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26voqgj69a3"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Biochemistry &amp; Medical Genetics</w:t>
      </w:r>
      <w:r w:rsidDel="00000000" w:rsidR="00000000" w:rsidRPr="00000000">
        <w:rPr>
          <w:rtl w:val="0"/>
        </w:rPr>
      </w:r>
    </w:p>
    <w:p w:rsidR="00000000" w:rsidDel="00000000" w:rsidP="00000000" w:rsidRDefault="00000000" w:rsidRPr="00000000" w14:paraId="00000002">
      <w:pPr>
        <w:pStyle w:val="Title"/>
        <w:keepNext w:val="0"/>
        <w:keepLines w:val="0"/>
        <w:spacing w:after="80" w:lineRule="auto"/>
        <w:rPr>
          <w:rFonts w:ascii="Times New Roman" w:cs="Times New Roman" w:eastAsia="Times New Roman" w:hAnsi="Times New Roman"/>
          <w:b w:val="1"/>
          <w:bCs w:val="1"/>
          <w:sz w:val="28"/>
          <w:szCs w:val="28"/>
        </w:rPr>
      </w:pPr>
      <w:bookmarkStart w:colFirst="0" w:colLast="0" w:name="_uvbyhyrns6v1" w:id="1"/>
      <w:bookmarkEnd w:id="1"/>
      <w:r w:rsidDel="00000000" w:rsidR="00000000" w:rsidRPr="00000000">
        <w:rPr>
          <w:rFonts w:ascii="Times New Roman" w:cs="Times New Roman" w:eastAsia="Times New Roman" w:hAnsi="Times New Roman"/>
          <w:b w:val="1"/>
          <w:bCs w:val="1"/>
          <w:sz w:val="34"/>
          <w:szCs w:val="34"/>
          <w:rtl w:val="0"/>
        </w:rPr>
        <w:t xml:space="preserve">Carbohydrate Metabolism</w:t>
      </w:r>
      <w:r w:rsidDel="00000000" w:rsidR="00000000" w:rsidRPr="00000000">
        <w:rPr>
          <w:rFonts w:ascii="Times New Roman" w:cs="Times New Roman" w:eastAsia="Times New Roman" w:hAnsi="Times New Roman"/>
          <w:b w:val="1"/>
          <w:bCs w:val="1"/>
          <w:sz w:val="28"/>
          <w:szCs w:val="28"/>
          <w:rtl w:val="0"/>
        </w:rPr>
        <w:br w:type="textWrapping"/>
      </w:r>
    </w:p>
    <w:p w:rsidR="00000000" w:rsidDel="00000000" w:rsidP="00000000" w:rsidRDefault="00000000" w:rsidRPr="00000000" w14:paraId="00000003">
      <w:pPr>
        <w:pStyle w:val="Heading1"/>
        <w:keepNext w:val="0"/>
        <w:keepLines w:val="0"/>
        <w:spacing w:after="240" w:before="0" w:lineRule="auto"/>
        <w:rPr>
          <w:rFonts w:ascii="Times New Roman" w:cs="Times New Roman" w:eastAsia="Times New Roman" w:hAnsi="Times New Roman"/>
          <w:b w:val="1"/>
          <w:bCs w:val="1"/>
          <w:sz w:val="28"/>
          <w:szCs w:val="28"/>
        </w:rPr>
      </w:pPr>
      <w:bookmarkStart w:colFirst="0" w:colLast="0" w:name="_kvyaex93jdzc" w:id="2"/>
      <w:bookmarkEnd w:id="2"/>
      <w:r w:rsidDel="00000000" w:rsidR="00000000" w:rsidRPr="00000000">
        <w:rPr>
          <w:rFonts w:ascii="Times New Roman" w:cs="Times New Roman" w:eastAsia="Times New Roman" w:hAnsi="Times New Roman"/>
          <w:b w:val="1"/>
          <w:bCs w:val="1"/>
          <w:sz w:val="28"/>
          <w:szCs w:val="28"/>
          <w:rtl w:val="0"/>
        </w:rPr>
        <w:t xml:space="preserve">Topic 1. 📖 The Marable: The Kinetic City and the Great Transition Gate</w:t>
      </w:r>
    </w:p>
    <w:p w:rsidR="00000000" w:rsidDel="00000000" w:rsidP="00000000" w:rsidRDefault="00000000" w:rsidRPr="00000000" w14:paraId="00000004">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the heart of the lower valley lay the Kinetic City, a bustling metropolis that never slept. The city ran entirely on basic timber delivered daily from the northern forests. However, this raw wood could not be burned directly in the city's delicate furnaces; it had to be prepared through a ten-step assembly line.</w:t>
      </w:r>
    </w:p>
    <w:p w:rsidR="00000000" w:rsidDel="00000000" w:rsidP="00000000" w:rsidRDefault="00000000" w:rsidRPr="00000000" w14:paraId="00000005">
      <w:pPr>
        <w:spacing w:after="240" w:lineRule="auto"/>
        <w:rPr>
          <w:rFonts w:ascii="Times New Roman" w:cs="Times New Roman" w:eastAsia="Times New Roman" w:hAnsi="Times New Roman"/>
          <w:sz w:val="28"/>
          <w:szCs w:val="28"/>
          <w:shd w:fill="53331f" w:val="clear"/>
        </w:rPr>
      </w:pPr>
      <w:r w:rsidDel="00000000" w:rsidR="00000000" w:rsidRPr="00000000">
        <w:rPr>
          <w:rFonts w:ascii="Times New Roman" w:cs="Times New Roman" w:eastAsia="Times New Roman" w:hAnsi="Times New Roman"/>
          <w:sz w:val="28"/>
          <w:szCs w:val="28"/>
          <w:rtl w:val="0"/>
        </w:rPr>
        <w:t xml:space="preserve">In the first phase of this line, the workers immediately stamped each log with a heavy lead weight, anchoring it to the floor so it could never slip backward out of the city gates. The true turning point occurred at the third station, where the master overseer—a notoriously strict bureaucrat—demanded a costly gold token to let the wood pass. If the city was already flush with spare gold and warmth, this overseer would fall asleep, halting the line. But if the city grew dark and desperate, he worked with furious speed. By the end of the ten stations, every single log was split perfectly into two identical, highly reactive kindling bundles, generating a small handful of gold tokens and two glowing energy vials along the way.</w:t>
      </w:r>
      <w:r w:rsidDel="00000000" w:rsidR="00000000" w:rsidRPr="00000000">
        <w:rPr>
          <w:rtl w:val="0"/>
        </w:rPr>
      </w:r>
    </w:p>
    <w:p w:rsidR="00000000" w:rsidDel="00000000" w:rsidP="00000000" w:rsidRDefault="00000000" w:rsidRPr="00000000" w14:paraId="00000006">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These kindling bundles were useful for basic, low-level lanterns, but to power the glorious citadel built high upon the mountain crags overlooking the valley, they had to pass through a restricted mountain checkpoint known as the Great Transition Gate.</w:t>
      </w:r>
    </w:p>
    <w:p w:rsidR="00000000" w:rsidDel="00000000" w:rsidP="00000000" w:rsidRDefault="00000000" w:rsidRPr="00000000" w14:paraId="00000007">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Transition Gate was a colossal, three-part locking mechanism guarded by three distinct sentries working in absolute unison. To unlock it, the kindling bundles had to be stripped of their outer bark, releasing a puff of dark smoke into the air. Simultaneously, the sentries demanded a fresh, empty vial to catch the spark of the reaction, turning it into a brilliant, glowing energy carrier. Finally, a special courier from the northern territories arrived to fuse with the stripped core, creating a highly unstable, high-energy key.</w:t>
      </w:r>
    </w:p>
    <w:p w:rsidR="00000000" w:rsidDel="00000000" w:rsidP="00000000" w:rsidRDefault="00000000" w:rsidRPr="00000000" w14:paraId="00000008">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If even one of the three sentries fell ill, or if they ran out of their five essential tools—including a silver wrench, a copper key, and vital mountain minerals—the gate jammed instantly. When this happened, the kindling bundles piled up outside the gate, turning sour and converting into a bitter, heavy sludge that flooded back down into the Kinetic City, choking its streets and bringing its grand machinery to a freezing, painful halt.</w:t>
      </w:r>
    </w:p>
    <w:p w:rsidR="00000000" w:rsidDel="00000000" w:rsidP="00000000" w:rsidRDefault="00000000" w:rsidRPr="00000000" w14:paraId="00000009">
      <w:pPr>
        <w:pStyle w:val="Heading2"/>
        <w:keepNext w:val="0"/>
        <w:keepLines w:val="0"/>
        <w:spacing w:after="80" w:before="0" w:lineRule="auto"/>
        <w:rPr>
          <w:rFonts w:ascii="Times New Roman" w:cs="Times New Roman" w:eastAsia="Times New Roman" w:hAnsi="Times New Roman"/>
          <w:b w:val="1"/>
          <w:bCs w:val="1"/>
          <w:sz w:val="28"/>
          <w:szCs w:val="28"/>
        </w:rPr>
      </w:pPr>
      <w:bookmarkStart w:colFirst="0" w:colLast="0" w:name="_suaj8e7qjl87" w:id="3"/>
      <w:bookmarkEnd w:id="3"/>
      <w:r w:rsidDel="00000000" w:rsidR="00000000" w:rsidRPr="00000000">
        <w:rPr>
          <w:rFonts w:ascii="Times New Roman" w:cs="Times New Roman" w:eastAsia="Times New Roman" w:hAnsi="Times New Roman"/>
          <w:b w:val="1"/>
          <w:bCs w:val="1"/>
          <w:sz w:val="28"/>
          <w:szCs w:val="28"/>
          <w:rtl w:val="0"/>
        </w:rPr>
        <w:t xml:space="preserve">🩺The Clinical Explanation. </w:t>
      </w:r>
    </w:p>
    <w:p w:rsidR="00000000" w:rsidDel="00000000" w:rsidP="00000000" w:rsidRDefault="00000000" w:rsidRPr="00000000" w14:paraId="0000000A">
      <w:pPr>
        <w:pStyle w:val="Heading3"/>
        <w:keepNext w:val="0"/>
        <w:keepLines w:val="0"/>
        <w:spacing w:after="240" w:before="0" w:lineRule="auto"/>
        <w:rPr>
          <w:rFonts w:ascii="Times New Roman" w:cs="Times New Roman" w:eastAsia="Times New Roman" w:hAnsi="Times New Roman"/>
          <w:b w:val="1"/>
          <w:bCs w:val="1"/>
          <w:color w:val="000000"/>
        </w:rPr>
      </w:pPr>
      <w:bookmarkStart w:colFirst="0" w:colLast="0" w:name="_joo02nfc1xdk" w:id="4"/>
      <w:bookmarkEnd w:id="4"/>
      <w:r w:rsidDel="00000000" w:rsidR="00000000" w:rsidRPr="00000000">
        <w:rPr>
          <w:rFonts w:ascii="Times New Roman" w:cs="Times New Roman" w:eastAsia="Times New Roman" w:hAnsi="Times New Roman"/>
          <w:b w:val="1"/>
          <w:bCs w:val="1"/>
          <w:color w:val="000000"/>
          <w:rtl w:val="0"/>
        </w:rPr>
        <w:t xml:space="preserve">The Biochemical Breakdown</w:t>
      </w:r>
    </w:p>
    <w:p w:rsidR="00000000" w:rsidDel="00000000" w:rsidP="00000000" w:rsidRDefault="00000000" w:rsidRPr="00000000" w14:paraId="0000000B">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narrative maps out the biochemical transition from </w:t>
      </w:r>
      <w:r w:rsidDel="00000000" w:rsidR="00000000" w:rsidRPr="00000000">
        <w:rPr>
          <w:rFonts w:ascii="Times New Roman" w:cs="Times New Roman" w:eastAsia="Times New Roman" w:hAnsi="Times New Roman"/>
          <w:i w:val="1"/>
          <w:iCs w:val="1"/>
          <w:sz w:val="28"/>
          <w:szCs w:val="28"/>
          <w:rtl w:val="0"/>
        </w:rPr>
        <w:t xml:space="preserve">anaerobic breakdown</w:t>
      </w:r>
      <w:r w:rsidDel="00000000" w:rsidR="00000000" w:rsidRPr="00000000">
        <w:rPr>
          <w:rFonts w:ascii="Times New Roman" w:cs="Times New Roman" w:eastAsia="Times New Roman" w:hAnsi="Times New Roman"/>
          <w:sz w:val="28"/>
          <w:szCs w:val="28"/>
          <w:rtl w:val="0"/>
        </w:rPr>
        <w:t xml:space="preserve"> to </w:t>
      </w:r>
      <w:r w:rsidDel="00000000" w:rsidR="00000000" w:rsidRPr="00000000">
        <w:rPr>
          <w:rFonts w:ascii="Times New Roman" w:cs="Times New Roman" w:eastAsia="Times New Roman" w:hAnsi="Times New Roman"/>
          <w:i w:val="1"/>
          <w:iCs w:val="1"/>
          <w:sz w:val="28"/>
          <w:szCs w:val="28"/>
          <w:rtl w:val="0"/>
        </w:rPr>
        <w:t xml:space="preserve">aerobic preparation</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0C">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3124200"/>
            <wp:effectExtent b="0" l="0" r="0" t="0"/>
            <wp:docPr id="74" name="image68.png"/>
            <a:graphic>
              <a:graphicData uri="http://schemas.openxmlformats.org/drawingml/2006/picture">
                <pic:pic>
                  <pic:nvPicPr>
                    <pic:cNvPr id="0" name="image68.png"/>
                    <pic:cNvPicPr preferRelativeResize="0"/>
                  </pic:nvPicPr>
                  <pic:blipFill>
                    <a:blip r:embed="rId6"/>
                    <a:srcRect b="0" l="0" r="0" t="0"/>
                    <a:stretch>
                      <a:fillRect/>
                    </a:stretch>
                  </pic:blipFill>
                  <pic:spPr>
                    <a:xfrm>
                      <a:off x="0" y="0"/>
                      <a:ext cx="57312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numPr>
          <w:ilvl w:val="0"/>
          <w:numId w:val="88"/>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The Kinetic City = The Cytoplasm:</w:t>
      </w:r>
      <w:r w:rsidDel="00000000" w:rsidR="00000000" w:rsidRPr="00000000">
        <w:rPr>
          <w:rFonts w:ascii="Times New Roman" w:cs="Times New Roman" w:eastAsia="Times New Roman" w:hAnsi="Times New Roman"/>
          <w:sz w:val="28"/>
          <w:szCs w:val="28"/>
          <w:rtl w:val="0"/>
        </w:rPr>
        <w:t xml:space="preserve"> Where glycolysis takes place.</w:t>
      </w:r>
    </w:p>
    <w:p w:rsidR="00000000" w:rsidDel="00000000" w:rsidP="00000000" w:rsidRDefault="00000000" w:rsidRPr="00000000" w14:paraId="0000000E">
      <w:pPr>
        <w:numPr>
          <w:ilvl w:val="0"/>
          <w:numId w:val="88"/>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Basic Timber = Glucose:</w:t>
      </w:r>
      <w:r w:rsidDel="00000000" w:rsidR="00000000" w:rsidRPr="00000000">
        <w:rPr>
          <w:rFonts w:ascii="Times New Roman" w:cs="Times New Roman" w:eastAsia="Times New Roman" w:hAnsi="Times New Roman"/>
          <w:sz w:val="28"/>
          <w:szCs w:val="28"/>
          <w:rtl w:val="0"/>
        </w:rPr>
        <w:t xml:space="preserve"> The starting 6-carbon substrate.</w:t>
      </w:r>
    </w:p>
    <w:p w:rsidR="00000000" w:rsidDel="00000000" w:rsidP="00000000" w:rsidRDefault="00000000" w:rsidRPr="00000000" w14:paraId="0000000F">
      <w:pPr>
        <w:numPr>
          <w:ilvl w:val="0"/>
          <w:numId w:val="88"/>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The 1st Station &amp; Stamping the Log = Hexokinase / Glucokinase:</w:t>
      </w:r>
      <w:r w:rsidDel="00000000" w:rsidR="00000000" w:rsidRPr="00000000">
        <w:rPr>
          <w:rFonts w:ascii="Times New Roman" w:cs="Times New Roman" w:eastAsia="Times New Roman" w:hAnsi="Times New Roman"/>
          <w:sz w:val="28"/>
          <w:szCs w:val="28"/>
          <w:rtl w:val="0"/>
        </w:rPr>
        <w:t xml:space="preserve"> Fuses a phosphate group to glucose (creating Glucose 6-Phosphate), trapping it inside the cell ("anchoring it to the floor").</w:t>
      </w:r>
    </w:p>
    <w:p w:rsidR="00000000" w:rsidDel="00000000" w:rsidP="00000000" w:rsidRDefault="00000000" w:rsidRPr="00000000" w14:paraId="00000010">
      <w:pPr>
        <w:numPr>
          <w:ilvl w:val="0"/>
          <w:numId w:val="88"/>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The 3rd Station &amp; Strict Overseer = Phosphofructokinase-1 (PFK-1):</w:t>
      </w:r>
      <w:r w:rsidDel="00000000" w:rsidR="00000000" w:rsidRPr="00000000">
        <w:rPr>
          <w:rFonts w:ascii="Times New Roman" w:cs="Times New Roman" w:eastAsia="Times New Roman" w:hAnsi="Times New Roman"/>
          <w:sz w:val="28"/>
          <w:szCs w:val="28"/>
          <w:rtl w:val="0"/>
        </w:rPr>
        <w:t xml:space="preserve"> The rate-limiting enzyme of glycolysis. It consumes an ATP ("gold token"). It is allosterically inhibited by high energy states (ATP, Citrate) and stimulated by low energy states (AMP, Fructose 2,6-bisphosphate).</w:t>
      </w:r>
    </w:p>
    <w:p w:rsidR="00000000" w:rsidDel="00000000" w:rsidP="00000000" w:rsidRDefault="00000000" w:rsidRPr="00000000" w14:paraId="00000011">
      <w:pPr>
        <w:numPr>
          <w:ilvl w:val="0"/>
          <w:numId w:val="88"/>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Two Identical Kindling Bundles = Pyruvate:</w:t>
      </w:r>
      <w:r w:rsidDel="00000000" w:rsidR="00000000" w:rsidRPr="00000000">
        <w:rPr>
          <w:rFonts w:ascii="Times New Roman" w:cs="Times New Roman" w:eastAsia="Times New Roman" w:hAnsi="Times New Roman"/>
          <w:sz w:val="28"/>
          <w:szCs w:val="28"/>
          <w:rtl w:val="0"/>
        </w:rPr>
        <w:t xml:space="preserve"> The final 3-carbon output of glycolysis (1 glucose yields 2 pyruvates, 2 net ATP, and 2 NADH).</w:t>
      </w:r>
    </w:p>
    <w:p w:rsidR="00000000" w:rsidDel="00000000" w:rsidP="00000000" w:rsidRDefault="00000000" w:rsidRPr="00000000" w14:paraId="00000012">
      <w:pPr>
        <w:numPr>
          <w:ilvl w:val="0"/>
          <w:numId w:val="88"/>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The High Mountain Citadel = The Mitochondria:</w:t>
      </w:r>
      <w:r w:rsidDel="00000000" w:rsidR="00000000" w:rsidRPr="00000000">
        <w:rPr>
          <w:rFonts w:ascii="Times New Roman" w:cs="Times New Roman" w:eastAsia="Times New Roman" w:hAnsi="Times New Roman"/>
          <w:sz w:val="28"/>
          <w:szCs w:val="28"/>
          <w:rtl w:val="0"/>
        </w:rPr>
        <w:t xml:space="preserve"> The site of aerobic respiration (TCA cycle and ETC).</w:t>
      </w:r>
    </w:p>
    <w:p w:rsidR="00000000" w:rsidDel="00000000" w:rsidP="00000000" w:rsidRDefault="00000000" w:rsidRPr="00000000" w14:paraId="00000013">
      <w:pPr>
        <w:numPr>
          <w:ilvl w:val="0"/>
          <w:numId w:val="88"/>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The Great Transition Gate = The Pyruvate Dehydrogenase (PDH) Complex:</w:t>
      </w:r>
      <w:r w:rsidDel="00000000" w:rsidR="00000000" w:rsidRPr="00000000">
        <w:rPr>
          <w:rFonts w:ascii="Times New Roman" w:cs="Times New Roman" w:eastAsia="Times New Roman" w:hAnsi="Times New Roman"/>
          <w:sz w:val="28"/>
          <w:szCs w:val="28"/>
          <w:rtl w:val="0"/>
        </w:rPr>
        <w:t xml:space="preserve"> A massive multi-enzyme complex (E</w:t>
      </w:r>
      <w:r w:rsidDel="00000000" w:rsidR="00000000" w:rsidRPr="00000000">
        <w:rPr>
          <w:rFonts w:ascii="Times New Roman" w:cs="Times New Roman" w:eastAsia="Times New Roman" w:hAnsi="Times New Roman"/>
          <w:sz w:val="28"/>
          <w:szCs w:val="28"/>
          <w:vertAlign w:val="subscript"/>
          <w:rtl w:val="0"/>
        </w:rPr>
        <w:t xml:space="preserve">1</w:t>
      </w:r>
      <w:r w:rsidDel="00000000" w:rsidR="00000000" w:rsidRPr="00000000">
        <w:rPr>
          <w:rFonts w:ascii="Times New Roman" w:cs="Times New Roman" w:eastAsia="Times New Roman" w:hAnsi="Times New Roman"/>
          <w:sz w:val="28"/>
          <w:szCs w:val="28"/>
          <w:rtl w:val="0"/>
        </w:rPr>
        <w:t xml:space="preserve">, E</w:t>
      </w:r>
      <w:r w:rsidDel="00000000" w:rsidR="00000000" w:rsidRPr="00000000">
        <w:rPr>
          <w:rFonts w:ascii="Times New Roman" w:cs="Times New Roman" w:eastAsia="Times New Roman" w:hAnsi="Times New Roman"/>
          <w:sz w:val="28"/>
          <w:szCs w:val="28"/>
          <w:vertAlign w:val="subscript"/>
          <w:rtl w:val="0"/>
        </w:rPr>
        <w:t xml:space="preserve">2</w:t>
      </w:r>
      <w:r w:rsidDel="00000000" w:rsidR="00000000" w:rsidRPr="00000000">
        <w:rPr>
          <w:rFonts w:ascii="Times New Roman" w:cs="Times New Roman" w:eastAsia="Times New Roman" w:hAnsi="Times New Roman"/>
          <w:sz w:val="28"/>
          <w:szCs w:val="28"/>
          <w:rtl w:val="0"/>
        </w:rPr>
        <w:t xml:space="preserve">, E</w:t>
      </w:r>
      <w:r w:rsidDel="00000000" w:rsidR="00000000" w:rsidRPr="00000000">
        <w:rPr>
          <w:rFonts w:ascii="Times New Roman" w:cs="Times New Roman" w:eastAsia="Times New Roman" w:hAnsi="Times New Roman"/>
          <w:sz w:val="28"/>
          <w:szCs w:val="28"/>
          <w:vertAlign w:val="subscript"/>
          <w:rtl w:val="0"/>
        </w:rPr>
        <w:t xml:space="preserve">3</w:t>
      </w:r>
      <w:r w:rsidDel="00000000" w:rsidR="00000000" w:rsidRPr="00000000">
        <w:rPr>
          <w:rFonts w:ascii="Times New Roman" w:cs="Times New Roman" w:eastAsia="Times New Roman" w:hAnsi="Times New Roman"/>
          <w:sz w:val="28"/>
          <w:szCs w:val="28"/>
          <w:rtl w:val="0"/>
        </w:rPr>
        <w:t xml:space="preserve">) that bridges the cytoplasm to the mitochondrial matrix by converting Pyruvate into Acetyl-CoA.</w:t>
      </w:r>
    </w:p>
    <w:p w:rsidR="00000000" w:rsidDel="00000000" w:rsidP="00000000" w:rsidRDefault="00000000" w:rsidRPr="00000000" w14:paraId="00000014">
      <w:pPr>
        <w:numPr>
          <w:ilvl w:val="0"/>
          <w:numId w:val="88"/>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The Three Sentries &amp; Outputs:</w:t>
      </w:r>
      <w:r w:rsidDel="00000000" w:rsidR="00000000" w:rsidRPr="00000000">
        <w:rPr>
          <w:rFonts w:ascii="Times New Roman" w:cs="Times New Roman" w:eastAsia="Times New Roman" w:hAnsi="Times New Roman"/>
          <w:sz w:val="28"/>
          <w:szCs w:val="28"/>
          <w:rtl w:val="0"/>
        </w:rPr>
        <w:t xml:space="preserve"> 1. </w:t>
      </w:r>
      <w:r w:rsidDel="00000000" w:rsidR="00000000" w:rsidRPr="00000000">
        <w:rPr>
          <w:rFonts w:ascii="Times New Roman" w:cs="Times New Roman" w:eastAsia="Times New Roman" w:hAnsi="Times New Roman"/>
          <w:b w:val="1"/>
          <w:bCs w:val="1"/>
          <w:sz w:val="28"/>
          <w:szCs w:val="28"/>
          <w:rtl w:val="0"/>
        </w:rPr>
        <w:t xml:space="preserve">E</w:t>
      </w:r>
      <w:r w:rsidDel="00000000" w:rsidR="00000000" w:rsidRPr="00000000">
        <w:rPr>
          <w:rFonts w:ascii="Times New Roman" w:cs="Times New Roman" w:eastAsia="Times New Roman" w:hAnsi="Times New Roman"/>
          <w:b w:val="1"/>
          <w:bCs w:val="1"/>
          <w:sz w:val="28"/>
          <w:szCs w:val="28"/>
          <w:vertAlign w:val="subscript"/>
          <w:rtl w:val="0"/>
        </w:rPr>
        <w:t xml:space="preserve">1</w:t>
      </w:r>
      <w:r w:rsidDel="00000000" w:rsidR="00000000" w:rsidRPr="00000000">
        <w:rPr>
          <w:rFonts w:ascii="Times New Roman" w:cs="Times New Roman" w:eastAsia="Times New Roman" w:hAnsi="Times New Roman"/>
          <w:b w:val="1"/>
          <w:bCs w:val="1"/>
          <w:sz w:val="28"/>
          <w:szCs w:val="28"/>
          <w:rtl w:val="0"/>
        </w:rPr>
        <w:t xml:space="preserve"> (Pyruvate Dehydrogenase):</w:t>
      </w:r>
      <w:r w:rsidDel="00000000" w:rsidR="00000000" w:rsidRPr="00000000">
        <w:rPr>
          <w:rFonts w:ascii="Times New Roman" w:cs="Times New Roman" w:eastAsia="Times New Roman" w:hAnsi="Times New Roman"/>
          <w:sz w:val="28"/>
          <w:szCs w:val="28"/>
          <w:rtl w:val="0"/>
        </w:rPr>
        <w:t xml:space="preserve"> Cleaves off a carbon, releasing </w:t>
      </w:r>
      <w:r w:rsidDel="00000000" w:rsidR="00000000" w:rsidRPr="00000000">
        <w:rPr>
          <w:rFonts w:ascii="Times New Roman" w:cs="Times New Roman" w:eastAsia="Times New Roman" w:hAnsi="Times New Roman"/>
          <w:b w:val="1"/>
          <w:bCs w:val="1"/>
          <w:sz w:val="28"/>
          <w:szCs w:val="28"/>
          <w:rtl w:val="0"/>
        </w:rPr>
        <w:t xml:space="preserve">CO</w:t>
      </w:r>
      <w:r w:rsidDel="00000000" w:rsidR="00000000" w:rsidRPr="00000000">
        <w:rPr>
          <w:rFonts w:ascii="Times New Roman" w:cs="Times New Roman" w:eastAsia="Times New Roman" w:hAnsi="Times New Roman"/>
          <w:b w:val="1"/>
          <w:bCs w:val="1"/>
          <w:sz w:val="28"/>
          <w:szCs w:val="28"/>
          <w:vertAlign w:val="subscript"/>
          <w:rtl w:val="0"/>
        </w:rPr>
        <w:t xml:space="preserve">2</w:t>
      </w:r>
      <w:r w:rsidDel="00000000" w:rsidR="00000000" w:rsidRPr="00000000">
        <w:rPr>
          <w:rFonts w:ascii="Times New Roman" w:cs="Times New Roman" w:eastAsia="Times New Roman" w:hAnsi="Times New Roman"/>
          <w:sz w:val="28"/>
          <w:szCs w:val="28"/>
          <w:rtl w:val="0"/>
        </w:rPr>
        <w:t xml:space="preserve"> ("dark smoke").</w:t>
        <w:br w:type="textWrapping"/>
        <w:t xml:space="preserve">2. </w:t>
      </w:r>
      <w:r w:rsidDel="00000000" w:rsidR="00000000" w:rsidRPr="00000000">
        <w:rPr>
          <w:rFonts w:ascii="Times New Roman" w:cs="Times New Roman" w:eastAsia="Times New Roman" w:hAnsi="Times New Roman"/>
          <w:b w:val="1"/>
          <w:bCs w:val="1"/>
          <w:sz w:val="28"/>
          <w:szCs w:val="28"/>
          <w:rtl w:val="0"/>
        </w:rPr>
        <w:t xml:space="preserve">E</w:t>
      </w:r>
      <w:r w:rsidDel="00000000" w:rsidR="00000000" w:rsidRPr="00000000">
        <w:rPr>
          <w:rFonts w:ascii="Times New Roman" w:cs="Times New Roman" w:eastAsia="Times New Roman" w:hAnsi="Times New Roman"/>
          <w:b w:val="1"/>
          <w:bCs w:val="1"/>
          <w:sz w:val="28"/>
          <w:szCs w:val="28"/>
          <w:vertAlign w:val="subscript"/>
          <w:rtl w:val="0"/>
        </w:rPr>
        <w:t xml:space="preserve">2</w:t>
      </w:r>
      <w:r w:rsidDel="00000000" w:rsidR="00000000" w:rsidRPr="00000000">
        <w:rPr>
          <w:rFonts w:ascii="Times New Roman" w:cs="Times New Roman" w:eastAsia="Times New Roman" w:hAnsi="Times New Roman"/>
          <w:b w:val="1"/>
          <w:bCs w:val="1"/>
          <w:sz w:val="28"/>
          <w:szCs w:val="28"/>
          <w:rtl w:val="0"/>
        </w:rPr>
        <w:t xml:space="preserve"> (Dihydrolipoyl transacetylase):</w:t>
      </w:r>
      <w:r w:rsidDel="00000000" w:rsidR="00000000" w:rsidRPr="00000000">
        <w:rPr>
          <w:rFonts w:ascii="Times New Roman" w:cs="Times New Roman" w:eastAsia="Times New Roman" w:hAnsi="Times New Roman"/>
          <w:sz w:val="28"/>
          <w:szCs w:val="28"/>
          <w:rtl w:val="0"/>
        </w:rPr>
        <w:t xml:space="preserve"> Fuses the remaining acetyl group to </w:t>
      </w:r>
      <w:r w:rsidDel="00000000" w:rsidR="00000000" w:rsidRPr="00000000">
        <w:rPr>
          <w:rFonts w:ascii="Times New Roman" w:cs="Times New Roman" w:eastAsia="Times New Roman" w:hAnsi="Times New Roman"/>
          <w:b w:val="1"/>
          <w:bCs w:val="1"/>
          <w:sz w:val="28"/>
          <w:szCs w:val="28"/>
          <w:rtl w:val="0"/>
        </w:rPr>
        <w:t xml:space="preserve">Coenzyme A</w:t>
      </w:r>
      <w:r w:rsidDel="00000000" w:rsidR="00000000" w:rsidRPr="00000000">
        <w:rPr>
          <w:rFonts w:ascii="Times New Roman" w:cs="Times New Roman" w:eastAsia="Times New Roman" w:hAnsi="Times New Roman"/>
          <w:sz w:val="28"/>
          <w:szCs w:val="28"/>
          <w:rtl w:val="0"/>
        </w:rPr>
        <w:t xml:space="preserve"> ("northern courier") to create </w:t>
      </w:r>
      <w:r w:rsidDel="00000000" w:rsidR="00000000" w:rsidRPr="00000000">
        <w:rPr>
          <w:rFonts w:ascii="Times New Roman" w:cs="Times New Roman" w:eastAsia="Times New Roman" w:hAnsi="Times New Roman"/>
          <w:b w:val="1"/>
          <w:bCs w:val="1"/>
          <w:sz w:val="28"/>
          <w:szCs w:val="28"/>
          <w:rtl w:val="0"/>
        </w:rPr>
        <w:t xml:space="preserve">Acetyl-CoA</w:t>
      </w:r>
      <w:r w:rsidDel="00000000" w:rsidR="00000000" w:rsidRPr="00000000">
        <w:rPr>
          <w:rFonts w:ascii="Times New Roman" w:cs="Times New Roman" w:eastAsia="Times New Roman" w:hAnsi="Times New Roman"/>
          <w:sz w:val="28"/>
          <w:szCs w:val="28"/>
          <w:rtl w:val="0"/>
        </w:rPr>
        <w:t xml:space="preserve"> ("high-energy key").</w:t>
        <w:br w:type="textWrapping"/>
        <w:t xml:space="preserve">3. </w:t>
      </w:r>
      <w:r w:rsidDel="00000000" w:rsidR="00000000" w:rsidRPr="00000000">
        <w:rPr>
          <w:rFonts w:ascii="Times New Roman" w:cs="Times New Roman" w:eastAsia="Times New Roman" w:hAnsi="Times New Roman"/>
          <w:b w:val="1"/>
          <w:bCs w:val="1"/>
          <w:sz w:val="28"/>
          <w:szCs w:val="28"/>
          <w:rtl w:val="0"/>
        </w:rPr>
        <w:t xml:space="preserve">E</w:t>
      </w:r>
      <w:r w:rsidDel="00000000" w:rsidR="00000000" w:rsidRPr="00000000">
        <w:rPr>
          <w:rFonts w:ascii="Times New Roman" w:cs="Times New Roman" w:eastAsia="Times New Roman" w:hAnsi="Times New Roman"/>
          <w:b w:val="1"/>
          <w:bCs w:val="1"/>
          <w:sz w:val="28"/>
          <w:szCs w:val="28"/>
          <w:vertAlign w:val="subscript"/>
          <w:rtl w:val="0"/>
        </w:rPr>
        <w:t xml:space="preserve">3</w:t>
      </w:r>
      <w:r w:rsidDel="00000000" w:rsidR="00000000" w:rsidRPr="00000000">
        <w:rPr>
          <w:rFonts w:ascii="Times New Roman" w:cs="Times New Roman" w:eastAsia="Times New Roman" w:hAnsi="Times New Roman"/>
          <w:b w:val="1"/>
          <w:bCs w:val="1"/>
          <w:sz w:val="28"/>
          <w:szCs w:val="28"/>
          <w:rtl w:val="0"/>
        </w:rPr>
        <w:t xml:space="preserve"> (Dihydrolipoyl dehydrogenase):</w:t>
      </w:r>
      <w:r w:rsidDel="00000000" w:rsidR="00000000" w:rsidRPr="00000000">
        <w:rPr>
          <w:rFonts w:ascii="Times New Roman" w:cs="Times New Roman" w:eastAsia="Times New Roman" w:hAnsi="Times New Roman"/>
          <w:sz w:val="28"/>
          <w:szCs w:val="28"/>
          <w:rtl w:val="0"/>
        </w:rPr>
        <w:t xml:space="preserve"> Reduces </w:t>
      </w:r>
      <w:r w:rsidDel="00000000" w:rsidR="00000000" w:rsidRPr="00000000">
        <w:rPr>
          <w:rFonts w:ascii="Times New Roman" w:cs="Times New Roman" w:eastAsia="Times New Roman" w:hAnsi="Times New Roman"/>
          <w:b w:val="1"/>
          <w:bCs w:val="1"/>
          <w:sz w:val="28"/>
          <w:szCs w:val="28"/>
          <w:rtl w:val="0"/>
        </w:rPr>
        <w:t xml:space="preserve">NAD</w:t>
      </w:r>
      <w:r w:rsidDel="00000000" w:rsidR="00000000" w:rsidRPr="00000000">
        <w:rPr>
          <w:rFonts w:ascii="Times New Roman" w:cs="Times New Roman" w:eastAsia="Times New Roman" w:hAnsi="Times New Roman"/>
          <w:b w:val="1"/>
          <w:bCs w:val="1"/>
          <w:sz w:val="28"/>
          <w:szCs w:val="28"/>
          <w:vertAlign w:val="superscript"/>
          <w:rtl w:val="0"/>
        </w:rPr>
        <w:t xml:space="preserve">+</w:t>
      </w:r>
      <w:r w:rsidDel="00000000" w:rsidR="00000000" w:rsidRPr="00000000">
        <w:rPr>
          <w:rFonts w:ascii="Times New Roman" w:cs="Times New Roman" w:eastAsia="Times New Roman" w:hAnsi="Times New Roman"/>
          <w:b w:val="1"/>
          <w:bCs w:val="1"/>
          <w:sz w:val="28"/>
          <w:szCs w:val="28"/>
          <w:rtl w:val="0"/>
        </w:rPr>
        <w:t xml:space="preserve"> to NADH</w:t>
      </w:r>
      <w:r w:rsidDel="00000000" w:rsidR="00000000" w:rsidRPr="00000000">
        <w:rPr>
          <w:rFonts w:ascii="Times New Roman" w:cs="Times New Roman" w:eastAsia="Times New Roman" w:hAnsi="Times New Roman"/>
          <w:sz w:val="28"/>
          <w:szCs w:val="28"/>
          <w:rtl w:val="0"/>
        </w:rPr>
        <w:t xml:space="preserve"> ("glowing energy carrier").</w:t>
      </w:r>
    </w:p>
    <w:p w:rsidR="00000000" w:rsidDel="00000000" w:rsidP="00000000" w:rsidRDefault="00000000" w:rsidRPr="00000000" w14:paraId="00000015">
      <w:pPr>
        <w:numPr>
          <w:ilvl w:val="0"/>
          <w:numId w:val="88"/>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The Five Essential Tools = The 5 Coenzymes:</w:t>
      </w:r>
      <w:r w:rsidDel="00000000" w:rsidR="00000000" w:rsidRPr="00000000">
        <w:rPr>
          <w:rFonts w:ascii="Times New Roman" w:cs="Times New Roman" w:eastAsia="Times New Roman" w:hAnsi="Times New Roman"/>
          <w:sz w:val="28"/>
          <w:szCs w:val="28"/>
          <w:rtl w:val="0"/>
        </w:rPr>
        <w:t xml:space="preserve"> The PDH complex requires five specific vitamin-derived cofactors to operate:</w:t>
      </w:r>
    </w:p>
    <w:p w:rsidR="00000000" w:rsidDel="00000000" w:rsidP="00000000" w:rsidRDefault="00000000" w:rsidRPr="00000000" w14:paraId="00000016">
      <w:pPr>
        <w:numPr>
          <w:ilvl w:val="1"/>
          <w:numId w:val="88"/>
        </w:numPr>
        <w:spacing w:after="0" w:afterAutospacing="0" w:lineRule="auto"/>
        <w:ind w:left="144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T</w:t>
      </w:r>
      <w:r w:rsidDel="00000000" w:rsidR="00000000" w:rsidRPr="00000000">
        <w:rPr>
          <w:rFonts w:ascii="Times New Roman" w:cs="Times New Roman" w:eastAsia="Times New Roman" w:hAnsi="Times New Roman"/>
          <w:sz w:val="28"/>
          <w:szCs w:val="28"/>
          <w:rtl w:val="0"/>
        </w:rPr>
        <w:t xml:space="preserve">hiamine pyrophosphate (B</w:t>
      </w:r>
      <w:r w:rsidDel="00000000" w:rsidR="00000000" w:rsidRPr="00000000">
        <w:rPr>
          <w:rFonts w:ascii="Times New Roman" w:cs="Times New Roman" w:eastAsia="Times New Roman" w:hAnsi="Times New Roman"/>
          <w:sz w:val="28"/>
          <w:szCs w:val="28"/>
          <w:vertAlign w:val="subscript"/>
          <w:rtl w:val="0"/>
        </w:rPr>
        <w:t xml:space="preserve">1</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17">
      <w:pPr>
        <w:numPr>
          <w:ilvl w:val="1"/>
          <w:numId w:val="88"/>
        </w:numPr>
        <w:spacing w:after="0" w:afterAutospacing="0" w:lineRule="auto"/>
        <w:ind w:left="144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L</w:t>
      </w:r>
      <w:r w:rsidDel="00000000" w:rsidR="00000000" w:rsidRPr="00000000">
        <w:rPr>
          <w:rFonts w:ascii="Times New Roman" w:cs="Times New Roman" w:eastAsia="Times New Roman" w:hAnsi="Times New Roman"/>
          <w:sz w:val="28"/>
          <w:szCs w:val="28"/>
          <w:rtl w:val="0"/>
        </w:rPr>
        <w:t xml:space="preserve">ipoic acid</w:t>
      </w:r>
    </w:p>
    <w:p w:rsidR="00000000" w:rsidDel="00000000" w:rsidP="00000000" w:rsidRDefault="00000000" w:rsidRPr="00000000" w14:paraId="00000018">
      <w:pPr>
        <w:numPr>
          <w:ilvl w:val="1"/>
          <w:numId w:val="88"/>
        </w:numPr>
        <w:spacing w:after="0" w:afterAutospacing="0" w:lineRule="auto"/>
        <w:ind w:left="144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C</w:t>
      </w:r>
      <w:r w:rsidDel="00000000" w:rsidR="00000000" w:rsidRPr="00000000">
        <w:rPr>
          <w:rFonts w:ascii="Times New Roman" w:cs="Times New Roman" w:eastAsia="Times New Roman" w:hAnsi="Times New Roman"/>
          <w:sz w:val="28"/>
          <w:szCs w:val="28"/>
          <w:rtl w:val="0"/>
        </w:rPr>
        <w:t xml:space="preserve">oenzyme A (B</w:t>
      </w:r>
      <w:r w:rsidDel="00000000" w:rsidR="00000000" w:rsidRPr="00000000">
        <w:rPr>
          <w:rFonts w:ascii="Times New Roman" w:cs="Times New Roman" w:eastAsia="Times New Roman" w:hAnsi="Times New Roman"/>
          <w:sz w:val="28"/>
          <w:szCs w:val="28"/>
          <w:vertAlign w:val="subscript"/>
          <w:rtl w:val="0"/>
        </w:rPr>
        <w:t xml:space="preserve">5</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19">
      <w:pPr>
        <w:numPr>
          <w:ilvl w:val="1"/>
          <w:numId w:val="88"/>
        </w:numPr>
        <w:spacing w:after="0" w:afterAutospacing="0" w:lineRule="auto"/>
        <w:ind w:left="144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F</w:t>
      </w:r>
      <w:r w:rsidDel="00000000" w:rsidR="00000000" w:rsidRPr="00000000">
        <w:rPr>
          <w:rFonts w:ascii="Times New Roman" w:cs="Times New Roman" w:eastAsia="Times New Roman" w:hAnsi="Times New Roman"/>
          <w:sz w:val="28"/>
          <w:szCs w:val="28"/>
          <w:rtl w:val="0"/>
        </w:rPr>
        <w:t xml:space="preserve">AD (B</w:t>
      </w:r>
      <w:r w:rsidDel="00000000" w:rsidR="00000000" w:rsidRPr="00000000">
        <w:rPr>
          <w:rFonts w:ascii="Times New Roman" w:cs="Times New Roman" w:eastAsia="Times New Roman" w:hAnsi="Times New Roman"/>
          <w:sz w:val="28"/>
          <w:szCs w:val="28"/>
          <w:vertAlign w:val="subscript"/>
          <w:rtl w:val="0"/>
        </w:rPr>
        <w:t xml:space="preserve">2</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1A">
      <w:pPr>
        <w:numPr>
          <w:ilvl w:val="1"/>
          <w:numId w:val="88"/>
        </w:numPr>
        <w:spacing w:after="240" w:lineRule="auto"/>
        <w:ind w:left="144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N</w:t>
      </w:r>
      <w:r w:rsidDel="00000000" w:rsidR="00000000" w:rsidRPr="00000000">
        <w:rPr>
          <w:rFonts w:ascii="Times New Roman" w:cs="Times New Roman" w:eastAsia="Times New Roman" w:hAnsi="Times New Roman"/>
          <w:sz w:val="28"/>
          <w:szCs w:val="28"/>
          <w:rtl w:val="0"/>
        </w:rPr>
        <w:t xml:space="preserve">AD (B</w:t>
      </w:r>
      <w:r w:rsidDel="00000000" w:rsidR="00000000" w:rsidRPr="00000000">
        <w:rPr>
          <w:rFonts w:ascii="Times New Roman" w:cs="Times New Roman" w:eastAsia="Times New Roman" w:hAnsi="Times New Roman"/>
          <w:sz w:val="28"/>
          <w:szCs w:val="28"/>
          <w:vertAlign w:val="subscript"/>
          <w:rtl w:val="0"/>
        </w:rPr>
        <w:t xml:space="preserve">3</w:t>
      </w:r>
      <w:r w:rsidDel="00000000" w:rsidR="00000000" w:rsidRPr="00000000">
        <w:rPr>
          <w:rFonts w:ascii="Times New Roman" w:cs="Times New Roman" w:eastAsia="Times New Roman" w:hAnsi="Times New Roman"/>
          <w:sz w:val="28"/>
          <w:szCs w:val="28"/>
          <w:rtl w:val="0"/>
        </w:rPr>
        <w:t xml:space="preserve">)</w:t>
        <w:br w:type="textWrapping"/>
      </w:r>
      <w:r w:rsidDel="00000000" w:rsidR="00000000" w:rsidRPr="00000000">
        <w:rPr>
          <w:rFonts w:ascii="Times New Roman" w:cs="Times New Roman" w:eastAsia="Times New Roman" w:hAnsi="Times New Roman"/>
          <w:i w:val="1"/>
          <w:iCs w:val="1"/>
          <w:sz w:val="28"/>
          <w:szCs w:val="28"/>
          <w:rtl w:val="0"/>
        </w:rPr>
        <w:t xml:space="preserve">(Mnemonic: </w:t>
      </w:r>
      <w:r w:rsidDel="00000000" w:rsidR="00000000" w:rsidRPr="00000000">
        <w:rPr>
          <w:rFonts w:ascii="Times New Roman" w:cs="Times New Roman" w:eastAsia="Times New Roman" w:hAnsi="Times New Roman"/>
          <w:b w:val="1"/>
          <w:bCs w:val="1"/>
          <w:i w:val="1"/>
          <w:iCs w:val="1"/>
          <w:sz w:val="28"/>
          <w:szCs w:val="28"/>
          <w:rtl w:val="0"/>
        </w:rPr>
        <w:t xml:space="preserve">T</w:t>
      </w:r>
      <w:r w:rsidDel="00000000" w:rsidR="00000000" w:rsidRPr="00000000">
        <w:rPr>
          <w:rFonts w:ascii="Times New Roman" w:cs="Times New Roman" w:eastAsia="Times New Roman" w:hAnsi="Times New Roman"/>
          <w:i w:val="1"/>
          <w:iCs w:val="1"/>
          <w:sz w:val="28"/>
          <w:szCs w:val="28"/>
          <w:rtl w:val="0"/>
        </w:rPr>
        <w:t xml:space="preserve">he </w:t>
      </w:r>
      <w:r w:rsidDel="00000000" w:rsidR="00000000" w:rsidRPr="00000000">
        <w:rPr>
          <w:rFonts w:ascii="Times New Roman" w:cs="Times New Roman" w:eastAsia="Times New Roman" w:hAnsi="Times New Roman"/>
          <w:b w:val="1"/>
          <w:bCs w:val="1"/>
          <w:i w:val="1"/>
          <w:iCs w:val="1"/>
          <w:sz w:val="28"/>
          <w:szCs w:val="28"/>
          <w:rtl w:val="0"/>
        </w:rPr>
        <w:t xml:space="preserve">L</w:t>
      </w:r>
      <w:r w:rsidDel="00000000" w:rsidR="00000000" w:rsidRPr="00000000">
        <w:rPr>
          <w:rFonts w:ascii="Times New Roman" w:cs="Times New Roman" w:eastAsia="Times New Roman" w:hAnsi="Times New Roman"/>
          <w:i w:val="1"/>
          <w:iCs w:val="1"/>
          <w:sz w:val="28"/>
          <w:szCs w:val="28"/>
          <w:rtl w:val="0"/>
        </w:rPr>
        <w:t xml:space="preserve">ovely </w:t>
      </w:r>
      <w:r w:rsidDel="00000000" w:rsidR="00000000" w:rsidRPr="00000000">
        <w:rPr>
          <w:rFonts w:ascii="Times New Roman" w:cs="Times New Roman" w:eastAsia="Times New Roman" w:hAnsi="Times New Roman"/>
          <w:b w:val="1"/>
          <w:bCs w:val="1"/>
          <w:i w:val="1"/>
          <w:iCs w:val="1"/>
          <w:sz w:val="28"/>
          <w:szCs w:val="28"/>
          <w:rtl w:val="0"/>
        </w:rPr>
        <w:t xml:space="preserve">C</w:t>
      </w:r>
      <w:r w:rsidDel="00000000" w:rsidR="00000000" w:rsidRPr="00000000">
        <w:rPr>
          <w:rFonts w:ascii="Times New Roman" w:cs="Times New Roman" w:eastAsia="Times New Roman" w:hAnsi="Times New Roman"/>
          <w:i w:val="1"/>
          <w:iCs w:val="1"/>
          <w:sz w:val="28"/>
          <w:szCs w:val="28"/>
          <w:rtl w:val="0"/>
        </w:rPr>
        <w:t xml:space="preserve">oenzyme </w:t>
      </w:r>
      <w:r w:rsidDel="00000000" w:rsidR="00000000" w:rsidRPr="00000000">
        <w:rPr>
          <w:rFonts w:ascii="Times New Roman" w:cs="Times New Roman" w:eastAsia="Times New Roman" w:hAnsi="Times New Roman"/>
          <w:b w:val="1"/>
          <w:bCs w:val="1"/>
          <w:i w:val="1"/>
          <w:iCs w:val="1"/>
          <w:sz w:val="28"/>
          <w:szCs w:val="28"/>
          <w:rtl w:val="0"/>
        </w:rPr>
        <w:t xml:space="preserve">F</w:t>
      </w:r>
      <w:r w:rsidDel="00000000" w:rsidR="00000000" w:rsidRPr="00000000">
        <w:rPr>
          <w:rFonts w:ascii="Times New Roman" w:cs="Times New Roman" w:eastAsia="Times New Roman" w:hAnsi="Times New Roman"/>
          <w:i w:val="1"/>
          <w:iCs w:val="1"/>
          <w:sz w:val="28"/>
          <w:szCs w:val="28"/>
          <w:rtl w:val="0"/>
        </w:rPr>
        <w:t xml:space="preserve">or </w:t>
      </w:r>
      <w:r w:rsidDel="00000000" w:rsidR="00000000" w:rsidRPr="00000000">
        <w:rPr>
          <w:rFonts w:ascii="Times New Roman" w:cs="Times New Roman" w:eastAsia="Times New Roman" w:hAnsi="Times New Roman"/>
          <w:b w:val="1"/>
          <w:bCs w:val="1"/>
          <w:i w:val="1"/>
          <w:iCs w:val="1"/>
          <w:sz w:val="28"/>
          <w:szCs w:val="28"/>
          <w:rtl w:val="0"/>
        </w:rPr>
        <w:t xml:space="preserve">N</w:t>
      </w:r>
      <w:r w:rsidDel="00000000" w:rsidR="00000000" w:rsidRPr="00000000">
        <w:rPr>
          <w:rFonts w:ascii="Times New Roman" w:cs="Times New Roman" w:eastAsia="Times New Roman" w:hAnsi="Times New Roman"/>
          <w:i w:val="1"/>
          <w:iCs w:val="1"/>
          <w:sz w:val="28"/>
          <w:szCs w:val="28"/>
          <w:rtl w:val="0"/>
        </w:rPr>
        <w:t xml:space="preserve">erd)</w:t>
      </w:r>
    </w:p>
    <w:p w:rsidR="00000000" w:rsidDel="00000000" w:rsidP="00000000" w:rsidRDefault="00000000" w:rsidRPr="00000000" w14:paraId="0000001B">
      <w:pPr>
        <w:pStyle w:val="Heading3"/>
        <w:keepNext w:val="0"/>
        <w:keepLines w:val="0"/>
        <w:spacing w:after="240" w:before="0" w:lineRule="auto"/>
        <w:rPr>
          <w:rFonts w:ascii="Times New Roman" w:cs="Times New Roman" w:eastAsia="Times New Roman" w:hAnsi="Times New Roman"/>
          <w:b w:val="1"/>
          <w:bCs w:val="1"/>
          <w:color w:val="000000"/>
        </w:rPr>
      </w:pPr>
      <w:bookmarkStart w:colFirst="0" w:colLast="0" w:name="_u7jejjeoke73" w:id="5"/>
      <w:bookmarkEnd w:id="5"/>
      <w:r w:rsidDel="00000000" w:rsidR="00000000" w:rsidRPr="00000000">
        <w:rPr>
          <w:rFonts w:ascii="Times New Roman" w:cs="Times New Roman" w:eastAsia="Times New Roman" w:hAnsi="Times New Roman"/>
          <w:b w:val="1"/>
          <w:bCs w:val="1"/>
          <w:color w:val="000000"/>
          <w:rtl w:val="0"/>
        </w:rPr>
        <w:t xml:space="preserve">High-Yield Board Hooks (USMLE / AMC / UKMLA)</w:t>
      </w:r>
    </w:p>
    <w:p w:rsidR="00000000" w:rsidDel="00000000" w:rsidP="00000000" w:rsidRDefault="00000000" w:rsidRPr="00000000" w14:paraId="0000001C">
      <w:pPr>
        <w:pStyle w:val="Heading4"/>
        <w:keepNext w:val="0"/>
        <w:keepLines w:val="0"/>
        <w:spacing w:after="40" w:before="0" w:lineRule="auto"/>
        <w:rPr>
          <w:rFonts w:ascii="Times New Roman" w:cs="Times New Roman" w:eastAsia="Times New Roman" w:hAnsi="Times New Roman"/>
          <w:b w:val="1"/>
          <w:bCs w:val="1"/>
          <w:color w:val="000000"/>
          <w:sz w:val="28"/>
          <w:szCs w:val="28"/>
        </w:rPr>
      </w:pPr>
      <w:bookmarkStart w:colFirst="0" w:colLast="0" w:name="_w208654fvdib" w:id="6"/>
      <w:bookmarkEnd w:id="6"/>
      <w:r w:rsidDel="00000000" w:rsidR="00000000" w:rsidRPr="00000000">
        <w:rPr>
          <w:rFonts w:ascii="Times New Roman" w:cs="Times New Roman" w:eastAsia="Times New Roman" w:hAnsi="Times New Roman"/>
          <w:b w:val="1"/>
          <w:bCs w:val="1"/>
          <w:color w:val="000000"/>
          <w:sz w:val="28"/>
          <w:szCs w:val="28"/>
          <w:rtl w:val="0"/>
        </w:rPr>
        <w:t xml:space="preserve">1. Pyruvate Dehydrogenase (PDH) Complex Deficiency</w:t>
      </w:r>
    </w:p>
    <w:p w:rsidR="00000000" w:rsidDel="00000000" w:rsidP="00000000" w:rsidRDefault="00000000" w:rsidRPr="00000000" w14:paraId="0000001D">
      <w:pPr>
        <w:numPr>
          <w:ilvl w:val="0"/>
          <w:numId w:val="202"/>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The Mechanism:</w:t>
      </w:r>
      <w:r w:rsidDel="00000000" w:rsidR="00000000" w:rsidRPr="00000000">
        <w:rPr>
          <w:rFonts w:ascii="Times New Roman" w:cs="Times New Roman" w:eastAsia="Times New Roman" w:hAnsi="Times New Roman"/>
          <w:sz w:val="28"/>
          <w:szCs w:val="28"/>
          <w:rtl w:val="0"/>
        </w:rPr>
        <w:t xml:space="preserve"> An X-linked metabolic defect (most commonly in the E</w:t>
      </w:r>
      <w:r w:rsidDel="00000000" w:rsidR="00000000" w:rsidRPr="00000000">
        <w:rPr>
          <w:rFonts w:ascii="Times New Roman" w:cs="Times New Roman" w:eastAsia="Times New Roman" w:hAnsi="Times New Roman"/>
          <w:sz w:val="28"/>
          <w:szCs w:val="28"/>
          <w:vertAlign w:val="subscript"/>
          <w:rtl w:val="0"/>
        </w:rPr>
        <w:t xml:space="preserve">1</w:t>
      </w:r>
      <w:r w:rsidDel="00000000" w:rsidR="00000000" w:rsidRPr="00000000">
        <w:rPr>
          <w:rFonts w:ascii="Times New Roman" w:cs="Times New Roman" w:eastAsia="Times New Roman" w:hAnsi="Times New Roman"/>
          <w:sz w:val="28"/>
          <w:szCs w:val="28"/>
          <w:rtl w:val="0"/>
        </w:rPr>
        <w:t xml:space="preserve">-alpha subunit) that prevents the conversion of pyruvate into Acetyl-CoA.</w:t>
      </w:r>
    </w:p>
    <w:p w:rsidR="00000000" w:rsidDel="00000000" w:rsidP="00000000" w:rsidRDefault="00000000" w:rsidRPr="00000000" w14:paraId="0000001E">
      <w:pPr>
        <w:numPr>
          <w:ilvl w:val="0"/>
          <w:numId w:val="202"/>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The Presentation:</w:t>
      </w:r>
      <w:r w:rsidDel="00000000" w:rsidR="00000000" w:rsidRPr="00000000">
        <w:rPr>
          <w:rFonts w:ascii="Times New Roman" w:cs="Times New Roman" w:eastAsia="Times New Roman" w:hAnsi="Times New Roman"/>
          <w:sz w:val="28"/>
          <w:szCs w:val="28"/>
          <w:rtl w:val="0"/>
        </w:rPr>
        <w:t xml:space="preserve"> Pyruvate shunts into lactic acid via Lactate Dehydrogenase (the "bitter, heavy sludge"). Infants present with severe </w:t>
      </w:r>
      <w:r w:rsidDel="00000000" w:rsidR="00000000" w:rsidRPr="00000000">
        <w:rPr>
          <w:rFonts w:ascii="Times New Roman" w:cs="Times New Roman" w:eastAsia="Times New Roman" w:hAnsi="Times New Roman"/>
          <w:b w:val="1"/>
          <w:bCs w:val="1"/>
          <w:sz w:val="28"/>
          <w:szCs w:val="28"/>
          <w:rtl w:val="0"/>
        </w:rPr>
        <w:t xml:space="preserve">lactic acidosis</w:t>
      </w:r>
      <w:r w:rsidDel="00000000" w:rsidR="00000000" w:rsidRPr="00000000">
        <w:rPr>
          <w:rFonts w:ascii="Times New Roman" w:cs="Times New Roman" w:eastAsia="Times New Roman" w:hAnsi="Times New Roman"/>
          <w:sz w:val="28"/>
          <w:szCs w:val="28"/>
          <w:rtl w:val="0"/>
        </w:rPr>
        <w:t xml:space="preserve">, psychomotor retardation, and structural brain defects.</w:t>
      </w:r>
    </w:p>
    <w:p w:rsidR="00000000" w:rsidDel="00000000" w:rsidP="00000000" w:rsidRDefault="00000000" w:rsidRPr="00000000" w14:paraId="0000001F">
      <w:pPr>
        <w:numPr>
          <w:ilvl w:val="0"/>
          <w:numId w:val="202"/>
        </w:numPr>
        <w:spacing w:after="24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The Treatment Protocol:</w:t>
      </w:r>
      <w:r w:rsidDel="00000000" w:rsidR="00000000" w:rsidRPr="00000000">
        <w:rPr>
          <w:rFonts w:ascii="Times New Roman" w:cs="Times New Roman" w:eastAsia="Times New Roman" w:hAnsi="Times New Roman"/>
          <w:sz w:val="28"/>
          <w:szCs w:val="28"/>
          <w:rtl w:val="0"/>
        </w:rPr>
        <w:t xml:space="preserve"> Patients must be placed on a strict </w:t>
      </w:r>
      <w:r w:rsidDel="00000000" w:rsidR="00000000" w:rsidRPr="00000000">
        <w:rPr>
          <w:rFonts w:ascii="Times New Roman" w:cs="Times New Roman" w:eastAsia="Times New Roman" w:hAnsi="Times New Roman"/>
          <w:b w:val="1"/>
          <w:bCs w:val="1"/>
          <w:sz w:val="28"/>
          <w:szCs w:val="28"/>
          <w:rtl w:val="0"/>
        </w:rPr>
        <w:t xml:space="preserve">ketogenic diet</w:t>
      </w:r>
      <w:r w:rsidDel="00000000" w:rsidR="00000000" w:rsidRPr="00000000">
        <w:rPr>
          <w:rFonts w:ascii="Times New Roman" w:cs="Times New Roman" w:eastAsia="Times New Roman" w:hAnsi="Times New Roman"/>
          <w:sz w:val="28"/>
          <w:szCs w:val="28"/>
          <w:rtl w:val="0"/>
        </w:rPr>
        <w:t xml:space="preserve"> high in fats and low in carbohydrates. Lysine and Leucine are the only purely ketogenic amino acids; they bypass PDH completely to form Acetyl-CoA directly.</w:t>
      </w:r>
    </w:p>
    <w:p w:rsidR="00000000" w:rsidDel="00000000" w:rsidP="00000000" w:rsidRDefault="00000000" w:rsidRPr="00000000" w14:paraId="00000020">
      <w:pPr>
        <w:pStyle w:val="Heading4"/>
        <w:keepNext w:val="0"/>
        <w:keepLines w:val="0"/>
        <w:spacing w:after="40" w:before="0" w:lineRule="auto"/>
        <w:rPr>
          <w:rFonts w:ascii="Times New Roman" w:cs="Times New Roman" w:eastAsia="Times New Roman" w:hAnsi="Times New Roman"/>
          <w:b w:val="1"/>
          <w:bCs w:val="1"/>
          <w:color w:val="000000"/>
          <w:sz w:val="28"/>
          <w:szCs w:val="28"/>
        </w:rPr>
      </w:pPr>
      <w:bookmarkStart w:colFirst="0" w:colLast="0" w:name="_aiic67hjsvrw" w:id="7"/>
      <w:bookmarkEnd w:id="7"/>
      <w:r w:rsidDel="00000000" w:rsidR="00000000" w:rsidRPr="00000000">
        <w:rPr>
          <w:rFonts w:ascii="Times New Roman" w:cs="Times New Roman" w:eastAsia="Times New Roman" w:hAnsi="Times New Roman"/>
          <w:b w:val="1"/>
          <w:bCs w:val="1"/>
          <w:color w:val="000000"/>
          <w:sz w:val="28"/>
          <w:szCs w:val="28"/>
          <w:rtl w:val="0"/>
        </w:rPr>
        <w:t xml:space="preserve">2. Arsenic Poisoning</w:t>
      </w:r>
    </w:p>
    <w:p w:rsidR="00000000" w:rsidDel="00000000" w:rsidP="00000000" w:rsidRDefault="00000000" w:rsidRPr="00000000" w14:paraId="00000021">
      <w:pPr>
        <w:numPr>
          <w:ilvl w:val="0"/>
          <w:numId w:val="162"/>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The Mechanism:</w:t>
      </w:r>
      <w:r w:rsidDel="00000000" w:rsidR="00000000" w:rsidRPr="00000000">
        <w:rPr>
          <w:rFonts w:ascii="Times New Roman" w:cs="Times New Roman" w:eastAsia="Times New Roman" w:hAnsi="Times New Roman"/>
          <w:sz w:val="28"/>
          <w:szCs w:val="28"/>
          <w:rtl w:val="0"/>
        </w:rPr>
        <w:t xml:space="preserve"> Arsenic binds directly to the sulfhydryl groups of </w:t>
      </w:r>
      <w:r w:rsidDel="00000000" w:rsidR="00000000" w:rsidRPr="00000000">
        <w:rPr>
          <w:rFonts w:ascii="Times New Roman" w:cs="Times New Roman" w:eastAsia="Times New Roman" w:hAnsi="Times New Roman"/>
          <w:b w:val="1"/>
          <w:bCs w:val="1"/>
          <w:sz w:val="28"/>
          <w:szCs w:val="28"/>
          <w:rtl w:val="0"/>
        </w:rPr>
        <w:t xml:space="preserve">Lipoic Acid</w:t>
      </w:r>
      <w:r w:rsidDel="00000000" w:rsidR="00000000" w:rsidRPr="00000000">
        <w:rPr>
          <w:rFonts w:ascii="Times New Roman" w:cs="Times New Roman" w:eastAsia="Times New Roman" w:hAnsi="Times New Roman"/>
          <w:sz w:val="28"/>
          <w:szCs w:val="28"/>
          <w:rtl w:val="0"/>
        </w:rPr>
        <w:t xml:space="preserve">, inhibiting E</w:t>
      </w:r>
      <w:r w:rsidDel="00000000" w:rsidR="00000000" w:rsidRPr="00000000">
        <w:rPr>
          <w:rFonts w:ascii="Times New Roman" w:cs="Times New Roman" w:eastAsia="Times New Roman" w:hAnsi="Times New Roman"/>
          <w:sz w:val="28"/>
          <w:szCs w:val="28"/>
          <w:vertAlign w:val="subscript"/>
          <w:rtl w:val="0"/>
        </w:rPr>
        <w:t xml:space="preserve">2</w:t>
      </w:r>
      <w:r w:rsidDel="00000000" w:rsidR="00000000" w:rsidRPr="00000000">
        <w:rPr>
          <w:rFonts w:ascii="Times New Roman" w:cs="Times New Roman" w:eastAsia="Times New Roman" w:hAnsi="Times New Roman"/>
          <w:sz w:val="28"/>
          <w:szCs w:val="28"/>
          <w:rtl w:val="0"/>
        </w:rPr>
        <w:t xml:space="preserve"> of the PDH complex (as well as alpha-ketoglutarate dehydrogenase in the TCA cycle).</w:t>
      </w:r>
    </w:p>
    <w:p w:rsidR="00000000" w:rsidDel="00000000" w:rsidP="00000000" w:rsidRDefault="00000000" w:rsidRPr="00000000" w14:paraId="00000022">
      <w:pPr>
        <w:numPr>
          <w:ilvl w:val="0"/>
          <w:numId w:val="162"/>
        </w:numPr>
        <w:spacing w:after="24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The Presentation:</w:t>
      </w:r>
      <w:r w:rsidDel="00000000" w:rsidR="00000000" w:rsidRPr="00000000">
        <w:rPr>
          <w:rFonts w:ascii="Times New Roman" w:cs="Times New Roman" w:eastAsia="Times New Roman" w:hAnsi="Times New Roman"/>
          <w:sz w:val="28"/>
          <w:szCs w:val="28"/>
          <w:rtl w:val="0"/>
        </w:rPr>
        <w:t xml:space="preserve"> Clinical features include rice-water stools, garlic-scented breath, skin hyperpigmentation/hyperkeratosis, and QTc prolongation.</w:t>
      </w:r>
    </w:p>
    <w:p w:rsidR="00000000" w:rsidDel="00000000" w:rsidP="00000000" w:rsidRDefault="00000000" w:rsidRPr="00000000" w14:paraId="00000023">
      <w:pPr>
        <w:pStyle w:val="Heading4"/>
        <w:keepNext w:val="0"/>
        <w:keepLines w:val="0"/>
        <w:spacing w:after="40" w:before="0" w:lineRule="auto"/>
        <w:rPr>
          <w:rFonts w:ascii="Times New Roman" w:cs="Times New Roman" w:eastAsia="Times New Roman" w:hAnsi="Times New Roman"/>
          <w:b w:val="1"/>
          <w:bCs w:val="1"/>
          <w:color w:val="000000"/>
          <w:sz w:val="28"/>
          <w:szCs w:val="28"/>
        </w:rPr>
      </w:pPr>
      <w:bookmarkStart w:colFirst="0" w:colLast="0" w:name="_5cploz73wg8s" w:id="8"/>
      <w:bookmarkEnd w:id="8"/>
      <w:r w:rsidDel="00000000" w:rsidR="00000000" w:rsidRPr="00000000">
        <w:rPr>
          <w:rFonts w:ascii="Times New Roman" w:cs="Times New Roman" w:eastAsia="Times New Roman" w:hAnsi="Times New Roman"/>
          <w:b w:val="1"/>
          <w:bCs w:val="1"/>
          <w:color w:val="000000"/>
          <w:sz w:val="28"/>
          <w:szCs w:val="28"/>
          <w:rtl w:val="0"/>
        </w:rPr>
        <w:t xml:space="preserve">3. Thiamine (B</w:t>
      </w:r>
      <w:r w:rsidDel="00000000" w:rsidR="00000000" w:rsidRPr="00000000">
        <w:rPr>
          <w:rFonts w:ascii="Times New Roman" w:cs="Times New Roman" w:eastAsia="Times New Roman" w:hAnsi="Times New Roman"/>
          <w:b w:val="1"/>
          <w:bCs w:val="1"/>
          <w:color w:val="000000"/>
          <w:sz w:val="28"/>
          <w:szCs w:val="28"/>
          <w:vertAlign w:val="subscript"/>
          <w:rtl w:val="0"/>
        </w:rPr>
        <w:t xml:space="preserve">1</w:t>
      </w:r>
      <w:r w:rsidDel="00000000" w:rsidR="00000000" w:rsidRPr="00000000">
        <w:rPr>
          <w:rFonts w:ascii="Times New Roman" w:cs="Times New Roman" w:eastAsia="Times New Roman" w:hAnsi="Times New Roman"/>
          <w:b w:val="1"/>
          <w:bCs w:val="1"/>
          <w:color w:val="000000"/>
          <w:sz w:val="28"/>
          <w:szCs w:val="28"/>
          <w:rtl w:val="0"/>
        </w:rPr>
        <w:t xml:space="preserve">) Deficiency</w:t>
      </w:r>
    </w:p>
    <w:p w:rsidR="00000000" w:rsidDel="00000000" w:rsidP="00000000" w:rsidRDefault="00000000" w:rsidRPr="00000000" w14:paraId="00000024">
      <w:pPr>
        <w:numPr>
          <w:ilvl w:val="0"/>
          <w:numId w:val="158"/>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The Mechanism:</w:t>
      </w:r>
      <w:r w:rsidDel="00000000" w:rsidR="00000000" w:rsidRPr="00000000">
        <w:rPr>
          <w:rFonts w:ascii="Times New Roman" w:cs="Times New Roman" w:eastAsia="Times New Roman" w:hAnsi="Times New Roman"/>
          <w:sz w:val="28"/>
          <w:szCs w:val="28"/>
          <w:rtl w:val="0"/>
        </w:rPr>
        <w:t xml:space="preserve"> Without Thiamine, E</w:t>
      </w:r>
      <w:r w:rsidDel="00000000" w:rsidR="00000000" w:rsidRPr="00000000">
        <w:rPr>
          <w:rFonts w:ascii="Times New Roman" w:cs="Times New Roman" w:eastAsia="Times New Roman" w:hAnsi="Times New Roman"/>
          <w:sz w:val="28"/>
          <w:szCs w:val="28"/>
          <w:vertAlign w:val="subscript"/>
          <w:rtl w:val="0"/>
        </w:rPr>
        <w:t xml:space="preserve">1</w:t>
      </w:r>
      <w:r w:rsidDel="00000000" w:rsidR="00000000" w:rsidRPr="00000000">
        <w:rPr>
          <w:rFonts w:ascii="Times New Roman" w:cs="Times New Roman" w:eastAsia="Times New Roman" w:hAnsi="Times New Roman"/>
          <w:sz w:val="28"/>
          <w:szCs w:val="28"/>
          <w:rtl w:val="0"/>
        </w:rPr>
        <w:t xml:space="preserve"> cannot function, disabling PDH along with other key alpha-ketoacid dehydrogenases.</w:t>
      </w:r>
    </w:p>
    <w:p w:rsidR="00000000" w:rsidDel="00000000" w:rsidP="00000000" w:rsidRDefault="00000000" w:rsidRPr="00000000" w14:paraId="00000025">
      <w:pPr>
        <w:numPr>
          <w:ilvl w:val="0"/>
          <w:numId w:val="158"/>
        </w:numPr>
        <w:spacing w:after="24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The Clinical Catalyst:</w:t>
      </w:r>
      <w:r w:rsidDel="00000000" w:rsidR="00000000" w:rsidRPr="00000000">
        <w:rPr>
          <w:rFonts w:ascii="Times New Roman" w:cs="Times New Roman" w:eastAsia="Times New Roman" w:hAnsi="Times New Roman"/>
          <w:sz w:val="28"/>
          <w:szCs w:val="28"/>
          <w:rtl w:val="0"/>
        </w:rPr>
        <w:t xml:space="preserve"> Chronically seen in alcohol use disorder (Wernicke-Korsakoff syndrome) or malnourishment (Beriberi), leading to high-output heart failure or profound neurological deficits.</w:t>
      </w:r>
    </w:p>
    <w:p w:rsidR="00000000" w:rsidDel="00000000" w:rsidP="00000000" w:rsidRDefault="00000000" w:rsidRPr="00000000" w14:paraId="00000026">
      <w:pPr>
        <w:spacing w:after="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7">
      <w:pPr>
        <w:spacing w:after="240" w:lineRule="auto"/>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spacing w:after="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9">
      <w:pPr>
        <w:pStyle w:val="Heading1"/>
        <w:keepNext w:val="0"/>
        <w:keepLines w:val="0"/>
        <w:spacing w:after="80" w:before="0" w:lineRule="auto"/>
        <w:rPr>
          <w:rFonts w:ascii="Times New Roman" w:cs="Times New Roman" w:eastAsia="Times New Roman" w:hAnsi="Times New Roman"/>
          <w:b w:val="1"/>
          <w:bCs w:val="1"/>
          <w:sz w:val="28"/>
          <w:szCs w:val="28"/>
        </w:rPr>
      </w:pPr>
      <w:bookmarkStart w:colFirst="0" w:colLast="0" w:name="_x2wuws1pd0it" w:id="9"/>
      <w:bookmarkEnd w:id="9"/>
      <w:r w:rsidDel="00000000" w:rsidR="00000000" w:rsidRPr="00000000">
        <w:rPr>
          <w:rFonts w:ascii="Times New Roman" w:cs="Times New Roman" w:eastAsia="Times New Roman" w:hAnsi="Times New Roman"/>
          <w:b w:val="1"/>
          <w:bCs w:val="1"/>
          <w:sz w:val="28"/>
          <w:szCs w:val="28"/>
          <w:rtl w:val="0"/>
        </w:rPr>
        <w:t xml:space="preserve">Topic 2. 📖 The Marable: The Eternal Gala of the Citrine Citadel</w:t>
      </w:r>
    </w:p>
    <w:p w:rsidR="00000000" w:rsidDel="00000000" w:rsidP="00000000" w:rsidRDefault="00000000" w:rsidRPr="00000000" w14:paraId="0000002A">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High upon the mountain crags stood the Citrine Citadel, famous across the world for its grand, never-ending dance floor. The ballroom operated on a strict, beautiful rule of perfect recycling: a heavy four-seated carriage would wait at the entrance, receive a two-seater companion arriving fresh from the valley gates, and fuse together to form a magnificent six-seated royal coach.</w:t>
      </w:r>
    </w:p>
    <w:p w:rsidR="00000000" w:rsidDel="00000000" w:rsidP="00000000" w:rsidRDefault="00000000" w:rsidRPr="00000000" w14:paraId="0000002B">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coach immediately began a sweeping, circular procession around the ballroom. At the first grand turn, the guests inside were rearranged for better balance. As the coach moved to the next two stations, heavy velvet curtains parted, and a pair of riders were sequentially asked to step off the coach into the crisp mountain air, each exit accompanied by a puff of dark hearth smoke. Simultaneously, the rhythmic clanging of the palace clock collected the kinetic energy of their departure, filling two delicate glass vials with a vibrant, glowing current. </w:t>
      </w:r>
    </w:p>
    <w:p w:rsidR="00000000" w:rsidDel="00000000" w:rsidP="00000000" w:rsidRDefault="00000000" w:rsidRPr="00000000" w14:paraId="0000002C">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With only four riders remaining, the coach entered the back half of the ring. Here, the structural framework of the carriage itself was squeezed and locked, dropping a single heavy gold token straight into the floor plates. As the carriage rounded the final bends back toward the entrance, the estate's mechanics polished its wheels and tightened its chassis, pulling two final sparks from the friction—one faint and crackling, captured in a copper mesh, and one final brilliant flash trapped in a crystal flask.</w:t>
      </w:r>
    </w:p>
    <w:p w:rsidR="00000000" w:rsidDel="00000000" w:rsidP="00000000" w:rsidRDefault="00000000" w:rsidRPr="00000000" w14:paraId="0000002D">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By the time the carriage rolled back to the front gates, it had been stripped back down to its exact, original four-seated frame, perfectly empty and poised to welcome the next two-seater guest arriving from the valley below.</w:t>
      </w:r>
    </w:p>
    <w:p w:rsidR="00000000" w:rsidDel="00000000" w:rsidP="00000000" w:rsidRDefault="00000000" w:rsidRPr="00000000" w14:paraId="0000002E">
      <w:pPr>
        <w:pStyle w:val="Heading2"/>
        <w:keepNext w:val="0"/>
        <w:keepLines w:val="0"/>
        <w:spacing w:after="80" w:before="0" w:lineRule="auto"/>
        <w:rPr>
          <w:rFonts w:ascii="Times New Roman" w:cs="Times New Roman" w:eastAsia="Times New Roman" w:hAnsi="Times New Roman"/>
          <w:b w:val="1"/>
          <w:bCs w:val="1"/>
          <w:sz w:val="28"/>
          <w:szCs w:val="28"/>
        </w:rPr>
      </w:pPr>
      <w:bookmarkStart w:colFirst="0" w:colLast="0" w:name="_juzql2do7ds9" w:id="10"/>
      <w:bookmarkEnd w:id="10"/>
      <w:r w:rsidDel="00000000" w:rsidR="00000000" w:rsidRPr="00000000">
        <w:rPr>
          <w:rFonts w:ascii="Times New Roman" w:cs="Times New Roman" w:eastAsia="Times New Roman" w:hAnsi="Times New Roman"/>
          <w:b w:val="1"/>
          <w:bCs w:val="1"/>
          <w:sz w:val="28"/>
          <w:szCs w:val="28"/>
          <w:rtl w:val="0"/>
        </w:rPr>
        <w:t xml:space="preserve">🩺The Clinical Explanation. </w:t>
      </w:r>
    </w:p>
    <w:p w:rsidR="00000000" w:rsidDel="00000000" w:rsidP="00000000" w:rsidRDefault="00000000" w:rsidRPr="00000000" w14:paraId="0000002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8102600"/>
            <wp:effectExtent b="0" l="0" r="0" t="0"/>
            <wp:docPr id="70"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5731200" cy="81026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pStyle w:val="Heading3"/>
        <w:keepNext w:val="0"/>
        <w:keepLines w:val="0"/>
        <w:spacing w:after="240" w:before="0" w:lineRule="auto"/>
        <w:rPr>
          <w:rFonts w:ascii="Times New Roman" w:cs="Times New Roman" w:eastAsia="Times New Roman" w:hAnsi="Times New Roman"/>
          <w:b w:val="1"/>
          <w:bCs w:val="1"/>
          <w:color w:val="000000"/>
        </w:rPr>
      </w:pPr>
      <w:bookmarkStart w:colFirst="0" w:colLast="0" w:name="_c413gab6jhip" w:id="11"/>
      <w:bookmarkEnd w:id="11"/>
      <w:r w:rsidDel="00000000" w:rsidR="00000000" w:rsidRPr="00000000">
        <w:rPr>
          <w:rFonts w:ascii="Times New Roman" w:cs="Times New Roman" w:eastAsia="Times New Roman" w:hAnsi="Times New Roman"/>
          <w:b w:val="1"/>
          <w:bCs w:val="1"/>
          <w:color w:val="000000"/>
          <w:rtl w:val="0"/>
        </w:rPr>
        <w:t xml:space="preserve">The Biochemical Breakdown</w:t>
      </w:r>
    </w:p>
    <w:p w:rsidR="00000000" w:rsidDel="00000000" w:rsidP="00000000" w:rsidRDefault="00000000" w:rsidRPr="00000000" w14:paraId="00000031">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narrative captures the circular, self-sustaining mechanics of </w:t>
      </w:r>
      <w:r w:rsidDel="00000000" w:rsidR="00000000" w:rsidRPr="00000000">
        <w:rPr>
          <w:rFonts w:ascii="Times New Roman" w:cs="Times New Roman" w:eastAsia="Times New Roman" w:hAnsi="Times New Roman"/>
          <w:b w:val="1"/>
          <w:bCs w:val="1"/>
          <w:sz w:val="28"/>
          <w:szCs w:val="28"/>
          <w:rtl w:val="0"/>
        </w:rPr>
        <w:t xml:space="preserve">The Tricarboxylic Acid (TCA / Krebs) Cycle</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32">
      <w:pPr>
        <w:numPr>
          <w:ilvl w:val="0"/>
          <w:numId w:val="17"/>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The Citrine Citadel Ballroom = The Mitochondrial Matrix:</w:t>
      </w:r>
      <w:r w:rsidDel="00000000" w:rsidR="00000000" w:rsidRPr="00000000">
        <w:rPr>
          <w:rFonts w:ascii="Times New Roman" w:cs="Times New Roman" w:eastAsia="Times New Roman" w:hAnsi="Times New Roman"/>
          <w:sz w:val="28"/>
          <w:szCs w:val="28"/>
          <w:rtl w:val="0"/>
        </w:rPr>
        <w:t xml:space="preserve"> The intracellular sanctuary where the aerobic oxidation of acetyl residues takes place.</w:t>
      </w:r>
    </w:p>
    <w:p w:rsidR="00000000" w:rsidDel="00000000" w:rsidP="00000000" w:rsidRDefault="00000000" w:rsidRPr="00000000" w14:paraId="00000033">
      <w:pPr>
        <w:numPr>
          <w:ilvl w:val="0"/>
          <w:numId w:val="17"/>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The Two-Seater Companion = Acetyl-CoA (2-Carbon):</w:t>
      </w:r>
      <w:r w:rsidDel="00000000" w:rsidR="00000000" w:rsidRPr="00000000">
        <w:rPr>
          <w:rFonts w:ascii="Times New Roman" w:cs="Times New Roman" w:eastAsia="Times New Roman" w:hAnsi="Times New Roman"/>
          <w:sz w:val="28"/>
          <w:szCs w:val="28"/>
          <w:rtl w:val="0"/>
        </w:rPr>
        <w:t xml:space="preserve"> The high-energy product delivered from the Transition Gate (PDH complex).</w:t>
      </w:r>
    </w:p>
    <w:p w:rsidR="00000000" w:rsidDel="00000000" w:rsidP="00000000" w:rsidRDefault="00000000" w:rsidRPr="00000000" w14:paraId="00000034">
      <w:pPr>
        <w:numPr>
          <w:ilvl w:val="0"/>
          <w:numId w:val="17"/>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The Four-Seated Carriage = Oxaloacetate (4-Carbon):</w:t>
      </w:r>
      <w:r w:rsidDel="00000000" w:rsidR="00000000" w:rsidRPr="00000000">
        <w:rPr>
          <w:rFonts w:ascii="Times New Roman" w:cs="Times New Roman" w:eastAsia="Times New Roman" w:hAnsi="Times New Roman"/>
          <w:sz w:val="28"/>
          <w:szCs w:val="28"/>
          <w:rtl w:val="0"/>
        </w:rPr>
        <w:t xml:space="preserve"> The starting and ending substrate of the loop.</w:t>
      </w:r>
    </w:p>
    <w:p w:rsidR="00000000" w:rsidDel="00000000" w:rsidP="00000000" w:rsidRDefault="00000000" w:rsidRPr="00000000" w14:paraId="00000035">
      <w:pPr>
        <w:numPr>
          <w:ilvl w:val="0"/>
          <w:numId w:val="17"/>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The Six-Seated Royal Coach = Citrate (6-Carbon):</w:t>
      </w:r>
      <w:r w:rsidDel="00000000" w:rsidR="00000000" w:rsidRPr="00000000">
        <w:rPr>
          <w:rFonts w:ascii="Times New Roman" w:cs="Times New Roman" w:eastAsia="Times New Roman" w:hAnsi="Times New Roman"/>
          <w:sz w:val="28"/>
          <w:szCs w:val="28"/>
          <w:rtl w:val="0"/>
        </w:rPr>
        <w:t xml:space="preserve"> Formed via </w:t>
      </w:r>
      <w:r w:rsidDel="00000000" w:rsidR="00000000" w:rsidRPr="00000000">
        <w:rPr>
          <w:rFonts w:ascii="Times New Roman" w:cs="Times New Roman" w:eastAsia="Times New Roman" w:hAnsi="Times New Roman"/>
          <w:b w:val="1"/>
          <w:bCs w:val="1"/>
          <w:sz w:val="28"/>
          <w:szCs w:val="28"/>
          <w:rtl w:val="0"/>
        </w:rPr>
        <w:t xml:space="preserve">Citrate Synthase</w:t>
      </w:r>
      <w:r w:rsidDel="00000000" w:rsidR="00000000" w:rsidRPr="00000000">
        <w:rPr>
          <w:rFonts w:ascii="Times New Roman" w:cs="Times New Roman" w:eastAsia="Times New Roman" w:hAnsi="Times New Roman"/>
          <w:sz w:val="28"/>
          <w:szCs w:val="28"/>
          <w:rtl w:val="0"/>
        </w:rPr>
        <w:t xml:space="preserve">, which condenses Oxaloacetate and Acetyl-CoA.</w:t>
      </w:r>
    </w:p>
    <w:p w:rsidR="00000000" w:rsidDel="00000000" w:rsidP="00000000" w:rsidRDefault="00000000" w:rsidRPr="00000000" w14:paraId="00000036">
      <w:pPr>
        <w:numPr>
          <w:ilvl w:val="0"/>
          <w:numId w:val="17"/>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Rearranged for Better Balance = Isocitrate:</w:t>
      </w:r>
      <w:r w:rsidDel="00000000" w:rsidR="00000000" w:rsidRPr="00000000">
        <w:rPr>
          <w:rFonts w:ascii="Times New Roman" w:cs="Times New Roman" w:eastAsia="Times New Roman" w:hAnsi="Times New Roman"/>
          <w:sz w:val="28"/>
          <w:szCs w:val="28"/>
          <w:rtl w:val="0"/>
        </w:rPr>
        <w:t xml:space="preserve"> Citrate is isomerized to Isocitrate by the enzyme </w:t>
      </w:r>
      <w:r w:rsidDel="00000000" w:rsidR="00000000" w:rsidRPr="00000000">
        <w:rPr>
          <w:rFonts w:ascii="Times New Roman" w:cs="Times New Roman" w:eastAsia="Times New Roman" w:hAnsi="Times New Roman"/>
          <w:b w:val="1"/>
          <w:bCs w:val="1"/>
          <w:sz w:val="28"/>
          <w:szCs w:val="28"/>
          <w:rtl w:val="0"/>
        </w:rPr>
        <w:t xml:space="preserve">Aconitase</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37">
      <w:pPr>
        <w:numPr>
          <w:ilvl w:val="0"/>
          <w:numId w:val="17"/>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The Velvet Curtains &amp; Puffs of Smoke = CO</w:t>
      </w:r>
      <w:r w:rsidDel="00000000" w:rsidR="00000000" w:rsidRPr="00000000">
        <w:rPr>
          <w:rFonts w:ascii="Times New Roman" w:cs="Times New Roman" w:eastAsia="Times New Roman" w:hAnsi="Times New Roman"/>
          <w:b w:val="1"/>
          <w:bCs w:val="1"/>
          <w:sz w:val="28"/>
          <w:szCs w:val="28"/>
          <w:vertAlign w:val="subscript"/>
          <w:rtl w:val="0"/>
        </w:rPr>
        <w:t xml:space="preserve">2</w:t>
      </w:r>
      <w:r w:rsidDel="00000000" w:rsidR="00000000" w:rsidRPr="00000000">
        <w:rPr>
          <w:rFonts w:ascii="Times New Roman" w:cs="Times New Roman" w:eastAsia="Times New Roman" w:hAnsi="Times New Roman"/>
          <w:b w:val="1"/>
          <w:bCs w:val="1"/>
          <w:sz w:val="28"/>
          <w:szCs w:val="28"/>
          <w:rtl w:val="0"/>
        </w:rPr>
        <w:t xml:space="preserve"> Release:</w:t>
      </w:r>
      <w:r w:rsidDel="00000000" w:rsidR="00000000" w:rsidRPr="00000000">
        <w:rPr>
          <w:rFonts w:ascii="Times New Roman" w:cs="Times New Roman" w:eastAsia="Times New Roman" w:hAnsi="Times New Roman"/>
          <w:sz w:val="28"/>
          <w:szCs w:val="28"/>
          <w:rtl w:val="0"/>
        </w:rPr>
        <w:t xml:space="preserve"> The two decarboxylation steps:</w:t>
      </w:r>
    </w:p>
    <w:p w:rsidR="00000000" w:rsidDel="00000000" w:rsidP="00000000" w:rsidRDefault="00000000" w:rsidRPr="00000000" w14:paraId="00000038">
      <w:pPr>
        <w:numPr>
          <w:ilvl w:val="1"/>
          <w:numId w:val="17"/>
        </w:numPr>
        <w:spacing w:after="0" w:afterAutospacing="0" w:lineRule="auto"/>
        <w:ind w:left="1440" w:hanging="360"/>
        <w:rPr>
          <w:sz w:val="28"/>
          <w:szCs w:val="28"/>
        </w:rPr>
      </w:pPr>
      <w:r w:rsidDel="00000000" w:rsidR="00000000" w:rsidRPr="00000000">
        <w:rPr>
          <w:rFonts w:ascii="Times New Roman" w:cs="Times New Roman" w:eastAsia="Times New Roman" w:hAnsi="Times New Roman"/>
          <w:sz w:val="28"/>
          <w:szCs w:val="28"/>
          <w:rtl w:val="0"/>
        </w:rPr>
        <w:t xml:space="preserve">Isocitrate </w:t>
      </w:r>
      <w:r w:rsidDel="00000000" w:rsidR="00000000" w:rsidRPr="00000000">
        <w:rPr>
          <w:rFonts w:ascii="Times New Roman" w:cs="Times New Roman" w:eastAsia="Times New Roman" w:hAnsi="Times New Roman"/>
          <w:sz w:val="28"/>
          <w:szCs w:val="28"/>
        </w:rPr>
        <mc:AlternateContent>
          <mc:Choice Requires="wpg">
            <w:drawing>
              <wp:inline distB="114300" distT="114300" distL="114300" distR="114300">
                <wp:extent cx="516417" cy="71230"/>
                <wp:effectExtent b="0" l="0" r="0" t="0"/>
                <wp:docPr id="1" name=""/>
                <a:graphic>
                  <a:graphicData uri="http://schemas.microsoft.com/office/word/2010/wordprocessingShape">
                    <wps:wsp>
                      <wps:cNvCnPr/>
                      <wps:spPr>
                        <a:xfrm>
                          <a:off x="2882050" y="1971400"/>
                          <a:ext cx="380400" cy="0"/>
                        </a:xfrm>
                        <a:prstGeom prst="straightConnector1">
                          <a:avLst/>
                        </a:prstGeom>
                        <a:noFill/>
                        <a:ln cap="flat" cmpd="sng" w="28575">
                          <a:solidFill>
                            <a:srgbClr val="000000"/>
                          </a:solidFill>
                          <a:prstDash val="solid"/>
                          <a:round/>
                          <a:headEnd len="med" w="med" type="none"/>
                          <a:tailEnd len="med" w="med" type="triangle"/>
                        </a:ln>
                      </wps:spPr>
                      <wps:bodyPr anchorCtr="0" anchor="ctr" bIns="91425" lIns="91425" spcFirstLastPara="1" rIns="91425" wrap="square" tIns="91425">
                        <a:noAutofit/>
                      </wps:bodyPr>
                    </wps:wsp>
                  </a:graphicData>
                </a:graphic>
              </wp:inline>
            </w:drawing>
          </mc:Choice>
          <mc:Fallback>
            <w:drawing>
              <wp:inline distB="114300" distT="114300" distL="114300" distR="114300">
                <wp:extent cx="516417" cy="71230"/>
                <wp:effectExtent b="0" l="0" r="0" t="0"/>
                <wp:docPr id="1"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516417" cy="71230"/>
                        </a:xfrm>
                        <a:prstGeom prst="rect"/>
                        <a:ln/>
                      </pic:spPr>
                    </pic:pic>
                  </a:graphicData>
                </a:graphic>
              </wp:inline>
            </w:drawing>
          </mc:Fallback>
        </mc:AlternateContent>
      </w:r>
      <w:r w:rsidDel="00000000" w:rsidR="00000000" w:rsidRPr="00000000">
        <w:rPr>
          <w:rFonts w:ascii="Times New Roman" w:cs="Times New Roman" w:eastAsia="Times New Roman" w:hAnsi="Times New Roman"/>
          <w:sz w:val="28"/>
          <w:szCs w:val="28"/>
          <w:rtl w:val="0"/>
        </w:rPr>
        <w:t xml:space="preserve">alpha-Ketoglutarate (via </w:t>
      </w:r>
      <w:r w:rsidDel="00000000" w:rsidR="00000000" w:rsidRPr="00000000">
        <w:rPr>
          <w:rFonts w:ascii="Times New Roman" w:cs="Times New Roman" w:eastAsia="Times New Roman" w:hAnsi="Times New Roman"/>
          <w:b w:val="1"/>
          <w:bCs w:val="1"/>
          <w:sz w:val="28"/>
          <w:szCs w:val="28"/>
          <w:rtl w:val="0"/>
        </w:rPr>
        <w:t xml:space="preserve">Isocitrate Dehydrogenase</w:t>
      </w:r>
      <w:r w:rsidDel="00000000" w:rsidR="00000000" w:rsidRPr="00000000">
        <w:rPr>
          <w:rFonts w:ascii="Times New Roman" w:cs="Times New Roman" w:eastAsia="Times New Roman" w:hAnsi="Times New Roman"/>
          <w:sz w:val="28"/>
          <w:szCs w:val="28"/>
          <w:rtl w:val="0"/>
        </w:rPr>
        <w:t xml:space="preserve">, the </w:t>
      </w:r>
      <w:r w:rsidDel="00000000" w:rsidR="00000000" w:rsidRPr="00000000">
        <w:rPr>
          <w:rFonts w:ascii="Times New Roman" w:cs="Times New Roman" w:eastAsia="Times New Roman" w:hAnsi="Times New Roman"/>
          <w:i w:val="1"/>
          <w:iCs w:val="1"/>
          <w:sz w:val="28"/>
          <w:szCs w:val="28"/>
          <w:rtl w:val="0"/>
        </w:rPr>
        <w:t xml:space="preserve">rate-limiting enzyme</w:t>
      </w:r>
      <w:r w:rsidDel="00000000" w:rsidR="00000000" w:rsidRPr="00000000">
        <w:rPr>
          <w:rFonts w:ascii="Times New Roman" w:cs="Times New Roman" w:eastAsia="Times New Roman" w:hAnsi="Times New Roman"/>
          <w:sz w:val="28"/>
          <w:szCs w:val="28"/>
          <w:rtl w:val="0"/>
        </w:rPr>
        <w:t xml:space="preserve"> of the cycle).</w:t>
      </w:r>
    </w:p>
    <w:p w:rsidR="00000000" w:rsidDel="00000000" w:rsidP="00000000" w:rsidRDefault="00000000" w:rsidRPr="00000000" w14:paraId="00000039">
      <w:pPr>
        <w:numPr>
          <w:ilvl w:val="1"/>
          <w:numId w:val="17"/>
        </w:numPr>
        <w:spacing w:after="0" w:afterAutospacing="0" w:lineRule="auto"/>
        <w:ind w:left="1440" w:hanging="360"/>
        <w:rPr>
          <w:sz w:val="28"/>
          <w:szCs w:val="28"/>
        </w:rPr>
      </w:pPr>
      <w:r w:rsidDel="00000000" w:rsidR="00000000" w:rsidRPr="00000000">
        <w:rPr>
          <w:rFonts w:ascii="Times New Roman" w:cs="Times New Roman" w:eastAsia="Times New Roman" w:hAnsi="Times New Roman"/>
          <w:sz w:val="28"/>
          <w:szCs w:val="28"/>
          <w:rtl w:val="0"/>
        </w:rPr>
        <w:t xml:space="preserve">alpha-Ketoglutarate </w:t>
      </w:r>
      <w:r w:rsidDel="00000000" w:rsidR="00000000" w:rsidRPr="00000000">
        <w:rPr>
          <w:rFonts w:ascii="Times New Roman" w:cs="Times New Roman" w:eastAsia="Times New Roman" w:hAnsi="Times New Roman"/>
          <w:sz w:val="28"/>
          <w:szCs w:val="28"/>
        </w:rPr>
        <mc:AlternateContent>
          <mc:Choice Requires="wpg">
            <w:drawing>
              <wp:inline distB="114300" distT="114300" distL="114300" distR="114300">
                <wp:extent cx="516417" cy="71230"/>
                <wp:effectExtent b="0" l="0" r="0" t="0"/>
                <wp:docPr id="25" name=""/>
                <a:graphic>
                  <a:graphicData uri="http://schemas.microsoft.com/office/word/2010/wordprocessingShape">
                    <wps:wsp>
                      <wps:cNvCnPr/>
                      <wps:spPr>
                        <a:xfrm>
                          <a:off x="2882050" y="1971400"/>
                          <a:ext cx="380400" cy="0"/>
                        </a:xfrm>
                        <a:prstGeom prst="straightConnector1">
                          <a:avLst/>
                        </a:prstGeom>
                        <a:noFill/>
                        <a:ln cap="flat" cmpd="sng" w="28575">
                          <a:solidFill>
                            <a:srgbClr val="000000"/>
                          </a:solidFill>
                          <a:prstDash val="solid"/>
                          <a:round/>
                          <a:headEnd len="med" w="med" type="none"/>
                          <a:tailEnd len="med" w="med" type="triangle"/>
                        </a:ln>
                      </wps:spPr>
                      <wps:bodyPr anchorCtr="0" anchor="ctr" bIns="91425" lIns="91425" spcFirstLastPara="1" rIns="91425" wrap="square" tIns="91425">
                        <a:noAutofit/>
                      </wps:bodyPr>
                    </wps:wsp>
                  </a:graphicData>
                </a:graphic>
              </wp:inline>
            </w:drawing>
          </mc:Choice>
          <mc:Fallback>
            <w:drawing>
              <wp:inline distB="114300" distT="114300" distL="114300" distR="114300">
                <wp:extent cx="516417" cy="71230"/>
                <wp:effectExtent b="0" l="0" r="0" t="0"/>
                <wp:docPr id="25" name="image27.png"/>
                <a:graphic>
                  <a:graphicData uri="http://schemas.openxmlformats.org/drawingml/2006/picture">
                    <pic:pic>
                      <pic:nvPicPr>
                        <pic:cNvPr id="0" name="image27.png"/>
                        <pic:cNvPicPr preferRelativeResize="0"/>
                      </pic:nvPicPr>
                      <pic:blipFill>
                        <a:blip r:embed="rId8"/>
                        <a:srcRect/>
                        <a:stretch>
                          <a:fillRect/>
                        </a:stretch>
                      </pic:blipFill>
                      <pic:spPr>
                        <a:xfrm>
                          <a:off x="0" y="0"/>
                          <a:ext cx="516417" cy="71230"/>
                        </a:xfrm>
                        <a:prstGeom prst="rect"/>
                        <a:ln/>
                      </pic:spPr>
                    </pic:pic>
                  </a:graphicData>
                </a:graphic>
              </wp:inline>
            </w:drawing>
          </mc:Fallback>
        </mc:AlternateContent>
      </w:r>
      <w:r w:rsidDel="00000000" w:rsidR="00000000" w:rsidRPr="00000000">
        <w:rPr>
          <w:rFonts w:ascii="Times New Roman" w:cs="Times New Roman" w:eastAsia="Times New Roman" w:hAnsi="Times New Roman"/>
          <w:sz w:val="28"/>
          <w:szCs w:val="28"/>
          <w:rtl w:val="0"/>
        </w:rPr>
        <w:t xml:space="preserve"> Succinyl-CoA (via </w:t>
      </w:r>
      <w:r w:rsidDel="00000000" w:rsidR="00000000" w:rsidRPr="00000000">
        <w:rPr>
          <w:rFonts w:ascii="Times New Roman" w:cs="Times New Roman" w:eastAsia="Times New Roman" w:hAnsi="Times New Roman"/>
          <w:b w:val="1"/>
          <w:bCs w:val="1"/>
          <w:sz w:val="28"/>
          <w:szCs w:val="28"/>
          <w:rtl w:val="0"/>
        </w:rPr>
        <w:t xml:space="preserve">alpha-Ketoglutarate Dehydrogenase</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3A">
      <w:pPr>
        <w:numPr>
          <w:ilvl w:val="0"/>
          <w:numId w:val="17"/>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The Two Delicate Glass Vials = NADH generation:</w:t>
      </w:r>
      <w:r w:rsidDel="00000000" w:rsidR="00000000" w:rsidRPr="00000000">
        <w:rPr>
          <w:rFonts w:ascii="Times New Roman" w:cs="Times New Roman" w:eastAsia="Times New Roman" w:hAnsi="Times New Roman"/>
          <w:sz w:val="28"/>
          <w:szCs w:val="28"/>
          <w:rtl w:val="0"/>
        </w:rPr>
        <w:t xml:space="preserve"> Both of the above decarboxylation steps reduce NAD</w:t>
      </w:r>
      <w:r w:rsidDel="00000000" w:rsidR="00000000" w:rsidRPr="00000000">
        <w:rPr>
          <w:rFonts w:ascii="Times New Roman" w:cs="Times New Roman" w:eastAsia="Times New Roman" w:hAnsi="Times New Roman"/>
          <w:sz w:val="28"/>
          <w:szCs w:val="28"/>
          <w:vertAlign w:val="superscript"/>
          <w:rtl w:val="0"/>
        </w:rPr>
        <w:t xml:space="preserve">+</w:t>
      </w:r>
      <w:r w:rsidDel="00000000" w:rsidR="00000000" w:rsidRPr="00000000">
        <w:rPr>
          <w:rFonts w:ascii="Times New Roman" w:cs="Times New Roman" w:eastAsia="Times New Roman" w:hAnsi="Times New Roman"/>
          <w:sz w:val="28"/>
          <w:szCs w:val="28"/>
          <w:rtl w:val="0"/>
        </w:rPr>
        <w:t xml:space="preserve"> to NADH.</w:t>
      </w:r>
    </w:p>
    <w:p w:rsidR="00000000" w:rsidDel="00000000" w:rsidP="00000000" w:rsidRDefault="00000000" w:rsidRPr="00000000" w14:paraId="0000003B">
      <w:pPr>
        <w:numPr>
          <w:ilvl w:val="0"/>
          <w:numId w:val="17"/>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The Dropped Gold Token = GTP / ATP:</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Succinyl-CoA Synthetase</w:t>
      </w:r>
      <w:r w:rsidDel="00000000" w:rsidR="00000000" w:rsidRPr="00000000">
        <w:rPr>
          <w:rFonts w:ascii="Times New Roman" w:cs="Times New Roman" w:eastAsia="Times New Roman" w:hAnsi="Times New Roman"/>
          <w:sz w:val="28"/>
          <w:szCs w:val="28"/>
          <w:rtl w:val="0"/>
        </w:rPr>
        <w:t xml:space="preserve"> cleaves the high-energy thioester bond of Succinyl-CoA to produce Succinate, driving substrate-level phosphorylation to yield a GTP (equivalent to ATP).</w:t>
      </w:r>
    </w:p>
    <w:p w:rsidR="00000000" w:rsidDel="00000000" w:rsidP="00000000" w:rsidRDefault="00000000" w:rsidRPr="00000000" w14:paraId="0000003C">
      <w:pPr>
        <w:numPr>
          <w:ilvl w:val="0"/>
          <w:numId w:val="17"/>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The Copper Mesh &amp; Crystal Flask = FADH</w:t>
      </w:r>
      <w:r w:rsidDel="00000000" w:rsidR="00000000" w:rsidRPr="00000000">
        <w:rPr>
          <w:rFonts w:ascii="Times New Roman" w:cs="Times New Roman" w:eastAsia="Times New Roman" w:hAnsi="Times New Roman"/>
          <w:b w:val="1"/>
          <w:bCs w:val="1"/>
          <w:sz w:val="28"/>
          <w:szCs w:val="28"/>
          <w:vertAlign w:val="subscript"/>
          <w:rtl w:val="0"/>
        </w:rPr>
        <w:t xml:space="preserve">2</w:t>
      </w:r>
      <w:r w:rsidDel="00000000" w:rsidR="00000000" w:rsidRPr="00000000">
        <w:rPr>
          <w:rFonts w:ascii="Times New Roman" w:cs="Times New Roman" w:eastAsia="Times New Roman" w:hAnsi="Times New Roman"/>
          <w:b w:val="1"/>
          <w:bCs w:val="1"/>
          <w:sz w:val="28"/>
          <w:szCs w:val="28"/>
          <w:rtl w:val="0"/>
        </w:rPr>
        <w:t xml:space="preserve"> and final NADH:</w:t>
      </w:r>
      <w:r w:rsidDel="00000000" w:rsidR="00000000" w:rsidRPr="00000000">
        <w:rPr>
          <w:rFonts w:ascii="Times New Roman" w:cs="Times New Roman" w:eastAsia="Times New Roman" w:hAnsi="Times New Roman"/>
          <w:sz w:val="28"/>
          <w:szCs w:val="28"/>
          <w:rtl w:val="0"/>
        </w:rPr>
        <w:t xml:space="preserve"> * Succinate </w:t>
      </w:r>
      <w:r w:rsidDel="00000000" w:rsidR="00000000" w:rsidRPr="00000000">
        <w:rPr>
          <w:rFonts w:ascii="Times New Roman" w:cs="Times New Roman" w:eastAsia="Times New Roman" w:hAnsi="Times New Roman"/>
          <w:sz w:val="28"/>
          <w:szCs w:val="28"/>
        </w:rPr>
        <mc:AlternateContent>
          <mc:Choice Requires="wpg">
            <w:drawing>
              <wp:inline distB="114300" distT="114300" distL="114300" distR="114300">
                <wp:extent cx="516417" cy="71230"/>
                <wp:effectExtent b="0" l="0" r="0" t="0"/>
                <wp:docPr id="53" name=""/>
                <a:graphic>
                  <a:graphicData uri="http://schemas.microsoft.com/office/word/2010/wordprocessingShape">
                    <wps:wsp>
                      <wps:cNvCnPr/>
                      <wps:spPr>
                        <a:xfrm>
                          <a:off x="2882050" y="1971400"/>
                          <a:ext cx="380400" cy="0"/>
                        </a:xfrm>
                        <a:prstGeom prst="straightConnector1">
                          <a:avLst/>
                        </a:prstGeom>
                        <a:noFill/>
                        <a:ln cap="flat" cmpd="sng" w="28575">
                          <a:solidFill>
                            <a:srgbClr val="000000"/>
                          </a:solidFill>
                          <a:prstDash val="solid"/>
                          <a:round/>
                          <a:headEnd len="med" w="med" type="none"/>
                          <a:tailEnd len="med" w="med" type="triangle"/>
                        </a:ln>
                      </wps:spPr>
                      <wps:bodyPr anchorCtr="0" anchor="ctr" bIns="91425" lIns="91425" spcFirstLastPara="1" rIns="91425" wrap="square" tIns="91425">
                        <a:noAutofit/>
                      </wps:bodyPr>
                    </wps:wsp>
                  </a:graphicData>
                </a:graphic>
              </wp:inline>
            </w:drawing>
          </mc:Choice>
          <mc:Fallback>
            <w:drawing>
              <wp:inline distB="114300" distT="114300" distL="114300" distR="114300">
                <wp:extent cx="516417" cy="71230"/>
                <wp:effectExtent b="0" l="0" r="0" t="0"/>
                <wp:docPr id="53" name="image57.png"/>
                <a:graphic>
                  <a:graphicData uri="http://schemas.openxmlformats.org/drawingml/2006/picture">
                    <pic:pic>
                      <pic:nvPicPr>
                        <pic:cNvPr id="0" name="image57.png"/>
                        <pic:cNvPicPr preferRelativeResize="0"/>
                      </pic:nvPicPr>
                      <pic:blipFill>
                        <a:blip r:embed="rId8"/>
                        <a:srcRect/>
                        <a:stretch>
                          <a:fillRect/>
                        </a:stretch>
                      </pic:blipFill>
                      <pic:spPr>
                        <a:xfrm>
                          <a:off x="0" y="0"/>
                          <a:ext cx="516417" cy="71230"/>
                        </a:xfrm>
                        <a:prstGeom prst="rect"/>
                        <a:ln/>
                      </pic:spPr>
                    </pic:pic>
                  </a:graphicData>
                </a:graphic>
              </wp:inline>
            </w:drawing>
          </mc:Fallback>
        </mc:AlternateContent>
      </w:r>
      <w:r w:rsidDel="00000000" w:rsidR="00000000" w:rsidRPr="00000000">
        <w:rPr>
          <w:rFonts w:ascii="Times New Roman" w:cs="Times New Roman" w:eastAsia="Times New Roman" w:hAnsi="Times New Roman"/>
          <w:sz w:val="28"/>
          <w:szCs w:val="28"/>
          <w:rtl w:val="0"/>
        </w:rPr>
        <w:t xml:space="preserve"> Fumarate via </w:t>
      </w:r>
      <w:r w:rsidDel="00000000" w:rsidR="00000000" w:rsidRPr="00000000">
        <w:rPr>
          <w:rFonts w:ascii="Times New Roman" w:cs="Times New Roman" w:eastAsia="Times New Roman" w:hAnsi="Times New Roman"/>
          <w:b w:val="1"/>
          <w:bCs w:val="1"/>
          <w:sz w:val="28"/>
          <w:szCs w:val="28"/>
          <w:rtl w:val="0"/>
        </w:rPr>
        <w:t xml:space="preserve">Succinate Dehydrogenase</w:t>
      </w:r>
      <w:r w:rsidDel="00000000" w:rsidR="00000000" w:rsidRPr="00000000">
        <w:rPr>
          <w:rFonts w:ascii="Times New Roman" w:cs="Times New Roman" w:eastAsia="Times New Roman" w:hAnsi="Times New Roman"/>
          <w:sz w:val="28"/>
          <w:szCs w:val="28"/>
          <w:rtl w:val="0"/>
        </w:rPr>
        <w:t xml:space="preserve"> (which doubles as Complex II of the Electron Transport Chain), generating </w:t>
      </w:r>
      <w:r w:rsidDel="00000000" w:rsidR="00000000" w:rsidRPr="00000000">
        <w:rPr>
          <w:rFonts w:ascii="Times New Roman" w:cs="Times New Roman" w:eastAsia="Times New Roman" w:hAnsi="Times New Roman"/>
          <w:b w:val="1"/>
          <w:bCs w:val="1"/>
          <w:sz w:val="28"/>
          <w:szCs w:val="28"/>
          <w:rtl w:val="0"/>
        </w:rPr>
        <w:t xml:space="preserve">FADH</w:t>
      </w:r>
      <w:r w:rsidDel="00000000" w:rsidR="00000000" w:rsidRPr="00000000">
        <w:rPr>
          <w:rFonts w:ascii="Times New Roman" w:cs="Times New Roman" w:eastAsia="Times New Roman" w:hAnsi="Times New Roman"/>
          <w:b w:val="1"/>
          <w:bCs w:val="1"/>
          <w:sz w:val="28"/>
          <w:szCs w:val="28"/>
          <w:vertAlign w:val="subscript"/>
          <w:rtl w:val="0"/>
        </w:rPr>
        <w:t xml:space="preserve">2</w:t>
      </w:r>
      <w:r w:rsidDel="00000000" w:rsidR="00000000" w:rsidRPr="00000000">
        <w:rPr>
          <w:rFonts w:ascii="Times New Roman" w:cs="Times New Roman" w:eastAsia="Times New Roman" w:hAnsi="Times New Roman"/>
          <w:sz w:val="28"/>
          <w:szCs w:val="28"/>
          <w:rtl w:val="0"/>
        </w:rPr>
        <w:t xml:space="preserve"> ("copper mesh").</w:t>
      </w:r>
    </w:p>
    <w:p w:rsidR="00000000" w:rsidDel="00000000" w:rsidP="00000000" w:rsidRDefault="00000000" w:rsidRPr="00000000" w14:paraId="0000003D">
      <w:pPr>
        <w:numPr>
          <w:ilvl w:val="1"/>
          <w:numId w:val="17"/>
        </w:numPr>
        <w:spacing w:after="240" w:lineRule="auto"/>
        <w:ind w:left="1440" w:hanging="360"/>
        <w:rPr>
          <w:sz w:val="28"/>
          <w:szCs w:val="28"/>
        </w:rPr>
      </w:pPr>
      <w:r w:rsidDel="00000000" w:rsidR="00000000" w:rsidRPr="00000000">
        <w:rPr>
          <w:rFonts w:ascii="Times New Roman" w:cs="Times New Roman" w:eastAsia="Times New Roman" w:hAnsi="Times New Roman"/>
          <w:sz w:val="28"/>
          <w:szCs w:val="28"/>
          <w:rtl w:val="0"/>
        </w:rPr>
        <w:t xml:space="preserve">Malate </w:t>
      </w:r>
      <w:r w:rsidDel="00000000" w:rsidR="00000000" w:rsidRPr="00000000">
        <w:rPr>
          <w:rFonts w:ascii="Times New Roman" w:cs="Times New Roman" w:eastAsia="Times New Roman" w:hAnsi="Times New Roman"/>
          <w:sz w:val="28"/>
          <w:szCs w:val="28"/>
        </w:rPr>
        <mc:AlternateContent>
          <mc:Choice Requires="wpg">
            <w:drawing>
              <wp:inline distB="114300" distT="114300" distL="114300" distR="114300">
                <wp:extent cx="516417" cy="71230"/>
                <wp:effectExtent b="0" l="0" r="0" t="0"/>
                <wp:docPr id="14" name=""/>
                <a:graphic>
                  <a:graphicData uri="http://schemas.microsoft.com/office/word/2010/wordprocessingShape">
                    <wps:wsp>
                      <wps:cNvCnPr/>
                      <wps:spPr>
                        <a:xfrm>
                          <a:off x="2882050" y="1971400"/>
                          <a:ext cx="380400" cy="0"/>
                        </a:xfrm>
                        <a:prstGeom prst="straightConnector1">
                          <a:avLst/>
                        </a:prstGeom>
                        <a:noFill/>
                        <a:ln cap="flat" cmpd="sng" w="28575">
                          <a:solidFill>
                            <a:srgbClr val="000000"/>
                          </a:solidFill>
                          <a:prstDash val="solid"/>
                          <a:round/>
                          <a:headEnd len="med" w="med" type="none"/>
                          <a:tailEnd len="med" w="med" type="triangle"/>
                        </a:ln>
                      </wps:spPr>
                      <wps:bodyPr anchorCtr="0" anchor="ctr" bIns="91425" lIns="91425" spcFirstLastPara="1" rIns="91425" wrap="square" tIns="91425">
                        <a:noAutofit/>
                      </wps:bodyPr>
                    </wps:wsp>
                  </a:graphicData>
                </a:graphic>
              </wp:inline>
            </w:drawing>
          </mc:Choice>
          <mc:Fallback>
            <w:drawing>
              <wp:inline distB="114300" distT="114300" distL="114300" distR="114300">
                <wp:extent cx="516417" cy="71230"/>
                <wp:effectExtent b="0" l="0" r="0" t="0"/>
                <wp:docPr id="14" name="image16.png"/>
                <a:graphic>
                  <a:graphicData uri="http://schemas.openxmlformats.org/drawingml/2006/picture">
                    <pic:pic>
                      <pic:nvPicPr>
                        <pic:cNvPr id="0" name="image16.png"/>
                        <pic:cNvPicPr preferRelativeResize="0"/>
                      </pic:nvPicPr>
                      <pic:blipFill>
                        <a:blip r:embed="rId8"/>
                        <a:srcRect/>
                        <a:stretch>
                          <a:fillRect/>
                        </a:stretch>
                      </pic:blipFill>
                      <pic:spPr>
                        <a:xfrm>
                          <a:off x="0" y="0"/>
                          <a:ext cx="516417" cy="71230"/>
                        </a:xfrm>
                        <a:prstGeom prst="rect"/>
                        <a:ln/>
                      </pic:spPr>
                    </pic:pic>
                  </a:graphicData>
                </a:graphic>
              </wp:inline>
            </w:drawing>
          </mc:Fallback>
        </mc:AlternateContent>
      </w:r>
      <w:r w:rsidDel="00000000" w:rsidR="00000000" w:rsidRPr="00000000">
        <w:rPr>
          <w:rFonts w:ascii="Times New Roman" w:cs="Times New Roman" w:eastAsia="Times New Roman" w:hAnsi="Times New Roman"/>
          <w:sz w:val="28"/>
          <w:szCs w:val="28"/>
          <w:rtl w:val="0"/>
        </w:rPr>
        <w:t xml:space="preserve"> Oxaloacetate via </w:t>
      </w:r>
      <w:r w:rsidDel="00000000" w:rsidR="00000000" w:rsidRPr="00000000">
        <w:rPr>
          <w:rFonts w:ascii="Times New Roman" w:cs="Times New Roman" w:eastAsia="Times New Roman" w:hAnsi="Times New Roman"/>
          <w:b w:val="1"/>
          <w:bCs w:val="1"/>
          <w:sz w:val="28"/>
          <w:szCs w:val="28"/>
          <w:rtl w:val="0"/>
        </w:rPr>
        <w:t xml:space="preserve">Malate Dehydrogenase</w:t>
      </w:r>
      <w:r w:rsidDel="00000000" w:rsidR="00000000" w:rsidRPr="00000000">
        <w:rPr>
          <w:rFonts w:ascii="Times New Roman" w:cs="Times New Roman" w:eastAsia="Times New Roman" w:hAnsi="Times New Roman"/>
          <w:sz w:val="28"/>
          <w:szCs w:val="28"/>
          <w:rtl w:val="0"/>
        </w:rPr>
        <w:t xml:space="preserve">, generating the final </w:t>
      </w:r>
      <w:r w:rsidDel="00000000" w:rsidR="00000000" w:rsidRPr="00000000">
        <w:rPr>
          <w:rFonts w:ascii="Times New Roman" w:cs="Times New Roman" w:eastAsia="Times New Roman" w:hAnsi="Times New Roman"/>
          <w:b w:val="1"/>
          <w:bCs w:val="1"/>
          <w:sz w:val="28"/>
          <w:szCs w:val="28"/>
          <w:rtl w:val="0"/>
        </w:rPr>
        <w:t xml:space="preserve"> NADH</w:t>
      </w:r>
      <w:r w:rsidDel="00000000" w:rsidR="00000000" w:rsidRPr="00000000">
        <w:rPr>
          <w:rFonts w:ascii="Times New Roman" w:cs="Times New Roman" w:eastAsia="Times New Roman" w:hAnsi="Times New Roman"/>
          <w:sz w:val="28"/>
          <w:szCs w:val="28"/>
          <w:rtl w:val="0"/>
        </w:rPr>
        <w:t xml:space="preserve"> ("crystal flask").</w:t>
      </w:r>
    </w:p>
    <w:p w:rsidR="00000000" w:rsidDel="00000000" w:rsidP="00000000" w:rsidRDefault="00000000" w:rsidRPr="00000000" w14:paraId="0000003E">
      <w:pPr>
        <w:pStyle w:val="Heading3"/>
        <w:keepNext w:val="0"/>
        <w:keepLines w:val="0"/>
        <w:spacing w:after="240" w:before="0" w:lineRule="auto"/>
        <w:rPr>
          <w:rFonts w:ascii="Times New Roman" w:cs="Times New Roman" w:eastAsia="Times New Roman" w:hAnsi="Times New Roman"/>
          <w:b w:val="1"/>
          <w:bCs w:val="1"/>
          <w:color w:val="000000"/>
        </w:rPr>
      </w:pPr>
      <w:bookmarkStart w:colFirst="0" w:colLast="0" w:name="_owo6eluduqyl" w:id="12"/>
      <w:bookmarkEnd w:id="12"/>
      <w:r w:rsidDel="00000000" w:rsidR="00000000" w:rsidRPr="00000000">
        <w:rPr>
          <w:rFonts w:ascii="Times New Roman" w:cs="Times New Roman" w:eastAsia="Times New Roman" w:hAnsi="Times New Roman"/>
          <w:b w:val="1"/>
          <w:bCs w:val="1"/>
          <w:color w:val="000000"/>
          <w:rtl w:val="0"/>
        </w:rPr>
        <w:t xml:space="preserve">High-Yield Board Hooks (USMLE / AMC / UKMLA)</w:t>
      </w:r>
    </w:p>
    <w:p w:rsidR="00000000" w:rsidDel="00000000" w:rsidP="00000000" w:rsidRDefault="00000000" w:rsidRPr="00000000" w14:paraId="0000003F">
      <w:pPr>
        <w:pStyle w:val="Heading4"/>
        <w:keepNext w:val="0"/>
        <w:keepLines w:val="0"/>
        <w:spacing w:after="40" w:before="0" w:lineRule="auto"/>
        <w:rPr>
          <w:rFonts w:ascii="Times New Roman" w:cs="Times New Roman" w:eastAsia="Times New Roman" w:hAnsi="Times New Roman"/>
          <w:b w:val="1"/>
          <w:bCs w:val="1"/>
          <w:color w:val="000000"/>
          <w:sz w:val="28"/>
          <w:szCs w:val="28"/>
        </w:rPr>
      </w:pPr>
      <w:bookmarkStart w:colFirst="0" w:colLast="0" w:name="_wdl31mdp8ygl" w:id="13"/>
      <w:bookmarkEnd w:id="13"/>
      <w:r w:rsidDel="00000000" w:rsidR="00000000" w:rsidRPr="00000000">
        <w:rPr>
          <w:rFonts w:ascii="Times New Roman" w:cs="Times New Roman" w:eastAsia="Times New Roman" w:hAnsi="Times New Roman"/>
          <w:b w:val="1"/>
          <w:bCs w:val="1"/>
          <w:color w:val="000000"/>
          <w:sz w:val="28"/>
          <w:szCs w:val="28"/>
          <w:rtl w:val="0"/>
        </w:rPr>
        <w:t xml:space="preserve">1. The Rate-Limiting Checkpoint</w:t>
      </w:r>
    </w:p>
    <w:p w:rsidR="00000000" w:rsidDel="00000000" w:rsidP="00000000" w:rsidRDefault="00000000" w:rsidRPr="00000000" w14:paraId="00000040">
      <w:pPr>
        <w:numPr>
          <w:ilvl w:val="0"/>
          <w:numId w:val="94"/>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The Enzyme: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Isocitrate Dehydrogenase</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41">
      <w:pPr>
        <w:numPr>
          <w:ilvl w:val="0"/>
          <w:numId w:val="94"/>
        </w:numPr>
        <w:spacing w:after="24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The Regulation:</w:t>
      </w:r>
      <w:r w:rsidDel="00000000" w:rsidR="00000000" w:rsidRPr="00000000">
        <w:rPr>
          <w:rFonts w:ascii="Times New Roman" w:cs="Times New Roman" w:eastAsia="Times New Roman" w:hAnsi="Times New Roman"/>
          <w:sz w:val="28"/>
          <w:szCs w:val="28"/>
          <w:rtl w:val="0"/>
        </w:rPr>
        <w:t xml:space="preserve"> Heavily inhibited by high-energy signals (</w:t>
      </w:r>
      <w:r w:rsidDel="00000000" w:rsidR="00000000" w:rsidRPr="00000000">
        <w:rPr>
          <w:rFonts w:ascii="Times New Roman" w:cs="Times New Roman" w:eastAsia="Times New Roman" w:hAnsi="Times New Roman"/>
          <w:b w:val="1"/>
          <w:bCs w:val="1"/>
          <w:sz w:val="28"/>
          <w:szCs w:val="28"/>
          <w:rtl w:val="0"/>
        </w:rPr>
        <w:t xml:space="preserve">ATP</w:t>
      </w:r>
      <w:r w:rsidDel="00000000" w:rsidR="00000000" w:rsidRPr="00000000">
        <w:rPr>
          <w:rFonts w:ascii="Times New Roman" w:cs="Times New Roman" w:eastAsia="Times New Roman" w:hAnsi="Times New Roman"/>
          <w:sz w:val="28"/>
          <w:szCs w:val="28"/>
          <w:rtl w:val="0"/>
        </w:rPr>
        <w:t xml:space="preserve"> and </w:t>
      </w:r>
      <w:r w:rsidDel="00000000" w:rsidR="00000000" w:rsidRPr="00000000">
        <w:rPr>
          <w:rFonts w:ascii="Times New Roman" w:cs="Times New Roman" w:eastAsia="Times New Roman" w:hAnsi="Times New Roman"/>
          <w:b w:val="1"/>
          <w:bCs w:val="1"/>
          <w:sz w:val="28"/>
          <w:szCs w:val="28"/>
          <w:rtl w:val="0"/>
        </w:rPr>
        <w:t xml:space="preserve">NADH</w:t>
      </w:r>
      <w:r w:rsidDel="00000000" w:rsidR="00000000" w:rsidRPr="00000000">
        <w:rPr>
          <w:rFonts w:ascii="Times New Roman" w:cs="Times New Roman" w:eastAsia="Times New Roman" w:hAnsi="Times New Roman"/>
          <w:sz w:val="28"/>
          <w:szCs w:val="28"/>
          <w:rtl w:val="0"/>
        </w:rPr>
        <w:t xml:space="preserve">). It is powerfully activated by </w:t>
      </w:r>
      <w:r w:rsidDel="00000000" w:rsidR="00000000" w:rsidRPr="00000000">
        <w:rPr>
          <w:rFonts w:ascii="Times New Roman" w:cs="Times New Roman" w:eastAsia="Times New Roman" w:hAnsi="Times New Roman"/>
          <w:b w:val="1"/>
          <w:bCs w:val="1"/>
          <w:sz w:val="28"/>
          <w:szCs w:val="28"/>
          <w:rtl w:val="0"/>
        </w:rPr>
        <w:t xml:space="preserve">ADP</w:t>
      </w:r>
      <w:r w:rsidDel="00000000" w:rsidR="00000000" w:rsidRPr="00000000">
        <w:rPr>
          <w:rFonts w:ascii="Times New Roman" w:cs="Times New Roman" w:eastAsia="Times New Roman" w:hAnsi="Times New Roman"/>
          <w:sz w:val="28"/>
          <w:szCs w:val="28"/>
          <w:rtl w:val="0"/>
        </w:rPr>
        <w:t xml:space="preserve"> (signaling an energy deficit) and </w:t>
      </w:r>
      <w:r w:rsidDel="00000000" w:rsidR="00000000" w:rsidRPr="00000000">
        <w:rPr>
          <w:rFonts w:ascii="Times New Roman" w:cs="Times New Roman" w:eastAsia="Times New Roman" w:hAnsi="Times New Roman"/>
          <w:b w:val="1"/>
          <w:bCs w:val="1"/>
          <w:sz w:val="28"/>
          <w:szCs w:val="28"/>
          <w:rtl w:val="0"/>
        </w:rPr>
        <w:t xml:space="preserve">Ca</w:t>
      </w:r>
      <w:r w:rsidDel="00000000" w:rsidR="00000000" w:rsidRPr="00000000">
        <w:rPr>
          <w:rFonts w:ascii="Times New Roman" w:cs="Times New Roman" w:eastAsia="Times New Roman" w:hAnsi="Times New Roman"/>
          <w:b w:val="1"/>
          <w:bCs w:val="1"/>
          <w:sz w:val="28"/>
          <w:szCs w:val="28"/>
          <w:vertAlign w:val="superscript"/>
          <w:rtl w:val="0"/>
        </w:rPr>
        <w:t xml:space="preserve">2+</w:t>
      </w:r>
      <w:r w:rsidDel="00000000" w:rsidR="00000000" w:rsidRPr="00000000">
        <w:rPr>
          <w:rFonts w:ascii="Times New Roman" w:cs="Times New Roman" w:eastAsia="Times New Roman" w:hAnsi="Times New Roman"/>
          <w:sz w:val="28"/>
          <w:szCs w:val="28"/>
          <w:rtl w:val="0"/>
        </w:rPr>
        <w:t xml:space="preserve"> (signaling muscle contraction, demanding immediate energy production).</w:t>
      </w:r>
    </w:p>
    <w:p w:rsidR="00000000" w:rsidDel="00000000" w:rsidP="00000000" w:rsidRDefault="00000000" w:rsidRPr="00000000" w14:paraId="00000042">
      <w:pPr>
        <w:pStyle w:val="Heading4"/>
        <w:keepNext w:val="0"/>
        <w:keepLines w:val="0"/>
        <w:spacing w:after="40" w:before="0" w:lineRule="auto"/>
        <w:rPr>
          <w:rFonts w:ascii="Times New Roman" w:cs="Times New Roman" w:eastAsia="Times New Roman" w:hAnsi="Times New Roman"/>
          <w:b w:val="1"/>
          <w:bCs w:val="1"/>
          <w:color w:val="000000"/>
          <w:sz w:val="28"/>
          <w:szCs w:val="28"/>
        </w:rPr>
      </w:pPr>
      <w:bookmarkStart w:colFirst="0" w:colLast="0" w:name="_hc6dacpw5mp4" w:id="14"/>
      <w:bookmarkEnd w:id="14"/>
      <w:r w:rsidDel="00000000" w:rsidR="00000000" w:rsidRPr="00000000">
        <w:rPr>
          <w:rFonts w:ascii="Times New Roman" w:cs="Times New Roman" w:eastAsia="Times New Roman" w:hAnsi="Times New Roman"/>
          <w:b w:val="1"/>
          <w:bCs w:val="1"/>
          <w:color w:val="000000"/>
          <w:sz w:val="28"/>
          <w:szCs w:val="28"/>
          <w:rtl w:val="0"/>
        </w:rPr>
        <w:t xml:space="preserve">2. Fluoroacetate Poisoning (The Aconitase Trap)</w:t>
      </w:r>
    </w:p>
    <w:p w:rsidR="00000000" w:rsidDel="00000000" w:rsidP="00000000" w:rsidRDefault="00000000" w:rsidRPr="00000000" w14:paraId="00000043">
      <w:pPr>
        <w:numPr>
          <w:ilvl w:val="0"/>
          <w:numId w:val="44"/>
        </w:numPr>
        <w:spacing w:after="24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The Mechanism:</w:t>
      </w:r>
      <w:r w:rsidDel="00000000" w:rsidR="00000000" w:rsidRPr="00000000">
        <w:rPr>
          <w:rFonts w:ascii="Times New Roman" w:cs="Times New Roman" w:eastAsia="Times New Roman" w:hAnsi="Times New Roman"/>
          <w:sz w:val="28"/>
          <w:szCs w:val="28"/>
          <w:rtl w:val="0"/>
        </w:rPr>
        <w:t xml:space="preserve"> Rat poison containing fluoroacetate combines with oxaloacetate to form </w:t>
      </w:r>
      <w:r w:rsidDel="00000000" w:rsidR="00000000" w:rsidRPr="00000000">
        <w:rPr>
          <w:rFonts w:ascii="Times New Roman" w:cs="Times New Roman" w:eastAsia="Times New Roman" w:hAnsi="Times New Roman"/>
          <w:b w:val="1"/>
          <w:bCs w:val="1"/>
          <w:sz w:val="28"/>
          <w:szCs w:val="28"/>
          <w:rtl w:val="0"/>
        </w:rPr>
        <w:t xml:space="preserve">fluorocitrate</w:t>
      </w:r>
      <w:r w:rsidDel="00000000" w:rsidR="00000000" w:rsidRPr="00000000">
        <w:rPr>
          <w:rFonts w:ascii="Times New Roman" w:cs="Times New Roman" w:eastAsia="Times New Roman" w:hAnsi="Times New Roman"/>
          <w:sz w:val="28"/>
          <w:szCs w:val="28"/>
          <w:rtl w:val="0"/>
        </w:rPr>
        <w:t xml:space="preserve">. Fluorocitrate is a suicide inhibitor of </w:t>
      </w:r>
      <w:r w:rsidDel="00000000" w:rsidR="00000000" w:rsidRPr="00000000">
        <w:rPr>
          <w:rFonts w:ascii="Times New Roman" w:cs="Times New Roman" w:eastAsia="Times New Roman" w:hAnsi="Times New Roman"/>
          <w:b w:val="1"/>
          <w:bCs w:val="1"/>
          <w:sz w:val="28"/>
          <w:szCs w:val="28"/>
          <w:rtl w:val="0"/>
        </w:rPr>
        <w:t xml:space="preserve">Aconitase</w:t>
      </w:r>
      <w:r w:rsidDel="00000000" w:rsidR="00000000" w:rsidRPr="00000000">
        <w:rPr>
          <w:rFonts w:ascii="Times New Roman" w:cs="Times New Roman" w:eastAsia="Times New Roman" w:hAnsi="Times New Roman"/>
          <w:sz w:val="28"/>
          <w:szCs w:val="28"/>
          <w:rtl w:val="0"/>
        </w:rPr>
        <w:t xml:space="preserve">, jamming the cycle entirely at the very first turn.</w:t>
      </w:r>
    </w:p>
    <w:p w:rsidR="00000000" w:rsidDel="00000000" w:rsidP="00000000" w:rsidRDefault="00000000" w:rsidRPr="00000000" w14:paraId="00000044">
      <w:pPr>
        <w:pStyle w:val="Heading4"/>
        <w:keepNext w:val="0"/>
        <w:keepLines w:val="0"/>
        <w:spacing w:after="40" w:before="0" w:lineRule="auto"/>
        <w:rPr>
          <w:rFonts w:ascii="Times New Roman" w:cs="Times New Roman" w:eastAsia="Times New Roman" w:hAnsi="Times New Roman"/>
          <w:b w:val="1"/>
          <w:bCs w:val="1"/>
          <w:color w:val="000000"/>
          <w:sz w:val="28"/>
          <w:szCs w:val="28"/>
        </w:rPr>
      </w:pPr>
      <w:bookmarkStart w:colFirst="0" w:colLast="0" w:name="_t0slhjr8irky" w:id="15"/>
      <w:bookmarkEnd w:id="15"/>
      <w:r w:rsidDel="00000000" w:rsidR="00000000" w:rsidRPr="00000000">
        <w:rPr>
          <w:rFonts w:ascii="Times New Roman" w:cs="Times New Roman" w:eastAsia="Times New Roman" w:hAnsi="Times New Roman"/>
          <w:b w:val="1"/>
          <w:bCs w:val="1"/>
          <w:color w:val="000000"/>
          <w:sz w:val="28"/>
          <w:szCs w:val="28"/>
          <w:rtl w:val="0"/>
        </w:rPr>
        <w:t xml:space="preserve">3. alpha-Ketoglutarate Dehydrogenase Cofactor Overlap</w:t>
      </w:r>
    </w:p>
    <w:p w:rsidR="00000000" w:rsidDel="00000000" w:rsidP="00000000" w:rsidRDefault="00000000" w:rsidRPr="00000000" w14:paraId="00000045">
      <w:pPr>
        <w:numPr>
          <w:ilvl w:val="0"/>
          <w:numId w:val="134"/>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The Match:</w:t>
      </w:r>
      <w:r w:rsidDel="00000000" w:rsidR="00000000" w:rsidRPr="00000000">
        <w:rPr>
          <w:rFonts w:ascii="Times New Roman" w:cs="Times New Roman" w:eastAsia="Times New Roman" w:hAnsi="Times New Roman"/>
          <w:sz w:val="28"/>
          <w:szCs w:val="28"/>
          <w:rtl w:val="0"/>
        </w:rPr>
        <w:t xml:space="preserve"> Just like the PDH complex, alpha-Ketoglutarate Dehydrogenase is a massive multi-subunit engine requiring the exact same </w:t>
      </w:r>
      <w:r w:rsidDel="00000000" w:rsidR="00000000" w:rsidRPr="00000000">
        <w:rPr>
          <w:rFonts w:ascii="Times New Roman" w:cs="Times New Roman" w:eastAsia="Times New Roman" w:hAnsi="Times New Roman"/>
          <w:b w:val="1"/>
          <w:bCs w:val="1"/>
          <w:sz w:val="28"/>
          <w:szCs w:val="28"/>
          <w:rtl w:val="0"/>
        </w:rPr>
        <w:t xml:space="preserve">five cofactors</w:t>
      </w:r>
      <w:r w:rsidDel="00000000" w:rsidR="00000000" w:rsidRPr="00000000">
        <w:rPr>
          <w:rFonts w:ascii="Times New Roman" w:cs="Times New Roman" w:eastAsia="Times New Roman" w:hAnsi="Times New Roman"/>
          <w:sz w:val="28"/>
          <w:szCs w:val="28"/>
          <w:rtl w:val="0"/>
        </w:rPr>
        <w:t xml:space="preserve">: Thiamine (B</w:t>
      </w:r>
      <w:r w:rsidDel="00000000" w:rsidR="00000000" w:rsidRPr="00000000">
        <w:rPr>
          <w:rFonts w:ascii="Times New Roman" w:cs="Times New Roman" w:eastAsia="Times New Roman" w:hAnsi="Times New Roman"/>
          <w:sz w:val="28"/>
          <w:szCs w:val="28"/>
          <w:vertAlign w:val="subscript"/>
          <w:rtl w:val="0"/>
        </w:rPr>
        <w:t xml:space="preserve">1</w:t>
      </w:r>
      <w:r w:rsidDel="00000000" w:rsidR="00000000" w:rsidRPr="00000000">
        <w:rPr>
          <w:rFonts w:ascii="Times New Roman" w:cs="Times New Roman" w:eastAsia="Times New Roman" w:hAnsi="Times New Roman"/>
          <w:sz w:val="28"/>
          <w:szCs w:val="28"/>
          <w:rtl w:val="0"/>
        </w:rPr>
        <w:t xml:space="preserve">), Lipoic Acid, CoA (B</w:t>
      </w:r>
      <w:r w:rsidDel="00000000" w:rsidR="00000000" w:rsidRPr="00000000">
        <w:rPr>
          <w:rFonts w:ascii="Times New Roman" w:cs="Times New Roman" w:eastAsia="Times New Roman" w:hAnsi="Times New Roman"/>
          <w:sz w:val="28"/>
          <w:szCs w:val="28"/>
          <w:vertAlign w:val="subscript"/>
          <w:rtl w:val="0"/>
        </w:rPr>
        <w:t xml:space="preserve">5</w:t>
      </w:r>
      <w:r w:rsidDel="00000000" w:rsidR="00000000" w:rsidRPr="00000000">
        <w:rPr>
          <w:rFonts w:ascii="Times New Roman" w:cs="Times New Roman" w:eastAsia="Times New Roman" w:hAnsi="Times New Roman"/>
          <w:sz w:val="28"/>
          <w:szCs w:val="28"/>
          <w:rtl w:val="0"/>
        </w:rPr>
        <w:t xml:space="preserve">), FAD (B</w:t>
      </w:r>
      <w:r w:rsidDel="00000000" w:rsidR="00000000" w:rsidRPr="00000000">
        <w:rPr>
          <w:rFonts w:ascii="Times New Roman" w:cs="Times New Roman" w:eastAsia="Times New Roman" w:hAnsi="Times New Roman"/>
          <w:sz w:val="28"/>
          <w:szCs w:val="28"/>
          <w:vertAlign w:val="subscript"/>
          <w:rtl w:val="0"/>
        </w:rPr>
        <w:t xml:space="preserve">2</w:t>
      </w:r>
      <w:r w:rsidDel="00000000" w:rsidR="00000000" w:rsidRPr="00000000">
        <w:rPr>
          <w:rFonts w:ascii="Times New Roman" w:cs="Times New Roman" w:eastAsia="Times New Roman" w:hAnsi="Times New Roman"/>
          <w:sz w:val="28"/>
          <w:szCs w:val="28"/>
          <w:rtl w:val="0"/>
        </w:rPr>
        <w:t xml:space="preserve">), and NAD (B</w:t>
      </w:r>
      <w:r w:rsidDel="00000000" w:rsidR="00000000" w:rsidRPr="00000000">
        <w:rPr>
          <w:rFonts w:ascii="Times New Roman" w:cs="Times New Roman" w:eastAsia="Times New Roman" w:hAnsi="Times New Roman"/>
          <w:sz w:val="28"/>
          <w:szCs w:val="28"/>
          <w:vertAlign w:val="subscript"/>
          <w:rtl w:val="0"/>
        </w:rPr>
        <w:t xml:space="preserve">3</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46">
      <w:pPr>
        <w:numPr>
          <w:ilvl w:val="0"/>
          <w:numId w:val="134"/>
        </w:numPr>
        <w:spacing w:after="24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The Hack:</w:t>
      </w:r>
      <w:r w:rsidDel="00000000" w:rsidR="00000000" w:rsidRPr="00000000">
        <w:rPr>
          <w:rFonts w:ascii="Times New Roman" w:cs="Times New Roman" w:eastAsia="Times New Roman" w:hAnsi="Times New Roman"/>
          <w:sz w:val="28"/>
          <w:szCs w:val="28"/>
          <w:rtl w:val="0"/>
        </w:rPr>
        <w:t xml:space="preserve"> If a patient has </w:t>
      </w:r>
      <w:r w:rsidDel="00000000" w:rsidR="00000000" w:rsidRPr="00000000">
        <w:rPr>
          <w:rFonts w:ascii="Times New Roman" w:cs="Times New Roman" w:eastAsia="Times New Roman" w:hAnsi="Times New Roman"/>
          <w:b w:val="1"/>
          <w:bCs w:val="1"/>
          <w:sz w:val="28"/>
          <w:szCs w:val="28"/>
          <w:rtl w:val="0"/>
        </w:rPr>
        <w:t xml:space="preserve">Thiamine deficiency</w:t>
      </w:r>
      <w:r w:rsidDel="00000000" w:rsidR="00000000" w:rsidRPr="00000000">
        <w:rPr>
          <w:rFonts w:ascii="Times New Roman" w:cs="Times New Roman" w:eastAsia="Times New Roman" w:hAnsi="Times New Roman"/>
          <w:sz w:val="28"/>
          <w:szCs w:val="28"/>
          <w:rtl w:val="0"/>
        </w:rPr>
        <w:t xml:space="preserve"> or </w:t>
      </w:r>
      <w:r w:rsidDel="00000000" w:rsidR="00000000" w:rsidRPr="00000000">
        <w:rPr>
          <w:rFonts w:ascii="Times New Roman" w:cs="Times New Roman" w:eastAsia="Times New Roman" w:hAnsi="Times New Roman"/>
          <w:b w:val="1"/>
          <w:bCs w:val="1"/>
          <w:sz w:val="28"/>
          <w:szCs w:val="28"/>
          <w:rtl w:val="0"/>
        </w:rPr>
        <w:t xml:space="preserve">Arsenic poisoning</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both</w:t>
      </w:r>
      <w:r w:rsidDel="00000000" w:rsidR="00000000" w:rsidRPr="00000000">
        <w:rPr>
          <w:rFonts w:ascii="Times New Roman" w:cs="Times New Roman" w:eastAsia="Times New Roman" w:hAnsi="Times New Roman"/>
          <w:sz w:val="28"/>
          <w:szCs w:val="28"/>
          <w:rtl w:val="0"/>
        </w:rPr>
        <w:t xml:space="preserve"> the PDH gateway and the TCA cycle break down at this exact structural spot. </w:t>
      </w:r>
    </w:p>
    <w:p w:rsidR="00000000" w:rsidDel="00000000" w:rsidP="00000000" w:rsidRDefault="00000000" w:rsidRPr="00000000" w14:paraId="00000047">
      <w:pPr>
        <w:spacing w:after="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8">
      <w:pPr>
        <w:spacing w:after="240" w:lineRule="auto"/>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spacing w:after="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A">
      <w:pPr>
        <w:pStyle w:val="Heading1"/>
        <w:keepNext w:val="0"/>
        <w:keepLines w:val="0"/>
        <w:spacing w:after="80" w:before="0" w:lineRule="auto"/>
        <w:rPr>
          <w:rFonts w:ascii="Times New Roman" w:cs="Times New Roman" w:eastAsia="Times New Roman" w:hAnsi="Times New Roman"/>
          <w:b w:val="1"/>
          <w:bCs w:val="1"/>
          <w:sz w:val="28"/>
          <w:szCs w:val="28"/>
        </w:rPr>
      </w:pPr>
      <w:bookmarkStart w:colFirst="0" w:colLast="0" w:name="_hzj7u9jnsrvb" w:id="16"/>
      <w:bookmarkEnd w:id="16"/>
      <w:r w:rsidDel="00000000" w:rsidR="00000000" w:rsidRPr="00000000">
        <w:rPr>
          <w:rFonts w:ascii="Times New Roman" w:cs="Times New Roman" w:eastAsia="Times New Roman" w:hAnsi="Times New Roman"/>
          <w:b w:val="1"/>
          <w:bCs w:val="1"/>
          <w:sz w:val="28"/>
          <w:szCs w:val="28"/>
          <w:rtl w:val="0"/>
        </w:rPr>
        <w:t xml:space="preserve">Topic 3. 📖 The Marable: The Cascading Sluice and the Whispering Floodgates</w:t>
      </w:r>
    </w:p>
    <w:p w:rsidR="00000000" w:rsidDel="00000000" w:rsidP="00000000" w:rsidRDefault="00000000" w:rsidRPr="00000000" w14:paraId="0000004B">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Behind the grand ballroom of the Citrine Citadel sat the valley's ultimate power facility: a sheer mountain cliff split into two parallel stone walls, creating a deep, narrow gorge. At the top of the cliff, the workers held the glowing glass vials and copper meshes filled with the current harvested from the dance floor.</w:t>
      </w:r>
    </w:p>
    <w:p w:rsidR="00000000" w:rsidDel="00000000" w:rsidP="00000000" w:rsidRDefault="00000000" w:rsidRPr="00000000" w14:paraId="0000004C">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unleash this energy, they did not drop the contents all at once. Instead, they poured the raw, sparkling liquid into a cascading sequence of four massive iron waterwheels built into the cliff face, one lower than the next. As the energetic current spilled from the first wheel to the second, and down through the third and fourth, it created a structural pull. The mechanical rotation of these wheels did something extraordinary: it scooped up heavy mountain stones from the bottom of the gorge and forcefully slung them upward, packing them tightly onto the high plateaus above the parallel walls.</w:t>
      </w:r>
    </w:p>
    <w:p w:rsidR="00000000" w:rsidDel="00000000" w:rsidP="00000000" w:rsidRDefault="00000000" w:rsidRPr="00000000" w14:paraId="0000004D">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By the time the spent liquid reached the bottom of the fourth wheel, a quiet cleaner mixed it safely with the valley's fresh air, turning it into harmless morning dew.</w:t>
      </w:r>
    </w:p>
    <w:p w:rsidR="00000000" w:rsidDel="00000000" w:rsidP="00000000" w:rsidRDefault="00000000" w:rsidRPr="00000000" w14:paraId="0000004E">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Up on the high plateaus, the pressure of the trapped stones grew immense. The stones desperately sought a way back down into the deep gorge, but the walls were solid, save for a single, magnificent spinning turnstile at the very end of the line. The crushing weight of the stones rushing down through this narrow turnstile forced its gears to spin with blinding speed, stamping raw metal discs into brilliant, heavy gold tokens that funded the entire kingdom.</w:t>
      </w:r>
    </w:p>
    <w:p w:rsidR="00000000" w:rsidDel="00000000" w:rsidP="00000000" w:rsidRDefault="00000000" w:rsidRPr="00000000" w14:paraId="0000004F">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One winter, rogue saboteurs scaled the cliffs. They did not smash the iron waterwheels, nor did they block the turnstile. Instead, they drilled hundreds of tiny, secret side-tunnels straight through the parallel stone walls.</w:t>
      </w:r>
    </w:p>
    <w:p w:rsidR="00000000" w:rsidDel="00000000" w:rsidP="00000000" w:rsidRDefault="00000000" w:rsidRPr="00000000" w14:paraId="00000050">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result was chaotic. The iron waterwheels continued to spin furiously, and the liquid current cascaded down normally, releasing its energy. But as fast as the wheels slung the stones up to the high plateaus, the stones immediately slipped backward through the rogue side-tunnels, bypassing the spinning turnstile completely. No gold tokens were stamped. The trapped energy, unable to be captured in metal, escaped directly into the atmosphere as a raging, uncontrollable heat wave that began to bake the entire citadel from the inside out.</w:t>
      </w:r>
    </w:p>
    <w:p w:rsidR="00000000" w:rsidDel="00000000" w:rsidP="00000000" w:rsidRDefault="00000000" w:rsidRPr="00000000" w14:paraId="00000051">
      <w:pPr>
        <w:pStyle w:val="Heading2"/>
        <w:keepNext w:val="0"/>
        <w:keepLines w:val="0"/>
        <w:spacing w:after="80" w:before="0" w:lineRule="auto"/>
        <w:rPr>
          <w:rFonts w:ascii="Times New Roman" w:cs="Times New Roman" w:eastAsia="Times New Roman" w:hAnsi="Times New Roman"/>
          <w:b w:val="1"/>
          <w:bCs w:val="1"/>
          <w:sz w:val="28"/>
          <w:szCs w:val="28"/>
        </w:rPr>
      </w:pPr>
      <w:bookmarkStart w:colFirst="0" w:colLast="0" w:name="_wo66llsej9kx" w:id="17"/>
      <w:bookmarkEnd w:id="17"/>
      <w:r w:rsidDel="00000000" w:rsidR="00000000" w:rsidRPr="00000000">
        <w:rPr>
          <w:rFonts w:ascii="Times New Roman" w:cs="Times New Roman" w:eastAsia="Times New Roman" w:hAnsi="Times New Roman"/>
          <w:b w:val="1"/>
          <w:bCs w:val="1"/>
          <w:sz w:val="28"/>
          <w:szCs w:val="28"/>
          <w:rtl w:val="0"/>
        </w:rPr>
        <w:t xml:space="preserve">🩺The Clinical Explanation.  </w:t>
      </w:r>
    </w:p>
    <w:p w:rsidR="00000000" w:rsidDel="00000000" w:rsidP="00000000" w:rsidRDefault="00000000" w:rsidRPr="00000000" w14:paraId="0000005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3136900"/>
            <wp:effectExtent b="0" l="0" r="0" t="0"/>
            <wp:docPr id="75" name="image71.png"/>
            <a:graphic>
              <a:graphicData uri="http://schemas.openxmlformats.org/drawingml/2006/picture">
                <pic:pic>
                  <pic:nvPicPr>
                    <pic:cNvPr id="0" name="image71.png"/>
                    <pic:cNvPicPr preferRelativeResize="0"/>
                  </pic:nvPicPr>
                  <pic:blipFill>
                    <a:blip r:embed="rId9"/>
                    <a:srcRect b="0" l="0" r="0" t="0"/>
                    <a:stretch>
                      <a:fillRect/>
                    </a:stretch>
                  </pic:blipFill>
                  <pic:spPr>
                    <a:xfrm>
                      <a:off x="0" y="0"/>
                      <a:ext cx="573120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4">
      <w:pPr>
        <w:pStyle w:val="Heading3"/>
        <w:keepNext w:val="0"/>
        <w:keepLines w:val="0"/>
        <w:spacing w:after="240" w:before="0" w:lineRule="auto"/>
        <w:rPr>
          <w:rFonts w:ascii="Times New Roman" w:cs="Times New Roman" w:eastAsia="Times New Roman" w:hAnsi="Times New Roman"/>
          <w:b w:val="1"/>
          <w:bCs w:val="1"/>
          <w:color w:val="000000"/>
        </w:rPr>
      </w:pPr>
      <w:bookmarkStart w:colFirst="0" w:colLast="0" w:name="_2eowft3awlsq" w:id="18"/>
      <w:bookmarkEnd w:id="18"/>
      <w:r w:rsidDel="00000000" w:rsidR="00000000" w:rsidRPr="00000000">
        <w:rPr>
          <w:rFonts w:ascii="Times New Roman" w:cs="Times New Roman" w:eastAsia="Times New Roman" w:hAnsi="Times New Roman"/>
          <w:b w:val="1"/>
          <w:bCs w:val="1"/>
          <w:color w:val="000000"/>
          <w:rtl w:val="0"/>
        </w:rPr>
        <w:t xml:space="preserve">The Biochemical Breakdown</w:t>
      </w:r>
    </w:p>
    <w:p w:rsidR="00000000" w:rsidDel="00000000" w:rsidP="00000000" w:rsidRDefault="00000000" w:rsidRPr="00000000" w14:paraId="00000055">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parable maps out the precise mechanics of the </w:t>
      </w:r>
      <w:r w:rsidDel="00000000" w:rsidR="00000000" w:rsidRPr="00000000">
        <w:rPr>
          <w:rFonts w:ascii="Times New Roman" w:cs="Times New Roman" w:eastAsia="Times New Roman" w:hAnsi="Times New Roman"/>
          <w:b w:val="1"/>
          <w:bCs w:val="1"/>
          <w:sz w:val="28"/>
          <w:szCs w:val="28"/>
          <w:rtl w:val="0"/>
        </w:rPr>
        <w:t xml:space="preserve">Electron Transport Chain (ETC)</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Oxidative Phosphorylation</w:t>
      </w:r>
      <w:r w:rsidDel="00000000" w:rsidR="00000000" w:rsidRPr="00000000">
        <w:rPr>
          <w:rFonts w:ascii="Times New Roman" w:cs="Times New Roman" w:eastAsia="Times New Roman" w:hAnsi="Times New Roman"/>
          <w:sz w:val="28"/>
          <w:szCs w:val="28"/>
          <w:rtl w:val="0"/>
        </w:rPr>
        <w:t xml:space="preserve">, and the devastating impact of </w:t>
      </w:r>
      <w:r w:rsidDel="00000000" w:rsidR="00000000" w:rsidRPr="00000000">
        <w:rPr>
          <w:rFonts w:ascii="Times New Roman" w:cs="Times New Roman" w:eastAsia="Times New Roman" w:hAnsi="Times New Roman"/>
          <w:b w:val="1"/>
          <w:bCs w:val="1"/>
          <w:sz w:val="28"/>
          <w:szCs w:val="28"/>
          <w:rtl w:val="0"/>
        </w:rPr>
        <w:t xml:space="preserve">Uncoupling Agents</w:t>
      </w:r>
      <w:r w:rsidDel="00000000" w:rsidR="00000000" w:rsidRPr="00000000">
        <w:rPr>
          <w:rFonts w:ascii="Times New Roman" w:cs="Times New Roman" w:eastAsia="Times New Roman" w:hAnsi="Times New Roman"/>
          <w:sz w:val="28"/>
          <w:szCs w:val="28"/>
          <w:rtl w:val="0"/>
        </w:rPr>
        <w:t xml:space="preserve">, drawing from </w:t>
      </w:r>
      <w:r w:rsidDel="00000000" w:rsidR="00000000" w:rsidRPr="00000000">
        <w:rPr>
          <w:rFonts w:ascii="Times New Roman" w:cs="Times New Roman" w:eastAsia="Times New Roman" w:hAnsi="Times New Roman"/>
          <w:i w:val="1"/>
          <w:iCs w:val="1"/>
          <w:sz w:val="28"/>
          <w:szCs w:val="28"/>
          <w:rtl w:val="0"/>
        </w:rPr>
        <w:t xml:space="preserve">Lippincott’s Chapter on Oxidative Phosphorylation</w:t>
      </w:r>
      <w:r w:rsidDel="00000000" w:rsidR="00000000" w:rsidRPr="00000000">
        <w:rPr>
          <w:rFonts w:ascii="Times New Roman" w:cs="Times New Roman" w:eastAsia="Times New Roman" w:hAnsi="Times New Roman"/>
          <w:sz w:val="28"/>
          <w:szCs w:val="28"/>
          <w:rtl w:val="0"/>
        </w:rPr>
        <w:t xml:space="preserve"> and </w:t>
      </w:r>
      <w:r w:rsidDel="00000000" w:rsidR="00000000" w:rsidRPr="00000000">
        <w:rPr>
          <w:rFonts w:ascii="Times New Roman" w:cs="Times New Roman" w:eastAsia="Times New Roman" w:hAnsi="Times New Roman"/>
          <w:i w:val="1"/>
          <w:iCs w:val="1"/>
          <w:sz w:val="28"/>
          <w:szCs w:val="28"/>
          <w:rtl w:val="0"/>
        </w:rPr>
        <w:t xml:space="preserve">Marks' Basic Medical Biochemistry</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56">
      <w:pPr>
        <w:numPr>
          <w:ilvl w:val="0"/>
          <w:numId w:val="148"/>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The Deep Gorge &amp; Parallel Walls = The Mitochondrial Membranes:</w:t>
      </w:r>
      <w:r w:rsidDel="00000000" w:rsidR="00000000" w:rsidRPr="00000000">
        <w:rPr>
          <w:rFonts w:ascii="Times New Roman" w:cs="Times New Roman" w:eastAsia="Times New Roman" w:hAnsi="Times New Roman"/>
          <w:sz w:val="28"/>
          <w:szCs w:val="28"/>
          <w:rtl w:val="0"/>
        </w:rPr>
        <w:t xml:space="preserve"> The space between the walls is the </w:t>
      </w:r>
      <w:r w:rsidDel="00000000" w:rsidR="00000000" w:rsidRPr="00000000">
        <w:rPr>
          <w:rFonts w:ascii="Times New Roman" w:cs="Times New Roman" w:eastAsia="Times New Roman" w:hAnsi="Times New Roman"/>
          <w:b w:val="1"/>
          <w:bCs w:val="1"/>
          <w:sz w:val="28"/>
          <w:szCs w:val="28"/>
          <w:rtl w:val="0"/>
        </w:rPr>
        <w:t xml:space="preserve">Intermembrane Space</w:t>
      </w:r>
      <w:r w:rsidDel="00000000" w:rsidR="00000000" w:rsidRPr="00000000">
        <w:rPr>
          <w:rFonts w:ascii="Times New Roman" w:cs="Times New Roman" w:eastAsia="Times New Roman" w:hAnsi="Times New Roman"/>
          <w:sz w:val="28"/>
          <w:szCs w:val="28"/>
          <w:rtl w:val="0"/>
        </w:rPr>
        <w:t xml:space="preserve">, while the bottom of the gorge is the </w:t>
      </w:r>
      <w:r w:rsidDel="00000000" w:rsidR="00000000" w:rsidRPr="00000000">
        <w:rPr>
          <w:rFonts w:ascii="Times New Roman" w:cs="Times New Roman" w:eastAsia="Times New Roman" w:hAnsi="Times New Roman"/>
          <w:b w:val="1"/>
          <w:bCs w:val="1"/>
          <w:sz w:val="28"/>
          <w:szCs w:val="28"/>
          <w:rtl w:val="0"/>
        </w:rPr>
        <w:t xml:space="preserve">Mitochondrial Matrix</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57">
      <w:pPr>
        <w:numPr>
          <w:ilvl w:val="0"/>
          <w:numId w:val="148"/>
        </w:numPr>
        <w:spacing w:after="0" w:after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The Four Massive Iron Waterwheels = Complexes I, II, III, and IV:</w:t>
      </w:r>
    </w:p>
    <w:p w:rsidR="00000000" w:rsidDel="00000000" w:rsidP="00000000" w:rsidRDefault="00000000" w:rsidRPr="00000000" w14:paraId="00000058">
      <w:pPr>
        <w:numPr>
          <w:ilvl w:val="1"/>
          <w:numId w:val="148"/>
        </w:numPr>
        <w:spacing w:after="0" w:afterAutospacing="0" w:lineRule="auto"/>
        <w:ind w:left="144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Complex I (NADH Dehydrogenase):</w:t>
      </w:r>
      <w:r w:rsidDel="00000000" w:rsidR="00000000" w:rsidRPr="00000000">
        <w:rPr>
          <w:rFonts w:ascii="Times New Roman" w:cs="Times New Roman" w:eastAsia="Times New Roman" w:hAnsi="Times New Roman"/>
          <w:sz w:val="28"/>
          <w:szCs w:val="28"/>
          <w:rtl w:val="0"/>
        </w:rPr>
        <w:t xml:space="preserve"> Accepts electrons from the glass vials (</w:t>
      </w:r>
      <w:r w:rsidDel="00000000" w:rsidR="00000000" w:rsidRPr="00000000">
        <w:rPr>
          <w:rFonts w:ascii="Times New Roman" w:cs="Times New Roman" w:eastAsia="Times New Roman" w:hAnsi="Times New Roman"/>
          <w:b w:val="1"/>
          <w:bCs w:val="1"/>
          <w:sz w:val="28"/>
          <w:szCs w:val="28"/>
          <w:rtl w:val="0"/>
        </w:rPr>
        <w:t xml:space="preserve">NADH</w:t>
      </w:r>
      <w:r w:rsidDel="00000000" w:rsidR="00000000" w:rsidRPr="00000000">
        <w:rPr>
          <w:rFonts w:ascii="Times New Roman" w:cs="Times New Roman" w:eastAsia="Times New Roman" w:hAnsi="Times New Roman"/>
          <w:sz w:val="28"/>
          <w:szCs w:val="28"/>
          <w:rtl w:val="0"/>
        </w:rPr>
        <w:t xml:space="preserve">), pumping protons ("stones") into the intermembrane space.</w:t>
      </w:r>
    </w:p>
    <w:p w:rsidR="00000000" w:rsidDel="00000000" w:rsidP="00000000" w:rsidRDefault="00000000" w:rsidRPr="00000000" w14:paraId="00000059">
      <w:pPr>
        <w:numPr>
          <w:ilvl w:val="1"/>
          <w:numId w:val="148"/>
        </w:numPr>
        <w:spacing w:after="0" w:afterAutospacing="0" w:lineRule="auto"/>
        <w:ind w:left="144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Complex II (Succinate Dehydrogenase):</w:t>
      </w:r>
      <w:r w:rsidDel="00000000" w:rsidR="00000000" w:rsidRPr="00000000">
        <w:rPr>
          <w:rFonts w:ascii="Times New Roman" w:cs="Times New Roman" w:eastAsia="Times New Roman" w:hAnsi="Times New Roman"/>
          <w:sz w:val="28"/>
          <w:szCs w:val="28"/>
          <w:rtl w:val="0"/>
        </w:rPr>
        <w:t xml:space="preserve"> Accepts electrons from the copper mesh (</w:t>
      </w:r>
      <w:r w:rsidDel="00000000" w:rsidR="00000000" w:rsidRPr="00000000">
        <w:rPr>
          <w:rFonts w:ascii="Times New Roman" w:cs="Times New Roman" w:eastAsia="Times New Roman" w:hAnsi="Times New Roman"/>
          <w:b w:val="1"/>
          <w:bCs w:val="1"/>
          <w:sz w:val="28"/>
          <w:szCs w:val="28"/>
          <w:rtl w:val="0"/>
        </w:rPr>
        <w:t xml:space="preserve">FADH</w:t>
      </w:r>
      <w:r w:rsidDel="00000000" w:rsidR="00000000" w:rsidRPr="00000000">
        <w:rPr>
          <w:rFonts w:ascii="Times New Roman" w:cs="Times New Roman" w:eastAsia="Times New Roman" w:hAnsi="Times New Roman"/>
          <w:b w:val="1"/>
          <w:bCs w:val="1"/>
          <w:sz w:val="28"/>
          <w:szCs w:val="28"/>
          <w:vertAlign w:val="subscript"/>
          <w:rtl w:val="0"/>
        </w:rPr>
        <w:t xml:space="preserve">2</w:t>
      </w:r>
      <w:r w:rsidDel="00000000" w:rsidR="00000000" w:rsidRPr="00000000">
        <w:rPr>
          <w:rFonts w:ascii="Times New Roman" w:cs="Times New Roman" w:eastAsia="Times New Roman" w:hAnsi="Times New Roman"/>
          <w:sz w:val="28"/>
          <w:szCs w:val="28"/>
          <w:rtl w:val="0"/>
        </w:rPr>
        <w:t xml:space="preserve">). It does </w:t>
      </w:r>
      <w:r w:rsidDel="00000000" w:rsidR="00000000" w:rsidRPr="00000000">
        <w:rPr>
          <w:rFonts w:ascii="Times New Roman" w:cs="Times New Roman" w:eastAsia="Times New Roman" w:hAnsi="Times New Roman"/>
          <w:i w:val="1"/>
          <w:iCs w:val="1"/>
          <w:sz w:val="28"/>
          <w:szCs w:val="28"/>
          <w:rtl w:val="0"/>
        </w:rPr>
        <w:t xml:space="preserve">not</w:t>
      </w:r>
      <w:r w:rsidDel="00000000" w:rsidR="00000000" w:rsidRPr="00000000">
        <w:rPr>
          <w:rFonts w:ascii="Times New Roman" w:cs="Times New Roman" w:eastAsia="Times New Roman" w:hAnsi="Times New Roman"/>
          <w:sz w:val="28"/>
          <w:szCs w:val="28"/>
          <w:rtl w:val="0"/>
        </w:rPr>
        <w:t xml:space="preserve"> pump protons ("waterwheel that doesn't sling stones").</w:t>
      </w:r>
    </w:p>
    <w:p w:rsidR="00000000" w:rsidDel="00000000" w:rsidP="00000000" w:rsidRDefault="00000000" w:rsidRPr="00000000" w14:paraId="0000005A">
      <w:pPr>
        <w:numPr>
          <w:ilvl w:val="1"/>
          <w:numId w:val="148"/>
        </w:numPr>
        <w:spacing w:after="0" w:afterAutospacing="0" w:lineRule="auto"/>
        <w:ind w:left="144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Complex III (Cytochrome bc1 complex) &amp; Complex IV (Cytochrome c Oxidase):</w:t>
      </w:r>
      <w:r w:rsidDel="00000000" w:rsidR="00000000" w:rsidRPr="00000000">
        <w:rPr>
          <w:rFonts w:ascii="Times New Roman" w:cs="Times New Roman" w:eastAsia="Times New Roman" w:hAnsi="Times New Roman"/>
          <w:sz w:val="28"/>
          <w:szCs w:val="28"/>
          <w:rtl w:val="0"/>
        </w:rPr>
        <w:t xml:space="preserve"> Continue passing electrons down the electrochemical gradient, pumping more protons.</w:t>
      </w:r>
    </w:p>
    <w:p w:rsidR="00000000" w:rsidDel="00000000" w:rsidP="00000000" w:rsidRDefault="00000000" w:rsidRPr="00000000" w14:paraId="0000005B">
      <w:pPr>
        <w:numPr>
          <w:ilvl w:val="0"/>
          <w:numId w:val="148"/>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The Safe Cleaner &amp; Morning Dew = Oxygen (O</w:t>
      </w:r>
      <w:r w:rsidDel="00000000" w:rsidR="00000000" w:rsidRPr="00000000">
        <w:rPr>
          <w:rFonts w:ascii="Times New Roman" w:cs="Times New Roman" w:eastAsia="Times New Roman" w:hAnsi="Times New Roman"/>
          <w:b w:val="1"/>
          <w:bCs w:val="1"/>
          <w:sz w:val="28"/>
          <w:szCs w:val="28"/>
          <w:vertAlign w:val="subscript"/>
          <w:rtl w:val="0"/>
        </w:rPr>
        <w:t xml:space="preserve">2</w:t>
      </w:r>
      <w:r w:rsidDel="00000000" w:rsidR="00000000" w:rsidRPr="00000000">
        <w:rPr>
          <w:rFonts w:ascii="Times New Roman" w:cs="Times New Roman" w:eastAsia="Times New Roman" w:hAnsi="Times New Roman"/>
          <w:b w:val="1"/>
          <w:bCs w:val="1"/>
          <w:sz w:val="28"/>
          <w:szCs w:val="28"/>
          <w:rtl w:val="0"/>
        </w:rPr>
        <w:t xml:space="preserve">) converting to Water (H</w:t>
      </w:r>
      <w:r w:rsidDel="00000000" w:rsidR="00000000" w:rsidRPr="00000000">
        <w:rPr>
          <w:rFonts w:ascii="Times New Roman" w:cs="Times New Roman" w:eastAsia="Times New Roman" w:hAnsi="Times New Roman"/>
          <w:b w:val="1"/>
          <w:bCs w:val="1"/>
          <w:sz w:val="28"/>
          <w:szCs w:val="28"/>
          <w:vertAlign w:val="subscript"/>
          <w:rtl w:val="0"/>
        </w:rPr>
        <w:t xml:space="preserve">2</w:t>
      </w:r>
      <w:r w:rsidDel="00000000" w:rsidR="00000000" w:rsidRPr="00000000">
        <w:rPr>
          <w:rFonts w:ascii="Times New Roman" w:cs="Times New Roman" w:eastAsia="Times New Roman" w:hAnsi="Times New Roman"/>
          <w:b w:val="1"/>
          <w:bCs w:val="1"/>
          <w:sz w:val="28"/>
          <w:szCs w:val="28"/>
          <w:rtl w:val="0"/>
        </w:rPr>
        <w:t xml:space="preserve">O):</w:t>
      </w:r>
      <w:r w:rsidDel="00000000" w:rsidR="00000000" w:rsidRPr="00000000">
        <w:rPr>
          <w:rFonts w:ascii="Times New Roman" w:cs="Times New Roman" w:eastAsia="Times New Roman" w:hAnsi="Times New Roman"/>
          <w:sz w:val="28"/>
          <w:szCs w:val="28"/>
          <w:rtl w:val="0"/>
        </w:rPr>
        <w:t xml:space="preserve"> Oxygen acts as the final electron acceptor at Complex IV.</w:t>
      </w:r>
    </w:p>
    <w:p w:rsidR="00000000" w:rsidDel="00000000" w:rsidP="00000000" w:rsidRDefault="00000000" w:rsidRPr="00000000" w14:paraId="0000005C">
      <w:pPr>
        <w:numPr>
          <w:ilvl w:val="0"/>
          <w:numId w:val="148"/>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The Trapped Stones on the Plateau = The Proton Motive Force:</w:t>
      </w:r>
      <w:r w:rsidDel="00000000" w:rsidR="00000000" w:rsidRPr="00000000">
        <w:rPr>
          <w:rFonts w:ascii="Times New Roman" w:cs="Times New Roman" w:eastAsia="Times New Roman" w:hAnsi="Times New Roman"/>
          <w:sz w:val="28"/>
          <w:szCs w:val="28"/>
          <w:rtl w:val="0"/>
        </w:rPr>
        <w:t xml:space="preserve"> The electrochemical proton gradient (H</w:t>
      </w:r>
      <w:r w:rsidDel="00000000" w:rsidR="00000000" w:rsidRPr="00000000">
        <w:rPr>
          <w:rFonts w:ascii="Times New Roman" w:cs="Times New Roman" w:eastAsia="Times New Roman" w:hAnsi="Times New Roman"/>
          <w:sz w:val="28"/>
          <w:szCs w:val="28"/>
          <w:vertAlign w:val="superscript"/>
          <w:rtl w:val="0"/>
        </w:rPr>
        <w:t xml:space="preserve">+</w:t>
      </w:r>
      <w:r w:rsidDel="00000000" w:rsidR="00000000" w:rsidRPr="00000000">
        <w:rPr>
          <w:rFonts w:ascii="Times New Roman" w:cs="Times New Roman" w:eastAsia="Times New Roman" w:hAnsi="Times New Roman"/>
          <w:sz w:val="28"/>
          <w:szCs w:val="28"/>
          <w:rtl w:val="0"/>
        </w:rPr>
        <w:t xml:space="preserve">) packed into the intermembrane space.</w:t>
      </w:r>
    </w:p>
    <w:p w:rsidR="00000000" w:rsidDel="00000000" w:rsidP="00000000" w:rsidRDefault="00000000" w:rsidRPr="00000000" w14:paraId="0000005D">
      <w:pPr>
        <w:numPr>
          <w:ilvl w:val="0"/>
          <w:numId w:val="148"/>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The Spinning Turnstile = ATP Synthase (Complex V):</w:t>
      </w:r>
      <w:r w:rsidDel="00000000" w:rsidR="00000000" w:rsidRPr="00000000">
        <w:rPr>
          <w:rFonts w:ascii="Times New Roman" w:cs="Times New Roman" w:eastAsia="Times New Roman" w:hAnsi="Times New Roman"/>
          <w:sz w:val="28"/>
          <w:szCs w:val="28"/>
          <w:rtl w:val="0"/>
        </w:rPr>
        <w:t xml:space="preserve"> Protons travel down their gradient through the F</w:t>
      </w:r>
      <w:r w:rsidDel="00000000" w:rsidR="00000000" w:rsidRPr="00000000">
        <w:rPr>
          <w:rFonts w:ascii="Times New Roman" w:cs="Times New Roman" w:eastAsia="Times New Roman" w:hAnsi="Times New Roman"/>
          <w:sz w:val="28"/>
          <w:szCs w:val="28"/>
          <w:vertAlign w:val="subscript"/>
          <w:rtl w:val="0"/>
        </w:rPr>
        <w:t xml:space="preserve">0</w:t>
      </w:r>
      <w:r w:rsidDel="00000000" w:rsidR="00000000" w:rsidRPr="00000000">
        <w:rPr>
          <w:rFonts w:ascii="Times New Roman" w:cs="Times New Roman" w:eastAsia="Times New Roman" w:hAnsi="Times New Roman"/>
          <w:sz w:val="28"/>
          <w:szCs w:val="28"/>
          <w:rtl w:val="0"/>
        </w:rPr>
        <w:t xml:space="preserve"> pore, causing the F</w:t>
      </w:r>
      <w:r w:rsidDel="00000000" w:rsidR="00000000" w:rsidRPr="00000000">
        <w:rPr>
          <w:rFonts w:ascii="Times New Roman" w:cs="Times New Roman" w:eastAsia="Times New Roman" w:hAnsi="Times New Roman"/>
          <w:sz w:val="28"/>
          <w:szCs w:val="28"/>
          <w:vertAlign w:val="subscript"/>
          <w:rtl w:val="0"/>
        </w:rPr>
        <w:t xml:space="preserve">1</w:t>
      </w:r>
      <w:r w:rsidDel="00000000" w:rsidR="00000000" w:rsidRPr="00000000">
        <w:rPr>
          <w:rFonts w:ascii="Times New Roman" w:cs="Times New Roman" w:eastAsia="Times New Roman" w:hAnsi="Times New Roman"/>
          <w:sz w:val="28"/>
          <w:szCs w:val="28"/>
          <w:rtl w:val="0"/>
        </w:rPr>
        <w:t xml:space="preserve"> catalytic subunit to rotate, synthesizing </w:t>
      </w:r>
      <w:r w:rsidDel="00000000" w:rsidR="00000000" w:rsidRPr="00000000">
        <w:rPr>
          <w:rFonts w:ascii="Times New Roman" w:cs="Times New Roman" w:eastAsia="Times New Roman" w:hAnsi="Times New Roman"/>
          <w:b w:val="1"/>
          <w:bCs w:val="1"/>
          <w:sz w:val="28"/>
          <w:szCs w:val="28"/>
          <w:rtl w:val="0"/>
        </w:rPr>
        <w:t xml:space="preserve">ATP</w:t>
      </w:r>
      <w:r w:rsidDel="00000000" w:rsidR="00000000" w:rsidRPr="00000000">
        <w:rPr>
          <w:rFonts w:ascii="Times New Roman" w:cs="Times New Roman" w:eastAsia="Times New Roman" w:hAnsi="Times New Roman"/>
          <w:sz w:val="28"/>
          <w:szCs w:val="28"/>
          <w:rtl w:val="0"/>
        </w:rPr>
        <w:t xml:space="preserve"> ("gold tokens") from ADP and inorganic phosphate.</w:t>
      </w:r>
    </w:p>
    <w:p w:rsidR="00000000" w:rsidDel="00000000" w:rsidP="00000000" w:rsidRDefault="00000000" w:rsidRPr="00000000" w14:paraId="0000005E">
      <w:pPr>
        <w:numPr>
          <w:ilvl w:val="0"/>
          <w:numId w:val="148"/>
        </w:numPr>
        <w:spacing w:after="24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The Secret Side-Tunnels = Uncoupling Agents:</w:t>
      </w:r>
      <w:r w:rsidDel="00000000" w:rsidR="00000000" w:rsidRPr="00000000">
        <w:rPr>
          <w:rFonts w:ascii="Times New Roman" w:cs="Times New Roman" w:eastAsia="Times New Roman" w:hAnsi="Times New Roman"/>
          <w:sz w:val="28"/>
          <w:szCs w:val="28"/>
          <w:rtl w:val="0"/>
        </w:rPr>
        <w:t xml:space="preserve"> Molecules that make the inner mitochondrial membrane permeable to protons, separating ("uncoupling") electron transport from ATP synthesis.</w:t>
      </w:r>
    </w:p>
    <w:p w:rsidR="00000000" w:rsidDel="00000000" w:rsidP="00000000" w:rsidRDefault="00000000" w:rsidRPr="00000000" w14:paraId="0000005F">
      <w:pPr>
        <w:pStyle w:val="Heading3"/>
        <w:keepNext w:val="0"/>
        <w:keepLines w:val="0"/>
        <w:spacing w:after="240" w:before="0" w:lineRule="auto"/>
        <w:rPr>
          <w:rFonts w:ascii="Times New Roman" w:cs="Times New Roman" w:eastAsia="Times New Roman" w:hAnsi="Times New Roman"/>
          <w:b w:val="1"/>
          <w:bCs w:val="1"/>
          <w:color w:val="000000"/>
        </w:rPr>
      </w:pPr>
      <w:bookmarkStart w:colFirst="0" w:colLast="0" w:name="_4sposnbk866a" w:id="19"/>
      <w:bookmarkEnd w:id="19"/>
      <w:r w:rsidDel="00000000" w:rsidR="00000000" w:rsidRPr="00000000">
        <w:rPr>
          <w:rFonts w:ascii="Times New Roman" w:cs="Times New Roman" w:eastAsia="Times New Roman" w:hAnsi="Times New Roman"/>
          <w:b w:val="1"/>
          <w:bCs w:val="1"/>
          <w:color w:val="000000"/>
          <w:rtl w:val="0"/>
        </w:rPr>
        <w:t xml:space="preserve">High-Yield Board Hooks (USMLE / AMC / UKMLA)</w:t>
      </w:r>
    </w:p>
    <w:p w:rsidR="00000000" w:rsidDel="00000000" w:rsidP="00000000" w:rsidRDefault="00000000" w:rsidRPr="00000000" w14:paraId="00000060">
      <w:pPr>
        <w:pStyle w:val="Heading4"/>
        <w:keepNext w:val="0"/>
        <w:keepLines w:val="0"/>
        <w:spacing w:after="40" w:before="0" w:lineRule="auto"/>
        <w:rPr>
          <w:rFonts w:ascii="Times New Roman" w:cs="Times New Roman" w:eastAsia="Times New Roman" w:hAnsi="Times New Roman"/>
          <w:b w:val="1"/>
          <w:bCs w:val="1"/>
          <w:color w:val="000000"/>
          <w:sz w:val="28"/>
          <w:szCs w:val="28"/>
        </w:rPr>
      </w:pPr>
      <w:bookmarkStart w:colFirst="0" w:colLast="0" w:name="_kf66qcqm2hix" w:id="20"/>
      <w:bookmarkEnd w:id="20"/>
      <w:r w:rsidDel="00000000" w:rsidR="00000000" w:rsidRPr="00000000">
        <w:rPr>
          <w:rFonts w:ascii="Times New Roman" w:cs="Times New Roman" w:eastAsia="Times New Roman" w:hAnsi="Times New Roman"/>
          <w:b w:val="1"/>
          <w:bCs w:val="1"/>
          <w:color w:val="000000"/>
          <w:sz w:val="28"/>
          <w:szCs w:val="28"/>
          <w:rtl w:val="0"/>
        </w:rPr>
        <w:t xml:space="preserve">1. The Saboteurs (Uncoupling Agents)</w:t>
      </w:r>
    </w:p>
    <w:p w:rsidR="00000000" w:rsidDel="00000000" w:rsidP="00000000" w:rsidRDefault="00000000" w:rsidRPr="00000000" w14:paraId="00000061">
      <w:pPr>
        <w:numPr>
          <w:ilvl w:val="0"/>
          <w:numId w:val="106"/>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The Agents:</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2,4-Dinitrophenol (DNP)</w:t>
      </w:r>
      <w:r w:rsidDel="00000000" w:rsidR="00000000" w:rsidRPr="00000000">
        <w:rPr>
          <w:rFonts w:ascii="Times New Roman" w:cs="Times New Roman" w:eastAsia="Times New Roman" w:hAnsi="Times New Roman"/>
          <w:sz w:val="28"/>
          <w:szCs w:val="28"/>
          <w:rtl w:val="0"/>
        </w:rPr>
        <w:t xml:space="preserve"> (an illegal weight-loss drug), high doses of </w:t>
      </w:r>
      <w:r w:rsidDel="00000000" w:rsidR="00000000" w:rsidRPr="00000000">
        <w:rPr>
          <w:rFonts w:ascii="Times New Roman" w:cs="Times New Roman" w:eastAsia="Times New Roman" w:hAnsi="Times New Roman"/>
          <w:b w:val="1"/>
          <w:bCs w:val="1"/>
          <w:sz w:val="28"/>
          <w:szCs w:val="28"/>
          <w:rtl w:val="0"/>
        </w:rPr>
        <w:t xml:space="preserve">Aspirin (Salicylate toxicity)</w:t>
      </w:r>
      <w:r w:rsidDel="00000000" w:rsidR="00000000" w:rsidRPr="00000000">
        <w:rPr>
          <w:rFonts w:ascii="Times New Roman" w:cs="Times New Roman" w:eastAsia="Times New Roman" w:hAnsi="Times New Roman"/>
          <w:sz w:val="28"/>
          <w:szCs w:val="28"/>
          <w:rtl w:val="0"/>
        </w:rPr>
        <w:t xml:space="preserve">, and </w:t>
      </w:r>
      <w:r w:rsidDel="00000000" w:rsidR="00000000" w:rsidRPr="00000000">
        <w:rPr>
          <w:rFonts w:ascii="Times New Roman" w:cs="Times New Roman" w:eastAsia="Times New Roman" w:hAnsi="Times New Roman"/>
          <w:b w:val="1"/>
          <w:bCs w:val="1"/>
          <w:sz w:val="28"/>
          <w:szCs w:val="28"/>
          <w:rtl w:val="0"/>
        </w:rPr>
        <w:t xml:space="preserve">Thermogenin (UCP1)</w:t>
      </w:r>
      <w:r w:rsidDel="00000000" w:rsidR="00000000" w:rsidRPr="00000000">
        <w:rPr>
          <w:rFonts w:ascii="Times New Roman" w:cs="Times New Roman" w:eastAsia="Times New Roman" w:hAnsi="Times New Roman"/>
          <w:sz w:val="28"/>
          <w:szCs w:val="28"/>
          <w:rtl w:val="0"/>
        </w:rPr>
        <w:t xml:space="preserve"> found naturally in brown adipose tissue for infant non-shivering thermogenesis.</w:t>
      </w:r>
    </w:p>
    <w:p w:rsidR="00000000" w:rsidDel="00000000" w:rsidP="00000000" w:rsidRDefault="00000000" w:rsidRPr="00000000" w14:paraId="00000062">
      <w:pPr>
        <w:numPr>
          <w:ilvl w:val="0"/>
          <w:numId w:val="106"/>
        </w:numPr>
        <w:spacing w:after="24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The Presentation:</w:t>
      </w:r>
      <w:r w:rsidDel="00000000" w:rsidR="00000000" w:rsidRPr="00000000">
        <w:rPr>
          <w:rFonts w:ascii="Times New Roman" w:cs="Times New Roman" w:eastAsia="Times New Roman" w:hAnsi="Times New Roman"/>
          <w:sz w:val="28"/>
          <w:szCs w:val="28"/>
          <w:rtl w:val="0"/>
        </w:rPr>
        <w:t xml:space="preserve"> Because the proton gradient leaks through the membrane, the cell detects a massive drop in ATP. It ramps up glycolysis and the TCA cycle to max capacity to compensate. The massive release of uncaptured kinetic energy causes </w:t>
      </w:r>
      <w:r w:rsidDel="00000000" w:rsidR="00000000" w:rsidRPr="00000000">
        <w:rPr>
          <w:rFonts w:ascii="Times New Roman" w:cs="Times New Roman" w:eastAsia="Times New Roman" w:hAnsi="Times New Roman"/>
          <w:b w:val="1"/>
          <w:bCs w:val="1"/>
          <w:sz w:val="28"/>
          <w:szCs w:val="28"/>
          <w:rtl w:val="0"/>
        </w:rPr>
        <w:t xml:space="preserve">severe hyperthermia</w:t>
      </w:r>
      <w:r w:rsidDel="00000000" w:rsidR="00000000" w:rsidRPr="00000000">
        <w:rPr>
          <w:rFonts w:ascii="Times New Roman" w:cs="Times New Roman" w:eastAsia="Times New Roman" w:hAnsi="Times New Roman"/>
          <w:sz w:val="28"/>
          <w:szCs w:val="28"/>
          <w:rtl w:val="0"/>
        </w:rPr>
        <w:t xml:space="preserve">, profuse sweating, tachycardia, and tachypnea.</w:t>
      </w:r>
    </w:p>
    <w:p w:rsidR="00000000" w:rsidDel="00000000" w:rsidP="00000000" w:rsidRDefault="00000000" w:rsidRPr="00000000" w14:paraId="00000063">
      <w:pPr>
        <w:pStyle w:val="Heading4"/>
        <w:keepNext w:val="0"/>
        <w:keepLines w:val="0"/>
        <w:spacing w:after="40" w:before="0" w:lineRule="auto"/>
        <w:rPr>
          <w:rFonts w:ascii="Times New Roman" w:cs="Times New Roman" w:eastAsia="Times New Roman" w:hAnsi="Times New Roman"/>
          <w:b w:val="1"/>
          <w:bCs w:val="1"/>
          <w:color w:val="000000"/>
          <w:sz w:val="28"/>
          <w:szCs w:val="28"/>
        </w:rPr>
      </w:pPr>
      <w:bookmarkStart w:colFirst="0" w:colLast="0" w:name="_vy3nyjes9w33" w:id="21"/>
      <w:bookmarkEnd w:id="21"/>
      <w:r w:rsidDel="00000000" w:rsidR="00000000" w:rsidRPr="00000000">
        <w:rPr>
          <w:rFonts w:ascii="Times New Roman" w:cs="Times New Roman" w:eastAsia="Times New Roman" w:hAnsi="Times New Roman"/>
          <w:b w:val="1"/>
          <w:bCs w:val="1"/>
          <w:color w:val="000000"/>
          <w:sz w:val="28"/>
          <w:szCs w:val="28"/>
          <w:rtl w:val="0"/>
        </w:rPr>
        <w:t xml:space="preserve">2. The Chain Blockers (ETC Inhibitors)</w:t>
      </w:r>
    </w:p>
    <w:p w:rsidR="00000000" w:rsidDel="00000000" w:rsidP="00000000" w:rsidRDefault="00000000" w:rsidRPr="00000000" w14:paraId="00000064">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Unlike uncouplers, these jam the waterwheels themselves, stopping electron flow completely:</w:t>
      </w:r>
    </w:p>
    <w:p w:rsidR="00000000" w:rsidDel="00000000" w:rsidP="00000000" w:rsidRDefault="00000000" w:rsidRPr="00000000" w14:paraId="00000065">
      <w:pPr>
        <w:numPr>
          <w:ilvl w:val="0"/>
          <w:numId w:val="122"/>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Complex I Inhibitors:</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Rotenone</w:t>
      </w:r>
      <w:r w:rsidDel="00000000" w:rsidR="00000000" w:rsidRPr="00000000">
        <w:rPr>
          <w:rFonts w:ascii="Times New Roman" w:cs="Times New Roman" w:eastAsia="Times New Roman" w:hAnsi="Times New Roman"/>
          <w:sz w:val="28"/>
          <w:szCs w:val="28"/>
          <w:rtl w:val="0"/>
        </w:rPr>
        <w:t xml:space="preserve"> (insecticide) and </w:t>
      </w:r>
      <w:r w:rsidDel="00000000" w:rsidR="00000000" w:rsidRPr="00000000">
        <w:rPr>
          <w:rFonts w:ascii="Times New Roman" w:cs="Times New Roman" w:eastAsia="Times New Roman" w:hAnsi="Times New Roman"/>
          <w:b w:val="1"/>
          <w:bCs w:val="1"/>
          <w:sz w:val="28"/>
          <w:szCs w:val="28"/>
          <w:rtl w:val="0"/>
        </w:rPr>
        <w:t xml:space="preserve">Barbiturates</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66">
      <w:pPr>
        <w:numPr>
          <w:ilvl w:val="0"/>
          <w:numId w:val="122"/>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Complex III Inhibitors:</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Antimycin A</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67">
      <w:pPr>
        <w:numPr>
          <w:ilvl w:val="0"/>
          <w:numId w:val="122"/>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Complex IV Inhibitors:</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Cyanide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Carbon Monoxide (CO)</w:t>
      </w:r>
      <w:r w:rsidDel="00000000" w:rsidR="00000000" w:rsidRPr="00000000">
        <w:rPr>
          <w:rFonts w:ascii="Times New Roman" w:cs="Times New Roman" w:eastAsia="Times New Roman" w:hAnsi="Times New Roman"/>
          <w:sz w:val="28"/>
          <w:szCs w:val="28"/>
          <w:rtl w:val="0"/>
        </w:rPr>
        <w:t xml:space="preserve">, and </w:t>
      </w:r>
      <w:r w:rsidDel="00000000" w:rsidR="00000000" w:rsidRPr="00000000">
        <w:rPr>
          <w:rFonts w:ascii="Times New Roman" w:cs="Times New Roman" w:eastAsia="Times New Roman" w:hAnsi="Times New Roman"/>
          <w:b w:val="1"/>
          <w:bCs w:val="1"/>
          <w:sz w:val="28"/>
          <w:szCs w:val="28"/>
          <w:rtl w:val="0"/>
        </w:rPr>
        <w:t xml:space="preserve">Azide</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68">
      <w:pPr>
        <w:numPr>
          <w:ilvl w:val="1"/>
          <w:numId w:val="122"/>
        </w:numPr>
        <w:spacing w:after="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Board Hook:</w:t>
      </w:r>
      <w:r w:rsidDel="00000000" w:rsidR="00000000" w:rsidRPr="00000000">
        <w:rPr>
          <w:rFonts w:ascii="Times New Roman" w:cs="Times New Roman" w:eastAsia="Times New Roman" w:hAnsi="Times New Roman"/>
          <w:sz w:val="28"/>
          <w:szCs w:val="28"/>
          <w:rtl w:val="0"/>
        </w:rPr>
        <w:t xml:space="preserve"> Cyanide and CO bind tightly to the ferric (Fe</w:t>
      </w:r>
      <w:r w:rsidDel="00000000" w:rsidR="00000000" w:rsidRPr="00000000">
        <w:rPr>
          <w:rFonts w:ascii="Times New Roman" w:cs="Times New Roman" w:eastAsia="Times New Roman" w:hAnsi="Times New Roman"/>
          <w:sz w:val="28"/>
          <w:szCs w:val="28"/>
          <w:vertAlign w:val="superscript"/>
          <w:rtl w:val="0"/>
        </w:rPr>
        <w:t xml:space="preserve">3+</w:t>
      </w:r>
      <w:r w:rsidDel="00000000" w:rsidR="00000000" w:rsidRPr="00000000">
        <w:rPr>
          <w:rFonts w:ascii="Times New Roman" w:cs="Times New Roman" w:eastAsia="Times New Roman" w:hAnsi="Times New Roman"/>
          <w:sz w:val="28"/>
          <w:szCs w:val="28"/>
          <w:rtl w:val="0"/>
        </w:rPr>
        <w:t xml:space="preserve">) and ferrous (Fe</w:t>
      </w:r>
      <w:r w:rsidDel="00000000" w:rsidR="00000000" w:rsidRPr="00000000">
        <w:rPr>
          <w:rFonts w:ascii="Times New Roman" w:cs="Times New Roman" w:eastAsia="Times New Roman" w:hAnsi="Times New Roman"/>
          <w:sz w:val="28"/>
          <w:szCs w:val="28"/>
          <w:vertAlign w:val="superscript"/>
          <w:rtl w:val="0"/>
        </w:rPr>
        <w:t xml:space="preserve">2+</w:t>
      </w:r>
      <w:r w:rsidDel="00000000" w:rsidR="00000000" w:rsidRPr="00000000">
        <w:rPr>
          <w:rFonts w:ascii="Times New Roman" w:cs="Times New Roman" w:eastAsia="Times New Roman" w:hAnsi="Times New Roman"/>
          <w:sz w:val="28"/>
          <w:szCs w:val="28"/>
          <w:rtl w:val="0"/>
        </w:rPr>
        <w:t xml:space="preserve">) iron in Cytochrome c Oxidase, halting all aerobic ATP production. Patients present with lactic acidosis and bright red venous blood (as hemoglobin cannot unload its oxygen to a blocked chain).</w:t>
      </w:r>
    </w:p>
    <w:p w:rsidR="00000000" w:rsidDel="00000000" w:rsidP="00000000" w:rsidRDefault="00000000" w:rsidRPr="00000000" w14:paraId="00000069">
      <w:pPr>
        <w:pStyle w:val="Heading4"/>
        <w:keepNext w:val="0"/>
        <w:keepLines w:val="0"/>
        <w:spacing w:after="40" w:before="0" w:lineRule="auto"/>
        <w:rPr>
          <w:rFonts w:ascii="Times New Roman" w:cs="Times New Roman" w:eastAsia="Times New Roman" w:hAnsi="Times New Roman"/>
          <w:b w:val="1"/>
          <w:bCs w:val="1"/>
          <w:color w:val="000000"/>
          <w:sz w:val="28"/>
          <w:szCs w:val="28"/>
        </w:rPr>
      </w:pPr>
      <w:bookmarkStart w:colFirst="0" w:colLast="0" w:name="_h50vff4n34yk" w:id="22"/>
      <w:bookmarkEnd w:id="22"/>
      <w:r w:rsidDel="00000000" w:rsidR="00000000" w:rsidRPr="00000000">
        <w:rPr>
          <w:rFonts w:ascii="Times New Roman" w:cs="Times New Roman" w:eastAsia="Times New Roman" w:hAnsi="Times New Roman"/>
          <w:b w:val="1"/>
          <w:bCs w:val="1"/>
          <w:color w:val="000000"/>
          <w:sz w:val="28"/>
          <w:szCs w:val="28"/>
          <w:rtl w:val="0"/>
        </w:rPr>
        <w:t xml:space="preserve">3. The Turnstile Jammer (ATP Synthase Inhibitor)</w:t>
      </w:r>
    </w:p>
    <w:p w:rsidR="00000000" w:rsidDel="00000000" w:rsidP="00000000" w:rsidRDefault="00000000" w:rsidRPr="00000000" w14:paraId="0000006A">
      <w:pPr>
        <w:numPr>
          <w:ilvl w:val="0"/>
          <w:numId w:val="16"/>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The Agent:</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Oligomycin</w:t>
      </w:r>
      <w:r w:rsidDel="00000000" w:rsidR="00000000" w:rsidRPr="00000000">
        <w:rPr>
          <w:rFonts w:ascii="Times New Roman" w:cs="Times New Roman" w:eastAsia="Times New Roman" w:hAnsi="Times New Roman"/>
          <w:sz w:val="28"/>
          <w:szCs w:val="28"/>
          <w:rtl w:val="0"/>
        </w:rPr>
        <w:t xml:space="preserve"> (an antibiotic). It directly plugs the F</w:t>
      </w:r>
      <w:r w:rsidDel="00000000" w:rsidR="00000000" w:rsidRPr="00000000">
        <w:rPr>
          <w:rFonts w:ascii="Times New Roman" w:cs="Times New Roman" w:eastAsia="Times New Roman" w:hAnsi="Times New Roman"/>
          <w:sz w:val="28"/>
          <w:szCs w:val="28"/>
          <w:vertAlign w:val="subscript"/>
          <w:rtl w:val="0"/>
        </w:rPr>
        <w:t xml:space="preserve">0</w:t>
      </w:r>
      <w:r w:rsidDel="00000000" w:rsidR="00000000" w:rsidRPr="00000000">
        <w:rPr>
          <w:rFonts w:ascii="Times New Roman" w:cs="Times New Roman" w:eastAsia="Times New Roman" w:hAnsi="Times New Roman"/>
          <w:sz w:val="28"/>
          <w:szCs w:val="28"/>
          <w:rtl w:val="0"/>
        </w:rPr>
        <w:t xml:space="preserve"> proton channel of ATP Synthase.</w:t>
      </w:r>
    </w:p>
    <w:p w:rsidR="00000000" w:rsidDel="00000000" w:rsidP="00000000" w:rsidRDefault="00000000" w:rsidRPr="00000000" w14:paraId="0000006B">
      <w:pPr>
        <w:numPr>
          <w:ilvl w:val="0"/>
          <w:numId w:val="16"/>
        </w:numPr>
        <w:spacing w:after="24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The Impact:</w:t>
      </w:r>
      <w:r w:rsidDel="00000000" w:rsidR="00000000" w:rsidRPr="00000000">
        <w:rPr>
          <w:rFonts w:ascii="Times New Roman" w:cs="Times New Roman" w:eastAsia="Times New Roman" w:hAnsi="Times New Roman"/>
          <w:sz w:val="28"/>
          <w:szCs w:val="28"/>
          <w:rtl w:val="0"/>
        </w:rPr>
        <w:t xml:space="preserve"> Protons backup completely on the plateau. Because the gradient becomes too steep for the waterwheels to push against, the entire Electron Transport Chain grinds to a halt secondary to the blockage.</w:t>
      </w:r>
    </w:p>
    <w:p w:rsidR="00000000" w:rsidDel="00000000" w:rsidP="00000000" w:rsidRDefault="00000000" w:rsidRPr="00000000" w14:paraId="0000006C">
      <w:pPr>
        <w:spacing w:after="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D">
      <w:pPr>
        <w:spacing w:after="240" w:lineRule="auto"/>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spacing w:after="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F">
      <w:pPr>
        <w:pStyle w:val="Heading1"/>
        <w:keepNext w:val="0"/>
        <w:keepLines w:val="0"/>
        <w:spacing w:after="80" w:before="0" w:lineRule="auto"/>
        <w:rPr>
          <w:rFonts w:ascii="Times New Roman" w:cs="Times New Roman" w:eastAsia="Times New Roman" w:hAnsi="Times New Roman"/>
          <w:b w:val="1"/>
          <w:bCs w:val="1"/>
          <w:sz w:val="28"/>
          <w:szCs w:val="28"/>
        </w:rPr>
      </w:pPr>
      <w:bookmarkStart w:colFirst="0" w:colLast="0" w:name="_7rprbmsr1e3u" w:id="23"/>
      <w:bookmarkEnd w:id="23"/>
      <w:r w:rsidDel="00000000" w:rsidR="00000000" w:rsidRPr="00000000">
        <w:rPr>
          <w:rFonts w:ascii="Times New Roman" w:cs="Times New Roman" w:eastAsia="Times New Roman" w:hAnsi="Times New Roman"/>
          <w:b w:val="1"/>
          <w:bCs w:val="1"/>
          <w:sz w:val="28"/>
          <w:szCs w:val="28"/>
          <w:rtl w:val="0"/>
        </w:rPr>
        <w:t xml:space="preserve">Topic 4. 📖 The Marable: The Reverse Blueprint and the Strategic Detours</w:t>
      </w:r>
    </w:p>
    <w:p w:rsidR="00000000" w:rsidDel="00000000" w:rsidP="00000000" w:rsidRDefault="00000000" w:rsidRPr="00000000" w14:paraId="00000070">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There came a season of great drought when the northern forests withered, and no fresh timber arrived at the gates of the Kinetic City. The city's reserves dried up, yet the high mountain citadel still demanded its constant supply of kindling bundles to keep its fires burning. Desperate, the estate's architects decided they must do the unthinkable: they would take the leftover scraps, the broken carriages, and the metabolic waste scattered across the valley floor, and force them backward up the assembly line to reconstruct raw wood.</w:t>
      </w:r>
    </w:p>
    <w:p w:rsidR="00000000" w:rsidDel="00000000" w:rsidP="00000000" w:rsidRDefault="00000000" w:rsidRPr="00000000" w14:paraId="00000071">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However, they immediately hit a major structural obstacle. The ten-step assembly line was entirely a one-way street. While seven of the stations had flexible workers who could easily pass items backward, three specific stations—the ones run by the strict overseers who demanded gold tokens or stamped heavy weights—had built massive, iron barricades. Trying to force material backward through those three checkpoints was physically impossible.</w:t>
      </w:r>
    </w:p>
    <w:p w:rsidR="00000000" w:rsidDel="00000000" w:rsidP="00000000" w:rsidRDefault="00000000" w:rsidRPr="00000000" w14:paraId="00000072">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rebuild the wood, the architects had to construct three ingenious detours around these iron barricades.</w:t>
      </w:r>
    </w:p>
    <w:p w:rsidR="00000000" w:rsidDel="00000000" w:rsidP="00000000" w:rsidRDefault="00000000" w:rsidRPr="00000000" w14:paraId="00000073">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first and most complex detour was built at the very bottom of the mountain, where the broken scraps rested. Instead of going straight backward into the assembly line, the scraps were first carried into a hidden underground bunker. Inside this bunker, a specialized team utilized a rare mineral tool and a costly gold token to fuse a structural brace onto the scraps. These braced pieces were then handed to a second team that stripped the brace away, generating a tremendous kinetic burst that bypassed the final gate, landing the material successfully onto the flexible track of the main assembly line.</w:t>
      </w:r>
    </w:p>
    <w:p w:rsidR="00000000" w:rsidDel="00000000" w:rsidP="00000000" w:rsidRDefault="00000000" w:rsidRPr="00000000" w14:paraId="00000074">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material then smoothly rolled backward through the middle of the line until it hit the next iron barricade—the station where the most notoriously strict bureaucrat used to demand a gold token to proceed forward. The architects built a second detour here, hiring a specialized structural engineer who bypassed the bureaucrat entirely by using water to gently cleave away a key component, allowing the pieces to glide onward without paying a toll.</w:t>
      </w:r>
    </w:p>
    <w:p w:rsidR="00000000" w:rsidDel="00000000" w:rsidP="00000000" w:rsidRDefault="00000000" w:rsidRPr="00000000" w14:paraId="00000075">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Finally, the reconstructed material reached the very last barricade at the city exit. To get the finished logs out into the world, the architects built a final, highly restricted escape hatch managed by an elite gatekeeper embedded deep within the walls of the city's central vault. This gatekeeper stripped the final anchoring stamp away, releasing pristine, raw timber back into the system to rescue the valley from the freeze.</w:t>
      </w:r>
    </w:p>
    <w:p w:rsidR="00000000" w:rsidDel="00000000" w:rsidP="00000000" w:rsidRDefault="00000000" w:rsidRPr="00000000" w14:paraId="00000076">
      <w:pPr>
        <w:pStyle w:val="Heading2"/>
        <w:keepNext w:val="0"/>
        <w:keepLines w:val="0"/>
        <w:spacing w:after="80" w:before="0" w:lineRule="auto"/>
        <w:rPr>
          <w:rFonts w:ascii="Times New Roman" w:cs="Times New Roman" w:eastAsia="Times New Roman" w:hAnsi="Times New Roman"/>
          <w:b w:val="1"/>
          <w:bCs w:val="1"/>
          <w:sz w:val="28"/>
          <w:szCs w:val="28"/>
        </w:rPr>
      </w:pPr>
      <w:bookmarkStart w:colFirst="0" w:colLast="0" w:name="_v87ot09loukx" w:id="24"/>
      <w:bookmarkEnd w:id="24"/>
      <w:r w:rsidDel="00000000" w:rsidR="00000000" w:rsidRPr="00000000">
        <w:rPr>
          <w:rFonts w:ascii="Times New Roman" w:cs="Times New Roman" w:eastAsia="Times New Roman" w:hAnsi="Times New Roman"/>
          <w:b w:val="1"/>
          <w:bCs w:val="1"/>
          <w:sz w:val="28"/>
          <w:szCs w:val="28"/>
          <w:rtl w:val="0"/>
        </w:rPr>
        <w:t xml:space="preserve">🩺The Clinical Explanation. </w:t>
      </w:r>
    </w:p>
    <w:p w:rsidR="00000000" w:rsidDel="00000000" w:rsidP="00000000" w:rsidRDefault="00000000" w:rsidRPr="00000000" w14:paraId="00000077">
      <w:pPr>
        <w:pStyle w:val="Heading3"/>
        <w:keepNext w:val="0"/>
        <w:keepLines w:val="0"/>
        <w:spacing w:after="240" w:before="0" w:lineRule="auto"/>
        <w:rPr>
          <w:rFonts w:ascii="Times New Roman" w:cs="Times New Roman" w:eastAsia="Times New Roman" w:hAnsi="Times New Roman"/>
          <w:b w:val="1"/>
          <w:bCs w:val="1"/>
          <w:color w:val="000000"/>
        </w:rPr>
      </w:pPr>
      <w:bookmarkStart w:colFirst="0" w:colLast="0" w:name="_ghgbzb91kh07" w:id="25"/>
      <w:bookmarkEnd w:id="25"/>
      <w:r w:rsidDel="00000000" w:rsidR="00000000" w:rsidRPr="00000000">
        <w:rPr>
          <w:rFonts w:ascii="Times New Roman" w:cs="Times New Roman" w:eastAsia="Times New Roman" w:hAnsi="Times New Roman"/>
          <w:b w:val="1"/>
          <w:bCs w:val="1"/>
          <w:color w:val="000000"/>
          <w:rtl w:val="0"/>
        </w:rPr>
        <w:t xml:space="preserve">The Biochemical Breakdown</w:t>
      </w:r>
    </w:p>
    <w:p w:rsidR="00000000" w:rsidDel="00000000" w:rsidP="00000000" w:rsidRDefault="00000000" w:rsidRPr="00000000" w14:paraId="00000078">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narrative outlines </w:t>
      </w:r>
      <w:r w:rsidDel="00000000" w:rsidR="00000000" w:rsidRPr="00000000">
        <w:rPr>
          <w:rFonts w:ascii="Times New Roman" w:cs="Times New Roman" w:eastAsia="Times New Roman" w:hAnsi="Times New Roman"/>
          <w:b w:val="1"/>
          <w:bCs w:val="1"/>
          <w:sz w:val="28"/>
          <w:szCs w:val="28"/>
          <w:rtl w:val="0"/>
        </w:rPr>
        <w:t xml:space="preserve">Gluconeogenesis</w:t>
      </w:r>
      <w:r w:rsidDel="00000000" w:rsidR="00000000" w:rsidRPr="00000000">
        <w:rPr>
          <w:rFonts w:ascii="Times New Roman" w:cs="Times New Roman" w:eastAsia="Times New Roman" w:hAnsi="Times New Roman"/>
          <w:sz w:val="28"/>
          <w:szCs w:val="28"/>
          <w:rtl w:val="0"/>
        </w:rPr>
        <w:t xml:space="preserve">, the synthesis of glucose from non-carbohydrate precursors during periods of fasting, drawing directly from </w:t>
      </w:r>
      <w:r w:rsidDel="00000000" w:rsidR="00000000" w:rsidRPr="00000000">
        <w:rPr>
          <w:rFonts w:ascii="Times New Roman" w:cs="Times New Roman" w:eastAsia="Times New Roman" w:hAnsi="Times New Roman"/>
          <w:i w:val="1"/>
          <w:iCs w:val="1"/>
          <w:sz w:val="28"/>
          <w:szCs w:val="28"/>
          <w:rtl w:val="0"/>
        </w:rPr>
        <w:t xml:space="preserve">Lippincott’s Chapter on Gluconeogenesis</w:t>
      </w:r>
      <w:r w:rsidDel="00000000" w:rsidR="00000000" w:rsidRPr="00000000">
        <w:rPr>
          <w:rFonts w:ascii="Times New Roman" w:cs="Times New Roman" w:eastAsia="Times New Roman" w:hAnsi="Times New Roman"/>
          <w:sz w:val="28"/>
          <w:szCs w:val="28"/>
          <w:rtl w:val="0"/>
        </w:rPr>
        <w:t xml:space="preserve"> and </w:t>
      </w:r>
      <w:r w:rsidDel="00000000" w:rsidR="00000000" w:rsidRPr="00000000">
        <w:rPr>
          <w:rFonts w:ascii="Times New Roman" w:cs="Times New Roman" w:eastAsia="Times New Roman" w:hAnsi="Times New Roman"/>
          <w:i w:val="1"/>
          <w:iCs w:val="1"/>
          <w:sz w:val="28"/>
          <w:szCs w:val="28"/>
          <w:rtl w:val="0"/>
        </w:rPr>
        <w:t xml:space="preserve">Marks' Basic Medical Biochemistry</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79">
      <w:pPr>
        <w:numPr>
          <w:ilvl w:val="0"/>
          <w:numId w:val="74"/>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The Leftover Scraps &amp; Waste = Gluconeogenic Precursors:</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Lactate</w:t>
      </w:r>
      <w:r w:rsidDel="00000000" w:rsidR="00000000" w:rsidRPr="00000000">
        <w:rPr>
          <w:rFonts w:ascii="Times New Roman" w:cs="Times New Roman" w:eastAsia="Times New Roman" w:hAnsi="Times New Roman"/>
          <w:sz w:val="28"/>
          <w:szCs w:val="28"/>
          <w:rtl w:val="0"/>
        </w:rPr>
        <w:t xml:space="preserve"> (from anaerobic glycolysis), </w:t>
      </w:r>
      <w:r w:rsidDel="00000000" w:rsidR="00000000" w:rsidRPr="00000000">
        <w:rPr>
          <w:rFonts w:ascii="Times New Roman" w:cs="Times New Roman" w:eastAsia="Times New Roman" w:hAnsi="Times New Roman"/>
          <w:b w:val="1"/>
          <w:bCs w:val="1"/>
          <w:sz w:val="28"/>
          <w:szCs w:val="28"/>
          <w:rtl w:val="0"/>
        </w:rPr>
        <w:t xml:space="preserve">Amino Acids</w:t>
      </w:r>
      <w:r w:rsidDel="00000000" w:rsidR="00000000" w:rsidRPr="00000000">
        <w:rPr>
          <w:rFonts w:ascii="Times New Roman" w:cs="Times New Roman" w:eastAsia="Times New Roman" w:hAnsi="Times New Roman"/>
          <w:sz w:val="28"/>
          <w:szCs w:val="28"/>
          <w:rtl w:val="0"/>
        </w:rPr>
        <w:t xml:space="preserve"> like Alanine (from muscle protein breakdown), and </w:t>
      </w:r>
      <w:r w:rsidDel="00000000" w:rsidR="00000000" w:rsidRPr="00000000">
        <w:rPr>
          <w:rFonts w:ascii="Times New Roman" w:cs="Times New Roman" w:eastAsia="Times New Roman" w:hAnsi="Times New Roman"/>
          <w:b w:val="1"/>
          <w:bCs w:val="1"/>
          <w:sz w:val="28"/>
          <w:szCs w:val="28"/>
          <w:rtl w:val="0"/>
        </w:rPr>
        <w:t xml:space="preserve">Glycerol 3-phosphate</w:t>
      </w:r>
      <w:r w:rsidDel="00000000" w:rsidR="00000000" w:rsidRPr="00000000">
        <w:rPr>
          <w:rFonts w:ascii="Times New Roman" w:cs="Times New Roman" w:eastAsia="Times New Roman" w:hAnsi="Times New Roman"/>
          <w:sz w:val="28"/>
          <w:szCs w:val="28"/>
          <w:rtl w:val="0"/>
        </w:rPr>
        <w:t xml:space="preserve"> (from triacylglycerol breakdown).</w:t>
      </w:r>
    </w:p>
    <w:p w:rsidR="00000000" w:rsidDel="00000000" w:rsidP="00000000" w:rsidRDefault="00000000" w:rsidRPr="00000000" w14:paraId="0000007A">
      <w:pPr>
        <w:numPr>
          <w:ilvl w:val="0"/>
          <w:numId w:val="74"/>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The Flexible Track = Reversible Enzymes:</w:t>
      </w:r>
      <w:r w:rsidDel="00000000" w:rsidR="00000000" w:rsidRPr="00000000">
        <w:rPr>
          <w:rFonts w:ascii="Times New Roman" w:cs="Times New Roman" w:eastAsia="Times New Roman" w:hAnsi="Times New Roman"/>
          <w:sz w:val="28"/>
          <w:szCs w:val="28"/>
          <w:rtl w:val="0"/>
        </w:rPr>
        <w:t xml:space="preserve"> Seven steps of glycolysis are in equilibrium and run in reverse during gluconeogenesis.</w:t>
      </w:r>
    </w:p>
    <w:p w:rsidR="00000000" w:rsidDel="00000000" w:rsidP="00000000" w:rsidRDefault="00000000" w:rsidRPr="00000000" w14:paraId="0000007B">
      <w:pPr>
        <w:numPr>
          <w:ilvl w:val="0"/>
          <w:numId w:val="74"/>
        </w:numPr>
        <w:spacing w:after="24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The Three Iron Barricades = The Irreversible Enzymes of Glycolysis:</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Pyruvate Kinase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Phosphofructokinase-1 (PFK-1)</w:t>
      </w:r>
      <w:r w:rsidDel="00000000" w:rsidR="00000000" w:rsidRPr="00000000">
        <w:rPr>
          <w:rFonts w:ascii="Times New Roman" w:cs="Times New Roman" w:eastAsia="Times New Roman" w:hAnsi="Times New Roman"/>
          <w:sz w:val="28"/>
          <w:szCs w:val="28"/>
          <w:rtl w:val="0"/>
        </w:rPr>
        <w:t xml:space="preserve">, and </w:t>
      </w:r>
      <w:r w:rsidDel="00000000" w:rsidR="00000000" w:rsidRPr="00000000">
        <w:rPr>
          <w:rFonts w:ascii="Times New Roman" w:cs="Times New Roman" w:eastAsia="Times New Roman" w:hAnsi="Times New Roman"/>
          <w:b w:val="1"/>
          <w:bCs w:val="1"/>
          <w:sz w:val="28"/>
          <w:szCs w:val="28"/>
          <w:rtl w:val="0"/>
        </w:rPr>
        <w:t xml:space="preserve">Hexokinase/Glucokinase</w:t>
      </w:r>
      <w:r w:rsidDel="00000000" w:rsidR="00000000" w:rsidRPr="00000000">
        <w:rPr>
          <w:rFonts w:ascii="Times New Roman" w:cs="Times New Roman" w:eastAsia="Times New Roman" w:hAnsi="Times New Roman"/>
          <w:sz w:val="28"/>
          <w:szCs w:val="28"/>
          <w:rtl w:val="0"/>
        </w:rPr>
        <w:t xml:space="preserve">. Gluconeogenesis requires </w:t>
      </w:r>
      <w:r w:rsidDel="00000000" w:rsidR="00000000" w:rsidRPr="00000000">
        <w:rPr>
          <w:rFonts w:ascii="Times New Roman" w:cs="Times New Roman" w:eastAsia="Times New Roman" w:hAnsi="Times New Roman"/>
          <w:b w:val="1"/>
          <w:bCs w:val="1"/>
          <w:sz w:val="28"/>
          <w:szCs w:val="28"/>
          <w:rtl w:val="0"/>
        </w:rPr>
        <w:t xml:space="preserve">4 unique enzymes</w:t>
      </w:r>
      <w:r w:rsidDel="00000000" w:rsidR="00000000" w:rsidRPr="00000000">
        <w:rPr>
          <w:rFonts w:ascii="Times New Roman" w:cs="Times New Roman" w:eastAsia="Times New Roman" w:hAnsi="Times New Roman"/>
          <w:sz w:val="28"/>
          <w:szCs w:val="28"/>
          <w:rtl w:val="0"/>
        </w:rPr>
        <w:t xml:space="preserve"> to bypass these 3 irreversible roadblocks.</w:t>
      </w:r>
    </w:p>
    <w:p w:rsidR="00000000" w:rsidDel="00000000" w:rsidP="00000000" w:rsidRDefault="00000000" w:rsidRPr="00000000" w14:paraId="0000007C">
      <w:pPr>
        <w:pStyle w:val="Heading4"/>
        <w:keepNext w:val="0"/>
        <w:keepLines w:val="0"/>
        <w:spacing w:after="40" w:before="0" w:lineRule="auto"/>
        <w:rPr>
          <w:rFonts w:ascii="Times New Roman" w:cs="Times New Roman" w:eastAsia="Times New Roman" w:hAnsi="Times New Roman"/>
          <w:b w:val="1"/>
          <w:bCs w:val="1"/>
          <w:color w:val="000000"/>
          <w:sz w:val="28"/>
          <w:szCs w:val="28"/>
        </w:rPr>
      </w:pPr>
      <w:bookmarkStart w:colFirst="0" w:colLast="0" w:name="_9omy195s6yds" w:id="26"/>
      <w:bookmarkEnd w:id="26"/>
      <w:r w:rsidDel="00000000" w:rsidR="00000000" w:rsidRPr="00000000">
        <w:rPr>
          <w:rFonts w:ascii="Times New Roman" w:cs="Times New Roman" w:eastAsia="Times New Roman" w:hAnsi="Times New Roman"/>
          <w:b w:val="1"/>
          <w:bCs w:val="1"/>
          <w:color w:val="000000"/>
          <w:sz w:val="28"/>
          <w:szCs w:val="28"/>
          <w:rtl w:val="0"/>
        </w:rPr>
        <w:t xml:space="preserve">Detour 1: Bypassing Pyruvate Kinase</w:t>
      </w:r>
    </w:p>
    <w:p w:rsidR="00000000" w:rsidDel="00000000" w:rsidP="00000000" w:rsidRDefault="00000000" w:rsidRPr="00000000" w14:paraId="0000007D">
      <w:pPr>
        <w:numPr>
          <w:ilvl w:val="0"/>
          <w:numId w:val="207"/>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The Underground Bunker = The Mitochondria:</w:t>
      </w:r>
      <w:r w:rsidDel="00000000" w:rsidR="00000000" w:rsidRPr="00000000">
        <w:rPr>
          <w:rFonts w:ascii="Times New Roman" w:cs="Times New Roman" w:eastAsia="Times New Roman" w:hAnsi="Times New Roman"/>
          <w:sz w:val="28"/>
          <w:szCs w:val="28"/>
          <w:rtl w:val="0"/>
        </w:rPr>
        <w:t xml:space="preserve"> Pyruvate must first enter the mitochondria.</w:t>
      </w:r>
    </w:p>
    <w:p w:rsidR="00000000" w:rsidDel="00000000" w:rsidP="00000000" w:rsidRDefault="00000000" w:rsidRPr="00000000" w14:paraId="0000007E">
      <w:pPr>
        <w:numPr>
          <w:ilvl w:val="0"/>
          <w:numId w:val="207"/>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The Structural Brace &amp; Rare Mineral = Pyruvate Carboxylase (PC):</w:t>
      </w:r>
      <w:r w:rsidDel="00000000" w:rsidR="00000000" w:rsidRPr="00000000">
        <w:rPr>
          <w:rFonts w:ascii="Times New Roman" w:cs="Times New Roman" w:eastAsia="Times New Roman" w:hAnsi="Times New Roman"/>
          <w:sz w:val="28"/>
          <w:szCs w:val="28"/>
          <w:rtl w:val="0"/>
        </w:rPr>
        <w:t xml:space="preserve"> Converts Pyruvate to Oxaloacetate (OAA). It requires </w:t>
      </w:r>
      <w:r w:rsidDel="00000000" w:rsidR="00000000" w:rsidRPr="00000000">
        <w:rPr>
          <w:rFonts w:ascii="Times New Roman" w:cs="Times New Roman" w:eastAsia="Times New Roman" w:hAnsi="Times New Roman"/>
          <w:b w:val="1"/>
          <w:bCs w:val="1"/>
          <w:sz w:val="28"/>
          <w:szCs w:val="28"/>
          <w:rtl w:val="0"/>
        </w:rPr>
        <w:t xml:space="preserve">Biotin (B</w:t>
      </w:r>
      <w:r w:rsidDel="00000000" w:rsidR="00000000" w:rsidRPr="00000000">
        <w:rPr>
          <w:rFonts w:ascii="Times New Roman" w:cs="Times New Roman" w:eastAsia="Times New Roman" w:hAnsi="Times New Roman"/>
          <w:b w:val="1"/>
          <w:bCs w:val="1"/>
          <w:sz w:val="28"/>
          <w:szCs w:val="28"/>
          <w:vertAlign w:val="subscript"/>
          <w:rtl w:val="0"/>
        </w:rPr>
        <w:t xml:space="preserve">7</w:t>
      </w:r>
      <w:r w:rsidDel="00000000" w:rsidR="00000000" w:rsidRPr="00000000">
        <w:rPr>
          <w:rFonts w:ascii="Times New Roman" w:cs="Times New Roman" w:eastAsia="Times New Roman" w:hAnsi="Times New Roman"/>
          <w:b w:val="1"/>
          <w:bCs w:val="1"/>
          <w:sz w:val="28"/>
          <w:szCs w:val="28"/>
          <w:rtl w:val="0"/>
        </w:rPr>
        <w:t xml:space="preserve">)</w:t>
      </w:r>
      <w:r w:rsidDel="00000000" w:rsidR="00000000" w:rsidRPr="00000000">
        <w:rPr>
          <w:rFonts w:ascii="Times New Roman" w:cs="Times New Roman" w:eastAsia="Times New Roman" w:hAnsi="Times New Roman"/>
          <w:sz w:val="28"/>
          <w:szCs w:val="28"/>
          <w:rtl w:val="0"/>
        </w:rPr>
        <w:t xml:space="preserve"> ("rare mineral") and ATP ("gold token"). It is strictly activated by </w:t>
      </w:r>
      <w:r w:rsidDel="00000000" w:rsidR="00000000" w:rsidRPr="00000000">
        <w:rPr>
          <w:rFonts w:ascii="Times New Roman" w:cs="Times New Roman" w:eastAsia="Times New Roman" w:hAnsi="Times New Roman"/>
          <w:b w:val="1"/>
          <w:bCs w:val="1"/>
          <w:sz w:val="28"/>
          <w:szCs w:val="28"/>
          <w:rtl w:val="0"/>
        </w:rPr>
        <w:t xml:space="preserve">Acetyl-CoA</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7F">
      <w:pPr>
        <w:numPr>
          <w:ilvl w:val="0"/>
          <w:numId w:val="207"/>
        </w:numPr>
        <w:spacing w:after="24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The Kinetic Burst = PEP Carboxykinase (PEPCK):</w:t>
      </w:r>
      <w:r w:rsidDel="00000000" w:rsidR="00000000" w:rsidRPr="00000000">
        <w:rPr>
          <w:rFonts w:ascii="Times New Roman" w:cs="Times New Roman" w:eastAsia="Times New Roman" w:hAnsi="Times New Roman"/>
          <w:sz w:val="28"/>
          <w:szCs w:val="28"/>
          <w:rtl w:val="0"/>
        </w:rPr>
        <w:t xml:space="preserve"> Because OAA cannot directly cross the mitochondrial membrane, it is shunted to Malate, enters the cytoplasm, converts back to OAA, and is then converted to Phosphoenolpyruvate (PEP) by PEPCK, consuming a GTP.</w:t>
      </w:r>
    </w:p>
    <w:p w:rsidR="00000000" w:rsidDel="00000000" w:rsidP="00000000" w:rsidRDefault="00000000" w:rsidRPr="00000000" w14:paraId="00000080">
      <w:pPr>
        <w:pStyle w:val="Heading4"/>
        <w:keepNext w:val="0"/>
        <w:keepLines w:val="0"/>
        <w:spacing w:after="40" w:before="0" w:lineRule="auto"/>
        <w:rPr>
          <w:rFonts w:ascii="Times New Roman" w:cs="Times New Roman" w:eastAsia="Times New Roman" w:hAnsi="Times New Roman"/>
          <w:b w:val="1"/>
          <w:bCs w:val="1"/>
          <w:color w:val="000000"/>
          <w:sz w:val="28"/>
          <w:szCs w:val="28"/>
        </w:rPr>
      </w:pPr>
      <w:bookmarkStart w:colFirst="0" w:colLast="0" w:name="_klaynz4vjxl2" w:id="27"/>
      <w:bookmarkEnd w:id="27"/>
      <w:r w:rsidDel="00000000" w:rsidR="00000000" w:rsidRPr="00000000">
        <w:rPr>
          <w:rFonts w:ascii="Times New Roman" w:cs="Times New Roman" w:eastAsia="Times New Roman" w:hAnsi="Times New Roman"/>
          <w:b w:val="1"/>
          <w:bCs w:val="1"/>
          <w:color w:val="000000"/>
          <w:sz w:val="28"/>
          <w:szCs w:val="28"/>
          <w:rtl w:val="0"/>
        </w:rPr>
        <w:t xml:space="preserve">Detour 2: Bypassing PFK-1</w:t>
      </w:r>
    </w:p>
    <w:p w:rsidR="00000000" w:rsidDel="00000000" w:rsidP="00000000" w:rsidRDefault="00000000" w:rsidRPr="00000000" w14:paraId="00000081">
      <w:pPr>
        <w:numPr>
          <w:ilvl w:val="0"/>
          <w:numId w:val="137"/>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The Second Detour &amp; Water Cleavage = Fructose-1,6-Bisphosphatase (FBPase-1):</w:t>
      </w:r>
      <w:r w:rsidDel="00000000" w:rsidR="00000000" w:rsidRPr="00000000">
        <w:rPr>
          <w:rFonts w:ascii="Times New Roman" w:cs="Times New Roman" w:eastAsia="Times New Roman" w:hAnsi="Times New Roman"/>
          <w:sz w:val="28"/>
          <w:szCs w:val="28"/>
          <w:rtl w:val="0"/>
        </w:rPr>
        <w:t xml:space="preserve"> The rate-limiting enzyme of gluconeogenesis. It uses a hydrolytic mechanism to remove a phosphate group from Fructose 1,6-bisphosphate to form Fructose 6-phosphate.</w:t>
      </w:r>
    </w:p>
    <w:p w:rsidR="00000000" w:rsidDel="00000000" w:rsidP="00000000" w:rsidRDefault="00000000" w:rsidRPr="00000000" w14:paraId="00000082">
      <w:pPr>
        <w:numPr>
          <w:ilvl w:val="0"/>
          <w:numId w:val="137"/>
        </w:numPr>
        <w:spacing w:after="24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The Regulation:</w:t>
      </w:r>
      <w:r w:rsidDel="00000000" w:rsidR="00000000" w:rsidRPr="00000000">
        <w:rPr>
          <w:rFonts w:ascii="Times New Roman" w:cs="Times New Roman" w:eastAsia="Times New Roman" w:hAnsi="Times New Roman"/>
          <w:sz w:val="28"/>
          <w:szCs w:val="28"/>
          <w:rtl w:val="0"/>
        </w:rPr>
        <w:t xml:space="preserve"> It is strongly inhibited by </w:t>
      </w:r>
      <w:r w:rsidDel="00000000" w:rsidR="00000000" w:rsidRPr="00000000">
        <w:rPr>
          <w:rFonts w:ascii="Times New Roman" w:cs="Times New Roman" w:eastAsia="Times New Roman" w:hAnsi="Times New Roman"/>
          <w:b w:val="1"/>
          <w:bCs w:val="1"/>
          <w:sz w:val="28"/>
          <w:szCs w:val="28"/>
          <w:rtl w:val="0"/>
        </w:rPr>
        <w:t xml:space="preserve">AMP</w:t>
      </w:r>
      <w:r w:rsidDel="00000000" w:rsidR="00000000" w:rsidRPr="00000000">
        <w:rPr>
          <w:rFonts w:ascii="Times New Roman" w:cs="Times New Roman" w:eastAsia="Times New Roman" w:hAnsi="Times New Roman"/>
          <w:sz w:val="28"/>
          <w:szCs w:val="28"/>
          <w:rtl w:val="0"/>
        </w:rPr>
        <w:t xml:space="preserve"> and </w:t>
      </w:r>
      <w:r w:rsidDel="00000000" w:rsidR="00000000" w:rsidRPr="00000000">
        <w:rPr>
          <w:rFonts w:ascii="Times New Roman" w:cs="Times New Roman" w:eastAsia="Times New Roman" w:hAnsi="Times New Roman"/>
          <w:b w:val="1"/>
          <w:bCs w:val="1"/>
          <w:sz w:val="28"/>
          <w:szCs w:val="28"/>
          <w:rtl w:val="0"/>
        </w:rPr>
        <w:t xml:space="preserve">Fructose 2,6-bisphosphate</w:t>
      </w:r>
      <w:r w:rsidDel="00000000" w:rsidR="00000000" w:rsidRPr="00000000">
        <w:rPr>
          <w:rFonts w:ascii="Times New Roman" w:cs="Times New Roman" w:eastAsia="Times New Roman" w:hAnsi="Times New Roman"/>
          <w:sz w:val="28"/>
          <w:szCs w:val="28"/>
          <w:rtl w:val="0"/>
        </w:rPr>
        <w:t xml:space="preserve"> (signals that the cell is in a high-sugar, low-energy state and needs glycolysis, not gluconeogenesis).</w:t>
      </w:r>
    </w:p>
    <w:p w:rsidR="00000000" w:rsidDel="00000000" w:rsidP="00000000" w:rsidRDefault="00000000" w:rsidRPr="00000000" w14:paraId="00000083">
      <w:pPr>
        <w:pStyle w:val="Heading4"/>
        <w:keepNext w:val="0"/>
        <w:keepLines w:val="0"/>
        <w:spacing w:after="40" w:before="0" w:lineRule="auto"/>
        <w:rPr>
          <w:rFonts w:ascii="Times New Roman" w:cs="Times New Roman" w:eastAsia="Times New Roman" w:hAnsi="Times New Roman"/>
          <w:b w:val="1"/>
          <w:bCs w:val="1"/>
          <w:color w:val="000000"/>
          <w:sz w:val="28"/>
          <w:szCs w:val="28"/>
        </w:rPr>
      </w:pPr>
      <w:bookmarkStart w:colFirst="0" w:colLast="0" w:name="_9z14eqhefnib" w:id="28"/>
      <w:bookmarkEnd w:id="28"/>
      <w:r w:rsidDel="00000000" w:rsidR="00000000" w:rsidRPr="00000000">
        <w:rPr>
          <w:rFonts w:ascii="Times New Roman" w:cs="Times New Roman" w:eastAsia="Times New Roman" w:hAnsi="Times New Roman"/>
          <w:b w:val="1"/>
          <w:bCs w:val="1"/>
          <w:color w:val="000000"/>
          <w:sz w:val="28"/>
          <w:szCs w:val="28"/>
          <w:rtl w:val="0"/>
        </w:rPr>
        <w:t xml:space="preserve">Detour 3: Bypassing Hexokinase / Glucokinase</w:t>
      </w:r>
    </w:p>
    <w:p w:rsidR="00000000" w:rsidDel="00000000" w:rsidP="00000000" w:rsidRDefault="00000000" w:rsidRPr="00000000" w14:paraId="00000084">
      <w:pPr>
        <w:numPr>
          <w:ilvl w:val="0"/>
          <w:numId w:val="31"/>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The Central Vault Escape Hatch = The Endoplasmic Reticulum (ER) Lumen:</w:t>
      </w:r>
      <w:r w:rsidDel="00000000" w:rsidR="00000000" w:rsidRPr="00000000">
        <w:rPr>
          <w:rFonts w:ascii="Times New Roman" w:cs="Times New Roman" w:eastAsia="Times New Roman" w:hAnsi="Times New Roman"/>
          <w:sz w:val="28"/>
          <w:szCs w:val="28"/>
          <w:rtl w:val="0"/>
        </w:rPr>
        <w:t xml:space="preserve"> The final step occurs inside the ER.</w:t>
      </w:r>
    </w:p>
    <w:p w:rsidR="00000000" w:rsidDel="00000000" w:rsidP="00000000" w:rsidRDefault="00000000" w:rsidRPr="00000000" w14:paraId="00000085">
      <w:pPr>
        <w:numPr>
          <w:ilvl w:val="0"/>
          <w:numId w:val="31"/>
        </w:numPr>
        <w:spacing w:after="24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The Elite Gatekeeper = Glucose-6-Phosphatase:</w:t>
      </w:r>
      <w:r w:rsidDel="00000000" w:rsidR="00000000" w:rsidRPr="00000000">
        <w:rPr>
          <w:rFonts w:ascii="Times New Roman" w:cs="Times New Roman" w:eastAsia="Times New Roman" w:hAnsi="Times New Roman"/>
          <w:sz w:val="28"/>
          <w:szCs w:val="28"/>
          <w:rtl w:val="0"/>
        </w:rPr>
        <w:t xml:space="preserve"> Cleaves the phosphate from Glucose 6-phosphate, producing free </w:t>
      </w:r>
      <w:r w:rsidDel="00000000" w:rsidR="00000000" w:rsidRPr="00000000">
        <w:rPr>
          <w:rFonts w:ascii="Times New Roman" w:cs="Times New Roman" w:eastAsia="Times New Roman" w:hAnsi="Times New Roman"/>
          <w:b w:val="1"/>
          <w:bCs w:val="1"/>
          <w:sz w:val="28"/>
          <w:szCs w:val="28"/>
          <w:rtl w:val="0"/>
        </w:rPr>
        <w:t xml:space="preserve">Glucose</w:t>
      </w:r>
      <w:r w:rsidDel="00000000" w:rsidR="00000000" w:rsidRPr="00000000">
        <w:rPr>
          <w:rFonts w:ascii="Times New Roman" w:cs="Times New Roman" w:eastAsia="Times New Roman" w:hAnsi="Times New Roman"/>
          <w:sz w:val="28"/>
          <w:szCs w:val="28"/>
          <w:rtl w:val="0"/>
        </w:rPr>
        <w:t xml:space="preserve">, which can then exit the cell via GLUT transporters into the bloodstream.</w:t>
      </w:r>
    </w:p>
    <w:p w:rsidR="00000000" w:rsidDel="00000000" w:rsidP="00000000" w:rsidRDefault="00000000" w:rsidRPr="00000000" w14:paraId="00000086">
      <w:pPr>
        <w:pStyle w:val="Heading3"/>
        <w:keepNext w:val="0"/>
        <w:keepLines w:val="0"/>
        <w:spacing w:after="240" w:before="0" w:lineRule="auto"/>
        <w:rPr>
          <w:rFonts w:ascii="Times New Roman" w:cs="Times New Roman" w:eastAsia="Times New Roman" w:hAnsi="Times New Roman"/>
          <w:b w:val="1"/>
          <w:bCs w:val="1"/>
          <w:color w:val="000000"/>
        </w:rPr>
      </w:pPr>
      <w:bookmarkStart w:colFirst="0" w:colLast="0" w:name="_vsqg5wx90i87" w:id="29"/>
      <w:bookmarkEnd w:id="29"/>
      <w:r w:rsidDel="00000000" w:rsidR="00000000" w:rsidRPr="00000000">
        <w:rPr>
          <w:rFonts w:ascii="Times New Roman" w:cs="Times New Roman" w:eastAsia="Times New Roman" w:hAnsi="Times New Roman"/>
          <w:b w:val="1"/>
          <w:bCs w:val="1"/>
          <w:color w:val="000000"/>
          <w:rtl w:val="0"/>
        </w:rPr>
        <w:t xml:space="preserve">High-Yield Board Hooks (USMLE / AMC / UKMLA)</w:t>
      </w:r>
    </w:p>
    <w:p w:rsidR="00000000" w:rsidDel="00000000" w:rsidP="00000000" w:rsidRDefault="00000000" w:rsidRPr="00000000" w14:paraId="00000087">
      <w:pPr>
        <w:pStyle w:val="Heading4"/>
        <w:keepNext w:val="0"/>
        <w:keepLines w:val="0"/>
        <w:spacing w:after="40" w:before="0" w:lineRule="auto"/>
        <w:rPr>
          <w:rFonts w:ascii="Times New Roman" w:cs="Times New Roman" w:eastAsia="Times New Roman" w:hAnsi="Times New Roman"/>
          <w:b w:val="1"/>
          <w:bCs w:val="1"/>
          <w:color w:val="000000"/>
          <w:sz w:val="28"/>
          <w:szCs w:val="28"/>
        </w:rPr>
      </w:pPr>
      <w:bookmarkStart w:colFirst="0" w:colLast="0" w:name="_2nuz84inlvqp" w:id="30"/>
      <w:bookmarkEnd w:id="30"/>
      <w:r w:rsidDel="00000000" w:rsidR="00000000" w:rsidRPr="00000000">
        <w:rPr>
          <w:rFonts w:ascii="Times New Roman" w:cs="Times New Roman" w:eastAsia="Times New Roman" w:hAnsi="Times New Roman"/>
          <w:b w:val="1"/>
          <w:bCs w:val="1"/>
          <w:color w:val="000000"/>
          <w:sz w:val="28"/>
          <w:szCs w:val="28"/>
          <w:rtl w:val="0"/>
        </w:rPr>
        <w:t xml:space="preserve">1. Glucose-6-Phosphatase Deficiency (Von Gierke Disease / GSD Type I)</w:t>
      </w:r>
    </w:p>
    <w:p w:rsidR="00000000" w:rsidDel="00000000" w:rsidP="00000000" w:rsidRDefault="00000000" w:rsidRPr="00000000" w14:paraId="00000088">
      <w:pPr>
        <w:numPr>
          <w:ilvl w:val="0"/>
          <w:numId w:val="201"/>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The Mechanism:</w:t>
      </w:r>
      <w:r w:rsidDel="00000000" w:rsidR="00000000" w:rsidRPr="00000000">
        <w:rPr>
          <w:rFonts w:ascii="Times New Roman" w:cs="Times New Roman" w:eastAsia="Times New Roman" w:hAnsi="Times New Roman"/>
          <w:sz w:val="28"/>
          <w:szCs w:val="28"/>
          <w:rtl w:val="0"/>
        </w:rPr>
        <w:t xml:space="preserve"> An autosomal recessive deficiency in the final enzyme of gluconeogenesis and glycogenolysis.</w:t>
      </w:r>
    </w:p>
    <w:p w:rsidR="00000000" w:rsidDel="00000000" w:rsidP="00000000" w:rsidRDefault="00000000" w:rsidRPr="00000000" w14:paraId="00000089">
      <w:pPr>
        <w:numPr>
          <w:ilvl w:val="0"/>
          <w:numId w:val="201"/>
        </w:numPr>
        <w:spacing w:after="24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The Presentation:</w:t>
      </w:r>
      <w:r w:rsidDel="00000000" w:rsidR="00000000" w:rsidRPr="00000000">
        <w:rPr>
          <w:rFonts w:ascii="Times New Roman" w:cs="Times New Roman" w:eastAsia="Times New Roman" w:hAnsi="Times New Roman"/>
          <w:sz w:val="28"/>
          <w:szCs w:val="28"/>
          <w:rtl w:val="0"/>
        </w:rPr>
        <w:t xml:space="preserve"> Severe fasting </w:t>
      </w:r>
      <w:r w:rsidDel="00000000" w:rsidR="00000000" w:rsidRPr="00000000">
        <w:rPr>
          <w:rFonts w:ascii="Times New Roman" w:cs="Times New Roman" w:eastAsia="Times New Roman" w:hAnsi="Times New Roman"/>
          <w:b w:val="1"/>
          <w:bCs w:val="1"/>
          <w:sz w:val="28"/>
          <w:szCs w:val="28"/>
          <w:rtl w:val="0"/>
        </w:rPr>
        <w:t xml:space="preserve">hypoglycemia</w:t>
      </w:r>
      <w:r w:rsidDel="00000000" w:rsidR="00000000" w:rsidRPr="00000000">
        <w:rPr>
          <w:rFonts w:ascii="Times New Roman" w:cs="Times New Roman" w:eastAsia="Times New Roman" w:hAnsi="Times New Roman"/>
          <w:sz w:val="28"/>
          <w:szCs w:val="28"/>
          <w:rtl w:val="0"/>
        </w:rPr>
        <w:t xml:space="preserve"> (since the liver cannot export glucose), massive </w:t>
      </w:r>
      <w:r w:rsidDel="00000000" w:rsidR="00000000" w:rsidRPr="00000000">
        <w:rPr>
          <w:rFonts w:ascii="Times New Roman" w:cs="Times New Roman" w:eastAsia="Times New Roman" w:hAnsi="Times New Roman"/>
          <w:b w:val="1"/>
          <w:bCs w:val="1"/>
          <w:sz w:val="28"/>
          <w:szCs w:val="28"/>
          <w:rtl w:val="0"/>
        </w:rPr>
        <w:t xml:space="preserve">hepatomegaly</w:t>
      </w:r>
      <w:r w:rsidDel="00000000" w:rsidR="00000000" w:rsidRPr="00000000">
        <w:rPr>
          <w:rFonts w:ascii="Times New Roman" w:cs="Times New Roman" w:eastAsia="Times New Roman" w:hAnsi="Times New Roman"/>
          <w:sz w:val="28"/>
          <w:szCs w:val="28"/>
          <w:rtl w:val="0"/>
        </w:rPr>
        <w:t xml:space="preserve"> (due to glycogen and lipid buildup in the liver), lactic acidosis, and hyperuricemia (gout).</w:t>
      </w:r>
    </w:p>
    <w:p w:rsidR="00000000" w:rsidDel="00000000" w:rsidP="00000000" w:rsidRDefault="00000000" w:rsidRPr="00000000" w14:paraId="0000008A">
      <w:pPr>
        <w:pStyle w:val="Heading4"/>
        <w:keepNext w:val="0"/>
        <w:keepLines w:val="0"/>
        <w:spacing w:after="40" w:before="0" w:lineRule="auto"/>
        <w:rPr>
          <w:rFonts w:ascii="Times New Roman" w:cs="Times New Roman" w:eastAsia="Times New Roman" w:hAnsi="Times New Roman"/>
          <w:b w:val="1"/>
          <w:bCs w:val="1"/>
          <w:color w:val="000000"/>
          <w:sz w:val="28"/>
          <w:szCs w:val="28"/>
        </w:rPr>
      </w:pPr>
      <w:bookmarkStart w:colFirst="0" w:colLast="0" w:name="_mmgh4nymoggk" w:id="31"/>
      <w:bookmarkEnd w:id="31"/>
      <w:r w:rsidDel="00000000" w:rsidR="00000000" w:rsidRPr="00000000">
        <w:rPr>
          <w:rFonts w:ascii="Times New Roman" w:cs="Times New Roman" w:eastAsia="Times New Roman" w:hAnsi="Times New Roman"/>
          <w:b w:val="1"/>
          <w:bCs w:val="1"/>
          <w:color w:val="000000"/>
          <w:sz w:val="28"/>
          <w:szCs w:val="28"/>
          <w:rtl w:val="0"/>
        </w:rPr>
        <w:t xml:space="preserve">2. The Alcohol Hypoglycemia Trap</w:t>
      </w:r>
    </w:p>
    <w:p w:rsidR="00000000" w:rsidDel="00000000" w:rsidP="00000000" w:rsidRDefault="00000000" w:rsidRPr="00000000" w14:paraId="0000008B">
      <w:pPr>
        <w:numPr>
          <w:ilvl w:val="0"/>
          <w:numId w:val="32"/>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The Mechanism:</w:t>
      </w:r>
      <w:r w:rsidDel="00000000" w:rsidR="00000000" w:rsidRPr="00000000">
        <w:rPr>
          <w:rFonts w:ascii="Times New Roman" w:cs="Times New Roman" w:eastAsia="Times New Roman" w:hAnsi="Times New Roman"/>
          <w:sz w:val="28"/>
          <w:szCs w:val="28"/>
          <w:rtl w:val="0"/>
        </w:rPr>
        <w:t xml:space="preserve"> Metabolism of ethanol via Alcohol Dehydrogenase and Aldehyde Dehydrogenase creates a massive excess of cytoplasmic </w:t>
      </w:r>
      <w:r w:rsidDel="00000000" w:rsidR="00000000" w:rsidRPr="00000000">
        <w:rPr>
          <w:rFonts w:ascii="Times New Roman" w:cs="Times New Roman" w:eastAsia="Times New Roman" w:hAnsi="Times New Roman"/>
          <w:b w:val="1"/>
          <w:bCs w:val="1"/>
          <w:sz w:val="28"/>
          <w:szCs w:val="28"/>
          <w:rtl w:val="0"/>
        </w:rPr>
        <w:t xml:space="preserve"> NADH</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8C">
      <w:pPr>
        <w:numPr>
          <w:ilvl w:val="0"/>
          <w:numId w:val="32"/>
        </w:numPr>
        <w:spacing w:after="24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The Impact:</w:t>
      </w:r>
      <w:r w:rsidDel="00000000" w:rsidR="00000000" w:rsidRPr="00000000">
        <w:rPr>
          <w:rFonts w:ascii="Times New Roman" w:cs="Times New Roman" w:eastAsia="Times New Roman" w:hAnsi="Times New Roman"/>
          <w:sz w:val="28"/>
          <w:szCs w:val="28"/>
          <w:rtl w:val="0"/>
        </w:rPr>
        <w:t xml:space="preserve"> The high NADH/NAD</w:t>
      </w:r>
      <w:r w:rsidDel="00000000" w:rsidR="00000000" w:rsidRPr="00000000">
        <w:rPr>
          <w:rFonts w:ascii="Times New Roman" w:cs="Times New Roman" w:eastAsia="Times New Roman" w:hAnsi="Times New Roman"/>
          <w:sz w:val="28"/>
          <w:szCs w:val="28"/>
          <w:vertAlign w:val="superscript"/>
          <w:rtl w:val="0"/>
        </w:rPr>
        <w:t xml:space="preserve">+</w:t>
      </w:r>
      <w:r w:rsidDel="00000000" w:rsidR="00000000" w:rsidRPr="00000000">
        <w:rPr>
          <w:rFonts w:ascii="Times New Roman" w:cs="Times New Roman" w:eastAsia="Times New Roman" w:hAnsi="Times New Roman"/>
          <w:sz w:val="28"/>
          <w:szCs w:val="28"/>
          <w:rtl w:val="0"/>
        </w:rPr>
        <w:t xml:space="preserve"> ratio forces the reversible reactions of gluconeogenesis backward: Pyruvate is shunted to Lactate, and Oxaloacetate is shunted to Malate. This strips the liver of its core building blocks ("the scraps"), completely shutting down gluconeogenesis and inducing profound hypoglycemia in fasting or malnourished individuals.</w:t>
      </w:r>
    </w:p>
    <w:p w:rsidR="00000000" w:rsidDel="00000000" w:rsidP="00000000" w:rsidRDefault="00000000" w:rsidRPr="00000000" w14:paraId="0000008D">
      <w:pPr>
        <w:pStyle w:val="Heading4"/>
        <w:keepNext w:val="0"/>
        <w:keepLines w:val="0"/>
        <w:spacing w:after="40" w:before="0" w:lineRule="auto"/>
        <w:rPr>
          <w:rFonts w:ascii="Times New Roman" w:cs="Times New Roman" w:eastAsia="Times New Roman" w:hAnsi="Times New Roman"/>
          <w:b w:val="1"/>
          <w:bCs w:val="1"/>
          <w:color w:val="000000"/>
          <w:sz w:val="28"/>
          <w:szCs w:val="28"/>
        </w:rPr>
      </w:pPr>
      <w:bookmarkStart w:colFirst="0" w:colLast="0" w:name="_tcayqwqyhdn5" w:id="32"/>
      <w:bookmarkEnd w:id="32"/>
      <w:r w:rsidDel="00000000" w:rsidR="00000000" w:rsidRPr="00000000">
        <w:rPr>
          <w:rFonts w:ascii="Times New Roman" w:cs="Times New Roman" w:eastAsia="Times New Roman" w:hAnsi="Times New Roman"/>
          <w:b w:val="1"/>
          <w:bCs w:val="1"/>
          <w:color w:val="000000"/>
          <w:sz w:val="28"/>
          <w:szCs w:val="28"/>
          <w:rtl w:val="0"/>
        </w:rPr>
        <w:t xml:space="preserve">3. Substrate Entry Points</w:t>
      </w:r>
    </w:p>
    <w:p w:rsidR="00000000" w:rsidDel="00000000" w:rsidP="00000000" w:rsidRDefault="00000000" w:rsidRPr="00000000" w14:paraId="0000008E">
      <w:pPr>
        <w:numPr>
          <w:ilvl w:val="0"/>
          <w:numId w:val="65"/>
        </w:numPr>
        <w:spacing w:after="24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The Entryways:</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Glycerol</w:t>
      </w:r>
      <w:r w:rsidDel="00000000" w:rsidR="00000000" w:rsidRPr="00000000">
        <w:rPr>
          <w:rFonts w:ascii="Times New Roman" w:cs="Times New Roman" w:eastAsia="Times New Roman" w:hAnsi="Times New Roman"/>
          <w:sz w:val="28"/>
          <w:szCs w:val="28"/>
          <w:rtl w:val="0"/>
        </w:rPr>
        <w:t xml:space="preserve"> enters via conversion to Dihydroxyacetone phosphate (DHAP). </w:t>
      </w:r>
      <w:r w:rsidDel="00000000" w:rsidR="00000000" w:rsidRPr="00000000">
        <w:rPr>
          <w:rFonts w:ascii="Times New Roman" w:cs="Times New Roman" w:eastAsia="Times New Roman" w:hAnsi="Times New Roman"/>
          <w:b w:val="1"/>
          <w:bCs w:val="1"/>
          <w:sz w:val="28"/>
          <w:szCs w:val="28"/>
          <w:rtl w:val="0"/>
        </w:rPr>
        <w:t xml:space="preserve">Lactate</w:t>
      </w:r>
      <w:r w:rsidDel="00000000" w:rsidR="00000000" w:rsidRPr="00000000">
        <w:rPr>
          <w:rFonts w:ascii="Times New Roman" w:cs="Times New Roman" w:eastAsia="Times New Roman" w:hAnsi="Times New Roman"/>
          <w:sz w:val="28"/>
          <w:szCs w:val="28"/>
          <w:rtl w:val="0"/>
        </w:rPr>
        <w:t xml:space="preserve"> and </w:t>
      </w:r>
      <w:r w:rsidDel="00000000" w:rsidR="00000000" w:rsidRPr="00000000">
        <w:rPr>
          <w:rFonts w:ascii="Times New Roman" w:cs="Times New Roman" w:eastAsia="Times New Roman" w:hAnsi="Times New Roman"/>
          <w:b w:val="1"/>
          <w:bCs w:val="1"/>
          <w:sz w:val="28"/>
          <w:szCs w:val="28"/>
          <w:rtl w:val="0"/>
        </w:rPr>
        <w:t xml:space="preserve">Alanine</w:t>
      </w:r>
      <w:r w:rsidDel="00000000" w:rsidR="00000000" w:rsidRPr="00000000">
        <w:rPr>
          <w:rFonts w:ascii="Times New Roman" w:cs="Times New Roman" w:eastAsia="Times New Roman" w:hAnsi="Times New Roman"/>
          <w:sz w:val="28"/>
          <w:szCs w:val="28"/>
          <w:rtl w:val="0"/>
        </w:rPr>
        <w:t xml:space="preserve"> enter by converting directly into Pyruvate (via Lactate Dehydrogenase and Alanine Aminotransferase, respectively). </w:t>
      </w:r>
    </w:p>
    <w:p w:rsidR="00000000" w:rsidDel="00000000" w:rsidP="00000000" w:rsidRDefault="00000000" w:rsidRPr="00000000" w14:paraId="0000008F">
      <w:pPr>
        <w:spacing w:after="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0">
      <w:pPr>
        <w:spacing w:after="240" w:lineRule="auto"/>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spacing w:after="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2">
      <w:pPr>
        <w:pStyle w:val="Heading1"/>
        <w:keepNext w:val="0"/>
        <w:keepLines w:val="0"/>
        <w:spacing w:after="80" w:before="0" w:lineRule="auto"/>
        <w:rPr>
          <w:rFonts w:ascii="Times New Roman" w:cs="Times New Roman" w:eastAsia="Times New Roman" w:hAnsi="Times New Roman"/>
          <w:b w:val="1"/>
          <w:bCs w:val="1"/>
          <w:sz w:val="28"/>
          <w:szCs w:val="28"/>
        </w:rPr>
      </w:pPr>
      <w:bookmarkStart w:colFirst="0" w:colLast="0" w:name="_fkpwnals4j8c" w:id="33"/>
      <w:bookmarkEnd w:id="33"/>
      <w:r w:rsidDel="00000000" w:rsidR="00000000" w:rsidRPr="00000000">
        <w:rPr>
          <w:rFonts w:ascii="Times New Roman" w:cs="Times New Roman" w:eastAsia="Times New Roman" w:hAnsi="Times New Roman"/>
          <w:b w:val="1"/>
          <w:bCs w:val="1"/>
          <w:sz w:val="28"/>
          <w:szCs w:val="28"/>
          <w:rtl w:val="0"/>
        </w:rPr>
        <w:t xml:space="preserve">Topic 5. 📖 The Marable: The Grand Reserve and the Branching Arbors</w:t>
      </w:r>
    </w:p>
    <w:p w:rsidR="00000000" w:rsidDel="00000000" w:rsidP="00000000" w:rsidRDefault="00000000" w:rsidRPr="00000000" w14:paraId="00000093">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When timber flooded the Kinetic City in absolute abundance, the architects did not let the excess logs rot in the streets. Instead, they built a massive emergency reserve yard just outside the citadel gates.</w:t>
      </w:r>
    </w:p>
    <w:p w:rsidR="00000000" w:rsidDel="00000000" w:rsidP="00000000" w:rsidRDefault="00000000" w:rsidRPr="00000000" w14:paraId="00000094">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start a new stockpile, an artisan had to lay down a heavy structural anchor directly onto the yard floor. Once anchored, workers took the individual logs—each pre-stamped with a familiar lead weight—and bound them together end-to-end using a standard straight knot, creating a long, orderly row of wood. However, if a single row grew too long, it became unstable and cumbersome to navigate. To solve this, a specialized grouping of foresters walked along the line with heavy shears. They would clip a section of the straight chain, carry it slightly upwards, and lash it to the side using a complex diagonal weave. This created a magnificent, densely branching tree of wood, packing thousands of logs into a compact space with countless exposed tips ready to be rapidly grabbed at a moment's notice.</w:t>
      </w:r>
    </w:p>
    <w:p w:rsidR="00000000" w:rsidDel="00000000" w:rsidP="00000000" w:rsidRDefault="00000000" w:rsidRPr="00000000" w14:paraId="00000095">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When the winter freeze arrived and the valley grew desperately cold, the city called upon the reserve yard to release its fuel. The retrieval process relied entirely on speed. A team of swift lumberjacks stood at the perimeter of the wooden arbor. Because the tree was so highly branched, hundreds of lumberjacks could work simultaneously, each stepping up to an exposed outer tip.</w:t>
      </w:r>
    </w:p>
    <w:p w:rsidR="00000000" w:rsidDel="00000000" w:rsidP="00000000" w:rsidRDefault="00000000" w:rsidRPr="00000000" w14:paraId="00000096">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Using sharp, specialized axes, the lumberjacks did not cut down entire branches. Instead, they struck the very last log on each tip, using a highly reactive flint-strike that popped the log off while simultaneously dusting it with a fresh powder coating, rendering it instantly ready for the city furnaces. They worked inward, stripping the rows clean.</w:t>
      </w:r>
    </w:p>
    <w:p w:rsidR="00000000" w:rsidDel="00000000" w:rsidP="00000000" w:rsidRDefault="00000000" w:rsidRPr="00000000" w14:paraId="00000097">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Eventually, however, each lumberjack hit a structural dead-end. As they approached a diagonal weave where the branches met, their straight-cutting axes became completely useless. The work ground to a halt until an elite, two-handed coordinator stepped forward. With one hand, this coordinator cleanly unfastened the remaining straight stub and grafted it onto a nearby long row so the swift lumberjacks could keep hacking away. With the other hand, the coordinator used a specialized heavy mallet to smash the stubborn diagonal knot itself, releasing one final, completely raw log into the path. Through this dual operation, the great arbors were efficiently stripped down to their bare anchors, keeping the city fires raging until the dawn.</w:t>
      </w:r>
    </w:p>
    <w:p w:rsidR="00000000" w:rsidDel="00000000" w:rsidP="00000000" w:rsidRDefault="00000000" w:rsidRPr="00000000" w14:paraId="00000098">
      <w:pPr>
        <w:pStyle w:val="Heading2"/>
        <w:keepNext w:val="0"/>
        <w:keepLines w:val="0"/>
        <w:spacing w:after="80" w:before="0" w:lineRule="auto"/>
        <w:rPr>
          <w:rFonts w:ascii="Times New Roman" w:cs="Times New Roman" w:eastAsia="Times New Roman" w:hAnsi="Times New Roman"/>
          <w:b w:val="1"/>
          <w:bCs w:val="1"/>
          <w:sz w:val="28"/>
          <w:szCs w:val="28"/>
        </w:rPr>
      </w:pPr>
      <w:bookmarkStart w:colFirst="0" w:colLast="0" w:name="_pokm929b20au" w:id="34"/>
      <w:bookmarkEnd w:id="34"/>
      <w:r w:rsidDel="00000000" w:rsidR="00000000" w:rsidRPr="00000000">
        <w:rPr>
          <w:rFonts w:ascii="Times New Roman" w:cs="Times New Roman" w:eastAsia="Times New Roman" w:hAnsi="Times New Roman"/>
          <w:b w:val="1"/>
          <w:bCs w:val="1"/>
          <w:sz w:val="28"/>
          <w:szCs w:val="28"/>
          <w:rtl w:val="0"/>
        </w:rPr>
        <w:t xml:space="preserve">🩺The Clinical Explanation. </w:t>
      </w:r>
    </w:p>
    <w:p w:rsidR="00000000" w:rsidDel="00000000" w:rsidP="00000000" w:rsidRDefault="00000000" w:rsidRPr="00000000" w14:paraId="00000099">
      <w:pPr>
        <w:pStyle w:val="Heading3"/>
        <w:keepNext w:val="0"/>
        <w:keepLines w:val="0"/>
        <w:spacing w:after="240" w:before="0" w:lineRule="auto"/>
        <w:rPr>
          <w:rFonts w:ascii="Times New Roman" w:cs="Times New Roman" w:eastAsia="Times New Roman" w:hAnsi="Times New Roman"/>
          <w:b w:val="1"/>
          <w:bCs w:val="1"/>
          <w:color w:val="000000"/>
        </w:rPr>
      </w:pPr>
      <w:bookmarkStart w:colFirst="0" w:colLast="0" w:name="_tdw2qz6hrg71" w:id="35"/>
      <w:bookmarkEnd w:id="35"/>
      <w:r w:rsidDel="00000000" w:rsidR="00000000" w:rsidRPr="00000000">
        <w:rPr>
          <w:rFonts w:ascii="Times New Roman" w:cs="Times New Roman" w:eastAsia="Times New Roman" w:hAnsi="Times New Roman"/>
          <w:b w:val="1"/>
          <w:bCs w:val="1"/>
          <w:color w:val="000000"/>
          <w:rtl w:val="0"/>
        </w:rPr>
        <w:t xml:space="preserve">The Biochemical Breakdown</w:t>
      </w:r>
    </w:p>
    <w:p w:rsidR="00000000" w:rsidDel="00000000" w:rsidP="00000000" w:rsidRDefault="00000000" w:rsidRPr="00000000" w14:paraId="0000009A">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narrative captures the exact opposing mechanics of </w:t>
      </w:r>
      <w:r w:rsidDel="00000000" w:rsidR="00000000" w:rsidRPr="00000000">
        <w:rPr>
          <w:rFonts w:ascii="Times New Roman" w:cs="Times New Roman" w:eastAsia="Times New Roman" w:hAnsi="Times New Roman"/>
          <w:b w:val="1"/>
          <w:bCs w:val="1"/>
          <w:sz w:val="28"/>
          <w:szCs w:val="28"/>
          <w:rtl w:val="0"/>
        </w:rPr>
        <w:t xml:space="preserve">Glycogenesis</w:t>
      </w:r>
      <w:r w:rsidDel="00000000" w:rsidR="00000000" w:rsidRPr="00000000">
        <w:rPr>
          <w:rFonts w:ascii="Times New Roman" w:cs="Times New Roman" w:eastAsia="Times New Roman" w:hAnsi="Times New Roman"/>
          <w:sz w:val="28"/>
          <w:szCs w:val="28"/>
          <w:rtl w:val="0"/>
        </w:rPr>
        <w:t xml:space="preserve"> (glycogen synthesis) and </w:t>
      </w:r>
      <w:r w:rsidDel="00000000" w:rsidR="00000000" w:rsidRPr="00000000">
        <w:rPr>
          <w:rFonts w:ascii="Times New Roman" w:cs="Times New Roman" w:eastAsia="Times New Roman" w:hAnsi="Times New Roman"/>
          <w:b w:val="1"/>
          <w:bCs w:val="1"/>
          <w:sz w:val="28"/>
          <w:szCs w:val="28"/>
          <w:rtl w:val="0"/>
        </w:rPr>
        <w:t xml:space="preserve">Glycogenolysis</w:t>
      </w:r>
      <w:r w:rsidDel="00000000" w:rsidR="00000000" w:rsidRPr="00000000">
        <w:rPr>
          <w:rFonts w:ascii="Times New Roman" w:cs="Times New Roman" w:eastAsia="Times New Roman" w:hAnsi="Times New Roman"/>
          <w:sz w:val="28"/>
          <w:szCs w:val="28"/>
          <w:rtl w:val="0"/>
        </w:rPr>
        <w:t xml:space="preserve"> (glycogen breakdown), pulling from </w:t>
      </w:r>
      <w:r w:rsidDel="00000000" w:rsidR="00000000" w:rsidRPr="00000000">
        <w:rPr>
          <w:rFonts w:ascii="Times New Roman" w:cs="Times New Roman" w:eastAsia="Times New Roman" w:hAnsi="Times New Roman"/>
          <w:i w:val="1"/>
          <w:iCs w:val="1"/>
          <w:sz w:val="28"/>
          <w:szCs w:val="28"/>
          <w:rtl w:val="0"/>
        </w:rPr>
        <w:t xml:space="preserve">Lippincott’s Chapter on Glycogen Metabolism</w:t>
      </w:r>
      <w:r w:rsidDel="00000000" w:rsidR="00000000" w:rsidRPr="00000000">
        <w:rPr>
          <w:rFonts w:ascii="Times New Roman" w:cs="Times New Roman" w:eastAsia="Times New Roman" w:hAnsi="Times New Roman"/>
          <w:sz w:val="28"/>
          <w:szCs w:val="28"/>
          <w:rtl w:val="0"/>
        </w:rPr>
        <w:t xml:space="preserve"> and </w:t>
      </w:r>
      <w:r w:rsidDel="00000000" w:rsidR="00000000" w:rsidRPr="00000000">
        <w:rPr>
          <w:rFonts w:ascii="Times New Roman" w:cs="Times New Roman" w:eastAsia="Times New Roman" w:hAnsi="Times New Roman"/>
          <w:i w:val="1"/>
          <w:iCs w:val="1"/>
          <w:sz w:val="28"/>
          <w:szCs w:val="28"/>
          <w:rtl w:val="0"/>
        </w:rPr>
        <w:t xml:space="preserve">Marks' Basic Medical Biochemistry</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9B">
      <w:pPr>
        <w:numPr>
          <w:ilvl w:val="0"/>
          <w:numId w:val="160"/>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The Emergency Reserve Yard = The Cytoplasmic Glycogen Granules:</w:t>
      </w:r>
      <w:r w:rsidDel="00000000" w:rsidR="00000000" w:rsidRPr="00000000">
        <w:rPr>
          <w:rFonts w:ascii="Times New Roman" w:cs="Times New Roman" w:eastAsia="Times New Roman" w:hAnsi="Times New Roman"/>
          <w:sz w:val="28"/>
          <w:szCs w:val="28"/>
          <w:rtl w:val="0"/>
        </w:rPr>
        <w:t xml:space="preserve"> Primarily stored within hepatocytes (liver) for systemic blood glucose maintenance and skeletal myocytes (muscle) for localized burst energy.</w:t>
      </w:r>
    </w:p>
    <w:p w:rsidR="00000000" w:rsidDel="00000000" w:rsidP="00000000" w:rsidRDefault="00000000" w:rsidRPr="00000000" w14:paraId="0000009C">
      <w:pPr>
        <w:numPr>
          <w:ilvl w:val="0"/>
          <w:numId w:val="160"/>
        </w:numPr>
        <w:spacing w:after="24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The Structural Anchor = Glycogenin:</w:t>
      </w:r>
      <w:r w:rsidDel="00000000" w:rsidR="00000000" w:rsidRPr="00000000">
        <w:rPr>
          <w:rFonts w:ascii="Times New Roman" w:cs="Times New Roman" w:eastAsia="Times New Roman" w:hAnsi="Times New Roman"/>
          <w:sz w:val="28"/>
          <w:szCs w:val="28"/>
          <w:rtl w:val="0"/>
        </w:rPr>
        <w:t xml:space="preserve"> A core autoglycosylating protein that acts as the primer template onto which the first few glucose residues are attached.</w:t>
      </w:r>
    </w:p>
    <w:p w:rsidR="00000000" w:rsidDel="00000000" w:rsidP="00000000" w:rsidRDefault="00000000" w:rsidRPr="00000000" w14:paraId="0000009D">
      <w:pPr>
        <w:pStyle w:val="Heading4"/>
        <w:keepNext w:val="0"/>
        <w:keepLines w:val="0"/>
        <w:spacing w:after="40" w:before="0" w:lineRule="auto"/>
        <w:rPr>
          <w:rFonts w:ascii="Times New Roman" w:cs="Times New Roman" w:eastAsia="Times New Roman" w:hAnsi="Times New Roman"/>
          <w:b w:val="1"/>
          <w:bCs w:val="1"/>
          <w:color w:val="000000"/>
          <w:sz w:val="28"/>
          <w:szCs w:val="28"/>
        </w:rPr>
      </w:pPr>
      <w:bookmarkStart w:colFirst="0" w:colLast="0" w:name="_b4ct7bw7wlks" w:id="36"/>
      <w:bookmarkEnd w:id="36"/>
      <w:r w:rsidDel="00000000" w:rsidR="00000000" w:rsidRPr="00000000">
        <w:rPr>
          <w:rFonts w:ascii="Times New Roman" w:cs="Times New Roman" w:eastAsia="Times New Roman" w:hAnsi="Times New Roman"/>
          <w:b w:val="1"/>
          <w:bCs w:val="1"/>
          <w:color w:val="000000"/>
          <w:sz w:val="28"/>
          <w:szCs w:val="28"/>
          <w:rtl w:val="0"/>
        </w:rPr>
        <w:t xml:space="preserve">Glycogenesis (Building the Arbor)</w:t>
      </w:r>
    </w:p>
    <w:p w:rsidR="00000000" w:rsidDel="00000000" w:rsidP="00000000" w:rsidRDefault="00000000" w:rsidRPr="00000000" w14:paraId="0000009E">
      <w:pPr>
        <w:numPr>
          <w:ilvl w:val="0"/>
          <w:numId w:val="22"/>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Pre-stamped logs with lead weights = UDP-Glucose:</w:t>
      </w:r>
      <w:r w:rsidDel="00000000" w:rsidR="00000000" w:rsidRPr="00000000">
        <w:rPr>
          <w:rFonts w:ascii="Times New Roman" w:cs="Times New Roman" w:eastAsia="Times New Roman" w:hAnsi="Times New Roman"/>
          <w:sz w:val="28"/>
          <w:szCs w:val="28"/>
          <w:rtl w:val="0"/>
        </w:rPr>
        <w:t xml:space="preserve"> The activated high-energy precursor substrate for glycogen synthesis.</w:t>
      </w:r>
    </w:p>
    <w:p w:rsidR="00000000" w:rsidDel="00000000" w:rsidP="00000000" w:rsidRDefault="00000000" w:rsidRPr="00000000" w14:paraId="0000009F">
      <w:pPr>
        <w:numPr>
          <w:ilvl w:val="0"/>
          <w:numId w:val="22"/>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The Straight Knot = alpha1\</w:t>
      </w:r>
      <w:r w:rsidDel="00000000" w:rsidR="00000000" w:rsidRPr="00000000">
        <w:rPr>
          <w:rFonts w:ascii="Times New Roman" w:cs="Times New Roman" w:eastAsia="Times New Roman" w:hAnsi="Times New Roman"/>
          <w:sz w:val="28"/>
          <w:szCs w:val="28"/>
        </w:rPr>
        <mc:AlternateContent>
          <mc:Choice Requires="wpg">
            <w:drawing>
              <wp:inline distB="114300" distT="114300" distL="114300" distR="114300">
                <wp:extent cx="516417" cy="71230"/>
                <wp:effectExtent b="0" l="0" r="0" t="0"/>
                <wp:docPr id="33" name=""/>
                <a:graphic>
                  <a:graphicData uri="http://schemas.microsoft.com/office/word/2010/wordprocessingShape">
                    <wps:wsp>
                      <wps:cNvCnPr/>
                      <wps:spPr>
                        <a:xfrm>
                          <a:off x="2882050" y="1971400"/>
                          <a:ext cx="380400" cy="0"/>
                        </a:xfrm>
                        <a:prstGeom prst="straightConnector1">
                          <a:avLst/>
                        </a:prstGeom>
                        <a:noFill/>
                        <a:ln cap="flat" cmpd="sng" w="28575">
                          <a:solidFill>
                            <a:srgbClr val="000000"/>
                          </a:solidFill>
                          <a:prstDash val="solid"/>
                          <a:round/>
                          <a:headEnd len="med" w="med" type="none"/>
                          <a:tailEnd len="med" w="med" type="triangle"/>
                        </a:ln>
                      </wps:spPr>
                      <wps:bodyPr anchorCtr="0" anchor="ctr" bIns="91425" lIns="91425" spcFirstLastPara="1" rIns="91425" wrap="square" tIns="91425">
                        <a:noAutofit/>
                      </wps:bodyPr>
                    </wps:wsp>
                  </a:graphicData>
                </a:graphic>
              </wp:inline>
            </w:drawing>
          </mc:Choice>
          <mc:Fallback>
            <w:drawing>
              <wp:inline distB="114300" distT="114300" distL="114300" distR="114300">
                <wp:extent cx="516417" cy="71230"/>
                <wp:effectExtent b="0" l="0" r="0" t="0"/>
                <wp:docPr id="33" name="image36.png"/>
                <a:graphic>
                  <a:graphicData uri="http://schemas.openxmlformats.org/drawingml/2006/picture">
                    <pic:pic>
                      <pic:nvPicPr>
                        <pic:cNvPr id="0" name="image36.png"/>
                        <pic:cNvPicPr preferRelativeResize="0"/>
                      </pic:nvPicPr>
                      <pic:blipFill>
                        <a:blip r:embed="rId8"/>
                        <a:srcRect/>
                        <a:stretch>
                          <a:fillRect/>
                        </a:stretch>
                      </pic:blipFill>
                      <pic:spPr>
                        <a:xfrm>
                          <a:off x="0" y="0"/>
                          <a:ext cx="516417" cy="71230"/>
                        </a:xfrm>
                        <a:prstGeom prst="rect"/>
                        <a:ln/>
                      </pic:spPr>
                    </pic:pic>
                  </a:graphicData>
                </a:graphic>
              </wp:inline>
            </w:drawing>
          </mc:Fallback>
        </mc:AlternateConten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b w:val="1"/>
          <w:bCs w:val="1"/>
          <w:sz w:val="28"/>
          <w:szCs w:val="28"/>
          <w:rtl w:val="0"/>
        </w:rPr>
        <w:t xml:space="preserve">4 Glycosidic Bonds:</w:t>
      </w:r>
      <w:r w:rsidDel="00000000" w:rsidR="00000000" w:rsidRPr="00000000">
        <w:rPr>
          <w:rFonts w:ascii="Times New Roman" w:cs="Times New Roman" w:eastAsia="Times New Roman" w:hAnsi="Times New Roman"/>
          <w:sz w:val="28"/>
          <w:szCs w:val="28"/>
          <w:rtl w:val="0"/>
        </w:rPr>
        <w:t xml:space="preserve"> Formed by </w:t>
      </w:r>
      <w:r w:rsidDel="00000000" w:rsidR="00000000" w:rsidRPr="00000000">
        <w:rPr>
          <w:rFonts w:ascii="Times New Roman" w:cs="Times New Roman" w:eastAsia="Times New Roman" w:hAnsi="Times New Roman"/>
          <w:b w:val="1"/>
          <w:bCs w:val="1"/>
          <w:sz w:val="28"/>
          <w:szCs w:val="28"/>
          <w:rtl w:val="0"/>
        </w:rPr>
        <w:t xml:space="preserve">Glycogen Synthase</w:t>
      </w:r>
      <w:r w:rsidDel="00000000" w:rsidR="00000000" w:rsidRPr="00000000">
        <w:rPr>
          <w:rFonts w:ascii="Times New Roman" w:cs="Times New Roman" w:eastAsia="Times New Roman" w:hAnsi="Times New Roman"/>
          <w:sz w:val="28"/>
          <w:szCs w:val="28"/>
          <w:rtl w:val="0"/>
        </w:rPr>
        <w:t xml:space="preserve">, the </w:t>
      </w:r>
      <w:r w:rsidDel="00000000" w:rsidR="00000000" w:rsidRPr="00000000">
        <w:rPr>
          <w:rFonts w:ascii="Times New Roman" w:cs="Times New Roman" w:eastAsia="Times New Roman" w:hAnsi="Times New Roman"/>
          <w:i w:val="1"/>
          <w:iCs w:val="1"/>
          <w:sz w:val="28"/>
          <w:szCs w:val="28"/>
          <w:rtl w:val="0"/>
        </w:rPr>
        <w:t xml:space="preserve">rate-limiting enzyme</w:t>
      </w:r>
      <w:r w:rsidDel="00000000" w:rsidR="00000000" w:rsidRPr="00000000">
        <w:rPr>
          <w:rFonts w:ascii="Times New Roman" w:cs="Times New Roman" w:eastAsia="Times New Roman" w:hAnsi="Times New Roman"/>
          <w:sz w:val="28"/>
          <w:szCs w:val="28"/>
          <w:rtl w:val="0"/>
        </w:rPr>
        <w:t xml:space="preserve"> of glycogenesis. It links glucose molecules in a straight chain.</w:t>
      </w:r>
    </w:p>
    <w:p w:rsidR="00000000" w:rsidDel="00000000" w:rsidP="00000000" w:rsidRDefault="00000000" w:rsidRPr="00000000" w14:paraId="000000A0">
      <w:pPr>
        <w:numPr>
          <w:ilvl w:val="0"/>
          <w:numId w:val="22"/>
        </w:numPr>
        <w:spacing w:after="24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The Foresters with Shears &amp; Diagonal Weave = Branching Enzyme (Amylo-alpha(1\</w:t>
      </w:r>
      <w:r w:rsidDel="00000000" w:rsidR="00000000" w:rsidRPr="00000000">
        <w:rPr>
          <w:rFonts w:ascii="Times New Roman" w:cs="Times New Roman" w:eastAsia="Times New Roman" w:hAnsi="Times New Roman"/>
          <w:sz w:val="28"/>
          <w:szCs w:val="28"/>
        </w:rPr>
        <mc:AlternateContent>
          <mc:Choice Requires="wpg">
            <w:drawing>
              <wp:inline distB="114300" distT="114300" distL="114300" distR="114300">
                <wp:extent cx="516417" cy="71230"/>
                <wp:effectExtent b="0" l="0" r="0" t="0"/>
                <wp:docPr id="30" name=""/>
                <a:graphic>
                  <a:graphicData uri="http://schemas.microsoft.com/office/word/2010/wordprocessingShape">
                    <wps:wsp>
                      <wps:cNvCnPr/>
                      <wps:spPr>
                        <a:xfrm>
                          <a:off x="2882050" y="1971400"/>
                          <a:ext cx="380400" cy="0"/>
                        </a:xfrm>
                        <a:prstGeom prst="straightConnector1">
                          <a:avLst/>
                        </a:prstGeom>
                        <a:noFill/>
                        <a:ln cap="flat" cmpd="sng" w="28575">
                          <a:solidFill>
                            <a:srgbClr val="000000"/>
                          </a:solidFill>
                          <a:prstDash val="solid"/>
                          <a:round/>
                          <a:headEnd len="med" w="med" type="none"/>
                          <a:tailEnd len="med" w="med" type="triangle"/>
                        </a:ln>
                      </wps:spPr>
                      <wps:bodyPr anchorCtr="0" anchor="ctr" bIns="91425" lIns="91425" spcFirstLastPara="1" rIns="91425" wrap="square" tIns="91425">
                        <a:noAutofit/>
                      </wps:bodyPr>
                    </wps:wsp>
                  </a:graphicData>
                </a:graphic>
              </wp:inline>
            </w:drawing>
          </mc:Choice>
          <mc:Fallback>
            <w:drawing>
              <wp:inline distB="114300" distT="114300" distL="114300" distR="114300">
                <wp:extent cx="516417" cy="71230"/>
                <wp:effectExtent b="0" l="0" r="0" t="0"/>
                <wp:docPr id="30" name="image32.png"/>
                <a:graphic>
                  <a:graphicData uri="http://schemas.openxmlformats.org/drawingml/2006/picture">
                    <pic:pic>
                      <pic:nvPicPr>
                        <pic:cNvPr id="0" name="image32.png"/>
                        <pic:cNvPicPr preferRelativeResize="0"/>
                      </pic:nvPicPr>
                      <pic:blipFill>
                        <a:blip r:embed="rId8"/>
                        <a:srcRect/>
                        <a:stretch>
                          <a:fillRect/>
                        </a:stretch>
                      </pic:blipFill>
                      <pic:spPr>
                        <a:xfrm>
                          <a:off x="0" y="0"/>
                          <a:ext cx="516417" cy="71230"/>
                        </a:xfrm>
                        <a:prstGeom prst="rect"/>
                        <a:ln/>
                      </pic:spPr>
                    </pic:pic>
                  </a:graphicData>
                </a:graphic>
              </wp:inline>
            </w:drawing>
          </mc:Fallback>
        </mc:AlternateConten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b w:val="1"/>
          <w:bCs w:val="1"/>
          <w:sz w:val="28"/>
          <w:szCs w:val="28"/>
          <w:rtl w:val="0"/>
        </w:rPr>
        <w:t xml:space="preserve">4</w:t>
      </w:r>
      <w:r w:rsidDel="00000000" w:rsidR="00000000" w:rsidRPr="00000000">
        <w:rPr>
          <w:rFonts w:ascii="Times New Roman" w:cs="Times New Roman" w:eastAsia="Times New Roman" w:hAnsi="Times New Roman"/>
          <w:sz w:val="28"/>
          <w:szCs w:val="28"/>
        </w:rPr>
        <mc:AlternateContent>
          <mc:Choice Requires="wpg">
            <w:drawing>
              <wp:inline distB="114300" distT="114300" distL="114300" distR="114300">
                <wp:extent cx="516417" cy="71230"/>
                <wp:effectExtent b="0" l="0" r="0" t="0"/>
                <wp:docPr id="28" name=""/>
                <a:graphic>
                  <a:graphicData uri="http://schemas.microsoft.com/office/word/2010/wordprocessingShape">
                    <wps:wsp>
                      <wps:cNvCnPr/>
                      <wps:spPr>
                        <a:xfrm>
                          <a:off x="2882050" y="1971400"/>
                          <a:ext cx="380400" cy="0"/>
                        </a:xfrm>
                        <a:prstGeom prst="straightConnector1">
                          <a:avLst/>
                        </a:prstGeom>
                        <a:noFill/>
                        <a:ln cap="flat" cmpd="sng" w="28575">
                          <a:solidFill>
                            <a:srgbClr val="000000"/>
                          </a:solidFill>
                          <a:prstDash val="solid"/>
                          <a:round/>
                          <a:headEnd len="med" w="med" type="none"/>
                          <a:tailEnd len="med" w="med" type="triangle"/>
                        </a:ln>
                      </wps:spPr>
                      <wps:bodyPr anchorCtr="0" anchor="ctr" bIns="91425" lIns="91425" spcFirstLastPara="1" rIns="91425" wrap="square" tIns="91425">
                        <a:noAutofit/>
                      </wps:bodyPr>
                    </wps:wsp>
                  </a:graphicData>
                </a:graphic>
              </wp:inline>
            </w:drawing>
          </mc:Choice>
          <mc:Fallback>
            <w:drawing>
              <wp:inline distB="114300" distT="114300" distL="114300" distR="114300">
                <wp:extent cx="516417" cy="71230"/>
                <wp:effectExtent b="0" l="0" r="0" t="0"/>
                <wp:docPr id="28" name="image30.png"/>
                <a:graphic>
                  <a:graphicData uri="http://schemas.openxmlformats.org/drawingml/2006/picture">
                    <pic:pic>
                      <pic:nvPicPr>
                        <pic:cNvPr id="0" name="image30.png"/>
                        <pic:cNvPicPr preferRelativeResize="0"/>
                      </pic:nvPicPr>
                      <pic:blipFill>
                        <a:blip r:embed="rId8"/>
                        <a:srcRect/>
                        <a:stretch>
                          <a:fillRect/>
                        </a:stretch>
                      </pic:blipFill>
                      <pic:spPr>
                        <a:xfrm>
                          <a:off x="0" y="0"/>
                          <a:ext cx="516417" cy="71230"/>
                        </a:xfrm>
                        <a:prstGeom prst="rect"/>
                        <a:ln/>
                      </pic:spPr>
                    </pic:pic>
                  </a:graphicData>
                </a:graphic>
              </wp:inline>
            </w:drawing>
          </mc:Fallback>
        </mc:AlternateContent>
      </w:r>
      <w:r w:rsidDel="00000000" w:rsidR="00000000" w:rsidRPr="00000000">
        <w:rPr>
          <w:rFonts w:ascii="Times New Roman" w:cs="Times New Roman" w:eastAsia="Times New Roman" w:hAnsi="Times New Roman"/>
          <w:b w:val="1"/>
          <w:bCs w:val="1"/>
          <w:sz w:val="28"/>
          <w:szCs w:val="28"/>
          <w:rtl w:val="0"/>
        </w:rPr>
        <w:t xml:space="preserve">alpha1\</w:t>
      </w:r>
      <w:r w:rsidDel="00000000" w:rsidR="00000000" w:rsidRPr="00000000">
        <w:rPr>
          <w:rFonts w:ascii="Times New Roman" w:cs="Times New Roman" w:eastAsia="Times New Roman" w:hAnsi="Times New Roman"/>
          <w:sz w:val="28"/>
          <w:szCs w:val="28"/>
        </w:rPr>
        <mc:AlternateContent>
          <mc:Choice Requires="wpg">
            <w:drawing>
              <wp:inline distB="114300" distT="114300" distL="114300" distR="114300">
                <wp:extent cx="516417" cy="71230"/>
                <wp:effectExtent b="0" l="0" r="0" t="0"/>
                <wp:docPr id="51" name=""/>
                <a:graphic>
                  <a:graphicData uri="http://schemas.microsoft.com/office/word/2010/wordprocessingShape">
                    <wps:wsp>
                      <wps:cNvCnPr/>
                      <wps:spPr>
                        <a:xfrm>
                          <a:off x="2882050" y="1971400"/>
                          <a:ext cx="380400" cy="0"/>
                        </a:xfrm>
                        <a:prstGeom prst="straightConnector1">
                          <a:avLst/>
                        </a:prstGeom>
                        <a:noFill/>
                        <a:ln cap="flat" cmpd="sng" w="28575">
                          <a:solidFill>
                            <a:srgbClr val="000000"/>
                          </a:solidFill>
                          <a:prstDash val="solid"/>
                          <a:round/>
                          <a:headEnd len="med" w="med" type="none"/>
                          <a:tailEnd len="med" w="med" type="triangle"/>
                        </a:ln>
                      </wps:spPr>
                      <wps:bodyPr anchorCtr="0" anchor="ctr" bIns="91425" lIns="91425" spcFirstLastPara="1" rIns="91425" wrap="square" tIns="91425">
                        <a:noAutofit/>
                      </wps:bodyPr>
                    </wps:wsp>
                  </a:graphicData>
                </a:graphic>
              </wp:inline>
            </w:drawing>
          </mc:Choice>
          <mc:Fallback>
            <w:drawing>
              <wp:inline distB="114300" distT="114300" distL="114300" distR="114300">
                <wp:extent cx="516417" cy="71230"/>
                <wp:effectExtent b="0" l="0" r="0" t="0"/>
                <wp:docPr id="51" name="image55.png"/>
                <a:graphic>
                  <a:graphicData uri="http://schemas.openxmlformats.org/drawingml/2006/picture">
                    <pic:pic>
                      <pic:nvPicPr>
                        <pic:cNvPr id="0" name="image55.png"/>
                        <pic:cNvPicPr preferRelativeResize="0"/>
                      </pic:nvPicPr>
                      <pic:blipFill>
                        <a:blip r:embed="rId8"/>
                        <a:srcRect/>
                        <a:stretch>
                          <a:fillRect/>
                        </a:stretch>
                      </pic:blipFill>
                      <pic:spPr>
                        <a:xfrm>
                          <a:off x="0" y="0"/>
                          <a:ext cx="516417" cy="71230"/>
                        </a:xfrm>
                        <a:prstGeom prst="rect"/>
                        <a:ln/>
                      </pic:spPr>
                    </pic:pic>
                  </a:graphicData>
                </a:graphic>
              </wp:inline>
            </w:drawing>
          </mc:Fallback>
        </mc:AlternateConten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b w:val="1"/>
          <w:bCs w:val="1"/>
          <w:sz w:val="28"/>
          <w:szCs w:val="28"/>
          <w:rtl w:val="0"/>
        </w:rPr>
        <w:t xml:space="preserve">6)-transglucosidase):</w:t>
      </w:r>
      <w:r w:rsidDel="00000000" w:rsidR="00000000" w:rsidRPr="00000000">
        <w:rPr>
          <w:rFonts w:ascii="Times New Roman" w:cs="Times New Roman" w:eastAsia="Times New Roman" w:hAnsi="Times New Roman"/>
          <w:sz w:val="28"/>
          <w:szCs w:val="28"/>
          <w:rtl w:val="0"/>
        </w:rPr>
        <w:t xml:space="preserve"> Cleaves a 6-to-7 glucose piece from a chain and transfers it to a more proximal site, creating an </w:t>
      </w:r>
      <w:r w:rsidDel="00000000" w:rsidR="00000000" w:rsidRPr="00000000">
        <w:rPr>
          <w:rFonts w:ascii="Times New Roman" w:cs="Times New Roman" w:eastAsia="Times New Roman" w:hAnsi="Times New Roman"/>
          <w:b w:val="1"/>
          <w:bCs w:val="1"/>
          <w:sz w:val="28"/>
          <w:szCs w:val="28"/>
          <w:rtl w:val="0"/>
        </w:rPr>
        <w:t xml:space="preserve">\alpha(1\</w:t>
      </w:r>
      <w:r w:rsidDel="00000000" w:rsidR="00000000" w:rsidRPr="00000000">
        <w:rPr>
          <w:rFonts w:ascii="Times New Roman" w:cs="Times New Roman" w:eastAsia="Times New Roman" w:hAnsi="Times New Roman"/>
          <w:sz w:val="28"/>
          <w:szCs w:val="28"/>
        </w:rPr>
        <mc:AlternateContent>
          <mc:Choice Requires="wpg">
            <w:drawing>
              <wp:inline distB="114300" distT="114300" distL="114300" distR="114300">
                <wp:extent cx="516417" cy="71230"/>
                <wp:effectExtent b="0" l="0" r="0" t="0"/>
                <wp:docPr id="11" name=""/>
                <a:graphic>
                  <a:graphicData uri="http://schemas.microsoft.com/office/word/2010/wordprocessingShape">
                    <wps:wsp>
                      <wps:cNvCnPr/>
                      <wps:spPr>
                        <a:xfrm>
                          <a:off x="2882050" y="1971400"/>
                          <a:ext cx="380400" cy="0"/>
                        </a:xfrm>
                        <a:prstGeom prst="straightConnector1">
                          <a:avLst/>
                        </a:prstGeom>
                        <a:noFill/>
                        <a:ln cap="flat" cmpd="sng" w="28575">
                          <a:solidFill>
                            <a:srgbClr val="000000"/>
                          </a:solidFill>
                          <a:prstDash val="solid"/>
                          <a:round/>
                          <a:headEnd len="med" w="med" type="none"/>
                          <a:tailEnd len="med" w="med" type="triangle"/>
                        </a:ln>
                      </wps:spPr>
                      <wps:bodyPr anchorCtr="0" anchor="ctr" bIns="91425" lIns="91425" spcFirstLastPara="1" rIns="91425" wrap="square" tIns="91425">
                        <a:noAutofit/>
                      </wps:bodyPr>
                    </wps:wsp>
                  </a:graphicData>
                </a:graphic>
              </wp:inline>
            </w:drawing>
          </mc:Choice>
          <mc:Fallback>
            <w:drawing>
              <wp:inline distB="114300" distT="114300" distL="114300" distR="114300">
                <wp:extent cx="516417" cy="71230"/>
                <wp:effectExtent b="0" l="0" r="0" t="0"/>
                <wp:docPr id="11" name="image13.png"/>
                <a:graphic>
                  <a:graphicData uri="http://schemas.openxmlformats.org/drawingml/2006/picture">
                    <pic:pic>
                      <pic:nvPicPr>
                        <pic:cNvPr id="0" name="image13.png"/>
                        <pic:cNvPicPr preferRelativeResize="0"/>
                      </pic:nvPicPr>
                      <pic:blipFill>
                        <a:blip r:embed="rId8"/>
                        <a:srcRect/>
                        <a:stretch>
                          <a:fillRect/>
                        </a:stretch>
                      </pic:blipFill>
                      <pic:spPr>
                        <a:xfrm>
                          <a:off x="0" y="0"/>
                          <a:ext cx="516417" cy="71230"/>
                        </a:xfrm>
                        <a:prstGeom prst="rect"/>
                        <a:ln/>
                      </pic:spPr>
                    </pic:pic>
                  </a:graphicData>
                </a:graphic>
              </wp:inline>
            </w:drawing>
          </mc:Fallback>
        </mc:AlternateContent>
      </w:r>
      <w:r w:rsidDel="00000000" w:rsidR="00000000" w:rsidRPr="00000000">
        <w:rPr>
          <w:rFonts w:ascii="Times New Roman" w:cs="Times New Roman" w:eastAsia="Times New Roman" w:hAnsi="Times New Roman"/>
          <w:b w:val="1"/>
          <w:bCs w:val="1"/>
          <w:sz w:val="28"/>
          <w:szCs w:val="28"/>
          <w:rtl w:val="0"/>
        </w:rPr>
        <w:t xml:space="preserve">6) glycosidic branch point</w:t>
      </w:r>
      <w:r w:rsidDel="00000000" w:rsidR="00000000" w:rsidRPr="00000000">
        <w:rPr>
          <w:rFonts w:ascii="Times New Roman" w:cs="Times New Roman" w:eastAsia="Times New Roman" w:hAnsi="Times New Roman"/>
          <w:sz w:val="28"/>
          <w:szCs w:val="28"/>
          <w:rtl w:val="0"/>
        </w:rPr>
        <w:t xml:space="preserve"> ("diagonal weave"). This maximises solubility and creates multiple nonreducing ends for rapid degradation.</w:t>
      </w:r>
    </w:p>
    <w:p w:rsidR="00000000" w:rsidDel="00000000" w:rsidP="00000000" w:rsidRDefault="00000000" w:rsidRPr="00000000" w14:paraId="000000A1">
      <w:pPr>
        <w:pStyle w:val="Heading4"/>
        <w:keepNext w:val="0"/>
        <w:keepLines w:val="0"/>
        <w:spacing w:after="40" w:before="0" w:lineRule="auto"/>
        <w:rPr>
          <w:rFonts w:ascii="Times New Roman" w:cs="Times New Roman" w:eastAsia="Times New Roman" w:hAnsi="Times New Roman"/>
          <w:b w:val="1"/>
          <w:bCs w:val="1"/>
          <w:color w:val="000000"/>
          <w:sz w:val="28"/>
          <w:szCs w:val="28"/>
        </w:rPr>
      </w:pPr>
      <w:bookmarkStart w:colFirst="0" w:colLast="0" w:name="_leu0x7fctu72" w:id="37"/>
      <w:bookmarkEnd w:id="37"/>
      <w:r w:rsidDel="00000000" w:rsidR="00000000" w:rsidRPr="00000000">
        <w:rPr>
          <w:rFonts w:ascii="Times New Roman" w:cs="Times New Roman" w:eastAsia="Times New Roman" w:hAnsi="Times New Roman"/>
          <w:b w:val="1"/>
          <w:bCs w:val="1"/>
          <w:color w:val="000000"/>
          <w:sz w:val="28"/>
          <w:szCs w:val="28"/>
          <w:rtl w:val="0"/>
        </w:rPr>
        <w:t xml:space="preserve">Glycogenolysis (Stripping the Arbor)</w:t>
      </w:r>
    </w:p>
    <w:p w:rsidR="00000000" w:rsidDel="00000000" w:rsidP="00000000" w:rsidRDefault="00000000" w:rsidRPr="00000000" w14:paraId="000000A2">
      <w:pPr>
        <w:numPr>
          <w:ilvl w:val="0"/>
          <w:numId w:val="215"/>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Swift Lumberjacks &amp; Flint-Strike Axe = Glycogen Phosphorylase:</w:t>
      </w:r>
      <w:r w:rsidDel="00000000" w:rsidR="00000000" w:rsidRPr="00000000">
        <w:rPr>
          <w:rFonts w:ascii="Times New Roman" w:cs="Times New Roman" w:eastAsia="Times New Roman" w:hAnsi="Times New Roman"/>
          <w:sz w:val="28"/>
          <w:szCs w:val="28"/>
          <w:rtl w:val="0"/>
        </w:rPr>
        <w:t xml:space="preserve"> The </w:t>
      </w:r>
      <w:r w:rsidDel="00000000" w:rsidR="00000000" w:rsidRPr="00000000">
        <w:rPr>
          <w:rFonts w:ascii="Times New Roman" w:cs="Times New Roman" w:eastAsia="Times New Roman" w:hAnsi="Times New Roman"/>
          <w:i w:val="1"/>
          <w:iCs w:val="1"/>
          <w:sz w:val="28"/>
          <w:szCs w:val="28"/>
          <w:rtl w:val="0"/>
        </w:rPr>
        <w:t xml:space="preserve">rate-limiting enzyme</w:t>
      </w:r>
      <w:r w:rsidDel="00000000" w:rsidR="00000000" w:rsidRPr="00000000">
        <w:rPr>
          <w:rFonts w:ascii="Times New Roman" w:cs="Times New Roman" w:eastAsia="Times New Roman" w:hAnsi="Times New Roman"/>
          <w:sz w:val="28"/>
          <w:szCs w:val="28"/>
          <w:rtl w:val="0"/>
        </w:rPr>
        <w:t xml:space="preserve"> of glycogenolysis. It cleaves \alpha(1\</w:t>
      </w:r>
      <w:r w:rsidDel="00000000" w:rsidR="00000000" w:rsidRPr="00000000">
        <w:rPr>
          <w:rFonts w:ascii="Times New Roman" w:cs="Times New Roman" w:eastAsia="Times New Roman" w:hAnsi="Times New Roman"/>
          <w:sz w:val="28"/>
          <w:szCs w:val="28"/>
        </w:rPr>
        <mc:AlternateContent>
          <mc:Choice Requires="wpg">
            <w:drawing>
              <wp:inline distB="114300" distT="114300" distL="114300" distR="114300">
                <wp:extent cx="516417" cy="71230"/>
                <wp:effectExtent b="0" l="0" r="0" t="0"/>
                <wp:docPr id="47" name=""/>
                <a:graphic>
                  <a:graphicData uri="http://schemas.microsoft.com/office/word/2010/wordprocessingShape">
                    <wps:wsp>
                      <wps:cNvCnPr/>
                      <wps:spPr>
                        <a:xfrm>
                          <a:off x="2882050" y="1971400"/>
                          <a:ext cx="380400" cy="0"/>
                        </a:xfrm>
                        <a:prstGeom prst="straightConnector1">
                          <a:avLst/>
                        </a:prstGeom>
                        <a:noFill/>
                        <a:ln cap="flat" cmpd="sng" w="28575">
                          <a:solidFill>
                            <a:srgbClr val="000000"/>
                          </a:solidFill>
                          <a:prstDash val="solid"/>
                          <a:round/>
                          <a:headEnd len="med" w="med" type="none"/>
                          <a:tailEnd len="med" w="med" type="triangle"/>
                        </a:ln>
                      </wps:spPr>
                      <wps:bodyPr anchorCtr="0" anchor="ctr" bIns="91425" lIns="91425" spcFirstLastPara="1" rIns="91425" wrap="square" tIns="91425">
                        <a:noAutofit/>
                      </wps:bodyPr>
                    </wps:wsp>
                  </a:graphicData>
                </a:graphic>
              </wp:inline>
            </w:drawing>
          </mc:Choice>
          <mc:Fallback>
            <w:drawing>
              <wp:inline distB="114300" distT="114300" distL="114300" distR="114300">
                <wp:extent cx="516417" cy="71230"/>
                <wp:effectExtent b="0" l="0" r="0" t="0"/>
                <wp:docPr id="47" name="image50.png"/>
                <a:graphic>
                  <a:graphicData uri="http://schemas.openxmlformats.org/drawingml/2006/picture">
                    <pic:pic>
                      <pic:nvPicPr>
                        <pic:cNvPr id="0" name="image50.png"/>
                        <pic:cNvPicPr preferRelativeResize="0"/>
                      </pic:nvPicPr>
                      <pic:blipFill>
                        <a:blip r:embed="rId8"/>
                        <a:srcRect/>
                        <a:stretch>
                          <a:fillRect/>
                        </a:stretch>
                      </pic:blipFill>
                      <pic:spPr>
                        <a:xfrm>
                          <a:off x="0" y="0"/>
                          <a:ext cx="516417" cy="71230"/>
                        </a:xfrm>
                        <a:prstGeom prst="rect"/>
                        <a:ln/>
                      </pic:spPr>
                    </pic:pic>
                  </a:graphicData>
                </a:graphic>
              </wp:inline>
            </w:drawing>
          </mc:Fallback>
        </mc:AlternateContent>
      </w:r>
      <w:r w:rsidDel="00000000" w:rsidR="00000000" w:rsidRPr="00000000">
        <w:rPr>
          <w:rFonts w:ascii="Times New Roman" w:cs="Times New Roman" w:eastAsia="Times New Roman" w:hAnsi="Times New Roman"/>
          <w:sz w:val="28"/>
          <w:szCs w:val="28"/>
          <w:rtl w:val="0"/>
        </w:rPr>
        <w:t xml:space="preserve">4) bonds from the nonreducing ends of the granule via phosphorolysis, adding an inorganic phosphate to release </w:t>
      </w:r>
      <w:r w:rsidDel="00000000" w:rsidR="00000000" w:rsidRPr="00000000">
        <w:rPr>
          <w:rFonts w:ascii="Times New Roman" w:cs="Times New Roman" w:eastAsia="Times New Roman" w:hAnsi="Times New Roman"/>
          <w:b w:val="1"/>
          <w:bCs w:val="1"/>
          <w:sz w:val="28"/>
          <w:szCs w:val="28"/>
          <w:rtl w:val="0"/>
        </w:rPr>
        <w:t xml:space="preserve">Glucose 1-Phosphate</w:t>
      </w:r>
      <w:r w:rsidDel="00000000" w:rsidR="00000000" w:rsidRPr="00000000">
        <w:rPr>
          <w:rFonts w:ascii="Times New Roman" w:cs="Times New Roman" w:eastAsia="Times New Roman" w:hAnsi="Times New Roman"/>
          <w:sz w:val="28"/>
          <w:szCs w:val="28"/>
          <w:rtl w:val="0"/>
        </w:rPr>
        <w:t xml:space="preserve"> ("dusting with fresh powder").</w:t>
      </w:r>
    </w:p>
    <w:p w:rsidR="00000000" w:rsidDel="00000000" w:rsidP="00000000" w:rsidRDefault="00000000" w:rsidRPr="00000000" w14:paraId="000000A3">
      <w:pPr>
        <w:numPr>
          <w:ilvl w:val="0"/>
          <w:numId w:val="215"/>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The Structural Dead-End = Limit Dextrin:</w:t>
      </w:r>
      <w:r w:rsidDel="00000000" w:rsidR="00000000" w:rsidRPr="00000000">
        <w:rPr>
          <w:rFonts w:ascii="Times New Roman" w:cs="Times New Roman" w:eastAsia="Times New Roman" w:hAnsi="Times New Roman"/>
          <w:sz w:val="28"/>
          <w:szCs w:val="28"/>
          <w:rtl w:val="0"/>
        </w:rPr>
        <w:t xml:space="preserve"> Glycogen phosphorylase cannot cleave past the final 4 glucose residues approaching an \alpha(1\</w:t>
      </w:r>
      <w:r w:rsidDel="00000000" w:rsidR="00000000" w:rsidRPr="00000000">
        <w:rPr>
          <w:rFonts w:ascii="Times New Roman" w:cs="Times New Roman" w:eastAsia="Times New Roman" w:hAnsi="Times New Roman"/>
          <w:sz w:val="28"/>
          <w:szCs w:val="28"/>
        </w:rPr>
        <mc:AlternateContent>
          <mc:Choice Requires="wpg">
            <w:drawing>
              <wp:inline distB="114300" distT="114300" distL="114300" distR="114300">
                <wp:extent cx="516417" cy="71230"/>
                <wp:effectExtent b="0" l="0" r="0" t="0"/>
                <wp:docPr id="40" name=""/>
                <a:graphic>
                  <a:graphicData uri="http://schemas.microsoft.com/office/word/2010/wordprocessingShape">
                    <wps:wsp>
                      <wps:cNvCnPr/>
                      <wps:spPr>
                        <a:xfrm>
                          <a:off x="2882050" y="1971400"/>
                          <a:ext cx="380400" cy="0"/>
                        </a:xfrm>
                        <a:prstGeom prst="straightConnector1">
                          <a:avLst/>
                        </a:prstGeom>
                        <a:noFill/>
                        <a:ln cap="flat" cmpd="sng" w="28575">
                          <a:solidFill>
                            <a:srgbClr val="000000"/>
                          </a:solidFill>
                          <a:prstDash val="solid"/>
                          <a:round/>
                          <a:headEnd len="med" w="med" type="none"/>
                          <a:tailEnd len="med" w="med" type="triangle"/>
                        </a:ln>
                      </wps:spPr>
                      <wps:bodyPr anchorCtr="0" anchor="ctr" bIns="91425" lIns="91425" spcFirstLastPara="1" rIns="91425" wrap="square" tIns="91425">
                        <a:noAutofit/>
                      </wps:bodyPr>
                    </wps:wsp>
                  </a:graphicData>
                </a:graphic>
              </wp:inline>
            </w:drawing>
          </mc:Choice>
          <mc:Fallback>
            <w:drawing>
              <wp:inline distB="114300" distT="114300" distL="114300" distR="114300">
                <wp:extent cx="516417" cy="71230"/>
                <wp:effectExtent b="0" l="0" r="0" t="0"/>
                <wp:docPr id="40" name="image43.png"/>
                <a:graphic>
                  <a:graphicData uri="http://schemas.openxmlformats.org/drawingml/2006/picture">
                    <pic:pic>
                      <pic:nvPicPr>
                        <pic:cNvPr id="0" name="image43.png"/>
                        <pic:cNvPicPr preferRelativeResize="0"/>
                      </pic:nvPicPr>
                      <pic:blipFill>
                        <a:blip r:embed="rId8"/>
                        <a:srcRect/>
                        <a:stretch>
                          <a:fillRect/>
                        </a:stretch>
                      </pic:blipFill>
                      <pic:spPr>
                        <a:xfrm>
                          <a:off x="0" y="0"/>
                          <a:ext cx="516417" cy="71230"/>
                        </a:xfrm>
                        <a:prstGeom prst="rect"/>
                        <a:ln/>
                      </pic:spPr>
                    </pic:pic>
                  </a:graphicData>
                </a:graphic>
              </wp:inline>
            </w:drawing>
          </mc:Fallback>
        </mc:AlternateContent>
      </w:r>
      <w:r w:rsidDel="00000000" w:rsidR="00000000" w:rsidRPr="00000000">
        <w:rPr>
          <w:rFonts w:ascii="Times New Roman" w:cs="Times New Roman" w:eastAsia="Times New Roman" w:hAnsi="Times New Roman"/>
          <w:sz w:val="28"/>
          <w:szCs w:val="28"/>
          <w:rtl w:val="0"/>
        </w:rPr>
        <w:t xml:space="preserve">6) branch point.</w:t>
      </w:r>
    </w:p>
    <w:p w:rsidR="00000000" w:rsidDel="00000000" w:rsidP="00000000" w:rsidRDefault="00000000" w:rsidRPr="00000000" w14:paraId="000000A4">
      <w:pPr>
        <w:numPr>
          <w:ilvl w:val="0"/>
          <w:numId w:val="215"/>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The Elite Two-Handed Coordinator = Debranching Enzyme:</w:t>
      </w:r>
      <w:r w:rsidDel="00000000" w:rsidR="00000000" w:rsidRPr="00000000">
        <w:rPr>
          <w:rFonts w:ascii="Times New Roman" w:cs="Times New Roman" w:eastAsia="Times New Roman" w:hAnsi="Times New Roman"/>
          <w:sz w:val="28"/>
          <w:szCs w:val="28"/>
          <w:rtl w:val="0"/>
        </w:rPr>
        <w:t xml:space="preserve"> A bifunctional protein that resolves the limit dextrin:</w:t>
      </w:r>
    </w:p>
    <w:p w:rsidR="00000000" w:rsidDel="00000000" w:rsidP="00000000" w:rsidRDefault="00000000" w:rsidRPr="00000000" w14:paraId="000000A5">
      <w:pPr>
        <w:numPr>
          <w:ilvl w:val="1"/>
          <w:numId w:val="215"/>
        </w:numPr>
        <w:spacing w:after="0" w:afterAutospacing="0" w:lineRule="auto"/>
        <w:ind w:left="144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Transferase activity (Hand 1):</w:t>
      </w:r>
      <w:r w:rsidDel="00000000" w:rsidR="00000000" w:rsidRPr="00000000">
        <w:rPr>
          <w:rFonts w:ascii="Times New Roman" w:cs="Times New Roman" w:eastAsia="Times New Roman" w:hAnsi="Times New Roman"/>
          <w:sz w:val="28"/>
          <w:szCs w:val="28"/>
          <w:rtl w:val="0"/>
        </w:rPr>
        <w:t xml:space="preserve"> Shifts 3 of the remaining 4 glucose residues from the outer branch to a nearby longer straight chain ("grafting the stub").</w:t>
      </w:r>
    </w:p>
    <w:p w:rsidR="00000000" w:rsidDel="00000000" w:rsidP="00000000" w:rsidRDefault="00000000" w:rsidRPr="00000000" w14:paraId="000000A6">
      <w:pPr>
        <w:numPr>
          <w:ilvl w:val="1"/>
          <w:numId w:val="215"/>
        </w:numPr>
        <w:spacing w:after="240" w:lineRule="auto"/>
        <w:ind w:left="144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\alpha(1\</w:t>
      </w:r>
      <w:r w:rsidDel="00000000" w:rsidR="00000000" w:rsidRPr="00000000">
        <w:rPr>
          <w:rFonts w:ascii="Times New Roman" w:cs="Times New Roman" w:eastAsia="Times New Roman" w:hAnsi="Times New Roman"/>
          <w:sz w:val="28"/>
          <w:szCs w:val="28"/>
        </w:rPr>
        <mc:AlternateContent>
          <mc:Choice Requires="wpg">
            <w:drawing>
              <wp:inline distB="114300" distT="114300" distL="114300" distR="114300">
                <wp:extent cx="516417" cy="71230"/>
                <wp:effectExtent b="0" l="0" r="0" t="0"/>
                <wp:docPr id="20" name=""/>
                <a:graphic>
                  <a:graphicData uri="http://schemas.microsoft.com/office/word/2010/wordprocessingShape">
                    <wps:wsp>
                      <wps:cNvCnPr/>
                      <wps:spPr>
                        <a:xfrm>
                          <a:off x="2882050" y="1971400"/>
                          <a:ext cx="380400" cy="0"/>
                        </a:xfrm>
                        <a:prstGeom prst="straightConnector1">
                          <a:avLst/>
                        </a:prstGeom>
                        <a:noFill/>
                        <a:ln cap="flat" cmpd="sng" w="28575">
                          <a:solidFill>
                            <a:srgbClr val="000000"/>
                          </a:solidFill>
                          <a:prstDash val="solid"/>
                          <a:round/>
                          <a:headEnd len="med" w="med" type="none"/>
                          <a:tailEnd len="med" w="med" type="triangle"/>
                        </a:ln>
                      </wps:spPr>
                      <wps:bodyPr anchorCtr="0" anchor="ctr" bIns="91425" lIns="91425" spcFirstLastPara="1" rIns="91425" wrap="square" tIns="91425">
                        <a:noAutofit/>
                      </wps:bodyPr>
                    </wps:wsp>
                  </a:graphicData>
                </a:graphic>
              </wp:inline>
            </w:drawing>
          </mc:Choice>
          <mc:Fallback>
            <w:drawing>
              <wp:inline distB="114300" distT="114300" distL="114300" distR="114300">
                <wp:extent cx="516417" cy="71230"/>
                <wp:effectExtent b="0" l="0" r="0" t="0"/>
                <wp:docPr id="20" name="image22.png"/>
                <a:graphic>
                  <a:graphicData uri="http://schemas.openxmlformats.org/drawingml/2006/picture">
                    <pic:pic>
                      <pic:nvPicPr>
                        <pic:cNvPr id="0" name="image22.png"/>
                        <pic:cNvPicPr preferRelativeResize="0"/>
                      </pic:nvPicPr>
                      <pic:blipFill>
                        <a:blip r:embed="rId8"/>
                        <a:srcRect/>
                        <a:stretch>
                          <a:fillRect/>
                        </a:stretch>
                      </pic:blipFill>
                      <pic:spPr>
                        <a:xfrm>
                          <a:off x="0" y="0"/>
                          <a:ext cx="516417" cy="71230"/>
                        </a:xfrm>
                        <a:prstGeom prst="rect"/>
                        <a:ln/>
                      </pic:spPr>
                    </pic:pic>
                  </a:graphicData>
                </a:graphic>
              </wp:inline>
            </w:drawing>
          </mc:Fallback>
        </mc:AlternateContent>
      </w:r>
      <w:r w:rsidDel="00000000" w:rsidR="00000000" w:rsidRPr="00000000">
        <w:rPr>
          <w:rFonts w:ascii="Times New Roman" w:cs="Times New Roman" w:eastAsia="Times New Roman" w:hAnsi="Times New Roman"/>
          <w:b w:val="1"/>
          <w:bCs w:val="1"/>
          <w:sz w:val="28"/>
          <w:szCs w:val="28"/>
          <w:rtl w:val="0"/>
        </w:rPr>
        <w:t xml:space="preserve">6)-Glucosidase activity (Hand 2):</w:t>
      </w:r>
      <w:r w:rsidDel="00000000" w:rsidR="00000000" w:rsidRPr="00000000">
        <w:rPr>
          <w:rFonts w:ascii="Times New Roman" w:cs="Times New Roman" w:eastAsia="Times New Roman" w:hAnsi="Times New Roman"/>
          <w:sz w:val="28"/>
          <w:szCs w:val="28"/>
          <w:rtl w:val="0"/>
        </w:rPr>
        <w:t xml:space="preserve"> Hydrolytically cleaves the single remaining glucose residue directly at the branch point, releasing </w:t>
      </w:r>
      <w:r w:rsidDel="00000000" w:rsidR="00000000" w:rsidRPr="00000000">
        <w:rPr>
          <w:rFonts w:ascii="Times New Roman" w:cs="Times New Roman" w:eastAsia="Times New Roman" w:hAnsi="Times New Roman"/>
          <w:b w:val="1"/>
          <w:bCs w:val="1"/>
          <w:sz w:val="28"/>
          <w:szCs w:val="28"/>
          <w:rtl w:val="0"/>
        </w:rPr>
        <w:t xml:space="preserve">Free Glucose</w:t>
      </w:r>
      <w:r w:rsidDel="00000000" w:rsidR="00000000" w:rsidRPr="00000000">
        <w:rPr>
          <w:rFonts w:ascii="Times New Roman" w:cs="Times New Roman" w:eastAsia="Times New Roman" w:hAnsi="Times New Roman"/>
          <w:sz w:val="28"/>
          <w:szCs w:val="28"/>
          <w:rtl w:val="0"/>
        </w:rPr>
        <w:t xml:space="preserve"> ("one final raw log").</w:t>
      </w:r>
    </w:p>
    <w:p w:rsidR="00000000" w:rsidDel="00000000" w:rsidP="00000000" w:rsidRDefault="00000000" w:rsidRPr="00000000" w14:paraId="000000A7">
      <w:pPr>
        <w:pStyle w:val="Heading3"/>
        <w:keepNext w:val="0"/>
        <w:keepLines w:val="0"/>
        <w:spacing w:after="240" w:before="0" w:lineRule="auto"/>
        <w:rPr>
          <w:rFonts w:ascii="Times New Roman" w:cs="Times New Roman" w:eastAsia="Times New Roman" w:hAnsi="Times New Roman"/>
          <w:b w:val="1"/>
          <w:bCs w:val="1"/>
          <w:color w:val="000000"/>
        </w:rPr>
      </w:pPr>
      <w:bookmarkStart w:colFirst="0" w:colLast="0" w:name="_rj4814naeg7q" w:id="38"/>
      <w:bookmarkEnd w:id="38"/>
      <w:r w:rsidDel="00000000" w:rsidR="00000000" w:rsidRPr="00000000">
        <w:rPr>
          <w:rFonts w:ascii="Times New Roman" w:cs="Times New Roman" w:eastAsia="Times New Roman" w:hAnsi="Times New Roman"/>
          <w:b w:val="1"/>
          <w:bCs w:val="1"/>
          <w:color w:val="000000"/>
          <w:rtl w:val="0"/>
        </w:rPr>
        <w:t xml:space="preserve">High-Yield Board Hooks (USMLE / AMC / UKMLA)</w:t>
      </w:r>
    </w:p>
    <w:p w:rsidR="00000000" w:rsidDel="00000000" w:rsidP="00000000" w:rsidRDefault="00000000" w:rsidRPr="00000000" w14:paraId="000000A8">
      <w:pPr>
        <w:pStyle w:val="Heading4"/>
        <w:keepNext w:val="0"/>
        <w:keepLines w:val="0"/>
        <w:spacing w:after="40" w:before="0" w:lineRule="auto"/>
        <w:rPr>
          <w:rFonts w:ascii="Times New Roman" w:cs="Times New Roman" w:eastAsia="Times New Roman" w:hAnsi="Times New Roman"/>
          <w:b w:val="1"/>
          <w:bCs w:val="1"/>
          <w:color w:val="000000"/>
          <w:sz w:val="28"/>
          <w:szCs w:val="28"/>
        </w:rPr>
      </w:pPr>
      <w:bookmarkStart w:colFirst="0" w:colLast="0" w:name="_3s3251cbm8l5" w:id="39"/>
      <w:bookmarkEnd w:id="39"/>
      <w:r w:rsidDel="00000000" w:rsidR="00000000" w:rsidRPr="00000000">
        <w:rPr>
          <w:rFonts w:ascii="Times New Roman" w:cs="Times New Roman" w:eastAsia="Times New Roman" w:hAnsi="Times New Roman"/>
          <w:b w:val="1"/>
          <w:bCs w:val="1"/>
          <w:color w:val="000000"/>
          <w:sz w:val="28"/>
          <w:szCs w:val="28"/>
          <w:rtl w:val="0"/>
        </w:rPr>
        <w:t xml:space="preserve">1. Glycogen Storage Diseases (GSDs) - The Core Board Trio</w:t>
      </w:r>
    </w:p>
    <w:p w:rsidR="00000000" w:rsidDel="00000000" w:rsidP="00000000" w:rsidRDefault="00000000" w:rsidRPr="00000000" w14:paraId="000000A9">
      <w:pPr>
        <w:numPr>
          <w:ilvl w:val="0"/>
          <w:numId w:val="123"/>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Von Gierke Disease (Type I):</w:t>
      </w:r>
      <w:r w:rsidDel="00000000" w:rsidR="00000000" w:rsidRPr="00000000">
        <w:rPr>
          <w:rFonts w:ascii="Times New Roman" w:cs="Times New Roman" w:eastAsia="Times New Roman" w:hAnsi="Times New Roman"/>
          <w:sz w:val="28"/>
          <w:szCs w:val="28"/>
          <w:rtl w:val="0"/>
        </w:rPr>
        <w:t xml:space="preserve"> (Mentioned in Gluconeogenesis). Deficiency in </w:t>
      </w:r>
      <w:r w:rsidDel="00000000" w:rsidR="00000000" w:rsidRPr="00000000">
        <w:rPr>
          <w:rFonts w:ascii="Times New Roman" w:cs="Times New Roman" w:eastAsia="Times New Roman" w:hAnsi="Times New Roman"/>
          <w:i w:val="1"/>
          <w:iCs w:val="1"/>
          <w:sz w:val="28"/>
          <w:szCs w:val="28"/>
          <w:rtl w:val="0"/>
        </w:rPr>
        <w:t xml:space="preserve">Glucose-6-phosphatase</w:t>
      </w:r>
      <w:r w:rsidDel="00000000" w:rsidR="00000000" w:rsidRPr="00000000">
        <w:rPr>
          <w:rFonts w:ascii="Times New Roman" w:cs="Times New Roman" w:eastAsia="Times New Roman" w:hAnsi="Times New Roman"/>
          <w:sz w:val="28"/>
          <w:szCs w:val="28"/>
          <w:rtl w:val="0"/>
        </w:rPr>
        <w:t xml:space="preserve">. Severe fasting hypoglycemia, hepatomegaly, lactic acidosis.</w:t>
      </w:r>
    </w:p>
    <w:p w:rsidR="00000000" w:rsidDel="00000000" w:rsidP="00000000" w:rsidRDefault="00000000" w:rsidRPr="00000000" w14:paraId="000000AA">
      <w:pPr>
        <w:numPr>
          <w:ilvl w:val="0"/>
          <w:numId w:val="123"/>
        </w:numPr>
        <w:spacing w:after="0" w:after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Pompe Disease (Type II):</w:t>
      </w:r>
    </w:p>
    <w:p w:rsidR="00000000" w:rsidDel="00000000" w:rsidP="00000000" w:rsidRDefault="00000000" w:rsidRPr="00000000" w14:paraId="000000AB">
      <w:pPr>
        <w:numPr>
          <w:ilvl w:val="1"/>
          <w:numId w:val="123"/>
        </w:numPr>
        <w:spacing w:after="0" w:afterAutospacing="0" w:lineRule="auto"/>
        <w:ind w:left="1440" w:hanging="360"/>
        <w:rPr>
          <w:sz w:val="28"/>
          <w:szCs w:val="28"/>
        </w:rPr>
      </w:pPr>
      <w:r w:rsidDel="00000000" w:rsidR="00000000" w:rsidRPr="00000000">
        <w:rPr>
          <w:rFonts w:ascii="Times New Roman" w:cs="Times New Roman" w:eastAsia="Times New Roman" w:hAnsi="Times New Roman"/>
          <w:i w:val="1"/>
          <w:iCs w:val="1"/>
          <w:sz w:val="28"/>
          <w:szCs w:val="28"/>
          <w:rtl w:val="0"/>
        </w:rPr>
        <w:t xml:space="preserve">The Hook:</w:t>
      </w:r>
      <w:r w:rsidDel="00000000" w:rsidR="00000000" w:rsidRPr="00000000">
        <w:rPr>
          <w:rFonts w:ascii="Times New Roman" w:cs="Times New Roman" w:eastAsia="Times New Roman" w:hAnsi="Times New Roman"/>
          <w:sz w:val="28"/>
          <w:szCs w:val="28"/>
          <w:rtl w:val="0"/>
        </w:rPr>
        <w:t xml:space="preserve"> Deficiency in </w:t>
      </w:r>
      <w:r w:rsidDel="00000000" w:rsidR="00000000" w:rsidRPr="00000000">
        <w:rPr>
          <w:rFonts w:ascii="Times New Roman" w:cs="Times New Roman" w:eastAsia="Times New Roman" w:hAnsi="Times New Roman"/>
          <w:b w:val="1"/>
          <w:bCs w:val="1"/>
          <w:sz w:val="28"/>
          <w:szCs w:val="28"/>
          <w:rtl w:val="0"/>
        </w:rPr>
        <w:t xml:space="preserve">Lysosomal \alpha(1\</w:t>
      </w:r>
      <w:r w:rsidDel="00000000" w:rsidR="00000000" w:rsidRPr="00000000">
        <w:rPr>
          <w:rFonts w:ascii="Times New Roman" w:cs="Times New Roman" w:eastAsia="Times New Roman" w:hAnsi="Times New Roman"/>
          <w:sz w:val="28"/>
          <w:szCs w:val="28"/>
        </w:rPr>
        <mc:AlternateContent>
          <mc:Choice Requires="wpg">
            <w:drawing>
              <wp:inline distB="114300" distT="114300" distL="114300" distR="114300">
                <wp:extent cx="516417" cy="71230"/>
                <wp:effectExtent b="0" l="0" r="0" t="0"/>
                <wp:docPr id="22" name=""/>
                <a:graphic>
                  <a:graphicData uri="http://schemas.microsoft.com/office/word/2010/wordprocessingShape">
                    <wps:wsp>
                      <wps:cNvCnPr/>
                      <wps:spPr>
                        <a:xfrm>
                          <a:off x="2882050" y="1971400"/>
                          <a:ext cx="380400" cy="0"/>
                        </a:xfrm>
                        <a:prstGeom prst="straightConnector1">
                          <a:avLst/>
                        </a:prstGeom>
                        <a:noFill/>
                        <a:ln cap="flat" cmpd="sng" w="28575">
                          <a:solidFill>
                            <a:srgbClr val="000000"/>
                          </a:solidFill>
                          <a:prstDash val="solid"/>
                          <a:round/>
                          <a:headEnd len="med" w="med" type="none"/>
                          <a:tailEnd len="med" w="med" type="triangle"/>
                        </a:ln>
                      </wps:spPr>
                      <wps:bodyPr anchorCtr="0" anchor="ctr" bIns="91425" lIns="91425" spcFirstLastPara="1" rIns="91425" wrap="square" tIns="91425">
                        <a:noAutofit/>
                      </wps:bodyPr>
                    </wps:wsp>
                  </a:graphicData>
                </a:graphic>
              </wp:inline>
            </w:drawing>
          </mc:Choice>
          <mc:Fallback>
            <w:drawing>
              <wp:inline distB="114300" distT="114300" distL="114300" distR="114300">
                <wp:extent cx="516417" cy="71230"/>
                <wp:effectExtent b="0" l="0" r="0" t="0"/>
                <wp:docPr id="22" name="image24.png"/>
                <a:graphic>
                  <a:graphicData uri="http://schemas.openxmlformats.org/drawingml/2006/picture">
                    <pic:pic>
                      <pic:nvPicPr>
                        <pic:cNvPr id="0" name="image24.png"/>
                        <pic:cNvPicPr preferRelativeResize="0"/>
                      </pic:nvPicPr>
                      <pic:blipFill>
                        <a:blip r:embed="rId8"/>
                        <a:srcRect/>
                        <a:stretch>
                          <a:fillRect/>
                        </a:stretch>
                      </pic:blipFill>
                      <pic:spPr>
                        <a:xfrm>
                          <a:off x="0" y="0"/>
                          <a:ext cx="516417" cy="71230"/>
                        </a:xfrm>
                        <a:prstGeom prst="rect"/>
                        <a:ln/>
                      </pic:spPr>
                    </pic:pic>
                  </a:graphicData>
                </a:graphic>
              </wp:inline>
            </w:drawing>
          </mc:Fallback>
        </mc:AlternateContent>
      </w:r>
      <w:r w:rsidDel="00000000" w:rsidR="00000000" w:rsidRPr="00000000">
        <w:rPr>
          <w:rFonts w:ascii="Times New Roman" w:cs="Times New Roman" w:eastAsia="Times New Roman" w:hAnsi="Times New Roman"/>
          <w:b w:val="1"/>
          <w:bCs w:val="1"/>
          <w:sz w:val="28"/>
          <w:szCs w:val="28"/>
          <w:rtl w:val="0"/>
        </w:rPr>
        <w:t xml:space="preserve">4)-glucosidase (Acid Maltase)</w:t>
      </w:r>
      <w:r w:rsidDel="00000000" w:rsidR="00000000" w:rsidRPr="00000000">
        <w:rPr>
          <w:rFonts w:ascii="Times New Roman" w:cs="Times New Roman" w:eastAsia="Times New Roman" w:hAnsi="Times New Roman"/>
          <w:sz w:val="28"/>
          <w:szCs w:val="28"/>
          <w:rtl w:val="0"/>
        </w:rPr>
        <w:t xml:space="preserve">. A tiny portion of glycogen is continuously degraded inside lysosomes rather than the cytoplasm.</w:t>
      </w:r>
    </w:p>
    <w:p w:rsidR="00000000" w:rsidDel="00000000" w:rsidP="00000000" w:rsidRDefault="00000000" w:rsidRPr="00000000" w14:paraId="000000AC">
      <w:pPr>
        <w:numPr>
          <w:ilvl w:val="1"/>
          <w:numId w:val="123"/>
        </w:numPr>
        <w:spacing w:after="0" w:after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The Presentation:</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"Pompe Trashes the Pump."</w:t>
      </w:r>
      <w:r w:rsidDel="00000000" w:rsidR="00000000" w:rsidRPr="00000000">
        <w:rPr>
          <w:rFonts w:ascii="Times New Roman" w:cs="Times New Roman" w:eastAsia="Times New Roman" w:hAnsi="Times New Roman"/>
          <w:sz w:val="28"/>
          <w:szCs w:val="28"/>
          <w:rtl w:val="0"/>
        </w:rPr>
        <w:t xml:space="preserve"> Severe cardiomegaly, hypertrophic cardiomyopathy, hypotonia ("floppy baby"), and early death from cardiorespiratory failure. Granules fill lysosomes structurally.</w:t>
      </w:r>
    </w:p>
    <w:p w:rsidR="00000000" w:rsidDel="00000000" w:rsidP="00000000" w:rsidRDefault="00000000" w:rsidRPr="00000000" w14:paraId="000000AD">
      <w:pPr>
        <w:numPr>
          <w:ilvl w:val="0"/>
          <w:numId w:val="123"/>
        </w:numPr>
        <w:spacing w:after="0" w:after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Cori Disease (Type III):</w:t>
      </w:r>
    </w:p>
    <w:p w:rsidR="00000000" w:rsidDel="00000000" w:rsidP="00000000" w:rsidRDefault="00000000" w:rsidRPr="00000000" w14:paraId="000000AE">
      <w:pPr>
        <w:numPr>
          <w:ilvl w:val="1"/>
          <w:numId w:val="123"/>
        </w:numPr>
        <w:spacing w:after="0" w:afterAutospacing="0" w:lineRule="auto"/>
        <w:ind w:left="1440" w:hanging="360"/>
        <w:rPr>
          <w:sz w:val="28"/>
          <w:szCs w:val="28"/>
        </w:rPr>
      </w:pPr>
      <w:r w:rsidDel="00000000" w:rsidR="00000000" w:rsidRPr="00000000">
        <w:rPr>
          <w:rFonts w:ascii="Times New Roman" w:cs="Times New Roman" w:eastAsia="Times New Roman" w:hAnsi="Times New Roman"/>
          <w:i w:val="1"/>
          <w:iCs w:val="1"/>
          <w:sz w:val="28"/>
          <w:szCs w:val="28"/>
          <w:rtl w:val="0"/>
        </w:rPr>
        <w:t xml:space="preserve">The Hook:</w:t>
      </w:r>
      <w:r w:rsidDel="00000000" w:rsidR="00000000" w:rsidRPr="00000000">
        <w:rPr>
          <w:rFonts w:ascii="Times New Roman" w:cs="Times New Roman" w:eastAsia="Times New Roman" w:hAnsi="Times New Roman"/>
          <w:sz w:val="28"/>
          <w:szCs w:val="28"/>
          <w:rtl w:val="0"/>
        </w:rPr>
        <w:t xml:space="preserve"> Deficiency in </w:t>
      </w:r>
      <w:r w:rsidDel="00000000" w:rsidR="00000000" w:rsidRPr="00000000">
        <w:rPr>
          <w:rFonts w:ascii="Times New Roman" w:cs="Times New Roman" w:eastAsia="Times New Roman" w:hAnsi="Times New Roman"/>
          <w:b w:val="1"/>
          <w:bCs w:val="1"/>
          <w:sz w:val="28"/>
          <w:szCs w:val="28"/>
          <w:rtl w:val="0"/>
        </w:rPr>
        <w:t xml:space="preserve">Debranching Enzyme</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AF">
      <w:pPr>
        <w:numPr>
          <w:ilvl w:val="1"/>
          <w:numId w:val="123"/>
        </w:numPr>
        <w:spacing w:after="0" w:after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The Presentation:</w:t>
      </w:r>
      <w:r w:rsidDel="00000000" w:rsidR="00000000" w:rsidRPr="00000000">
        <w:rPr>
          <w:rFonts w:ascii="Times New Roman" w:cs="Times New Roman" w:eastAsia="Times New Roman" w:hAnsi="Times New Roman"/>
          <w:sz w:val="28"/>
          <w:szCs w:val="28"/>
          <w:rtl w:val="0"/>
        </w:rPr>
        <w:t xml:space="preserve"> Accumulation of limit dextrins (stubs) in hepatocytes. Presents with hepatomegaly and mild fasting hypoglycemia, but </w:t>
      </w:r>
      <w:r w:rsidDel="00000000" w:rsidR="00000000" w:rsidRPr="00000000">
        <w:rPr>
          <w:rFonts w:ascii="Times New Roman" w:cs="Times New Roman" w:eastAsia="Times New Roman" w:hAnsi="Times New Roman"/>
          <w:i w:val="1"/>
          <w:iCs w:val="1"/>
          <w:sz w:val="28"/>
          <w:szCs w:val="28"/>
          <w:rtl w:val="0"/>
        </w:rPr>
        <w:t xml:space="preserve">crucially distinguished</w:t>
      </w:r>
      <w:r w:rsidDel="00000000" w:rsidR="00000000" w:rsidRPr="00000000">
        <w:rPr>
          <w:rFonts w:ascii="Times New Roman" w:cs="Times New Roman" w:eastAsia="Times New Roman" w:hAnsi="Times New Roman"/>
          <w:sz w:val="28"/>
          <w:szCs w:val="28"/>
          <w:rtl w:val="0"/>
        </w:rPr>
        <w:t xml:space="preserve"> from Von Gierke by having normal blood lactate levels and the presence of muscle weakness.</w:t>
      </w:r>
    </w:p>
    <w:p w:rsidR="00000000" w:rsidDel="00000000" w:rsidP="00000000" w:rsidRDefault="00000000" w:rsidRPr="00000000" w14:paraId="000000B0">
      <w:pPr>
        <w:numPr>
          <w:ilvl w:val="0"/>
          <w:numId w:val="123"/>
        </w:numPr>
        <w:spacing w:after="0" w:after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McArdle Disease (Type V):</w:t>
      </w:r>
    </w:p>
    <w:p w:rsidR="00000000" w:rsidDel="00000000" w:rsidP="00000000" w:rsidRDefault="00000000" w:rsidRPr="00000000" w14:paraId="000000B1">
      <w:pPr>
        <w:numPr>
          <w:ilvl w:val="1"/>
          <w:numId w:val="123"/>
        </w:numPr>
        <w:spacing w:after="0" w:afterAutospacing="0" w:lineRule="auto"/>
        <w:ind w:left="1440" w:hanging="360"/>
        <w:rPr>
          <w:sz w:val="28"/>
          <w:szCs w:val="28"/>
        </w:rPr>
      </w:pPr>
      <w:r w:rsidDel="00000000" w:rsidR="00000000" w:rsidRPr="00000000">
        <w:rPr>
          <w:rFonts w:ascii="Times New Roman" w:cs="Times New Roman" w:eastAsia="Times New Roman" w:hAnsi="Times New Roman"/>
          <w:i w:val="1"/>
          <w:iCs w:val="1"/>
          <w:sz w:val="28"/>
          <w:szCs w:val="28"/>
          <w:rtl w:val="0"/>
        </w:rPr>
        <w:t xml:space="preserve">The Hook:</w:t>
      </w:r>
      <w:r w:rsidDel="00000000" w:rsidR="00000000" w:rsidRPr="00000000">
        <w:rPr>
          <w:rFonts w:ascii="Times New Roman" w:cs="Times New Roman" w:eastAsia="Times New Roman" w:hAnsi="Times New Roman"/>
          <w:sz w:val="28"/>
          <w:szCs w:val="28"/>
          <w:rtl w:val="0"/>
        </w:rPr>
        <w:t xml:space="preserve"> Deficiency in </w:t>
      </w:r>
      <w:r w:rsidDel="00000000" w:rsidR="00000000" w:rsidRPr="00000000">
        <w:rPr>
          <w:rFonts w:ascii="Times New Roman" w:cs="Times New Roman" w:eastAsia="Times New Roman" w:hAnsi="Times New Roman"/>
          <w:b w:val="1"/>
          <w:bCs w:val="1"/>
          <w:sz w:val="28"/>
          <w:szCs w:val="28"/>
          <w:rtl w:val="0"/>
        </w:rPr>
        <w:t xml:space="preserve">Skeletal Muscle Glycogen Phosphorylase (Myophosphorylase)</w:t>
      </w:r>
      <w:r w:rsidDel="00000000" w:rsidR="00000000" w:rsidRPr="00000000">
        <w:rPr>
          <w:rFonts w:ascii="Times New Roman" w:cs="Times New Roman" w:eastAsia="Times New Roman" w:hAnsi="Times New Roman"/>
          <w:sz w:val="28"/>
          <w:szCs w:val="28"/>
          <w:rtl w:val="0"/>
        </w:rPr>
        <w:t xml:space="preserve">. Liver phosphorylase is completely normal.</w:t>
      </w:r>
    </w:p>
    <w:p w:rsidR="00000000" w:rsidDel="00000000" w:rsidP="00000000" w:rsidRDefault="00000000" w:rsidRPr="00000000" w14:paraId="000000B2">
      <w:pPr>
        <w:numPr>
          <w:ilvl w:val="1"/>
          <w:numId w:val="123"/>
        </w:numPr>
        <w:spacing w:after="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The Presentation:</w:t>
      </w:r>
      <w:r w:rsidDel="00000000" w:rsidR="00000000" w:rsidRPr="00000000">
        <w:rPr>
          <w:rFonts w:ascii="Times New Roman" w:cs="Times New Roman" w:eastAsia="Times New Roman" w:hAnsi="Times New Roman"/>
          <w:sz w:val="28"/>
          <w:szCs w:val="28"/>
          <w:rtl w:val="0"/>
        </w:rPr>
        <w:t xml:space="preserve"> Temporary, painful muscle cramping and myoglobinuria (red/brown urine) following strenuous physical exercise. Characterized by a failure of blood lactate to rise during ischemic exercise tests.</w:t>
      </w:r>
    </w:p>
    <w:p w:rsidR="00000000" w:rsidDel="00000000" w:rsidP="00000000" w:rsidRDefault="00000000" w:rsidRPr="00000000" w14:paraId="000000B3">
      <w:pPr>
        <w:pStyle w:val="Heading4"/>
        <w:keepNext w:val="0"/>
        <w:keepLines w:val="0"/>
        <w:spacing w:after="40" w:before="0" w:lineRule="auto"/>
        <w:rPr>
          <w:rFonts w:ascii="Times New Roman" w:cs="Times New Roman" w:eastAsia="Times New Roman" w:hAnsi="Times New Roman"/>
          <w:b w:val="1"/>
          <w:bCs w:val="1"/>
          <w:color w:val="000000"/>
          <w:sz w:val="28"/>
          <w:szCs w:val="28"/>
        </w:rPr>
      </w:pPr>
      <w:bookmarkStart w:colFirst="0" w:colLast="0" w:name="_ct6n60w6hpiw" w:id="40"/>
      <w:bookmarkEnd w:id="40"/>
      <w:r w:rsidDel="00000000" w:rsidR="00000000" w:rsidRPr="00000000">
        <w:rPr>
          <w:rFonts w:ascii="Times New Roman" w:cs="Times New Roman" w:eastAsia="Times New Roman" w:hAnsi="Times New Roman"/>
          <w:b w:val="1"/>
          <w:bCs w:val="1"/>
          <w:color w:val="000000"/>
          <w:sz w:val="28"/>
          <w:szCs w:val="28"/>
          <w:rtl w:val="0"/>
        </w:rPr>
        <w:t xml:space="preserve">2. Reciprocal Hormonal Regulation</w:t>
      </w:r>
    </w:p>
    <w:p w:rsidR="00000000" w:rsidDel="00000000" w:rsidP="00000000" w:rsidRDefault="00000000" w:rsidRPr="00000000" w14:paraId="000000B4">
      <w:pPr>
        <w:numPr>
          <w:ilvl w:val="0"/>
          <w:numId w:val="198"/>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The Fasting State (Glucagon/Epinephrine via cAMP/PKA):</w:t>
      </w:r>
      <w:r w:rsidDel="00000000" w:rsidR="00000000" w:rsidRPr="00000000">
        <w:rPr>
          <w:rFonts w:ascii="Times New Roman" w:cs="Times New Roman" w:eastAsia="Times New Roman" w:hAnsi="Times New Roman"/>
          <w:sz w:val="28"/>
          <w:szCs w:val="28"/>
          <w:rtl w:val="0"/>
        </w:rPr>
        <w:t xml:space="preserve"> Activates </w:t>
      </w:r>
      <w:r w:rsidDel="00000000" w:rsidR="00000000" w:rsidRPr="00000000">
        <w:rPr>
          <w:rFonts w:ascii="Times New Roman" w:cs="Times New Roman" w:eastAsia="Times New Roman" w:hAnsi="Times New Roman"/>
          <w:i w:val="1"/>
          <w:iCs w:val="1"/>
          <w:sz w:val="28"/>
          <w:szCs w:val="28"/>
          <w:rtl w:val="0"/>
        </w:rPr>
        <w:t xml:space="preserve">Phosphorylase Kinase</w:t>
      </w:r>
      <w:r w:rsidDel="00000000" w:rsidR="00000000" w:rsidRPr="00000000">
        <w:rPr>
          <w:rFonts w:ascii="Times New Roman" w:cs="Times New Roman" w:eastAsia="Times New Roman" w:hAnsi="Times New Roman"/>
          <w:sz w:val="28"/>
          <w:szCs w:val="28"/>
          <w:rtl w:val="0"/>
        </w:rPr>
        <w:t xml:space="preserve">, which phosphorylates and </w:t>
      </w:r>
      <w:r w:rsidDel="00000000" w:rsidR="00000000" w:rsidRPr="00000000">
        <w:rPr>
          <w:rFonts w:ascii="Times New Roman" w:cs="Times New Roman" w:eastAsia="Times New Roman" w:hAnsi="Times New Roman"/>
          <w:b w:val="1"/>
          <w:bCs w:val="1"/>
          <w:sz w:val="28"/>
          <w:szCs w:val="28"/>
          <w:rtl w:val="0"/>
        </w:rPr>
        <w:t xml:space="preserve">activates</w:t>
      </w:r>
      <w:r w:rsidDel="00000000" w:rsidR="00000000" w:rsidRPr="00000000">
        <w:rPr>
          <w:rFonts w:ascii="Times New Roman" w:cs="Times New Roman" w:eastAsia="Times New Roman" w:hAnsi="Times New Roman"/>
          <w:sz w:val="28"/>
          <w:szCs w:val="28"/>
          <w:rtl w:val="0"/>
        </w:rPr>
        <w:t xml:space="preserve"> Glycogen Phosphorylase (chopping wood), while simultaneously phosphorylating and </w:t>
      </w:r>
      <w:r w:rsidDel="00000000" w:rsidR="00000000" w:rsidRPr="00000000">
        <w:rPr>
          <w:rFonts w:ascii="Times New Roman" w:cs="Times New Roman" w:eastAsia="Times New Roman" w:hAnsi="Times New Roman"/>
          <w:b w:val="1"/>
          <w:bCs w:val="1"/>
          <w:sz w:val="28"/>
          <w:szCs w:val="28"/>
          <w:rtl w:val="0"/>
        </w:rPr>
        <w:t xml:space="preserve">inactivating</w:t>
      </w:r>
      <w:r w:rsidDel="00000000" w:rsidR="00000000" w:rsidRPr="00000000">
        <w:rPr>
          <w:rFonts w:ascii="Times New Roman" w:cs="Times New Roman" w:eastAsia="Times New Roman" w:hAnsi="Times New Roman"/>
          <w:sz w:val="28"/>
          <w:szCs w:val="28"/>
          <w:rtl w:val="0"/>
        </w:rPr>
        <w:t xml:space="preserve"> Glycogen Synthase (stopping storage).</w:t>
      </w:r>
    </w:p>
    <w:p w:rsidR="00000000" w:rsidDel="00000000" w:rsidP="00000000" w:rsidRDefault="00000000" w:rsidRPr="00000000" w14:paraId="000000B5">
      <w:pPr>
        <w:numPr>
          <w:ilvl w:val="0"/>
          <w:numId w:val="198"/>
        </w:numPr>
        <w:spacing w:after="24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The Fed State (Insulin via Protein Phosphatase-1):</w:t>
      </w:r>
      <w:r w:rsidDel="00000000" w:rsidR="00000000" w:rsidRPr="00000000">
        <w:rPr>
          <w:rFonts w:ascii="Times New Roman" w:cs="Times New Roman" w:eastAsia="Times New Roman" w:hAnsi="Times New Roman"/>
          <w:sz w:val="28"/>
          <w:szCs w:val="28"/>
          <w:rtl w:val="0"/>
        </w:rPr>
        <w:t xml:space="preserve"> Dephosphorylates both major systems, </w:t>
      </w:r>
      <w:r w:rsidDel="00000000" w:rsidR="00000000" w:rsidRPr="00000000">
        <w:rPr>
          <w:rFonts w:ascii="Times New Roman" w:cs="Times New Roman" w:eastAsia="Times New Roman" w:hAnsi="Times New Roman"/>
          <w:b w:val="1"/>
          <w:bCs w:val="1"/>
          <w:sz w:val="28"/>
          <w:szCs w:val="28"/>
          <w:rtl w:val="0"/>
        </w:rPr>
        <w:t xml:space="preserve">activating</w:t>
      </w:r>
      <w:r w:rsidDel="00000000" w:rsidR="00000000" w:rsidRPr="00000000">
        <w:rPr>
          <w:rFonts w:ascii="Times New Roman" w:cs="Times New Roman" w:eastAsia="Times New Roman" w:hAnsi="Times New Roman"/>
          <w:sz w:val="28"/>
          <w:szCs w:val="28"/>
          <w:rtl w:val="0"/>
        </w:rPr>
        <w:t xml:space="preserve"> Glycogen Synthase (building storage) and </w:t>
      </w:r>
      <w:r w:rsidDel="00000000" w:rsidR="00000000" w:rsidRPr="00000000">
        <w:rPr>
          <w:rFonts w:ascii="Times New Roman" w:cs="Times New Roman" w:eastAsia="Times New Roman" w:hAnsi="Times New Roman"/>
          <w:b w:val="1"/>
          <w:bCs w:val="1"/>
          <w:sz w:val="28"/>
          <w:szCs w:val="28"/>
          <w:rtl w:val="0"/>
        </w:rPr>
        <w:t xml:space="preserve">inactivating</w:t>
      </w:r>
      <w:r w:rsidDel="00000000" w:rsidR="00000000" w:rsidRPr="00000000">
        <w:rPr>
          <w:rFonts w:ascii="Times New Roman" w:cs="Times New Roman" w:eastAsia="Times New Roman" w:hAnsi="Times New Roman"/>
          <w:sz w:val="28"/>
          <w:szCs w:val="28"/>
          <w:rtl w:val="0"/>
        </w:rPr>
        <w:t xml:space="preserve"> Glycogen Phosphorylase.</w:t>
      </w:r>
    </w:p>
    <w:p w:rsidR="00000000" w:rsidDel="00000000" w:rsidP="00000000" w:rsidRDefault="00000000" w:rsidRPr="00000000" w14:paraId="000000B6">
      <w:pPr>
        <w:spacing w:after="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7">
      <w:pPr>
        <w:spacing w:after="240" w:lineRule="auto"/>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8">
      <w:pPr>
        <w:spacing w:after="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9">
      <w:pPr>
        <w:pStyle w:val="Heading1"/>
        <w:keepNext w:val="0"/>
        <w:keepLines w:val="0"/>
        <w:spacing w:after="80" w:before="0" w:lineRule="auto"/>
        <w:rPr>
          <w:rFonts w:ascii="Times New Roman" w:cs="Times New Roman" w:eastAsia="Times New Roman" w:hAnsi="Times New Roman"/>
          <w:b w:val="1"/>
          <w:bCs w:val="1"/>
          <w:sz w:val="28"/>
          <w:szCs w:val="28"/>
        </w:rPr>
      </w:pPr>
      <w:bookmarkStart w:colFirst="0" w:colLast="0" w:name="_1s8g8i4memqj" w:id="41"/>
      <w:bookmarkEnd w:id="41"/>
      <w:r w:rsidDel="00000000" w:rsidR="00000000" w:rsidRPr="00000000">
        <w:rPr>
          <w:rFonts w:ascii="Times New Roman" w:cs="Times New Roman" w:eastAsia="Times New Roman" w:hAnsi="Times New Roman"/>
          <w:b w:val="1"/>
          <w:bCs w:val="1"/>
          <w:sz w:val="28"/>
          <w:szCs w:val="28"/>
          <w:rtl w:val="0"/>
        </w:rPr>
        <w:t xml:space="preserve">Topic 6. 📖 The Marable: The Shield-Weavers and the Foreign Cargo</w:t>
      </w:r>
    </w:p>
    <w:p w:rsidR="00000000" w:rsidDel="00000000" w:rsidP="00000000" w:rsidRDefault="00000000" w:rsidRPr="00000000" w14:paraId="000000BA">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the outermost sectors of the Kinetic City, workers faced two distinct operational demands. First, they had to construct defensive energy barriers to shield the city from corrosive rusting agents drifting in from the wasteland. Second, they had to handle occasional shipments of exotic foreign cargo that arrived from distant lands—unusual materials that could not immediately fit into the city’s standard assembly line.</w:t>
      </w:r>
    </w:p>
    <w:p w:rsidR="00000000" w:rsidDel="00000000" w:rsidP="00000000" w:rsidRDefault="00000000" w:rsidRPr="00000000" w14:paraId="000000BB">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build the protective barriers, the architects established a specialized detour right at the city’s primary entrance. Instead of sending incoming fuel logs down the main track, a portion was diverted to the </w:t>
      </w:r>
      <w:r w:rsidDel="00000000" w:rsidR="00000000" w:rsidRPr="00000000">
        <w:rPr>
          <w:rFonts w:ascii="Times New Roman" w:cs="Times New Roman" w:eastAsia="Times New Roman" w:hAnsi="Times New Roman"/>
          <w:b w:val="1"/>
          <w:bCs w:val="1"/>
          <w:sz w:val="28"/>
          <w:szCs w:val="28"/>
          <w:rtl w:val="0"/>
        </w:rPr>
        <w:t xml:space="preserve">Shield-Weaving Atelier</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BC">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atelier operated in two distinct shifts. The </w:t>
      </w:r>
      <w:r w:rsidDel="00000000" w:rsidR="00000000" w:rsidRPr="00000000">
        <w:rPr>
          <w:rFonts w:ascii="Times New Roman" w:cs="Times New Roman" w:eastAsia="Times New Roman" w:hAnsi="Times New Roman"/>
          <w:b w:val="1"/>
          <w:bCs w:val="1"/>
          <w:sz w:val="28"/>
          <w:szCs w:val="28"/>
          <w:rtl w:val="0"/>
        </w:rPr>
        <w:t xml:space="preserve">Day Shift</w:t>
      </w:r>
      <w:r w:rsidDel="00000000" w:rsidR="00000000" w:rsidRPr="00000000">
        <w:rPr>
          <w:rFonts w:ascii="Times New Roman" w:cs="Times New Roman" w:eastAsia="Times New Roman" w:hAnsi="Times New Roman"/>
          <w:sz w:val="28"/>
          <w:szCs w:val="28"/>
          <w:rtl w:val="0"/>
        </w:rPr>
        <w:t xml:space="preserve"> was a strict, irreversible operation. An expert artisan examined the incoming fuel logs and used a highly specialized golden stamp to strip away a carbon-fragment. This dramatic, one-way structural change generated a brilliant, shimmering protective powder. This powder was immediately collected in leather pouches and carried directly to the city’s perimeter guards, who used it to continuously polish and restore the city's iron walls, preventing them from turning to brittle rust.</w:t>
      </w:r>
    </w:p>
    <w:p w:rsidR="00000000" w:rsidDel="00000000" w:rsidP="00000000" w:rsidRDefault="00000000" w:rsidRPr="00000000" w14:paraId="000000BD">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Once the Day Shift completed this alteration, the modified wood fragments were handed over to the </w:t>
      </w:r>
      <w:r w:rsidDel="00000000" w:rsidR="00000000" w:rsidRPr="00000000">
        <w:rPr>
          <w:rFonts w:ascii="Times New Roman" w:cs="Times New Roman" w:eastAsia="Times New Roman" w:hAnsi="Times New Roman"/>
          <w:b w:val="1"/>
          <w:bCs w:val="1"/>
          <w:sz w:val="28"/>
          <w:szCs w:val="28"/>
          <w:rtl w:val="0"/>
        </w:rPr>
        <w:t xml:space="preserve">Night Shift</w:t>
      </w:r>
      <w:r w:rsidDel="00000000" w:rsidR="00000000" w:rsidRPr="00000000">
        <w:rPr>
          <w:rFonts w:ascii="Times New Roman" w:cs="Times New Roman" w:eastAsia="Times New Roman" w:hAnsi="Times New Roman"/>
          <w:sz w:val="28"/>
          <w:szCs w:val="28"/>
          <w:rtl w:val="0"/>
        </w:rPr>
        <w:t xml:space="preserve">. The Night Shift workers were incredibly flexible. Depending on what the city needed at that exact hour, they could deftly shuffle, splice, and rearrange these fragments. If the city was short on standard fuel, they could weave the pieces back into standard assembly-line logs. If the city needed building blueprints instead, they could reshape the pieces into delicate structural lattice-works used exclusively to build new clerical offices.</w:t>
      </w:r>
    </w:p>
    <w:p w:rsidR="00000000" w:rsidDel="00000000" w:rsidP="00000000" w:rsidRDefault="00000000" w:rsidRPr="00000000" w14:paraId="000000BE">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Meanwhile, down at the cargo docks, two unique foreign ships arrived: the </w:t>
      </w:r>
      <w:r w:rsidDel="00000000" w:rsidR="00000000" w:rsidRPr="00000000">
        <w:rPr>
          <w:rFonts w:ascii="Times New Roman" w:cs="Times New Roman" w:eastAsia="Times New Roman" w:hAnsi="Times New Roman"/>
          <w:b w:val="1"/>
          <w:bCs w:val="1"/>
          <w:sz w:val="28"/>
          <w:szCs w:val="28"/>
          <w:rtl w:val="0"/>
        </w:rPr>
        <w:t xml:space="preserve">Crescent Galley</w:t>
      </w:r>
      <w:r w:rsidDel="00000000" w:rsidR="00000000" w:rsidRPr="00000000">
        <w:rPr>
          <w:rFonts w:ascii="Times New Roman" w:cs="Times New Roman" w:eastAsia="Times New Roman" w:hAnsi="Times New Roman"/>
          <w:sz w:val="28"/>
          <w:szCs w:val="28"/>
          <w:rtl w:val="0"/>
        </w:rPr>
        <w:t xml:space="preserve"> and the </w:t>
      </w:r>
      <w:r w:rsidDel="00000000" w:rsidR="00000000" w:rsidRPr="00000000">
        <w:rPr>
          <w:rFonts w:ascii="Times New Roman" w:cs="Times New Roman" w:eastAsia="Times New Roman" w:hAnsi="Times New Roman"/>
          <w:b w:val="1"/>
          <w:bCs w:val="1"/>
          <w:sz w:val="28"/>
          <w:szCs w:val="28"/>
          <w:rtl w:val="0"/>
        </w:rPr>
        <w:t xml:space="preserve">Sunken Sloop</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BF">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w:t>
      </w:r>
      <w:r w:rsidDel="00000000" w:rsidR="00000000" w:rsidRPr="00000000">
        <w:rPr>
          <w:rFonts w:ascii="Times New Roman" w:cs="Times New Roman" w:eastAsia="Times New Roman" w:hAnsi="Times New Roman"/>
          <w:i w:val="1"/>
          <w:iCs w:val="1"/>
          <w:sz w:val="28"/>
          <w:szCs w:val="28"/>
          <w:rtl w:val="0"/>
        </w:rPr>
        <w:t xml:space="preserve">Crescent Galley</w:t>
      </w:r>
      <w:r w:rsidDel="00000000" w:rsidR="00000000" w:rsidRPr="00000000">
        <w:rPr>
          <w:rFonts w:ascii="Times New Roman" w:cs="Times New Roman" w:eastAsia="Times New Roman" w:hAnsi="Times New Roman"/>
          <w:sz w:val="28"/>
          <w:szCs w:val="28"/>
          <w:rtl w:val="0"/>
        </w:rPr>
        <w:t xml:space="preserve"> carried a sweet, heavy syrup. The dockworkers quickly realized that if this syrup sat loose, it would evaporate into the air. An aggressive dockhand immediately slapped a heavy iron weight onto the syrup to trap it inside the warehouse. Following this, a specialized cleaver split the weighted cargo clean in half. One half was ready for immediate energy burning, but the other half was a chaotic, unstable component. A nimble handler had to step in, catch the unstable half, and twist it into a standard mid-line shape so it could slip safely onto the main assembly track without jamming the gears.</w:t>
      </w:r>
    </w:p>
    <w:p w:rsidR="00000000" w:rsidDel="00000000" w:rsidP="00000000" w:rsidRDefault="00000000" w:rsidRPr="00000000" w14:paraId="000000C0">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w:t>
      </w:r>
      <w:r w:rsidDel="00000000" w:rsidR="00000000" w:rsidRPr="00000000">
        <w:rPr>
          <w:rFonts w:ascii="Times New Roman" w:cs="Times New Roman" w:eastAsia="Times New Roman" w:hAnsi="Times New Roman"/>
          <w:i w:val="1"/>
          <w:iCs w:val="1"/>
          <w:sz w:val="28"/>
          <w:szCs w:val="28"/>
          <w:rtl w:val="0"/>
        </w:rPr>
        <w:t xml:space="preserve">Sunken Sloop</w:t>
      </w:r>
      <w:r w:rsidDel="00000000" w:rsidR="00000000" w:rsidRPr="00000000">
        <w:rPr>
          <w:rFonts w:ascii="Times New Roman" w:cs="Times New Roman" w:eastAsia="Times New Roman" w:hAnsi="Times New Roman"/>
          <w:sz w:val="28"/>
          <w:szCs w:val="28"/>
          <w:rtl w:val="0"/>
        </w:rPr>
        <w:t xml:space="preserve"> arrived carrying a milky, dense timber. Just like the syrup, the dockworkers immediately stamped it with an iron weight to prevent it from sliding back into the sea. However, the city's standard machinery completely jammed when trying to process this milky timber. To fix this, the architects hired an elite </w:t>
      </w:r>
      <w:r w:rsidDel="00000000" w:rsidR="00000000" w:rsidRPr="00000000">
        <w:rPr>
          <w:rFonts w:ascii="Times New Roman" w:cs="Times New Roman" w:eastAsia="Times New Roman" w:hAnsi="Times New Roman"/>
          <w:b w:val="1"/>
          <w:bCs w:val="1"/>
          <w:sz w:val="28"/>
          <w:szCs w:val="28"/>
          <w:rtl w:val="0"/>
        </w:rPr>
        <w:t xml:space="preserve">Cargo Exchanger</w:t>
      </w:r>
      <w:r w:rsidDel="00000000" w:rsidR="00000000" w:rsidRPr="00000000">
        <w:rPr>
          <w:rFonts w:ascii="Times New Roman" w:cs="Times New Roman" w:eastAsia="Times New Roman" w:hAnsi="Times New Roman"/>
          <w:sz w:val="28"/>
          <w:szCs w:val="28"/>
          <w:rtl w:val="0"/>
        </w:rPr>
        <w:t xml:space="preserve">. This exchanger pulled a spent structural stamp from the city's active reserves, swapped it directly onto the milky timber, and in doing so, flipped the foreign timber's internal configuration. This transformed it into a recognizable, standard log that seamlessly integrated with the kingdom's primary reserves.</w:t>
      </w:r>
    </w:p>
    <w:p w:rsidR="00000000" w:rsidDel="00000000" w:rsidP="00000000" w:rsidRDefault="00000000" w:rsidRPr="00000000" w14:paraId="000000C1">
      <w:pPr>
        <w:pStyle w:val="Heading2"/>
        <w:keepNext w:val="0"/>
        <w:keepLines w:val="0"/>
        <w:spacing w:after="80" w:before="0" w:lineRule="auto"/>
        <w:rPr>
          <w:rFonts w:ascii="Times New Roman" w:cs="Times New Roman" w:eastAsia="Times New Roman" w:hAnsi="Times New Roman"/>
          <w:b w:val="1"/>
          <w:bCs w:val="1"/>
          <w:sz w:val="28"/>
          <w:szCs w:val="28"/>
        </w:rPr>
      </w:pPr>
      <w:bookmarkStart w:colFirst="0" w:colLast="0" w:name="_ofw40o7w1ksj" w:id="42"/>
      <w:bookmarkEnd w:id="42"/>
      <w:r w:rsidDel="00000000" w:rsidR="00000000" w:rsidRPr="00000000">
        <w:rPr>
          <w:rFonts w:ascii="Times New Roman" w:cs="Times New Roman" w:eastAsia="Times New Roman" w:hAnsi="Times New Roman"/>
          <w:b w:val="1"/>
          <w:bCs w:val="1"/>
          <w:sz w:val="28"/>
          <w:szCs w:val="28"/>
          <w:rtl w:val="0"/>
        </w:rPr>
        <w:t xml:space="preserve">🩺The Clinical Explanation. </w:t>
      </w:r>
    </w:p>
    <w:p w:rsidR="00000000" w:rsidDel="00000000" w:rsidP="00000000" w:rsidRDefault="00000000" w:rsidRPr="00000000" w14:paraId="000000C2">
      <w:pPr>
        <w:pStyle w:val="Heading3"/>
        <w:keepNext w:val="0"/>
        <w:keepLines w:val="0"/>
        <w:spacing w:after="240" w:before="0" w:lineRule="auto"/>
        <w:rPr>
          <w:rFonts w:ascii="Times New Roman" w:cs="Times New Roman" w:eastAsia="Times New Roman" w:hAnsi="Times New Roman"/>
          <w:b w:val="1"/>
          <w:bCs w:val="1"/>
          <w:color w:val="000000"/>
        </w:rPr>
      </w:pPr>
      <w:bookmarkStart w:colFirst="0" w:colLast="0" w:name="_62yvbzt8s22c" w:id="43"/>
      <w:bookmarkEnd w:id="43"/>
      <w:r w:rsidDel="00000000" w:rsidR="00000000" w:rsidRPr="00000000">
        <w:rPr>
          <w:rFonts w:ascii="Times New Roman" w:cs="Times New Roman" w:eastAsia="Times New Roman" w:hAnsi="Times New Roman"/>
          <w:b w:val="1"/>
          <w:bCs w:val="1"/>
          <w:color w:val="000000"/>
          <w:rtl w:val="0"/>
        </w:rPr>
        <w:t xml:space="preserve">The Biochemical Breakdown</w:t>
      </w:r>
    </w:p>
    <w:p w:rsidR="00000000" w:rsidDel="00000000" w:rsidP="00000000" w:rsidRDefault="00000000" w:rsidRPr="00000000" w14:paraId="000000C3">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narrative captures the dual mechanisms of the </w:t>
      </w:r>
      <w:r w:rsidDel="00000000" w:rsidR="00000000" w:rsidRPr="00000000">
        <w:rPr>
          <w:rFonts w:ascii="Times New Roman" w:cs="Times New Roman" w:eastAsia="Times New Roman" w:hAnsi="Times New Roman"/>
          <w:b w:val="1"/>
          <w:bCs w:val="1"/>
          <w:sz w:val="28"/>
          <w:szCs w:val="28"/>
          <w:rtl w:val="0"/>
        </w:rPr>
        <w:t xml:space="preserve">Pentose Phosphate Pathway (PPP)</w:t>
      </w:r>
      <w:r w:rsidDel="00000000" w:rsidR="00000000" w:rsidRPr="00000000">
        <w:rPr>
          <w:rFonts w:ascii="Times New Roman" w:cs="Times New Roman" w:eastAsia="Times New Roman" w:hAnsi="Times New Roman"/>
          <w:sz w:val="28"/>
          <w:szCs w:val="28"/>
          <w:rtl w:val="0"/>
        </w:rPr>
        <w:t xml:space="preserve"> along with </w:t>
      </w:r>
      <w:r w:rsidDel="00000000" w:rsidR="00000000" w:rsidRPr="00000000">
        <w:rPr>
          <w:rFonts w:ascii="Times New Roman" w:cs="Times New Roman" w:eastAsia="Times New Roman" w:hAnsi="Times New Roman"/>
          <w:b w:val="1"/>
          <w:bCs w:val="1"/>
          <w:sz w:val="28"/>
          <w:szCs w:val="28"/>
          <w:rtl w:val="0"/>
        </w:rPr>
        <w:t xml:space="preserve">Fructose</w:t>
      </w:r>
      <w:r w:rsidDel="00000000" w:rsidR="00000000" w:rsidRPr="00000000">
        <w:rPr>
          <w:rFonts w:ascii="Times New Roman" w:cs="Times New Roman" w:eastAsia="Times New Roman" w:hAnsi="Times New Roman"/>
          <w:sz w:val="28"/>
          <w:szCs w:val="28"/>
          <w:rtl w:val="0"/>
        </w:rPr>
        <w:t xml:space="preserve"> and </w:t>
      </w:r>
      <w:r w:rsidDel="00000000" w:rsidR="00000000" w:rsidRPr="00000000">
        <w:rPr>
          <w:rFonts w:ascii="Times New Roman" w:cs="Times New Roman" w:eastAsia="Times New Roman" w:hAnsi="Times New Roman"/>
          <w:b w:val="1"/>
          <w:bCs w:val="1"/>
          <w:sz w:val="28"/>
          <w:szCs w:val="28"/>
          <w:rtl w:val="0"/>
        </w:rPr>
        <w:t xml:space="preserve">Galactose Metabolism</w:t>
      </w:r>
      <w:r w:rsidDel="00000000" w:rsidR="00000000" w:rsidRPr="00000000">
        <w:rPr>
          <w:rFonts w:ascii="Times New Roman" w:cs="Times New Roman" w:eastAsia="Times New Roman" w:hAnsi="Times New Roman"/>
          <w:sz w:val="28"/>
          <w:szCs w:val="28"/>
          <w:rtl w:val="0"/>
        </w:rPr>
        <w:t xml:space="preserve">, drawing from </w:t>
      </w:r>
      <w:r w:rsidDel="00000000" w:rsidR="00000000" w:rsidRPr="00000000">
        <w:rPr>
          <w:rFonts w:ascii="Times New Roman" w:cs="Times New Roman" w:eastAsia="Times New Roman" w:hAnsi="Times New Roman"/>
          <w:i w:val="1"/>
          <w:iCs w:val="1"/>
          <w:sz w:val="28"/>
          <w:szCs w:val="28"/>
          <w:rtl w:val="0"/>
        </w:rPr>
        <w:t xml:space="preserve">Lippincott’s Chapters on Micronutrients/Metabolism</w:t>
      </w:r>
      <w:r w:rsidDel="00000000" w:rsidR="00000000" w:rsidRPr="00000000">
        <w:rPr>
          <w:rFonts w:ascii="Times New Roman" w:cs="Times New Roman" w:eastAsia="Times New Roman" w:hAnsi="Times New Roman"/>
          <w:sz w:val="28"/>
          <w:szCs w:val="28"/>
          <w:rtl w:val="0"/>
        </w:rPr>
        <w:t xml:space="preserve"> and </w:t>
      </w:r>
      <w:r w:rsidDel="00000000" w:rsidR="00000000" w:rsidRPr="00000000">
        <w:rPr>
          <w:rFonts w:ascii="Times New Roman" w:cs="Times New Roman" w:eastAsia="Times New Roman" w:hAnsi="Times New Roman"/>
          <w:i w:val="1"/>
          <w:iCs w:val="1"/>
          <w:sz w:val="28"/>
          <w:szCs w:val="28"/>
          <w:rtl w:val="0"/>
        </w:rPr>
        <w:t xml:space="preserve">Marks' Basic Medical Biochemistry</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C4">
      <w:pPr>
        <w:pStyle w:val="Heading4"/>
        <w:keepNext w:val="0"/>
        <w:keepLines w:val="0"/>
        <w:spacing w:after="40" w:before="0" w:lineRule="auto"/>
        <w:rPr>
          <w:rFonts w:ascii="Times New Roman" w:cs="Times New Roman" w:eastAsia="Times New Roman" w:hAnsi="Times New Roman"/>
          <w:b w:val="1"/>
          <w:bCs w:val="1"/>
          <w:color w:val="000000"/>
          <w:sz w:val="28"/>
          <w:szCs w:val="28"/>
        </w:rPr>
      </w:pPr>
      <w:bookmarkStart w:colFirst="0" w:colLast="0" w:name="_l06l7ov6evvp" w:id="44"/>
      <w:bookmarkEnd w:id="44"/>
      <w:r w:rsidDel="00000000" w:rsidR="00000000" w:rsidRPr="00000000">
        <w:rPr>
          <w:rFonts w:ascii="Times New Roman" w:cs="Times New Roman" w:eastAsia="Times New Roman" w:hAnsi="Times New Roman"/>
          <w:b w:val="1"/>
          <w:bCs w:val="1"/>
          <w:color w:val="000000"/>
          <w:sz w:val="28"/>
          <w:szCs w:val="28"/>
          <w:rtl w:val="0"/>
        </w:rPr>
        <w:t xml:space="preserve">The Pentose Phosphate Pathway (The Shield-Weavers)</w:t>
      </w:r>
    </w:p>
    <w:p w:rsidR="00000000" w:rsidDel="00000000" w:rsidP="00000000" w:rsidRDefault="00000000" w:rsidRPr="00000000" w14:paraId="000000C5">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PPP occurs entirely in the cytoplasm and branches off from Glucose 6-Phosphate.</w:t>
      </w:r>
    </w:p>
    <w:p w:rsidR="00000000" w:rsidDel="00000000" w:rsidP="00000000" w:rsidRDefault="00000000" w:rsidRPr="00000000" w14:paraId="000000C6">
      <w:pPr>
        <w:numPr>
          <w:ilvl w:val="0"/>
          <w:numId w:val="193"/>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The Golden Stamp &amp; Shimmering Powder = Glucose-6-Phosphate Dehydrogenase (G6PD) &amp; NADPH:</w:t>
      </w:r>
      <w:r w:rsidDel="00000000" w:rsidR="00000000" w:rsidRPr="00000000">
        <w:rPr>
          <w:rFonts w:ascii="Times New Roman" w:cs="Times New Roman" w:eastAsia="Times New Roman" w:hAnsi="Times New Roman"/>
          <w:sz w:val="28"/>
          <w:szCs w:val="28"/>
          <w:rtl w:val="0"/>
        </w:rPr>
        <w:t xml:space="preserve"> The Day Shift represents the </w:t>
      </w:r>
      <w:r w:rsidDel="00000000" w:rsidR="00000000" w:rsidRPr="00000000">
        <w:rPr>
          <w:rFonts w:ascii="Times New Roman" w:cs="Times New Roman" w:eastAsia="Times New Roman" w:hAnsi="Times New Roman"/>
          <w:b w:val="1"/>
          <w:bCs w:val="1"/>
          <w:sz w:val="28"/>
          <w:szCs w:val="28"/>
          <w:rtl w:val="0"/>
        </w:rPr>
        <w:t xml:space="preserve">Oxidative (Irreversible) Phase</w:t>
      </w:r>
      <w:r w:rsidDel="00000000" w:rsidR="00000000" w:rsidRPr="00000000">
        <w:rPr>
          <w:rFonts w:ascii="Times New Roman" w:cs="Times New Roman" w:eastAsia="Times New Roman" w:hAnsi="Times New Roman"/>
          <w:sz w:val="28"/>
          <w:szCs w:val="28"/>
          <w:rtl w:val="0"/>
        </w:rPr>
        <w:t xml:space="preserve">. G6PD is the </w:t>
      </w:r>
      <w:r w:rsidDel="00000000" w:rsidR="00000000" w:rsidRPr="00000000">
        <w:rPr>
          <w:rFonts w:ascii="Times New Roman" w:cs="Times New Roman" w:eastAsia="Times New Roman" w:hAnsi="Times New Roman"/>
          <w:i w:val="1"/>
          <w:iCs w:val="1"/>
          <w:sz w:val="28"/>
          <w:szCs w:val="28"/>
          <w:rtl w:val="0"/>
        </w:rPr>
        <w:t xml:space="preserve">rate-limiting enzyme</w:t>
      </w:r>
      <w:r w:rsidDel="00000000" w:rsidR="00000000" w:rsidRPr="00000000">
        <w:rPr>
          <w:rFonts w:ascii="Times New Roman" w:cs="Times New Roman" w:eastAsia="Times New Roman" w:hAnsi="Times New Roman"/>
          <w:sz w:val="28"/>
          <w:szCs w:val="28"/>
          <w:rtl w:val="0"/>
        </w:rPr>
        <w:t xml:space="preserve">, converting Glucose 6-phosphate into 6-Phosphogluconolactone, generating </w:t>
      </w:r>
      <w:r w:rsidDel="00000000" w:rsidR="00000000" w:rsidRPr="00000000">
        <w:rPr>
          <w:rFonts w:ascii="Times New Roman" w:cs="Times New Roman" w:eastAsia="Times New Roman" w:hAnsi="Times New Roman"/>
          <w:b w:val="1"/>
          <w:bCs w:val="1"/>
          <w:sz w:val="28"/>
          <w:szCs w:val="28"/>
          <w:rtl w:val="0"/>
        </w:rPr>
        <w:t xml:space="preserve">NADPH</w:t>
      </w:r>
      <w:r w:rsidDel="00000000" w:rsidR="00000000" w:rsidRPr="00000000">
        <w:rPr>
          <w:rFonts w:ascii="Times New Roman" w:cs="Times New Roman" w:eastAsia="Times New Roman" w:hAnsi="Times New Roman"/>
          <w:sz w:val="28"/>
          <w:szCs w:val="28"/>
          <w:rtl w:val="0"/>
        </w:rPr>
        <w:t xml:space="preserve"> ("shimmering powder").</w:t>
      </w:r>
    </w:p>
    <w:p w:rsidR="00000000" w:rsidDel="00000000" w:rsidP="00000000" w:rsidRDefault="00000000" w:rsidRPr="00000000" w14:paraId="000000C7">
      <w:pPr>
        <w:numPr>
          <w:ilvl w:val="0"/>
          <w:numId w:val="193"/>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Perimeter Guards &amp; Polishing Iron = Glutathione Reductase &amp; Red Blood Cells:</w:t>
      </w:r>
      <w:r w:rsidDel="00000000" w:rsidR="00000000" w:rsidRPr="00000000">
        <w:rPr>
          <w:rFonts w:ascii="Times New Roman" w:cs="Times New Roman" w:eastAsia="Times New Roman" w:hAnsi="Times New Roman"/>
          <w:sz w:val="28"/>
          <w:szCs w:val="28"/>
          <w:rtl w:val="0"/>
        </w:rPr>
        <w:t xml:space="preserve"> RBCs use NADPH to reduce </w:t>
      </w:r>
      <w:r w:rsidDel="00000000" w:rsidR="00000000" w:rsidRPr="00000000">
        <w:rPr>
          <w:rFonts w:ascii="Times New Roman" w:cs="Times New Roman" w:eastAsia="Times New Roman" w:hAnsi="Times New Roman"/>
          <w:b w:val="1"/>
          <w:bCs w:val="1"/>
          <w:sz w:val="28"/>
          <w:szCs w:val="28"/>
          <w:rtl w:val="0"/>
        </w:rPr>
        <w:t xml:space="preserve">Glutathione</w:t>
      </w:r>
      <w:r w:rsidDel="00000000" w:rsidR="00000000" w:rsidRPr="00000000">
        <w:rPr>
          <w:rFonts w:ascii="Times New Roman" w:cs="Times New Roman" w:eastAsia="Times New Roman" w:hAnsi="Times New Roman"/>
          <w:sz w:val="28"/>
          <w:szCs w:val="28"/>
          <w:rtl w:val="0"/>
        </w:rPr>
        <w:t xml:space="preserve">. Reduced glutathione neutralizes harmful </w:t>
      </w:r>
      <w:r w:rsidDel="00000000" w:rsidR="00000000" w:rsidRPr="00000000">
        <w:rPr>
          <w:rFonts w:ascii="Times New Roman" w:cs="Times New Roman" w:eastAsia="Times New Roman" w:hAnsi="Times New Roman"/>
          <w:b w:val="1"/>
          <w:bCs w:val="1"/>
          <w:sz w:val="28"/>
          <w:szCs w:val="28"/>
          <w:rtl w:val="0"/>
        </w:rPr>
        <w:t xml:space="preserve">Reactive Oxygen Species (ROS)</w:t>
      </w:r>
      <w:r w:rsidDel="00000000" w:rsidR="00000000" w:rsidRPr="00000000">
        <w:rPr>
          <w:rFonts w:ascii="Times New Roman" w:cs="Times New Roman" w:eastAsia="Times New Roman" w:hAnsi="Times New Roman"/>
          <w:sz w:val="28"/>
          <w:szCs w:val="28"/>
          <w:rtl w:val="0"/>
        </w:rPr>
        <w:t xml:space="preserve"> ("rusting agents") like hydrogen peroxide (H</w:t>
      </w:r>
      <w:r w:rsidDel="00000000" w:rsidR="00000000" w:rsidRPr="00000000">
        <w:rPr>
          <w:rFonts w:ascii="Times New Roman" w:cs="Times New Roman" w:eastAsia="Times New Roman" w:hAnsi="Times New Roman"/>
          <w:sz w:val="28"/>
          <w:szCs w:val="28"/>
          <w:vertAlign w:val="subscript"/>
          <w:rtl w:val="0"/>
        </w:rPr>
        <w:t xml:space="preserve">2</w:t>
      </w:r>
      <w:r w:rsidDel="00000000" w:rsidR="00000000" w:rsidRPr="00000000">
        <w:rPr>
          <w:rFonts w:ascii="Times New Roman" w:cs="Times New Roman" w:eastAsia="Times New Roman" w:hAnsi="Times New Roman"/>
          <w:sz w:val="28"/>
          <w:szCs w:val="28"/>
          <w:rtl w:val="0"/>
        </w:rPr>
        <w:t xml:space="preserve">O</w:t>
      </w:r>
      <w:r w:rsidDel="00000000" w:rsidR="00000000" w:rsidRPr="00000000">
        <w:rPr>
          <w:rFonts w:ascii="Times New Roman" w:cs="Times New Roman" w:eastAsia="Times New Roman" w:hAnsi="Times New Roman"/>
          <w:sz w:val="28"/>
          <w:szCs w:val="28"/>
          <w:vertAlign w:val="subscript"/>
          <w:rtl w:val="0"/>
        </w:rPr>
        <w:t xml:space="preserve">2</w:t>
      </w:r>
      <w:r w:rsidDel="00000000" w:rsidR="00000000" w:rsidRPr="00000000">
        <w:rPr>
          <w:rFonts w:ascii="Times New Roman" w:cs="Times New Roman" w:eastAsia="Times New Roman" w:hAnsi="Times New Roman"/>
          <w:sz w:val="28"/>
          <w:szCs w:val="28"/>
          <w:rtl w:val="0"/>
        </w:rPr>
        <w:t xml:space="preserve">), protecting the cell membrane from oxidative damage.</w:t>
      </w:r>
    </w:p>
    <w:p w:rsidR="00000000" w:rsidDel="00000000" w:rsidP="00000000" w:rsidRDefault="00000000" w:rsidRPr="00000000" w14:paraId="000000C8">
      <w:pPr>
        <w:numPr>
          <w:ilvl w:val="0"/>
          <w:numId w:val="193"/>
        </w:numPr>
        <w:spacing w:after="24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The Flexible Night Shift = The Non-Oxidative (Reversible) Phase:</w:t>
      </w:r>
      <w:r w:rsidDel="00000000" w:rsidR="00000000" w:rsidRPr="00000000">
        <w:rPr>
          <w:rFonts w:ascii="Times New Roman" w:cs="Times New Roman" w:eastAsia="Times New Roman" w:hAnsi="Times New Roman"/>
          <w:sz w:val="28"/>
          <w:szCs w:val="28"/>
          <w:rtl w:val="0"/>
        </w:rPr>
        <w:t xml:space="preserve"> Managed by </w:t>
      </w:r>
      <w:r w:rsidDel="00000000" w:rsidR="00000000" w:rsidRPr="00000000">
        <w:rPr>
          <w:rFonts w:ascii="Times New Roman" w:cs="Times New Roman" w:eastAsia="Times New Roman" w:hAnsi="Times New Roman"/>
          <w:b w:val="1"/>
          <w:bCs w:val="1"/>
          <w:sz w:val="28"/>
          <w:szCs w:val="28"/>
          <w:rtl w:val="0"/>
        </w:rPr>
        <w:t xml:space="preserve">Transketolase</w:t>
      </w:r>
      <w:r w:rsidDel="00000000" w:rsidR="00000000" w:rsidRPr="00000000">
        <w:rPr>
          <w:rFonts w:ascii="Times New Roman" w:cs="Times New Roman" w:eastAsia="Times New Roman" w:hAnsi="Times New Roman"/>
          <w:sz w:val="28"/>
          <w:szCs w:val="28"/>
          <w:rtl w:val="0"/>
        </w:rPr>
        <w:t xml:space="preserve"> (which requires </w:t>
      </w:r>
      <w:r w:rsidDel="00000000" w:rsidR="00000000" w:rsidRPr="00000000">
        <w:rPr>
          <w:rFonts w:ascii="Times New Roman" w:cs="Times New Roman" w:eastAsia="Times New Roman" w:hAnsi="Times New Roman"/>
          <w:b w:val="1"/>
          <w:bCs w:val="1"/>
          <w:sz w:val="28"/>
          <w:szCs w:val="28"/>
          <w:rtl w:val="0"/>
        </w:rPr>
        <w:t xml:space="preserve">Thiamine/B</w:t>
      </w:r>
      <w:r w:rsidDel="00000000" w:rsidR="00000000" w:rsidRPr="00000000">
        <w:rPr>
          <w:rFonts w:ascii="Times New Roman" w:cs="Times New Roman" w:eastAsia="Times New Roman" w:hAnsi="Times New Roman"/>
          <w:b w:val="1"/>
          <w:bCs w:val="1"/>
          <w:sz w:val="28"/>
          <w:szCs w:val="28"/>
          <w:vertAlign w:val="subscript"/>
          <w:rtl w:val="0"/>
        </w:rPr>
        <w:t xml:space="preserve">1</w:t>
      </w:r>
      <w:r w:rsidDel="00000000" w:rsidR="00000000" w:rsidRPr="00000000">
        <w:rPr>
          <w:rFonts w:ascii="Times New Roman" w:cs="Times New Roman" w:eastAsia="Times New Roman" w:hAnsi="Times New Roman"/>
          <w:sz w:val="28"/>
          <w:szCs w:val="28"/>
          <w:rtl w:val="0"/>
        </w:rPr>
        <w:t xml:space="preserve"> as a cofactor) and </w:t>
      </w:r>
      <w:r w:rsidDel="00000000" w:rsidR="00000000" w:rsidRPr="00000000">
        <w:rPr>
          <w:rFonts w:ascii="Times New Roman" w:cs="Times New Roman" w:eastAsia="Times New Roman" w:hAnsi="Times New Roman"/>
          <w:b w:val="1"/>
          <w:bCs w:val="1"/>
          <w:sz w:val="28"/>
          <w:szCs w:val="28"/>
          <w:rtl w:val="0"/>
        </w:rPr>
        <w:t xml:space="preserve">Transaldolase</w:t>
      </w:r>
      <w:r w:rsidDel="00000000" w:rsidR="00000000" w:rsidRPr="00000000">
        <w:rPr>
          <w:rFonts w:ascii="Times New Roman" w:cs="Times New Roman" w:eastAsia="Times New Roman" w:hAnsi="Times New Roman"/>
          <w:sz w:val="28"/>
          <w:szCs w:val="28"/>
          <w:rtl w:val="0"/>
        </w:rPr>
        <w:t xml:space="preserve">. It converts Ribulose 5-phosphate into </w:t>
      </w:r>
      <w:r w:rsidDel="00000000" w:rsidR="00000000" w:rsidRPr="00000000">
        <w:rPr>
          <w:rFonts w:ascii="Times New Roman" w:cs="Times New Roman" w:eastAsia="Times New Roman" w:hAnsi="Times New Roman"/>
          <w:b w:val="1"/>
          <w:bCs w:val="1"/>
          <w:sz w:val="28"/>
          <w:szCs w:val="28"/>
          <w:rtl w:val="0"/>
        </w:rPr>
        <w:t xml:space="preserve">Ribose 5-phosphate</w:t>
      </w:r>
      <w:r w:rsidDel="00000000" w:rsidR="00000000" w:rsidRPr="00000000">
        <w:rPr>
          <w:rFonts w:ascii="Times New Roman" w:cs="Times New Roman" w:eastAsia="Times New Roman" w:hAnsi="Times New Roman"/>
          <w:sz w:val="28"/>
          <w:szCs w:val="28"/>
          <w:rtl w:val="0"/>
        </w:rPr>
        <w:t xml:space="preserve"> ("structural lattice-works" for nucleotide/DNA/RNA synthesis) or interconverts them back into </w:t>
      </w:r>
      <w:r w:rsidDel="00000000" w:rsidR="00000000" w:rsidRPr="00000000">
        <w:rPr>
          <w:rFonts w:ascii="Times New Roman" w:cs="Times New Roman" w:eastAsia="Times New Roman" w:hAnsi="Times New Roman"/>
          <w:b w:val="1"/>
          <w:bCs w:val="1"/>
          <w:sz w:val="28"/>
          <w:szCs w:val="28"/>
          <w:rtl w:val="0"/>
        </w:rPr>
        <w:t xml:space="preserve">Glyceraldehyde 3-phosphate and Fructose 6-phosphate</w:t>
      </w:r>
      <w:r w:rsidDel="00000000" w:rsidR="00000000" w:rsidRPr="00000000">
        <w:rPr>
          <w:rFonts w:ascii="Times New Roman" w:cs="Times New Roman" w:eastAsia="Times New Roman" w:hAnsi="Times New Roman"/>
          <w:sz w:val="28"/>
          <w:szCs w:val="28"/>
          <w:rtl w:val="0"/>
        </w:rPr>
        <w:t xml:space="preserve"> ("standard logs" to rejoin Glycolysis).</w:t>
      </w:r>
    </w:p>
    <w:p w:rsidR="00000000" w:rsidDel="00000000" w:rsidP="00000000" w:rsidRDefault="00000000" w:rsidRPr="00000000" w14:paraId="000000C9">
      <w:pPr>
        <w:pStyle w:val="Heading4"/>
        <w:keepNext w:val="0"/>
        <w:keepLines w:val="0"/>
        <w:spacing w:after="40" w:before="0" w:lineRule="auto"/>
        <w:rPr>
          <w:rFonts w:ascii="Times New Roman" w:cs="Times New Roman" w:eastAsia="Times New Roman" w:hAnsi="Times New Roman"/>
          <w:b w:val="1"/>
          <w:bCs w:val="1"/>
          <w:color w:val="000000"/>
          <w:sz w:val="28"/>
          <w:szCs w:val="28"/>
        </w:rPr>
      </w:pPr>
      <w:bookmarkStart w:colFirst="0" w:colLast="0" w:name="_l8ald5xscqn0" w:id="45"/>
      <w:bookmarkEnd w:id="45"/>
      <w:r w:rsidDel="00000000" w:rsidR="00000000" w:rsidRPr="00000000">
        <w:rPr>
          <w:rFonts w:ascii="Times New Roman" w:cs="Times New Roman" w:eastAsia="Times New Roman" w:hAnsi="Times New Roman"/>
          <w:b w:val="1"/>
          <w:bCs w:val="1"/>
          <w:color w:val="000000"/>
          <w:sz w:val="28"/>
          <w:szCs w:val="28"/>
          <w:rtl w:val="0"/>
        </w:rPr>
        <w:t xml:space="preserve">Fructose Metabolism (The Crescent Galley)</w:t>
      </w:r>
    </w:p>
    <w:p w:rsidR="00000000" w:rsidDel="00000000" w:rsidP="00000000" w:rsidRDefault="00000000" w:rsidRPr="00000000" w14:paraId="000000CA">
      <w:pPr>
        <w:numPr>
          <w:ilvl w:val="0"/>
          <w:numId w:val="208"/>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The Heavy Iron Weight = Fructokinase:</w:t>
      </w:r>
      <w:r w:rsidDel="00000000" w:rsidR="00000000" w:rsidRPr="00000000">
        <w:rPr>
          <w:rFonts w:ascii="Times New Roman" w:cs="Times New Roman" w:eastAsia="Times New Roman" w:hAnsi="Times New Roman"/>
          <w:sz w:val="28"/>
          <w:szCs w:val="28"/>
          <w:rtl w:val="0"/>
        </w:rPr>
        <w:t xml:space="preserve"> Rapidly phosphorylates Fructose to </w:t>
      </w:r>
      <w:r w:rsidDel="00000000" w:rsidR="00000000" w:rsidRPr="00000000">
        <w:rPr>
          <w:rFonts w:ascii="Times New Roman" w:cs="Times New Roman" w:eastAsia="Times New Roman" w:hAnsi="Times New Roman"/>
          <w:b w:val="1"/>
          <w:bCs w:val="1"/>
          <w:sz w:val="28"/>
          <w:szCs w:val="28"/>
          <w:rtl w:val="0"/>
        </w:rPr>
        <w:t xml:space="preserve">Fructose 1-Phosphate</w:t>
      </w:r>
      <w:r w:rsidDel="00000000" w:rsidR="00000000" w:rsidRPr="00000000">
        <w:rPr>
          <w:rFonts w:ascii="Times New Roman" w:cs="Times New Roman" w:eastAsia="Times New Roman" w:hAnsi="Times New Roman"/>
          <w:sz w:val="28"/>
          <w:szCs w:val="28"/>
          <w:rtl w:val="0"/>
        </w:rPr>
        <w:t xml:space="preserve">, trapping it inside hepatocytes. It bypasses PFK-1 (the rate-limiting step of glycolysis), which is why fructose is metabolized significantly faster than glucose.</w:t>
      </w:r>
    </w:p>
    <w:p w:rsidR="00000000" w:rsidDel="00000000" w:rsidP="00000000" w:rsidRDefault="00000000" w:rsidRPr="00000000" w14:paraId="000000CB">
      <w:pPr>
        <w:numPr>
          <w:ilvl w:val="0"/>
          <w:numId w:val="208"/>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The Specialized Cleaver = Aldolase B:</w:t>
      </w:r>
      <w:r w:rsidDel="00000000" w:rsidR="00000000" w:rsidRPr="00000000">
        <w:rPr>
          <w:rFonts w:ascii="Times New Roman" w:cs="Times New Roman" w:eastAsia="Times New Roman" w:hAnsi="Times New Roman"/>
          <w:sz w:val="28"/>
          <w:szCs w:val="28"/>
          <w:rtl w:val="0"/>
        </w:rPr>
        <w:t xml:space="preserve"> Cleaves Fructose 1-phosphate into </w:t>
      </w:r>
      <w:r w:rsidDel="00000000" w:rsidR="00000000" w:rsidRPr="00000000">
        <w:rPr>
          <w:rFonts w:ascii="Times New Roman" w:cs="Times New Roman" w:eastAsia="Times New Roman" w:hAnsi="Times New Roman"/>
          <w:b w:val="1"/>
          <w:bCs w:val="1"/>
          <w:sz w:val="28"/>
          <w:szCs w:val="28"/>
          <w:rtl w:val="0"/>
        </w:rPr>
        <w:t xml:space="preserve">DHAP</w:t>
      </w:r>
      <w:r w:rsidDel="00000000" w:rsidR="00000000" w:rsidRPr="00000000">
        <w:rPr>
          <w:rFonts w:ascii="Times New Roman" w:cs="Times New Roman" w:eastAsia="Times New Roman" w:hAnsi="Times New Roman"/>
          <w:sz w:val="28"/>
          <w:szCs w:val="28"/>
          <w:rtl w:val="0"/>
        </w:rPr>
        <w:t xml:space="preserve"> ("immediate energy burning") and </w:t>
      </w:r>
      <w:r w:rsidDel="00000000" w:rsidR="00000000" w:rsidRPr="00000000">
        <w:rPr>
          <w:rFonts w:ascii="Times New Roman" w:cs="Times New Roman" w:eastAsia="Times New Roman" w:hAnsi="Times New Roman"/>
          <w:b w:val="1"/>
          <w:bCs w:val="1"/>
          <w:sz w:val="28"/>
          <w:szCs w:val="28"/>
          <w:rtl w:val="0"/>
        </w:rPr>
        <w:t xml:space="preserve">Glyceraldehyde</w:t>
      </w:r>
      <w:r w:rsidDel="00000000" w:rsidR="00000000" w:rsidRPr="00000000">
        <w:rPr>
          <w:rFonts w:ascii="Times New Roman" w:cs="Times New Roman" w:eastAsia="Times New Roman" w:hAnsi="Times New Roman"/>
          <w:sz w:val="28"/>
          <w:szCs w:val="28"/>
          <w:rtl w:val="0"/>
        </w:rPr>
        <w:t xml:space="preserve"> ("unstable component").</w:t>
      </w:r>
    </w:p>
    <w:p w:rsidR="00000000" w:rsidDel="00000000" w:rsidP="00000000" w:rsidRDefault="00000000" w:rsidRPr="00000000" w14:paraId="000000CC">
      <w:pPr>
        <w:numPr>
          <w:ilvl w:val="0"/>
          <w:numId w:val="208"/>
        </w:numPr>
        <w:spacing w:after="24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The Nimble Handler = Triokinase:</w:t>
      </w:r>
      <w:r w:rsidDel="00000000" w:rsidR="00000000" w:rsidRPr="00000000">
        <w:rPr>
          <w:rFonts w:ascii="Times New Roman" w:cs="Times New Roman" w:eastAsia="Times New Roman" w:hAnsi="Times New Roman"/>
          <w:sz w:val="28"/>
          <w:szCs w:val="28"/>
          <w:rtl w:val="0"/>
        </w:rPr>
        <w:t xml:space="preserve"> Phosphorylates Glyceraldehyde into </w:t>
      </w:r>
      <w:r w:rsidDel="00000000" w:rsidR="00000000" w:rsidRPr="00000000">
        <w:rPr>
          <w:rFonts w:ascii="Times New Roman" w:cs="Times New Roman" w:eastAsia="Times New Roman" w:hAnsi="Times New Roman"/>
          <w:b w:val="1"/>
          <w:bCs w:val="1"/>
          <w:sz w:val="28"/>
          <w:szCs w:val="28"/>
          <w:rtl w:val="0"/>
        </w:rPr>
        <w:t xml:space="preserve">Glyceraldehyde 3-Phosphate (G3P)</w:t>
      </w:r>
      <w:r w:rsidDel="00000000" w:rsidR="00000000" w:rsidRPr="00000000">
        <w:rPr>
          <w:rFonts w:ascii="Times New Roman" w:cs="Times New Roman" w:eastAsia="Times New Roman" w:hAnsi="Times New Roman"/>
          <w:sz w:val="28"/>
          <w:szCs w:val="28"/>
          <w:rtl w:val="0"/>
        </w:rPr>
        <w:t xml:space="preserve"> so it can cleanly enter Glycolysis.</w:t>
      </w:r>
    </w:p>
    <w:p w:rsidR="00000000" w:rsidDel="00000000" w:rsidP="00000000" w:rsidRDefault="00000000" w:rsidRPr="00000000" w14:paraId="000000CD">
      <w:pPr>
        <w:pStyle w:val="Heading4"/>
        <w:keepNext w:val="0"/>
        <w:keepLines w:val="0"/>
        <w:spacing w:after="40" w:before="0" w:lineRule="auto"/>
        <w:rPr>
          <w:rFonts w:ascii="Times New Roman" w:cs="Times New Roman" w:eastAsia="Times New Roman" w:hAnsi="Times New Roman"/>
          <w:b w:val="1"/>
          <w:bCs w:val="1"/>
          <w:color w:val="000000"/>
          <w:sz w:val="28"/>
          <w:szCs w:val="28"/>
        </w:rPr>
      </w:pPr>
      <w:bookmarkStart w:colFirst="0" w:colLast="0" w:name="_kjdsd9fglx7y" w:id="46"/>
      <w:bookmarkEnd w:id="46"/>
      <w:r w:rsidDel="00000000" w:rsidR="00000000" w:rsidRPr="00000000">
        <w:rPr>
          <w:rFonts w:ascii="Times New Roman" w:cs="Times New Roman" w:eastAsia="Times New Roman" w:hAnsi="Times New Roman"/>
          <w:b w:val="1"/>
          <w:bCs w:val="1"/>
          <w:color w:val="000000"/>
          <w:sz w:val="28"/>
          <w:szCs w:val="28"/>
          <w:rtl w:val="0"/>
        </w:rPr>
        <w:t xml:space="preserve">Galactose Metabolism (The Sunken Sloop)</w:t>
      </w:r>
    </w:p>
    <w:p w:rsidR="00000000" w:rsidDel="00000000" w:rsidP="00000000" w:rsidRDefault="00000000" w:rsidRPr="00000000" w14:paraId="000000CE">
      <w:pPr>
        <w:numPr>
          <w:ilvl w:val="0"/>
          <w:numId w:val="178"/>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The First Stamp = Galactokinase:</w:t>
      </w:r>
      <w:r w:rsidDel="00000000" w:rsidR="00000000" w:rsidRPr="00000000">
        <w:rPr>
          <w:rFonts w:ascii="Times New Roman" w:cs="Times New Roman" w:eastAsia="Times New Roman" w:hAnsi="Times New Roman"/>
          <w:sz w:val="28"/>
          <w:szCs w:val="28"/>
          <w:rtl w:val="0"/>
        </w:rPr>
        <w:t xml:space="preserve"> Phosphorylates Galactose into </w:t>
      </w:r>
      <w:r w:rsidDel="00000000" w:rsidR="00000000" w:rsidRPr="00000000">
        <w:rPr>
          <w:rFonts w:ascii="Times New Roman" w:cs="Times New Roman" w:eastAsia="Times New Roman" w:hAnsi="Times New Roman"/>
          <w:b w:val="1"/>
          <w:bCs w:val="1"/>
          <w:sz w:val="28"/>
          <w:szCs w:val="28"/>
          <w:rtl w:val="0"/>
        </w:rPr>
        <w:t xml:space="preserve">Galactose 1-Phosphate</w:t>
      </w:r>
      <w:r w:rsidDel="00000000" w:rsidR="00000000" w:rsidRPr="00000000">
        <w:rPr>
          <w:rFonts w:ascii="Times New Roman" w:cs="Times New Roman" w:eastAsia="Times New Roman" w:hAnsi="Times New Roman"/>
          <w:sz w:val="28"/>
          <w:szCs w:val="28"/>
          <w:rtl w:val="0"/>
        </w:rPr>
        <w:t xml:space="preserve"> to trap it.</w:t>
      </w:r>
    </w:p>
    <w:p w:rsidR="00000000" w:rsidDel="00000000" w:rsidP="00000000" w:rsidRDefault="00000000" w:rsidRPr="00000000" w14:paraId="000000CF">
      <w:pPr>
        <w:numPr>
          <w:ilvl w:val="0"/>
          <w:numId w:val="178"/>
        </w:numPr>
        <w:spacing w:after="24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The Cargo Exchanger = Galactose-1-Phosphate Uridyltransferase (GALT):</w:t>
      </w:r>
      <w:r w:rsidDel="00000000" w:rsidR="00000000" w:rsidRPr="00000000">
        <w:rPr>
          <w:rFonts w:ascii="Times New Roman" w:cs="Times New Roman" w:eastAsia="Times New Roman" w:hAnsi="Times New Roman"/>
          <w:sz w:val="28"/>
          <w:szCs w:val="28"/>
          <w:rtl w:val="0"/>
        </w:rPr>
        <w:t xml:space="preserve"> Flips the configuration by exchanging UDP-Glucose with Galactose 1-Phosphate, producing </w:t>
      </w:r>
      <w:r w:rsidDel="00000000" w:rsidR="00000000" w:rsidRPr="00000000">
        <w:rPr>
          <w:rFonts w:ascii="Times New Roman" w:cs="Times New Roman" w:eastAsia="Times New Roman" w:hAnsi="Times New Roman"/>
          <w:b w:val="1"/>
          <w:bCs w:val="1"/>
          <w:sz w:val="28"/>
          <w:szCs w:val="28"/>
          <w:rtl w:val="0"/>
        </w:rPr>
        <w:t xml:space="preserve">UDP-Galactose</w:t>
      </w:r>
      <w:r w:rsidDel="00000000" w:rsidR="00000000" w:rsidRPr="00000000">
        <w:rPr>
          <w:rFonts w:ascii="Times New Roman" w:cs="Times New Roman" w:eastAsia="Times New Roman" w:hAnsi="Times New Roman"/>
          <w:sz w:val="28"/>
          <w:szCs w:val="28"/>
          <w:rtl w:val="0"/>
        </w:rPr>
        <w:t xml:space="preserve"> and </w:t>
      </w:r>
      <w:r w:rsidDel="00000000" w:rsidR="00000000" w:rsidRPr="00000000">
        <w:rPr>
          <w:rFonts w:ascii="Times New Roman" w:cs="Times New Roman" w:eastAsia="Times New Roman" w:hAnsi="Times New Roman"/>
          <w:b w:val="1"/>
          <w:bCs w:val="1"/>
          <w:sz w:val="28"/>
          <w:szCs w:val="28"/>
          <w:rtl w:val="0"/>
        </w:rPr>
        <w:t xml:space="preserve">Glucose 1-Phosphate</w:t>
      </w:r>
      <w:r w:rsidDel="00000000" w:rsidR="00000000" w:rsidRPr="00000000">
        <w:rPr>
          <w:rFonts w:ascii="Times New Roman" w:cs="Times New Roman" w:eastAsia="Times New Roman" w:hAnsi="Times New Roman"/>
          <w:sz w:val="28"/>
          <w:szCs w:val="28"/>
          <w:rtl w:val="0"/>
        </w:rPr>
        <w:t xml:space="preserve"> (which enters glycogen synthesis or glycolysis).</w:t>
      </w:r>
    </w:p>
    <w:p w:rsidR="00000000" w:rsidDel="00000000" w:rsidP="00000000" w:rsidRDefault="00000000" w:rsidRPr="00000000" w14:paraId="000000D0">
      <w:pPr>
        <w:pStyle w:val="Heading3"/>
        <w:keepNext w:val="0"/>
        <w:keepLines w:val="0"/>
        <w:spacing w:after="240" w:before="0" w:lineRule="auto"/>
        <w:rPr>
          <w:rFonts w:ascii="Times New Roman" w:cs="Times New Roman" w:eastAsia="Times New Roman" w:hAnsi="Times New Roman"/>
          <w:b w:val="1"/>
          <w:bCs w:val="1"/>
          <w:color w:val="000000"/>
        </w:rPr>
      </w:pPr>
      <w:bookmarkStart w:colFirst="0" w:colLast="0" w:name="_wskss0if1id3" w:id="47"/>
      <w:bookmarkEnd w:id="47"/>
      <w:r w:rsidDel="00000000" w:rsidR="00000000" w:rsidRPr="00000000">
        <w:rPr>
          <w:rFonts w:ascii="Times New Roman" w:cs="Times New Roman" w:eastAsia="Times New Roman" w:hAnsi="Times New Roman"/>
          <w:b w:val="1"/>
          <w:bCs w:val="1"/>
          <w:color w:val="000000"/>
          <w:rtl w:val="0"/>
        </w:rPr>
        <w:t xml:space="preserve">High-Yield Board Hooks (USMLE / AMC / UKMLA)</w:t>
      </w:r>
    </w:p>
    <w:p w:rsidR="00000000" w:rsidDel="00000000" w:rsidP="00000000" w:rsidRDefault="00000000" w:rsidRPr="00000000" w14:paraId="000000D1">
      <w:pPr>
        <w:pStyle w:val="Heading4"/>
        <w:keepNext w:val="0"/>
        <w:keepLines w:val="0"/>
        <w:spacing w:after="40" w:before="0" w:lineRule="auto"/>
        <w:rPr>
          <w:rFonts w:ascii="Times New Roman" w:cs="Times New Roman" w:eastAsia="Times New Roman" w:hAnsi="Times New Roman"/>
          <w:b w:val="1"/>
          <w:bCs w:val="1"/>
          <w:color w:val="000000"/>
          <w:sz w:val="28"/>
          <w:szCs w:val="28"/>
        </w:rPr>
      </w:pPr>
      <w:bookmarkStart w:colFirst="0" w:colLast="0" w:name="_t7211nyey5p4" w:id="48"/>
      <w:bookmarkEnd w:id="48"/>
      <w:r w:rsidDel="00000000" w:rsidR="00000000" w:rsidRPr="00000000">
        <w:rPr>
          <w:rFonts w:ascii="Times New Roman" w:cs="Times New Roman" w:eastAsia="Times New Roman" w:hAnsi="Times New Roman"/>
          <w:b w:val="1"/>
          <w:bCs w:val="1"/>
          <w:color w:val="000000"/>
          <w:sz w:val="28"/>
          <w:szCs w:val="28"/>
          <w:rtl w:val="0"/>
        </w:rPr>
        <w:t xml:space="preserve">1. G6PD Deficiency (The Atelier Sabotage)</w:t>
      </w:r>
    </w:p>
    <w:p w:rsidR="00000000" w:rsidDel="00000000" w:rsidP="00000000" w:rsidRDefault="00000000" w:rsidRPr="00000000" w14:paraId="000000D2">
      <w:pPr>
        <w:numPr>
          <w:ilvl w:val="0"/>
          <w:numId w:val="99"/>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The Mechanism:</w:t>
      </w:r>
      <w:r w:rsidDel="00000000" w:rsidR="00000000" w:rsidRPr="00000000">
        <w:rPr>
          <w:rFonts w:ascii="Times New Roman" w:cs="Times New Roman" w:eastAsia="Times New Roman" w:hAnsi="Times New Roman"/>
          <w:sz w:val="28"/>
          <w:szCs w:val="28"/>
          <w:rtl w:val="0"/>
        </w:rPr>
        <w:t xml:space="preserve"> X-linked recessive deficiency. A lack of G6PD means the cell cannot generate enough NADPH during oxidative stress. Glutathione remains oxidized and cannot neutralize ROS.</w:t>
      </w:r>
    </w:p>
    <w:p w:rsidR="00000000" w:rsidDel="00000000" w:rsidP="00000000" w:rsidRDefault="00000000" w:rsidRPr="00000000" w14:paraId="000000D3">
      <w:pPr>
        <w:numPr>
          <w:ilvl w:val="0"/>
          <w:numId w:val="99"/>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The Triggers:</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Fava beans</w:t>
      </w:r>
      <w:r w:rsidDel="00000000" w:rsidR="00000000" w:rsidRPr="00000000">
        <w:rPr>
          <w:rFonts w:ascii="Times New Roman" w:cs="Times New Roman" w:eastAsia="Times New Roman" w:hAnsi="Times New Roman"/>
          <w:sz w:val="28"/>
          <w:szCs w:val="28"/>
          <w:rtl w:val="0"/>
        </w:rPr>
        <w:t xml:space="preserve">, Infections, and Medications (e.g., </w:t>
      </w:r>
      <w:r w:rsidDel="00000000" w:rsidR="00000000" w:rsidRPr="00000000">
        <w:rPr>
          <w:rFonts w:ascii="Times New Roman" w:cs="Times New Roman" w:eastAsia="Times New Roman" w:hAnsi="Times New Roman"/>
          <w:b w:val="1"/>
          <w:bCs w:val="1"/>
          <w:sz w:val="28"/>
          <w:szCs w:val="28"/>
          <w:rtl w:val="0"/>
        </w:rPr>
        <w:t xml:space="preserve">Primaquine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Sulfa drugs</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Nitrofurantoin</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D4">
      <w:pPr>
        <w:numPr>
          <w:ilvl w:val="0"/>
          <w:numId w:val="99"/>
        </w:numPr>
        <w:spacing w:after="24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The Presentation:</w:t>
      </w:r>
      <w:r w:rsidDel="00000000" w:rsidR="00000000" w:rsidRPr="00000000">
        <w:rPr>
          <w:rFonts w:ascii="Times New Roman" w:cs="Times New Roman" w:eastAsia="Times New Roman" w:hAnsi="Times New Roman"/>
          <w:sz w:val="28"/>
          <w:szCs w:val="28"/>
          <w:rtl w:val="0"/>
        </w:rPr>
        <w:t xml:space="preserve"> Acute hemolytic anemia. Oxidative stress causes hemoglobin to denature and precipitate into </w:t>
      </w:r>
      <w:r w:rsidDel="00000000" w:rsidR="00000000" w:rsidRPr="00000000">
        <w:rPr>
          <w:rFonts w:ascii="Times New Roman" w:cs="Times New Roman" w:eastAsia="Times New Roman" w:hAnsi="Times New Roman"/>
          <w:b w:val="1"/>
          <w:bCs w:val="1"/>
          <w:sz w:val="28"/>
          <w:szCs w:val="28"/>
          <w:rtl w:val="0"/>
        </w:rPr>
        <w:t xml:space="preserve">Heinz bodies</w:t>
      </w:r>
      <w:r w:rsidDel="00000000" w:rsidR="00000000" w:rsidRPr="00000000">
        <w:rPr>
          <w:rFonts w:ascii="Times New Roman" w:cs="Times New Roman" w:eastAsia="Times New Roman" w:hAnsi="Times New Roman"/>
          <w:sz w:val="28"/>
          <w:szCs w:val="28"/>
          <w:rtl w:val="0"/>
        </w:rPr>
        <w:t xml:space="preserve"> ("brittle rust"). As these pass through the spleen, splenic macrophages pluck out the inclusions, creating characteristic </w:t>
      </w:r>
      <w:r w:rsidDel="00000000" w:rsidR="00000000" w:rsidRPr="00000000">
        <w:rPr>
          <w:rFonts w:ascii="Times New Roman" w:cs="Times New Roman" w:eastAsia="Times New Roman" w:hAnsi="Times New Roman"/>
          <w:b w:val="1"/>
          <w:bCs w:val="1"/>
          <w:sz w:val="28"/>
          <w:szCs w:val="28"/>
          <w:rtl w:val="0"/>
        </w:rPr>
        <w:t xml:space="preserve">Bite cells</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D5">
      <w:pPr>
        <w:pStyle w:val="Heading4"/>
        <w:keepNext w:val="0"/>
        <w:keepLines w:val="0"/>
        <w:spacing w:after="40" w:before="0" w:lineRule="auto"/>
        <w:rPr>
          <w:rFonts w:ascii="Times New Roman" w:cs="Times New Roman" w:eastAsia="Times New Roman" w:hAnsi="Times New Roman"/>
          <w:b w:val="1"/>
          <w:bCs w:val="1"/>
          <w:color w:val="000000"/>
          <w:sz w:val="28"/>
          <w:szCs w:val="28"/>
        </w:rPr>
      </w:pPr>
      <w:bookmarkStart w:colFirst="0" w:colLast="0" w:name="_ny28il3ji67r" w:id="49"/>
      <w:bookmarkEnd w:id="49"/>
      <w:r w:rsidDel="00000000" w:rsidR="00000000" w:rsidRPr="00000000">
        <w:rPr>
          <w:rFonts w:ascii="Times New Roman" w:cs="Times New Roman" w:eastAsia="Times New Roman" w:hAnsi="Times New Roman"/>
          <w:b w:val="1"/>
          <w:bCs w:val="1"/>
          <w:color w:val="000000"/>
          <w:sz w:val="28"/>
          <w:szCs w:val="28"/>
          <w:rtl w:val="0"/>
        </w:rPr>
        <w:t xml:space="preserve">2. Essential Fructosuria vs. Hereditary Fructose Intolerance (HFI)</w:t>
      </w:r>
    </w:p>
    <w:p w:rsidR="00000000" w:rsidDel="00000000" w:rsidP="00000000" w:rsidRDefault="00000000" w:rsidRPr="00000000" w14:paraId="000000D6">
      <w:pPr>
        <w:numPr>
          <w:ilvl w:val="0"/>
          <w:numId w:val="129"/>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Essential Fructosuria (Fructokinase Deficiency):</w:t>
      </w:r>
      <w:r w:rsidDel="00000000" w:rsidR="00000000" w:rsidRPr="00000000">
        <w:rPr>
          <w:rFonts w:ascii="Times New Roman" w:cs="Times New Roman" w:eastAsia="Times New Roman" w:hAnsi="Times New Roman"/>
          <w:sz w:val="28"/>
          <w:szCs w:val="28"/>
          <w:rtl w:val="0"/>
        </w:rPr>
        <w:t xml:space="preserve"> Benign and asymptomatic. Fructose cannot be trapped in cells, spills into the blood and urine (fructose reducer in urine), but causes no cellular damage.</w:t>
      </w:r>
    </w:p>
    <w:p w:rsidR="00000000" w:rsidDel="00000000" w:rsidP="00000000" w:rsidRDefault="00000000" w:rsidRPr="00000000" w14:paraId="000000D7">
      <w:pPr>
        <w:numPr>
          <w:ilvl w:val="0"/>
          <w:numId w:val="129"/>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Hereditary Fructose Intolerance (Aldolase B Deficiency):</w:t>
      </w:r>
      <w:r w:rsidDel="00000000" w:rsidR="00000000" w:rsidRPr="00000000">
        <w:rPr>
          <w:rFonts w:ascii="Times New Roman" w:cs="Times New Roman" w:eastAsia="Times New Roman" w:hAnsi="Times New Roman"/>
          <w:sz w:val="28"/>
          <w:szCs w:val="28"/>
          <w:rtl w:val="0"/>
        </w:rPr>
        <w:t xml:space="preserve"> Severe and life-threatening.</w:t>
      </w:r>
    </w:p>
    <w:p w:rsidR="00000000" w:rsidDel="00000000" w:rsidP="00000000" w:rsidRDefault="00000000" w:rsidRPr="00000000" w14:paraId="000000D8">
      <w:pPr>
        <w:numPr>
          <w:ilvl w:val="1"/>
          <w:numId w:val="129"/>
        </w:numPr>
        <w:spacing w:after="0" w:afterAutospacing="0" w:lineRule="auto"/>
        <w:ind w:left="1440" w:hanging="360"/>
        <w:rPr>
          <w:sz w:val="28"/>
          <w:szCs w:val="28"/>
        </w:rPr>
      </w:pPr>
      <w:r w:rsidDel="00000000" w:rsidR="00000000" w:rsidRPr="00000000">
        <w:rPr>
          <w:rFonts w:ascii="Times New Roman" w:cs="Times New Roman" w:eastAsia="Times New Roman" w:hAnsi="Times New Roman"/>
          <w:i w:val="1"/>
          <w:iCs w:val="1"/>
          <w:sz w:val="28"/>
          <w:szCs w:val="28"/>
          <w:rtl w:val="0"/>
        </w:rPr>
        <w:t xml:space="preserve">The Hook:</w:t>
      </w:r>
      <w:r w:rsidDel="00000000" w:rsidR="00000000" w:rsidRPr="00000000">
        <w:rPr>
          <w:rFonts w:ascii="Times New Roman" w:cs="Times New Roman" w:eastAsia="Times New Roman" w:hAnsi="Times New Roman"/>
          <w:sz w:val="28"/>
          <w:szCs w:val="28"/>
          <w:rtl w:val="0"/>
        </w:rPr>
        <w:t xml:space="preserve"> Fructose 1-Phosphate accumulates inside hepatocytes, </w:t>
      </w:r>
      <w:r w:rsidDel="00000000" w:rsidR="00000000" w:rsidRPr="00000000">
        <w:rPr>
          <w:rFonts w:ascii="Times New Roman" w:cs="Times New Roman" w:eastAsia="Times New Roman" w:hAnsi="Times New Roman"/>
          <w:b w:val="1"/>
          <w:bCs w:val="1"/>
          <w:sz w:val="28"/>
          <w:szCs w:val="28"/>
          <w:rtl w:val="0"/>
        </w:rPr>
        <w:t xml:space="preserve">trapping inorganic phosphate (P</w:t>
      </w:r>
      <w:r w:rsidDel="00000000" w:rsidR="00000000" w:rsidRPr="00000000">
        <w:rPr>
          <w:rFonts w:ascii="Times New Roman" w:cs="Times New Roman" w:eastAsia="Times New Roman" w:hAnsi="Times New Roman"/>
          <w:b w:val="1"/>
          <w:bCs w:val="1"/>
          <w:sz w:val="28"/>
          <w:szCs w:val="28"/>
          <w:vertAlign w:val="subscript"/>
          <w:rtl w:val="0"/>
        </w:rPr>
        <w:t xml:space="preserve">i</w:t>
      </w:r>
      <w:r w:rsidDel="00000000" w:rsidR="00000000" w:rsidRPr="00000000">
        <w:rPr>
          <w:rFonts w:ascii="Times New Roman" w:cs="Times New Roman" w:eastAsia="Times New Roman" w:hAnsi="Times New Roman"/>
          <w:b w:val="1"/>
          <w:bCs w:val="1"/>
          <w:sz w:val="28"/>
          <w:szCs w:val="28"/>
          <w:rtl w:val="0"/>
        </w:rPr>
        <w:t xml:space="preserve">)</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D9">
      <w:pPr>
        <w:numPr>
          <w:ilvl w:val="1"/>
          <w:numId w:val="129"/>
        </w:numPr>
        <w:spacing w:after="240" w:lineRule="auto"/>
        <w:ind w:left="1440" w:hanging="360"/>
        <w:rPr>
          <w:sz w:val="28"/>
          <w:szCs w:val="28"/>
        </w:rPr>
      </w:pPr>
      <w:r w:rsidDel="00000000" w:rsidR="00000000" w:rsidRPr="00000000">
        <w:rPr>
          <w:rFonts w:ascii="Times New Roman" w:cs="Times New Roman" w:eastAsia="Times New Roman" w:hAnsi="Times New Roman"/>
          <w:i w:val="1"/>
          <w:iCs w:val="1"/>
          <w:sz w:val="28"/>
          <w:szCs w:val="28"/>
          <w:rtl w:val="0"/>
        </w:rPr>
        <w:t xml:space="preserve">The Presentation:</w:t>
      </w:r>
      <w:r w:rsidDel="00000000" w:rsidR="00000000" w:rsidRPr="00000000">
        <w:rPr>
          <w:rFonts w:ascii="Times New Roman" w:cs="Times New Roman" w:eastAsia="Times New Roman" w:hAnsi="Times New Roman"/>
          <w:sz w:val="28"/>
          <w:szCs w:val="28"/>
          <w:rtl w:val="0"/>
        </w:rPr>
        <w:t xml:space="preserve"> Without free phosphate, ATP synthesis drops and </w:t>
      </w:r>
      <w:r w:rsidDel="00000000" w:rsidR="00000000" w:rsidRPr="00000000">
        <w:rPr>
          <w:rFonts w:ascii="Times New Roman" w:cs="Times New Roman" w:eastAsia="Times New Roman" w:hAnsi="Times New Roman"/>
          <w:b w:val="1"/>
          <w:bCs w:val="1"/>
          <w:sz w:val="28"/>
          <w:szCs w:val="28"/>
          <w:rtl w:val="0"/>
        </w:rPr>
        <w:t xml:space="preserve">Glycogenolysis and Gluconeogenesis stop completely</w:t>
      </w:r>
      <w:r w:rsidDel="00000000" w:rsidR="00000000" w:rsidRPr="00000000">
        <w:rPr>
          <w:rFonts w:ascii="Times New Roman" w:cs="Times New Roman" w:eastAsia="Times New Roman" w:hAnsi="Times New Roman"/>
          <w:sz w:val="28"/>
          <w:szCs w:val="28"/>
          <w:rtl w:val="0"/>
        </w:rPr>
        <w:t xml:space="preserve">. Symptoms appear when a baby transitions to formulas, fruits, or juices containing fructose or sucrose. Presents with severe hypoglycemia, jaundice, hepatomegaly, and vomiting. Treatment: Strictly avoid fructose, sucrose, and sorbitol.</w:t>
      </w:r>
    </w:p>
    <w:p w:rsidR="00000000" w:rsidDel="00000000" w:rsidP="00000000" w:rsidRDefault="00000000" w:rsidRPr="00000000" w14:paraId="000000DA">
      <w:pPr>
        <w:pStyle w:val="Heading4"/>
        <w:keepNext w:val="0"/>
        <w:keepLines w:val="0"/>
        <w:spacing w:after="40" w:before="0" w:lineRule="auto"/>
        <w:rPr>
          <w:rFonts w:ascii="Times New Roman" w:cs="Times New Roman" w:eastAsia="Times New Roman" w:hAnsi="Times New Roman"/>
          <w:b w:val="1"/>
          <w:bCs w:val="1"/>
          <w:color w:val="000000"/>
          <w:sz w:val="28"/>
          <w:szCs w:val="28"/>
        </w:rPr>
      </w:pPr>
      <w:bookmarkStart w:colFirst="0" w:colLast="0" w:name="_4zyjt76oh10" w:id="50"/>
      <w:bookmarkEnd w:id="50"/>
      <w:r w:rsidDel="00000000" w:rsidR="00000000" w:rsidRPr="00000000">
        <w:rPr>
          <w:rFonts w:ascii="Times New Roman" w:cs="Times New Roman" w:eastAsia="Times New Roman" w:hAnsi="Times New Roman"/>
          <w:b w:val="1"/>
          <w:bCs w:val="1"/>
          <w:color w:val="000000"/>
          <w:sz w:val="28"/>
          <w:szCs w:val="28"/>
          <w:rtl w:val="0"/>
        </w:rPr>
        <w:t xml:space="preserve">3. Classic Galactosemia vs. Galactokinase Deficiency</w:t>
      </w:r>
    </w:p>
    <w:p w:rsidR="00000000" w:rsidDel="00000000" w:rsidP="00000000" w:rsidRDefault="00000000" w:rsidRPr="00000000" w14:paraId="000000DB">
      <w:pPr>
        <w:numPr>
          <w:ilvl w:val="0"/>
          <w:numId w:val="85"/>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Galactokinase Deficiency:</w:t>
      </w:r>
      <w:r w:rsidDel="00000000" w:rsidR="00000000" w:rsidRPr="00000000">
        <w:rPr>
          <w:rFonts w:ascii="Times New Roman" w:cs="Times New Roman" w:eastAsia="Times New Roman" w:hAnsi="Times New Roman"/>
          <w:sz w:val="28"/>
          <w:szCs w:val="28"/>
          <w:rtl w:val="0"/>
        </w:rPr>
        <w:t xml:space="preserve"> Mild. Galactose accumulates in blood and urine. Excess galactose is shunted via Aldose Reductase into </w:t>
      </w:r>
      <w:r w:rsidDel="00000000" w:rsidR="00000000" w:rsidRPr="00000000">
        <w:rPr>
          <w:rFonts w:ascii="Times New Roman" w:cs="Times New Roman" w:eastAsia="Times New Roman" w:hAnsi="Times New Roman"/>
          <w:b w:val="1"/>
          <w:bCs w:val="1"/>
          <w:sz w:val="28"/>
          <w:szCs w:val="28"/>
          <w:rtl w:val="0"/>
        </w:rPr>
        <w:t xml:space="preserve">Galactitol</w:t>
      </w:r>
      <w:r w:rsidDel="00000000" w:rsidR="00000000" w:rsidRPr="00000000">
        <w:rPr>
          <w:rFonts w:ascii="Times New Roman" w:cs="Times New Roman" w:eastAsia="Times New Roman" w:hAnsi="Times New Roman"/>
          <w:sz w:val="28"/>
          <w:szCs w:val="28"/>
          <w:rtl w:val="0"/>
        </w:rPr>
        <w:t xml:space="preserve">, which accumulates in the lens of the eye, causing infantile cataracts.</w:t>
      </w:r>
    </w:p>
    <w:p w:rsidR="00000000" w:rsidDel="00000000" w:rsidP="00000000" w:rsidRDefault="00000000" w:rsidRPr="00000000" w14:paraId="000000DC">
      <w:pPr>
        <w:numPr>
          <w:ilvl w:val="0"/>
          <w:numId w:val="85"/>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Classic Galactosemia (GALT Deficiency):</w:t>
      </w:r>
      <w:r w:rsidDel="00000000" w:rsidR="00000000" w:rsidRPr="00000000">
        <w:rPr>
          <w:rFonts w:ascii="Times New Roman" w:cs="Times New Roman" w:eastAsia="Times New Roman" w:hAnsi="Times New Roman"/>
          <w:sz w:val="28"/>
          <w:szCs w:val="28"/>
          <w:rtl w:val="0"/>
        </w:rPr>
        <w:t xml:space="preserve"> Severe.</w:t>
      </w:r>
    </w:p>
    <w:p w:rsidR="00000000" w:rsidDel="00000000" w:rsidP="00000000" w:rsidRDefault="00000000" w:rsidRPr="00000000" w14:paraId="000000DD">
      <w:pPr>
        <w:numPr>
          <w:ilvl w:val="1"/>
          <w:numId w:val="85"/>
        </w:numPr>
        <w:spacing w:after="0" w:after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The Hook:</w:t>
      </w:r>
      <w:r w:rsidDel="00000000" w:rsidR="00000000" w:rsidRPr="00000000">
        <w:rPr>
          <w:rFonts w:ascii="Times New Roman" w:cs="Times New Roman" w:eastAsia="Times New Roman" w:hAnsi="Times New Roman"/>
          <w:sz w:val="28"/>
          <w:szCs w:val="28"/>
          <w:rtl w:val="0"/>
        </w:rPr>
        <w:t xml:space="preserve"> Galactose 1-phosphate and galactitol accumulate in tissues, trapping phosphate and damaging organs.</w:t>
      </w:r>
    </w:p>
    <w:p w:rsidR="00000000" w:rsidDel="00000000" w:rsidP="00000000" w:rsidRDefault="00000000" w:rsidRPr="00000000" w14:paraId="000000DE">
      <w:pPr>
        <w:numPr>
          <w:ilvl w:val="1"/>
          <w:numId w:val="85"/>
        </w:numPr>
        <w:spacing w:after="240" w:lineRule="auto"/>
        <w:ind w:left="1440" w:hanging="360"/>
        <w:rPr>
          <w:sz w:val="28"/>
          <w:szCs w:val="28"/>
        </w:rPr>
      </w:pPr>
      <w:r w:rsidDel="00000000" w:rsidR="00000000" w:rsidRPr="00000000">
        <w:rPr>
          <w:rFonts w:ascii="Times New Roman" w:cs="Times New Roman" w:eastAsia="Times New Roman" w:hAnsi="Times New Roman"/>
          <w:i w:val="1"/>
          <w:iCs w:val="1"/>
          <w:sz w:val="28"/>
          <w:szCs w:val="28"/>
          <w:rtl w:val="0"/>
        </w:rPr>
        <w:t xml:space="preserve">The Presentation:</w:t>
      </w:r>
      <w:r w:rsidDel="00000000" w:rsidR="00000000" w:rsidRPr="00000000">
        <w:rPr>
          <w:rFonts w:ascii="Times New Roman" w:cs="Times New Roman" w:eastAsia="Times New Roman" w:hAnsi="Times New Roman"/>
          <w:sz w:val="28"/>
          <w:szCs w:val="28"/>
          <w:rtl w:val="0"/>
        </w:rPr>
        <w:t xml:space="preserve"> Symptoms manifest during the first few days of life as soon as the infant begins consuming breast milk or milk formula (containing lactose). Presents with failure to thrive, jaundice, hepatomegaly, infantile cataracts, intellectual disability, and a drastically increased risk of </w:t>
      </w:r>
      <w:r w:rsidDel="00000000" w:rsidR="00000000" w:rsidRPr="00000000">
        <w:rPr>
          <w:rFonts w:ascii="Times New Roman" w:cs="Times New Roman" w:eastAsia="Times New Roman" w:hAnsi="Times New Roman"/>
          <w:b w:val="1"/>
          <w:bCs w:val="1"/>
          <w:sz w:val="28"/>
          <w:szCs w:val="28"/>
          <w:rtl w:val="0"/>
        </w:rPr>
        <w:t xml:space="preserve">E. coli neonatal sepsis</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DF">
      <w:pPr>
        <w:spacing w:after="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0">
      <w:pPr>
        <w:spacing w:after="240" w:lineRule="auto"/>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1">
      <w:pPr>
        <w:spacing w:after="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2">
      <w:pPr>
        <w:pStyle w:val="Heading1"/>
        <w:keepNext w:val="0"/>
        <w:keepLines w:val="0"/>
        <w:spacing w:after="80" w:before="0" w:lineRule="auto"/>
        <w:rPr>
          <w:rFonts w:ascii="Times New Roman" w:cs="Times New Roman" w:eastAsia="Times New Roman" w:hAnsi="Times New Roman"/>
          <w:b w:val="1"/>
          <w:bCs w:val="1"/>
          <w:sz w:val="28"/>
          <w:szCs w:val="28"/>
        </w:rPr>
      </w:pPr>
      <w:bookmarkStart w:colFirst="0" w:colLast="0" w:name="_dnbm9juspvl1" w:id="51"/>
      <w:bookmarkEnd w:id="51"/>
      <w:r w:rsidDel="00000000" w:rsidR="00000000" w:rsidRPr="00000000">
        <w:rPr>
          <w:rFonts w:ascii="Times New Roman" w:cs="Times New Roman" w:eastAsia="Times New Roman" w:hAnsi="Times New Roman"/>
          <w:b w:val="1"/>
          <w:bCs w:val="1"/>
          <w:sz w:val="28"/>
          <w:szCs w:val="28"/>
          <w:rtl w:val="0"/>
        </w:rPr>
        <w:t xml:space="preserve">Topic 7. 📖 The Marable: The Vaults of Kinetic City</w:t>
      </w:r>
    </w:p>
    <w:p w:rsidR="00000000" w:rsidDel="00000000" w:rsidP="00000000" w:rsidRDefault="00000000" w:rsidRPr="00000000" w14:paraId="000000E3">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Deep within the subterranean chambers of Kinetic City lay the </w:t>
      </w:r>
      <w:r w:rsidDel="00000000" w:rsidR="00000000" w:rsidRPr="00000000">
        <w:rPr>
          <w:rFonts w:ascii="Times New Roman" w:cs="Times New Roman" w:eastAsia="Times New Roman" w:hAnsi="Times New Roman"/>
          <w:b w:val="1"/>
          <w:bCs w:val="1"/>
          <w:sz w:val="28"/>
          <w:szCs w:val="28"/>
          <w:rtl w:val="0"/>
        </w:rPr>
        <w:t xml:space="preserve">Grand Fuel Reserve</w:t>
      </w:r>
      <w:r w:rsidDel="00000000" w:rsidR="00000000" w:rsidRPr="00000000">
        <w:rPr>
          <w:rFonts w:ascii="Times New Roman" w:cs="Times New Roman" w:eastAsia="Times New Roman" w:hAnsi="Times New Roman"/>
          <w:sz w:val="28"/>
          <w:szCs w:val="28"/>
          <w:rtl w:val="0"/>
        </w:rPr>
        <w:t xml:space="preserve">, a massive, interconnected labyrinth where incoming energy logs were bound together into elaborate, branch-like timber frames and stored for times of shortage. While the Shield-Weavers protected the city walls and the Foreign Cargo Docks handled exotic imports, the city's survival depended entirely on how it managed its internal reserves.</w:t>
      </w:r>
    </w:p>
    <w:p w:rsidR="00000000" w:rsidDel="00000000" w:rsidP="00000000" w:rsidRDefault="00000000" w:rsidRPr="00000000" w14:paraId="000000E4">
      <w:pPr>
        <w:pStyle w:val="Heading3"/>
        <w:keepNext w:val="0"/>
        <w:keepLines w:val="0"/>
        <w:spacing w:after="240" w:before="0" w:lineRule="auto"/>
        <w:rPr>
          <w:rFonts w:ascii="Times New Roman" w:cs="Times New Roman" w:eastAsia="Times New Roman" w:hAnsi="Times New Roman"/>
          <w:b w:val="1"/>
          <w:bCs w:val="1"/>
          <w:color w:val="000000"/>
        </w:rPr>
      </w:pPr>
      <w:bookmarkStart w:colFirst="0" w:colLast="0" w:name="_nbxing7fmo2" w:id="52"/>
      <w:bookmarkEnd w:id="52"/>
      <w:r w:rsidDel="00000000" w:rsidR="00000000" w:rsidRPr="00000000">
        <w:rPr>
          <w:rFonts w:ascii="Times New Roman" w:cs="Times New Roman" w:eastAsia="Times New Roman" w:hAnsi="Times New Roman"/>
          <w:b w:val="1"/>
          <w:bCs w:val="1"/>
          <w:color w:val="000000"/>
          <w:rtl w:val="0"/>
        </w:rPr>
        <w:t xml:space="preserve">The Inner Vault and the Locked Gatekeeper</w:t>
      </w:r>
    </w:p>
    <w:p w:rsidR="00000000" w:rsidDel="00000000" w:rsidP="00000000" w:rsidRDefault="00000000" w:rsidRPr="00000000" w14:paraId="000000E5">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keep the city continuously powered between cargo shipments, the reserve workers relied on a primary exit corridor known as the </w:t>
      </w:r>
      <w:r w:rsidDel="00000000" w:rsidR="00000000" w:rsidRPr="00000000">
        <w:rPr>
          <w:rFonts w:ascii="Times New Roman" w:cs="Times New Roman" w:eastAsia="Times New Roman" w:hAnsi="Times New Roman"/>
          <w:b w:val="1"/>
          <w:bCs w:val="1"/>
          <w:sz w:val="28"/>
          <w:szCs w:val="28"/>
          <w:rtl w:val="0"/>
        </w:rPr>
        <w:t xml:space="preserve">Grand Gatehouse</w:t>
      </w:r>
      <w:r w:rsidDel="00000000" w:rsidR="00000000" w:rsidRPr="00000000">
        <w:rPr>
          <w:rFonts w:ascii="Times New Roman" w:cs="Times New Roman" w:eastAsia="Times New Roman" w:hAnsi="Times New Roman"/>
          <w:sz w:val="28"/>
          <w:szCs w:val="28"/>
          <w:rtl w:val="0"/>
        </w:rPr>
        <w:t xml:space="preserve">. When the city’s streets grew cold, large timber frames were broken down into individual logs and sent toward this gatehouse. However, before a log could pass into the public grid, a highly specialized </w:t>
      </w:r>
      <w:r w:rsidDel="00000000" w:rsidR="00000000" w:rsidRPr="00000000">
        <w:rPr>
          <w:rFonts w:ascii="Times New Roman" w:cs="Times New Roman" w:eastAsia="Times New Roman" w:hAnsi="Times New Roman"/>
          <w:b w:val="1"/>
          <w:bCs w:val="1"/>
          <w:sz w:val="28"/>
          <w:szCs w:val="28"/>
          <w:rtl w:val="0"/>
        </w:rPr>
        <w:t xml:space="preserve">Gatekeeper</w:t>
      </w:r>
      <w:r w:rsidDel="00000000" w:rsidR="00000000" w:rsidRPr="00000000">
        <w:rPr>
          <w:rFonts w:ascii="Times New Roman" w:cs="Times New Roman" w:eastAsia="Times New Roman" w:hAnsi="Times New Roman"/>
          <w:sz w:val="28"/>
          <w:szCs w:val="28"/>
          <w:rtl w:val="0"/>
        </w:rPr>
        <w:t xml:space="preserve"> had to strip away a heavy shipping seal. Without this seal removed, the logs could not leave the facility.</w:t>
      </w:r>
    </w:p>
    <w:p w:rsidR="00000000" w:rsidDel="00000000" w:rsidP="00000000" w:rsidRDefault="00000000" w:rsidRPr="00000000" w14:paraId="000000E6">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One winter, a systemic failure paralyzed the Grand Gatehouse. The Gatekeeper lost his master tools, leaving the shipping seals permanently attached to the logs. The consequences were immediate and catastrophic. Out in the city streets, the public grid faced a severe energy drought, causing widespread panic and freezing conditions. Meanwhile, inside the subterranean reserve, logs kept piling up relentlessly. Because the entry doors remained wide open but the exit gatehouse was locked tight, the vaults swelled to the point of structural bursting, creating immense internal pressure that leaked toxic, acidic runoff into the city's lower drainage pipes.</w:t>
      </w:r>
    </w:p>
    <w:p w:rsidR="00000000" w:rsidDel="00000000" w:rsidP="00000000" w:rsidRDefault="00000000" w:rsidRPr="00000000" w14:paraId="000000E7">
      <w:pPr>
        <w:pStyle w:val="Heading3"/>
        <w:keepNext w:val="0"/>
        <w:keepLines w:val="0"/>
        <w:spacing w:after="240" w:before="0" w:lineRule="auto"/>
        <w:rPr>
          <w:rFonts w:ascii="Times New Roman" w:cs="Times New Roman" w:eastAsia="Times New Roman" w:hAnsi="Times New Roman"/>
          <w:b w:val="1"/>
          <w:bCs w:val="1"/>
          <w:color w:val="000000"/>
        </w:rPr>
      </w:pPr>
      <w:bookmarkStart w:colFirst="0" w:colLast="0" w:name="_yjzhj46c2cmt" w:id="53"/>
      <w:bookmarkEnd w:id="53"/>
      <w:r w:rsidDel="00000000" w:rsidR="00000000" w:rsidRPr="00000000">
        <w:rPr>
          <w:rFonts w:ascii="Times New Roman" w:cs="Times New Roman" w:eastAsia="Times New Roman" w:hAnsi="Times New Roman"/>
          <w:b w:val="1"/>
          <w:bCs w:val="1"/>
          <w:color w:val="000000"/>
          <w:rtl w:val="0"/>
        </w:rPr>
        <w:t xml:space="preserve">The Automated Cleanup Stations</w:t>
      </w:r>
    </w:p>
    <w:p w:rsidR="00000000" w:rsidDel="00000000" w:rsidP="00000000" w:rsidRDefault="00000000" w:rsidRPr="00000000" w14:paraId="000000E8">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Deep in the basement of every factory stood a localized, self-contained </w:t>
      </w:r>
      <w:r w:rsidDel="00000000" w:rsidR="00000000" w:rsidRPr="00000000">
        <w:rPr>
          <w:rFonts w:ascii="Times New Roman" w:cs="Times New Roman" w:eastAsia="Times New Roman" w:hAnsi="Times New Roman"/>
          <w:b w:val="1"/>
          <w:bCs w:val="1"/>
          <w:sz w:val="28"/>
          <w:szCs w:val="28"/>
          <w:rtl w:val="0"/>
        </w:rPr>
        <w:t xml:space="preserve">Debris Incinerator</w:t>
      </w:r>
      <w:r w:rsidDel="00000000" w:rsidR="00000000" w:rsidRPr="00000000">
        <w:rPr>
          <w:rFonts w:ascii="Times New Roman" w:cs="Times New Roman" w:eastAsia="Times New Roman" w:hAnsi="Times New Roman"/>
          <w:sz w:val="28"/>
          <w:szCs w:val="28"/>
          <w:rtl w:val="0"/>
        </w:rPr>
        <w:t xml:space="preserve">. Unlike the main reserves that responded to the city's public grid demands, these small stations acted as autonomous recycling units. They quietly scooped up old, stray timber fragments that had drifted into the corners and broke them down systematically to keep the workspace clean.</w:t>
      </w:r>
    </w:p>
    <w:p w:rsidR="00000000" w:rsidDel="00000000" w:rsidP="00000000" w:rsidRDefault="00000000" w:rsidRPr="00000000" w14:paraId="000000E9">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Tragedy struck when the specialized gears inside these incinerators completely ground to a halt. Unable to process even the smallest wood fragments, the cleanup stations could no longer empty their bins. Day by day, the automated bins expanded, engorging themselves with trapped debris until they burst through their structural enclosures. Because these incinerators were embedded directly within the structural foundations of the city’s heaviest heavy machinery and its primary pumping bellows, the massive physical expansion crushed the city's mechanical core, ultimately causing the great central bellows to fail entirely.</w:t>
      </w:r>
    </w:p>
    <w:p w:rsidR="00000000" w:rsidDel="00000000" w:rsidP="00000000" w:rsidRDefault="00000000" w:rsidRPr="00000000" w14:paraId="000000EA">
      <w:pPr>
        <w:pStyle w:val="Heading3"/>
        <w:keepNext w:val="0"/>
        <w:keepLines w:val="0"/>
        <w:spacing w:after="240" w:before="0" w:lineRule="auto"/>
        <w:rPr>
          <w:rFonts w:ascii="Times New Roman" w:cs="Times New Roman" w:eastAsia="Times New Roman" w:hAnsi="Times New Roman"/>
          <w:b w:val="1"/>
          <w:bCs w:val="1"/>
          <w:color w:val="000000"/>
        </w:rPr>
      </w:pPr>
      <w:bookmarkStart w:colFirst="0" w:colLast="0" w:name="_1fsjcj1nmqyl" w:id="54"/>
      <w:bookmarkEnd w:id="54"/>
      <w:r w:rsidDel="00000000" w:rsidR="00000000" w:rsidRPr="00000000">
        <w:rPr>
          <w:rFonts w:ascii="Times New Roman" w:cs="Times New Roman" w:eastAsia="Times New Roman" w:hAnsi="Times New Roman"/>
          <w:b w:val="1"/>
          <w:bCs w:val="1"/>
          <w:color w:val="000000"/>
          <w:rtl w:val="0"/>
        </w:rPr>
        <w:t xml:space="preserve">The Branch-Clipper Strike</w:t>
      </w:r>
    </w:p>
    <w:p w:rsidR="00000000" w:rsidDel="00000000" w:rsidP="00000000" w:rsidRDefault="00000000" w:rsidRPr="00000000" w14:paraId="000000EB">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When timber was rushed into the reserves during times of plenty, it was packed tightly into complex, multi-layered structural clusters with hundreds of side-branches. When the city needed fuel quickly, a nimble team known as the </w:t>
      </w:r>
      <w:r w:rsidDel="00000000" w:rsidR="00000000" w:rsidRPr="00000000">
        <w:rPr>
          <w:rFonts w:ascii="Times New Roman" w:cs="Times New Roman" w:eastAsia="Times New Roman" w:hAnsi="Times New Roman"/>
          <w:b w:val="1"/>
          <w:bCs w:val="1"/>
          <w:sz w:val="28"/>
          <w:szCs w:val="28"/>
          <w:rtl w:val="0"/>
        </w:rPr>
        <w:t xml:space="preserve">Branch-Clipping Crew</w:t>
      </w:r>
      <w:r w:rsidDel="00000000" w:rsidR="00000000" w:rsidRPr="00000000">
        <w:rPr>
          <w:rFonts w:ascii="Times New Roman" w:cs="Times New Roman" w:eastAsia="Times New Roman" w:hAnsi="Times New Roman"/>
          <w:sz w:val="28"/>
          <w:szCs w:val="28"/>
          <w:rtl w:val="0"/>
        </w:rPr>
        <w:t xml:space="preserve"> was deployed to clip away the outer branch-junctions, smoothing out the wood so it could slide down the conveyor belts.</w:t>
      </w:r>
    </w:p>
    <w:p w:rsidR="00000000" w:rsidDel="00000000" w:rsidP="00000000" w:rsidRDefault="00000000" w:rsidRPr="00000000" w14:paraId="000000EC">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massive dispute caused the Branch-Clipping Crew to walk out on strike. When the emergency alarms sounded for more fuel, the remaining workers could easily grab the few loose logs sitting on the very outside of the piles, but they completely stalled when they reached the dense, knotted branch-junctions. Without the specialized tools of the clipping crew, the workers could not dismantle the core of the timber frames. The warehouses became intensely cluttered with strange, half-trimmed, heavily branched wood structures. The storage depots swelled significantly, and while the city managed to scrape together alternative fuel from non-timber materials to avoid an outright chemical backup, the energy supply remained critically restricted.</w:t>
      </w:r>
    </w:p>
    <w:p w:rsidR="00000000" w:rsidDel="00000000" w:rsidP="00000000" w:rsidRDefault="00000000" w:rsidRPr="00000000" w14:paraId="000000ED">
      <w:pPr>
        <w:pStyle w:val="Heading3"/>
        <w:keepNext w:val="0"/>
        <w:keepLines w:val="0"/>
        <w:spacing w:after="240" w:before="0" w:lineRule="auto"/>
        <w:rPr>
          <w:rFonts w:ascii="Times New Roman" w:cs="Times New Roman" w:eastAsia="Times New Roman" w:hAnsi="Times New Roman"/>
          <w:b w:val="1"/>
          <w:bCs w:val="1"/>
          <w:color w:val="000000"/>
        </w:rPr>
      </w:pPr>
      <w:bookmarkStart w:colFirst="0" w:colLast="0" w:name="_qub5tio2zc54" w:id="55"/>
      <w:bookmarkEnd w:id="55"/>
      <w:r w:rsidDel="00000000" w:rsidR="00000000" w:rsidRPr="00000000">
        <w:rPr>
          <w:rFonts w:ascii="Times New Roman" w:cs="Times New Roman" w:eastAsia="Times New Roman" w:hAnsi="Times New Roman"/>
          <w:b w:val="1"/>
          <w:bCs w:val="1"/>
          <w:color w:val="000000"/>
          <w:rtl w:val="0"/>
        </w:rPr>
        <w:t xml:space="preserve">The Outpost Blockade</w:t>
      </w:r>
    </w:p>
    <w:p w:rsidR="00000000" w:rsidDel="00000000" w:rsidP="00000000" w:rsidRDefault="00000000" w:rsidRPr="00000000" w14:paraId="000000EE">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Far from the central plazas, at the city's outermost </w:t>
      </w:r>
      <w:r w:rsidDel="00000000" w:rsidR="00000000" w:rsidRPr="00000000">
        <w:rPr>
          <w:rFonts w:ascii="Times New Roman" w:cs="Times New Roman" w:eastAsia="Times New Roman" w:hAnsi="Times New Roman"/>
          <w:b w:val="1"/>
          <w:bCs w:val="1"/>
          <w:sz w:val="28"/>
          <w:szCs w:val="28"/>
          <w:rtl w:val="0"/>
        </w:rPr>
        <w:t xml:space="preserve">Defense Barracks</w:t>
      </w:r>
      <w:r w:rsidDel="00000000" w:rsidR="00000000" w:rsidRPr="00000000">
        <w:rPr>
          <w:rFonts w:ascii="Times New Roman" w:cs="Times New Roman" w:eastAsia="Times New Roman" w:hAnsi="Times New Roman"/>
          <w:sz w:val="28"/>
          <w:szCs w:val="28"/>
          <w:rtl w:val="0"/>
        </w:rPr>
        <w:t xml:space="preserve">, the garrison soldiers maintained their own independent, localized firewood piles. These piles were designed exclusively to power the barracks' combat engines during sudden, high-intensity defensive drills. To ignite these heavy local logs instantly, the soldiers required a specific, rapid-fire </w:t>
      </w:r>
      <w:r w:rsidDel="00000000" w:rsidR="00000000" w:rsidRPr="00000000">
        <w:rPr>
          <w:rFonts w:ascii="Times New Roman" w:cs="Times New Roman" w:eastAsia="Times New Roman" w:hAnsi="Times New Roman"/>
          <w:b w:val="1"/>
          <w:bCs w:val="1"/>
          <w:sz w:val="28"/>
          <w:szCs w:val="28"/>
          <w:rtl w:val="0"/>
        </w:rPr>
        <w:t xml:space="preserve">Striking Flint</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EF">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During a sudden drill, it was discovered that the defense barracks had been supplied with defective striking flints. When the soldiers attempted to initiate sudden, explosive maneuvers, they couldn't light a single local log. Their combat engines locked up with severe, painful friction within seconds. Denied their immediate internal fuel, the straining engines ground against their own metal casings, scraping away dark, rusty iron filings. These dark filings washed directly into the barracks' local drainage canals, turning the outward-flowing water an ominous, deep amber hue.</w:t>
      </w:r>
    </w:p>
    <w:p w:rsidR="00000000" w:rsidDel="00000000" w:rsidP="00000000" w:rsidRDefault="00000000" w:rsidRPr="00000000" w14:paraId="000000F0">
      <w:pPr>
        <w:pStyle w:val="Heading2"/>
        <w:keepNext w:val="0"/>
        <w:keepLines w:val="0"/>
        <w:spacing w:after="80" w:before="0" w:lineRule="auto"/>
        <w:rPr>
          <w:rFonts w:ascii="Times New Roman" w:cs="Times New Roman" w:eastAsia="Times New Roman" w:hAnsi="Times New Roman"/>
          <w:b w:val="1"/>
          <w:bCs w:val="1"/>
          <w:sz w:val="28"/>
          <w:szCs w:val="28"/>
        </w:rPr>
      </w:pPr>
      <w:bookmarkStart w:colFirst="0" w:colLast="0" w:name="_xklzuce6tk8u" w:id="56"/>
      <w:bookmarkEnd w:id="56"/>
      <w:r w:rsidDel="00000000" w:rsidR="00000000" w:rsidRPr="00000000">
        <w:rPr>
          <w:rFonts w:ascii="Times New Roman" w:cs="Times New Roman" w:eastAsia="Times New Roman" w:hAnsi="Times New Roman"/>
          <w:b w:val="1"/>
          <w:bCs w:val="1"/>
          <w:sz w:val="28"/>
          <w:szCs w:val="28"/>
          <w:rtl w:val="0"/>
        </w:rPr>
        <w:t xml:space="preserve">🩺The Clinical Explanation. </w:t>
      </w:r>
    </w:p>
    <w:p w:rsidR="00000000" w:rsidDel="00000000" w:rsidP="00000000" w:rsidRDefault="00000000" w:rsidRPr="00000000" w14:paraId="000000F1">
      <w:pPr>
        <w:pStyle w:val="Heading3"/>
        <w:keepNext w:val="0"/>
        <w:keepLines w:val="0"/>
        <w:spacing w:after="240" w:before="0" w:lineRule="auto"/>
        <w:rPr>
          <w:rFonts w:ascii="Times New Roman" w:cs="Times New Roman" w:eastAsia="Times New Roman" w:hAnsi="Times New Roman"/>
          <w:b w:val="1"/>
          <w:bCs w:val="1"/>
          <w:color w:val="000000"/>
        </w:rPr>
      </w:pPr>
      <w:bookmarkStart w:colFirst="0" w:colLast="0" w:name="_t8sgv5f76hkf" w:id="57"/>
      <w:bookmarkEnd w:id="57"/>
      <w:r w:rsidDel="00000000" w:rsidR="00000000" w:rsidRPr="00000000">
        <w:rPr>
          <w:rFonts w:ascii="Times New Roman" w:cs="Times New Roman" w:eastAsia="Times New Roman" w:hAnsi="Times New Roman"/>
          <w:b w:val="1"/>
          <w:bCs w:val="1"/>
          <w:color w:val="000000"/>
          <w:rtl w:val="0"/>
        </w:rPr>
        <w:t xml:space="preserve">The Biochemical Breakdown</w:t>
      </w:r>
    </w:p>
    <w:p w:rsidR="00000000" w:rsidDel="00000000" w:rsidP="00000000" w:rsidRDefault="00000000" w:rsidRPr="00000000" w14:paraId="000000F2">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narrative models </w:t>
      </w:r>
      <w:r w:rsidDel="00000000" w:rsidR="00000000" w:rsidRPr="00000000">
        <w:rPr>
          <w:rFonts w:ascii="Times New Roman" w:cs="Times New Roman" w:eastAsia="Times New Roman" w:hAnsi="Times New Roman"/>
          <w:b w:val="1"/>
          <w:bCs w:val="1"/>
          <w:sz w:val="28"/>
          <w:szCs w:val="28"/>
          <w:rtl w:val="0"/>
        </w:rPr>
        <w:t xml:space="preserve">Glycogen Storage Diseases (GSDs)</w:t>
      </w:r>
      <w:r w:rsidDel="00000000" w:rsidR="00000000" w:rsidRPr="00000000">
        <w:rPr>
          <w:rFonts w:ascii="Times New Roman" w:cs="Times New Roman" w:eastAsia="Times New Roman" w:hAnsi="Times New Roman"/>
          <w:sz w:val="28"/>
          <w:szCs w:val="28"/>
          <w:rtl w:val="0"/>
        </w:rPr>
        <w:t xml:space="preserve"> alongside the pathways of </w:t>
      </w:r>
      <w:r w:rsidDel="00000000" w:rsidR="00000000" w:rsidRPr="00000000">
        <w:rPr>
          <w:rFonts w:ascii="Times New Roman" w:cs="Times New Roman" w:eastAsia="Times New Roman" w:hAnsi="Times New Roman"/>
          <w:b w:val="1"/>
          <w:bCs w:val="1"/>
          <w:sz w:val="28"/>
          <w:szCs w:val="28"/>
          <w:rtl w:val="0"/>
        </w:rPr>
        <w:t xml:space="preserve">G6PD Deficiency</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Fructose</w:t>
      </w:r>
      <w:r w:rsidDel="00000000" w:rsidR="00000000" w:rsidRPr="00000000">
        <w:rPr>
          <w:rFonts w:ascii="Times New Roman" w:cs="Times New Roman" w:eastAsia="Times New Roman" w:hAnsi="Times New Roman"/>
          <w:sz w:val="28"/>
          <w:szCs w:val="28"/>
          <w:rtl w:val="0"/>
        </w:rPr>
        <w:t xml:space="preserve">, and </w:t>
      </w:r>
      <w:r w:rsidDel="00000000" w:rsidR="00000000" w:rsidRPr="00000000">
        <w:rPr>
          <w:rFonts w:ascii="Times New Roman" w:cs="Times New Roman" w:eastAsia="Times New Roman" w:hAnsi="Times New Roman"/>
          <w:b w:val="1"/>
          <w:bCs w:val="1"/>
          <w:sz w:val="28"/>
          <w:szCs w:val="28"/>
          <w:rtl w:val="0"/>
        </w:rPr>
        <w:t xml:space="preserve">Galactose Metabolism</w:t>
      </w:r>
      <w:r w:rsidDel="00000000" w:rsidR="00000000" w:rsidRPr="00000000">
        <w:rPr>
          <w:rFonts w:ascii="Times New Roman" w:cs="Times New Roman" w:eastAsia="Times New Roman" w:hAnsi="Times New Roman"/>
          <w:sz w:val="28"/>
          <w:szCs w:val="28"/>
          <w:rtl w:val="0"/>
        </w:rPr>
        <w:t xml:space="preserve">, drawing direct clinical correlations from </w:t>
      </w:r>
      <w:r w:rsidDel="00000000" w:rsidR="00000000" w:rsidRPr="00000000">
        <w:rPr>
          <w:rFonts w:ascii="Times New Roman" w:cs="Times New Roman" w:eastAsia="Times New Roman" w:hAnsi="Times New Roman"/>
          <w:i w:val="1"/>
          <w:iCs w:val="1"/>
          <w:sz w:val="28"/>
          <w:szCs w:val="28"/>
          <w:rtl w:val="0"/>
        </w:rPr>
        <w:t xml:space="preserve">Lippincott Illustrated Reviews: Biochemistry</w:t>
      </w:r>
      <w:r w:rsidDel="00000000" w:rsidR="00000000" w:rsidRPr="00000000">
        <w:rPr>
          <w:rFonts w:ascii="Times New Roman" w:cs="Times New Roman" w:eastAsia="Times New Roman" w:hAnsi="Times New Roman"/>
          <w:sz w:val="28"/>
          <w:szCs w:val="28"/>
          <w:rtl w:val="0"/>
        </w:rPr>
        <w:t xml:space="preserve"> and </w:t>
      </w:r>
      <w:r w:rsidDel="00000000" w:rsidR="00000000" w:rsidRPr="00000000">
        <w:rPr>
          <w:rFonts w:ascii="Times New Roman" w:cs="Times New Roman" w:eastAsia="Times New Roman" w:hAnsi="Times New Roman"/>
          <w:i w:val="1"/>
          <w:iCs w:val="1"/>
          <w:sz w:val="28"/>
          <w:szCs w:val="28"/>
          <w:rtl w:val="0"/>
        </w:rPr>
        <w:t xml:space="preserve">Marks' Basic Medical Biochemistry</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F3">
      <w:pPr>
        <w:pStyle w:val="Heading4"/>
        <w:keepNext w:val="0"/>
        <w:keepLines w:val="0"/>
        <w:spacing w:after="40" w:before="0" w:lineRule="auto"/>
        <w:rPr>
          <w:rFonts w:ascii="Times New Roman" w:cs="Times New Roman" w:eastAsia="Times New Roman" w:hAnsi="Times New Roman"/>
          <w:b w:val="1"/>
          <w:bCs w:val="1"/>
          <w:color w:val="000000"/>
          <w:sz w:val="28"/>
          <w:szCs w:val="28"/>
        </w:rPr>
      </w:pPr>
      <w:bookmarkStart w:colFirst="0" w:colLast="0" w:name="_1dulffv927em" w:id="58"/>
      <w:bookmarkEnd w:id="58"/>
      <w:r w:rsidDel="00000000" w:rsidR="00000000" w:rsidRPr="00000000">
        <w:rPr>
          <w:rFonts w:ascii="Times New Roman" w:cs="Times New Roman" w:eastAsia="Times New Roman" w:hAnsi="Times New Roman"/>
          <w:b w:val="1"/>
          <w:bCs w:val="1"/>
          <w:color w:val="000000"/>
          <w:sz w:val="28"/>
          <w:szCs w:val="28"/>
          <w:rtl w:val="0"/>
        </w:rPr>
        <w:t xml:space="preserve">Glycogen Storage Diseases (GSD)</w:t>
      </w:r>
    </w:p>
    <w:p w:rsidR="00000000" w:rsidDel="00000000" w:rsidP="00000000" w:rsidRDefault="00000000" w:rsidRPr="00000000" w14:paraId="000000F4">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Glycogen is a highly branched polymer of glucose utilized for rapid mobilization of energy. It contains \alpha(1\</w:t>
      </w:r>
      <w:r w:rsidDel="00000000" w:rsidR="00000000" w:rsidRPr="00000000">
        <w:rPr>
          <w:rFonts w:ascii="Times New Roman" w:cs="Times New Roman" w:eastAsia="Times New Roman" w:hAnsi="Times New Roman"/>
          <w:sz w:val="28"/>
          <w:szCs w:val="28"/>
        </w:rPr>
        <mc:AlternateContent>
          <mc:Choice Requires="wpg">
            <w:drawing>
              <wp:inline distB="114300" distT="114300" distL="114300" distR="114300">
                <wp:extent cx="516417" cy="71230"/>
                <wp:effectExtent b="0" l="0" r="0" t="0"/>
                <wp:docPr id="39" name=""/>
                <a:graphic>
                  <a:graphicData uri="http://schemas.microsoft.com/office/word/2010/wordprocessingShape">
                    <wps:wsp>
                      <wps:cNvCnPr/>
                      <wps:spPr>
                        <a:xfrm>
                          <a:off x="2882050" y="1971400"/>
                          <a:ext cx="380400" cy="0"/>
                        </a:xfrm>
                        <a:prstGeom prst="straightConnector1">
                          <a:avLst/>
                        </a:prstGeom>
                        <a:noFill/>
                        <a:ln cap="flat" cmpd="sng" w="28575">
                          <a:solidFill>
                            <a:srgbClr val="000000"/>
                          </a:solidFill>
                          <a:prstDash val="solid"/>
                          <a:round/>
                          <a:headEnd len="med" w="med" type="none"/>
                          <a:tailEnd len="med" w="med" type="triangle"/>
                        </a:ln>
                      </wps:spPr>
                      <wps:bodyPr anchorCtr="0" anchor="ctr" bIns="91425" lIns="91425" spcFirstLastPara="1" rIns="91425" wrap="square" tIns="91425">
                        <a:noAutofit/>
                      </wps:bodyPr>
                    </wps:wsp>
                  </a:graphicData>
                </a:graphic>
              </wp:inline>
            </w:drawing>
          </mc:Choice>
          <mc:Fallback>
            <w:drawing>
              <wp:inline distB="114300" distT="114300" distL="114300" distR="114300">
                <wp:extent cx="516417" cy="71230"/>
                <wp:effectExtent b="0" l="0" r="0" t="0"/>
                <wp:docPr id="39" name="image42.png"/>
                <a:graphic>
                  <a:graphicData uri="http://schemas.openxmlformats.org/drawingml/2006/picture">
                    <pic:pic>
                      <pic:nvPicPr>
                        <pic:cNvPr id="0" name="image42.png"/>
                        <pic:cNvPicPr preferRelativeResize="0"/>
                      </pic:nvPicPr>
                      <pic:blipFill>
                        <a:blip r:embed="rId8"/>
                        <a:srcRect/>
                        <a:stretch>
                          <a:fillRect/>
                        </a:stretch>
                      </pic:blipFill>
                      <pic:spPr>
                        <a:xfrm>
                          <a:off x="0" y="0"/>
                          <a:ext cx="516417" cy="71230"/>
                        </a:xfrm>
                        <a:prstGeom prst="rect"/>
                        <a:ln/>
                      </pic:spPr>
                    </pic:pic>
                  </a:graphicData>
                </a:graphic>
              </wp:inline>
            </w:drawing>
          </mc:Fallback>
        </mc:AlternateContent>
      </w:r>
      <w:r w:rsidDel="00000000" w:rsidR="00000000" w:rsidRPr="00000000">
        <w:rPr>
          <w:rFonts w:ascii="Times New Roman" w:cs="Times New Roman" w:eastAsia="Times New Roman" w:hAnsi="Times New Roman"/>
          <w:sz w:val="28"/>
          <w:szCs w:val="28"/>
          <w:rtl w:val="0"/>
        </w:rPr>
        <w:t xml:space="preserve">4) glycosidic bonds in chains and \alpha(1\</w:t>
      </w:r>
      <w:r w:rsidDel="00000000" w:rsidR="00000000" w:rsidRPr="00000000">
        <w:rPr>
          <w:rFonts w:ascii="Times New Roman" w:cs="Times New Roman" w:eastAsia="Times New Roman" w:hAnsi="Times New Roman"/>
          <w:sz w:val="28"/>
          <w:szCs w:val="28"/>
        </w:rPr>
        <mc:AlternateContent>
          <mc:Choice Requires="wpg">
            <w:drawing>
              <wp:inline distB="114300" distT="114300" distL="114300" distR="114300">
                <wp:extent cx="516417" cy="71230"/>
                <wp:effectExtent b="0" l="0" r="0" t="0"/>
                <wp:docPr id="8" name=""/>
                <a:graphic>
                  <a:graphicData uri="http://schemas.microsoft.com/office/word/2010/wordprocessingShape">
                    <wps:wsp>
                      <wps:cNvCnPr/>
                      <wps:spPr>
                        <a:xfrm>
                          <a:off x="2882050" y="1971400"/>
                          <a:ext cx="380400" cy="0"/>
                        </a:xfrm>
                        <a:prstGeom prst="straightConnector1">
                          <a:avLst/>
                        </a:prstGeom>
                        <a:noFill/>
                        <a:ln cap="flat" cmpd="sng" w="28575">
                          <a:solidFill>
                            <a:srgbClr val="000000"/>
                          </a:solidFill>
                          <a:prstDash val="solid"/>
                          <a:round/>
                          <a:headEnd len="med" w="med" type="none"/>
                          <a:tailEnd len="med" w="med" type="triangle"/>
                        </a:ln>
                      </wps:spPr>
                      <wps:bodyPr anchorCtr="0" anchor="ctr" bIns="91425" lIns="91425" spcFirstLastPara="1" rIns="91425" wrap="square" tIns="91425">
                        <a:noAutofit/>
                      </wps:bodyPr>
                    </wps:wsp>
                  </a:graphicData>
                </a:graphic>
              </wp:inline>
            </w:drawing>
          </mc:Choice>
          <mc:Fallback>
            <w:drawing>
              <wp:inline distB="114300" distT="114300" distL="114300" distR="114300">
                <wp:extent cx="516417" cy="71230"/>
                <wp:effectExtent b="0" l="0" r="0" t="0"/>
                <wp:docPr id="8" name="image10.png"/>
                <a:graphic>
                  <a:graphicData uri="http://schemas.openxmlformats.org/drawingml/2006/picture">
                    <pic:pic>
                      <pic:nvPicPr>
                        <pic:cNvPr id="0" name="image10.png"/>
                        <pic:cNvPicPr preferRelativeResize="0"/>
                      </pic:nvPicPr>
                      <pic:blipFill>
                        <a:blip r:embed="rId8"/>
                        <a:srcRect/>
                        <a:stretch>
                          <a:fillRect/>
                        </a:stretch>
                      </pic:blipFill>
                      <pic:spPr>
                        <a:xfrm>
                          <a:off x="0" y="0"/>
                          <a:ext cx="516417" cy="71230"/>
                        </a:xfrm>
                        <a:prstGeom prst="rect"/>
                        <a:ln/>
                      </pic:spPr>
                    </pic:pic>
                  </a:graphicData>
                </a:graphic>
              </wp:inline>
            </w:drawing>
          </mc:Fallback>
        </mc:AlternateContent>
      </w:r>
      <w:r w:rsidDel="00000000" w:rsidR="00000000" w:rsidRPr="00000000">
        <w:rPr>
          <w:rFonts w:ascii="Times New Roman" w:cs="Times New Roman" w:eastAsia="Times New Roman" w:hAnsi="Times New Roman"/>
          <w:sz w:val="28"/>
          <w:szCs w:val="28"/>
          <w:rtl w:val="0"/>
        </w:rPr>
        <w:t xml:space="preserve">6) glycosidic bonds at branch points.</w:t>
      </w:r>
    </w:p>
    <w:p w:rsidR="00000000" w:rsidDel="00000000" w:rsidP="00000000" w:rsidRDefault="00000000" w:rsidRPr="00000000" w14:paraId="000000F5">
      <w:pPr>
        <w:numPr>
          <w:ilvl w:val="0"/>
          <w:numId w:val="84"/>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The Locked Gatekeeper = Von Gierke Disease (GSD Type I):</w:t>
      </w:r>
      <w:r w:rsidDel="00000000" w:rsidR="00000000" w:rsidRPr="00000000">
        <w:rPr>
          <w:rFonts w:ascii="Times New Roman" w:cs="Times New Roman" w:eastAsia="Times New Roman" w:hAnsi="Times New Roman"/>
          <w:sz w:val="28"/>
          <w:szCs w:val="28"/>
          <w:rtl w:val="0"/>
        </w:rPr>
        <w:t xml:space="preserve"> Deficiency in </w:t>
      </w:r>
      <w:r w:rsidDel="00000000" w:rsidR="00000000" w:rsidRPr="00000000">
        <w:rPr>
          <w:rFonts w:ascii="Times New Roman" w:cs="Times New Roman" w:eastAsia="Times New Roman" w:hAnsi="Times New Roman"/>
          <w:b w:val="1"/>
          <w:bCs w:val="1"/>
          <w:sz w:val="28"/>
          <w:szCs w:val="28"/>
          <w:rtl w:val="0"/>
        </w:rPr>
        <w:t xml:space="preserve">Glucose-6-Phosphatase</w:t>
      </w:r>
      <w:r w:rsidDel="00000000" w:rsidR="00000000" w:rsidRPr="00000000">
        <w:rPr>
          <w:rFonts w:ascii="Times New Roman" w:cs="Times New Roman" w:eastAsia="Times New Roman" w:hAnsi="Times New Roman"/>
          <w:sz w:val="28"/>
          <w:szCs w:val="28"/>
          <w:rtl w:val="0"/>
        </w:rPr>
        <w:t xml:space="preserve">. This enzyme resides in the endoplasmic reticulum of hepatocytes and renal cells, responsible for cleaving the phosphate group from Glucose 6-phosphate to release free glucose into the bloodstream. Without it, both glycogenolysis and gluconeogenesis are completely crippled. Glucose 6-phosphate accumulates, driving alternative pathways that cause severe lactic acidosis, hyperuricemia, and hyperlipidemia. Hepatomegaly occurs due to massive glycogen accumulation.</w:t>
      </w:r>
    </w:p>
    <w:p w:rsidR="00000000" w:rsidDel="00000000" w:rsidP="00000000" w:rsidRDefault="00000000" w:rsidRPr="00000000" w14:paraId="000000F6">
      <w:pPr>
        <w:numPr>
          <w:ilvl w:val="0"/>
          <w:numId w:val="84"/>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The Automated Cleanup Stations = Pompe Disease (GSD Type II):</w:t>
      </w:r>
      <w:r w:rsidDel="00000000" w:rsidR="00000000" w:rsidRPr="00000000">
        <w:rPr>
          <w:rFonts w:ascii="Times New Roman" w:cs="Times New Roman" w:eastAsia="Times New Roman" w:hAnsi="Times New Roman"/>
          <w:sz w:val="28"/>
          <w:szCs w:val="28"/>
          <w:rtl w:val="0"/>
        </w:rPr>
        <w:t xml:space="preserve"> Deficiency in </w:t>
      </w:r>
      <w:r w:rsidDel="00000000" w:rsidR="00000000" w:rsidRPr="00000000">
        <w:rPr>
          <w:rFonts w:ascii="Times New Roman" w:cs="Times New Roman" w:eastAsia="Times New Roman" w:hAnsi="Times New Roman"/>
          <w:b w:val="1"/>
          <w:bCs w:val="1"/>
          <w:sz w:val="28"/>
          <w:szCs w:val="28"/>
          <w:rtl w:val="0"/>
        </w:rPr>
        <w:t xml:space="preserve">Lysosomal \alpha(1\</w:t>
      </w:r>
      <w:r w:rsidDel="00000000" w:rsidR="00000000" w:rsidRPr="00000000">
        <w:rPr>
          <w:rFonts w:ascii="Times New Roman" w:cs="Times New Roman" w:eastAsia="Times New Roman" w:hAnsi="Times New Roman"/>
          <w:sz w:val="28"/>
          <w:szCs w:val="28"/>
        </w:rPr>
        <mc:AlternateContent>
          <mc:Choice Requires="wpg">
            <w:drawing>
              <wp:inline distB="114300" distT="114300" distL="114300" distR="114300">
                <wp:extent cx="516417" cy="71230"/>
                <wp:effectExtent b="0" l="0" r="0" t="0"/>
                <wp:docPr id="49" name=""/>
                <a:graphic>
                  <a:graphicData uri="http://schemas.microsoft.com/office/word/2010/wordprocessingShape">
                    <wps:wsp>
                      <wps:cNvCnPr/>
                      <wps:spPr>
                        <a:xfrm>
                          <a:off x="2882050" y="1971400"/>
                          <a:ext cx="380400" cy="0"/>
                        </a:xfrm>
                        <a:prstGeom prst="straightConnector1">
                          <a:avLst/>
                        </a:prstGeom>
                        <a:noFill/>
                        <a:ln cap="flat" cmpd="sng" w="28575">
                          <a:solidFill>
                            <a:srgbClr val="000000"/>
                          </a:solidFill>
                          <a:prstDash val="solid"/>
                          <a:round/>
                          <a:headEnd len="med" w="med" type="none"/>
                          <a:tailEnd len="med" w="med" type="triangle"/>
                        </a:ln>
                      </wps:spPr>
                      <wps:bodyPr anchorCtr="0" anchor="ctr" bIns="91425" lIns="91425" spcFirstLastPara="1" rIns="91425" wrap="square" tIns="91425">
                        <a:noAutofit/>
                      </wps:bodyPr>
                    </wps:wsp>
                  </a:graphicData>
                </a:graphic>
              </wp:inline>
            </w:drawing>
          </mc:Choice>
          <mc:Fallback>
            <w:drawing>
              <wp:inline distB="114300" distT="114300" distL="114300" distR="114300">
                <wp:extent cx="516417" cy="71230"/>
                <wp:effectExtent b="0" l="0" r="0" t="0"/>
                <wp:docPr id="49" name="image52.png"/>
                <a:graphic>
                  <a:graphicData uri="http://schemas.openxmlformats.org/drawingml/2006/picture">
                    <pic:pic>
                      <pic:nvPicPr>
                        <pic:cNvPr id="0" name="image52.png"/>
                        <pic:cNvPicPr preferRelativeResize="0"/>
                      </pic:nvPicPr>
                      <pic:blipFill>
                        <a:blip r:embed="rId8"/>
                        <a:srcRect/>
                        <a:stretch>
                          <a:fillRect/>
                        </a:stretch>
                      </pic:blipFill>
                      <pic:spPr>
                        <a:xfrm>
                          <a:off x="0" y="0"/>
                          <a:ext cx="516417" cy="71230"/>
                        </a:xfrm>
                        <a:prstGeom prst="rect"/>
                        <a:ln/>
                      </pic:spPr>
                    </pic:pic>
                  </a:graphicData>
                </a:graphic>
              </wp:inline>
            </w:drawing>
          </mc:Fallback>
        </mc:AlternateContent>
      </w:r>
      <w:r w:rsidDel="00000000" w:rsidR="00000000" w:rsidRPr="00000000">
        <w:rPr>
          <w:rFonts w:ascii="Times New Roman" w:cs="Times New Roman" w:eastAsia="Times New Roman" w:hAnsi="Times New Roman"/>
          <w:b w:val="1"/>
          <w:bCs w:val="1"/>
          <w:sz w:val="28"/>
          <w:szCs w:val="28"/>
          <w:rtl w:val="0"/>
        </w:rPr>
        <w:t xml:space="preserve">4)-glucosidase (Acid Maltase)</w:t>
      </w:r>
      <w:r w:rsidDel="00000000" w:rsidR="00000000" w:rsidRPr="00000000">
        <w:rPr>
          <w:rFonts w:ascii="Times New Roman" w:cs="Times New Roman" w:eastAsia="Times New Roman" w:hAnsi="Times New Roman"/>
          <w:sz w:val="28"/>
          <w:szCs w:val="28"/>
          <w:rtl w:val="0"/>
        </w:rPr>
        <w:t xml:space="preserve">. A small fraction of glycogen is continuously degraded inside lysosomes. When this enzyme is deficient, glycogen accumulates progressively within lysosomal vacuoles across all organs. This primarily destroys cardiac and skeletal muscle tissue architecture, leading to massive cardiomegaly and early death.</w:t>
      </w:r>
    </w:p>
    <w:p w:rsidR="00000000" w:rsidDel="00000000" w:rsidP="00000000" w:rsidRDefault="00000000" w:rsidRPr="00000000" w14:paraId="000000F7">
      <w:pPr>
        <w:numPr>
          <w:ilvl w:val="0"/>
          <w:numId w:val="84"/>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The Branch-Clipper Strike = Cori Disease (GSD Type III):</w:t>
      </w:r>
      <w:r w:rsidDel="00000000" w:rsidR="00000000" w:rsidRPr="00000000">
        <w:rPr>
          <w:rFonts w:ascii="Times New Roman" w:cs="Times New Roman" w:eastAsia="Times New Roman" w:hAnsi="Times New Roman"/>
          <w:sz w:val="28"/>
          <w:szCs w:val="28"/>
          <w:rtl w:val="0"/>
        </w:rPr>
        <w:t xml:space="preserve"> Deficiency in </w:t>
      </w:r>
      <w:r w:rsidDel="00000000" w:rsidR="00000000" w:rsidRPr="00000000">
        <w:rPr>
          <w:rFonts w:ascii="Times New Roman" w:cs="Times New Roman" w:eastAsia="Times New Roman" w:hAnsi="Times New Roman"/>
          <w:b w:val="1"/>
          <w:bCs w:val="1"/>
          <w:sz w:val="28"/>
          <w:szCs w:val="28"/>
          <w:rtl w:val="0"/>
        </w:rPr>
        <w:t xml:space="preserve">Debranching Enzyme (\alpha-1,6-glucosidase)</w:t>
      </w:r>
      <w:r w:rsidDel="00000000" w:rsidR="00000000" w:rsidRPr="00000000">
        <w:rPr>
          <w:rFonts w:ascii="Times New Roman" w:cs="Times New Roman" w:eastAsia="Times New Roman" w:hAnsi="Times New Roman"/>
          <w:sz w:val="28"/>
          <w:szCs w:val="28"/>
          <w:rtl w:val="0"/>
        </w:rPr>
        <w:t xml:space="preserve">. This enzyme is responsible for cleaving the single glucose residues remaining at glycogen branch points after glycogen phosphorylase has done its work. Without it, cells can only degrade the outer chains of glycogen, leaving abnormally structured glycogen with short outer branches (</w:t>
      </w:r>
      <w:r w:rsidDel="00000000" w:rsidR="00000000" w:rsidRPr="00000000">
        <w:rPr>
          <w:rFonts w:ascii="Times New Roman" w:cs="Times New Roman" w:eastAsia="Times New Roman" w:hAnsi="Times New Roman"/>
          <w:b w:val="1"/>
          <w:bCs w:val="1"/>
          <w:sz w:val="28"/>
          <w:szCs w:val="28"/>
          <w:rtl w:val="0"/>
        </w:rPr>
        <w:t xml:space="preserve">limit dextrin</w:t>
      </w:r>
      <w:r w:rsidDel="00000000" w:rsidR="00000000" w:rsidRPr="00000000">
        <w:rPr>
          <w:rFonts w:ascii="Times New Roman" w:cs="Times New Roman" w:eastAsia="Times New Roman" w:hAnsi="Times New Roman"/>
          <w:sz w:val="28"/>
          <w:szCs w:val="28"/>
          <w:rtl w:val="0"/>
        </w:rPr>
        <w:t xml:space="preserve">) accumulating in the liver and muscle. Gluconeogenesis remains intact, which is why lactic acid levels are typically normal, unlike Type I.</w:t>
      </w:r>
    </w:p>
    <w:p w:rsidR="00000000" w:rsidDel="00000000" w:rsidP="00000000" w:rsidRDefault="00000000" w:rsidRPr="00000000" w14:paraId="000000F8">
      <w:pPr>
        <w:numPr>
          <w:ilvl w:val="0"/>
          <w:numId w:val="84"/>
        </w:numPr>
        <w:spacing w:after="24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The Outpost Blockade = McArdle Disease (GSD Type V):</w:t>
      </w:r>
      <w:r w:rsidDel="00000000" w:rsidR="00000000" w:rsidRPr="00000000">
        <w:rPr>
          <w:rFonts w:ascii="Times New Roman" w:cs="Times New Roman" w:eastAsia="Times New Roman" w:hAnsi="Times New Roman"/>
          <w:sz w:val="28"/>
          <w:szCs w:val="28"/>
          <w:rtl w:val="0"/>
        </w:rPr>
        <w:t xml:space="preserve"> Deficiency in </w:t>
      </w:r>
      <w:r w:rsidDel="00000000" w:rsidR="00000000" w:rsidRPr="00000000">
        <w:rPr>
          <w:rFonts w:ascii="Times New Roman" w:cs="Times New Roman" w:eastAsia="Times New Roman" w:hAnsi="Times New Roman"/>
          <w:b w:val="1"/>
          <w:bCs w:val="1"/>
          <w:sz w:val="28"/>
          <w:szCs w:val="28"/>
          <w:rtl w:val="0"/>
        </w:rPr>
        <w:t xml:space="preserve">Muscle Glycogen Phosphatase (Myophosphorylase)</w:t>
      </w:r>
      <w:r w:rsidDel="00000000" w:rsidR="00000000" w:rsidRPr="00000000">
        <w:rPr>
          <w:rFonts w:ascii="Times New Roman" w:cs="Times New Roman" w:eastAsia="Times New Roman" w:hAnsi="Times New Roman"/>
          <w:sz w:val="28"/>
          <w:szCs w:val="28"/>
          <w:rtl w:val="0"/>
        </w:rPr>
        <w:t xml:space="preserve">. Skeletal muscle relies on its own glycogen stores for ATP production during anaerobic, high-intensity exercise. Myophosphorylase cleaves \alpha(1\</w:t>
      </w:r>
      <w:r w:rsidDel="00000000" w:rsidR="00000000" w:rsidRPr="00000000">
        <w:rPr>
          <w:rFonts w:ascii="Times New Roman" w:cs="Times New Roman" w:eastAsia="Times New Roman" w:hAnsi="Times New Roman"/>
          <w:sz w:val="28"/>
          <w:szCs w:val="28"/>
        </w:rPr>
        <mc:AlternateContent>
          <mc:Choice Requires="wpg">
            <w:drawing>
              <wp:inline distB="114300" distT="114300" distL="114300" distR="114300">
                <wp:extent cx="516417" cy="71230"/>
                <wp:effectExtent b="0" l="0" r="0" t="0"/>
                <wp:docPr id="67" name=""/>
                <a:graphic>
                  <a:graphicData uri="http://schemas.microsoft.com/office/word/2010/wordprocessingShape">
                    <wps:wsp>
                      <wps:cNvCnPr/>
                      <wps:spPr>
                        <a:xfrm>
                          <a:off x="2882050" y="1971400"/>
                          <a:ext cx="380400" cy="0"/>
                        </a:xfrm>
                        <a:prstGeom prst="straightConnector1">
                          <a:avLst/>
                        </a:prstGeom>
                        <a:noFill/>
                        <a:ln cap="flat" cmpd="sng" w="28575">
                          <a:solidFill>
                            <a:srgbClr val="000000"/>
                          </a:solidFill>
                          <a:prstDash val="solid"/>
                          <a:round/>
                          <a:headEnd len="med" w="med" type="none"/>
                          <a:tailEnd len="med" w="med" type="triangle"/>
                        </a:ln>
                      </wps:spPr>
                      <wps:bodyPr anchorCtr="0" anchor="ctr" bIns="91425" lIns="91425" spcFirstLastPara="1" rIns="91425" wrap="square" tIns="91425">
                        <a:noAutofit/>
                      </wps:bodyPr>
                    </wps:wsp>
                  </a:graphicData>
                </a:graphic>
              </wp:inline>
            </w:drawing>
          </mc:Choice>
          <mc:Fallback>
            <w:drawing>
              <wp:inline distB="114300" distT="114300" distL="114300" distR="114300">
                <wp:extent cx="516417" cy="71230"/>
                <wp:effectExtent b="0" l="0" r="0" t="0"/>
                <wp:docPr id="67" name="image73.png"/>
                <a:graphic>
                  <a:graphicData uri="http://schemas.openxmlformats.org/drawingml/2006/picture">
                    <pic:pic>
                      <pic:nvPicPr>
                        <pic:cNvPr id="0" name="image73.png"/>
                        <pic:cNvPicPr preferRelativeResize="0"/>
                      </pic:nvPicPr>
                      <pic:blipFill>
                        <a:blip r:embed="rId8"/>
                        <a:srcRect/>
                        <a:stretch>
                          <a:fillRect/>
                        </a:stretch>
                      </pic:blipFill>
                      <pic:spPr>
                        <a:xfrm>
                          <a:off x="0" y="0"/>
                          <a:ext cx="516417" cy="71230"/>
                        </a:xfrm>
                        <a:prstGeom prst="rect"/>
                        <a:ln/>
                      </pic:spPr>
                    </pic:pic>
                  </a:graphicData>
                </a:graphic>
              </wp:inline>
            </w:drawing>
          </mc:Fallback>
        </mc:AlternateContent>
      </w:r>
      <w:r w:rsidDel="00000000" w:rsidR="00000000" w:rsidRPr="00000000">
        <w:rPr>
          <w:rFonts w:ascii="Times New Roman" w:cs="Times New Roman" w:eastAsia="Times New Roman" w:hAnsi="Times New Roman"/>
          <w:sz w:val="28"/>
          <w:szCs w:val="28"/>
          <w:rtl w:val="0"/>
        </w:rPr>
        <w:t xml:space="preserve">4) bonds to produce glucose 1-phosphate. Without it, muscle cells experience an acute ATP shortage during strenuous activity, leading to rhabdomyolysis and myoglobinuria.</w:t>
      </w:r>
    </w:p>
    <w:p w:rsidR="00000000" w:rsidDel="00000000" w:rsidP="00000000" w:rsidRDefault="00000000" w:rsidRPr="00000000" w14:paraId="000000F9">
      <w:pPr>
        <w:pStyle w:val="Heading4"/>
        <w:keepNext w:val="0"/>
        <w:keepLines w:val="0"/>
        <w:spacing w:after="40" w:before="0" w:lineRule="auto"/>
        <w:rPr>
          <w:rFonts w:ascii="Times New Roman" w:cs="Times New Roman" w:eastAsia="Times New Roman" w:hAnsi="Times New Roman"/>
          <w:b w:val="1"/>
          <w:bCs w:val="1"/>
          <w:color w:val="000000"/>
          <w:sz w:val="28"/>
          <w:szCs w:val="28"/>
        </w:rPr>
      </w:pPr>
      <w:bookmarkStart w:colFirst="0" w:colLast="0" w:name="_bg693l2sso0q" w:id="59"/>
      <w:bookmarkEnd w:id="59"/>
      <w:r w:rsidDel="00000000" w:rsidR="00000000" w:rsidRPr="00000000">
        <w:rPr>
          <w:rFonts w:ascii="Times New Roman" w:cs="Times New Roman" w:eastAsia="Times New Roman" w:hAnsi="Times New Roman"/>
          <w:b w:val="1"/>
          <w:bCs w:val="1"/>
          <w:color w:val="000000"/>
          <w:sz w:val="28"/>
          <w:szCs w:val="28"/>
          <w:rtl w:val="0"/>
        </w:rPr>
        <w:t xml:space="preserve">Key Carbohydrate and Pentose Pathway Inborn Errors</w:t>
      </w:r>
    </w:p>
    <w:p w:rsidR="00000000" w:rsidDel="00000000" w:rsidP="00000000" w:rsidRDefault="00000000" w:rsidRPr="00000000" w14:paraId="000000FA">
      <w:pPr>
        <w:numPr>
          <w:ilvl w:val="0"/>
          <w:numId w:val="164"/>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G6PD Deficiency:</w:t>
      </w:r>
      <w:r w:rsidDel="00000000" w:rsidR="00000000" w:rsidRPr="00000000">
        <w:rPr>
          <w:rFonts w:ascii="Times New Roman" w:cs="Times New Roman" w:eastAsia="Times New Roman" w:hAnsi="Times New Roman"/>
          <w:sz w:val="28"/>
          <w:szCs w:val="28"/>
          <w:rtl w:val="0"/>
        </w:rPr>
        <w:t xml:space="preserve"> Cripples the oxidative phase of the PPP. Lacking </w:t>
      </w:r>
      <w:r w:rsidDel="00000000" w:rsidR="00000000" w:rsidRPr="00000000">
        <w:rPr>
          <w:rFonts w:ascii="Times New Roman" w:cs="Times New Roman" w:eastAsia="Times New Roman" w:hAnsi="Times New Roman"/>
          <w:b w:val="1"/>
          <w:bCs w:val="1"/>
          <w:sz w:val="28"/>
          <w:szCs w:val="28"/>
          <w:rtl w:val="0"/>
        </w:rPr>
        <w:t xml:space="preserve">NADPH</w:t>
      </w:r>
      <w:r w:rsidDel="00000000" w:rsidR="00000000" w:rsidRPr="00000000">
        <w:rPr>
          <w:rFonts w:ascii="Times New Roman" w:cs="Times New Roman" w:eastAsia="Times New Roman" w:hAnsi="Times New Roman"/>
          <w:sz w:val="28"/>
          <w:szCs w:val="28"/>
          <w:rtl w:val="0"/>
        </w:rPr>
        <w:t xml:space="preserve">, red blood cells cannot regenerate reduced glutathione via </w:t>
      </w:r>
      <w:r w:rsidDel="00000000" w:rsidR="00000000" w:rsidRPr="00000000">
        <w:rPr>
          <w:rFonts w:ascii="Times New Roman" w:cs="Times New Roman" w:eastAsia="Times New Roman" w:hAnsi="Times New Roman"/>
          <w:i w:val="1"/>
          <w:iCs w:val="1"/>
          <w:sz w:val="28"/>
          <w:szCs w:val="28"/>
          <w:rtl w:val="0"/>
        </w:rPr>
        <w:t xml:space="preserve">Glutathione Reductase</w:t>
      </w:r>
      <w:r w:rsidDel="00000000" w:rsidR="00000000" w:rsidRPr="00000000">
        <w:rPr>
          <w:rFonts w:ascii="Times New Roman" w:cs="Times New Roman" w:eastAsia="Times New Roman" w:hAnsi="Times New Roman"/>
          <w:sz w:val="28"/>
          <w:szCs w:val="28"/>
          <w:rtl w:val="0"/>
        </w:rPr>
        <w:t xml:space="preserve">. This leaves erythrocyte membranes completely vulnerable to lipid peroxidation and oxidative hemolysis when exposed to triggers like fava beans, infections, or oxidizing drugs.</w:t>
      </w:r>
    </w:p>
    <w:p w:rsidR="00000000" w:rsidDel="00000000" w:rsidP="00000000" w:rsidRDefault="00000000" w:rsidRPr="00000000" w14:paraId="000000FB">
      <w:pPr>
        <w:numPr>
          <w:ilvl w:val="0"/>
          <w:numId w:val="164"/>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Essential Fructosuria:</w:t>
      </w:r>
      <w:r w:rsidDel="00000000" w:rsidR="00000000" w:rsidRPr="00000000">
        <w:rPr>
          <w:rFonts w:ascii="Times New Roman" w:cs="Times New Roman" w:eastAsia="Times New Roman" w:hAnsi="Times New Roman"/>
          <w:sz w:val="28"/>
          <w:szCs w:val="28"/>
          <w:rtl w:val="0"/>
        </w:rPr>
        <w:t xml:space="preserve"> A benign deficiency in </w:t>
      </w:r>
      <w:r w:rsidDel="00000000" w:rsidR="00000000" w:rsidRPr="00000000">
        <w:rPr>
          <w:rFonts w:ascii="Times New Roman" w:cs="Times New Roman" w:eastAsia="Times New Roman" w:hAnsi="Times New Roman"/>
          <w:b w:val="1"/>
          <w:bCs w:val="1"/>
          <w:sz w:val="28"/>
          <w:szCs w:val="28"/>
          <w:rtl w:val="0"/>
        </w:rPr>
        <w:t xml:space="preserve">Fructokinase</w:t>
      </w:r>
      <w:r w:rsidDel="00000000" w:rsidR="00000000" w:rsidRPr="00000000">
        <w:rPr>
          <w:rFonts w:ascii="Times New Roman" w:cs="Times New Roman" w:eastAsia="Times New Roman" w:hAnsi="Times New Roman"/>
          <w:sz w:val="28"/>
          <w:szCs w:val="28"/>
          <w:rtl w:val="0"/>
        </w:rPr>
        <w:t xml:space="preserve">. Fructose cannot be phosphorylated into Fructose 1-phosphate to be trapped within cells; it simply spills harmlessly into the blood and urine.</w:t>
      </w:r>
    </w:p>
    <w:p w:rsidR="00000000" w:rsidDel="00000000" w:rsidP="00000000" w:rsidRDefault="00000000" w:rsidRPr="00000000" w14:paraId="000000FC">
      <w:pPr>
        <w:numPr>
          <w:ilvl w:val="0"/>
          <w:numId w:val="164"/>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Hereditary Fructose Intolerance (HFI):</w:t>
      </w:r>
      <w:r w:rsidDel="00000000" w:rsidR="00000000" w:rsidRPr="00000000">
        <w:rPr>
          <w:rFonts w:ascii="Times New Roman" w:cs="Times New Roman" w:eastAsia="Times New Roman" w:hAnsi="Times New Roman"/>
          <w:sz w:val="28"/>
          <w:szCs w:val="28"/>
          <w:rtl w:val="0"/>
        </w:rPr>
        <w:t xml:space="preserve"> A severe deficiency in </w:t>
      </w:r>
      <w:r w:rsidDel="00000000" w:rsidR="00000000" w:rsidRPr="00000000">
        <w:rPr>
          <w:rFonts w:ascii="Times New Roman" w:cs="Times New Roman" w:eastAsia="Times New Roman" w:hAnsi="Times New Roman"/>
          <w:b w:val="1"/>
          <w:bCs w:val="1"/>
          <w:sz w:val="28"/>
          <w:szCs w:val="28"/>
          <w:rtl w:val="0"/>
        </w:rPr>
        <w:t xml:space="preserve">Aldolase B</w:t>
      </w:r>
      <w:r w:rsidDel="00000000" w:rsidR="00000000" w:rsidRPr="00000000">
        <w:rPr>
          <w:rFonts w:ascii="Times New Roman" w:cs="Times New Roman" w:eastAsia="Times New Roman" w:hAnsi="Times New Roman"/>
          <w:sz w:val="28"/>
          <w:szCs w:val="28"/>
          <w:rtl w:val="0"/>
        </w:rPr>
        <w:t xml:space="preserve">. Fructose 1-phosphate accumulates within hepatocytes, </w:t>
      </w:r>
      <w:r w:rsidDel="00000000" w:rsidR="00000000" w:rsidRPr="00000000">
        <w:rPr>
          <w:rFonts w:ascii="Times New Roman" w:cs="Times New Roman" w:eastAsia="Times New Roman" w:hAnsi="Times New Roman"/>
          <w:b w:val="1"/>
          <w:bCs w:val="1"/>
          <w:sz w:val="28"/>
          <w:szCs w:val="28"/>
          <w:rtl w:val="0"/>
        </w:rPr>
        <w:t xml:space="preserve">sequestering free intracellular inorganic phosphate (P</w:t>
      </w:r>
      <w:r w:rsidDel="00000000" w:rsidR="00000000" w:rsidRPr="00000000">
        <w:rPr>
          <w:rFonts w:ascii="Times New Roman" w:cs="Times New Roman" w:eastAsia="Times New Roman" w:hAnsi="Times New Roman"/>
          <w:b w:val="1"/>
          <w:bCs w:val="1"/>
          <w:sz w:val="28"/>
          <w:szCs w:val="28"/>
          <w:vertAlign w:val="subscript"/>
          <w:rtl w:val="0"/>
        </w:rPr>
        <w:t xml:space="preserve">i</w:t>
      </w:r>
      <w:r w:rsidDel="00000000" w:rsidR="00000000" w:rsidRPr="00000000">
        <w:rPr>
          <w:rFonts w:ascii="Times New Roman" w:cs="Times New Roman" w:eastAsia="Times New Roman" w:hAnsi="Times New Roman"/>
          <w:b w:val="1"/>
          <w:bCs w:val="1"/>
          <w:sz w:val="28"/>
          <w:szCs w:val="28"/>
          <w:rtl w:val="0"/>
        </w:rPr>
        <w:t xml:space="preserve">)</w:t>
      </w:r>
      <w:r w:rsidDel="00000000" w:rsidR="00000000" w:rsidRPr="00000000">
        <w:rPr>
          <w:rFonts w:ascii="Times New Roman" w:cs="Times New Roman" w:eastAsia="Times New Roman" w:hAnsi="Times New Roman"/>
          <w:sz w:val="28"/>
          <w:szCs w:val="28"/>
          <w:rtl w:val="0"/>
        </w:rPr>
        <w:t xml:space="preserve">. The depletion of P</w:t>
      </w:r>
      <w:r w:rsidDel="00000000" w:rsidR="00000000" w:rsidRPr="00000000">
        <w:rPr>
          <w:rFonts w:ascii="Times New Roman" w:cs="Times New Roman" w:eastAsia="Times New Roman" w:hAnsi="Times New Roman"/>
          <w:sz w:val="28"/>
          <w:szCs w:val="28"/>
          <w:vertAlign w:val="subscript"/>
          <w:rtl w:val="0"/>
        </w:rPr>
        <w:t xml:space="preserve">i</w:t>
      </w:r>
      <w:r w:rsidDel="00000000" w:rsidR="00000000" w:rsidRPr="00000000">
        <w:rPr>
          <w:rFonts w:ascii="Times New Roman" w:cs="Times New Roman" w:eastAsia="Times New Roman" w:hAnsi="Times New Roman"/>
          <w:sz w:val="28"/>
          <w:szCs w:val="28"/>
          <w:rtl w:val="0"/>
        </w:rPr>
        <w:t xml:space="preserve"> halts cellular ATP production, completely shutting down both glycogenolysis and gluconeogenesis, presenting with profound postprandial hypoglycemia.</w:t>
      </w:r>
    </w:p>
    <w:p w:rsidR="00000000" w:rsidDel="00000000" w:rsidP="00000000" w:rsidRDefault="00000000" w:rsidRPr="00000000" w14:paraId="000000FD">
      <w:pPr>
        <w:numPr>
          <w:ilvl w:val="0"/>
          <w:numId w:val="164"/>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Galactokinase Deficiency:</w:t>
      </w:r>
      <w:r w:rsidDel="00000000" w:rsidR="00000000" w:rsidRPr="00000000">
        <w:rPr>
          <w:rFonts w:ascii="Times New Roman" w:cs="Times New Roman" w:eastAsia="Times New Roman" w:hAnsi="Times New Roman"/>
          <w:sz w:val="28"/>
          <w:szCs w:val="28"/>
          <w:rtl w:val="0"/>
        </w:rPr>
        <w:t xml:space="preserve"> A mild condition where galactose cannot be phosphorylated to Galactose 1-phosphate. Excess circulating galactose is reduced by </w:t>
      </w:r>
      <w:r w:rsidDel="00000000" w:rsidR="00000000" w:rsidRPr="00000000">
        <w:rPr>
          <w:rFonts w:ascii="Times New Roman" w:cs="Times New Roman" w:eastAsia="Times New Roman" w:hAnsi="Times New Roman"/>
          <w:i w:val="1"/>
          <w:iCs w:val="1"/>
          <w:sz w:val="28"/>
          <w:szCs w:val="28"/>
          <w:rtl w:val="0"/>
        </w:rPr>
        <w:t xml:space="preserve">Aldose Reductase</w:t>
      </w:r>
      <w:r w:rsidDel="00000000" w:rsidR="00000000" w:rsidRPr="00000000">
        <w:rPr>
          <w:rFonts w:ascii="Times New Roman" w:cs="Times New Roman" w:eastAsia="Times New Roman" w:hAnsi="Times New Roman"/>
          <w:sz w:val="28"/>
          <w:szCs w:val="28"/>
          <w:rtl w:val="0"/>
        </w:rPr>
        <w:t xml:space="preserve"> into </w:t>
      </w:r>
      <w:r w:rsidDel="00000000" w:rsidR="00000000" w:rsidRPr="00000000">
        <w:rPr>
          <w:rFonts w:ascii="Times New Roman" w:cs="Times New Roman" w:eastAsia="Times New Roman" w:hAnsi="Times New Roman"/>
          <w:b w:val="1"/>
          <w:bCs w:val="1"/>
          <w:sz w:val="28"/>
          <w:szCs w:val="28"/>
          <w:rtl w:val="0"/>
        </w:rPr>
        <w:t xml:space="preserve">Galactitol</w:t>
      </w:r>
      <w:r w:rsidDel="00000000" w:rsidR="00000000" w:rsidRPr="00000000">
        <w:rPr>
          <w:rFonts w:ascii="Times New Roman" w:cs="Times New Roman" w:eastAsia="Times New Roman" w:hAnsi="Times New Roman"/>
          <w:sz w:val="28"/>
          <w:szCs w:val="28"/>
          <w:rtl w:val="0"/>
        </w:rPr>
        <w:t xml:space="preserve">, which accumulates within the lens of the eye, drawing water osmotically and inducing cataracts.</w:t>
      </w:r>
    </w:p>
    <w:p w:rsidR="00000000" w:rsidDel="00000000" w:rsidP="00000000" w:rsidRDefault="00000000" w:rsidRPr="00000000" w14:paraId="000000FE">
      <w:pPr>
        <w:numPr>
          <w:ilvl w:val="0"/>
          <w:numId w:val="164"/>
        </w:numPr>
        <w:spacing w:after="24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Classic Galactosemia:</w:t>
      </w:r>
      <w:r w:rsidDel="00000000" w:rsidR="00000000" w:rsidRPr="00000000">
        <w:rPr>
          <w:rFonts w:ascii="Times New Roman" w:cs="Times New Roman" w:eastAsia="Times New Roman" w:hAnsi="Times New Roman"/>
          <w:sz w:val="28"/>
          <w:szCs w:val="28"/>
          <w:rtl w:val="0"/>
        </w:rPr>
        <w:t xml:space="preserve"> A severe deficiency in </w:t>
      </w:r>
      <w:r w:rsidDel="00000000" w:rsidR="00000000" w:rsidRPr="00000000">
        <w:rPr>
          <w:rFonts w:ascii="Times New Roman" w:cs="Times New Roman" w:eastAsia="Times New Roman" w:hAnsi="Times New Roman"/>
          <w:b w:val="1"/>
          <w:bCs w:val="1"/>
          <w:sz w:val="28"/>
          <w:szCs w:val="28"/>
          <w:rtl w:val="0"/>
        </w:rPr>
        <w:t xml:space="preserve">Galactose-1-Phosphate Uridyltransferase (GALT)</w:t>
      </w:r>
      <w:r w:rsidDel="00000000" w:rsidR="00000000" w:rsidRPr="00000000">
        <w:rPr>
          <w:rFonts w:ascii="Times New Roman" w:cs="Times New Roman" w:eastAsia="Times New Roman" w:hAnsi="Times New Roman"/>
          <w:sz w:val="28"/>
          <w:szCs w:val="28"/>
          <w:rtl w:val="0"/>
        </w:rPr>
        <w:t xml:space="preserve">. Accumulation of Galactose 1-phosphate and galactitol traps cellular phosphate, causing severe hepatotoxicity, renal failure, cataracts, and a lethal predisposition to </w:t>
      </w:r>
      <w:r w:rsidDel="00000000" w:rsidR="00000000" w:rsidRPr="00000000">
        <w:rPr>
          <w:rFonts w:ascii="Times New Roman" w:cs="Times New Roman" w:eastAsia="Times New Roman" w:hAnsi="Times New Roman"/>
          <w:i w:val="1"/>
          <w:iCs w:val="1"/>
          <w:sz w:val="28"/>
          <w:szCs w:val="28"/>
          <w:rtl w:val="0"/>
        </w:rPr>
        <w:t xml:space="preserve">E. coli</w:t>
      </w:r>
      <w:r w:rsidDel="00000000" w:rsidR="00000000" w:rsidRPr="00000000">
        <w:rPr>
          <w:rFonts w:ascii="Times New Roman" w:cs="Times New Roman" w:eastAsia="Times New Roman" w:hAnsi="Times New Roman"/>
          <w:sz w:val="28"/>
          <w:szCs w:val="28"/>
          <w:rtl w:val="0"/>
        </w:rPr>
        <w:t xml:space="preserve"> neonatal sepsis.</w:t>
      </w:r>
    </w:p>
    <w:p w:rsidR="00000000" w:rsidDel="00000000" w:rsidP="00000000" w:rsidRDefault="00000000" w:rsidRPr="00000000" w14:paraId="000000FF">
      <w:pPr>
        <w:rPr>
          <w:rFonts w:ascii="Times New Roman" w:cs="Times New Roman" w:eastAsia="Times New Roman" w:hAnsi="Times New Roman"/>
          <w:sz w:val="28"/>
          <w:szCs w:val="28"/>
        </w:rPr>
      </w:pPr>
      <w:r w:rsidDel="00000000" w:rsidR="00000000" w:rsidRPr="00000000">
        <w:rPr>
          <w:rtl w:val="0"/>
        </w:rPr>
      </w:r>
    </w:p>
    <w:tbl>
      <w:tblPr>
        <w:tblStyle w:val="Table1"/>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0"/>
        <w:gridCol w:w="2565"/>
        <w:gridCol w:w="2325"/>
        <w:gridCol w:w="2100"/>
        <w:tblGridChange w:id="0">
          <w:tblGrid>
            <w:gridCol w:w="1950"/>
            <w:gridCol w:w="2565"/>
            <w:gridCol w:w="2325"/>
            <w:gridCol w:w="2100"/>
          </w:tblGrid>
        </w:tblGridChange>
      </w:tblGrid>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tcPr>
          <w:p w:rsidR="00000000" w:rsidDel="00000000" w:rsidP="00000000" w:rsidRDefault="00000000" w:rsidRPr="00000000" w14:paraId="00000100">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Condition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tcPr>
          <w:p w:rsidR="00000000" w:rsidDel="00000000" w:rsidP="00000000" w:rsidRDefault="00000000" w:rsidRPr="00000000" w14:paraId="00000101">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Deficient Enzyme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tcPr>
          <w:p w:rsidR="00000000" w:rsidDel="00000000" w:rsidP="00000000" w:rsidRDefault="00000000" w:rsidRPr="00000000" w14:paraId="00000102">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Core Pathophysiology &amp; Hook</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tcPr>
          <w:p w:rsidR="00000000" w:rsidDel="00000000" w:rsidP="00000000" w:rsidRDefault="00000000" w:rsidRPr="00000000" w14:paraId="00000103">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Key Clinical Presentation</w:t>
            </w:r>
            <w:r w:rsidDel="00000000" w:rsidR="00000000" w:rsidRPr="00000000">
              <w:rPr>
                <w:rtl w:val="0"/>
              </w:rPr>
            </w:r>
          </w:p>
        </w:tc>
      </w:tr>
      <w:tr>
        <w:trPr>
          <w:cantSplit w:val="0"/>
          <w:trHeight w:val="219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04">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Von Gierke (GSD I)</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05">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Glucose-6-Phosphatase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06">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Glycogenolysis &amp; Gluconeogenesis blocked; G6P accumulation forces shunting.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07">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Severe fasting hypoglycemia, massive hepatomegaly, lactic acidosis, hyperuricemia (gout).</w:t>
            </w:r>
          </w:p>
        </w:tc>
      </w:tr>
      <w:tr>
        <w:trPr>
          <w:cantSplit w:val="0"/>
          <w:trHeight w:val="274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08">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Pompe (GSD II)</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09">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Lysosomal Acid Maltase</w:t>
            </w:r>
            <w:r w:rsidDel="00000000" w:rsidR="00000000" w:rsidRPr="00000000">
              <w:rPr>
                <w:rFonts w:ascii="Times New Roman" w:cs="Times New Roman" w:eastAsia="Times New Roman" w:hAnsi="Times New Roman"/>
                <w:color w:val="1f1f1f"/>
                <w:sz w:val="28"/>
                <w:szCs w:val="28"/>
                <w:rtl w:val="0"/>
              </w:rPr>
              <w:t xml:space="preserve"> (\alpha-1,4-glucosidase)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0A">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Lysosomal accumulation of glycogen destroys muscular architecture.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0B">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Infantile hypertrophic cardiomyopathy ("Pompe wrecks the pump"), profound hypotonia ("floppy baby").</w:t>
            </w:r>
          </w:p>
        </w:tc>
      </w:tr>
      <w:tr>
        <w:trPr>
          <w:cantSplit w:val="0"/>
          <w:trHeight w:val="219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0C">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Cori (GSD III)</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0D">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Debranching Enzyme</w:t>
            </w:r>
            <w:r w:rsidDel="00000000" w:rsidR="00000000" w:rsidRPr="00000000">
              <w:rPr>
                <w:rFonts w:ascii="Times New Roman" w:cs="Times New Roman" w:eastAsia="Times New Roman" w:hAnsi="Times New Roman"/>
                <w:color w:val="1f1f1f"/>
                <w:sz w:val="28"/>
                <w:szCs w:val="28"/>
                <w:rtl w:val="0"/>
              </w:rPr>
              <w:t xml:space="preserve"> (\alpha-1,6-glucosidase)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0E">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Incomplete glycogen breakdown; accumulation of limit-dextrin polymers.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0F">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Hepatomegaly, mild fasting hypoglycemia, </w:t>
            </w:r>
            <w:r w:rsidDel="00000000" w:rsidR="00000000" w:rsidRPr="00000000">
              <w:rPr>
                <w:rFonts w:ascii="Times New Roman" w:cs="Times New Roman" w:eastAsia="Times New Roman" w:hAnsi="Times New Roman"/>
                <w:b w:val="1"/>
                <w:bCs w:val="1"/>
                <w:color w:val="1f1f1f"/>
                <w:sz w:val="28"/>
                <w:szCs w:val="28"/>
                <w:rtl w:val="0"/>
              </w:rPr>
              <w:t xml:space="preserve">normal lactic acid levels</w:t>
            </w:r>
            <w:r w:rsidDel="00000000" w:rsidR="00000000" w:rsidRPr="00000000">
              <w:rPr>
                <w:rFonts w:ascii="Times New Roman" w:cs="Times New Roman" w:eastAsia="Times New Roman" w:hAnsi="Times New Roman"/>
                <w:color w:val="1f1f1f"/>
                <w:sz w:val="28"/>
                <w:szCs w:val="28"/>
                <w:rtl w:val="0"/>
              </w:rPr>
              <w:t xml:space="preserve">, muscle weakness.</w:t>
            </w:r>
          </w:p>
        </w:tc>
      </w:tr>
      <w:tr>
        <w:trPr>
          <w:cantSplit w:val="0"/>
          <w:trHeight w:val="274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10">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McArdle (GSD V)</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11">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Myophosphorylase</w:t>
            </w:r>
            <w:r w:rsidDel="00000000" w:rsidR="00000000" w:rsidRPr="00000000">
              <w:rPr>
                <w:rFonts w:ascii="Times New Roman" w:cs="Times New Roman" w:eastAsia="Times New Roman" w:hAnsi="Times New Roman"/>
                <w:color w:val="1f1f1f"/>
                <w:sz w:val="28"/>
                <w:szCs w:val="28"/>
                <w:rtl w:val="0"/>
              </w:rPr>
              <w:t xml:space="preserve"> (Muscle Glycogen Phosphorylase)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12">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Skeletal muscle cannot mobilize glycogen during intense exertion.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13">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Painful muscle cramps during exercise, </w:t>
            </w:r>
            <w:r w:rsidDel="00000000" w:rsidR="00000000" w:rsidRPr="00000000">
              <w:rPr>
                <w:rFonts w:ascii="Times New Roman" w:cs="Times New Roman" w:eastAsia="Times New Roman" w:hAnsi="Times New Roman"/>
                <w:b w:val="1"/>
                <w:bCs w:val="1"/>
                <w:color w:val="1f1f1f"/>
                <w:sz w:val="28"/>
                <w:szCs w:val="28"/>
                <w:rtl w:val="0"/>
              </w:rPr>
              <w:t xml:space="preserve">second-wind phenomenon</w:t>
            </w:r>
            <w:r w:rsidDel="00000000" w:rsidR="00000000" w:rsidRPr="00000000">
              <w:rPr>
                <w:rFonts w:ascii="Times New Roman" w:cs="Times New Roman" w:eastAsia="Times New Roman" w:hAnsi="Times New Roman"/>
                <w:color w:val="1f1f1f"/>
                <w:sz w:val="28"/>
                <w:szCs w:val="28"/>
                <w:rtl w:val="0"/>
              </w:rPr>
              <w:t xml:space="preserve">, rhabdomyolysis with </w:t>
            </w:r>
            <w:r w:rsidDel="00000000" w:rsidR="00000000" w:rsidRPr="00000000">
              <w:rPr>
                <w:rFonts w:ascii="Times New Roman" w:cs="Times New Roman" w:eastAsia="Times New Roman" w:hAnsi="Times New Roman"/>
                <w:b w:val="1"/>
                <w:bCs w:val="1"/>
                <w:color w:val="1f1f1f"/>
                <w:sz w:val="28"/>
                <w:szCs w:val="28"/>
                <w:rtl w:val="0"/>
              </w:rPr>
              <w:t xml:space="preserve">burgundy-colored urine</w:t>
            </w:r>
            <w:r w:rsidDel="00000000" w:rsidR="00000000" w:rsidRPr="00000000">
              <w:rPr>
                <w:rFonts w:ascii="Times New Roman" w:cs="Times New Roman" w:eastAsia="Times New Roman" w:hAnsi="Times New Roman"/>
                <w:color w:val="1f1f1f"/>
                <w:sz w:val="28"/>
                <w:szCs w:val="28"/>
                <w:rtl w:val="0"/>
              </w:rPr>
              <w:t xml:space="preserve"> (myoglobinuria).</w:t>
            </w:r>
          </w:p>
        </w:tc>
      </w:tr>
      <w:tr>
        <w:trPr>
          <w:cantSplit w:val="0"/>
          <w:trHeight w:val="247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14">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G6PD Deficiency</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15">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Glucose-6-Phosphate Dehydrogenase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16">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Deficient NADPH prevents reduction of Glutathione; RBCs defenseless against ROS.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17">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Hemolytic anemia post-oxidative stress (fava beans, sulfa drugs, infections); </w:t>
            </w:r>
            <w:r w:rsidDel="00000000" w:rsidR="00000000" w:rsidRPr="00000000">
              <w:rPr>
                <w:rFonts w:ascii="Times New Roman" w:cs="Times New Roman" w:eastAsia="Times New Roman" w:hAnsi="Times New Roman"/>
                <w:b w:val="1"/>
                <w:bCs w:val="1"/>
                <w:color w:val="1f1f1f"/>
                <w:sz w:val="28"/>
                <w:szCs w:val="28"/>
                <w:rtl w:val="0"/>
              </w:rPr>
              <w:t xml:space="preserve">Heinz bodies</w:t>
            </w:r>
            <w:r w:rsidDel="00000000" w:rsidR="00000000" w:rsidRPr="00000000">
              <w:rPr>
                <w:rFonts w:ascii="Times New Roman" w:cs="Times New Roman" w:eastAsia="Times New Roman" w:hAnsi="Times New Roman"/>
                <w:color w:val="1f1f1f"/>
                <w:sz w:val="28"/>
                <w:szCs w:val="28"/>
                <w:rtl w:val="0"/>
              </w:rPr>
              <w:t xml:space="preserve"> and </w:t>
            </w:r>
            <w:r w:rsidDel="00000000" w:rsidR="00000000" w:rsidRPr="00000000">
              <w:rPr>
                <w:rFonts w:ascii="Times New Roman" w:cs="Times New Roman" w:eastAsia="Times New Roman" w:hAnsi="Times New Roman"/>
                <w:b w:val="1"/>
                <w:bCs w:val="1"/>
                <w:color w:val="1f1f1f"/>
                <w:sz w:val="28"/>
                <w:szCs w:val="28"/>
                <w:rtl w:val="0"/>
              </w:rPr>
              <w:t xml:space="preserve">Bite cells</w:t>
            </w:r>
            <w:r w:rsidDel="00000000" w:rsidR="00000000" w:rsidRPr="00000000">
              <w:rPr>
                <w:rFonts w:ascii="Times New Roman" w:cs="Times New Roman" w:eastAsia="Times New Roman" w:hAnsi="Times New Roman"/>
                <w:color w:val="1f1f1f"/>
                <w:sz w:val="28"/>
                <w:szCs w:val="28"/>
                <w:rtl w:val="0"/>
              </w:rPr>
              <w:t xml:space="preserve">.</w:t>
            </w:r>
          </w:p>
        </w:tc>
      </w:tr>
      <w:tr>
        <w:trPr>
          <w:cantSplit w:val="0"/>
          <w:trHeight w:val="219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18">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Hereditary Fructose Intolerance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19">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Aldolase B</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1A">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Fructose-1-P accumulation traps inorganic phosphate (</w:t>
            </w:r>
            <w:r w:rsidDel="00000000" w:rsidR="00000000" w:rsidRPr="00000000">
              <w:rPr>
                <w:rFonts w:ascii="Times New Roman" w:cs="Times New Roman" w:eastAsia="Times New Roman" w:hAnsi="Times New Roman"/>
                <w:b w:val="1"/>
                <w:bCs w:val="1"/>
                <w:sz w:val="28"/>
                <w:szCs w:val="28"/>
                <w:rtl w:val="0"/>
              </w:rPr>
              <w:t xml:space="preserve">P</w:t>
            </w:r>
            <w:r w:rsidDel="00000000" w:rsidR="00000000" w:rsidRPr="00000000">
              <w:rPr>
                <w:rFonts w:ascii="Times New Roman" w:cs="Times New Roman" w:eastAsia="Times New Roman" w:hAnsi="Times New Roman"/>
                <w:b w:val="1"/>
                <w:bCs w:val="1"/>
                <w:sz w:val="28"/>
                <w:szCs w:val="28"/>
                <w:vertAlign w:val="subscript"/>
                <w:rtl w:val="0"/>
              </w:rPr>
              <w:t xml:space="preserve">i</w:t>
            </w:r>
            <w:r w:rsidDel="00000000" w:rsidR="00000000" w:rsidRPr="00000000">
              <w:rPr>
                <w:rFonts w:ascii="Times New Roman" w:cs="Times New Roman" w:eastAsia="Times New Roman" w:hAnsi="Times New Roman"/>
                <w:color w:val="1f1f1f"/>
                <w:sz w:val="28"/>
                <w:szCs w:val="28"/>
                <w:rtl w:val="0"/>
              </w:rPr>
              <w:t xml:space="preserve">), halting ATP synthesis.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1B">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Hypoglycemia, jaundice, vomiting upon ingestion of fruit, juice, or sucrose formulas.</w:t>
            </w:r>
          </w:p>
        </w:tc>
      </w:tr>
      <w:tr>
        <w:trPr>
          <w:cantSplit w:val="0"/>
          <w:trHeight w:val="247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1C">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Classic Galactosemia</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1D">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GALT</w:t>
            </w:r>
            <w:r w:rsidDel="00000000" w:rsidR="00000000" w:rsidRPr="00000000">
              <w:rPr>
                <w:rFonts w:ascii="Times New Roman" w:cs="Times New Roman" w:eastAsia="Times New Roman" w:hAnsi="Times New Roman"/>
                <w:color w:val="1f1f1f"/>
                <w:sz w:val="28"/>
                <w:szCs w:val="28"/>
                <w:rtl w:val="0"/>
              </w:rPr>
              <w:t xml:space="preserve"> (Galactose-1-P Uridyltransferase)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1E">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Toxic accumulation of Galactose-1-P and osmotic galactitol; traps cellular </w:t>
            </w:r>
            <w:r w:rsidDel="00000000" w:rsidR="00000000" w:rsidRPr="00000000">
              <w:rPr>
                <w:rFonts w:ascii="Times New Roman" w:cs="Times New Roman" w:eastAsia="Times New Roman" w:hAnsi="Times New Roman"/>
                <w:sz w:val="28"/>
                <w:szCs w:val="28"/>
                <w:rtl w:val="0"/>
              </w:rPr>
              <w:t xml:space="preserve">P</w:t>
            </w:r>
            <w:r w:rsidDel="00000000" w:rsidR="00000000" w:rsidRPr="00000000">
              <w:rPr>
                <w:rFonts w:ascii="Times New Roman" w:cs="Times New Roman" w:eastAsia="Times New Roman" w:hAnsi="Times New Roman"/>
                <w:sz w:val="28"/>
                <w:szCs w:val="28"/>
                <w:vertAlign w:val="subscript"/>
                <w:rtl w:val="0"/>
              </w:rPr>
              <w:t xml:space="preserve">i</w:t>
            </w:r>
            <w:r w:rsidDel="00000000" w:rsidR="00000000" w:rsidRPr="00000000">
              <w:rPr>
                <w:rFonts w:ascii="Times New Roman" w:cs="Times New Roman" w:eastAsia="Times New Roman" w:hAnsi="Times New Roman"/>
                <w:color w:val="1f1f1f"/>
                <w:sz w:val="28"/>
                <w:szCs w:val="28"/>
                <w:rtl w:val="0"/>
              </w:rPr>
              <w:t xml:space="preserv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1F">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Failure to thrive, infantile cataracts, hepatomegaly upon milk ingestion; high risk of </w:t>
            </w:r>
            <w:r w:rsidDel="00000000" w:rsidR="00000000" w:rsidRPr="00000000">
              <w:rPr>
                <w:rFonts w:ascii="Times New Roman" w:cs="Times New Roman" w:eastAsia="Times New Roman" w:hAnsi="Times New Roman"/>
                <w:b w:val="1"/>
                <w:bCs w:val="1"/>
                <w:color w:val="1f1f1f"/>
                <w:sz w:val="28"/>
                <w:szCs w:val="28"/>
                <w:rtl w:val="0"/>
              </w:rPr>
              <w:t xml:space="preserve">E. coli sepsis</w:t>
            </w:r>
            <w:r w:rsidDel="00000000" w:rsidR="00000000" w:rsidRPr="00000000">
              <w:rPr>
                <w:rFonts w:ascii="Times New Roman" w:cs="Times New Roman" w:eastAsia="Times New Roman" w:hAnsi="Times New Roman"/>
                <w:color w:val="1f1f1f"/>
                <w:sz w:val="28"/>
                <w:szCs w:val="28"/>
                <w:rtl w:val="0"/>
              </w:rPr>
              <w:t xml:space="preserve">.</w:t>
            </w:r>
          </w:p>
        </w:tc>
      </w:tr>
    </w:tbl>
    <w:p w:rsidR="00000000" w:rsidDel="00000000" w:rsidP="00000000" w:rsidRDefault="00000000" w:rsidRPr="00000000" w14:paraId="0000012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1">
      <w:pPr>
        <w:spacing w:after="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2">
      <w:pPr>
        <w:spacing w:after="240" w:lineRule="auto"/>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3">
      <w:pPr>
        <w:pStyle w:val="Title"/>
        <w:keepNext w:val="0"/>
        <w:keepLines w:val="0"/>
        <w:spacing w:after="240" w:lineRule="auto"/>
        <w:rPr>
          <w:rFonts w:ascii="Times New Roman" w:cs="Times New Roman" w:eastAsia="Times New Roman" w:hAnsi="Times New Roman"/>
          <w:b w:val="1"/>
          <w:bCs w:val="1"/>
          <w:sz w:val="28"/>
          <w:szCs w:val="28"/>
        </w:rPr>
      </w:pPr>
      <w:bookmarkStart w:colFirst="0" w:colLast="0" w:name="_elnxhscs0wyl" w:id="60"/>
      <w:bookmarkEnd w:id="60"/>
      <w:r w:rsidDel="00000000" w:rsidR="00000000" w:rsidRPr="00000000">
        <w:rPr>
          <w:rtl w:val="0"/>
        </w:rPr>
      </w:r>
    </w:p>
    <w:p w:rsidR="00000000" w:rsidDel="00000000" w:rsidP="00000000" w:rsidRDefault="00000000" w:rsidRPr="00000000" w14:paraId="00000124">
      <w:pPr>
        <w:pStyle w:val="Title"/>
        <w:keepNext w:val="0"/>
        <w:keepLines w:val="0"/>
        <w:spacing w:after="240" w:lineRule="auto"/>
        <w:rPr>
          <w:rFonts w:ascii="Times New Roman" w:cs="Times New Roman" w:eastAsia="Times New Roman" w:hAnsi="Times New Roman"/>
          <w:b w:val="1"/>
          <w:bCs w:val="1"/>
          <w:sz w:val="34"/>
          <w:szCs w:val="34"/>
        </w:rPr>
      </w:pPr>
      <w:bookmarkStart w:colFirst="0" w:colLast="0" w:name="_6htpqq15p2i9" w:id="61"/>
      <w:bookmarkEnd w:id="61"/>
      <w:r w:rsidDel="00000000" w:rsidR="00000000" w:rsidRPr="00000000">
        <w:rPr>
          <w:rFonts w:ascii="Times New Roman" w:cs="Times New Roman" w:eastAsia="Times New Roman" w:hAnsi="Times New Roman"/>
          <w:b w:val="1"/>
          <w:bCs w:val="1"/>
          <w:sz w:val="34"/>
          <w:szCs w:val="34"/>
          <w:rtl w:val="0"/>
        </w:rPr>
        <w:t xml:space="preserve">Lipid Metabolism </w:t>
      </w:r>
    </w:p>
    <w:p w:rsidR="00000000" w:rsidDel="00000000" w:rsidP="00000000" w:rsidRDefault="00000000" w:rsidRPr="00000000" w14:paraId="0000012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6">
      <w:pPr>
        <w:pStyle w:val="Heading1"/>
        <w:keepNext w:val="0"/>
        <w:keepLines w:val="0"/>
        <w:spacing w:after="40" w:before="0" w:lineRule="auto"/>
        <w:rPr>
          <w:rFonts w:ascii="Times New Roman" w:cs="Times New Roman" w:eastAsia="Times New Roman" w:hAnsi="Times New Roman"/>
          <w:b w:val="1"/>
          <w:bCs w:val="1"/>
          <w:sz w:val="28"/>
          <w:szCs w:val="28"/>
        </w:rPr>
      </w:pPr>
      <w:bookmarkStart w:colFirst="0" w:colLast="0" w:name="_loqbyx6fjxeb" w:id="62"/>
      <w:bookmarkEnd w:id="62"/>
      <w:r w:rsidDel="00000000" w:rsidR="00000000" w:rsidRPr="00000000">
        <w:rPr>
          <w:rFonts w:ascii="Times New Roman" w:cs="Times New Roman" w:eastAsia="Times New Roman" w:hAnsi="Times New Roman"/>
          <w:b w:val="1"/>
          <w:bCs w:val="1"/>
          <w:sz w:val="28"/>
          <w:szCs w:val="28"/>
          <w:rtl w:val="0"/>
        </w:rPr>
        <w:t xml:space="preserve">Topic 1: Fatty Acid Oxidation (\beta-oxidation) &amp; Ketogenesis</w:t>
      </w:r>
    </w:p>
    <w:p w:rsidR="00000000" w:rsidDel="00000000" w:rsidP="00000000" w:rsidRDefault="00000000" w:rsidRPr="00000000" w14:paraId="00000127">
      <w:pPr>
        <w:pStyle w:val="Heading4"/>
        <w:keepNext w:val="0"/>
        <w:keepLines w:val="0"/>
        <w:spacing w:after="40" w:before="0" w:lineRule="auto"/>
        <w:rPr>
          <w:rFonts w:ascii="Times New Roman" w:cs="Times New Roman" w:eastAsia="Times New Roman" w:hAnsi="Times New Roman"/>
          <w:b w:val="1"/>
          <w:bCs w:val="1"/>
          <w:color w:val="000000"/>
          <w:sz w:val="28"/>
          <w:szCs w:val="28"/>
        </w:rPr>
      </w:pPr>
      <w:bookmarkStart w:colFirst="0" w:colLast="0" w:name="_p0tracfg190m" w:id="63"/>
      <w:bookmarkEnd w:id="63"/>
      <w:r w:rsidDel="00000000" w:rsidR="00000000" w:rsidRPr="00000000">
        <w:rPr>
          <w:rFonts w:ascii="Times New Roman" w:cs="Times New Roman" w:eastAsia="Times New Roman" w:hAnsi="Times New Roman"/>
          <w:b w:val="1"/>
          <w:bCs w:val="1"/>
          <w:color w:val="000000"/>
          <w:sz w:val="28"/>
          <w:szCs w:val="28"/>
          <w:rtl w:val="0"/>
        </w:rPr>
        <w:t xml:space="preserve">📖 The Marable: The Long-Chain Tallow and the Backup Lanterns</w:t>
      </w:r>
    </w:p>
    <w:p w:rsidR="00000000" w:rsidDel="00000000" w:rsidP="00000000" w:rsidRDefault="00000000" w:rsidRPr="00000000" w14:paraId="00000128">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a sprawling fortress built atop a freezing mountain ridge, the Keepers of the Hearth maintained two distinct reserves of fuel to keep the citadel warm during the long winters.</w:t>
      </w:r>
    </w:p>
    <w:p w:rsidR="00000000" w:rsidDel="00000000" w:rsidP="00000000" w:rsidRDefault="00000000" w:rsidRPr="00000000" w14:paraId="00000129">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primary, immediate fuel was a stockpile of fine timber blocks called Sugar-Cubes. They burned quickly and cleanly, but during deep freezes, the supply would run low. When the Sugar-Cubes were exhausted, the Keepers turned to the deep vaults, which were packed with massive, tightly wound spools of heavy tallow known as Long-Chain Tallow.</w:t>
      </w:r>
    </w:p>
    <w:p w:rsidR="00000000" w:rsidDel="00000000" w:rsidP="00000000" w:rsidRDefault="00000000" w:rsidRPr="00000000" w14:paraId="0000012A">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Because these spools were too thick to fit into the castle's central furnaces, the Keepers used a specialized mechanical pulley system called the </w:t>
      </w:r>
      <w:r w:rsidDel="00000000" w:rsidR="00000000" w:rsidRPr="00000000">
        <w:rPr>
          <w:rFonts w:ascii="Times New Roman" w:cs="Times New Roman" w:eastAsia="Times New Roman" w:hAnsi="Times New Roman"/>
          <w:b w:val="1"/>
          <w:bCs w:val="1"/>
          <w:sz w:val="28"/>
          <w:szCs w:val="28"/>
          <w:rtl w:val="0"/>
        </w:rPr>
        <w:t xml:space="preserve">Carnitine Crane</w:t>
      </w:r>
      <w:r w:rsidDel="00000000" w:rsidR="00000000" w:rsidRPr="00000000">
        <w:rPr>
          <w:rFonts w:ascii="Times New Roman" w:cs="Times New Roman" w:eastAsia="Times New Roman" w:hAnsi="Times New Roman"/>
          <w:sz w:val="28"/>
          <w:szCs w:val="28"/>
          <w:rtl w:val="0"/>
        </w:rPr>
        <w:t xml:space="preserve">. The crane lifted the heavy spools from the deep subterranean vaults and lowered them directly into the processing chamber of the furnace.</w:t>
      </w:r>
    </w:p>
    <w:p w:rsidR="00000000" w:rsidDel="00000000" w:rsidP="00000000" w:rsidRDefault="00000000" w:rsidRPr="00000000" w14:paraId="0000012B">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Inside the chamber, a heavy blade called the </w:t>
      </w:r>
      <w:r w:rsidDel="00000000" w:rsidR="00000000" w:rsidRPr="00000000">
        <w:rPr>
          <w:rFonts w:ascii="Times New Roman" w:cs="Times New Roman" w:eastAsia="Times New Roman" w:hAnsi="Times New Roman"/>
          <w:b w:val="1"/>
          <w:bCs w:val="1"/>
          <w:sz w:val="28"/>
          <w:szCs w:val="28"/>
          <w:rtl w:val="0"/>
        </w:rPr>
        <w:t xml:space="preserve">Dehydrogenase Cleaver</w:t>
      </w:r>
      <w:r w:rsidDel="00000000" w:rsidR="00000000" w:rsidRPr="00000000">
        <w:rPr>
          <w:rFonts w:ascii="Times New Roman" w:cs="Times New Roman" w:eastAsia="Times New Roman" w:hAnsi="Times New Roman"/>
          <w:sz w:val="28"/>
          <w:szCs w:val="28"/>
          <w:rtl w:val="0"/>
        </w:rPr>
        <w:t xml:space="preserve"> systematically chopped the long spools, shearing off exactly two links of tallow at a time. Each sheared pair of links was immediately converted into a standard oil brick called an </w:t>
      </w:r>
      <w:r w:rsidDel="00000000" w:rsidR="00000000" w:rsidRPr="00000000">
        <w:rPr>
          <w:rFonts w:ascii="Times New Roman" w:cs="Times New Roman" w:eastAsia="Times New Roman" w:hAnsi="Times New Roman"/>
          <w:b w:val="1"/>
          <w:bCs w:val="1"/>
          <w:sz w:val="28"/>
          <w:szCs w:val="28"/>
          <w:rtl w:val="0"/>
        </w:rPr>
        <w:t xml:space="preserve">Acetyl-Brick</w:t>
      </w:r>
      <w:r w:rsidDel="00000000" w:rsidR="00000000" w:rsidRPr="00000000">
        <w:rPr>
          <w:rFonts w:ascii="Times New Roman" w:cs="Times New Roman" w:eastAsia="Times New Roman" w:hAnsi="Times New Roman"/>
          <w:sz w:val="28"/>
          <w:szCs w:val="28"/>
          <w:rtl w:val="0"/>
        </w:rPr>
        <w:t xml:space="preserve">, which was fed into the primary fires to generate immense heat and power for the fortress.</w:t>
      </w:r>
    </w:p>
    <w:p w:rsidR="00000000" w:rsidDel="00000000" w:rsidP="00000000" w:rsidRDefault="00000000" w:rsidRPr="00000000" w14:paraId="0000012C">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However, two massive flaws threatened the fortress during extended blizzards when the Sugar-Cubes were completely gone:</w:t>
      </w:r>
    </w:p>
    <w:p w:rsidR="00000000" w:rsidDel="00000000" w:rsidP="00000000" w:rsidRDefault="00000000" w:rsidRPr="00000000" w14:paraId="0000012D">
      <w:pPr>
        <w:spacing w:after="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The Broken Pulley</w:t>
      </w:r>
    </w:p>
    <w:p w:rsidR="00000000" w:rsidDel="00000000" w:rsidP="00000000" w:rsidRDefault="00000000" w:rsidRPr="00000000" w14:paraId="0000012E">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One winter, the gears of the Carnitine Crane jammed completely. The deep vaults were overflowing with Long-Chain Tallow, but it remained trapped in the dark. With the Sugar-Cubes entirely depleted and no way to transport the heavy tallow to the furnaces, the castle's fires began to rapidly die out. The rooms grew icy cold, the guards grew profoundly weak and lethargic, and the master smiths noticed a strange phenomenon: the liver-furnace began to swell and bloat as the untransportable tallow backed up, storing itself directly inside the organ's walls. Strangely, despite the freezing cold, the backup emergency lanterns remained completely dark.</w:t>
      </w:r>
    </w:p>
    <w:p w:rsidR="00000000" w:rsidDel="00000000" w:rsidP="00000000" w:rsidRDefault="00000000" w:rsidRPr="00000000" w14:paraId="0000012F">
      <w:pPr>
        <w:spacing w:after="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The Cold Forge Crisis</w:t>
      </w:r>
    </w:p>
    <w:p w:rsidR="00000000" w:rsidDel="00000000" w:rsidP="00000000" w:rsidRDefault="00000000" w:rsidRPr="00000000" w14:paraId="00000130">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Years later, the crane worked perfectly, and the long spools were successfully chopped into Acetyl-Bricks. However, the blizzard lasted so long that the primary furnaces could no longer process the sheer volume of Acetyl-Bricks fast enough. To prevent the bricks from cluttering the workshop, the master alchemist opened a secondary forge designed to melt the excess Acetyl-Bricks down into highly volatile, liquid fuel capsules called </w:t>
      </w:r>
      <w:r w:rsidDel="00000000" w:rsidR="00000000" w:rsidRPr="00000000">
        <w:rPr>
          <w:rFonts w:ascii="Times New Roman" w:cs="Times New Roman" w:eastAsia="Times New Roman" w:hAnsi="Times New Roman"/>
          <w:b w:val="1"/>
          <w:bCs w:val="1"/>
          <w:sz w:val="28"/>
          <w:szCs w:val="28"/>
          <w:rtl w:val="0"/>
        </w:rPr>
        <w:t xml:space="preserve">Keto-Flasks</w:t>
      </w:r>
      <w:r w:rsidDel="00000000" w:rsidR="00000000" w:rsidRPr="00000000">
        <w:rPr>
          <w:rFonts w:ascii="Times New Roman" w:cs="Times New Roman" w:eastAsia="Times New Roman" w:hAnsi="Times New Roman"/>
          <w:sz w:val="28"/>
          <w:szCs w:val="28"/>
          <w:rtl w:val="0"/>
        </w:rPr>
        <w:t xml:space="preserve">. These flasks were small and agile; they could be easily ferried across the snowy courtyards to power the distant guard towers and the brain-sanctum, which could never burn raw tallow. But when the crisis dragged on for too long, the alchemists overproduced the Keto-Flasks. The volatile liquid began to leak into the castle's ventilation shafts, filling the corridors with a sharp, fruity aroma, and turning the fortress's water supply dangerously acidic, threatening to dissolve the very pipes that kept the city alive.</w:t>
      </w:r>
    </w:p>
    <w:p w:rsidR="00000000" w:rsidDel="00000000" w:rsidP="00000000" w:rsidRDefault="00000000" w:rsidRPr="00000000" w14:paraId="00000131">
      <w:pPr>
        <w:pStyle w:val="Heading4"/>
        <w:keepNext w:val="0"/>
        <w:keepLines w:val="0"/>
        <w:spacing w:after="40" w:before="0" w:lineRule="auto"/>
        <w:rPr>
          <w:rFonts w:ascii="Times New Roman" w:cs="Times New Roman" w:eastAsia="Times New Roman" w:hAnsi="Times New Roman"/>
          <w:b w:val="1"/>
          <w:bCs w:val="1"/>
          <w:color w:val="000000"/>
          <w:sz w:val="28"/>
          <w:szCs w:val="28"/>
        </w:rPr>
      </w:pPr>
      <w:bookmarkStart w:colFirst="0" w:colLast="0" w:name="_4v53gr4y90rf" w:id="64"/>
      <w:bookmarkEnd w:id="64"/>
      <w:r w:rsidDel="00000000" w:rsidR="00000000" w:rsidRPr="00000000">
        <w:rPr>
          <w:rFonts w:ascii="Times New Roman" w:cs="Times New Roman" w:eastAsia="Times New Roman" w:hAnsi="Times New Roman"/>
          <w:b w:val="1"/>
          <w:bCs w:val="1"/>
          <w:color w:val="000000"/>
          <w:sz w:val="28"/>
          <w:szCs w:val="28"/>
          <w:rtl w:val="0"/>
        </w:rPr>
        <w:t xml:space="preserve">🩺 The Clinical Explanation</w:t>
      </w:r>
    </w:p>
    <w:p w:rsidR="00000000" w:rsidDel="00000000" w:rsidP="00000000" w:rsidRDefault="00000000" w:rsidRPr="00000000" w14:paraId="00000132">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When board exams (USMLE, AMC, UKMLA) test </w:t>
      </w:r>
      <w:r w:rsidDel="00000000" w:rsidR="00000000" w:rsidRPr="00000000">
        <w:rPr>
          <w:rFonts w:ascii="Times New Roman" w:cs="Times New Roman" w:eastAsia="Times New Roman" w:hAnsi="Times New Roman"/>
          <w:b w:val="1"/>
          <w:bCs w:val="1"/>
          <w:sz w:val="28"/>
          <w:szCs w:val="28"/>
          <w:rtl w:val="0"/>
        </w:rPr>
        <w:t xml:space="preserve">\beta-oxidation and Ketogenesis</w:t>
      </w:r>
      <w:r w:rsidDel="00000000" w:rsidR="00000000" w:rsidRPr="00000000">
        <w:rPr>
          <w:rFonts w:ascii="Times New Roman" w:cs="Times New Roman" w:eastAsia="Times New Roman" w:hAnsi="Times New Roman"/>
          <w:sz w:val="28"/>
          <w:szCs w:val="28"/>
          <w:rtl w:val="0"/>
        </w:rPr>
        <w:t xml:space="preserve">, they focus on how the body shifts from glucose utilization to fat utilization during fasting, and the metabolic catastrophes that occur when this shift fails. Drawing from </w:t>
      </w:r>
      <w:r w:rsidDel="00000000" w:rsidR="00000000" w:rsidRPr="00000000">
        <w:rPr>
          <w:rFonts w:ascii="Times New Roman" w:cs="Times New Roman" w:eastAsia="Times New Roman" w:hAnsi="Times New Roman"/>
          <w:i w:val="1"/>
          <w:iCs w:val="1"/>
          <w:sz w:val="28"/>
          <w:szCs w:val="28"/>
          <w:rtl w:val="0"/>
        </w:rPr>
        <w:t xml:space="preserve">Lippincott’s Illustrated Reviews</w:t>
      </w:r>
      <w:r w:rsidDel="00000000" w:rsidR="00000000" w:rsidRPr="00000000">
        <w:rPr>
          <w:rFonts w:ascii="Times New Roman" w:cs="Times New Roman" w:eastAsia="Times New Roman" w:hAnsi="Times New Roman"/>
          <w:sz w:val="28"/>
          <w:szCs w:val="28"/>
          <w:rtl w:val="0"/>
        </w:rPr>
        <w:t xml:space="preserve"> and </w:t>
      </w:r>
      <w:r w:rsidDel="00000000" w:rsidR="00000000" w:rsidRPr="00000000">
        <w:rPr>
          <w:rFonts w:ascii="Times New Roman" w:cs="Times New Roman" w:eastAsia="Times New Roman" w:hAnsi="Times New Roman"/>
          <w:i w:val="1"/>
          <w:iCs w:val="1"/>
          <w:sz w:val="28"/>
          <w:szCs w:val="28"/>
          <w:rtl w:val="0"/>
        </w:rPr>
        <w:t xml:space="preserve">Marks' Basic Medical Biochemistry</w:t>
      </w:r>
      <w:r w:rsidDel="00000000" w:rsidR="00000000" w:rsidRPr="00000000">
        <w:rPr>
          <w:rFonts w:ascii="Times New Roman" w:cs="Times New Roman" w:eastAsia="Times New Roman" w:hAnsi="Times New Roman"/>
          <w:sz w:val="28"/>
          <w:szCs w:val="28"/>
          <w:rtl w:val="0"/>
        </w:rPr>
        <w:t xml:space="preserve">, here is the breakdown:</w:t>
      </w:r>
    </w:p>
    <w:p w:rsidR="00000000" w:rsidDel="00000000" w:rsidP="00000000" w:rsidRDefault="00000000" w:rsidRPr="00000000" w14:paraId="00000133">
      <w:pPr>
        <w:numPr>
          <w:ilvl w:val="0"/>
          <w:numId w:val="104"/>
        </w:numPr>
        <w:spacing w:after="24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The Normal Pathway:</w:t>
      </w:r>
      <w:r w:rsidDel="00000000" w:rsidR="00000000" w:rsidRPr="00000000">
        <w:rPr>
          <w:rFonts w:ascii="Times New Roman" w:cs="Times New Roman" w:eastAsia="Times New Roman" w:hAnsi="Times New Roman"/>
          <w:sz w:val="28"/>
          <w:szCs w:val="28"/>
          <w:rtl w:val="0"/>
        </w:rPr>
        <w:t xml:space="preserve"> During fasting, glucose (</w:t>
      </w:r>
      <w:r w:rsidDel="00000000" w:rsidR="00000000" w:rsidRPr="00000000">
        <w:rPr>
          <w:rFonts w:ascii="Times New Roman" w:cs="Times New Roman" w:eastAsia="Times New Roman" w:hAnsi="Times New Roman"/>
          <w:i w:val="1"/>
          <w:iCs w:val="1"/>
          <w:sz w:val="28"/>
          <w:szCs w:val="28"/>
          <w:rtl w:val="0"/>
        </w:rPr>
        <w:t xml:space="preserve">Sugar-Cubes</w:t>
      </w:r>
      <w:r w:rsidDel="00000000" w:rsidR="00000000" w:rsidRPr="00000000">
        <w:rPr>
          <w:rFonts w:ascii="Times New Roman" w:cs="Times New Roman" w:eastAsia="Times New Roman" w:hAnsi="Times New Roman"/>
          <w:sz w:val="28"/>
          <w:szCs w:val="28"/>
          <w:rtl w:val="0"/>
        </w:rPr>
        <w:t xml:space="preserve">) runs low. The body mobilizes stored fats into free fatty acids (</w:t>
      </w:r>
      <w:r w:rsidDel="00000000" w:rsidR="00000000" w:rsidRPr="00000000">
        <w:rPr>
          <w:rFonts w:ascii="Times New Roman" w:cs="Times New Roman" w:eastAsia="Times New Roman" w:hAnsi="Times New Roman"/>
          <w:i w:val="1"/>
          <w:iCs w:val="1"/>
          <w:sz w:val="28"/>
          <w:szCs w:val="28"/>
          <w:rtl w:val="0"/>
        </w:rPr>
        <w:t xml:space="preserve">Long-Chain Tallow</w:t>
      </w:r>
      <w:r w:rsidDel="00000000" w:rsidR="00000000" w:rsidRPr="00000000">
        <w:rPr>
          <w:rFonts w:ascii="Times New Roman" w:cs="Times New Roman" w:eastAsia="Times New Roman" w:hAnsi="Times New Roman"/>
          <w:sz w:val="28"/>
          <w:szCs w:val="28"/>
          <w:rtl w:val="0"/>
        </w:rPr>
        <w:t xml:space="preserve">). To break them down, they must enter the mitochondria via the </w:t>
      </w:r>
      <w:r w:rsidDel="00000000" w:rsidR="00000000" w:rsidRPr="00000000">
        <w:rPr>
          <w:rFonts w:ascii="Times New Roman" w:cs="Times New Roman" w:eastAsia="Times New Roman" w:hAnsi="Times New Roman"/>
          <w:b w:val="1"/>
          <w:bCs w:val="1"/>
          <w:sz w:val="28"/>
          <w:szCs w:val="28"/>
          <w:rtl w:val="0"/>
        </w:rPr>
        <w:t xml:space="preserve">Carnitine Shuttle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the Carnitine Crane</w:t>
      </w:r>
      <w:r w:rsidDel="00000000" w:rsidR="00000000" w:rsidRPr="00000000">
        <w:rPr>
          <w:rFonts w:ascii="Times New Roman" w:cs="Times New Roman" w:eastAsia="Times New Roman" w:hAnsi="Times New Roman"/>
          <w:sz w:val="28"/>
          <w:szCs w:val="28"/>
          <w:rtl w:val="0"/>
        </w:rPr>
        <w:t xml:space="preserve">). Once inside, the enzyme </w:t>
      </w:r>
      <w:r w:rsidDel="00000000" w:rsidR="00000000" w:rsidRPr="00000000">
        <w:rPr>
          <w:rFonts w:ascii="Times New Roman" w:cs="Times New Roman" w:eastAsia="Times New Roman" w:hAnsi="Times New Roman"/>
          <w:b w:val="1"/>
          <w:bCs w:val="1"/>
          <w:sz w:val="28"/>
          <w:szCs w:val="28"/>
          <w:rtl w:val="0"/>
        </w:rPr>
        <w:t xml:space="preserve">MCAD (Medium-Chain Acyl-CoA Dehydrogenase)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the Dehydrogenase Cleaver</w:t>
      </w:r>
      <w:r w:rsidDel="00000000" w:rsidR="00000000" w:rsidRPr="00000000">
        <w:rPr>
          <w:rFonts w:ascii="Times New Roman" w:cs="Times New Roman" w:eastAsia="Times New Roman" w:hAnsi="Times New Roman"/>
          <w:sz w:val="28"/>
          <w:szCs w:val="28"/>
          <w:rtl w:val="0"/>
        </w:rPr>
        <w:t xml:space="preserve">) chops the fatty acid chains two carbons at a time, yielding </w:t>
      </w:r>
      <w:r w:rsidDel="00000000" w:rsidR="00000000" w:rsidRPr="00000000">
        <w:rPr>
          <w:rFonts w:ascii="Times New Roman" w:cs="Times New Roman" w:eastAsia="Times New Roman" w:hAnsi="Times New Roman"/>
          <w:b w:val="1"/>
          <w:bCs w:val="1"/>
          <w:sz w:val="28"/>
          <w:szCs w:val="28"/>
          <w:rtl w:val="0"/>
        </w:rPr>
        <w:t xml:space="preserve">Acetyl-CoA</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Acetyl-Bricks</w:t>
      </w:r>
      <w:r w:rsidDel="00000000" w:rsidR="00000000" w:rsidRPr="00000000">
        <w:rPr>
          <w:rFonts w:ascii="Times New Roman" w:cs="Times New Roman" w:eastAsia="Times New Roman" w:hAnsi="Times New Roman"/>
          <w:sz w:val="28"/>
          <w:szCs w:val="28"/>
          <w:rtl w:val="0"/>
        </w:rPr>
        <w:t xml:space="preserve">), which enters the TCA cycle to create ATP.</w:t>
      </w:r>
    </w:p>
    <w:p w:rsidR="00000000" w:rsidDel="00000000" w:rsidP="00000000" w:rsidRDefault="00000000" w:rsidRPr="00000000" w14:paraId="00000134">
      <w:pPr>
        <w:pStyle w:val="Heading5"/>
        <w:keepNext w:val="0"/>
        <w:keepLines w:val="0"/>
        <w:spacing w:after="40" w:before="0" w:lineRule="auto"/>
        <w:rPr>
          <w:rFonts w:ascii="Times New Roman" w:cs="Times New Roman" w:eastAsia="Times New Roman" w:hAnsi="Times New Roman"/>
          <w:b w:val="1"/>
          <w:bCs w:val="1"/>
          <w:i w:val="1"/>
          <w:iCs w:val="1"/>
          <w:color w:val="000000"/>
          <w:sz w:val="28"/>
          <w:szCs w:val="28"/>
        </w:rPr>
      </w:pPr>
      <w:bookmarkStart w:colFirst="0" w:colLast="0" w:name="_x30dvyfvew5w" w:id="65"/>
      <w:bookmarkEnd w:id="65"/>
      <w:r w:rsidDel="00000000" w:rsidR="00000000" w:rsidRPr="00000000">
        <w:rPr>
          <w:rFonts w:ascii="Times New Roman" w:cs="Times New Roman" w:eastAsia="Times New Roman" w:hAnsi="Times New Roman"/>
          <w:b w:val="1"/>
          <w:bCs w:val="1"/>
          <w:color w:val="000000"/>
          <w:sz w:val="28"/>
          <w:szCs w:val="28"/>
          <w:rtl w:val="0"/>
        </w:rPr>
        <w:t xml:space="preserve">1. Systemic Primary Carnitine Deficiency &amp; MCAD Deficiency — </w:t>
      </w:r>
      <w:r w:rsidDel="00000000" w:rsidR="00000000" w:rsidRPr="00000000">
        <w:rPr>
          <w:rFonts w:ascii="Times New Roman" w:cs="Times New Roman" w:eastAsia="Times New Roman" w:hAnsi="Times New Roman"/>
          <w:b w:val="1"/>
          <w:bCs w:val="1"/>
          <w:i w:val="1"/>
          <w:iCs w:val="1"/>
          <w:color w:val="000000"/>
          <w:sz w:val="28"/>
          <w:szCs w:val="28"/>
          <w:rtl w:val="0"/>
        </w:rPr>
        <w:t xml:space="preserve">The Broken Pulley</w:t>
      </w:r>
    </w:p>
    <w:p w:rsidR="00000000" w:rsidDel="00000000" w:rsidP="00000000" w:rsidRDefault="00000000" w:rsidRPr="00000000" w14:paraId="00000135">
      <w:pPr>
        <w:numPr>
          <w:ilvl w:val="0"/>
          <w:numId w:val="200"/>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The Defect:</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Carnitine Deficiency</w:t>
      </w:r>
      <w:r w:rsidDel="00000000" w:rsidR="00000000" w:rsidRPr="00000000">
        <w:rPr>
          <w:rFonts w:ascii="Times New Roman" w:cs="Times New Roman" w:eastAsia="Times New Roman" w:hAnsi="Times New Roman"/>
          <w:sz w:val="28"/>
          <w:szCs w:val="28"/>
          <w:rtl w:val="0"/>
        </w:rPr>
        <w:t xml:space="preserve"> prevents the transport of long-chain fatty acids into the mitochondria. </w:t>
      </w:r>
      <w:r w:rsidDel="00000000" w:rsidR="00000000" w:rsidRPr="00000000">
        <w:rPr>
          <w:rFonts w:ascii="Times New Roman" w:cs="Times New Roman" w:eastAsia="Times New Roman" w:hAnsi="Times New Roman"/>
          <w:i w:val="1"/>
          <w:iCs w:val="1"/>
          <w:sz w:val="28"/>
          <w:szCs w:val="28"/>
          <w:rtl w:val="0"/>
        </w:rPr>
        <w:t xml:space="preserve">MCAD Deficiency</w:t>
      </w:r>
      <w:r w:rsidDel="00000000" w:rsidR="00000000" w:rsidRPr="00000000">
        <w:rPr>
          <w:rFonts w:ascii="Times New Roman" w:cs="Times New Roman" w:eastAsia="Times New Roman" w:hAnsi="Times New Roman"/>
          <w:sz w:val="28"/>
          <w:szCs w:val="28"/>
          <w:rtl w:val="0"/>
        </w:rPr>
        <w:t xml:space="preserve"> (an autosomal recessive disorder) prevents the initial cleavage of medium-chain fatty acids once inside.</w:t>
      </w:r>
    </w:p>
    <w:p w:rsidR="00000000" w:rsidDel="00000000" w:rsidP="00000000" w:rsidRDefault="00000000" w:rsidRPr="00000000" w14:paraId="00000136">
      <w:pPr>
        <w:numPr>
          <w:ilvl w:val="0"/>
          <w:numId w:val="200"/>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Pathophysiology:</w:t>
      </w:r>
      <w:r w:rsidDel="00000000" w:rsidR="00000000" w:rsidRPr="00000000">
        <w:rPr>
          <w:rFonts w:ascii="Times New Roman" w:cs="Times New Roman" w:eastAsia="Times New Roman" w:hAnsi="Times New Roman"/>
          <w:sz w:val="28"/>
          <w:szCs w:val="28"/>
          <w:rtl w:val="0"/>
        </w:rPr>
        <w:t xml:space="preserve"> In both states, the body cannot utilize fatty acids for energy during fasting, leaving it entirely dependent on dwindling glucose stores.</w:t>
      </w:r>
    </w:p>
    <w:p w:rsidR="00000000" w:rsidDel="00000000" w:rsidP="00000000" w:rsidRDefault="00000000" w:rsidRPr="00000000" w14:paraId="00000137">
      <w:pPr>
        <w:numPr>
          <w:ilvl w:val="0"/>
          <w:numId w:val="200"/>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Clinical Reality:</w:t>
      </w:r>
      <w:r w:rsidDel="00000000" w:rsidR="00000000" w:rsidRPr="00000000">
        <w:rPr>
          <w:rFonts w:ascii="Times New Roman" w:cs="Times New Roman" w:eastAsia="Times New Roman" w:hAnsi="Times New Roman"/>
          <w:sz w:val="28"/>
          <w:szCs w:val="28"/>
          <w:rtl w:val="0"/>
        </w:rPr>
        <w:t xml:space="preserve"> * </w:t>
      </w:r>
      <w:r w:rsidDel="00000000" w:rsidR="00000000" w:rsidRPr="00000000">
        <w:rPr>
          <w:rFonts w:ascii="Times New Roman" w:cs="Times New Roman" w:eastAsia="Times New Roman" w:hAnsi="Times New Roman"/>
          <w:b w:val="1"/>
          <w:bCs w:val="1"/>
          <w:sz w:val="28"/>
          <w:szCs w:val="28"/>
          <w:rtl w:val="0"/>
        </w:rPr>
        <w:t xml:space="preserve">Hypoketotic Hypoglycemia:</w:t>
      </w:r>
      <w:r w:rsidDel="00000000" w:rsidR="00000000" w:rsidRPr="00000000">
        <w:rPr>
          <w:rFonts w:ascii="Times New Roman" w:cs="Times New Roman" w:eastAsia="Times New Roman" w:hAnsi="Times New Roman"/>
          <w:sz w:val="28"/>
          <w:szCs w:val="28"/>
          <w:rtl w:val="0"/>
        </w:rPr>
        <w:t xml:space="preserve"> This is the ultimate board clue. When fasting, a normal person develops hypoglycemia </w:t>
      </w:r>
      <w:r w:rsidDel="00000000" w:rsidR="00000000" w:rsidRPr="00000000">
        <w:rPr>
          <w:rFonts w:ascii="Times New Roman" w:cs="Times New Roman" w:eastAsia="Times New Roman" w:hAnsi="Times New Roman"/>
          <w:i w:val="1"/>
          <w:iCs w:val="1"/>
          <w:sz w:val="28"/>
          <w:szCs w:val="28"/>
          <w:rtl w:val="0"/>
        </w:rPr>
        <w:t xml:space="preserve">with</w:t>
      </w:r>
      <w:r w:rsidDel="00000000" w:rsidR="00000000" w:rsidRPr="00000000">
        <w:rPr>
          <w:rFonts w:ascii="Times New Roman" w:cs="Times New Roman" w:eastAsia="Times New Roman" w:hAnsi="Times New Roman"/>
          <w:sz w:val="28"/>
          <w:szCs w:val="28"/>
          <w:rtl w:val="0"/>
        </w:rPr>
        <w:t xml:space="preserve"> ketones. These patients present with profound hypoglycemia but </w:t>
      </w:r>
      <w:r w:rsidDel="00000000" w:rsidR="00000000" w:rsidRPr="00000000">
        <w:rPr>
          <w:rFonts w:ascii="Times New Roman" w:cs="Times New Roman" w:eastAsia="Times New Roman" w:hAnsi="Times New Roman"/>
          <w:b w:val="1"/>
          <w:bCs w:val="1"/>
          <w:sz w:val="28"/>
          <w:szCs w:val="28"/>
          <w:rtl w:val="0"/>
        </w:rPr>
        <w:t xml:space="preserve">no ketones</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dark emergency lanterns</w:t>
      </w:r>
      <w:r w:rsidDel="00000000" w:rsidR="00000000" w:rsidRPr="00000000">
        <w:rPr>
          <w:rFonts w:ascii="Times New Roman" w:cs="Times New Roman" w:eastAsia="Times New Roman" w:hAnsi="Times New Roman"/>
          <w:sz w:val="28"/>
          <w:szCs w:val="28"/>
          <w:rtl w:val="0"/>
        </w:rPr>
        <w:t xml:space="preserve">), because they cannot oxidize fat to make Acetyl-CoA (the precursor to ketones).</w:t>
      </w:r>
    </w:p>
    <w:p w:rsidR="00000000" w:rsidDel="00000000" w:rsidP="00000000" w:rsidRDefault="00000000" w:rsidRPr="00000000" w14:paraId="00000138">
      <w:pPr>
        <w:numPr>
          <w:ilvl w:val="1"/>
          <w:numId w:val="200"/>
        </w:numPr>
        <w:spacing w:after="0" w:afterAutospacing="0" w:lineRule="auto"/>
        <w:ind w:left="144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Hepatic Steatosis &amp; Myopathy:</w:t>
      </w:r>
      <w:r w:rsidDel="00000000" w:rsidR="00000000" w:rsidRPr="00000000">
        <w:rPr>
          <w:rFonts w:ascii="Times New Roman" w:cs="Times New Roman" w:eastAsia="Times New Roman" w:hAnsi="Times New Roman"/>
          <w:sz w:val="28"/>
          <w:szCs w:val="28"/>
          <w:rtl w:val="0"/>
        </w:rPr>
        <w:t xml:space="preserve"> Unused fatty acids accumulate in the cytoplasm, leading to a fatty liver (</w:t>
      </w:r>
      <w:r w:rsidDel="00000000" w:rsidR="00000000" w:rsidRPr="00000000">
        <w:rPr>
          <w:rFonts w:ascii="Times New Roman" w:cs="Times New Roman" w:eastAsia="Times New Roman" w:hAnsi="Times New Roman"/>
          <w:i w:val="1"/>
          <w:iCs w:val="1"/>
          <w:sz w:val="28"/>
          <w:szCs w:val="28"/>
          <w:rtl w:val="0"/>
        </w:rPr>
        <w:t xml:space="preserve">the bloated liver-furnace</w:t>
      </w:r>
      <w:r w:rsidDel="00000000" w:rsidR="00000000" w:rsidRPr="00000000">
        <w:rPr>
          <w:rFonts w:ascii="Times New Roman" w:cs="Times New Roman" w:eastAsia="Times New Roman" w:hAnsi="Times New Roman"/>
          <w:sz w:val="28"/>
          <w:szCs w:val="28"/>
          <w:rtl w:val="0"/>
        </w:rPr>
        <w:t xml:space="preserve">) and skeletal muscle weakness/cardiomyopathy.</w:t>
      </w:r>
    </w:p>
    <w:p w:rsidR="00000000" w:rsidDel="00000000" w:rsidP="00000000" w:rsidRDefault="00000000" w:rsidRPr="00000000" w14:paraId="00000139">
      <w:pPr>
        <w:numPr>
          <w:ilvl w:val="1"/>
          <w:numId w:val="200"/>
        </w:numPr>
        <w:spacing w:after="240" w:lineRule="auto"/>
        <w:ind w:left="144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Presentation:</w:t>
      </w:r>
      <w:r w:rsidDel="00000000" w:rsidR="00000000" w:rsidRPr="00000000">
        <w:rPr>
          <w:rFonts w:ascii="Times New Roman" w:cs="Times New Roman" w:eastAsia="Times New Roman" w:hAnsi="Times New Roman"/>
          <w:sz w:val="28"/>
          <w:szCs w:val="28"/>
          <w:rtl w:val="0"/>
        </w:rPr>
        <w:t xml:space="preserve"> Often triggered by a common childhood illness (like a stomach bug) that causes the child to miss meals, leading to lethargy, seizures, or coma.</w:t>
      </w:r>
    </w:p>
    <w:p w:rsidR="00000000" w:rsidDel="00000000" w:rsidP="00000000" w:rsidRDefault="00000000" w:rsidRPr="00000000" w14:paraId="0000013A">
      <w:pPr>
        <w:pStyle w:val="Heading5"/>
        <w:keepNext w:val="0"/>
        <w:keepLines w:val="0"/>
        <w:spacing w:after="40" w:before="0" w:lineRule="auto"/>
        <w:rPr>
          <w:rFonts w:ascii="Times New Roman" w:cs="Times New Roman" w:eastAsia="Times New Roman" w:hAnsi="Times New Roman"/>
          <w:b w:val="1"/>
          <w:bCs w:val="1"/>
          <w:i w:val="1"/>
          <w:iCs w:val="1"/>
          <w:color w:val="000000"/>
          <w:sz w:val="28"/>
          <w:szCs w:val="28"/>
        </w:rPr>
      </w:pPr>
      <w:bookmarkStart w:colFirst="0" w:colLast="0" w:name="_q524urpsqwp5" w:id="66"/>
      <w:bookmarkEnd w:id="66"/>
      <w:r w:rsidDel="00000000" w:rsidR="00000000" w:rsidRPr="00000000">
        <w:rPr>
          <w:rFonts w:ascii="Times New Roman" w:cs="Times New Roman" w:eastAsia="Times New Roman" w:hAnsi="Times New Roman"/>
          <w:b w:val="1"/>
          <w:bCs w:val="1"/>
          <w:color w:val="000000"/>
          <w:sz w:val="28"/>
          <w:szCs w:val="28"/>
          <w:rtl w:val="0"/>
        </w:rPr>
        <w:t xml:space="preserve">2. Diabetic Ketoacidosis (DKA) — </w:t>
      </w:r>
      <w:r w:rsidDel="00000000" w:rsidR="00000000" w:rsidRPr="00000000">
        <w:rPr>
          <w:rFonts w:ascii="Times New Roman" w:cs="Times New Roman" w:eastAsia="Times New Roman" w:hAnsi="Times New Roman"/>
          <w:b w:val="1"/>
          <w:bCs w:val="1"/>
          <w:i w:val="1"/>
          <w:iCs w:val="1"/>
          <w:color w:val="000000"/>
          <w:sz w:val="28"/>
          <w:szCs w:val="28"/>
          <w:rtl w:val="0"/>
        </w:rPr>
        <w:t xml:space="preserve">The Cold Forge Crisis</w:t>
      </w:r>
    </w:p>
    <w:p w:rsidR="00000000" w:rsidDel="00000000" w:rsidP="00000000" w:rsidRDefault="00000000" w:rsidRPr="00000000" w14:paraId="0000013B">
      <w:pPr>
        <w:numPr>
          <w:ilvl w:val="0"/>
          <w:numId w:val="81"/>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The Defect/State:</w:t>
      </w:r>
      <w:r w:rsidDel="00000000" w:rsidR="00000000" w:rsidRPr="00000000">
        <w:rPr>
          <w:rFonts w:ascii="Times New Roman" w:cs="Times New Roman" w:eastAsia="Times New Roman" w:hAnsi="Times New Roman"/>
          <w:sz w:val="28"/>
          <w:szCs w:val="28"/>
          <w:rtl w:val="0"/>
        </w:rPr>
        <w:t xml:space="preserve"> Absolute insulin deficiency (typically Type 1 Diabetes) coupled with glucagon excess.</w:t>
      </w:r>
    </w:p>
    <w:p w:rsidR="00000000" w:rsidDel="00000000" w:rsidP="00000000" w:rsidRDefault="00000000" w:rsidRPr="00000000" w14:paraId="0000013C">
      <w:pPr>
        <w:numPr>
          <w:ilvl w:val="0"/>
          <w:numId w:val="81"/>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Pathophysiology:</w:t>
      </w:r>
      <w:r w:rsidDel="00000000" w:rsidR="00000000" w:rsidRPr="00000000">
        <w:rPr>
          <w:rFonts w:ascii="Times New Roman" w:cs="Times New Roman" w:eastAsia="Times New Roman" w:hAnsi="Times New Roman"/>
          <w:sz w:val="28"/>
          <w:szCs w:val="28"/>
          <w:rtl w:val="0"/>
        </w:rPr>
        <w:t xml:space="preserve"> Without insulin, the body falsely believes it is starving. It undergoes unchecked lipolysis, flooding the liver with fatty acids. \beta-oxidation works at maximum capacity, creating an overwhelming surplus of Acetyl-CoA that completely saturates the TCA cycle.</w:t>
      </w:r>
    </w:p>
    <w:p w:rsidR="00000000" w:rsidDel="00000000" w:rsidP="00000000" w:rsidRDefault="00000000" w:rsidRPr="00000000" w14:paraId="0000013D">
      <w:pPr>
        <w:numPr>
          <w:ilvl w:val="0"/>
          <w:numId w:val="81"/>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The Shift to Ketogenesis:</w:t>
      </w:r>
      <w:r w:rsidDel="00000000" w:rsidR="00000000" w:rsidRPr="00000000">
        <w:rPr>
          <w:rFonts w:ascii="Times New Roman" w:cs="Times New Roman" w:eastAsia="Times New Roman" w:hAnsi="Times New Roman"/>
          <w:sz w:val="28"/>
          <w:szCs w:val="28"/>
          <w:rtl w:val="0"/>
        </w:rPr>
        <w:t xml:space="preserve"> The liver shunts this excess Acetyl-CoA into ketogenesis, producing the ketone bodies: </w:t>
      </w:r>
      <w:r w:rsidDel="00000000" w:rsidR="00000000" w:rsidRPr="00000000">
        <w:rPr>
          <w:rFonts w:ascii="Times New Roman" w:cs="Times New Roman" w:eastAsia="Times New Roman" w:hAnsi="Times New Roman"/>
          <w:b w:val="1"/>
          <w:bCs w:val="1"/>
          <w:sz w:val="28"/>
          <w:szCs w:val="28"/>
          <w:rtl w:val="0"/>
        </w:rPr>
        <w:t xml:space="preserve">Acetoacetate</w:t>
      </w:r>
      <w:r w:rsidDel="00000000" w:rsidR="00000000" w:rsidRPr="00000000">
        <w:rPr>
          <w:rFonts w:ascii="Times New Roman" w:cs="Times New Roman" w:eastAsia="Times New Roman" w:hAnsi="Times New Roman"/>
          <w:sz w:val="28"/>
          <w:szCs w:val="28"/>
          <w:rtl w:val="0"/>
        </w:rPr>
        <w:t xml:space="preserve"> and </w:t>
      </w:r>
      <w:r w:rsidDel="00000000" w:rsidR="00000000" w:rsidRPr="00000000">
        <w:rPr>
          <w:rFonts w:ascii="Times New Roman" w:cs="Times New Roman" w:eastAsia="Times New Roman" w:hAnsi="Times New Roman"/>
          <w:b w:val="1"/>
          <w:bCs w:val="1"/>
          <w:sz w:val="28"/>
          <w:szCs w:val="28"/>
          <w:rtl w:val="0"/>
        </w:rPr>
        <w:t xml:space="preserve">\beta-hydroxybutyrate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Keto-Flasks</w:t>
      </w:r>
      <w:r w:rsidDel="00000000" w:rsidR="00000000" w:rsidRPr="00000000">
        <w:rPr>
          <w:rFonts w:ascii="Times New Roman" w:cs="Times New Roman" w:eastAsia="Times New Roman" w:hAnsi="Times New Roman"/>
          <w:sz w:val="28"/>
          <w:szCs w:val="28"/>
          <w:rtl w:val="0"/>
        </w:rPr>
        <w:t xml:space="preserve">), along with </w:t>
      </w:r>
      <w:r w:rsidDel="00000000" w:rsidR="00000000" w:rsidRPr="00000000">
        <w:rPr>
          <w:rFonts w:ascii="Times New Roman" w:cs="Times New Roman" w:eastAsia="Times New Roman" w:hAnsi="Times New Roman"/>
          <w:b w:val="1"/>
          <w:bCs w:val="1"/>
          <w:sz w:val="28"/>
          <w:szCs w:val="28"/>
          <w:rtl w:val="0"/>
        </w:rPr>
        <w:t xml:space="preserve">Acetone</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3E">
      <w:pPr>
        <w:numPr>
          <w:ilvl w:val="0"/>
          <w:numId w:val="81"/>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Clinical Reality:</w:t>
      </w:r>
      <w:r w:rsidDel="00000000" w:rsidR="00000000" w:rsidRPr="00000000">
        <w:rPr>
          <w:rFonts w:ascii="Times New Roman" w:cs="Times New Roman" w:eastAsia="Times New Roman" w:hAnsi="Times New Roman"/>
          <w:sz w:val="28"/>
          <w:szCs w:val="28"/>
          <w:rtl w:val="0"/>
        </w:rPr>
        <w:t xml:space="preserve"> * </w:t>
      </w:r>
      <w:r w:rsidDel="00000000" w:rsidR="00000000" w:rsidRPr="00000000">
        <w:rPr>
          <w:rFonts w:ascii="Times New Roman" w:cs="Times New Roman" w:eastAsia="Times New Roman" w:hAnsi="Times New Roman"/>
          <w:b w:val="1"/>
          <w:bCs w:val="1"/>
          <w:sz w:val="28"/>
          <w:szCs w:val="28"/>
          <w:rtl w:val="0"/>
        </w:rPr>
        <w:t xml:space="preserve">Fuel for the Brain:</w:t>
      </w:r>
      <w:r w:rsidDel="00000000" w:rsidR="00000000" w:rsidRPr="00000000">
        <w:rPr>
          <w:rFonts w:ascii="Times New Roman" w:cs="Times New Roman" w:eastAsia="Times New Roman" w:hAnsi="Times New Roman"/>
          <w:sz w:val="28"/>
          <w:szCs w:val="28"/>
          <w:rtl w:val="0"/>
        </w:rPr>
        <w:t xml:space="preserve"> Ketone bodies are crucial because they can cross the blood-brain barrier to sustain the brain during prolonged fasting when fatty acids cannot.</w:t>
      </w:r>
    </w:p>
    <w:p w:rsidR="00000000" w:rsidDel="00000000" w:rsidP="00000000" w:rsidRDefault="00000000" w:rsidRPr="00000000" w14:paraId="0000013F">
      <w:pPr>
        <w:numPr>
          <w:ilvl w:val="1"/>
          <w:numId w:val="81"/>
        </w:numPr>
        <w:spacing w:after="0" w:afterAutospacing="0" w:lineRule="auto"/>
        <w:ind w:left="144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Anion Gap Metabolic Acidosis:</w:t>
      </w:r>
      <w:r w:rsidDel="00000000" w:rsidR="00000000" w:rsidRPr="00000000">
        <w:rPr>
          <w:rFonts w:ascii="Times New Roman" w:cs="Times New Roman" w:eastAsia="Times New Roman" w:hAnsi="Times New Roman"/>
          <w:sz w:val="28"/>
          <w:szCs w:val="28"/>
          <w:rtl w:val="0"/>
        </w:rPr>
        <w:t xml:space="preserve"> Because acetoacetate and \beta-hydroxybutyrate are organic acids, their massive overproduction overwhelms the bicarbonate buffering system, dropping blood pH (</w:t>
      </w:r>
      <w:r w:rsidDel="00000000" w:rsidR="00000000" w:rsidRPr="00000000">
        <w:rPr>
          <w:rFonts w:ascii="Times New Roman" w:cs="Times New Roman" w:eastAsia="Times New Roman" w:hAnsi="Times New Roman"/>
          <w:i w:val="1"/>
          <w:iCs w:val="1"/>
          <w:sz w:val="28"/>
          <w:szCs w:val="28"/>
          <w:rtl w:val="0"/>
        </w:rPr>
        <w:t xml:space="preserve">acidic water supply</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40">
      <w:pPr>
        <w:numPr>
          <w:ilvl w:val="1"/>
          <w:numId w:val="81"/>
        </w:numPr>
        <w:spacing w:after="240" w:lineRule="auto"/>
        <w:ind w:left="144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Kussmaul Respiration &amp; Fruity Breath:</w:t>
      </w:r>
      <w:r w:rsidDel="00000000" w:rsidR="00000000" w:rsidRPr="00000000">
        <w:rPr>
          <w:rFonts w:ascii="Times New Roman" w:cs="Times New Roman" w:eastAsia="Times New Roman" w:hAnsi="Times New Roman"/>
          <w:sz w:val="28"/>
          <w:szCs w:val="28"/>
          <w:rtl w:val="0"/>
        </w:rPr>
        <w:t xml:space="preserve"> The volatile byproduct, acetone, is excreted through the lungs, causing a characteristic </w:t>
      </w:r>
      <w:r w:rsidDel="00000000" w:rsidR="00000000" w:rsidRPr="00000000">
        <w:rPr>
          <w:rFonts w:ascii="Times New Roman" w:cs="Times New Roman" w:eastAsia="Times New Roman" w:hAnsi="Times New Roman"/>
          <w:b w:val="1"/>
          <w:bCs w:val="1"/>
          <w:sz w:val="28"/>
          <w:szCs w:val="28"/>
          <w:rtl w:val="0"/>
        </w:rPr>
        <w:t xml:space="preserve">fruity or sweet breath odor</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fruity aroma</w:t>
      </w:r>
      <w:r w:rsidDel="00000000" w:rsidR="00000000" w:rsidRPr="00000000">
        <w:rPr>
          <w:rFonts w:ascii="Times New Roman" w:cs="Times New Roman" w:eastAsia="Times New Roman" w:hAnsi="Times New Roman"/>
          <w:sz w:val="28"/>
          <w:szCs w:val="28"/>
          <w:rtl w:val="0"/>
        </w:rPr>
        <w:t xml:space="preserve">), accompanied by deep, rapid breathing as the body tries to blow off CO</w:t>
      </w:r>
      <w:r w:rsidDel="00000000" w:rsidR="00000000" w:rsidRPr="00000000">
        <w:rPr>
          <w:rFonts w:ascii="Times New Roman" w:cs="Times New Roman" w:eastAsia="Times New Roman" w:hAnsi="Times New Roman"/>
          <w:sz w:val="28"/>
          <w:szCs w:val="28"/>
          <w:vertAlign w:val="subscript"/>
          <w:rtl w:val="0"/>
        </w:rPr>
        <w:t xml:space="preserve">2</w:t>
      </w:r>
      <w:r w:rsidDel="00000000" w:rsidR="00000000" w:rsidRPr="00000000">
        <w:rPr>
          <w:rFonts w:ascii="Times New Roman" w:cs="Times New Roman" w:eastAsia="Times New Roman" w:hAnsi="Times New Roman"/>
          <w:sz w:val="28"/>
          <w:szCs w:val="28"/>
          <w:rtl w:val="0"/>
        </w:rPr>
        <w:t xml:space="preserve"> to compensate for the acidosis.</w:t>
      </w:r>
    </w:p>
    <w:p w:rsidR="00000000" w:rsidDel="00000000" w:rsidP="00000000" w:rsidRDefault="00000000" w:rsidRPr="00000000" w14:paraId="00000141">
      <w:pPr>
        <w:pStyle w:val="Heading1"/>
        <w:keepNext w:val="0"/>
        <w:keepLines w:val="0"/>
        <w:spacing w:after="40" w:before="0" w:lineRule="auto"/>
        <w:rPr>
          <w:rFonts w:ascii="Times New Roman" w:cs="Times New Roman" w:eastAsia="Times New Roman" w:hAnsi="Times New Roman"/>
          <w:b w:val="1"/>
          <w:bCs w:val="1"/>
          <w:sz w:val="28"/>
          <w:szCs w:val="28"/>
        </w:rPr>
      </w:pPr>
      <w:bookmarkStart w:colFirst="0" w:colLast="0" w:name="_y4ob2hji04az" w:id="67"/>
      <w:bookmarkEnd w:id="67"/>
      <w:r w:rsidDel="00000000" w:rsidR="00000000" w:rsidRPr="00000000">
        <w:rPr>
          <w:rFonts w:ascii="Times New Roman" w:cs="Times New Roman" w:eastAsia="Times New Roman" w:hAnsi="Times New Roman"/>
          <w:b w:val="1"/>
          <w:bCs w:val="1"/>
          <w:sz w:val="28"/>
          <w:szCs w:val="28"/>
          <w:rtl w:val="0"/>
        </w:rPr>
        <w:t xml:space="preserve">Topic 2: Fatty Acid, Triacylglycerol, &amp; Phospholipid Synthesis</w:t>
      </w:r>
    </w:p>
    <w:p w:rsidR="00000000" w:rsidDel="00000000" w:rsidP="00000000" w:rsidRDefault="00000000" w:rsidRPr="00000000" w14:paraId="00000142">
      <w:pPr>
        <w:pStyle w:val="Heading4"/>
        <w:keepNext w:val="0"/>
        <w:keepLines w:val="0"/>
        <w:spacing w:after="40" w:before="0" w:lineRule="auto"/>
        <w:rPr>
          <w:rFonts w:ascii="Times New Roman" w:cs="Times New Roman" w:eastAsia="Times New Roman" w:hAnsi="Times New Roman"/>
          <w:b w:val="1"/>
          <w:bCs w:val="1"/>
          <w:color w:val="000000"/>
          <w:sz w:val="28"/>
          <w:szCs w:val="28"/>
        </w:rPr>
      </w:pPr>
      <w:bookmarkStart w:colFirst="0" w:colLast="0" w:name="_25xhy8gt99to" w:id="68"/>
      <w:bookmarkEnd w:id="68"/>
      <w:r w:rsidDel="00000000" w:rsidR="00000000" w:rsidRPr="00000000">
        <w:rPr>
          <w:rFonts w:ascii="Times New Roman" w:cs="Times New Roman" w:eastAsia="Times New Roman" w:hAnsi="Times New Roman"/>
          <w:b w:val="1"/>
          <w:bCs w:val="1"/>
          <w:color w:val="000000"/>
          <w:sz w:val="28"/>
          <w:szCs w:val="28"/>
          <w:rtl w:val="0"/>
        </w:rPr>
        <w:t xml:space="preserve">📖 The Marable: The Grand Bakery and the Three-Pronged Racks</w:t>
      </w:r>
    </w:p>
    <w:p w:rsidR="00000000" w:rsidDel="00000000" w:rsidP="00000000" w:rsidRDefault="00000000" w:rsidRPr="00000000" w14:paraId="00000143">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Deep within the heart of a prosperous valley city stood the Grand Bakery. During times of massive harvest, the city squares overflowed with fresh corn syrup known as Glyco-Juice. When the citizen-consumers had eaten their fill, the excess Glyco-Juice was channeled into the bakery's central ovens.</w:t>
      </w:r>
    </w:p>
    <w:p w:rsidR="00000000" w:rsidDel="00000000" w:rsidP="00000000" w:rsidRDefault="00000000" w:rsidRPr="00000000" w14:paraId="00000144">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Inside the ovens, the juice was broken down into tiny, highly reactive baking coals called Acetyl-Sparks. However, these sparks were too unstable to be stored long-term. If the bakery tried to keep them in the main room, they would burn out.</w:t>
      </w:r>
    </w:p>
    <w:p w:rsidR="00000000" w:rsidDel="00000000" w:rsidP="00000000" w:rsidRDefault="00000000" w:rsidRPr="00000000" w14:paraId="00000145">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preserve this energy, the Master Baker used a heavy iron wheel called the </w:t>
      </w:r>
      <w:r w:rsidDel="00000000" w:rsidR="00000000" w:rsidRPr="00000000">
        <w:rPr>
          <w:rFonts w:ascii="Times New Roman" w:cs="Times New Roman" w:eastAsia="Times New Roman" w:hAnsi="Times New Roman"/>
          <w:b w:val="1"/>
          <w:bCs w:val="1"/>
          <w:sz w:val="28"/>
          <w:szCs w:val="28"/>
          <w:rtl w:val="0"/>
        </w:rPr>
        <w:t xml:space="preserve">Carboxylase Press</w:t>
      </w:r>
      <w:r w:rsidDel="00000000" w:rsidR="00000000" w:rsidRPr="00000000">
        <w:rPr>
          <w:rFonts w:ascii="Times New Roman" w:cs="Times New Roman" w:eastAsia="Times New Roman" w:hAnsi="Times New Roman"/>
          <w:sz w:val="28"/>
          <w:szCs w:val="28"/>
          <w:rtl w:val="0"/>
        </w:rPr>
        <w:t xml:space="preserve">. By feeding a steady stream of structural minerals into the press, the baker squeezed the unstable Acetyl-Sparks into long, uniform strips of dough called </w:t>
      </w:r>
      <w:r w:rsidDel="00000000" w:rsidR="00000000" w:rsidRPr="00000000">
        <w:rPr>
          <w:rFonts w:ascii="Times New Roman" w:cs="Times New Roman" w:eastAsia="Times New Roman" w:hAnsi="Times New Roman"/>
          <w:b w:val="1"/>
          <w:bCs w:val="1"/>
          <w:sz w:val="28"/>
          <w:szCs w:val="28"/>
          <w:rtl w:val="0"/>
        </w:rPr>
        <w:t xml:space="preserve">Malonyl-Strips</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46">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Once these strips were pressed, a massive, multi-armed mechanical automaton called the </w:t>
      </w:r>
      <w:r w:rsidDel="00000000" w:rsidR="00000000" w:rsidRPr="00000000">
        <w:rPr>
          <w:rFonts w:ascii="Times New Roman" w:cs="Times New Roman" w:eastAsia="Times New Roman" w:hAnsi="Times New Roman"/>
          <w:b w:val="1"/>
          <w:bCs w:val="1"/>
          <w:sz w:val="28"/>
          <w:szCs w:val="28"/>
          <w:rtl w:val="0"/>
        </w:rPr>
        <w:t xml:space="preserve">Synthase Loom</w:t>
      </w:r>
      <w:r w:rsidDel="00000000" w:rsidR="00000000" w:rsidRPr="00000000">
        <w:rPr>
          <w:rFonts w:ascii="Times New Roman" w:cs="Times New Roman" w:eastAsia="Times New Roman" w:hAnsi="Times New Roman"/>
          <w:sz w:val="28"/>
          <w:szCs w:val="28"/>
          <w:rtl w:val="0"/>
        </w:rPr>
        <w:t xml:space="preserve"> took over. The loom methodically stitched the Malonyl-Strips together, adding link after link until it produced a perfect, standard-length oil cord called a </w:t>
      </w:r>
      <w:r w:rsidDel="00000000" w:rsidR="00000000" w:rsidRPr="00000000">
        <w:rPr>
          <w:rFonts w:ascii="Times New Roman" w:cs="Times New Roman" w:eastAsia="Times New Roman" w:hAnsi="Times New Roman"/>
          <w:b w:val="1"/>
          <w:bCs w:val="1"/>
          <w:sz w:val="28"/>
          <w:szCs w:val="28"/>
          <w:rtl w:val="0"/>
        </w:rPr>
        <w:t xml:space="preserve">Palmitate Cord</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47">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But raw oil cords could not simply sit on the floor; they needed to be packaged for transport or structural building. The bakery used two distinct finishing rooms:</w:t>
      </w:r>
    </w:p>
    <w:p w:rsidR="00000000" w:rsidDel="00000000" w:rsidP="00000000" w:rsidRDefault="00000000" w:rsidRPr="00000000" w14:paraId="00000148">
      <w:pPr>
        <w:spacing w:after="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The Warehouse of the Three-Pronged Racks</w:t>
      </w:r>
    </w:p>
    <w:p w:rsidR="00000000" w:rsidDel="00000000" w:rsidP="00000000" w:rsidRDefault="00000000" w:rsidRPr="00000000" w14:paraId="00000149">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store the energy for future winters, the cords were sent to the storage basement. Here, workers constructed small wooden frames called </w:t>
      </w:r>
      <w:r w:rsidDel="00000000" w:rsidR="00000000" w:rsidRPr="00000000">
        <w:rPr>
          <w:rFonts w:ascii="Times New Roman" w:cs="Times New Roman" w:eastAsia="Times New Roman" w:hAnsi="Times New Roman"/>
          <w:b w:val="1"/>
          <w:bCs w:val="1"/>
          <w:sz w:val="28"/>
          <w:szCs w:val="28"/>
          <w:rtl w:val="0"/>
        </w:rPr>
        <w:t xml:space="preserve">Glycerol-Backbones</w:t>
      </w:r>
      <w:r w:rsidDel="00000000" w:rsidR="00000000" w:rsidRPr="00000000">
        <w:rPr>
          <w:rFonts w:ascii="Times New Roman" w:cs="Times New Roman" w:eastAsia="Times New Roman" w:hAnsi="Times New Roman"/>
          <w:sz w:val="28"/>
          <w:szCs w:val="28"/>
          <w:rtl w:val="0"/>
        </w:rPr>
        <w:t xml:space="preserve">, each fitted with exactly three prongs. Using a specialized team of workers called </w:t>
      </w:r>
      <w:r w:rsidDel="00000000" w:rsidR="00000000" w:rsidRPr="00000000">
        <w:rPr>
          <w:rFonts w:ascii="Times New Roman" w:cs="Times New Roman" w:eastAsia="Times New Roman" w:hAnsi="Times New Roman"/>
          <w:b w:val="1"/>
          <w:bCs w:val="1"/>
          <w:sz w:val="28"/>
          <w:szCs w:val="28"/>
          <w:rtl w:val="0"/>
        </w:rPr>
        <w:t xml:space="preserve">Transfer-Carriers</w:t>
      </w:r>
      <w:r w:rsidDel="00000000" w:rsidR="00000000" w:rsidRPr="00000000">
        <w:rPr>
          <w:rFonts w:ascii="Times New Roman" w:cs="Times New Roman" w:eastAsia="Times New Roman" w:hAnsi="Times New Roman"/>
          <w:sz w:val="28"/>
          <w:szCs w:val="28"/>
          <w:rtl w:val="0"/>
        </w:rPr>
        <w:t xml:space="preserve">, the bakery snapped three individual Palmitate Cords onto each frame, locking them into a dense, compact bundle called a </w:t>
      </w:r>
      <w:r w:rsidDel="00000000" w:rsidR="00000000" w:rsidRPr="00000000">
        <w:rPr>
          <w:rFonts w:ascii="Times New Roman" w:cs="Times New Roman" w:eastAsia="Times New Roman" w:hAnsi="Times New Roman"/>
          <w:b w:val="1"/>
          <w:bCs w:val="1"/>
          <w:sz w:val="28"/>
          <w:szCs w:val="28"/>
          <w:rtl w:val="0"/>
        </w:rPr>
        <w:t xml:space="preserve">Tri-Sack</w:t>
      </w:r>
      <w:r w:rsidDel="00000000" w:rsidR="00000000" w:rsidRPr="00000000">
        <w:rPr>
          <w:rFonts w:ascii="Times New Roman" w:cs="Times New Roman" w:eastAsia="Times New Roman" w:hAnsi="Times New Roman"/>
          <w:sz w:val="28"/>
          <w:szCs w:val="28"/>
          <w:rtl w:val="0"/>
        </w:rPr>
        <w:t xml:space="preserve">. These Tri-Sacks were packed into heavy shipping crates labeled </w:t>
      </w:r>
      <w:r w:rsidDel="00000000" w:rsidR="00000000" w:rsidRPr="00000000">
        <w:rPr>
          <w:rFonts w:ascii="Times New Roman" w:cs="Times New Roman" w:eastAsia="Times New Roman" w:hAnsi="Times New Roman"/>
          <w:b w:val="1"/>
          <w:bCs w:val="1"/>
          <w:sz w:val="28"/>
          <w:szCs w:val="28"/>
          <w:rtl w:val="0"/>
        </w:rPr>
        <w:t xml:space="preserve">VLDL-Carriages</w:t>
      </w:r>
      <w:r w:rsidDel="00000000" w:rsidR="00000000" w:rsidRPr="00000000">
        <w:rPr>
          <w:rFonts w:ascii="Times New Roman" w:cs="Times New Roman" w:eastAsia="Times New Roman" w:hAnsi="Times New Roman"/>
          <w:sz w:val="28"/>
          <w:szCs w:val="28"/>
          <w:rtl w:val="0"/>
        </w:rPr>
        <w:t xml:space="preserve"> and sent out to the city's vast underground fat-cell vaults for permanent storage.</w:t>
      </w:r>
    </w:p>
    <w:p w:rsidR="00000000" w:rsidDel="00000000" w:rsidP="00000000" w:rsidRDefault="00000000" w:rsidRPr="00000000" w14:paraId="0000014A">
      <w:pPr>
        <w:spacing w:after="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The Architecture of the Living Membranes</w:t>
      </w:r>
    </w:p>
    <w:p w:rsidR="00000000" w:rsidDel="00000000" w:rsidP="00000000" w:rsidRDefault="00000000" w:rsidRPr="00000000" w14:paraId="0000014B">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Not all cords were meant for storage. In the adjacent workshop, structural engineers needed to build the flexible, protective walls that shielded the city's delicate mechanisms from the outside elements. Instead of using a three-pronged rack, the engineers took a Glycerol-Backbone, snapped </w:t>
      </w:r>
      <w:r w:rsidDel="00000000" w:rsidR="00000000" w:rsidRPr="00000000">
        <w:rPr>
          <w:rFonts w:ascii="Times New Roman" w:cs="Times New Roman" w:eastAsia="Times New Roman" w:hAnsi="Times New Roman"/>
          <w:b w:val="1"/>
          <w:bCs w:val="1"/>
          <w:sz w:val="28"/>
          <w:szCs w:val="28"/>
          <w:rtl w:val="0"/>
        </w:rPr>
        <w:t xml:space="preserve">two</w:t>
      </w:r>
      <w:r w:rsidDel="00000000" w:rsidR="00000000" w:rsidRPr="00000000">
        <w:rPr>
          <w:rFonts w:ascii="Times New Roman" w:cs="Times New Roman" w:eastAsia="Times New Roman" w:hAnsi="Times New Roman"/>
          <w:sz w:val="28"/>
          <w:szCs w:val="28"/>
          <w:rtl w:val="0"/>
        </w:rPr>
        <w:t xml:space="preserve"> Palmitate Cords onto the first two prongs, but reserved the third prong for a highly specialized, glowing </w:t>
      </w:r>
      <w:r w:rsidDel="00000000" w:rsidR="00000000" w:rsidRPr="00000000">
        <w:rPr>
          <w:rFonts w:ascii="Times New Roman" w:cs="Times New Roman" w:eastAsia="Times New Roman" w:hAnsi="Times New Roman"/>
          <w:b w:val="1"/>
          <w:bCs w:val="1"/>
          <w:sz w:val="28"/>
          <w:szCs w:val="28"/>
          <w:rtl w:val="0"/>
        </w:rPr>
        <w:t xml:space="preserve">Phosphate-Cap</w:t>
      </w:r>
      <w:r w:rsidDel="00000000" w:rsidR="00000000" w:rsidRPr="00000000">
        <w:rPr>
          <w:rFonts w:ascii="Times New Roman" w:cs="Times New Roman" w:eastAsia="Times New Roman" w:hAnsi="Times New Roman"/>
          <w:sz w:val="28"/>
          <w:szCs w:val="28"/>
          <w:rtl w:val="0"/>
        </w:rPr>
        <w:t xml:space="preserve">. To this cap, they attached various specialized signaling keys—such as the </w:t>
      </w:r>
      <w:r w:rsidDel="00000000" w:rsidR="00000000" w:rsidRPr="00000000">
        <w:rPr>
          <w:rFonts w:ascii="Times New Roman" w:cs="Times New Roman" w:eastAsia="Times New Roman" w:hAnsi="Times New Roman"/>
          <w:b w:val="1"/>
          <w:bCs w:val="1"/>
          <w:sz w:val="28"/>
          <w:szCs w:val="28"/>
          <w:rtl w:val="0"/>
        </w:rPr>
        <w:t xml:space="preserve">Choline-Key</w:t>
      </w:r>
      <w:r w:rsidDel="00000000" w:rsidR="00000000" w:rsidRPr="00000000">
        <w:rPr>
          <w:rFonts w:ascii="Times New Roman" w:cs="Times New Roman" w:eastAsia="Times New Roman" w:hAnsi="Times New Roman"/>
          <w:sz w:val="28"/>
          <w:szCs w:val="28"/>
          <w:rtl w:val="0"/>
        </w:rPr>
        <w:t xml:space="preserve"> or the </w:t>
      </w:r>
      <w:r w:rsidDel="00000000" w:rsidR="00000000" w:rsidRPr="00000000">
        <w:rPr>
          <w:rFonts w:ascii="Times New Roman" w:cs="Times New Roman" w:eastAsia="Times New Roman" w:hAnsi="Times New Roman"/>
          <w:b w:val="1"/>
          <w:bCs w:val="1"/>
          <w:sz w:val="28"/>
          <w:szCs w:val="28"/>
          <w:rtl w:val="0"/>
        </w:rPr>
        <w:t xml:space="preserve">Inositol-Key</w:t>
      </w:r>
      <w:r w:rsidDel="00000000" w:rsidR="00000000" w:rsidRPr="00000000">
        <w:rPr>
          <w:rFonts w:ascii="Times New Roman" w:cs="Times New Roman" w:eastAsia="Times New Roman" w:hAnsi="Times New Roman"/>
          <w:sz w:val="28"/>
          <w:szCs w:val="28"/>
          <w:rtl w:val="0"/>
        </w:rPr>
        <w:t xml:space="preserve">. These modified, dual-tailed frames, known as </w:t>
      </w:r>
      <w:r w:rsidDel="00000000" w:rsidR="00000000" w:rsidRPr="00000000">
        <w:rPr>
          <w:rFonts w:ascii="Times New Roman" w:cs="Times New Roman" w:eastAsia="Times New Roman" w:hAnsi="Times New Roman"/>
          <w:b w:val="1"/>
          <w:bCs w:val="1"/>
          <w:sz w:val="28"/>
          <w:szCs w:val="28"/>
          <w:rtl w:val="0"/>
        </w:rPr>
        <w:t xml:space="preserve">Phospho-Tiles</w:t>
      </w:r>
      <w:r w:rsidDel="00000000" w:rsidR="00000000" w:rsidRPr="00000000">
        <w:rPr>
          <w:rFonts w:ascii="Times New Roman" w:cs="Times New Roman" w:eastAsia="Times New Roman" w:hAnsi="Times New Roman"/>
          <w:sz w:val="28"/>
          <w:szCs w:val="28"/>
          <w:rtl w:val="0"/>
        </w:rPr>
        <w:t xml:space="preserve">, were immediately rushed to the city perimeter, where they lined up tail-to-tail to form the dynamic, self-healing double walls of the entire fortress.</w:t>
      </w:r>
    </w:p>
    <w:p w:rsidR="00000000" w:rsidDel="00000000" w:rsidP="00000000" w:rsidRDefault="00000000" w:rsidRPr="00000000" w14:paraId="0000014C">
      <w:pPr>
        <w:pStyle w:val="Heading4"/>
        <w:keepNext w:val="0"/>
        <w:keepLines w:val="0"/>
        <w:spacing w:after="40" w:before="0" w:lineRule="auto"/>
        <w:rPr>
          <w:rFonts w:ascii="Times New Roman" w:cs="Times New Roman" w:eastAsia="Times New Roman" w:hAnsi="Times New Roman"/>
          <w:b w:val="1"/>
          <w:bCs w:val="1"/>
          <w:color w:val="000000"/>
          <w:sz w:val="28"/>
          <w:szCs w:val="28"/>
        </w:rPr>
      </w:pPr>
      <w:bookmarkStart w:colFirst="0" w:colLast="0" w:name="_qrorwxwdqetp" w:id="69"/>
      <w:bookmarkEnd w:id="69"/>
      <w:r w:rsidDel="00000000" w:rsidR="00000000" w:rsidRPr="00000000">
        <w:rPr>
          <w:rFonts w:ascii="Times New Roman" w:cs="Times New Roman" w:eastAsia="Times New Roman" w:hAnsi="Times New Roman"/>
          <w:b w:val="1"/>
          <w:bCs w:val="1"/>
          <w:color w:val="000000"/>
          <w:sz w:val="28"/>
          <w:szCs w:val="28"/>
          <w:rtl w:val="0"/>
        </w:rPr>
        <w:t xml:space="preserve">🩺 The Clinical Explanation</w:t>
      </w:r>
    </w:p>
    <w:p w:rsidR="00000000" w:rsidDel="00000000" w:rsidP="00000000" w:rsidRDefault="00000000" w:rsidRPr="00000000" w14:paraId="0000014D">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When the boards (USMLE, AMC, UKMLA) test </w:t>
      </w:r>
      <w:r w:rsidDel="00000000" w:rsidR="00000000" w:rsidRPr="00000000">
        <w:rPr>
          <w:rFonts w:ascii="Times New Roman" w:cs="Times New Roman" w:eastAsia="Times New Roman" w:hAnsi="Times New Roman"/>
          <w:b w:val="1"/>
          <w:bCs w:val="1"/>
          <w:sz w:val="28"/>
          <w:szCs w:val="28"/>
          <w:rtl w:val="0"/>
        </w:rPr>
        <w:t xml:space="preserve">Lipid Synthesis</w:t>
      </w:r>
      <w:r w:rsidDel="00000000" w:rsidR="00000000" w:rsidRPr="00000000">
        <w:rPr>
          <w:rFonts w:ascii="Times New Roman" w:cs="Times New Roman" w:eastAsia="Times New Roman" w:hAnsi="Times New Roman"/>
          <w:sz w:val="28"/>
          <w:szCs w:val="28"/>
          <w:rtl w:val="0"/>
        </w:rPr>
        <w:t xml:space="preserve">, they are evaluating your understanding of how the body handles a state of caloric abundance (fed state) and how it constructs the vital structural boundaries of cells. Drawing from </w:t>
      </w:r>
      <w:r w:rsidDel="00000000" w:rsidR="00000000" w:rsidRPr="00000000">
        <w:rPr>
          <w:rFonts w:ascii="Times New Roman" w:cs="Times New Roman" w:eastAsia="Times New Roman" w:hAnsi="Times New Roman"/>
          <w:i w:val="1"/>
          <w:iCs w:val="1"/>
          <w:sz w:val="28"/>
          <w:szCs w:val="28"/>
          <w:rtl w:val="0"/>
        </w:rPr>
        <w:t xml:space="preserve">Lippincott’s Illustrated Reviews</w:t>
      </w:r>
      <w:r w:rsidDel="00000000" w:rsidR="00000000" w:rsidRPr="00000000">
        <w:rPr>
          <w:rFonts w:ascii="Times New Roman" w:cs="Times New Roman" w:eastAsia="Times New Roman" w:hAnsi="Times New Roman"/>
          <w:sz w:val="28"/>
          <w:szCs w:val="28"/>
          <w:rtl w:val="0"/>
        </w:rPr>
        <w:t xml:space="preserve"> and </w:t>
      </w:r>
      <w:r w:rsidDel="00000000" w:rsidR="00000000" w:rsidRPr="00000000">
        <w:rPr>
          <w:rFonts w:ascii="Times New Roman" w:cs="Times New Roman" w:eastAsia="Times New Roman" w:hAnsi="Times New Roman"/>
          <w:i w:val="1"/>
          <w:iCs w:val="1"/>
          <w:sz w:val="28"/>
          <w:szCs w:val="28"/>
          <w:rtl w:val="0"/>
        </w:rPr>
        <w:t xml:space="preserve">Marks'</w:t>
      </w:r>
      <w:r w:rsidDel="00000000" w:rsidR="00000000" w:rsidRPr="00000000">
        <w:rPr>
          <w:rFonts w:ascii="Times New Roman" w:cs="Times New Roman" w:eastAsia="Times New Roman" w:hAnsi="Times New Roman"/>
          <w:sz w:val="28"/>
          <w:szCs w:val="28"/>
          <w:rtl w:val="0"/>
        </w:rPr>
        <w:t xml:space="preserve">, here is the clinical translation:</w:t>
      </w:r>
    </w:p>
    <w:p w:rsidR="00000000" w:rsidDel="00000000" w:rsidP="00000000" w:rsidRDefault="00000000" w:rsidRPr="00000000" w14:paraId="0000014E">
      <w:pPr>
        <w:numPr>
          <w:ilvl w:val="0"/>
          <w:numId w:val="188"/>
        </w:numPr>
        <w:spacing w:after="24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The Normal Pathway:</w:t>
      </w:r>
      <w:r w:rsidDel="00000000" w:rsidR="00000000" w:rsidRPr="00000000">
        <w:rPr>
          <w:rFonts w:ascii="Times New Roman" w:cs="Times New Roman" w:eastAsia="Times New Roman" w:hAnsi="Times New Roman"/>
          <w:sz w:val="28"/>
          <w:szCs w:val="28"/>
          <w:rtl w:val="0"/>
        </w:rPr>
        <w:t xml:space="preserve"> Following a high-carbohydrate meal, excess glucose (</w:t>
      </w:r>
      <w:r w:rsidDel="00000000" w:rsidR="00000000" w:rsidRPr="00000000">
        <w:rPr>
          <w:rFonts w:ascii="Times New Roman" w:cs="Times New Roman" w:eastAsia="Times New Roman" w:hAnsi="Times New Roman"/>
          <w:i w:val="1"/>
          <w:iCs w:val="1"/>
          <w:sz w:val="28"/>
          <w:szCs w:val="28"/>
          <w:rtl w:val="0"/>
        </w:rPr>
        <w:t xml:space="preserve">Glyco-Juice</w:t>
      </w:r>
      <w:r w:rsidDel="00000000" w:rsidR="00000000" w:rsidRPr="00000000">
        <w:rPr>
          <w:rFonts w:ascii="Times New Roman" w:cs="Times New Roman" w:eastAsia="Times New Roman" w:hAnsi="Times New Roman"/>
          <w:sz w:val="28"/>
          <w:szCs w:val="28"/>
          <w:rtl w:val="0"/>
        </w:rPr>
        <w:t xml:space="preserve">) undergoes glycolysis to produce </w:t>
      </w:r>
      <w:r w:rsidDel="00000000" w:rsidR="00000000" w:rsidRPr="00000000">
        <w:rPr>
          <w:rFonts w:ascii="Times New Roman" w:cs="Times New Roman" w:eastAsia="Times New Roman" w:hAnsi="Times New Roman"/>
          <w:b w:val="1"/>
          <w:bCs w:val="1"/>
          <w:sz w:val="28"/>
          <w:szCs w:val="28"/>
          <w:rtl w:val="0"/>
        </w:rPr>
        <w:t xml:space="preserve">Acetyl-CoA</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Acetyl-Sparks</w:t>
      </w:r>
      <w:r w:rsidDel="00000000" w:rsidR="00000000" w:rsidRPr="00000000">
        <w:rPr>
          <w:rFonts w:ascii="Times New Roman" w:cs="Times New Roman" w:eastAsia="Times New Roman" w:hAnsi="Times New Roman"/>
          <w:sz w:val="28"/>
          <w:szCs w:val="28"/>
          <w:rtl w:val="0"/>
        </w:rPr>
        <w:t xml:space="preserve">). Because Acetyl-CoA cannot easily cross the mitochondrial membrane to enter the cytosol for synthesis, it is converted to citrate, shuttled out via the </w:t>
      </w:r>
      <w:r w:rsidDel="00000000" w:rsidR="00000000" w:rsidRPr="00000000">
        <w:rPr>
          <w:rFonts w:ascii="Times New Roman" w:cs="Times New Roman" w:eastAsia="Times New Roman" w:hAnsi="Times New Roman"/>
          <w:b w:val="1"/>
          <w:bCs w:val="1"/>
          <w:sz w:val="28"/>
          <w:szCs w:val="28"/>
          <w:rtl w:val="0"/>
        </w:rPr>
        <w:t xml:space="preserve">Citrate Shuttle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Citrate carries Carbons from the mitochondria</w:t>
      </w:r>
      <w:r w:rsidDel="00000000" w:rsidR="00000000" w:rsidRPr="00000000">
        <w:rPr>
          <w:rFonts w:ascii="Times New Roman" w:cs="Times New Roman" w:eastAsia="Times New Roman" w:hAnsi="Times New Roman"/>
          <w:sz w:val="28"/>
          <w:szCs w:val="28"/>
          <w:rtl w:val="0"/>
        </w:rPr>
        <w:t xml:space="preserve">"), and cleaved back into Acetyl-CoA.</w:t>
      </w:r>
    </w:p>
    <w:p w:rsidR="00000000" w:rsidDel="00000000" w:rsidP="00000000" w:rsidRDefault="00000000" w:rsidRPr="00000000" w14:paraId="0000014F">
      <w:pPr>
        <w:pStyle w:val="Heading5"/>
        <w:keepNext w:val="0"/>
        <w:keepLines w:val="0"/>
        <w:spacing w:after="40" w:before="0" w:lineRule="auto"/>
        <w:rPr>
          <w:rFonts w:ascii="Times New Roman" w:cs="Times New Roman" w:eastAsia="Times New Roman" w:hAnsi="Times New Roman"/>
          <w:b w:val="1"/>
          <w:bCs w:val="1"/>
          <w:i w:val="1"/>
          <w:iCs w:val="1"/>
          <w:color w:val="000000"/>
          <w:sz w:val="28"/>
          <w:szCs w:val="28"/>
        </w:rPr>
      </w:pPr>
      <w:bookmarkStart w:colFirst="0" w:colLast="0" w:name="_6eu4fdmpkuf5" w:id="70"/>
      <w:bookmarkEnd w:id="70"/>
      <w:r w:rsidDel="00000000" w:rsidR="00000000" w:rsidRPr="00000000">
        <w:rPr>
          <w:rFonts w:ascii="Times New Roman" w:cs="Times New Roman" w:eastAsia="Times New Roman" w:hAnsi="Times New Roman"/>
          <w:b w:val="1"/>
          <w:bCs w:val="1"/>
          <w:color w:val="000000"/>
          <w:sz w:val="28"/>
          <w:szCs w:val="28"/>
          <w:rtl w:val="0"/>
        </w:rPr>
        <w:t xml:space="preserve">1. Fatty Acid Synthesis — </w:t>
      </w:r>
      <w:r w:rsidDel="00000000" w:rsidR="00000000" w:rsidRPr="00000000">
        <w:rPr>
          <w:rFonts w:ascii="Times New Roman" w:cs="Times New Roman" w:eastAsia="Times New Roman" w:hAnsi="Times New Roman"/>
          <w:b w:val="1"/>
          <w:bCs w:val="1"/>
          <w:i w:val="1"/>
          <w:iCs w:val="1"/>
          <w:color w:val="000000"/>
          <w:sz w:val="28"/>
          <w:szCs w:val="28"/>
          <w:rtl w:val="0"/>
        </w:rPr>
        <w:t xml:space="preserve">The Carboxylase Press &amp; Synthase Loom</w:t>
      </w:r>
    </w:p>
    <w:p w:rsidR="00000000" w:rsidDel="00000000" w:rsidP="00000000" w:rsidRDefault="00000000" w:rsidRPr="00000000" w14:paraId="00000150">
      <w:pPr>
        <w:numPr>
          <w:ilvl w:val="0"/>
          <w:numId w:val="139"/>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The Rate-Limiting Step:</w:t>
      </w:r>
      <w:r w:rsidDel="00000000" w:rsidR="00000000" w:rsidRPr="00000000">
        <w:rPr>
          <w:rFonts w:ascii="Times New Roman" w:cs="Times New Roman" w:eastAsia="Times New Roman" w:hAnsi="Times New Roman"/>
          <w:sz w:val="28"/>
          <w:szCs w:val="28"/>
          <w:rtl w:val="0"/>
        </w:rPr>
        <w:t xml:space="preserve"> Acetyl-CoA is converted into </w:t>
      </w:r>
      <w:r w:rsidDel="00000000" w:rsidR="00000000" w:rsidRPr="00000000">
        <w:rPr>
          <w:rFonts w:ascii="Times New Roman" w:cs="Times New Roman" w:eastAsia="Times New Roman" w:hAnsi="Times New Roman"/>
          <w:b w:val="1"/>
          <w:bCs w:val="1"/>
          <w:sz w:val="28"/>
          <w:szCs w:val="28"/>
          <w:rtl w:val="0"/>
        </w:rPr>
        <w:t xml:space="preserve">Malonyl-CoA</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Malonyl-Strips</w:t>
      </w:r>
      <w:r w:rsidDel="00000000" w:rsidR="00000000" w:rsidRPr="00000000">
        <w:rPr>
          <w:rFonts w:ascii="Times New Roman" w:cs="Times New Roman" w:eastAsia="Times New Roman" w:hAnsi="Times New Roman"/>
          <w:sz w:val="28"/>
          <w:szCs w:val="28"/>
          <w:rtl w:val="0"/>
        </w:rPr>
        <w:t xml:space="preserve">) by the enzyme </w:t>
      </w:r>
      <w:r w:rsidDel="00000000" w:rsidR="00000000" w:rsidRPr="00000000">
        <w:rPr>
          <w:rFonts w:ascii="Times New Roman" w:cs="Times New Roman" w:eastAsia="Times New Roman" w:hAnsi="Times New Roman"/>
          <w:b w:val="1"/>
          <w:bCs w:val="1"/>
          <w:sz w:val="28"/>
          <w:szCs w:val="28"/>
          <w:rtl w:val="0"/>
        </w:rPr>
        <w:t xml:space="preserve">Acetyl-CoA Carboxylase (ACC)</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the Carboxylase Press</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51">
      <w:pPr>
        <w:numPr>
          <w:ilvl w:val="1"/>
          <w:numId w:val="139"/>
        </w:numPr>
        <w:spacing w:after="0" w:afterAutospacing="0" w:lineRule="auto"/>
        <w:ind w:left="144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Regulation:</w:t>
      </w:r>
      <w:r w:rsidDel="00000000" w:rsidR="00000000" w:rsidRPr="00000000">
        <w:rPr>
          <w:rFonts w:ascii="Times New Roman" w:cs="Times New Roman" w:eastAsia="Times New Roman" w:hAnsi="Times New Roman"/>
          <w:sz w:val="28"/>
          <w:szCs w:val="28"/>
          <w:rtl w:val="0"/>
        </w:rPr>
        <w:t xml:space="preserve"> ACC is highly regulated. It is </w:t>
      </w:r>
      <w:r w:rsidDel="00000000" w:rsidR="00000000" w:rsidRPr="00000000">
        <w:rPr>
          <w:rFonts w:ascii="Times New Roman" w:cs="Times New Roman" w:eastAsia="Times New Roman" w:hAnsi="Times New Roman"/>
          <w:b w:val="1"/>
          <w:bCs w:val="1"/>
          <w:sz w:val="28"/>
          <w:szCs w:val="28"/>
          <w:rtl w:val="0"/>
        </w:rPr>
        <w:t xml:space="preserve">activated by Insulin</w:t>
      </w:r>
      <w:r w:rsidDel="00000000" w:rsidR="00000000" w:rsidRPr="00000000">
        <w:rPr>
          <w:rFonts w:ascii="Times New Roman" w:cs="Times New Roman" w:eastAsia="Times New Roman" w:hAnsi="Times New Roman"/>
          <w:sz w:val="28"/>
          <w:szCs w:val="28"/>
          <w:rtl w:val="0"/>
        </w:rPr>
        <w:t xml:space="preserve"> and Citrate (signaling high energy), and </w:t>
      </w:r>
      <w:r w:rsidDel="00000000" w:rsidR="00000000" w:rsidRPr="00000000">
        <w:rPr>
          <w:rFonts w:ascii="Times New Roman" w:cs="Times New Roman" w:eastAsia="Times New Roman" w:hAnsi="Times New Roman"/>
          <w:b w:val="1"/>
          <w:bCs w:val="1"/>
          <w:sz w:val="28"/>
          <w:szCs w:val="28"/>
          <w:rtl w:val="0"/>
        </w:rPr>
        <w:t xml:space="preserve">inhibited by Glucagon</w:t>
      </w:r>
      <w:r w:rsidDel="00000000" w:rsidR="00000000" w:rsidRPr="00000000">
        <w:rPr>
          <w:rFonts w:ascii="Times New Roman" w:cs="Times New Roman" w:eastAsia="Times New Roman" w:hAnsi="Times New Roman"/>
          <w:sz w:val="28"/>
          <w:szCs w:val="28"/>
          <w:rtl w:val="0"/>
        </w:rPr>
        <w:t xml:space="preserve"> and Epinephrine (signaling fasting/stress). It requires </w:t>
      </w:r>
      <w:r w:rsidDel="00000000" w:rsidR="00000000" w:rsidRPr="00000000">
        <w:rPr>
          <w:rFonts w:ascii="Times New Roman" w:cs="Times New Roman" w:eastAsia="Times New Roman" w:hAnsi="Times New Roman"/>
          <w:b w:val="1"/>
          <w:bCs w:val="1"/>
          <w:sz w:val="28"/>
          <w:szCs w:val="28"/>
          <w:rtl w:val="0"/>
        </w:rPr>
        <w:t xml:space="preserve">Biotin (Vitamin B7)</w:t>
      </w:r>
      <w:r w:rsidDel="00000000" w:rsidR="00000000" w:rsidRPr="00000000">
        <w:rPr>
          <w:rFonts w:ascii="Times New Roman" w:cs="Times New Roman" w:eastAsia="Times New Roman" w:hAnsi="Times New Roman"/>
          <w:sz w:val="28"/>
          <w:szCs w:val="28"/>
          <w:rtl w:val="0"/>
        </w:rPr>
        <w:t xml:space="preserve"> as a cofactor.</w:t>
      </w:r>
    </w:p>
    <w:p w:rsidR="00000000" w:rsidDel="00000000" w:rsidP="00000000" w:rsidRDefault="00000000" w:rsidRPr="00000000" w14:paraId="00000152">
      <w:pPr>
        <w:numPr>
          <w:ilvl w:val="0"/>
          <w:numId w:val="139"/>
        </w:numPr>
        <w:spacing w:after="24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The Elongation:</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Fatty Acid Synthase (FAS)</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the Synthase Loom</w:t>
      </w:r>
      <w:r w:rsidDel="00000000" w:rsidR="00000000" w:rsidRPr="00000000">
        <w:rPr>
          <w:rFonts w:ascii="Times New Roman" w:cs="Times New Roman" w:eastAsia="Times New Roman" w:hAnsi="Times New Roman"/>
          <w:sz w:val="28"/>
          <w:szCs w:val="28"/>
          <w:rtl w:val="0"/>
        </w:rPr>
        <w:t xml:space="preserve">), a massive multifunctional dimeric enzyme, uses NADPH to systematically add two-carbon units from Malonyl-CoA until it synthesizes a 16-carbon saturated fatty acid, </w:t>
      </w:r>
      <w:r w:rsidDel="00000000" w:rsidR="00000000" w:rsidRPr="00000000">
        <w:rPr>
          <w:rFonts w:ascii="Times New Roman" w:cs="Times New Roman" w:eastAsia="Times New Roman" w:hAnsi="Times New Roman"/>
          <w:b w:val="1"/>
          <w:bCs w:val="1"/>
          <w:sz w:val="28"/>
          <w:szCs w:val="28"/>
          <w:rtl w:val="0"/>
        </w:rPr>
        <w:t xml:space="preserve">Palmitate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Palmitate Cord</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53">
      <w:pPr>
        <w:pStyle w:val="Heading5"/>
        <w:keepNext w:val="0"/>
        <w:keepLines w:val="0"/>
        <w:spacing w:after="40" w:before="0" w:lineRule="auto"/>
        <w:rPr>
          <w:rFonts w:ascii="Times New Roman" w:cs="Times New Roman" w:eastAsia="Times New Roman" w:hAnsi="Times New Roman"/>
          <w:b w:val="1"/>
          <w:bCs w:val="1"/>
          <w:i w:val="1"/>
          <w:iCs w:val="1"/>
          <w:color w:val="000000"/>
          <w:sz w:val="28"/>
          <w:szCs w:val="28"/>
        </w:rPr>
      </w:pPr>
      <w:bookmarkStart w:colFirst="0" w:colLast="0" w:name="_7vxgfbmgy5tx" w:id="71"/>
      <w:bookmarkEnd w:id="71"/>
      <w:r w:rsidDel="00000000" w:rsidR="00000000" w:rsidRPr="00000000">
        <w:rPr>
          <w:rFonts w:ascii="Times New Roman" w:cs="Times New Roman" w:eastAsia="Times New Roman" w:hAnsi="Times New Roman"/>
          <w:b w:val="1"/>
          <w:bCs w:val="1"/>
          <w:color w:val="000000"/>
          <w:sz w:val="28"/>
          <w:szCs w:val="28"/>
          <w:rtl w:val="0"/>
        </w:rPr>
        <w:t xml:space="preserve">2. Triacylglycerol (TG) Synthesis — </w:t>
      </w:r>
      <w:r w:rsidDel="00000000" w:rsidR="00000000" w:rsidRPr="00000000">
        <w:rPr>
          <w:rFonts w:ascii="Times New Roman" w:cs="Times New Roman" w:eastAsia="Times New Roman" w:hAnsi="Times New Roman"/>
          <w:b w:val="1"/>
          <w:bCs w:val="1"/>
          <w:i w:val="1"/>
          <w:iCs w:val="1"/>
          <w:color w:val="000000"/>
          <w:sz w:val="28"/>
          <w:szCs w:val="28"/>
          <w:rtl w:val="0"/>
        </w:rPr>
        <w:t xml:space="preserve">The Three-Pronged Racks</w:t>
      </w:r>
    </w:p>
    <w:p w:rsidR="00000000" w:rsidDel="00000000" w:rsidP="00000000" w:rsidRDefault="00000000" w:rsidRPr="00000000" w14:paraId="00000154">
      <w:pPr>
        <w:numPr>
          <w:ilvl w:val="0"/>
          <w:numId w:val="10"/>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The Core Structure:</w:t>
      </w:r>
      <w:r w:rsidDel="00000000" w:rsidR="00000000" w:rsidRPr="00000000">
        <w:rPr>
          <w:rFonts w:ascii="Times New Roman" w:cs="Times New Roman" w:eastAsia="Times New Roman" w:hAnsi="Times New Roman"/>
          <w:sz w:val="28"/>
          <w:szCs w:val="28"/>
          <w:rtl w:val="0"/>
        </w:rPr>
        <w:t xml:space="preserve"> To store these fatty acids, the liver and adipose tissue attach them to a </w:t>
      </w:r>
      <w:r w:rsidDel="00000000" w:rsidR="00000000" w:rsidRPr="00000000">
        <w:rPr>
          <w:rFonts w:ascii="Times New Roman" w:cs="Times New Roman" w:eastAsia="Times New Roman" w:hAnsi="Times New Roman"/>
          <w:b w:val="1"/>
          <w:bCs w:val="1"/>
          <w:sz w:val="28"/>
          <w:szCs w:val="28"/>
          <w:rtl w:val="0"/>
        </w:rPr>
        <w:t xml:space="preserve">Glycerol-3-Phosphate</w:t>
      </w:r>
      <w:r w:rsidDel="00000000" w:rsidR="00000000" w:rsidRPr="00000000">
        <w:rPr>
          <w:rFonts w:ascii="Times New Roman" w:cs="Times New Roman" w:eastAsia="Times New Roman" w:hAnsi="Times New Roman"/>
          <w:sz w:val="28"/>
          <w:szCs w:val="28"/>
          <w:rtl w:val="0"/>
        </w:rPr>
        <w:t xml:space="preserve"> backbone (</w:t>
      </w:r>
      <w:r w:rsidDel="00000000" w:rsidR="00000000" w:rsidRPr="00000000">
        <w:rPr>
          <w:rFonts w:ascii="Times New Roman" w:cs="Times New Roman" w:eastAsia="Times New Roman" w:hAnsi="Times New Roman"/>
          <w:i w:val="1"/>
          <w:iCs w:val="1"/>
          <w:sz w:val="28"/>
          <w:szCs w:val="28"/>
          <w:rtl w:val="0"/>
        </w:rPr>
        <w:t xml:space="preserve">Glycerol-Backbone</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55">
      <w:pPr>
        <w:numPr>
          <w:ilvl w:val="0"/>
          <w:numId w:val="10"/>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The Assembly:</w:t>
      </w:r>
      <w:r w:rsidDel="00000000" w:rsidR="00000000" w:rsidRPr="00000000">
        <w:rPr>
          <w:rFonts w:ascii="Times New Roman" w:cs="Times New Roman" w:eastAsia="Times New Roman" w:hAnsi="Times New Roman"/>
          <w:sz w:val="28"/>
          <w:szCs w:val="28"/>
          <w:rtl w:val="0"/>
        </w:rPr>
        <w:t xml:space="preserve"> The enzyme </w:t>
      </w:r>
      <w:r w:rsidDel="00000000" w:rsidR="00000000" w:rsidRPr="00000000">
        <w:rPr>
          <w:rFonts w:ascii="Times New Roman" w:cs="Times New Roman" w:eastAsia="Times New Roman" w:hAnsi="Times New Roman"/>
          <w:b w:val="1"/>
          <w:bCs w:val="1"/>
          <w:sz w:val="28"/>
          <w:szCs w:val="28"/>
          <w:rtl w:val="0"/>
        </w:rPr>
        <w:t xml:space="preserve">Acyltransferase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Transfer-Carriers</w:t>
      </w:r>
      <w:r w:rsidDel="00000000" w:rsidR="00000000" w:rsidRPr="00000000">
        <w:rPr>
          <w:rFonts w:ascii="Times New Roman" w:cs="Times New Roman" w:eastAsia="Times New Roman" w:hAnsi="Times New Roman"/>
          <w:sz w:val="28"/>
          <w:szCs w:val="28"/>
          <w:rtl w:val="0"/>
        </w:rPr>
        <w:t xml:space="preserve">) attaches three fatty acyl-CoAs to the backbone to create </w:t>
      </w:r>
      <w:r w:rsidDel="00000000" w:rsidR="00000000" w:rsidRPr="00000000">
        <w:rPr>
          <w:rFonts w:ascii="Times New Roman" w:cs="Times New Roman" w:eastAsia="Times New Roman" w:hAnsi="Times New Roman"/>
          <w:b w:val="1"/>
          <w:bCs w:val="1"/>
          <w:sz w:val="28"/>
          <w:szCs w:val="28"/>
          <w:rtl w:val="0"/>
        </w:rPr>
        <w:t xml:space="preserve">Triacylglycerol (TAG)</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Tri-Sacks</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56">
      <w:pPr>
        <w:numPr>
          <w:ilvl w:val="0"/>
          <w:numId w:val="10"/>
        </w:numPr>
        <w:spacing w:after="24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Clinical/Board Correlation:</w:t>
      </w:r>
      <w:r w:rsidDel="00000000" w:rsidR="00000000" w:rsidRPr="00000000">
        <w:rPr>
          <w:rFonts w:ascii="Times New Roman" w:cs="Times New Roman" w:eastAsia="Times New Roman" w:hAnsi="Times New Roman"/>
          <w:sz w:val="28"/>
          <w:szCs w:val="28"/>
          <w:rtl w:val="0"/>
        </w:rPr>
        <w:t xml:space="preserve"> Adipose tissue </w:t>
      </w:r>
      <w:r w:rsidDel="00000000" w:rsidR="00000000" w:rsidRPr="00000000">
        <w:rPr>
          <w:rFonts w:ascii="Times New Roman" w:cs="Times New Roman" w:eastAsia="Times New Roman" w:hAnsi="Times New Roman"/>
          <w:i w:val="1"/>
          <w:iCs w:val="1"/>
          <w:sz w:val="28"/>
          <w:szCs w:val="28"/>
          <w:rtl w:val="0"/>
        </w:rPr>
        <w:t xml:space="preserve">cannot</w:t>
      </w:r>
      <w:r w:rsidDel="00000000" w:rsidR="00000000" w:rsidRPr="00000000">
        <w:rPr>
          <w:rFonts w:ascii="Times New Roman" w:cs="Times New Roman" w:eastAsia="Times New Roman" w:hAnsi="Times New Roman"/>
          <w:sz w:val="28"/>
          <w:szCs w:val="28"/>
          <w:rtl w:val="0"/>
        </w:rPr>
        <w:t xml:space="preserve"> kinase glycerol directly because it lacks glycerol kinase; it is entirely dependent on glucose uptake via GLUT-4 to create the Glycerol-3-Phosphate baseline. In the liver, TAGs are packaged into </w:t>
      </w:r>
      <w:r w:rsidDel="00000000" w:rsidR="00000000" w:rsidRPr="00000000">
        <w:rPr>
          <w:rFonts w:ascii="Times New Roman" w:cs="Times New Roman" w:eastAsia="Times New Roman" w:hAnsi="Times New Roman"/>
          <w:b w:val="1"/>
          <w:bCs w:val="1"/>
          <w:sz w:val="28"/>
          <w:szCs w:val="28"/>
          <w:rtl w:val="0"/>
        </w:rPr>
        <w:t xml:space="preserve">VLDL</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VLDL-Carriages</w:t>
      </w:r>
      <w:r w:rsidDel="00000000" w:rsidR="00000000" w:rsidRPr="00000000">
        <w:rPr>
          <w:rFonts w:ascii="Times New Roman" w:cs="Times New Roman" w:eastAsia="Times New Roman" w:hAnsi="Times New Roman"/>
          <w:sz w:val="28"/>
          <w:szCs w:val="28"/>
          <w:rtl w:val="0"/>
        </w:rPr>
        <w:t xml:space="preserve">) and secreted into the blood. In states of chronic caloric excess or alcohol abuse, VLDL secretion cannot keep up with synthesis, leading to </w:t>
      </w:r>
      <w:r w:rsidDel="00000000" w:rsidR="00000000" w:rsidRPr="00000000">
        <w:rPr>
          <w:rFonts w:ascii="Times New Roman" w:cs="Times New Roman" w:eastAsia="Times New Roman" w:hAnsi="Times New Roman"/>
          <w:b w:val="1"/>
          <w:bCs w:val="1"/>
          <w:sz w:val="28"/>
          <w:szCs w:val="28"/>
          <w:rtl w:val="0"/>
        </w:rPr>
        <w:t xml:space="preserve">Hepatic Steatosis (Fatty Liver Disease)</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57">
      <w:pPr>
        <w:pStyle w:val="Heading5"/>
        <w:keepNext w:val="0"/>
        <w:keepLines w:val="0"/>
        <w:spacing w:after="40" w:before="0" w:lineRule="auto"/>
        <w:rPr>
          <w:rFonts w:ascii="Times New Roman" w:cs="Times New Roman" w:eastAsia="Times New Roman" w:hAnsi="Times New Roman"/>
          <w:b w:val="1"/>
          <w:bCs w:val="1"/>
          <w:i w:val="1"/>
          <w:iCs w:val="1"/>
          <w:color w:val="000000"/>
          <w:sz w:val="28"/>
          <w:szCs w:val="28"/>
        </w:rPr>
      </w:pPr>
      <w:bookmarkStart w:colFirst="0" w:colLast="0" w:name="_d2exuelqzjir" w:id="72"/>
      <w:bookmarkEnd w:id="72"/>
      <w:r w:rsidDel="00000000" w:rsidR="00000000" w:rsidRPr="00000000">
        <w:rPr>
          <w:rFonts w:ascii="Times New Roman" w:cs="Times New Roman" w:eastAsia="Times New Roman" w:hAnsi="Times New Roman"/>
          <w:b w:val="1"/>
          <w:bCs w:val="1"/>
          <w:color w:val="000000"/>
          <w:sz w:val="28"/>
          <w:szCs w:val="28"/>
          <w:rtl w:val="0"/>
        </w:rPr>
        <w:t xml:space="preserve">3. Phospholipid Synthesis — </w:t>
      </w:r>
      <w:r w:rsidDel="00000000" w:rsidR="00000000" w:rsidRPr="00000000">
        <w:rPr>
          <w:rFonts w:ascii="Times New Roman" w:cs="Times New Roman" w:eastAsia="Times New Roman" w:hAnsi="Times New Roman"/>
          <w:b w:val="1"/>
          <w:bCs w:val="1"/>
          <w:i w:val="1"/>
          <w:iCs w:val="1"/>
          <w:color w:val="000000"/>
          <w:sz w:val="28"/>
          <w:szCs w:val="28"/>
          <w:rtl w:val="0"/>
        </w:rPr>
        <w:t xml:space="preserve">The Living Membranes</w:t>
      </w:r>
    </w:p>
    <w:p w:rsidR="00000000" w:rsidDel="00000000" w:rsidP="00000000" w:rsidRDefault="00000000" w:rsidRPr="00000000" w14:paraId="00000158">
      <w:pPr>
        <w:numPr>
          <w:ilvl w:val="0"/>
          <w:numId w:val="24"/>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The Structural Modification:</w:t>
      </w:r>
      <w:r w:rsidDel="00000000" w:rsidR="00000000" w:rsidRPr="00000000">
        <w:rPr>
          <w:rFonts w:ascii="Times New Roman" w:cs="Times New Roman" w:eastAsia="Times New Roman" w:hAnsi="Times New Roman"/>
          <w:sz w:val="28"/>
          <w:szCs w:val="28"/>
          <w:rtl w:val="0"/>
        </w:rPr>
        <w:t xml:space="preserve"> Instead of a third fatty acid, </w:t>
      </w:r>
      <w:r w:rsidDel="00000000" w:rsidR="00000000" w:rsidRPr="00000000">
        <w:rPr>
          <w:rFonts w:ascii="Times New Roman" w:cs="Times New Roman" w:eastAsia="Times New Roman" w:hAnsi="Times New Roman"/>
          <w:b w:val="1"/>
          <w:bCs w:val="1"/>
          <w:sz w:val="28"/>
          <w:szCs w:val="28"/>
          <w:rtl w:val="0"/>
        </w:rPr>
        <w:t xml:space="preserve">Glycerolphospholipids</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Phospho-Tiles</w:t>
      </w:r>
      <w:r w:rsidDel="00000000" w:rsidR="00000000" w:rsidRPr="00000000">
        <w:rPr>
          <w:rFonts w:ascii="Times New Roman" w:cs="Times New Roman" w:eastAsia="Times New Roman" w:hAnsi="Times New Roman"/>
          <w:sz w:val="28"/>
          <w:szCs w:val="28"/>
          <w:rtl w:val="0"/>
        </w:rPr>
        <w:t xml:space="preserve">) contain two fatty acids and a phosphate group attached to a head group like </w:t>
      </w:r>
      <w:r w:rsidDel="00000000" w:rsidR="00000000" w:rsidRPr="00000000">
        <w:rPr>
          <w:rFonts w:ascii="Times New Roman" w:cs="Times New Roman" w:eastAsia="Times New Roman" w:hAnsi="Times New Roman"/>
          <w:b w:val="1"/>
          <w:bCs w:val="1"/>
          <w:sz w:val="28"/>
          <w:szCs w:val="28"/>
          <w:rtl w:val="0"/>
        </w:rPr>
        <w:t xml:space="preserve">Choline</w:t>
      </w:r>
      <w:r w:rsidDel="00000000" w:rsidR="00000000" w:rsidRPr="00000000">
        <w:rPr>
          <w:rFonts w:ascii="Times New Roman" w:cs="Times New Roman" w:eastAsia="Times New Roman" w:hAnsi="Times New Roman"/>
          <w:sz w:val="28"/>
          <w:szCs w:val="28"/>
          <w:rtl w:val="0"/>
        </w:rPr>
        <w:t xml:space="preserve"> (forming Phosphatidylcholine/Lecithin) or </w:t>
      </w:r>
      <w:r w:rsidDel="00000000" w:rsidR="00000000" w:rsidRPr="00000000">
        <w:rPr>
          <w:rFonts w:ascii="Times New Roman" w:cs="Times New Roman" w:eastAsia="Times New Roman" w:hAnsi="Times New Roman"/>
          <w:b w:val="1"/>
          <w:bCs w:val="1"/>
          <w:sz w:val="28"/>
          <w:szCs w:val="28"/>
          <w:rtl w:val="0"/>
        </w:rPr>
        <w:t xml:space="preserve">Inositol</w:t>
      </w:r>
      <w:r w:rsidDel="00000000" w:rsidR="00000000" w:rsidRPr="00000000">
        <w:rPr>
          <w:rFonts w:ascii="Times New Roman" w:cs="Times New Roman" w:eastAsia="Times New Roman" w:hAnsi="Times New Roman"/>
          <w:sz w:val="28"/>
          <w:szCs w:val="28"/>
          <w:rtl w:val="0"/>
        </w:rPr>
        <w:t xml:space="preserve"> (forming Phosphatidylinositol).</w:t>
      </w:r>
    </w:p>
    <w:p w:rsidR="00000000" w:rsidDel="00000000" w:rsidP="00000000" w:rsidRDefault="00000000" w:rsidRPr="00000000" w14:paraId="00000159">
      <w:pPr>
        <w:numPr>
          <w:ilvl w:val="0"/>
          <w:numId w:val="24"/>
        </w:numPr>
        <w:spacing w:after="0" w:after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Clinical Correlations:</w:t>
      </w:r>
    </w:p>
    <w:p w:rsidR="00000000" w:rsidDel="00000000" w:rsidP="00000000" w:rsidRDefault="00000000" w:rsidRPr="00000000" w14:paraId="0000015A">
      <w:pPr>
        <w:numPr>
          <w:ilvl w:val="1"/>
          <w:numId w:val="24"/>
        </w:numPr>
        <w:spacing w:after="0" w:afterAutospacing="0" w:lineRule="auto"/>
        <w:ind w:left="144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The L/S Ratio (Fetal Lung Maturity):</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Dipalmitoylphosphatidylcholine (DPPC)</w:t>
      </w:r>
      <w:r w:rsidDel="00000000" w:rsidR="00000000" w:rsidRPr="00000000">
        <w:rPr>
          <w:rFonts w:ascii="Times New Roman" w:cs="Times New Roman" w:eastAsia="Times New Roman" w:hAnsi="Times New Roman"/>
          <w:sz w:val="28"/>
          <w:szCs w:val="28"/>
          <w:rtl w:val="0"/>
        </w:rPr>
        <w:t xml:space="preserve"> is the primary component of </w:t>
      </w:r>
      <w:r w:rsidDel="00000000" w:rsidR="00000000" w:rsidRPr="00000000">
        <w:rPr>
          <w:rFonts w:ascii="Times New Roman" w:cs="Times New Roman" w:eastAsia="Times New Roman" w:hAnsi="Times New Roman"/>
          <w:b w:val="1"/>
          <w:bCs w:val="1"/>
          <w:sz w:val="28"/>
          <w:szCs w:val="28"/>
          <w:rtl w:val="0"/>
        </w:rPr>
        <w:t xml:space="preserve">surfactant</w:t>
      </w:r>
      <w:r w:rsidDel="00000000" w:rsidR="00000000" w:rsidRPr="00000000">
        <w:rPr>
          <w:rFonts w:ascii="Times New Roman" w:cs="Times New Roman" w:eastAsia="Times New Roman" w:hAnsi="Times New Roman"/>
          <w:sz w:val="28"/>
          <w:szCs w:val="28"/>
          <w:rtl w:val="0"/>
        </w:rPr>
        <w:t xml:space="preserve">. Neonatal Respiratory Distress Syndrome (RDS) occurs in premature infants with insufficient surfactant synthesis. The boards track this using the </w:t>
      </w:r>
      <w:r w:rsidDel="00000000" w:rsidR="00000000" w:rsidRPr="00000000">
        <w:rPr>
          <w:rFonts w:ascii="Times New Roman" w:cs="Times New Roman" w:eastAsia="Times New Roman" w:hAnsi="Times New Roman"/>
          <w:b w:val="1"/>
          <w:bCs w:val="1"/>
          <w:sz w:val="28"/>
          <w:szCs w:val="28"/>
          <w:rtl w:val="0"/>
        </w:rPr>
        <w:t xml:space="preserve">Lecithin-to-Sphingomyelin (L/S) ratio</w:t>
      </w:r>
      <w:r w:rsidDel="00000000" w:rsidR="00000000" w:rsidRPr="00000000">
        <w:rPr>
          <w:rFonts w:ascii="Times New Roman" w:cs="Times New Roman" w:eastAsia="Times New Roman" w:hAnsi="Times New Roman"/>
          <w:sz w:val="28"/>
          <w:szCs w:val="28"/>
          <w:rtl w:val="0"/>
        </w:rPr>
        <w:t xml:space="preserve"> in amniotic fluid; a ratio &lt; 2.0 indicates risk for lung collapse.</w:t>
      </w:r>
    </w:p>
    <w:p w:rsidR="00000000" w:rsidDel="00000000" w:rsidP="00000000" w:rsidRDefault="00000000" w:rsidRPr="00000000" w14:paraId="0000015B">
      <w:pPr>
        <w:numPr>
          <w:ilvl w:val="1"/>
          <w:numId w:val="24"/>
        </w:numPr>
        <w:spacing w:after="240" w:lineRule="auto"/>
        <w:ind w:left="144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The Second Messenger System:</w:t>
      </w:r>
      <w:r w:rsidDel="00000000" w:rsidR="00000000" w:rsidRPr="00000000">
        <w:rPr>
          <w:rFonts w:ascii="Times New Roman" w:cs="Times New Roman" w:eastAsia="Times New Roman" w:hAnsi="Times New Roman"/>
          <w:sz w:val="28"/>
          <w:szCs w:val="28"/>
          <w:rtl w:val="0"/>
        </w:rPr>
        <w:t xml:space="preserve"> Phosphatidylinositol 4,5-bisphosphate (PIP</w:t>
      </w:r>
      <w:r w:rsidDel="00000000" w:rsidR="00000000" w:rsidRPr="00000000">
        <w:rPr>
          <w:rFonts w:ascii="Times New Roman" w:cs="Times New Roman" w:eastAsia="Times New Roman" w:hAnsi="Times New Roman"/>
          <w:sz w:val="28"/>
          <w:szCs w:val="28"/>
          <w:vertAlign w:val="subscript"/>
          <w:rtl w:val="0"/>
        </w:rPr>
        <w:t xml:space="preserve">2</w:t>
      </w:r>
      <w:r w:rsidDel="00000000" w:rsidR="00000000" w:rsidRPr="00000000">
        <w:rPr>
          <w:rFonts w:ascii="Times New Roman" w:cs="Times New Roman" w:eastAsia="Times New Roman" w:hAnsi="Times New Roman"/>
          <w:sz w:val="28"/>
          <w:szCs w:val="28"/>
          <w:rtl w:val="0"/>
        </w:rPr>
        <w:t xml:space="preserve">) resides in the inner leaflet of the cell membrane. When a hormone binds a </w:t>
      </w:r>
      <w:r w:rsidDel="00000000" w:rsidR="00000000" w:rsidRPr="00000000">
        <w:rPr>
          <w:rFonts w:ascii="Times New Roman" w:cs="Times New Roman" w:eastAsia="Times New Roman" w:hAnsi="Times New Roman"/>
          <w:color w:val="1f1f1f"/>
          <w:sz w:val="28"/>
          <w:szCs w:val="28"/>
          <w:rtl w:val="0"/>
        </w:rPr>
        <w:t xml:space="preserve">G</w:t>
      </w:r>
      <w:r w:rsidDel="00000000" w:rsidR="00000000" w:rsidRPr="00000000">
        <w:rPr>
          <w:rFonts w:ascii="Times New Roman" w:cs="Times New Roman" w:eastAsia="Times New Roman" w:hAnsi="Times New Roman"/>
          <w:color w:val="1f1f1f"/>
          <w:sz w:val="28"/>
          <w:szCs w:val="28"/>
          <w:vertAlign w:val="subscript"/>
          <w:rtl w:val="0"/>
        </w:rPr>
        <w:t xml:space="preserve">q</w:t>
      </w:r>
      <w:r w:rsidDel="00000000" w:rsidR="00000000" w:rsidRPr="00000000">
        <w:rPr>
          <w:rFonts w:ascii="Times New Roman" w:cs="Times New Roman" w:eastAsia="Times New Roman" w:hAnsi="Times New Roman"/>
          <w:sz w:val="28"/>
          <w:szCs w:val="28"/>
          <w:rtl w:val="0"/>
        </w:rPr>
        <w:t xml:space="preserve">-coupled receptor, </w:t>
      </w:r>
      <w:r w:rsidDel="00000000" w:rsidR="00000000" w:rsidRPr="00000000">
        <w:rPr>
          <w:rFonts w:ascii="Times New Roman" w:cs="Times New Roman" w:eastAsia="Times New Roman" w:hAnsi="Times New Roman"/>
          <w:b w:val="1"/>
          <w:bCs w:val="1"/>
          <w:sz w:val="28"/>
          <w:szCs w:val="28"/>
          <w:rtl w:val="0"/>
        </w:rPr>
        <w:t xml:space="preserve">Phospholipase C (PLC)</w:t>
      </w:r>
      <w:r w:rsidDel="00000000" w:rsidR="00000000" w:rsidRPr="00000000">
        <w:rPr>
          <w:rFonts w:ascii="Times New Roman" w:cs="Times New Roman" w:eastAsia="Times New Roman" w:hAnsi="Times New Roman"/>
          <w:sz w:val="28"/>
          <w:szCs w:val="28"/>
          <w:rtl w:val="0"/>
        </w:rPr>
        <w:t xml:space="preserve"> cleaves PIP</w:t>
      </w:r>
      <w:r w:rsidDel="00000000" w:rsidR="00000000" w:rsidRPr="00000000">
        <w:rPr>
          <w:rFonts w:ascii="Times New Roman" w:cs="Times New Roman" w:eastAsia="Times New Roman" w:hAnsi="Times New Roman"/>
          <w:sz w:val="28"/>
          <w:szCs w:val="28"/>
          <w:vertAlign w:val="subscript"/>
          <w:rtl w:val="0"/>
        </w:rPr>
        <w:t xml:space="preserve">2</w:t>
      </w:r>
      <w:r w:rsidDel="00000000" w:rsidR="00000000" w:rsidRPr="00000000">
        <w:rPr>
          <w:rFonts w:ascii="Times New Roman" w:cs="Times New Roman" w:eastAsia="Times New Roman" w:hAnsi="Times New Roman"/>
          <w:sz w:val="28"/>
          <w:szCs w:val="28"/>
          <w:rtl w:val="0"/>
        </w:rPr>
        <w:t xml:space="preserve"> into </w:t>
      </w:r>
      <w:r w:rsidDel="00000000" w:rsidR="00000000" w:rsidRPr="00000000">
        <w:rPr>
          <w:rFonts w:ascii="Times New Roman" w:cs="Times New Roman" w:eastAsia="Times New Roman" w:hAnsi="Times New Roman"/>
          <w:b w:val="1"/>
          <w:bCs w:val="1"/>
          <w:sz w:val="28"/>
          <w:szCs w:val="28"/>
          <w:rtl w:val="0"/>
        </w:rPr>
        <w:t xml:space="preserve">IP</w:t>
      </w:r>
      <w:r w:rsidDel="00000000" w:rsidR="00000000" w:rsidRPr="00000000">
        <w:rPr>
          <w:rFonts w:ascii="Times New Roman" w:cs="Times New Roman" w:eastAsia="Times New Roman" w:hAnsi="Times New Roman"/>
          <w:b w:val="1"/>
          <w:bCs w:val="1"/>
          <w:sz w:val="28"/>
          <w:szCs w:val="28"/>
          <w:vertAlign w:val="subscript"/>
          <w:rtl w:val="0"/>
        </w:rPr>
        <w:t xml:space="preserve">3</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Inositol-Key</w:t>
      </w:r>
      <w:r w:rsidDel="00000000" w:rsidR="00000000" w:rsidRPr="00000000">
        <w:rPr>
          <w:rFonts w:ascii="Times New Roman" w:cs="Times New Roman" w:eastAsia="Times New Roman" w:hAnsi="Times New Roman"/>
          <w:sz w:val="28"/>
          <w:szCs w:val="28"/>
          <w:rtl w:val="0"/>
        </w:rPr>
        <w:t xml:space="preserve">) and </w:t>
      </w:r>
      <w:r w:rsidDel="00000000" w:rsidR="00000000" w:rsidRPr="00000000">
        <w:rPr>
          <w:rFonts w:ascii="Times New Roman" w:cs="Times New Roman" w:eastAsia="Times New Roman" w:hAnsi="Times New Roman"/>
          <w:b w:val="1"/>
          <w:bCs w:val="1"/>
          <w:sz w:val="28"/>
          <w:szCs w:val="28"/>
          <w:rtl w:val="0"/>
        </w:rPr>
        <w:t xml:space="preserve">DAG</w:t>
      </w:r>
      <w:r w:rsidDel="00000000" w:rsidR="00000000" w:rsidRPr="00000000">
        <w:rPr>
          <w:rFonts w:ascii="Times New Roman" w:cs="Times New Roman" w:eastAsia="Times New Roman" w:hAnsi="Times New Roman"/>
          <w:sz w:val="28"/>
          <w:szCs w:val="28"/>
          <w:rtl w:val="0"/>
        </w:rPr>
        <w:t xml:space="preserve">, triggering intracellular calcium release and Protein Kinase C activation.</w:t>
      </w:r>
    </w:p>
    <w:p w:rsidR="00000000" w:rsidDel="00000000" w:rsidP="00000000" w:rsidRDefault="00000000" w:rsidRPr="00000000" w14:paraId="0000015C">
      <w:pPr>
        <w:pStyle w:val="Heading1"/>
        <w:keepNext w:val="0"/>
        <w:keepLines w:val="0"/>
        <w:spacing w:after="40" w:before="0" w:lineRule="auto"/>
        <w:rPr>
          <w:rFonts w:ascii="Times New Roman" w:cs="Times New Roman" w:eastAsia="Times New Roman" w:hAnsi="Times New Roman"/>
          <w:b w:val="1"/>
          <w:bCs w:val="1"/>
          <w:sz w:val="28"/>
          <w:szCs w:val="28"/>
        </w:rPr>
      </w:pPr>
      <w:bookmarkStart w:colFirst="0" w:colLast="0" w:name="_j0hp9d4f5r2o" w:id="73"/>
      <w:bookmarkEnd w:id="73"/>
      <w:r w:rsidDel="00000000" w:rsidR="00000000" w:rsidRPr="00000000">
        <w:rPr>
          <w:rFonts w:ascii="Times New Roman" w:cs="Times New Roman" w:eastAsia="Times New Roman" w:hAnsi="Times New Roman"/>
          <w:b w:val="1"/>
          <w:bCs w:val="1"/>
          <w:sz w:val="28"/>
          <w:szCs w:val="28"/>
          <w:rtl w:val="0"/>
        </w:rPr>
        <w:t xml:space="preserve">Topic 3: Cholesterol, Bile Acid, &amp; Steroid Hormone Synthesis </w:t>
      </w:r>
    </w:p>
    <w:p w:rsidR="00000000" w:rsidDel="00000000" w:rsidP="00000000" w:rsidRDefault="00000000" w:rsidRPr="00000000" w14:paraId="0000015D">
      <w:pPr>
        <w:pStyle w:val="Heading4"/>
        <w:keepNext w:val="0"/>
        <w:keepLines w:val="0"/>
        <w:spacing w:after="40" w:before="0" w:lineRule="auto"/>
        <w:rPr>
          <w:rFonts w:ascii="Times New Roman" w:cs="Times New Roman" w:eastAsia="Times New Roman" w:hAnsi="Times New Roman"/>
          <w:b w:val="1"/>
          <w:bCs w:val="1"/>
          <w:color w:val="000000"/>
          <w:sz w:val="28"/>
          <w:szCs w:val="28"/>
        </w:rPr>
      </w:pPr>
      <w:bookmarkStart w:colFirst="0" w:colLast="0" w:name="_ms89cecx4l5w" w:id="74"/>
      <w:bookmarkEnd w:id="74"/>
      <w:r w:rsidDel="00000000" w:rsidR="00000000" w:rsidRPr="00000000">
        <w:rPr>
          <w:rFonts w:ascii="Times New Roman" w:cs="Times New Roman" w:eastAsia="Times New Roman" w:hAnsi="Times New Roman"/>
          <w:b w:val="1"/>
          <w:bCs w:val="1"/>
          <w:color w:val="000000"/>
          <w:sz w:val="28"/>
          <w:szCs w:val="28"/>
          <w:rtl w:val="0"/>
        </w:rPr>
        <w:t xml:space="preserve">📖 The Marable: The Ring-Smith’s Guild and the Three Specialized Vaults</w:t>
      </w:r>
    </w:p>
    <w:p w:rsidR="00000000" w:rsidDel="00000000" w:rsidP="00000000" w:rsidRDefault="00000000" w:rsidRPr="00000000" w14:paraId="0000015E">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the golden center of the valley city, the Ring-Smith’s Guild operated a highly classified foundry. Their raw material was identical to the bakery's—the volatile, two-carbon </w:t>
      </w:r>
      <w:r w:rsidDel="00000000" w:rsidR="00000000" w:rsidRPr="00000000">
        <w:rPr>
          <w:rFonts w:ascii="Times New Roman" w:cs="Times New Roman" w:eastAsia="Times New Roman" w:hAnsi="Times New Roman"/>
          <w:b w:val="1"/>
          <w:bCs w:val="1"/>
          <w:sz w:val="28"/>
          <w:szCs w:val="28"/>
          <w:rtl w:val="0"/>
        </w:rPr>
        <w:t xml:space="preserve">Acetyl-Sparks</w:t>
      </w:r>
      <w:r w:rsidDel="00000000" w:rsidR="00000000" w:rsidRPr="00000000">
        <w:rPr>
          <w:rFonts w:ascii="Times New Roman" w:cs="Times New Roman" w:eastAsia="Times New Roman" w:hAnsi="Times New Roman"/>
          <w:sz w:val="28"/>
          <w:szCs w:val="28"/>
          <w:rtl w:val="0"/>
        </w:rPr>
        <w:t xml:space="preserve">. However, the Ring-Smiths did not weave long cords; instead, they forged intricate, rigid, four-ringed brass stamps known as </w:t>
      </w:r>
      <w:r w:rsidDel="00000000" w:rsidR="00000000" w:rsidRPr="00000000">
        <w:rPr>
          <w:rFonts w:ascii="Times New Roman" w:cs="Times New Roman" w:eastAsia="Times New Roman" w:hAnsi="Times New Roman"/>
          <w:b w:val="1"/>
          <w:bCs w:val="1"/>
          <w:sz w:val="28"/>
          <w:szCs w:val="28"/>
          <w:rtl w:val="0"/>
        </w:rPr>
        <w:t xml:space="preserve">Golden Rings</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5F">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master artisan overseeing this foundry was the </w:t>
      </w:r>
      <w:r w:rsidDel="00000000" w:rsidR="00000000" w:rsidRPr="00000000">
        <w:rPr>
          <w:rFonts w:ascii="Times New Roman" w:cs="Times New Roman" w:eastAsia="Times New Roman" w:hAnsi="Times New Roman"/>
          <w:b w:val="1"/>
          <w:bCs w:val="1"/>
          <w:sz w:val="28"/>
          <w:szCs w:val="28"/>
          <w:rtl w:val="0"/>
        </w:rPr>
        <w:t xml:space="preserve">Reductase Inspector</w:t>
      </w:r>
      <w:r w:rsidDel="00000000" w:rsidR="00000000" w:rsidRPr="00000000">
        <w:rPr>
          <w:rFonts w:ascii="Times New Roman" w:cs="Times New Roman" w:eastAsia="Times New Roman" w:hAnsi="Times New Roman"/>
          <w:sz w:val="28"/>
          <w:szCs w:val="28"/>
          <w:rtl w:val="0"/>
        </w:rPr>
        <w:t xml:space="preserve">. The inspector stood at the very gate of the forge, examining the early liquid mixtures. With a nod, the inspector stamped the mixture with a seal of passage, converting it into a precious structural ingot called </w:t>
      </w:r>
      <w:r w:rsidDel="00000000" w:rsidR="00000000" w:rsidRPr="00000000">
        <w:rPr>
          <w:rFonts w:ascii="Times New Roman" w:cs="Times New Roman" w:eastAsia="Times New Roman" w:hAnsi="Times New Roman"/>
          <w:b w:val="1"/>
          <w:bCs w:val="1"/>
          <w:sz w:val="28"/>
          <w:szCs w:val="28"/>
          <w:rtl w:val="0"/>
        </w:rPr>
        <w:t xml:space="preserve">Mevalonate</w:t>
      </w:r>
      <w:r w:rsidDel="00000000" w:rsidR="00000000" w:rsidRPr="00000000">
        <w:rPr>
          <w:rFonts w:ascii="Times New Roman" w:cs="Times New Roman" w:eastAsia="Times New Roman" w:hAnsi="Times New Roman"/>
          <w:sz w:val="28"/>
          <w:szCs w:val="28"/>
          <w:rtl w:val="0"/>
        </w:rPr>
        <w:t xml:space="preserve">. Once the Reductase Inspector passed the Mevalonate through the gates, a massive array of downstream smiths pounded, twisted, and folded the molecules until they clicked together into the final, unyielding </w:t>
      </w:r>
      <w:r w:rsidDel="00000000" w:rsidR="00000000" w:rsidRPr="00000000">
        <w:rPr>
          <w:rFonts w:ascii="Times New Roman" w:cs="Times New Roman" w:eastAsia="Times New Roman" w:hAnsi="Times New Roman"/>
          <w:b w:val="1"/>
          <w:bCs w:val="1"/>
          <w:sz w:val="28"/>
          <w:szCs w:val="28"/>
          <w:rtl w:val="0"/>
        </w:rPr>
        <w:t xml:space="preserve">Golden Ring</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60">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city required an immense supply of these Golden Rings, but they were never left to float freely. Instead, they were distributed to three highly specialized municipal vaults:</w:t>
      </w:r>
    </w:p>
    <w:p w:rsidR="00000000" w:rsidDel="00000000" w:rsidP="00000000" w:rsidRDefault="00000000" w:rsidRPr="00000000" w14:paraId="00000161">
      <w:pPr>
        <w:spacing w:after="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Vault I: The Detergent Cisterns (Bile Acids)</w:t>
      </w:r>
    </w:p>
    <w:p w:rsidR="00000000" w:rsidDel="00000000" w:rsidP="00000000" w:rsidRDefault="00000000" w:rsidRPr="00000000" w14:paraId="00000162">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Deep within the liver-furnace, engineers recognized that the city's plumbing frequently choked on heavy fats. To solve this, a specialized crew led by the </w:t>
      </w:r>
      <w:r w:rsidDel="00000000" w:rsidR="00000000" w:rsidRPr="00000000">
        <w:rPr>
          <w:rFonts w:ascii="Times New Roman" w:cs="Times New Roman" w:eastAsia="Times New Roman" w:hAnsi="Times New Roman"/>
          <w:b w:val="1"/>
          <w:bCs w:val="1"/>
          <w:sz w:val="28"/>
          <w:szCs w:val="28"/>
          <w:rtl w:val="0"/>
        </w:rPr>
        <w:t xml:space="preserve">7-Alpha Hydrologist</w:t>
      </w:r>
      <w:r w:rsidDel="00000000" w:rsidR="00000000" w:rsidRPr="00000000">
        <w:rPr>
          <w:rFonts w:ascii="Times New Roman" w:cs="Times New Roman" w:eastAsia="Times New Roman" w:hAnsi="Times New Roman"/>
          <w:sz w:val="28"/>
          <w:szCs w:val="28"/>
          <w:rtl w:val="0"/>
        </w:rPr>
        <w:t xml:space="preserve"> took the Golden Rings and sheared off their smooth edges, attaching raw chemical hooks to turn them into coarse, soapy stones called </w:t>
      </w:r>
      <w:r w:rsidDel="00000000" w:rsidR="00000000" w:rsidRPr="00000000">
        <w:rPr>
          <w:rFonts w:ascii="Times New Roman" w:cs="Times New Roman" w:eastAsia="Times New Roman" w:hAnsi="Times New Roman"/>
          <w:b w:val="1"/>
          <w:bCs w:val="1"/>
          <w:sz w:val="28"/>
          <w:szCs w:val="28"/>
          <w:rtl w:val="0"/>
        </w:rPr>
        <w:t xml:space="preserve">Bile Salts</w:t>
      </w:r>
      <w:r w:rsidDel="00000000" w:rsidR="00000000" w:rsidRPr="00000000">
        <w:rPr>
          <w:rFonts w:ascii="Times New Roman" w:cs="Times New Roman" w:eastAsia="Times New Roman" w:hAnsi="Times New Roman"/>
          <w:sz w:val="28"/>
          <w:szCs w:val="28"/>
          <w:rtl w:val="0"/>
        </w:rPr>
        <w:t xml:space="preserve">. These salts were gathered into a central reservoir called the Green Cistern and flushed into the lower aqueducts whenever a heavy shipment of fats arrived, tearing the grease apart so the water could carry it away.</w:t>
      </w:r>
    </w:p>
    <w:p w:rsidR="00000000" w:rsidDel="00000000" w:rsidP="00000000" w:rsidRDefault="00000000" w:rsidRPr="00000000" w14:paraId="00000163">
      <w:pPr>
        <w:spacing w:after="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Vault II: The Outer Scaffolding (Cell Membranes)</w:t>
      </w:r>
    </w:p>
    <w:p w:rsidR="00000000" w:rsidDel="00000000" w:rsidP="00000000" w:rsidRDefault="00000000" w:rsidRPr="00000000" w14:paraId="00000164">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massive portion of the Golden Rings was delivered directly to the structural engineers. They slipped the rigid rings horizontally into the double-layered lipid walls of the fortress. When the summer heat threatened to melt the walls into fluid chaos, the rigid rings held the tiles together. Conversely, when the freezing winter winds blew, the rings wedged themselves between the tiles, preventing them from freezing solid.</w:t>
      </w:r>
    </w:p>
    <w:p w:rsidR="00000000" w:rsidDel="00000000" w:rsidP="00000000" w:rsidRDefault="00000000" w:rsidRPr="00000000" w14:paraId="00000165">
      <w:pPr>
        <w:spacing w:after="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Vault III: The Tower of the Three Seals (Steroid Hormones)</w:t>
      </w:r>
    </w:p>
    <w:p w:rsidR="00000000" w:rsidDel="00000000" w:rsidP="00000000" w:rsidRDefault="00000000" w:rsidRPr="00000000" w14:paraId="00000166">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High above the city, in the twin Adrenal Watchtowers, alchemists used the Golden Rings as base molds to craft the city's three supreme governing decrees. First, they sheared the rings into a malleable template called the </w:t>
      </w:r>
      <w:r w:rsidDel="00000000" w:rsidR="00000000" w:rsidRPr="00000000">
        <w:rPr>
          <w:rFonts w:ascii="Times New Roman" w:cs="Times New Roman" w:eastAsia="Times New Roman" w:hAnsi="Times New Roman"/>
          <w:b w:val="1"/>
          <w:bCs w:val="1"/>
          <w:sz w:val="28"/>
          <w:szCs w:val="28"/>
          <w:rtl w:val="0"/>
        </w:rPr>
        <w:t xml:space="preserve">Pregnenolone Core</w:t>
      </w:r>
      <w:r w:rsidDel="00000000" w:rsidR="00000000" w:rsidRPr="00000000">
        <w:rPr>
          <w:rFonts w:ascii="Times New Roman" w:cs="Times New Roman" w:eastAsia="Times New Roman" w:hAnsi="Times New Roman"/>
          <w:sz w:val="28"/>
          <w:szCs w:val="28"/>
          <w:rtl w:val="0"/>
        </w:rPr>
        <w:t xml:space="preserve">. From this core, three distinct workshops forged their specific seals:</w:t>
      </w:r>
    </w:p>
    <w:p w:rsidR="00000000" w:rsidDel="00000000" w:rsidP="00000000" w:rsidRDefault="00000000" w:rsidRPr="00000000" w14:paraId="00000167">
      <w:pPr>
        <w:numPr>
          <w:ilvl w:val="0"/>
          <w:numId w:val="79"/>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The Salt-Seal (Mineralocorticoids):</w:t>
      </w:r>
      <w:r w:rsidDel="00000000" w:rsidR="00000000" w:rsidRPr="00000000">
        <w:rPr>
          <w:rFonts w:ascii="Times New Roman" w:cs="Times New Roman" w:eastAsia="Times New Roman" w:hAnsi="Times New Roman"/>
          <w:sz w:val="28"/>
          <w:szCs w:val="28"/>
          <w:rtl w:val="0"/>
        </w:rPr>
        <w:t xml:space="preserve"> Forged in the outer ring of the tower, this seal commanded the aqueducts to hold onto every drop of sodium-water, maintaining the city's hydraulic pressure.</w:t>
      </w:r>
    </w:p>
    <w:p w:rsidR="00000000" w:rsidDel="00000000" w:rsidP="00000000" w:rsidRDefault="00000000" w:rsidRPr="00000000" w14:paraId="00000168">
      <w:pPr>
        <w:numPr>
          <w:ilvl w:val="0"/>
          <w:numId w:val="79"/>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The Sweet-Seal (Glucocorticoids):</w:t>
      </w:r>
      <w:r w:rsidDel="00000000" w:rsidR="00000000" w:rsidRPr="00000000">
        <w:rPr>
          <w:rFonts w:ascii="Times New Roman" w:cs="Times New Roman" w:eastAsia="Times New Roman" w:hAnsi="Times New Roman"/>
          <w:sz w:val="28"/>
          <w:szCs w:val="28"/>
          <w:rtl w:val="0"/>
        </w:rPr>
        <w:t xml:space="preserve"> Forged in the middle ring, this seal was stamped during emergencies, demanding the warehouses immediately open all glucose reserves to fuel the guards.</w:t>
      </w:r>
    </w:p>
    <w:p w:rsidR="00000000" w:rsidDel="00000000" w:rsidP="00000000" w:rsidRDefault="00000000" w:rsidRPr="00000000" w14:paraId="00000169">
      <w:pPr>
        <w:numPr>
          <w:ilvl w:val="0"/>
          <w:numId w:val="79"/>
        </w:numPr>
        <w:spacing w:after="24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The Sex-Seal (Androgens):</w:t>
      </w:r>
      <w:r w:rsidDel="00000000" w:rsidR="00000000" w:rsidRPr="00000000">
        <w:rPr>
          <w:rFonts w:ascii="Times New Roman" w:cs="Times New Roman" w:eastAsia="Times New Roman" w:hAnsi="Times New Roman"/>
          <w:sz w:val="28"/>
          <w:szCs w:val="28"/>
          <w:rtl w:val="0"/>
        </w:rPr>
        <w:t xml:space="preserve"> Forged in the inner ring, this seal governed the growth, vitality, and primary driving characteristics of the citizens.</w:t>
      </w:r>
    </w:p>
    <w:p w:rsidR="00000000" w:rsidDel="00000000" w:rsidP="00000000" w:rsidRDefault="00000000" w:rsidRPr="00000000" w14:paraId="0000016A">
      <w:pPr>
        <w:pStyle w:val="Heading4"/>
        <w:keepNext w:val="0"/>
        <w:keepLines w:val="0"/>
        <w:spacing w:after="40" w:before="0" w:lineRule="auto"/>
        <w:rPr>
          <w:rFonts w:ascii="Times New Roman" w:cs="Times New Roman" w:eastAsia="Times New Roman" w:hAnsi="Times New Roman"/>
          <w:b w:val="1"/>
          <w:bCs w:val="1"/>
          <w:color w:val="000000"/>
          <w:sz w:val="28"/>
          <w:szCs w:val="28"/>
        </w:rPr>
      </w:pPr>
      <w:bookmarkStart w:colFirst="0" w:colLast="0" w:name="_syphdc93wtf8" w:id="75"/>
      <w:bookmarkEnd w:id="75"/>
      <w:r w:rsidDel="00000000" w:rsidR="00000000" w:rsidRPr="00000000">
        <w:rPr>
          <w:rFonts w:ascii="Times New Roman" w:cs="Times New Roman" w:eastAsia="Times New Roman" w:hAnsi="Times New Roman"/>
          <w:b w:val="1"/>
          <w:bCs w:val="1"/>
          <w:color w:val="000000"/>
          <w:sz w:val="28"/>
          <w:szCs w:val="28"/>
          <w:rtl w:val="0"/>
        </w:rPr>
        <w:t xml:space="preserve">🩺 The Clinical Explanation</w:t>
      </w:r>
    </w:p>
    <w:p w:rsidR="00000000" w:rsidDel="00000000" w:rsidP="00000000" w:rsidRDefault="00000000" w:rsidRPr="00000000" w14:paraId="0000016B">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When high-yield board exams (USMLE, AMC, UKMLA) test </w:t>
      </w:r>
      <w:r w:rsidDel="00000000" w:rsidR="00000000" w:rsidRPr="00000000">
        <w:rPr>
          <w:rFonts w:ascii="Times New Roman" w:cs="Times New Roman" w:eastAsia="Times New Roman" w:hAnsi="Times New Roman"/>
          <w:b w:val="1"/>
          <w:bCs w:val="1"/>
          <w:sz w:val="28"/>
          <w:szCs w:val="28"/>
          <w:rtl w:val="0"/>
        </w:rPr>
        <w:t xml:space="preserve">Cholesterol and Steroidogenesis</w:t>
      </w:r>
      <w:r w:rsidDel="00000000" w:rsidR="00000000" w:rsidRPr="00000000">
        <w:rPr>
          <w:rFonts w:ascii="Times New Roman" w:cs="Times New Roman" w:eastAsia="Times New Roman" w:hAnsi="Times New Roman"/>
          <w:sz w:val="28"/>
          <w:szCs w:val="28"/>
          <w:rtl w:val="0"/>
        </w:rPr>
        <w:t xml:space="preserve">, they focus on the critical rate-limiting checkpoints, pharmacological interventions, and genetic blocks in the adrenal pathway. Drawing from </w:t>
      </w:r>
      <w:r w:rsidDel="00000000" w:rsidR="00000000" w:rsidRPr="00000000">
        <w:rPr>
          <w:rFonts w:ascii="Times New Roman" w:cs="Times New Roman" w:eastAsia="Times New Roman" w:hAnsi="Times New Roman"/>
          <w:i w:val="1"/>
          <w:iCs w:val="1"/>
          <w:sz w:val="28"/>
          <w:szCs w:val="28"/>
          <w:rtl w:val="0"/>
        </w:rPr>
        <w:t xml:space="preserve">Lippincott’s Illustrated Reviews</w:t>
      </w:r>
      <w:r w:rsidDel="00000000" w:rsidR="00000000" w:rsidRPr="00000000">
        <w:rPr>
          <w:rFonts w:ascii="Times New Roman" w:cs="Times New Roman" w:eastAsia="Times New Roman" w:hAnsi="Times New Roman"/>
          <w:sz w:val="28"/>
          <w:szCs w:val="28"/>
          <w:rtl w:val="0"/>
        </w:rPr>
        <w:t xml:space="preserve"> and </w:t>
      </w:r>
      <w:r w:rsidDel="00000000" w:rsidR="00000000" w:rsidRPr="00000000">
        <w:rPr>
          <w:rFonts w:ascii="Times New Roman" w:cs="Times New Roman" w:eastAsia="Times New Roman" w:hAnsi="Times New Roman"/>
          <w:i w:val="1"/>
          <w:iCs w:val="1"/>
          <w:sz w:val="28"/>
          <w:szCs w:val="28"/>
          <w:rtl w:val="0"/>
        </w:rPr>
        <w:t xml:space="preserve">Marks'</w:t>
      </w:r>
      <w:r w:rsidDel="00000000" w:rsidR="00000000" w:rsidRPr="00000000">
        <w:rPr>
          <w:rFonts w:ascii="Times New Roman" w:cs="Times New Roman" w:eastAsia="Times New Roman" w:hAnsi="Times New Roman"/>
          <w:sz w:val="28"/>
          <w:szCs w:val="28"/>
          <w:rtl w:val="0"/>
        </w:rPr>
        <w:t xml:space="preserve">, here is the clinical translation:</w:t>
      </w:r>
    </w:p>
    <w:p w:rsidR="00000000" w:rsidDel="00000000" w:rsidP="00000000" w:rsidRDefault="00000000" w:rsidRPr="00000000" w14:paraId="0000016C">
      <w:pPr>
        <w:numPr>
          <w:ilvl w:val="0"/>
          <w:numId w:val="170"/>
        </w:numPr>
        <w:spacing w:after="24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The Normal Pathway:</w:t>
      </w:r>
      <w:r w:rsidDel="00000000" w:rsidR="00000000" w:rsidRPr="00000000">
        <w:rPr>
          <w:rFonts w:ascii="Times New Roman" w:cs="Times New Roman" w:eastAsia="Times New Roman" w:hAnsi="Times New Roman"/>
          <w:sz w:val="28"/>
          <w:szCs w:val="28"/>
          <w:rtl w:val="0"/>
        </w:rPr>
        <w:t xml:space="preserve"> All 27 carbons of </w:t>
      </w:r>
      <w:r w:rsidDel="00000000" w:rsidR="00000000" w:rsidRPr="00000000">
        <w:rPr>
          <w:rFonts w:ascii="Times New Roman" w:cs="Times New Roman" w:eastAsia="Times New Roman" w:hAnsi="Times New Roman"/>
          <w:b w:val="1"/>
          <w:bCs w:val="1"/>
          <w:sz w:val="28"/>
          <w:szCs w:val="28"/>
          <w:rtl w:val="0"/>
        </w:rPr>
        <w:t xml:space="preserve">Cholesterol</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the Golden Ring</w:t>
      </w:r>
      <w:r w:rsidDel="00000000" w:rsidR="00000000" w:rsidRPr="00000000">
        <w:rPr>
          <w:rFonts w:ascii="Times New Roman" w:cs="Times New Roman" w:eastAsia="Times New Roman" w:hAnsi="Times New Roman"/>
          <w:sz w:val="28"/>
          <w:szCs w:val="28"/>
          <w:rtl w:val="0"/>
        </w:rPr>
        <w:t xml:space="preserve">) are derived from </w:t>
      </w:r>
      <w:r w:rsidDel="00000000" w:rsidR="00000000" w:rsidRPr="00000000">
        <w:rPr>
          <w:rFonts w:ascii="Times New Roman" w:cs="Times New Roman" w:eastAsia="Times New Roman" w:hAnsi="Times New Roman"/>
          <w:b w:val="1"/>
          <w:bCs w:val="1"/>
          <w:sz w:val="28"/>
          <w:szCs w:val="28"/>
          <w:rtl w:val="0"/>
        </w:rPr>
        <w:t xml:space="preserve">Acetyl-CoA</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Acetyl-Sparks</w:t>
      </w:r>
      <w:r w:rsidDel="00000000" w:rsidR="00000000" w:rsidRPr="00000000">
        <w:rPr>
          <w:rFonts w:ascii="Times New Roman" w:cs="Times New Roman" w:eastAsia="Times New Roman" w:hAnsi="Times New Roman"/>
          <w:sz w:val="28"/>
          <w:szCs w:val="28"/>
          <w:rtl w:val="0"/>
        </w:rPr>
        <w:t xml:space="preserve">). The pathway begins in the cytosol, moving from Acetyl-CoA to HMG-CoA.</w:t>
      </w:r>
    </w:p>
    <w:p w:rsidR="00000000" w:rsidDel="00000000" w:rsidP="00000000" w:rsidRDefault="00000000" w:rsidRPr="00000000" w14:paraId="0000016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5321300"/>
            <wp:effectExtent b="0" l="0" r="0" t="0"/>
            <wp:docPr id="72" name="image35.png"/>
            <a:graphic>
              <a:graphicData uri="http://schemas.openxmlformats.org/drawingml/2006/picture">
                <pic:pic>
                  <pic:nvPicPr>
                    <pic:cNvPr id="0" name="image35.png"/>
                    <pic:cNvPicPr preferRelativeResize="0"/>
                  </pic:nvPicPr>
                  <pic:blipFill>
                    <a:blip r:embed="rId10"/>
                    <a:srcRect b="0" l="0" r="0" t="0"/>
                    <a:stretch>
                      <a:fillRect/>
                    </a:stretch>
                  </pic:blipFill>
                  <pic:spPr>
                    <a:xfrm>
                      <a:off x="0" y="0"/>
                      <a:ext cx="5731200" cy="5321300"/>
                    </a:xfrm>
                    <a:prstGeom prst="rect"/>
                    <a:ln/>
                  </pic:spPr>
                </pic:pic>
              </a:graphicData>
            </a:graphic>
          </wp:inline>
        </w:drawing>
      </w:r>
      <w:r w:rsidDel="00000000" w:rsidR="00000000" w:rsidRPr="00000000">
        <w:rPr>
          <w:rtl w:val="0"/>
        </w:rPr>
      </w:r>
    </w:p>
    <w:p w:rsidR="00000000" w:rsidDel="00000000" w:rsidP="00000000" w:rsidRDefault="00000000" w:rsidRPr="00000000" w14:paraId="0000016E">
      <w:pPr>
        <w:pStyle w:val="Heading5"/>
        <w:keepNext w:val="0"/>
        <w:keepLines w:val="0"/>
        <w:spacing w:after="40" w:before="0" w:lineRule="auto"/>
        <w:rPr>
          <w:rFonts w:ascii="Times New Roman" w:cs="Times New Roman" w:eastAsia="Times New Roman" w:hAnsi="Times New Roman"/>
          <w:b w:val="1"/>
          <w:bCs w:val="1"/>
          <w:i w:val="1"/>
          <w:iCs w:val="1"/>
          <w:color w:val="000000"/>
          <w:sz w:val="28"/>
          <w:szCs w:val="28"/>
        </w:rPr>
      </w:pPr>
      <w:bookmarkStart w:colFirst="0" w:colLast="0" w:name="_xqgbb8rexn7z" w:id="76"/>
      <w:bookmarkEnd w:id="76"/>
      <w:r w:rsidDel="00000000" w:rsidR="00000000" w:rsidRPr="00000000">
        <w:rPr>
          <w:rFonts w:ascii="Times New Roman" w:cs="Times New Roman" w:eastAsia="Times New Roman" w:hAnsi="Times New Roman"/>
          <w:b w:val="1"/>
          <w:bCs w:val="1"/>
          <w:color w:val="000000"/>
          <w:sz w:val="28"/>
          <w:szCs w:val="28"/>
          <w:rtl w:val="0"/>
        </w:rPr>
        <w:t xml:space="preserve">sterol Synthesis &amp; Statin Kinetics — </w:t>
      </w:r>
      <w:r w:rsidDel="00000000" w:rsidR="00000000" w:rsidRPr="00000000">
        <w:rPr>
          <w:rFonts w:ascii="Times New Roman" w:cs="Times New Roman" w:eastAsia="Times New Roman" w:hAnsi="Times New Roman"/>
          <w:b w:val="1"/>
          <w:bCs w:val="1"/>
          <w:i w:val="1"/>
          <w:iCs w:val="1"/>
          <w:color w:val="000000"/>
          <w:sz w:val="28"/>
          <w:szCs w:val="28"/>
          <w:rtl w:val="0"/>
        </w:rPr>
        <w:t xml:space="preserve">The Reductase Inspector</w:t>
      </w:r>
    </w:p>
    <w:p w:rsidR="00000000" w:rsidDel="00000000" w:rsidP="00000000" w:rsidRDefault="00000000" w:rsidRPr="00000000" w14:paraId="0000016F">
      <w:pPr>
        <w:numPr>
          <w:ilvl w:val="0"/>
          <w:numId w:val="218"/>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The Rate-Limiting Step:</w:t>
      </w:r>
      <w:r w:rsidDel="00000000" w:rsidR="00000000" w:rsidRPr="00000000">
        <w:rPr>
          <w:rFonts w:ascii="Times New Roman" w:cs="Times New Roman" w:eastAsia="Times New Roman" w:hAnsi="Times New Roman"/>
          <w:sz w:val="28"/>
          <w:szCs w:val="28"/>
          <w:rtl w:val="0"/>
        </w:rPr>
        <w:t xml:space="preserve"> HMG-CoA is converted to </w:t>
      </w:r>
      <w:r w:rsidDel="00000000" w:rsidR="00000000" w:rsidRPr="00000000">
        <w:rPr>
          <w:rFonts w:ascii="Times New Roman" w:cs="Times New Roman" w:eastAsia="Times New Roman" w:hAnsi="Times New Roman"/>
          <w:b w:val="1"/>
          <w:bCs w:val="1"/>
          <w:sz w:val="28"/>
          <w:szCs w:val="28"/>
          <w:rtl w:val="0"/>
        </w:rPr>
        <w:t xml:space="preserve">Mevalonate</w:t>
      </w:r>
      <w:r w:rsidDel="00000000" w:rsidR="00000000" w:rsidRPr="00000000">
        <w:rPr>
          <w:rFonts w:ascii="Times New Roman" w:cs="Times New Roman" w:eastAsia="Times New Roman" w:hAnsi="Times New Roman"/>
          <w:sz w:val="28"/>
          <w:szCs w:val="28"/>
          <w:rtl w:val="0"/>
        </w:rPr>
        <w:t xml:space="preserve"> by the enzyme </w:t>
      </w:r>
      <w:r w:rsidDel="00000000" w:rsidR="00000000" w:rsidRPr="00000000">
        <w:rPr>
          <w:rFonts w:ascii="Times New Roman" w:cs="Times New Roman" w:eastAsia="Times New Roman" w:hAnsi="Times New Roman"/>
          <w:b w:val="1"/>
          <w:bCs w:val="1"/>
          <w:sz w:val="28"/>
          <w:szCs w:val="28"/>
          <w:rtl w:val="0"/>
        </w:rPr>
        <w:t xml:space="preserve">HMG-CoA Reductase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the Reductase Inspector</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70">
      <w:pPr>
        <w:numPr>
          <w:ilvl w:val="1"/>
          <w:numId w:val="218"/>
        </w:numPr>
        <w:spacing w:after="0" w:afterAutospacing="0" w:lineRule="auto"/>
        <w:ind w:left="144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Regulation:</w:t>
      </w:r>
      <w:r w:rsidDel="00000000" w:rsidR="00000000" w:rsidRPr="00000000">
        <w:rPr>
          <w:rFonts w:ascii="Times New Roman" w:cs="Times New Roman" w:eastAsia="Times New Roman" w:hAnsi="Times New Roman"/>
          <w:sz w:val="28"/>
          <w:szCs w:val="28"/>
          <w:rtl w:val="0"/>
        </w:rPr>
        <w:t xml:space="preserve"> This enzyme is highly active when insulin is high (fed state) and inhibited by glucagon and high intracellular cholesterol levels (negative feedback).</w:t>
      </w:r>
    </w:p>
    <w:p w:rsidR="00000000" w:rsidDel="00000000" w:rsidP="00000000" w:rsidRDefault="00000000" w:rsidRPr="00000000" w14:paraId="00000171">
      <w:pPr>
        <w:numPr>
          <w:ilvl w:val="1"/>
          <w:numId w:val="218"/>
        </w:numPr>
        <w:spacing w:after="0" w:afterAutospacing="0" w:lineRule="auto"/>
        <w:ind w:left="144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Pharmacology (Statins):</w:t>
      </w:r>
      <w:r w:rsidDel="00000000" w:rsidR="00000000" w:rsidRPr="00000000">
        <w:rPr>
          <w:rFonts w:ascii="Times New Roman" w:cs="Times New Roman" w:eastAsia="Times New Roman" w:hAnsi="Times New Roman"/>
          <w:sz w:val="28"/>
          <w:szCs w:val="28"/>
          <w:rtl w:val="0"/>
        </w:rPr>
        <w:t xml:space="preserve"> Drugs like atorvastatin and simvastatin are </w:t>
      </w:r>
      <w:r w:rsidDel="00000000" w:rsidR="00000000" w:rsidRPr="00000000">
        <w:rPr>
          <w:rFonts w:ascii="Times New Roman" w:cs="Times New Roman" w:eastAsia="Times New Roman" w:hAnsi="Times New Roman"/>
          <w:b w:val="1"/>
          <w:bCs w:val="1"/>
          <w:sz w:val="28"/>
          <w:szCs w:val="28"/>
          <w:rtl w:val="0"/>
        </w:rPr>
        <w:t xml:space="preserve">competitive inhibitors</w:t>
      </w:r>
      <w:r w:rsidDel="00000000" w:rsidR="00000000" w:rsidRPr="00000000">
        <w:rPr>
          <w:rFonts w:ascii="Times New Roman" w:cs="Times New Roman" w:eastAsia="Times New Roman" w:hAnsi="Times New Roman"/>
          <w:sz w:val="28"/>
          <w:szCs w:val="28"/>
          <w:rtl w:val="0"/>
        </w:rPr>
        <w:t xml:space="preserve"> of HMG-CoA Reductase. They structurally mimic HMG-CoA, binding the active site to decrease endogenous cholesterol synthesis. This drop in intracellular cholesterol prompts the liver to upregulate </w:t>
      </w:r>
      <w:r w:rsidDel="00000000" w:rsidR="00000000" w:rsidRPr="00000000">
        <w:rPr>
          <w:rFonts w:ascii="Times New Roman" w:cs="Times New Roman" w:eastAsia="Times New Roman" w:hAnsi="Times New Roman"/>
          <w:b w:val="1"/>
          <w:bCs w:val="1"/>
          <w:sz w:val="28"/>
          <w:szCs w:val="28"/>
          <w:rtl w:val="0"/>
        </w:rPr>
        <w:t xml:space="preserve">LDL receptors</w:t>
      </w:r>
      <w:r w:rsidDel="00000000" w:rsidR="00000000" w:rsidRPr="00000000">
        <w:rPr>
          <w:rFonts w:ascii="Times New Roman" w:cs="Times New Roman" w:eastAsia="Times New Roman" w:hAnsi="Times New Roman"/>
          <w:sz w:val="28"/>
          <w:szCs w:val="28"/>
          <w:rtl w:val="0"/>
        </w:rPr>
        <w:t xml:space="preserve">, clearing more LDL cholesterol from the blood.</w:t>
      </w:r>
    </w:p>
    <w:p w:rsidR="00000000" w:rsidDel="00000000" w:rsidP="00000000" w:rsidRDefault="00000000" w:rsidRPr="00000000" w14:paraId="00000172">
      <w:pPr>
        <w:numPr>
          <w:ilvl w:val="0"/>
          <w:numId w:val="218"/>
        </w:numPr>
        <w:spacing w:after="24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Cell Membrane Fluidity:</w:t>
      </w:r>
      <w:r w:rsidDel="00000000" w:rsidR="00000000" w:rsidRPr="00000000">
        <w:rPr>
          <w:rFonts w:ascii="Times New Roman" w:cs="Times New Roman" w:eastAsia="Times New Roman" w:hAnsi="Times New Roman"/>
          <w:sz w:val="28"/>
          <w:szCs w:val="28"/>
          <w:rtl w:val="0"/>
        </w:rPr>
        <w:t xml:space="preserve"> Within the lipid bilayer, cholesterol acts as a </w:t>
      </w:r>
      <w:r w:rsidDel="00000000" w:rsidR="00000000" w:rsidRPr="00000000">
        <w:rPr>
          <w:rFonts w:ascii="Times New Roman" w:cs="Times New Roman" w:eastAsia="Times New Roman" w:hAnsi="Times New Roman"/>
          <w:b w:val="1"/>
          <w:bCs w:val="1"/>
          <w:sz w:val="28"/>
          <w:szCs w:val="28"/>
          <w:rtl w:val="0"/>
        </w:rPr>
        <w:t xml:space="preserve">fluidity buffer</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the Outer Scaffolding</w:t>
      </w:r>
      <w:r w:rsidDel="00000000" w:rsidR="00000000" w:rsidRPr="00000000">
        <w:rPr>
          <w:rFonts w:ascii="Times New Roman" w:cs="Times New Roman" w:eastAsia="Times New Roman" w:hAnsi="Times New Roman"/>
          <w:sz w:val="28"/>
          <w:szCs w:val="28"/>
          <w:rtl w:val="0"/>
        </w:rPr>
        <w:t xml:space="preserve">). At high temperatures, it stabilizes the membrane and raises the melting point; at low temperatures, it prevents phospholipids from packing tightly together and crystallizing.</w:t>
      </w:r>
    </w:p>
    <w:p w:rsidR="00000000" w:rsidDel="00000000" w:rsidP="00000000" w:rsidRDefault="00000000" w:rsidRPr="00000000" w14:paraId="00000173">
      <w:pPr>
        <w:pStyle w:val="Heading5"/>
        <w:keepNext w:val="0"/>
        <w:keepLines w:val="0"/>
        <w:spacing w:after="40" w:before="0" w:lineRule="auto"/>
        <w:rPr>
          <w:rFonts w:ascii="Times New Roman" w:cs="Times New Roman" w:eastAsia="Times New Roman" w:hAnsi="Times New Roman"/>
          <w:b w:val="1"/>
          <w:bCs w:val="1"/>
          <w:i w:val="1"/>
          <w:iCs w:val="1"/>
          <w:color w:val="000000"/>
          <w:sz w:val="28"/>
          <w:szCs w:val="28"/>
        </w:rPr>
      </w:pPr>
      <w:bookmarkStart w:colFirst="0" w:colLast="0" w:name="_mzczebo006w9" w:id="77"/>
      <w:bookmarkEnd w:id="77"/>
      <w:r w:rsidDel="00000000" w:rsidR="00000000" w:rsidRPr="00000000">
        <w:rPr>
          <w:rFonts w:ascii="Times New Roman" w:cs="Times New Roman" w:eastAsia="Times New Roman" w:hAnsi="Times New Roman"/>
          <w:b w:val="1"/>
          <w:bCs w:val="1"/>
          <w:color w:val="000000"/>
          <w:sz w:val="28"/>
          <w:szCs w:val="28"/>
          <w:rtl w:val="0"/>
        </w:rPr>
        <w:t xml:space="preserve">2. Bile Acid Synthesis — </w:t>
      </w:r>
      <w:r w:rsidDel="00000000" w:rsidR="00000000" w:rsidRPr="00000000">
        <w:rPr>
          <w:rFonts w:ascii="Times New Roman" w:cs="Times New Roman" w:eastAsia="Times New Roman" w:hAnsi="Times New Roman"/>
          <w:b w:val="1"/>
          <w:bCs w:val="1"/>
          <w:i w:val="1"/>
          <w:iCs w:val="1"/>
          <w:color w:val="000000"/>
          <w:sz w:val="28"/>
          <w:szCs w:val="28"/>
          <w:rtl w:val="0"/>
        </w:rPr>
        <w:t xml:space="preserve">The Detergent Cisterns</w:t>
      </w:r>
    </w:p>
    <w:p w:rsidR="00000000" w:rsidDel="00000000" w:rsidP="00000000" w:rsidRDefault="00000000" w:rsidRPr="00000000" w14:paraId="00000174">
      <w:pPr>
        <w:numPr>
          <w:ilvl w:val="0"/>
          <w:numId w:val="6"/>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The Rate-Limiting Step:</w:t>
      </w:r>
      <w:r w:rsidDel="00000000" w:rsidR="00000000" w:rsidRPr="00000000">
        <w:rPr>
          <w:rFonts w:ascii="Times New Roman" w:cs="Times New Roman" w:eastAsia="Times New Roman" w:hAnsi="Times New Roman"/>
          <w:sz w:val="28"/>
          <w:szCs w:val="28"/>
          <w:rtl w:val="0"/>
        </w:rPr>
        <w:t xml:space="preserve"> Cholesterol is converted into primary bile acids (cholic acid and chenodeoxycholic acid) via </w:t>
      </w:r>
      <w:r w:rsidDel="00000000" w:rsidR="00000000" w:rsidRPr="00000000">
        <w:rPr>
          <w:rFonts w:ascii="Times New Roman" w:cs="Times New Roman" w:eastAsia="Times New Roman" w:hAnsi="Times New Roman"/>
          <w:b w:val="1"/>
          <w:bCs w:val="1"/>
          <w:sz w:val="28"/>
          <w:szCs w:val="28"/>
          <w:rtl w:val="0"/>
        </w:rPr>
        <w:t xml:space="preserve">7-\alpha-hydroxylase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the 7-Alpha Hydrologist</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75">
      <w:pPr>
        <w:numPr>
          <w:ilvl w:val="0"/>
          <w:numId w:val="6"/>
        </w:numPr>
        <w:spacing w:after="24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Clinical Correlation (Bile Acid Sequestrants):</w:t>
      </w:r>
      <w:r w:rsidDel="00000000" w:rsidR="00000000" w:rsidRPr="00000000">
        <w:rPr>
          <w:rFonts w:ascii="Times New Roman" w:cs="Times New Roman" w:eastAsia="Times New Roman" w:hAnsi="Times New Roman"/>
          <w:sz w:val="28"/>
          <w:szCs w:val="28"/>
          <w:rtl w:val="0"/>
        </w:rPr>
        <w:t xml:space="preserve"> Drugs like </w:t>
      </w:r>
      <w:r w:rsidDel="00000000" w:rsidR="00000000" w:rsidRPr="00000000">
        <w:rPr>
          <w:rFonts w:ascii="Times New Roman" w:cs="Times New Roman" w:eastAsia="Times New Roman" w:hAnsi="Times New Roman"/>
          <w:b w:val="1"/>
          <w:bCs w:val="1"/>
          <w:sz w:val="28"/>
          <w:szCs w:val="28"/>
          <w:rtl w:val="0"/>
        </w:rPr>
        <w:t xml:space="preserve">cholestyramine</w:t>
      </w:r>
      <w:r w:rsidDel="00000000" w:rsidR="00000000" w:rsidRPr="00000000">
        <w:rPr>
          <w:rFonts w:ascii="Times New Roman" w:cs="Times New Roman" w:eastAsia="Times New Roman" w:hAnsi="Times New Roman"/>
          <w:sz w:val="28"/>
          <w:szCs w:val="28"/>
          <w:rtl w:val="0"/>
        </w:rPr>
        <w:t xml:space="preserve"> bind bile acids in the intestine, preventing their enterohepatic reabsorption. The liver is forced to use its own cholesterol stores to synthesize new bile acids, lowering systemic LDL levels.</w:t>
      </w:r>
    </w:p>
    <w:p w:rsidR="00000000" w:rsidDel="00000000" w:rsidP="00000000" w:rsidRDefault="00000000" w:rsidRPr="00000000" w14:paraId="00000176">
      <w:pPr>
        <w:pStyle w:val="Heading5"/>
        <w:keepNext w:val="0"/>
        <w:keepLines w:val="0"/>
        <w:spacing w:after="40" w:before="0" w:lineRule="auto"/>
        <w:rPr>
          <w:rFonts w:ascii="Times New Roman" w:cs="Times New Roman" w:eastAsia="Times New Roman" w:hAnsi="Times New Roman"/>
          <w:b w:val="1"/>
          <w:bCs w:val="1"/>
          <w:i w:val="1"/>
          <w:iCs w:val="1"/>
          <w:color w:val="000000"/>
          <w:sz w:val="28"/>
          <w:szCs w:val="28"/>
        </w:rPr>
      </w:pPr>
      <w:bookmarkStart w:colFirst="0" w:colLast="0" w:name="_ibi7i18uu24r" w:id="78"/>
      <w:bookmarkEnd w:id="78"/>
      <w:r w:rsidDel="00000000" w:rsidR="00000000" w:rsidRPr="00000000">
        <w:rPr>
          <w:rFonts w:ascii="Times New Roman" w:cs="Times New Roman" w:eastAsia="Times New Roman" w:hAnsi="Times New Roman"/>
          <w:b w:val="1"/>
          <w:bCs w:val="1"/>
          <w:color w:val="000000"/>
          <w:sz w:val="28"/>
          <w:szCs w:val="28"/>
          <w:rtl w:val="0"/>
        </w:rPr>
        <w:t xml:space="preserve">3. Congenital Adrenal Hyperplasias (CAH) — </w:t>
      </w:r>
      <w:r w:rsidDel="00000000" w:rsidR="00000000" w:rsidRPr="00000000">
        <w:rPr>
          <w:rFonts w:ascii="Times New Roman" w:cs="Times New Roman" w:eastAsia="Times New Roman" w:hAnsi="Times New Roman"/>
          <w:b w:val="1"/>
          <w:bCs w:val="1"/>
          <w:i w:val="1"/>
          <w:iCs w:val="1"/>
          <w:color w:val="000000"/>
          <w:sz w:val="28"/>
          <w:szCs w:val="28"/>
          <w:rtl w:val="0"/>
        </w:rPr>
        <w:t xml:space="preserve">The Tower of the Three Seals</w:t>
      </w:r>
    </w:p>
    <w:p w:rsidR="00000000" w:rsidDel="00000000" w:rsidP="00000000" w:rsidRDefault="00000000" w:rsidRPr="00000000" w14:paraId="00000177">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conversion of cholesterol to steroid hormones begins with the enzyme </w:t>
      </w:r>
      <w:r w:rsidDel="00000000" w:rsidR="00000000" w:rsidRPr="00000000">
        <w:rPr>
          <w:rFonts w:ascii="Times New Roman" w:cs="Times New Roman" w:eastAsia="Times New Roman" w:hAnsi="Times New Roman"/>
          <w:b w:val="1"/>
          <w:bCs w:val="1"/>
          <w:sz w:val="28"/>
          <w:szCs w:val="28"/>
          <w:rtl w:val="0"/>
        </w:rPr>
        <w:t xml:space="preserve">Desmolase</w:t>
      </w:r>
      <w:r w:rsidDel="00000000" w:rsidR="00000000" w:rsidRPr="00000000">
        <w:rPr>
          <w:rFonts w:ascii="Times New Roman" w:cs="Times New Roman" w:eastAsia="Times New Roman" w:hAnsi="Times New Roman"/>
          <w:sz w:val="28"/>
          <w:szCs w:val="28"/>
          <w:rtl w:val="0"/>
        </w:rPr>
        <w:t xml:space="preserve"> converting cholesterol to </w:t>
      </w:r>
      <w:r w:rsidDel="00000000" w:rsidR="00000000" w:rsidRPr="00000000">
        <w:rPr>
          <w:rFonts w:ascii="Times New Roman" w:cs="Times New Roman" w:eastAsia="Times New Roman" w:hAnsi="Times New Roman"/>
          <w:b w:val="1"/>
          <w:bCs w:val="1"/>
          <w:sz w:val="28"/>
          <w:szCs w:val="28"/>
          <w:rtl w:val="0"/>
        </w:rPr>
        <w:t xml:space="preserve">Pregnenolone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Pregnenolone Core</w:t>
      </w:r>
      <w:r w:rsidDel="00000000" w:rsidR="00000000" w:rsidRPr="00000000">
        <w:rPr>
          <w:rFonts w:ascii="Times New Roman" w:cs="Times New Roman" w:eastAsia="Times New Roman" w:hAnsi="Times New Roman"/>
          <w:sz w:val="28"/>
          <w:szCs w:val="28"/>
          <w:rtl w:val="0"/>
        </w:rPr>
        <w:t xml:space="preserve">). Genetic defects in downstream enzymes cause </w:t>
      </w:r>
      <w:r w:rsidDel="00000000" w:rsidR="00000000" w:rsidRPr="00000000">
        <w:rPr>
          <w:rFonts w:ascii="Times New Roman" w:cs="Times New Roman" w:eastAsia="Times New Roman" w:hAnsi="Times New Roman"/>
          <w:b w:val="1"/>
          <w:bCs w:val="1"/>
          <w:sz w:val="28"/>
          <w:szCs w:val="28"/>
          <w:rtl w:val="0"/>
        </w:rPr>
        <w:t xml:space="preserve">CAH</w:t>
      </w:r>
      <w:r w:rsidDel="00000000" w:rsidR="00000000" w:rsidRPr="00000000">
        <w:rPr>
          <w:rFonts w:ascii="Times New Roman" w:cs="Times New Roman" w:eastAsia="Times New Roman" w:hAnsi="Times New Roman"/>
          <w:sz w:val="28"/>
          <w:szCs w:val="28"/>
          <w:rtl w:val="0"/>
        </w:rPr>
        <w:t xml:space="preserve"> (autosomal recessive), leading to characteristic hormone shifts:</w:t>
      </w:r>
    </w:p>
    <w:p w:rsidR="00000000" w:rsidDel="00000000" w:rsidP="00000000" w:rsidRDefault="00000000" w:rsidRPr="00000000" w14:paraId="00000178">
      <w:pPr>
        <w:rPr>
          <w:rFonts w:ascii="Times New Roman" w:cs="Times New Roman" w:eastAsia="Times New Roman" w:hAnsi="Times New Roman"/>
          <w:sz w:val="28"/>
          <w:szCs w:val="28"/>
        </w:rPr>
      </w:pPr>
      <w:r w:rsidDel="00000000" w:rsidR="00000000" w:rsidRPr="00000000">
        <w:rPr>
          <w:rtl w:val="0"/>
        </w:rPr>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4.2519685039372"/>
        <w:gridCol w:w="2088.5481876748877"/>
        <w:gridCol w:w="1827.479664215527"/>
        <w:gridCol w:w="1367.5017895490337"/>
        <w:gridCol w:w="2237.730201080237"/>
        <w:tblGridChange w:id="0">
          <w:tblGrid>
            <w:gridCol w:w="1504.2519685039372"/>
            <w:gridCol w:w="2088.5481876748877"/>
            <w:gridCol w:w="1827.479664215527"/>
            <w:gridCol w:w="1367.5017895490337"/>
            <w:gridCol w:w="2237.730201080237"/>
          </w:tblGrid>
        </w:tblGridChange>
      </w:tblGrid>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tcPr>
          <w:p w:rsidR="00000000" w:rsidDel="00000000" w:rsidP="00000000" w:rsidRDefault="00000000" w:rsidRPr="00000000" w14:paraId="00000179">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Enzyme Deficiency</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tcPr>
          <w:p w:rsidR="00000000" w:rsidDel="00000000" w:rsidP="00000000" w:rsidRDefault="00000000" w:rsidRPr="00000000" w14:paraId="0000017A">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Mineralocorticoids (Salt)</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tcPr>
          <w:p w:rsidR="00000000" w:rsidDel="00000000" w:rsidP="00000000" w:rsidRDefault="00000000" w:rsidRPr="00000000" w14:paraId="0000017B">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Glucocorticoids (Sweet)</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tcPr>
          <w:p w:rsidR="00000000" w:rsidDel="00000000" w:rsidP="00000000" w:rsidRDefault="00000000" w:rsidRPr="00000000" w14:paraId="0000017C">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Androgens (Sex)</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tcPr>
          <w:p w:rsidR="00000000" w:rsidDel="00000000" w:rsidP="00000000" w:rsidRDefault="00000000" w:rsidRPr="00000000" w14:paraId="0000017D">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Key Board Clues / Presentation</w:t>
            </w:r>
            <w:r w:rsidDel="00000000" w:rsidR="00000000" w:rsidRPr="00000000">
              <w:rPr>
                <w:rtl w:val="0"/>
              </w:rPr>
            </w:r>
          </w:p>
        </w:tc>
      </w:tr>
      <w:tr>
        <w:trPr>
          <w:cantSplit w:val="0"/>
          <w:trHeight w:val="247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7E">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21-Hydroxylase</w:t>
            </w:r>
            <w:r w:rsidDel="00000000" w:rsidR="00000000" w:rsidRPr="00000000">
              <w:rPr>
                <w:rFonts w:ascii="Times New Roman" w:cs="Times New Roman" w:eastAsia="Times New Roman" w:hAnsi="Times New Roman"/>
                <w:color w:val="1f1f1f"/>
                <w:sz w:val="28"/>
                <w:szCs w:val="28"/>
                <w:rtl w:val="0"/>
              </w:rPr>
              <w:t xml:space="preserve"> </w:t>
            </w:r>
            <w:r w:rsidDel="00000000" w:rsidR="00000000" w:rsidRPr="00000000">
              <w:rPr>
                <w:rFonts w:ascii="Times New Roman" w:cs="Times New Roman" w:eastAsia="Times New Roman" w:hAnsi="Times New Roman"/>
                <w:i w:val="1"/>
                <w:iCs w:val="1"/>
                <w:color w:val="1f1f1f"/>
                <w:sz w:val="28"/>
                <w:szCs w:val="28"/>
                <w:rtl w:val="0"/>
              </w:rPr>
              <w:t xml:space="preserve">(Most Common)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7F">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 </w:t>
            </w:r>
            <w:r w:rsidDel="00000000" w:rsidR="00000000" w:rsidRPr="00000000">
              <w:rPr>
                <w:rFonts w:ascii="Times New Roman" w:cs="Times New Roman" w:eastAsia="Times New Roman" w:hAnsi="Times New Roman"/>
                <w:b w:val="1"/>
                <w:bCs w:val="1"/>
                <w:color w:val="1f1f1f"/>
                <w:sz w:val="28"/>
                <w:szCs w:val="28"/>
                <w:rtl w:val="0"/>
              </w:rPr>
              <w:t xml:space="preserve">Decreased</w:t>
            </w:r>
            <w:r w:rsidDel="00000000" w:rsidR="00000000" w:rsidRPr="00000000">
              <w:rPr>
                <w:rFonts w:ascii="Times New Roman" w:cs="Times New Roman" w:eastAsia="Times New Roman" w:hAnsi="Times New Roman"/>
                <w:color w:val="1f1f1f"/>
                <w:sz w:val="28"/>
                <w:szCs w:val="28"/>
                <w:rtl w:val="0"/>
              </w:rPr>
              <w:t xml:space="preserve"> (Aldosterone)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80">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 </w:t>
            </w:r>
            <w:r w:rsidDel="00000000" w:rsidR="00000000" w:rsidRPr="00000000">
              <w:rPr>
                <w:rFonts w:ascii="Times New Roman" w:cs="Times New Roman" w:eastAsia="Times New Roman" w:hAnsi="Times New Roman"/>
                <w:b w:val="1"/>
                <w:bCs w:val="1"/>
                <w:color w:val="1f1f1f"/>
                <w:sz w:val="28"/>
                <w:szCs w:val="28"/>
                <w:rtl w:val="0"/>
              </w:rPr>
              <w:t xml:space="preserve">Decreased</w:t>
            </w:r>
            <w:r w:rsidDel="00000000" w:rsidR="00000000" w:rsidRPr="00000000">
              <w:rPr>
                <w:rFonts w:ascii="Times New Roman" w:cs="Times New Roman" w:eastAsia="Times New Roman" w:hAnsi="Times New Roman"/>
                <w:color w:val="1f1f1f"/>
                <w:sz w:val="28"/>
                <w:szCs w:val="28"/>
                <w:rtl w:val="0"/>
              </w:rPr>
              <w:t xml:space="preserve"> (Cortisol)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81">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 </w:t>
            </w:r>
            <w:r w:rsidDel="00000000" w:rsidR="00000000" w:rsidRPr="00000000">
              <w:rPr>
                <w:rFonts w:ascii="Times New Roman" w:cs="Times New Roman" w:eastAsia="Times New Roman" w:hAnsi="Times New Roman"/>
                <w:b w:val="1"/>
                <w:bCs w:val="1"/>
                <w:color w:val="1f1f1f"/>
                <w:sz w:val="28"/>
                <w:szCs w:val="28"/>
                <w:rtl w:val="0"/>
              </w:rPr>
              <w:t xml:space="preserve">Increased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82">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Virilization</w:t>
            </w:r>
            <w:r w:rsidDel="00000000" w:rsidR="00000000" w:rsidRPr="00000000">
              <w:rPr>
                <w:rFonts w:ascii="Times New Roman" w:cs="Times New Roman" w:eastAsia="Times New Roman" w:hAnsi="Times New Roman"/>
                <w:color w:val="1f1f1f"/>
                <w:sz w:val="28"/>
                <w:szCs w:val="28"/>
                <w:rtl w:val="0"/>
              </w:rPr>
              <w:t xml:space="preserve"> in females; </w:t>
            </w:r>
            <w:r w:rsidDel="00000000" w:rsidR="00000000" w:rsidRPr="00000000">
              <w:rPr>
                <w:rFonts w:ascii="Times New Roman" w:cs="Times New Roman" w:eastAsia="Times New Roman" w:hAnsi="Times New Roman"/>
                <w:b w:val="1"/>
                <w:bCs w:val="1"/>
                <w:color w:val="1f1f1f"/>
                <w:sz w:val="28"/>
                <w:szCs w:val="28"/>
                <w:rtl w:val="0"/>
              </w:rPr>
              <w:t xml:space="preserve">Salt-wasting</w:t>
            </w:r>
            <w:r w:rsidDel="00000000" w:rsidR="00000000" w:rsidRPr="00000000">
              <w:rPr>
                <w:rFonts w:ascii="Times New Roman" w:cs="Times New Roman" w:eastAsia="Times New Roman" w:hAnsi="Times New Roman"/>
                <w:color w:val="1f1f1f"/>
                <w:sz w:val="28"/>
                <w:szCs w:val="28"/>
                <w:rtl w:val="0"/>
              </w:rPr>
              <w:t xml:space="preserve"> crisis (hypotension, hyponatremia, hyperkalemia); ⬆️ 17-hydroxyprogesterone.</w:t>
            </w:r>
          </w:p>
        </w:tc>
      </w:tr>
      <w:tr>
        <w:trPr>
          <w:cantSplit w:val="0"/>
          <w:trHeight w:val="247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83">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11-\beta-Hydroxylase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84">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 </w:t>
            </w:r>
            <w:r w:rsidDel="00000000" w:rsidR="00000000" w:rsidRPr="00000000">
              <w:rPr>
                <w:rFonts w:ascii="Times New Roman" w:cs="Times New Roman" w:eastAsia="Times New Roman" w:hAnsi="Times New Roman"/>
                <w:b w:val="1"/>
                <w:bCs w:val="1"/>
                <w:color w:val="1f1f1f"/>
                <w:sz w:val="28"/>
                <w:szCs w:val="28"/>
                <w:rtl w:val="0"/>
              </w:rPr>
              <w:t xml:space="preserve">Variable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85">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 </w:t>
            </w:r>
            <w:r w:rsidDel="00000000" w:rsidR="00000000" w:rsidRPr="00000000">
              <w:rPr>
                <w:rFonts w:ascii="Times New Roman" w:cs="Times New Roman" w:eastAsia="Times New Roman" w:hAnsi="Times New Roman"/>
                <w:b w:val="1"/>
                <w:bCs w:val="1"/>
                <w:color w:val="1f1f1f"/>
                <w:sz w:val="28"/>
                <w:szCs w:val="28"/>
                <w:rtl w:val="0"/>
              </w:rPr>
              <w:t xml:space="preserve">Decreased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86">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 </w:t>
            </w:r>
            <w:r w:rsidDel="00000000" w:rsidR="00000000" w:rsidRPr="00000000">
              <w:rPr>
                <w:rFonts w:ascii="Times New Roman" w:cs="Times New Roman" w:eastAsia="Times New Roman" w:hAnsi="Times New Roman"/>
                <w:b w:val="1"/>
                <w:bCs w:val="1"/>
                <w:color w:val="1f1f1f"/>
                <w:sz w:val="28"/>
                <w:szCs w:val="28"/>
                <w:rtl w:val="0"/>
              </w:rPr>
              <w:t xml:space="preserve">Increased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87">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Virilization</w:t>
            </w:r>
            <w:r w:rsidDel="00000000" w:rsidR="00000000" w:rsidRPr="00000000">
              <w:rPr>
                <w:rFonts w:ascii="Times New Roman" w:cs="Times New Roman" w:eastAsia="Times New Roman" w:hAnsi="Times New Roman"/>
                <w:color w:val="1f1f1f"/>
                <w:sz w:val="28"/>
                <w:szCs w:val="28"/>
                <w:rtl w:val="0"/>
              </w:rPr>
              <w:t xml:space="preserve"> in females; </w:t>
            </w:r>
            <w:r w:rsidDel="00000000" w:rsidR="00000000" w:rsidRPr="00000000">
              <w:rPr>
                <w:rFonts w:ascii="Times New Roman" w:cs="Times New Roman" w:eastAsia="Times New Roman" w:hAnsi="Times New Roman"/>
                <w:b w:val="1"/>
                <w:bCs w:val="1"/>
                <w:color w:val="1f1f1f"/>
                <w:sz w:val="28"/>
                <w:szCs w:val="28"/>
                <w:rtl w:val="0"/>
              </w:rPr>
              <w:t xml:space="preserve">Hypertension</w:t>
            </w:r>
            <w:r w:rsidDel="00000000" w:rsidR="00000000" w:rsidRPr="00000000">
              <w:rPr>
                <w:rFonts w:ascii="Times New Roman" w:cs="Times New Roman" w:eastAsia="Times New Roman" w:hAnsi="Times New Roman"/>
                <w:color w:val="1f1f1f"/>
                <w:sz w:val="28"/>
                <w:szCs w:val="28"/>
                <w:rtl w:val="0"/>
              </w:rPr>
              <w:t xml:space="preserve"> (due to accumulation of 11-deoxycorticosterone, a weak mineralocorticoid).</w:t>
            </w:r>
          </w:p>
        </w:tc>
      </w:tr>
      <w:tr>
        <w:trPr>
          <w:cantSplit w:val="0"/>
          <w:trHeight w:val="219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88">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17-\alpha-Hydroxylase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89">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 </w:t>
            </w:r>
            <w:r w:rsidDel="00000000" w:rsidR="00000000" w:rsidRPr="00000000">
              <w:rPr>
                <w:rFonts w:ascii="Times New Roman" w:cs="Times New Roman" w:eastAsia="Times New Roman" w:hAnsi="Times New Roman"/>
                <w:b w:val="1"/>
                <w:bCs w:val="1"/>
                <w:color w:val="1f1f1f"/>
                <w:sz w:val="28"/>
                <w:szCs w:val="28"/>
                <w:rtl w:val="0"/>
              </w:rPr>
              <w:t xml:space="preserve">Increased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8A">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 </w:t>
            </w:r>
            <w:r w:rsidDel="00000000" w:rsidR="00000000" w:rsidRPr="00000000">
              <w:rPr>
                <w:rFonts w:ascii="Times New Roman" w:cs="Times New Roman" w:eastAsia="Times New Roman" w:hAnsi="Times New Roman"/>
                <w:b w:val="1"/>
                <w:bCs w:val="1"/>
                <w:color w:val="1f1f1f"/>
                <w:sz w:val="28"/>
                <w:szCs w:val="28"/>
                <w:rtl w:val="0"/>
              </w:rPr>
              <w:t xml:space="preserve">Decreased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8B">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 </w:t>
            </w:r>
            <w:r w:rsidDel="00000000" w:rsidR="00000000" w:rsidRPr="00000000">
              <w:rPr>
                <w:rFonts w:ascii="Times New Roman" w:cs="Times New Roman" w:eastAsia="Times New Roman" w:hAnsi="Times New Roman"/>
                <w:b w:val="1"/>
                <w:bCs w:val="1"/>
                <w:color w:val="1f1f1f"/>
                <w:sz w:val="28"/>
                <w:szCs w:val="28"/>
                <w:rtl w:val="0"/>
              </w:rPr>
              <w:t xml:space="preserve">Decreased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8C">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Hypertension</w:t>
            </w:r>
            <w:r w:rsidDel="00000000" w:rsidR="00000000" w:rsidRPr="00000000">
              <w:rPr>
                <w:rFonts w:ascii="Times New Roman" w:cs="Times New Roman" w:eastAsia="Times New Roman" w:hAnsi="Times New Roman"/>
                <w:color w:val="1f1f1f"/>
                <w:sz w:val="28"/>
                <w:szCs w:val="28"/>
                <w:rtl w:val="0"/>
              </w:rPr>
              <w:t xml:space="preserve"> and hypokalemia; </w:t>
            </w:r>
            <w:r w:rsidDel="00000000" w:rsidR="00000000" w:rsidRPr="00000000">
              <w:rPr>
                <w:rFonts w:ascii="Times New Roman" w:cs="Times New Roman" w:eastAsia="Times New Roman" w:hAnsi="Times New Roman"/>
                <w:b w:val="1"/>
                <w:bCs w:val="1"/>
                <w:color w:val="1f1f1f"/>
                <w:sz w:val="28"/>
                <w:szCs w:val="28"/>
                <w:rtl w:val="0"/>
              </w:rPr>
              <w:t xml:space="preserve">Ambiguous genitalia</w:t>
            </w:r>
            <w:r w:rsidDel="00000000" w:rsidR="00000000" w:rsidRPr="00000000">
              <w:rPr>
                <w:rFonts w:ascii="Times New Roman" w:cs="Times New Roman" w:eastAsia="Times New Roman" w:hAnsi="Times New Roman"/>
                <w:color w:val="1f1f1f"/>
                <w:sz w:val="28"/>
                <w:szCs w:val="28"/>
                <w:rtl w:val="0"/>
              </w:rPr>
              <w:t xml:space="preserve"> in males / lack of secondary sexual characteristics in females.</w:t>
            </w:r>
          </w:p>
        </w:tc>
      </w:tr>
    </w:tbl>
    <w:p w:rsidR="00000000" w:rsidDel="00000000" w:rsidP="00000000" w:rsidRDefault="00000000" w:rsidRPr="00000000" w14:paraId="0000018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8E">
      <w:pPr>
        <w:pStyle w:val="Heading1"/>
        <w:keepNext w:val="0"/>
        <w:keepLines w:val="0"/>
        <w:spacing w:after="40" w:before="240" w:lineRule="auto"/>
        <w:rPr>
          <w:rFonts w:ascii="Times New Roman" w:cs="Times New Roman" w:eastAsia="Times New Roman" w:hAnsi="Times New Roman"/>
          <w:b w:val="1"/>
          <w:bCs w:val="1"/>
          <w:sz w:val="28"/>
          <w:szCs w:val="28"/>
        </w:rPr>
      </w:pPr>
      <w:bookmarkStart w:colFirst="0" w:colLast="0" w:name="_indzrgqr4p36" w:id="79"/>
      <w:bookmarkEnd w:id="79"/>
      <w:r w:rsidDel="00000000" w:rsidR="00000000" w:rsidRPr="00000000">
        <w:rPr>
          <w:rFonts w:ascii="Times New Roman" w:cs="Times New Roman" w:eastAsia="Times New Roman" w:hAnsi="Times New Roman"/>
          <w:b w:val="1"/>
          <w:bCs w:val="1"/>
          <w:sz w:val="28"/>
          <w:szCs w:val="28"/>
          <w:rtl w:val="0"/>
        </w:rPr>
        <w:t xml:space="preserve">Topic 4: Lipoprotein Metabolism &amp; Receptor-Mediated Endocytosis</w:t>
      </w:r>
    </w:p>
    <w:p w:rsidR="00000000" w:rsidDel="00000000" w:rsidP="00000000" w:rsidRDefault="00000000" w:rsidRPr="00000000" w14:paraId="0000018F">
      <w:pPr>
        <w:pStyle w:val="Heading4"/>
        <w:keepNext w:val="0"/>
        <w:keepLines w:val="0"/>
        <w:spacing w:after="40" w:before="240" w:lineRule="auto"/>
        <w:rPr>
          <w:rFonts w:ascii="Times New Roman" w:cs="Times New Roman" w:eastAsia="Times New Roman" w:hAnsi="Times New Roman"/>
          <w:b w:val="1"/>
          <w:bCs w:val="1"/>
          <w:color w:val="000000"/>
          <w:sz w:val="28"/>
          <w:szCs w:val="28"/>
        </w:rPr>
      </w:pPr>
      <w:bookmarkStart w:colFirst="0" w:colLast="0" w:name="_icqnopwnwgt9" w:id="80"/>
      <w:bookmarkEnd w:id="80"/>
      <w:r w:rsidDel="00000000" w:rsidR="00000000" w:rsidRPr="00000000">
        <w:rPr>
          <w:rFonts w:ascii="Times New Roman" w:cs="Times New Roman" w:eastAsia="Times New Roman" w:hAnsi="Times New Roman"/>
          <w:b w:val="1"/>
          <w:bCs w:val="1"/>
          <w:color w:val="000000"/>
          <w:sz w:val="28"/>
          <w:szCs w:val="28"/>
          <w:rtl w:val="0"/>
        </w:rPr>
        <w:t xml:space="preserve">📖 The Marable: The Fleet of the Sealed Spheres and the Gatekeeper’s Locks</w:t>
      </w:r>
    </w:p>
    <w:p w:rsidR="00000000" w:rsidDel="00000000" w:rsidP="00000000" w:rsidRDefault="00000000" w:rsidRPr="00000000" w14:paraId="0000019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valley city’s central river was a vital transit highway, but it had a fundamental rule: its waters completely rejected raw oils, fats, and tars. If dumped directly into the river, the grease would clump together, clog the channels, and stop all traffic.</w:t>
      </w:r>
    </w:p>
    <w:p w:rsidR="00000000" w:rsidDel="00000000" w:rsidP="00000000" w:rsidRDefault="00000000" w:rsidRPr="00000000" w14:paraId="0000019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transport these crucial energy fats from the outer farms to the city center, the engineers built a fleet of specialized transport vessels called </w:t>
      </w:r>
      <w:r w:rsidDel="00000000" w:rsidR="00000000" w:rsidRPr="00000000">
        <w:rPr>
          <w:rFonts w:ascii="Times New Roman" w:cs="Times New Roman" w:eastAsia="Times New Roman" w:hAnsi="Times New Roman"/>
          <w:b w:val="1"/>
          <w:bCs w:val="1"/>
          <w:sz w:val="28"/>
          <w:szCs w:val="28"/>
          <w:rtl w:val="0"/>
        </w:rPr>
        <w:t xml:space="preserve">Sealed Spheres</w:t>
      </w:r>
      <w:r w:rsidDel="00000000" w:rsidR="00000000" w:rsidRPr="00000000">
        <w:rPr>
          <w:rFonts w:ascii="Times New Roman" w:cs="Times New Roman" w:eastAsia="Times New Roman" w:hAnsi="Times New Roman"/>
          <w:sz w:val="28"/>
          <w:szCs w:val="28"/>
          <w:rtl w:val="0"/>
        </w:rPr>
        <w:t xml:space="preserve">. The spheres were beautifully designed: their outer shells were woven from water-friendly tiles that glided smoothly through the river, while their hollow interiors were packed tight with raw fats.</w:t>
      </w:r>
    </w:p>
    <w:p w:rsidR="00000000" w:rsidDel="00000000" w:rsidP="00000000" w:rsidRDefault="00000000" w:rsidRPr="00000000" w14:paraId="0000019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guide these spheres to their correct destinations, the grand builders assigned distinct, colored banners called </w:t>
      </w:r>
      <w:r w:rsidDel="00000000" w:rsidR="00000000" w:rsidRPr="00000000">
        <w:rPr>
          <w:rFonts w:ascii="Times New Roman" w:cs="Times New Roman" w:eastAsia="Times New Roman" w:hAnsi="Times New Roman"/>
          <w:b w:val="1"/>
          <w:bCs w:val="1"/>
          <w:sz w:val="28"/>
          <w:szCs w:val="28"/>
          <w:rtl w:val="0"/>
        </w:rPr>
        <w:t xml:space="preserve">Apo-Pennants</w:t>
      </w:r>
      <w:r w:rsidDel="00000000" w:rsidR="00000000" w:rsidRPr="00000000">
        <w:rPr>
          <w:rFonts w:ascii="Times New Roman" w:cs="Times New Roman" w:eastAsia="Times New Roman" w:hAnsi="Times New Roman"/>
          <w:sz w:val="28"/>
          <w:szCs w:val="28"/>
          <w:rtl w:val="0"/>
        </w:rPr>
        <w:t xml:space="preserve"> to the mast of each vessel. The river police and city gates read these pennants to determine exactly where a sphere was allowed to dock.</w:t>
      </w:r>
    </w:p>
    <w:p w:rsidR="00000000" w:rsidDel="00000000" w:rsidP="00000000" w:rsidRDefault="00000000" w:rsidRPr="00000000" w14:paraId="0000019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fleet operated in three distinct shipping waves:</w:t>
      </w:r>
    </w:p>
    <w:p w:rsidR="00000000" w:rsidDel="00000000" w:rsidP="00000000" w:rsidRDefault="00000000" w:rsidRPr="00000000" w14:paraId="0000019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The Caravan from the Outer Farms</w:t>
      </w:r>
      <w:r w:rsidDel="00000000" w:rsidR="00000000" w:rsidRPr="00000000">
        <w:rPr>
          <w:rFonts w:ascii="Times New Roman" w:cs="Times New Roman" w:eastAsia="Times New Roman" w:hAnsi="Times New Roman"/>
          <w:sz w:val="28"/>
          <w:szCs w:val="28"/>
          <w:rtl w:val="0"/>
        </w:rPr>
        <w:t xml:space="preserve"> The first wave comprised massive, lumbering vessels called </w:t>
      </w:r>
      <w:r w:rsidDel="00000000" w:rsidR="00000000" w:rsidRPr="00000000">
        <w:rPr>
          <w:rFonts w:ascii="Times New Roman" w:cs="Times New Roman" w:eastAsia="Times New Roman" w:hAnsi="Times New Roman"/>
          <w:b w:val="1"/>
          <w:bCs w:val="1"/>
          <w:sz w:val="28"/>
          <w:szCs w:val="28"/>
          <w:rtl w:val="0"/>
        </w:rPr>
        <w:t xml:space="preserve">Megaliths</w:t>
      </w:r>
      <w:r w:rsidDel="00000000" w:rsidR="00000000" w:rsidRPr="00000000">
        <w:rPr>
          <w:rFonts w:ascii="Times New Roman" w:cs="Times New Roman" w:eastAsia="Times New Roman" w:hAnsi="Times New Roman"/>
          <w:sz w:val="28"/>
          <w:szCs w:val="28"/>
          <w:rtl w:val="0"/>
        </w:rPr>
        <w:t xml:space="preserve">. Built out in the far coastal intestines where food first entered the valley, these Megaliths were packed with raw dietary fats and flew a unique baseline flag called the </w:t>
      </w:r>
      <w:r w:rsidDel="00000000" w:rsidR="00000000" w:rsidRPr="00000000">
        <w:rPr>
          <w:rFonts w:ascii="Times New Roman" w:cs="Times New Roman" w:eastAsia="Times New Roman" w:hAnsi="Times New Roman"/>
          <w:b w:val="1"/>
          <w:bCs w:val="1"/>
          <w:sz w:val="28"/>
          <w:szCs w:val="28"/>
          <w:rtl w:val="0"/>
        </w:rPr>
        <w:t xml:space="preserve">Farm-Pennant</w:t>
      </w:r>
      <w:r w:rsidDel="00000000" w:rsidR="00000000" w:rsidRPr="00000000">
        <w:rPr>
          <w:rFonts w:ascii="Times New Roman" w:cs="Times New Roman" w:eastAsia="Times New Roman" w:hAnsi="Times New Roman"/>
          <w:sz w:val="28"/>
          <w:szCs w:val="28"/>
          <w:rtl w:val="0"/>
        </w:rPr>
        <w:t xml:space="preserve">. As they floated down the river, they met a small patrol boat called the </w:t>
      </w:r>
      <w:r w:rsidDel="00000000" w:rsidR="00000000" w:rsidRPr="00000000">
        <w:rPr>
          <w:rFonts w:ascii="Times New Roman" w:cs="Times New Roman" w:eastAsia="Times New Roman" w:hAnsi="Times New Roman"/>
          <w:b w:val="1"/>
          <w:bCs w:val="1"/>
          <w:sz w:val="28"/>
          <w:szCs w:val="28"/>
          <w:rtl w:val="0"/>
        </w:rPr>
        <w:t xml:space="preserve">Clearing-Cutter</w:t>
      </w:r>
      <w:r w:rsidDel="00000000" w:rsidR="00000000" w:rsidRPr="00000000">
        <w:rPr>
          <w:rFonts w:ascii="Times New Roman" w:cs="Times New Roman" w:eastAsia="Times New Roman" w:hAnsi="Times New Roman"/>
          <w:sz w:val="28"/>
          <w:szCs w:val="28"/>
          <w:rtl w:val="0"/>
        </w:rPr>
        <w:t xml:space="preserve">. The cutter read the flag, hooked onto the Megaliths, and systematically drained the raw fats out of the vessels to supply the riverside workshops. Once emptied, the shrunken, deflated hulls—now called </w:t>
      </w:r>
      <w:r w:rsidDel="00000000" w:rsidR="00000000" w:rsidRPr="00000000">
        <w:rPr>
          <w:rFonts w:ascii="Times New Roman" w:cs="Times New Roman" w:eastAsia="Times New Roman" w:hAnsi="Times New Roman"/>
          <w:b w:val="1"/>
          <w:bCs w:val="1"/>
          <w:sz w:val="28"/>
          <w:szCs w:val="28"/>
          <w:rtl w:val="0"/>
        </w:rPr>
        <w:t xml:space="preserve">Farm-Scraps</w:t>
      </w:r>
      <w:r w:rsidDel="00000000" w:rsidR="00000000" w:rsidRPr="00000000">
        <w:rPr>
          <w:rFonts w:ascii="Times New Roman" w:cs="Times New Roman" w:eastAsia="Times New Roman" w:hAnsi="Times New Roman"/>
          <w:sz w:val="28"/>
          <w:szCs w:val="28"/>
          <w:rtl w:val="0"/>
        </w:rPr>
        <w:t xml:space="preserve">—changed their flags, allowing the liver-dockmasters to recognize them and quickly pull them out of the water for salvage.</w:t>
      </w:r>
    </w:p>
    <w:p w:rsidR="00000000" w:rsidDel="00000000" w:rsidP="00000000" w:rsidRDefault="00000000" w:rsidRPr="00000000" w14:paraId="0000019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The Golden Fleet and the Midnight Transformation</w:t>
      </w:r>
      <w:r w:rsidDel="00000000" w:rsidR="00000000" w:rsidRPr="00000000">
        <w:rPr>
          <w:rFonts w:ascii="Times New Roman" w:cs="Times New Roman" w:eastAsia="Times New Roman" w:hAnsi="Times New Roman"/>
          <w:sz w:val="28"/>
          <w:szCs w:val="28"/>
          <w:rtl w:val="0"/>
        </w:rPr>
        <w:t xml:space="preserve"> The second wave originated from the city’s central liver-furnace itself. The furnace built sleek, high-capacity vessels called </w:t>
      </w:r>
      <w:r w:rsidDel="00000000" w:rsidR="00000000" w:rsidRPr="00000000">
        <w:rPr>
          <w:rFonts w:ascii="Times New Roman" w:cs="Times New Roman" w:eastAsia="Times New Roman" w:hAnsi="Times New Roman"/>
          <w:b w:val="1"/>
          <w:bCs w:val="1"/>
          <w:sz w:val="28"/>
          <w:szCs w:val="28"/>
          <w:rtl w:val="0"/>
        </w:rPr>
        <w:t xml:space="preserve">Heavy-Carriers</w:t>
      </w:r>
      <w:r w:rsidDel="00000000" w:rsidR="00000000" w:rsidRPr="00000000">
        <w:rPr>
          <w:rFonts w:ascii="Times New Roman" w:cs="Times New Roman" w:eastAsia="Times New Roman" w:hAnsi="Times New Roman"/>
          <w:sz w:val="28"/>
          <w:szCs w:val="28"/>
          <w:rtl w:val="0"/>
        </w:rPr>
        <w:t xml:space="preserve"> to distribute internally generated fats to the rest of the city. These carriers flew a proud </w:t>
      </w:r>
      <w:r w:rsidDel="00000000" w:rsidR="00000000" w:rsidRPr="00000000">
        <w:rPr>
          <w:rFonts w:ascii="Times New Roman" w:cs="Times New Roman" w:eastAsia="Times New Roman" w:hAnsi="Times New Roman"/>
          <w:b w:val="1"/>
          <w:bCs w:val="1"/>
          <w:sz w:val="28"/>
          <w:szCs w:val="28"/>
          <w:rtl w:val="0"/>
        </w:rPr>
        <w:t xml:space="preserve">Core-Pennant</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9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As the Heavy-Carriers cruised the river, the Clearing-Cutters went to work again, shearing away their fat cargo to feed the city's neighborhoods. But as these vessels lost their fat cargo, they became lighter, smaller, and more concentrated with heavy brass rings. Eventually, they transformed into highly dangerous, dense vessels known as </w:t>
      </w:r>
      <w:r w:rsidDel="00000000" w:rsidR="00000000" w:rsidRPr="00000000">
        <w:rPr>
          <w:rFonts w:ascii="Times New Roman" w:cs="Times New Roman" w:eastAsia="Times New Roman" w:hAnsi="Times New Roman"/>
          <w:b w:val="1"/>
          <w:bCs w:val="1"/>
          <w:sz w:val="28"/>
          <w:szCs w:val="28"/>
          <w:rtl w:val="0"/>
        </w:rPr>
        <w:t xml:space="preserve">Rust-Cruisers</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9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Rust-Cruisers still carried the Core-Pennant, but they were unstable. If they floated in the river for too long, they would corrode, cracking open and spilling their brass contents into the river walls, creating rigid, calcified stone blockages that threatened to choke off the city's circulation entirely.</w:t>
      </w:r>
    </w:p>
    <w:p w:rsidR="00000000" w:rsidDel="00000000" w:rsidP="00000000" w:rsidRDefault="00000000" w:rsidRPr="00000000" w14:paraId="0000019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The Safe Return and the Missing Lock</w:t>
      </w:r>
      <w:r w:rsidDel="00000000" w:rsidR="00000000" w:rsidRPr="00000000">
        <w:rPr>
          <w:rFonts w:ascii="Times New Roman" w:cs="Times New Roman" w:eastAsia="Times New Roman" w:hAnsi="Times New Roman"/>
          <w:sz w:val="28"/>
          <w:szCs w:val="28"/>
          <w:rtl w:val="0"/>
        </w:rPr>
        <w:t xml:space="preserve"> To prevent the Rust-Cruisers from destroying the river, the liver-furnace built specialized harbor gates lined with a row of precise mechanical docks called </w:t>
      </w:r>
      <w:r w:rsidDel="00000000" w:rsidR="00000000" w:rsidRPr="00000000">
        <w:rPr>
          <w:rFonts w:ascii="Times New Roman" w:cs="Times New Roman" w:eastAsia="Times New Roman" w:hAnsi="Times New Roman"/>
          <w:b w:val="1"/>
          <w:bCs w:val="1"/>
          <w:sz w:val="28"/>
          <w:szCs w:val="28"/>
          <w:rtl w:val="0"/>
        </w:rPr>
        <w:t xml:space="preserve">Catch-Locks</w:t>
      </w:r>
      <w:r w:rsidDel="00000000" w:rsidR="00000000" w:rsidRPr="00000000">
        <w:rPr>
          <w:rFonts w:ascii="Times New Roman" w:cs="Times New Roman" w:eastAsia="Times New Roman" w:hAnsi="Times New Roman"/>
          <w:sz w:val="28"/>
          <w:szCs w:val="28"/>
          <w:rtl w:val="0"/>
        </w:rPr>
        <w:t xml:space="preserve">. Under normal circumstances, when a Rust-Cruiser floated near the harbor, its Core-Pennant perfectly matched the shape of the Catch-Lock. The lock clamped shut onto the flag, pulled the entire Rust-Cruiser inside the harbor walls, and dissolved the vessel safely back into raw materials.</w:t>
      </w:r>
    </w:p>
    <w:p w:rsidR="00000000" w:rsidDel="00000000" w:rsidP="00000000" w:rsidRDefault="00000000" w:rsidRPr="00000000" w14:paraId="0000019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However, a tragic genetic structural failure occurred in certain lineages of the harbor builders:</w:t>
      </w:r>
    </w:p>
    <w:p w:rsidR="00000000" w:rsidDel="00000000" w:rsidP="00000000" w:rsidRDefault="00000000" w:rsidRPr="00000000" w14:paraId="0000019A">
      <w:pPr>
        <w:numPr>
          <w:ilvl w:val="0"/>
          <w:numId w:val="80"/>
        </w:numPr>
        <w:spacing w:after="240" w:before="24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The Empty Harbors:</w:t>
      </w:r>
      <w:r w:rsidDel="00000000" w:rsidR="00000000" w:rsidRPr="00000000">
        <w:rPr>
          <w:rFonts w:ascii="Times New Roman" w:cs="Times New Roman" w:eastAsia="Times New Roman" w:hAnsi="Times New Roman"/>
          <w:sz w:val="28"/>
          <w:szCs w:val="28"/>
          <w:rtl w:val="0"/>
        </w:rPr>
        <w:t xml:space="preserve"> In these families, the blueprint for the Catch-Lock was completely lost. The liver-furnace gates were completely smooth, devoid of a single dock. The Rust-Cruisers swarmed the riverways, unable to land. They drifted for years, colliding with the riverbanks, fracturing their hulls, and turning the beautiful, fluid channels into calcified, narrowed stone tunnels that starved the outer districts of blood and air.</w:t>
      </w:r>
    </w:p>
    <w:p w:rsidR="00000000" w:rsidDel="00000000" w:rsidP="00000000" w:rsidRDefault="00000000" w:rsidRPr="00000000" w14:paraId="0000019B">
      <w:pPr>
        <w:pStyle w:val="Heading4"/>
        <w:keepNext w:val="0"/>
        <w:keepLines w:val="0"/>
        <w:spacing w:after="40" w:before="240" w:lineRule="auto"/>
        <w:rPr>
          <w:rFonts w:ascii="Times New Roman" w:cs="Times New Roman" w:eastAsia="Times New Roman" w:hAnsi="Times New Roman"/>
          <w:b w:val="1"/>
          <w:bCs w:val="1"/>
          <w:color w:val="000000"/>
          <w:sz w:val="28"/>
          <w:szCs w:val="28"/>
        </w:rPr>
      </w:pPr>
      <w:bookmarkStart w:colFirst="0" w:colLast="0" w:name="_pg8zluneeh61" w:id="81"/>
      <w:bookmarkEnd w:id="81"/>
      <w:r w:rsidDel="00000000" w:rsidR="00000000" w:rsidRPr="00000000">
        <w:rPr>
          <w:rFonts w:ascii="Times New Roman" w:cs="Times New Roman" w:eastAsia="Times New Roman" w:hAnsi="Times New Roman"/>
          <w:b w:val="1"/>
          <w:bCs w:val="1"/>
          <w:color w:val="000000"/>
          <w:sz w:val="28"/>
          <w:szCs w:val="28"/>
          <w:rtl w:val="0"/>
        </w:rPr>
        <w:t xml:space="preserve">🩺 The Clinical Explanation</w:t>
      </w:r>
    </w:p>
    <w:p w:rsidR="00000000" w:rsidDel="00000000" w:rsidP="00000000" w:rsidRDefault="00000000" w:rsidRPr="00000000" w14:paraId="0000019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When high-yield medical boards (USMLE, AMC, UKMLA) test </w:t>
      </w:r>
      <w:r w:rsidDel="00000000" w:rsidR="00000000" w:rsidRPr="00000000">
        <w:rPr>
          <w:rFonts w:ascii="Times New Roman" w:cs="Times New Roman" w:eastAsia="Times New Roman" w:hAnsi="Times New Roman"/>
          <w:b w:val="1"/>
          <w:bCs w:val="1"/>
          <w:sz w:val="28"/>
          <w:szCs w:val="28"/>
          <w:rtl w:val="0"/>
        </w:rPr>
        <w:t xml:space="preserve">Lipoprotein Metabolism</w:t>
      </w:r>
      <w:r w:rsidDel="00000000" w:rsidR="00000000" w:rsidRPr="00000000">
        <w:rPr>
          <w:rFonts w:ascii="Times New Roman" w:cs="Times New Roman" w:eastAsia="Times New Roman" w:hAnsi="Times New Roman"/>
          <w:sz w:val="28"/>
          <w:szCs w:val="28"/>
          <w:rtl w:val="0"/>
        </w:rPr>
        <w:t xml:space="preserve">, they focus heavily on the functions of specific apolipoproteins, the downstream enzymatic steps, and the genetic hyperlipidemias. Drawing from </w:t>
      </w:r>
      <w:r w:rsidDel="00000000" w:rsidR="00000000" w:rsidRPr="00000000">
        <w:rPr>
          <w:rFonts w:ascii="Times New Roman" w:cs="Times New Roman" w:eastAsia="Times New Roman" w:hAnsi="Times New Roman"/>
          <w:i w:val="1"/>
          <w:iCs w:val="1"/>
          <w:sz w:val="28"/>
          <w:szCs w:val="28"/>
          <w:rtl w:val="0"/>
        </w:rPr>
        <w:t xml:space="preserve">Lippincott’s Illustrated Reviews</w:t>
      </w:r>
      <w:r w:rsidDel="00000000" w:rsidR="00000000" w:rsidRPr="00000000">
        <w:rPr>
          <w:rFonts w:ascii="Times New Roman" w:cs="Times New Roman" w:eastAsia="Times New Roman" w:hAnsi="Times New Roman"/>
          <w:sz w:val="28"/>
          <w:szCs w:val="28"/>
          <w:rtl w:val="0"/>
        </w:rPr>
        <w:t xml:space="preserve"> and </w:t>
      </w:r>
      <w:r w:rsidDel="00000000" w:rsidR="00000000" w:rsidRPr="00000000">
        <w:rPr>
          <w:rFonts w:ascii="Times New Roman" w:cs="Times New Roman" w:eastAsia="Times New Roman" w:hAnsi="Times New Roman"/>
          <w:i w:val="1"/>
          <w:iCs w:val="1"/>
          <w:sz w:val="28"/>
          <w:szCs w:val="28"/>
          <w:rtl w:val="0"/>
        </w:rPr>
        <w:t xml:space="preserve">Marks'</w:t>
      </w:r>
      <w:r w:rsidDel="00000000" w:rsidR="00000000" w:rsidRPr="00000000">
        <w:rPr>
          <w:rFonts w:ascii="Times New Roman" w:cs="Times New Roman" w:eastAsia="Times New Roman" w:hAnsi="Times New Roman"/>
          <w:sz w:val="28"/>
          <w:szCs w:val="28"/>
          <w:rtl w:val="0"/>
        </w:rPr>
        <w:t xml:space="preserve">, here is the clinical translation:</w:t>
      </w:r>
    </w:p>
    <w:p w:rsidR="00000000" w:rsidDel="00000000" w:rsidP="00000000" w:rsidRDefault="00000000" w:rsidRPr="00000000" w14:paraId="0000019D">
      <w:pPr>
        <w:numPr>
          <w:ilvl w:val="0"/>
          <w:numId w:val="62"/>
        </w:numPr>
        <w:spacing w:after="0" w:afterAutospacing="0" w:before="24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The Problem:</w:t>
      </w:r>
      <w:r w:rsidDel="00000000" w:rsidR="00000000" w:rsidRPr="00000000">
        <w:rPr>
          <w:rFonts w:ascii="Times New Roman" w:cs="Times New Roman" w:eastAsia="Times New Roman" w:hAnsi="Times New Roman"/>
          <w:sz w:val="28"/>
          <w:szCs w:val="28"/>
          <w:rtl w:val="0"/>
        </w:rPr>
        <w:t xml:space="preserve"> Lipids (cholesterol and triglycerides) are hydrophobic and cannot travel freely in the aqueous environment of plasma.</w:t>
      </w:r>
    </w:p>
    <w:p w:rsidR="00000000" w:rsidDel="00000000" w:rsidP="00000000" w:rsidRDefault="00000000" w:rsidRPr="00000000" w14:paraId="0000019E">
      <w:pPr>
        <w:numPr>
          <w:ilvl w:val="0"/>
          <w:numId w:val="62"/>
        </w:numPr>
        <w:spacing w:after="240" w:before="0" w:before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The Solution:</w:t>
      </w:r>
      <w:r w:rsidDel="00000000" w:rsidR="00000000" w:rsidRPr="00000000">
        <w:rPr>
          <w:rFonts w:ascii="Times New Roman" w:cs="Times New Roman" w:eastAsia="Times New Roman" w:hAnsi="Times New Roman"/>
          <w:sz w:val="28"/>
          <w:szCs w:val="28"/>
          <w:rtl w:val="0"/>
        </w:rPr>
        <w:t xml:space="preserve"> They are packaged into </w:t>
      </w:r>
      <w:r w:rsidDel="00000000" w:rsidR="00000000" w:rsidRPr="00000000">
        <w:rPr>
          <w:rFonts w:ascii="Times New Roman" w:cs="Times New Roman" w:eastAsia="Times New Roman" w:hAnsi="Times New Roman"/>
          <w:b w:val="1"/>
          <w:bCs w:val="1"/>
          <w:sz w:val="28"/>
          <w:szCs w:val="28"/>
          <w:rtl w:val="0"/>
        </w:rPr>
        <w:t xml:space="preserve">Lipoproteins</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Sealed Spheres</w:t>
      </w:r>
      <w:r w:rsidDel="00000000" w:rsidR="00000000" w:rsidRPr="00000000">
        <w:rPr>
          <w:rFonts w:ascii="Times New Roman" w:cs="Times New Roman" w:eastAsia="Times New Roman" w:hAnsi="Times New Roman"/>
          <w:sz w:val="28"/>
          <w:szCs w:val="28"/>
          <w:rtl w:val="0"/>
        </w:rPr>
        <w:t xml:space="preserve">), which feature a hydrophobic core of cholesterol esters and triglycerides, surrounded by a hydrophilic monolayer of phospholipids and </w:t>
      </w:r>
      <w:r w:rsidDel="00000000" w:rsidR="00000000" w:rsidRPr="00000000">
        <w:rPr>
          <w:rFonts w:ascii="Times New Roman" w:cs="Times New Roman" w:eastAsia="Times New Roman" w:hAnsi="Times New Roman"/>
          <w:b w:val="1"/>
          <w:bCs w:val="1"/>
          <w:sz w:val="28"/>
          <w:szCs w:val="28"/>
          <w:rtl w:val="0"/>
        </w:rPr>
        <w:t xml:space="preserve">Apolipoproteins</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Apo-Pennants</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9F">
      <w:pPr>
        <w:pStyle w:val="Heading5"/>
        <w:keepNext w:val="0"/>
        <w:keepLines w:val="0"/>
        <w:spacing w:after="40" w:before="220" w:lineRule="auto"/>
        <w:rPr>
          <w:rFonts w:ascii="Times New Roman" w:cs="Times New Roman" w:eastAsia="Times New Roman" w:hAnsi="Times New Roman"/>
          <w:b w:val="1"/>
          <w:bCs w:val="1"/>
          <w:i w:val="1"/>
          <w:iCs w:val="1"/>
          <w:color w:val="000000"/>
          <w:sz w:val="28"/>
          <w:szCs w:val="28"/>
        </w:rPr>
      </w:pPr>
      <w:bookmarkStart w:colFirst="0" w:colLast="0" w:name="_tt76c5gd0foj" w:id="82"/>
      <w:bookmarkEnd w:id="82"/>
      <w:r w:rsidDel="00000000" w:rsidR="00000000" w:rsidRPr="00000000">
        <w:rPr>
          <w:rFonts w:ascii="Times New Roman" w:cs="Times New Roman" w:eastAsia="Times New Roman" w:hAnsi="Times New Roman"/>
          <w:b w:val="1"/>
          <w:bCs w:val="1"/>
          <w:color w:val="000000"/>
          <w:sz w:val="28"/>
          <w:szCs w:val="28"/>
          <w:rtl w:val="0"/>
        </w:rPr>
        <w:t xml:space="preserve">1. The Exogenous Pathway — </w:t>
      </w:r>
      <w:r w:rsidDel="00000000" w:rsidR="00000000" w:rsidRPr="00000000">
        <w:rPr>
          <w:rFonts w:ascii="Times New Roman" w:cs="Times New Roman" w:eastAsia="Times New Roman" w:hAnsi="Times New Roman"/>
          <w:b w:val="1"/>
          <w:bCs w:val="1"/>
          <w:i w:val="1"/>
          <w:iCs w:val="1"/>
          <w:color w:val="000000"/>
          <w:sz w:val="28"/>
          <w:szCs w:val="28"/>
          <w:rtl w:val="0"/>
        </w:rPr>
        <w:t xml:space="preserve">The Caravan from the Outer Farms</w:t>
      </w:r>
    </w:p>
    <w:p w:rsidR="00000000" w:rsidDel="00000000" w:rsidP="00000000" w:rsidRDefault="00000000" w:rsidRPr="00000000" w14:paraId="000001A0">
      <w:pPr>
        <w:numPr>
          <w:ilvl w:val="0"/>
          <w:numId w:val="54"/>
        </w:numPr>
        <w:spacing w:after="0" w:afterAutospacing="0" w:before="24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Chylomicrons</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Megaliths</w:t>
      </w:r>
      <w:r w:rsidDel="00000000" w:rsidR="00000000" w:rsidRPr="00000000">
        <w:rPr>
          <w:rFonts w:ascii="Times New Roman" w:cs="Times New Roman" w:eastAsia="Times New Roman" w:hAnsi="Times New Roman"/>
          <w:sz w:val="28"/>
          <w:szCs w:val="28"/>
          <w:rtl w:val="0"/>
        </w:rPr>
        <w:t xml:space="preserve">) are synthesized in the intestinal enterocytes to carry dietary lipids. They carry </w:t>
      </w:r>
      <w:r w:rsidDel="00000000" w:rsidR="00000000" w:rsidRPr="00000000">
        <w:rPr>
          <w:rFonts w:ascii="Times New Roman" w:cs="Times New Roman" w:eastAsia="Times New Roman" w:hAnsi="Times New Roman"/>
          <w:b w:val="1"/>
          <w:bCs w:val="1"/>
          <w:sz w:val="28"/>
          <w:szCs w:val="28"/>
          <w:rtl w:val="0"/>
        </w:rPr>
        <w:t xml:space="preserve">Apo B-48</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the Farm-Pennant</w:t>
      </w:r>
      <w:r w:rsidDel="00000000" w:rsidR="00000000" w:rsidRPr="00000000">
        <w:rPr>
          <w:rFonts w:ascii="Times New Roman" w:cs="Times New Roman" w:eastAsia="Times New Roman" w:hAnsi="Times New Roman"/>
          <w:sz w:val="28"/>
          <w:szCs w:val="28"/>
          <w:rtl w:val="0"/>
        </w:rPr>
        <w:t xml:space="preserve">), which is unique to chylomicrons.</w:t>
      </w:r>
    </w:p>
    <w:p w:rsidR="00000000" w:rsidDel="00000000" w:rsidP="00000000" w:rsidRDefault="00000000" w:rsidRPr="00000000" w14:paraId="000001A1">
      <w:pPr>
        <w:numPr>
          <w:ilvl w:val="0"/>
          <w:numId w:val="54"/>
        </w:numPr>
        <w:spacing w:after="0" w:afterAutospacing="0" w:before="0" w:beforeAutospacing="0" w:lineRule="auto"/>
        <w:ind w:left="720" w:hanging="360"/>
        <w:rPr>
          <w:sz w:val="28"/>
          <w:szCs w:val="28"/>
        </w:rPr>
      </w:pPr>
      <w:r w:rsidDel="00000000" w:rsidR="00000000" w:rsidRPr="00000000">
        <w:rPr>
          <w:rFonts w:ascii="Times New Roman" w:cs="Times New Roman" w:eastAsia="Times New Roman" w:hAnsi="Times New Roman"/>
          <w:sz w:val="28"/>
          <w:szCs w:val="28"/>
          <w:rtl w:val="0"/>
        </w:rPr>
        <w:t xml:space="preserve">As they circulate, </w:t>
      </w:r>
      <w:r w:rsidDel="00000000" w:rsidR="00000000" w:rsidRPr="00000000">
        <w:rPr>
          <w:rFonts w:ascii="Times New Roman" w:cs="Times New Roman" w:eastAsia="Times New Roman" w:hAnsi="Times New Roman"/>
          <w:b w:val="1"/>
          <w:bCs w:val="1"/>
          <w:sz w:val="28"/>
          <w:szCs w:val="28"/>
          <w:rtl w:val="0"/>
        </w:rPr>
        <w:t xml:space="preserve">Lipoprotein Lipase (LPL)</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the Clearing-Cutter</w:t>
      </w:r>
      <w:r w:rsidDel="00000000" w:rsidR="00000000" w:rsidRPr="00000000">
        <w:rPr>
          <w:rFonts w:ascii="Times New Roman" w:cs="Times New Roman" w:eastAsia="Times New Roman" w:hAnsi="Times New Roman"/>
          <w:sz w:val="28"/>
          <w:szCs w:val="28"/>
          <w:rtl w:val="0"/>
        </w:rPr>
        <w:t xml:space="preserve">), activated by </w:t>
      </w:r>
      <w:r w:rsidDel="00000000" w:rsidR="00000000" w:rsidRPr="00000000">
        <w:rPr>
          <w:rFonts w:ascii="Times New Roman" w:cs="Times New Roman" w:eastAsia="Times New Roman" w:hAnsi="Times New Roman"/>
          <w:b w:val="1"/>
          <w:bCs w:val="1"/>
          <w:sz w:val="28"/>
          <w:szCs w:val="28"/>
          <w:rtl w:val="0"/>
        </w:rPr>
        <w:t xml:space="preserve">Apo C-II</w:t>
      </w:r>
      <w:r w:rsidDel="00000000" w:rsidR="00000000" w:rsidRPr="00000000">
        <w:rPr>
          <w:rFonts w:ascii="Times New Roman" w:cs="Times New Roman" w:eastAsia="Times New Roman" w:hAnsi="Times New Roman"/>
          <w:sz w:val="28"/>
          <w:szCs w:val="28"/>
          <w:rtl w:val="0"/>
        </w:rPr>
        <w:t xml:space="preserve">, hydrolyzes the triglycerides within the chylomicrons, delivering free fatty acids to peripheral tissues (adipose and muscle).</w:t>
      </w:r>
    </w:p>
    <w:p w:rsidR="00000000" w:rsidDel="00000000" w:rsidP="00000000" w:rsidRDefault="00000000" w:rsidRPr="00000000" w14:paraId="000001A2">
      <w:pPr>
        <w:numPr>
          <w:ilvl w:val="0"/>
          <w:numId w:val="54"/>
        </w:numPr>
        <w:spacing w:after="240" w:before="0" w:beforeAutospacing="0" w:lineRule="auto"/>
        <w:ind w:left="720" w:hanging="360"/>
        <w:rPr>
          <w:sz w:val="28"/>
          <w:szCs w:val="28"/>
        </w:rPr>
      </w:pPr>
      <w:r w:rsidDel="00000000" w:rsidR="00000000" w:rsidRPr="00000000">
        <w:rPr>
          <w:rFonts w:ascii="Times New Roman" w:cs="Times New Roman" w:eastAsia="Times New Roman" w:hAnsi="Times New Roman"/>
          <w:sz w:val="28"/>
          <w:szCs w:val="28"/>
          <w:rtl w:val="0"/>
        </w:rPr>
        <w:t xml:space="preserve">Once depleted of most triglycerides, they become </w:t>
      </w:r>
      <w:r w:rsidDel="00000000" w:rsidR="00000000" w:rsidRPr="00000000">
        <w:rPr>
          <w:rFonts w:ascii="Times New Roman" w:cs="Times New Roman" w:eastAsia="Times New Roman" w:hAnsi="Times New Roman"/>
          <w:b w:val="1"/>
          <w:bCs w:val="1"/>
          <w:sz w:val="28"/>
          <w:szCs w:val="28"/>
          <w:rtl w:val="0"/>
        </w:rPr>
        <w:t xml:space="preserve">Chylomicron Remnants</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Farm-Scraps</w:t>
      </w:r>
      <w:r w:rsidDel="00000000" w:rsidR="00000000" w:rsidRPr="00000000">
        <w:rPr>
          <w:rFonts w:ascii="Times New Roman" w:cs="Times New Roman" w:eastAsia="Times New Roman" w:hAnsi="Times New Roman"/>
          <w:sz w:val="28"/>
          <w:szCs w:val="28"/>
          <w:rtl w:val="0"/>
        </w:rPr>
        <w:t xml:space="preserve">). They expose </w:t>
      </w:r>
      <w:r w:rsidDel="00000000" w:rsidR="00000000" w:rsidRPr="00000000">
        <w:rPr>
          <w:rFonts w:ascii="Times New Roman" w:cs="Times New Roman" w:eastAsia="Times New Roman" w:hAnsi="Times New Roman"/>
          <w:b w:val="1"/>
          <w:bCs w:val="1"/>
          <w:sz w:val="28"/>
          <w:szCs w:val="28"/>
          <w:rtl w:val="0"/>
        </w:rPr>
        <w:t xml:space="preserve">Apo E</w:t>
      </w:r>
      <w:r w:rsidDel="00000000" w:rsidR="00000000" w:rsidRPr="00000000">
        <w:rPr>
          <w:rFonts w:ascii="Times New Roman" w:cs="Times New Roman" w:eastAsia="Times New Roman" w:hAnsi="Times New Roman"/>
          <w:sz w:val="28"/>
          <w:szCs w:val="28"/>
          <w:rtl w:val="0"/>
        </w:rPr>
        <w:t xml:space="preserve">, which binds to receptors on the liver, triggering clearance.</w:t>
      </w:r>
    </w:p>
    <w:p w:rsidR="00000000" w:rsidDel="00000000" w:rsidP="00000000" w:rsidRDefault="00000000" w:rsidRPr="00000000" w14:paraId="000001A3">
      <w:pPr>
        <w:pStyle w:val="Heading5"/>
        <w:keepNext w:val="0"/>
        <w:keepLines w:val="0"/>
        <w:spacing w:after="40" w:before="220" w:lineRule="auto"/>
        <w:rPr>
          <w:rFonts w:ascii="Times New Roman" w:cs="Times New Roman" w:eastAsia="Times New Roman" w:hAnsi="Times New Roman"/>
          <w:b w:val="1"/>
          <w:bCs w:val="1"/>
          <w:i w:val="1"/>
          <w:iCs w:val="1"/>
          <w:color w:val="000000"/>
          <w:sz w:val="28"/>
          <w:szCs w:val="28"/>
        </w:rPr>
      </w:pPr>
      <w:bookmarkStart w:colFirst="0" w:colLast="0" w:name="_45o3ktckbgev" w:id="83"/>
      <w:bookmarkEnd w:id="83"/>
      <w:r w:rsidDel="00000000" w:rsidR="00000000" w:rsidRPr="00000000">
        <w:rPr>
          <w:rFonts w:ascii="Times New Roman" w:cs="Times New Roman" w:eastAsia="Times New Roman" w:hAnsi="Times New Roman"/>
          <w:b w:val="1"/>
          <w:bCs w:val="1"/>
          <w:color w:val="000000"/>
          <w:sz w:val="28"/>
          <w:szCs w:val="28"/>
          <w:rtl w:val="0"/>
        </w:rPr>
        <w:t xml:space="preserve">2. The Endogenous Pathway — </w:t>
      </w:r>
      <w:r w:rsidDel="00000000" w:rsidR="00000000" w:rsidRPr="00000000">
        <w:rPr>
          <w:rFonts w:ascii="Times New Roman" w:cs="Times New Roman" w:eastAsia="Times New Roman" w:hAnsi="Times New Roman"/>
          <w:b w:val="1"/>
          <w:bCs w:val="1"/>
          <w:i w:val="1"/>
          <w:iCs w:val="1"/>
          <w:color w:val="000000"/>
          <w:sz w:val="28"/>
          <w:szCs w:val="28"/>
          <w:rtl w:val="0"/>
        </w:rPr>
        <w:t xml:space="preserve">The Golden Fleet &amp; Rust-Cruisers</w:t>
      </w:r>
    </w:p>
    <w:p w:rsidR="00000000" w:rsidDel="00000000" w:rsidP="00000000" w:rsidRDefault="00000000" w:rsidRPr="00000000" w14:paraId="000001A4">
      <w:pPr>
        <w:numPr>
          <w:ilvl w:val="0"/>
          <w:numId w:val="91"/>
        </w:numPr>
        <w:spacing w:after="0" w:afterAutospacing="0" w:before="240" w:lineRule="auto"/>
        <w:ind w:left="720" w:hanging="360"/>
        <w:rPr>
          <w:sz w:val="28"/>
          <w:szCs w:val="28"/>
        </w:rPr>
      </w:pPr>
      <w:r w:rsidDel="00000000" w:rsidR="00000000" w:rsidRPr="00000000">
        <w:rPr>
          <w:rFonts w:ascii="Times New Roman" w:cs="Times New Roman" w:eastAsia="Times New Roman" w:hAnsi="Times New Roman"/>
          <w:sz w:val="28"/>
          <w:szCs w:val="28"/>
          <w:rtl w:val="0"/>
        </w:rPr>
        <w:t xml:space="preserve">The liver synthesizes </w:t>
      </w:r>
      <w:r w:rsidDel="00000000" w:rsidR="00000000" w:rsidRPr="00000000">
        <w:rPr>
          <w:rFonts w:ascii="Times New Roman" w:cs="Times New Roman" w:eastAsia="Times New Roman" w:hAnsi="Times New Roman"/>
          <w:b w:val="1"/>
          <w:bCs w:val="1"/>
          <w:sz w:val="28"/>
          <w:szCs w:val="28"/>
          <w:rtl w:val="0"/>
        </w:rPr>
        <w:t xml:space="preserve">VLDL</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Heavy-Carriers</w:t>
      </w:r>
      <w:r w:rsidDel="00000000" w:rsidR="00000000" w:rsidRPr="00000000">
        <w:rPr>
          <w:rFonts w:ascii="Times New Roman" w:cs="Times New Roman" w:eastAsia="Times New Roman" w:hAnsi="Times New Roman"/>
          <w:sz w:val="28"/>
          <w:szCs w:val="28"/>
          <w:rtl w:val="0"/>
        </w:rPr>
        <w:t xml:space="preserve">) to transport endogenously created triglycerides and cholesterol. VLDL carries </w:t>
      </w:r>
      <w:r w:rsidDel="00000000" w:rsidR="00000000" w:rsidRPr="00000000">
        <w:rPr>
          <w:rFonts w:ascii="Times New Roman" w:cs="Times New Roman" w:eastAsia="Times New Roman" w:hAnsi="Times New Roman"/>
          <w:b w:val="1"/>
          <w:bCs w:val="1"/>
          <w:sz w:val="28"/>
          <w:szCs w:val="28"/>
          <w:rtl w:val="0"/>
        </w:rPr>
        <w:t xml:space="preserve">Apo B-100</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the Core-Pennant</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A5">
      <w:pPr>
        <w:numPr>
          <w:ilvl w:val="0"/>
          <w:numId w:val="91"/>
        </w:numPr>
        <w:spacing w:after="0" w:afterAutospacing="0" w:before="0" w:beforeAutospacing="0" w:lineRule="auto"/>
        <w:ind w:left="720" w:hanging="360"/>
        <w:rPr>
          <w:sz w:val="28"/>
          <w:szCs w:val="28"/>
        </w:rPr>
      </w:pPr>
      <w:r w:rsidDel="00000000" w:rsidR="00000000" w:rsidRPr="00000000">
        <w:rPr>
          <w:rFonts w:ascii="Times New Roman" w:cs="Times New Roman" w:eastAsia="Times New Roman" w:hAnsi="Times New Roman"/>
          <w:sz w:val="28"/>
          <w:szCs w:val="28"/>
          <w:rtl w:val="0"/>
        </w:rPr>
        <w:t xml:space="preserve">LPL degrades the triglycerides in VLDL, turning it into IDL, and finally into </w:t>
      </w:r>
      <w:r w:rsidDel="00000000" w:rsidR="00000000" w:rsidRPr="00000000">
        <w:rPr>
          <w:rFonts w:ascii="Times New Roman" w:cs="Times New Roman" w:eastAsia="Times New Roman" w:hAnsi="Times New Roman"/>
          <w:b w:val="1"/>
          <w:bCs w:val="1"/>
          <w:sz w:val="28"/>
          <w:szCs w:val="28"/>
          <w:rtl w:val="0"/>
        </w:rPr>
        <w:t xml:space="preserve">LDL</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Rust-Cruisers</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A6">
      <w:pPr>
        <w:numPr>
          <w:ilvl w:val="0"/>
          <w:numId w:val="91"/>
        </w:numPr>
        <w:spacing w:after="240" w:before="0" w:beforeAutospacing="0" w:lineRule="auto"/>
        <w:ind w:left="720" w:hanging="360"/>
        <w:rPr>
          <w:sz w:val="28"/>
          <w:szCs w:val="28"/>
        </w:rPr>
      </w:pPr>
      <w:r w:rsidDel="00000000" w:rsidR="00000000" w:rsidRPr="00000000">
        <w:rPr>
          <w:rFonts w:ascii="Times New Roman" w:cs="Times New Roman" w:eastAsia="Times New Roman" w:hAnsi="Times New Roman"/>
          <w:sz w:val="28"/>
          <w:szCs w:val="28"/>
          <w:rtl w:val="0"/>
        </w:rPr>
        <w:t xml:space="preserve">LDL is highly enriched in cholesterol. Its sole apolipoprotein is </w:t>
      </w:r>
      <w:r w:rsidDel="00000000" w:rsidR="00000000" w:rsidRPr="00000000">
        <w:rPr>
          <w:rFonts w:ascii="Times New Roman" w:cs="Times New Roman" w:eastAsia="Times New Roman" w:hAnsi="Times New Roman"/>
          <w:b w:val="1"/>
          <w:bCs w:val="1"/>
          <w:sz w:val="28"/>
          <w:szCs w:val="28"/>
          <w:rtl w:val="0"/>
        </w:rPr>
        <w:t xml:space="preserve">Apo B-100</w:t>
      </w:r>
      <w:r w:rsidDel="00000000" w:rsidR="00000000" w:rsidRPr="00000000">
        <w:rPr>
          <w:rFonts w:ascii="Times New Roman" w:cs="Times New Roman" w:eastAsia="Times New Roman" w:hAnsi="Times New Roman"/>
          <w:sz w:val="28"/>
          <w:szCs w:val="28"/>
          <w:rtl w:val="0"/>
        </w:rPr>
        <w:t xml:space="preserve">. If left circulating too long, LDL particles undergo oxidation, leading to macrophage uptake and the formation of </w:t>
      </w:r>
      <w:r w:rsidDel="00000000" w:rsidR="00000000" w:rsidRPr="00000000">
        <w:rPr>
          <w:rFonts w:ascii="Times New Roman" w:cs="Times New Roman" w:eastAsia="Times New Roman" w:hAnsi="Times New Roman"/>
          <w:b w:val="1"/>
          <w:bCs w:val="1"/>
          <w:sz w:val="28"/>
          <w:szCs w:val="28"/>
          <w:rtl w:val="0"/>
        </w:rPr>
        <w:t xml:space="preserve">atherosclerotic plaques</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calcified stone blockages</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A7">
      <w:pPr>
        <w:pStyle w:val="Heading5"/>
        <w:keepNext w:val="0"/>
        <w:keepLines w:val="0"/>
        <w:spacing w:after="40" w:before="220" w:lineRule="auto"/>
        <w:rPr>
          <w:rFonts w:ascii="Times New Roman" w:cs="Times New Roman" w:eastAsia="Times New Roman" w:hAnsi="Times New Roman"/>
          <w:b w:val="1"/>
          <w:bCs w:val="1"/>
          <w:i w:val="1"/>
          <w:iCs w:val="1"/>
          <w:color w:val="000000"/>
          <w:sz w:val="28"/>
          <w:szCs w:val="28"/>
        </w:rPr>
      </w:pPr>
      <w:bookmarkStart w:colFirst="0" w:colLast="0" w:name="_7x1s49sw5jyc" w:id="84"/>
      <w:bookmarkEnd w:id="84"/>
      <w:r w:rsidDel="00000000" w:rsidR="00000000" w:rsidRPr="00000000">
        <w:rPr>
          <w:rFonts w:ascii="Times New Roman" w:cs="Times New Roman" w:eastAsia="Times New Roman" w:hAnsi="Times New Roman"/>
          <w:b w:val="1"/>
          <w:bCs w:val="1"/>
          <w:color w:val="000000"/>
          <w:sz w:val="28"/>
          <w:szCs w:val="28"/>
          <w:rtl w:val="0"/>
        </w:rPr>
        <w:t xml:space="preserve">3. Receptor-Mediated Endocytosis &amp; Familial Hypercholesterolemia — </w:t>
      </w:r>
      <w:r w:rsidDel="00000000" w:rsidR="00000000" w:rsidRPr="00000000">
        <w:rPr>
          <w:rFonts w:ascii="Times New Roman" w:cs="Times New Roman" w:eastAsia="Times New Roman" w:hAnsi="Times New Roman"/>
          <w:b w:val="1"/>
          <w:bCs w:val="1"/>
          <w:i w:val="1"/>
          <w:iCs w:val="1"/>
          <w:color w:val="000000"/>
          <w:sz w:val="28"/>
          <w:szCs w:val="28"/>
          <w:rtl w:val="0"/>
        </w:rPr>
        <w:t xml:space="preserve">The Catch-Locks</w:t>
      </w:r>
    </w:p>
    <w:p w:rsidR="00000000" w:rsidDel="00000000" w:rsidP="00000000" w:rsidRDefault="00000000" w:rsidRPr="00000000" w14:paraId="000001A8">
      <w:pPr>
        <w:numPr>
          <w:ilvl w:val="0"/>
          <w:numId w:val="14"/>
        </w:numPr>
        <w:spacing w:after="0" w:afterAutospacing="0" w:before="24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The Normal Mechanism:</w:t>
      </w:r>
      <w:r w:rsidDel="00000000" w:rsidR="00000000" w:rsidRPr="00000000">
        <w:rPr>
          <w:rFonts w:ascii="Times New Roman" w:cs="Times New Roman" w:eastAsia="Times New Roman" w:hAnsi="Times New Roman"/>
          <w:sz w:val="28"/>
          <w:szCs w:val="28"/>
          <w:rtl w:val="0"/>
        </w:rPr>
        <w:t xml:space="preserve"> LDL particles are cleared from circulation when </w:t>
      </w:r>
      <w:r w:rsidDel="00000000" w:rsidR="00000000" w:rsidRPr="00000000">
        <w:rPr>
          <w:rFonts w:ascii="Times New Roman" w:cs="Times New Roman" w:eastAsia="Times New Roman" w:hAnsi="Times New Roman"/>
          <w:b w:val="1"/>
          <w:bCs w:val="1"/>
          <w:sz w:val="28"/>
          <w:szCs w:val="28"/>
          <w:rtl w:val="0"/>
        </w:rPr>
        <w:t xml:space="preserve">Apo B-100</w:t>
      </w:r>
      <w:r w:rsidDel="00000000" w:rsidR="00000000" w:rsidRPr="00000000">
        <w:rPr>
          <w:rFonts w:ascii="Times New Roman" w:cs="Times New Roman" w:eastAsia="Times New Roman" w:hAnsi="Times New Roman"/>
          <w:sz w:val="28"/>
          <w:szCs w:val="28"/>
          <w:rtl w:val="0"/>
        </w:rPr>
        <w:t xml:space="preserve"> binds to the </w:t>
      </w:r>
      <w:r w:rsidDel="00000000" w:rsidR="00000000" w:rsidRPr="00000000">
        <w:rPr>
          <w:rFonts w:ascii="Times New Roman" w:cs="Times New Roman" w:eastAsia="Times New Roman" w:hAnsi="Times New Roman"/>
          <w:b w:val="1"/>
          <w:bCs w:val="1"/>
          <w:sz w:val="28"/>
          <w:szCs w:val="28"/>
          <w:rtl w:val="0"/>
        </w:rPr>
        <w:t xml:space="preserve">LDL Receptor</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Catch-Lock</w:t>
      </w:r>
      <w:r w:rsidDel="00000000" w:rsidR="00000000" w:rsidRPr="00000000">
        <w:rPr>
          <w:rFonts w:ascii="Times New Roman" w:cs="Times New Roman" w:eastAsia="Times New Roman" w:hAnsi="Times New Roman"/>
          <w:sz w:val="28"/>
          <w:szCs w:val="28"/>
          <w:rtl w:val="0"/>
        </w:rPr>
        <w:t xml:space="preserve">) on the surface of hepatocytes. The receptor-ligand complex is internalized via clathrin-coated pits, delivering the LDL to lysosomes where it is broken down, and the LDL receptor is recycled back to the cell surface.</w:t>
      </w:r>
    </w:p>
    <w:p w:rsidR="00000000" w:rsidDel="00000000" w:rsidP="00000000" w:rsidRDefault="00000000" w:rsidRPr="00000000" w14:paraId="000001A9">
      <w:pPr>
        <w:numPr>
          <w:ilvl w:val="0"/>
          <w:numId w:val="14"/>
        </w:numPr>
        <w:spacing w:after="0" w:afterAutospacing="0" w:before="0" w:before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Familial Hypercholesterolemia (Type IIa Hyperlipoproteinemia):</w:t>
      </w:r>
      <w:r w:rsidDel="00000000" w:rsidR="00000000" w:rsidRPr="00000000">
        <w:rPr>
          <w:rFonts w:ascii="Times New Roman" w:cs="Times New Roman" w:eastAsia="Times New Roman" w:hAnsi="Times New Roman"/>
          <w:sz w:val="28"/>
          <w:szCs w:val="28"/>
          <w:rtl w:val="0"/>
        </w:rPr>
        <w:t xml:space="preserve"> An autosomal dominant disorder caused by a genetic mutation causing defective or absent </w:t>
      </w:r>
      <w:r w:rsidDel="00000000" w:rsidR="00000000" w:rsidRPr="00000000">
        <w:rPr>
          <w:rFonts w:ascii="Times New Roman" w:cs="Times New Roman" w:eastAsia="Times New Roman" w:hAnsi="Times New Roman"/>
          <w:b w:val="1"/>
          <w:bCs w:val="1"/>
          <w:sz w:val="28"/>
          <w:szCs w:val="28"/>
          <w:rtl w:val="0"/>
        </w:rPr>
        <w:t xml:space="preserve">LDL Receptors</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the Missing Lock</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AA">
      <w:pPr>
        <w:numPr>
          <w:ilvl w:val="1"/>
          <w:numId w:val="14"/>
        </w:numPr>
        <w:spacing w:after="0" w:afterAutospacing="0" w:before="0" w:beforeAutospacing="0" w:lineRule="auto"/>
        <w:ind w:left="144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Pathophysiology:</w:t>
      </w:r>
      <w:r w:rsidDel="00000000" w:rsidR="00000000" w:rsidRPr="00000000">
        <w:rPr>
          <w:rFonts w:ascii="Times New Roman" w:cs="Times New Roman" w:eastAsia="Times New Roman" w:hAnsi="Times New Roman"/>
          <w:sz w:val="28"/>
          <w:szCs w:val="28"/>
          <w:rtl w:val="0"/>
        </w:rPr>
        <w:t xml:space="preserve"> Without functioning receptors, the liver cannot clear LDL from the blood, leading to astronomical serum LDL and total cholesterol levels.</w:t>
      </w:r>
    </w:p>
    <w:p w:rsidR="00000000" w:rsidDel="00000000" w:rsidP="00000000" w:rsidRDefault="00000000" w:rsidRPr="00000000" w14:paraId="000001AB">
      <w:pPr>
        <w:numPr>
          <w:ilvl w:val="1"/>
          <w:numId w:val="14"/>
        </w:numPr>
        <w:spacing w:after="0" w:afterAutospacing="0" w:before="0" w:beforeAutospacing="0" w:lineRule="auto"/>
        <w:ind w:left="144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Clinical Presentation:</w:t>
      </w:r>
      <w:r w:rsidDel="00000000" w:rsidR="00000000" w:rsidRPr="00000000">
        <w:rPr>
          <w:rFonts w:ascii="Times New Roman" w:cs="Times New Roman" w:eastAsia="Times New Roman" w:hAnsi="Times New Roman"/>
          <w:sz w:val="28"/>
          <w:szCs w:val="28"/>
          <w:rtl w:val="0"/>
        </w:rPr>
        <w:t xml:space="preserve"> * </w:t>
      </w:r>
      <w:r w:rsidDel="00000000" w:rsidR="00000000" w:rsidRPr="00000000">
        <w:rPr>
          <w:rFonts w:ascii="Times New Roman" w:cs="Times New Roman" w:eastAsia="Times New Roman" w:hAnsi="Times New Roman"/>
          <w:b w:val="1"/>
          <w:bCs w:val="1"/>
          <w:sz w:val="28"/>
          <w:szCs w:val="28"/>
          <w:rtl w:val="0"/>
        </w:rPr>
        <w:t xml:space="preserve">Tendon Xanthomas:</w:t>
      </w:r>
      <w:r w:rsidDel="00000000" w:rsidR="00000000" w:rsidRPr="00000000">
        <w:rPr>
          <w:rFonts w:ascii="Times New Roman" w:cs="Times New Roman" w:eastAsia="Times New Roman" w:hAnsi="Times New Roman"/>
          <w:sz w:val="28"/>
          <w:szCs w:val="28"/>
          <w:rtl w:val="0"/>
        </w:rPr>
        <w:t xml:space="preserve"> Cholesterol deposits tracking along tendons (classic on the Achilles tendon).</w:t>
      </w:r>
    </w:p>
    <w:p w:rsidR="00000000" w:rsidDel="00000000" w:rsidP="00000000" w:rsidRDefault="00000000" w:rsidRPr="00000000" w14:paraId="000001AC">
      <w:pPr>
        <w:numPr>
          <w:ilvl w:val="2"/>
          <w:numId w:val="14"/>
        </w:numPr>
        <w:spacing w:after="0" w:afterAutospacing="0" w:before="0" w:beforeAutospacing="0" w:lineRule="auto"/>
        <w:ind w:left="216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Corneal Arcus:</w:t>
      </w:r>
      <w:r w:rsidDel="00000000" w:rsidR="00000000" w:rsidRPr="00000000">
        <w:rPr>
          <w:rFonts w:ascii="Times New Roman" w:cs="Times New Roman" w:eastAsia="Times New Roman" w:hAnsi="Times New Roman"/>
          <w:sz w:val="28"/>
          <w:szCs w:val="28"/>
          <w:rtl w:val="0"/>
        </w:rPr>
        <w:t xml:space="preserve"> Lipid deposits forming a grey/white ring around the edge of the cornea.</w:t>
      </w:r>
    </w:p>
    <w:p w:rsidR="00000000" w:rsidDel="00000000" w:rsidP="00000000" w:rsidRDefault="00000000" w:rsidRPr="00000000" w14:paraId="000001AD">
      <w:pPr>
        <w:numPr>
          <w:ilvl w:val="2"/>
          <w:numId w:val="14"/>
        </w:numPr>
        <w:spacing w:after="240" w:before="0" w:beforeAutospacing="0" w:lineRule="auto"/>
        <w:ind w:left="216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Premature Coronary Artery Disease:</w:t>
      </w:r>
      <w:r w:rsidDel="00000000" w:rsidR="00000000" w:rsidRPr="00000000">
        <w:rPr>
          <w:rFonts w:ascii="Times New Roman" w:cs="Times New Roman" w:eastAsia="Times New Roman" w:hAnsi="Times New Roman"/>
          <w:sz w:val="28"/>
          <w:szCs w:val="28"/>
          <w:rtl w:val="0"/>
        </w:rPr>
        <w:t xml:space="preserve"> Homozygous individuals often experience severe myocardial infarctions before the age of 20 due to accelerated atherosclerosis.</w:t>
      </w:r>
    </w:p>
    <w:p w:rsidR="00000000" w:rsidDel="00000000" w:rsidP="00000000" w:rsidRDefault="00000000" w:rsidRPr="00000000" w14:paraId="000001AE">
      <w:pPr>
        <w:pStyle w:val="Heading1"/>
        <w:keepNext w:val="0"/>
        <w:keepLines w:val="0"/>
        <w:spacing w:after="40" w:before="0" w:lineRule="auto"/>
        <w:rPr>
          <w:rFonts w:ascii="Times New Roman" w:cs="Times New Roman" w:eastAsia="Times New Roman" w:hAnsi="Times New Roman"/>
          <w:b w:val="1"/>
          <w:bCs w:val="1"/>
          <w:sz w:val="28"/>
          <w:szCs w:val="28"/>
        </w:rPr>
      </w:pPr>
      <w:bookmarkStart w:colFirst="0" w:colLast="0" w:name="_rt4grvz9fun9" w:id="85"/>
      <w:bookmarkEnd w:id="85"/>
      <w:r w:rsidDel="00000000" w:rsidR="00000000" w:rsidRPr="00000000">
        <w:rPr>
          <w:rFonts w:ascii="Times New Roman" w:cs="Times New Roman" w:eastAsia="Times New Roman" w:hAnsi="Times New Roman"/>
          <w:b w:val="1"/>
          <w:bCs w:val="1"/>
          <w:sz w:val="28"/>
          <w:szCs w:val="28"/>
          <w:rtl w:val="0"/>
        </w:rPr>
        <w:t xml:space="preserve">Topic 5: Sphingolipidoses &amp; Lysosomal Storage Diseases</w:t>
      </w:r>
    </w:p>
    <w:p w:rsidR="00000000" w:rsidDel="00000000" w:rsidP="00000000" w:rsidRDefault="00000000" w:rsidRPr="00000000" w14:paraId="000001AF">
      <w:pPr>
        <w:pStyle w:val="Heading4"/>
        <w:keepNext w:val="0"/>
        <w:keepLines w:val="0"/>
        <w:spacing w:after="40" w:before="0" w:lineRule="auto"/>
        <w:rPr>
          <w:rFonts w:ascii="Times New Roman" w:cs="Times New Roman" w:eastAsia="Times New Roman" w:hAnsi="Times New Roman"/>
          <w:b w:val="1"/>
          <w:bCs w:val="1"/>
          <w:color w:val="000000"/>
          <w:sz w:val="28"/>
          <w:szCs w:val="28"/>
        </w:rPr>
      </w:pPr>
      <w:bookmarkStart w:colFirst="0" w:colLast="0" w:name="_dnc3n4w6o5ul" w:id="86"/>
      <w:bookmarkEnd w:id="86"/>
      <w:r w:rsidDel="00000000" w:rsidR="00000000" w:rsidRPr="00000000">
        <w:rPr>
          <w:rFonts w:ascii="Times New Roman" w:cs="Times New Roman" w:eastAsia="Times New Roman" w:hAnsi="Times New Roman"/>
          <w:b w:val="1"/>
          <w:bCs w:val="1"/>
          <w:color w:val="000000"/>
          <w:sz w:val="28"/>
          <w:szCs w:val="28"/>
          <w:rtl w:val="0"/>
        </w:rPr>
        <w:t xml:space="preserve">📖 The Marable: The City of Unrecycled Waste and the Sealed Chests</w:t>
      </w:r>
    </w:p>
    <w:p w:rsidR="00000000" w:rsidDel="00000000" w:rsidP="00000000" w:rsidRDefault="00000000" w:rsidRPr="00000000" w14:paraId="000001B0">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the outermost sectors of the valley city, the structural engineers constructed complex cellular machinery using intricate, heavy insulating tiles known as </w:t>
      </w:r>
      <w:r w:rsidDel="00000000" w:rsidR="00000000" w:rsidRPr="00000000">
        <w:rPr>
          <w:rFonts w:ascii="Times New Roman" w:cs="Times New Roman" w:eastAsia="Times New Roman" w:hAnsi="Times New Roman"/>
          <w:b w:val="1"/>
          <w:bCs w:val="1"/>
          <w:sz w:val="28"/>
          <w:szCs w:val="28"/>
          <w:rtl w:val="0"/>
        </w:rPr>
        <w:t xml:space="preserve">Sphingo-Tiles</w:t>
      </w:r>
      <w:r w:rsidDel="00000000" w:rsidR="00000000" w:rsidRPr="00000000">
        <w:rPr>
          <w:rFonts w:ascii="Times New Roman" w:cs="Times New Roman" w:eastAsia="Times New Roman" w:hAnsi="Times New Roman"/>
          <w:sz w:val="28"/>
          <w:szCs w:val="28"/>
          <w:rtl w:val="0"/>
        </w:rPr>
        <w:t xml:space="preserve">. These tiles were unique; they possessed a tough, oily base coupled with complex decorative ornaments—some adorned with simple sugar beads, others wrapped in dense clusters of branching crystal chains.</w:t>
      </w:r>
    </w:p>
    <w:p w:rsidR="00000000" w:rsidDel="00000000" w:rsidP="00000000" w:rsidRDefault="00000000" w:rsidRPr="00000000" w14:paraId="000001B1">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Because the city was dynamic, these tiles were constantly stripped off old walls and sent down to the municipal </w:t>
      </w:r>
      <w:r w:rsidDel="00000000" w:rsidR="00000000" w:rsidRPr="00000000">
        <w:rPr>
          <w:rFonts w:ascii="Times New Roman" w:cs="Times New Roman" w:eastAsia="Times New Roman" w:hAnsi="Times New Roman"/>
          <w:b w:val="1"/>
          <w:bCs w:val="1"/>
          <w:sz w:val="28"/>
          <w:szCs w:val="28"/>
          <w:rtl w:val="0"/>
        </w:rPr>
        <w:t xml:space="preserve">Salvage Yard</w:t>
      </w:r>
      <w:r w:rsidDel="00000000" w:rsidR="00000000" w:rsidRPr="00000000">
        <w:rPr>
          <w:rFonts w:ascii="Times New Roman" w:cs="Times New Roman" w:eastAsia="Times New Roman" w:hAnsi="Times New Roman"/>
          <w:sz w:val="28"/>
          <w:szCs w:val="28"/>
          <w:rtl w:val="0"/>
        </w:rPr>
        <w:t xml:space="preserve">. The Salvage Yard was an enclosed, acidic pit where a specialized crew of breakdown workers systematically dismantled the old materials. The rules of the yard were absolute: you could not dissolve a Sphingo-Tile all at once. The workers had to stand in a rigid line, passing the tile down from one worker to the next, with each person snipping off exactly one specific bead or crystal ornament before passing the remaining core down the line.</w:t>
      </w:r>
    </w:p>
    <w:p w:rsidR="00000000" w:rsidDel="00000000" w:rsidP="00000000" w:rsidRDefault="00000000" w:rsidRPr="00000000" w14:paraId="000001B2">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For centuries, the Salvage Yard kept the city pristine. But a series of distinct worker strikes led to a massive, choking accumulation of debris in the outer districts:</w:t>
      </w:r>
    </w:p>
    <w:p w:rsidR="00000000" w:rsidDel="00000000" w:rsidP="00000000" w:rsidRDefault="00000000" w:rsidRPr="00000000" w14:paraId="000001B3">
      <w:pPr>
        <w:spacing w:after="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The Strike of the First Cutter</w:t>
      </w:r>
    </w:p>
    <w:p w:rsidR="00000000" w:rsidDel="00000000" w:rsidP="00000000" w:rsidRDefault="00000000" w:rsidRPr="00000000" w14:paraId="000001B4">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first worker in the line was responsible for cutting the massive, branching crystal chains from the most complex tiles. When this worker walked off the job, the incoming tiles could not be trimmed at all. The workers downstream stood empty-handed, while the massive, un-trimmed tiles piled up inside the vault walls. The sheer volume of these heavy, branching structures began to physically compress the city's communication wires. The city's younger messengers suddenly lost their balance, their speech slowed, and the master watchmen noticed that the back windows of the city towers—the delicate viewing glass—developed a stark, bright cherry-red spot where the pressure of the un-cleared waste was bursting through the frames.</w:t>
      </w:r>
    </w:p>
    <w:p w:rsidR="00000000" w:rsidDel="00000000" w:rsidP="00000000" w:rsidRDefault="00000000" w:rsidRPr="00000000" w14:paraId="000001B5">
      <w:pPr>
        <w:spacing w:after="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The Strike of the Shield-Breaker</w:t>
      </w:r>
    </w:p>
    <w:p w:rsidR="00000000" w:rsidDel="00000000" w:rsidP="00000000" w:rsidRDefault="00000000" w:rsidRPr="00000000" w14:paraId="000001B6">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Further down the line stood a worker whose sole job was to snip away a tough, defensive sugar shield from the tile's core. When this worker struck, a half-stripped tile began to accumulate in staggering amounts. To contain the mess, the yard master packed these half-stripped tiles into large, fibrous crates. These crates became so packed that their walls wrinkled and creased, resembling crumpled sheets of thin tissue paper. As the yard overflowed, these wrinkled crates spilled into the city's central marrow-vaults and defense outposts. The outposts swelled to double their size, the marrow-vaults cracked under the internal pressure, and the city's defensive guards grew sluggish and ineffective.</w:t>
      </w:r>
    </w:p>
    <w:p w:rsidR="00000000" w:rsidDel="00000000" w:rsidP="00000000" w:rsidRDefault="00000000" w:rsidRPr="00000000" w14:paraId="000001B7">
      <w:pPr>
        <w:spacing w:after="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The Strike of the Base-Cutter</w:t>
      </w:r>
    </w:p>
    <w:p w:rsidR="00000000" w:rsidDel="00000000" w:rsidP="00000000" w:rsidRDefault="00000000" w:rsidRPr="00000000" w14:paraId="000001B8">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Near the end of the line, a worker was tasked with snipping off a specific, heavy mineral cap from the baseline oily tile. When this worker left, the partially dismantled tiles built up rapidly. The yard master shoved them into heavy, bloated storage pods. Under the immense pressure of the backup, the contents of these pods spontaneously spun into tightly wound, concentric zebra-like patterns. The backup was so severe that it triggered systemic collapse: the liver-furnace and defense outposts bloated instantly, the communication wires frayed, and just like the first strike, the extreme pressure caused the delicate viewing glass of the city towers to burst with a bright cherry-red spot.</w:t>
      </w:r>
    </w:p>
    <w:p w:rsidR="00000000" w:rsidDel="00000000" w:rsidP="00000000" w:rsidRDefault="00000000" w:rsidRPr="00000000" w14:paraId="000001B9">
      <w:pPr>
        <w:pStyle w:val="Heading4"/>
        <w:keepNext w:val="0"/>
        <w:keepLines w:val="0"/>
        <w:spacing w:after="40" w:before="0" w:lineRule="auto"/>
        <w:rPr>
          <w:rFonts w:ascii="Times New Roman" w:cs="Times New Roman" w:eastAsia="Times New Roman" w:hAnsi="Times New Roman"/>
          <w:b w:val="1"/>
          <w:bCs w:val="1"/>
          <w:color w:val="000000"/>
          <w:sz w:val="28"/>
          <w:szCs w:val="28"/>
        </w:rPr>
      </w:pPr>
      <w:bookmarkStart w:colFirst="0" w:colLast="0" w:name="_x8p9o0gi8aye" w:id="87"/>
      <w:bookmarkEnd w:id="87"/>
      <w:r w:rsidDel="00000000" w:rsidR="00000000" w:rsidRPr="00000000">
        <w:rPr>
          <w:rFonts w:ascii="Times New Roman" w:cs="Times New Roman" w:eastAsia="Times New Roman" w:hAnsi="Times New Roman"/>
          <w:b w:val="1"/>
          <w:bCs w:val="1"/>
          <w:color w:val="000000"/>
          <w:sz w:val="28"/>
          <w:szCs w:val="28"/>
          <w:rtl w:val="0"/>
        </w:rPr>
        <w:t xml:space="preserve">🩺 The Clinical Explanation</w:t>
      </w:r>
    </w:p>
    <w:p w:rsidR="00000000" w:rsidDel="00000000" w:rsidP="00000000" w:rsidRDefault="00000000" w:rsidRPr="00000000" w14:paraId="000001BA">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When high-yield board exams (USMLE, AMC, UKMLA) test </w:t>
      </w:r>
      <w:r w:rsidDel="00000000" w:rsidR="00000000" w:rsidRPr="00000000">
        <w:rPr>
          <w:rFonts w:ascii="Times New Roman" w:cs="Times New Roman" w:eastAsia="Times New Roman" w:hAnsi="Times New Roman"/>
          <w:b w:val="1"/>
          <w:bCs w:val="1"/>
          <w:sz w:val="28"/>
          <w:szCs w:val="28"/>
          <w:rtl w:val="0"/>
        </w:rPr>
        <w:t xml:space="preserve">Lysosomal Storage Diseases (LSDs)</w:t>
      </w:r>
      <w:r w:rsidDel="00000000" w:rsidR="00000000" w:rsidRPr="00000000">
        <w:rPr>
          <w:rFonts w:ascii="Times New Roman" w:cs="Times New Roman" w:eastAsia="Times New Roman" w:hAnsi="Times New Roman"/>
          <w:sz w:val="28"/>
          <w:szCs w:val="28"/>
          <w:rtl w:val="0"/>
        </w:rPr>
        <w:t xml:space="preserve">, they focus on the specific enzyme deficiencies, the exact substrates that accumulate, and the key clinical triad features (hepatosplenomegaly, neurodegeneration, and cherry-red spots on the macula). Drawing from </w:t>
      </w:r>
      <w:r w:rsidDel="00000000" w:rsidR="00000000" w:rsidRPr="00000000">
        <w:rPr>
          <w:rFonts w:ascii="Times New Roman" w:cs="Times New Roman" w:eastAsia="Times New Roman" w:hAnsi="Times New Roman"/>
          <w:i w:val="1"/>
          <w:iCs w:val="1"/>
          <w:sz w:val="28"/>
          <w:szCs w:val="28"/>
          <w:rtl w:val="0"/>
        </w:rPr>
        <w:t xml:space="preserve">Lippincott’s</w:t>
      </w:r>
      <w:r w:rsidDel="00000000" w:rsidR="00000000" w:rsidRPr="00000000">
        <w:rPr>
          <w:rFonts w:ascii="Times New Roman" w:cs="Times New Roman" w:eastAsia="Times New Roman" w:hAnsi="Times New Roman"/>
          <w:sz w:val="28"/>
          <w:szCs w:val="28"/>
          <w:rtl w:val="0"/>
        </w:rPr>
        <w:t xml:space="preserve"> and </w:t>
      </w:r>
      <w:r w:rsidDel="00000000" w:rsidR="00000000" w:rsidRPr="00000000">
        <w:rPr>
          <w:rFonts w:ascii="Times New Roman" w:cs="Times New Roman" w:eastAsia="Times New Roman" w:hAnsi="Times New Roman"/>
          <w:i w:val="1"/>
          <w:iCs w:val="1"/>
          <w:sz w:val="28"/>
          <w:szCs w:val="28"/>
          <w:rtl w:val="0"/>
        </w:rPr>
        <w:t xml:space="preserve">Marks'</w:t>
      </w:r>
      <w:r w:rsidDel="00000000" w:rsidR="00000000" w:rsidRPr="00000000">
        <w:rPr>
          <w:rFonts w:ascii="Times New Roman" w:cs="Times New Roman" w:eastAsia="Times New Roman" w:hAnsi="Times New Roman"/>
          <w:sz w:val="28"/>
          <w:szCs w:val="28"/>
          <w:rtl w:val="0"/>
        </w:rPr>
        <w:t xml:space="preserve">, here is the clinical breakdown:</w:t>
      </w:r>
    </w:p>
    <w:p w:rsidR="00000000" w:rsidDel="00000000" w:rsidP="00000000" w:rsidRDefault="00000000" w:rsidRPr="00000000" w14:paraId="000001BB">
      <w:pPr>
        <w:numPr>
          <w:ilvl w:val="0"/>
          <w:numId w:val="133"/>
        </w:numPr>
        <w:spacing w:after="24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The Normal Pathway:</w:t>
      </w:r>
      <w:r w:rsidDel="00000000" w:rsidR="00000000" w:rsidRPr="00000000">
        <w:rPr>
          <w:rFonts w:ascii="Times New Roman" w:cs="Times New Roman" w:eastAsia="Times New Roman" w:hAnsi="Times New Roman"/>
          <w:sz w:val="28"/>
          <w:szCs w:val="28"/>
          <w:rtl w:val="0"/>
        </w:rPr>
        <w:t xml:space="preserve"> Lysosomes (</w:t>
      </w:r>
      <w:r w:rsidDel="00000000" w:rsidR="00000000" w:rsidRPr="00000000">
        <w:rPr>
          <w:rFonts w:ascii="Times New Roman" w:cs="Times New Roman" w:eastAsia="Times New Roman" w:hAnsi="Times New Roman"/>
          <w:i w:val="1"/>
          <w:iCs w:val="1"/>
          <w:sz w:val="28"/>
          <w:szCs w:val="28"/>
          <w:rtl w:val="0"/>
        </w:rPr>
        <w:t xml:space="preserve">the Salvage Yard</w:t>
      </w:r>
      <w:r w:rsidDel="00000000" w:rsidR="00000000" w:rsidRPr="00000000">
        <w:rPr>
          <w:rFonts w:ascii="Times New Roman" w:cs="Times New Roman" w:eastAsia="Times New Roman" w:hAnsi="Times New Roman"/>
          <w:sz w:val="28"/>
          <w:szCs w:val="28"/>
          <w:rtl w:val="0"/>
        </w:rPr>
        <w:t xml:space="preserve">) are acidic organelles containing hydrolytic enzymes. </w:t>
      </w:r>
      <w:r w:rsidDel="00000000" w:rsidR="00000000" w:rsidRPr="00000000">
        <w:rPr>
          <w:rFonts w:ascii="Times New Roman" w:cs="Times New Roman" w:eastAsia="Times New Roman" w:hAnsi="Times New Roman"/>
          <w:b w:val="1"/>
          <w:bCs w:val="1"/>
          <w:sz w:val="28"/>
          <w:szCs w:val="28"/>
          <w:rtl w:val="0"/>
        </w:rPr>
        <w:t xml:space="preserve">Sphingolipids</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Sphingo-Tiles</w:t>
      </w:r>
      <w:r w:rsidDel="00000000" w:rsidR="00000000" w:rsidRPr="00000000">
        <w:rPr>
          <w:rFonts w:ascii="Times New Roman" w:cs="Times New Roman" w:eastAsia="Times New Roman" w:hAnsi="Times New Roman"/>
          <w:sz w:val="28"/>
          <w:szCs w:val="28"/>
          <w:rtl w:val="0"/>
        </w:rPr>
        <w:t xml:space="preserve">) are structural components of cell membranes, particularly abundant in neural tissue. They are degraded inside lysosomes by the sequential, step-by-step removal of terminal sugar or lipid groups. A deficiency in any single enzyme causes the upstream substrate to accumulate, leading to cell swelling and tissue dysfunction.</w:t>
      </w:r>
    </w:p>
    <w:p w:rsidR="00000000" w:rsidDel="00000000" w:rsidP="00000000" w:rsidRDefault="00000000" w:rsidRPr="00000000" w14:paraId="000001BC">
      <w:pPr>
        <w:pStyle w:val="Heading5"/>
        <w:keepNext w:val="0"/>
        <w:keepLines w:val="0"/>
        <w:spacing w:after="40" w:before="0" w:lineRule="auto"/>
        <w:rPr>
          <w:rFonts w:ascii="Times New Roman" w:cs="Times New Roman" w:eastAsia="Times New Roman" w:hAnsi="Times New Roman"/>
          <w:b w:val="1"/>
          <w:bCs w:val="1"/>
          <w:i w:val="1"/>
          <w:iCs w:val="1"/>
          <w:color w:val="000000"/>
          <w:sz w:val="28"/>
          <w:szCs w:val="28"/>
        </w:rPr>
      </w:pPr>
      <w:bookmarkStart w:colFirst="0" w:colLast="0" w:name="_4t59mopc3upo" w:id="88"/>
      <w:bookmarkEnd w:id="88"/>
      <w:r w:rsidDel="00000000" w:rsidR="00000000" w:rsidRPr="00000000">
        <w:rPr>
          <w:rFonts w:ascii="Times New Roman" w:cs="Times New Roman" w:eastAsia="Times New Roman" w:hAnsi="Times New Roman"/>
          <w:b w:val="1"/>
          <w:bCs w:val="1"/>
          <w:color w:val="000000"/>
          <w:sz w:val="28"/>
          <w:szCs w:val="28"/>
          <w:rtl w:val="0"/>
        </w:rPr>
        <w:t xml:space="preserve">1. Tay-Sachs Disease — </w:t>
      </w:r>
      <w:r w:rsidDel="00000000" w:rsidR="00000000" w:rsidRPr="00000000">
        <w:rPr>
          <w:rFonts w:ascii="Times New Roman" w:cs="Times New Roman" w:eastAsia="Times New Roman" w:hAnsi="Times New Roman"/>
          <w:b w:val="1"/>
          <w:bCs w:val="1"/>
          <w:i w:val="1"/>
          <w:iCs w:val="1"/>
          <w:color w:val="000000"/>
          <w:sz w:val="28"/>
          <w:szCs w:val="28"/>
          <w:rtl w:val="0"/>
        </w:rPr>
        <w:t xml:space="preserve">The Strike of the First Cutter</w:t>
      </w:r>
    </w:p>
    <w:p w:rsidR="00000000" w:rsidDel="00000000" w:rsidP="00000000" w:rsidRDefault="00000000" w:rsidRPr="00000000" w14:paraId="000001BD">
      <w:pPr>
        <w:numPr>
          <w:ilvl w:val="0"/>
          <w:numId w:val="33"/>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The Defect:</w:t>
      </w:r>
      <w:r w:rsidDel="00000000" w:rsidR="00000000" w:rsidRPr="00000000">
        <w:rPr>
          <w:rFonts w:ascii="Times New Roman" w:cs="Times New Roman" w:eastAsia="Times New Roman" w:hAnsi="Times New Roman"/>
          <w:sz w:val="28"/>
          <w:szCs w:val="28"/>
          <w:rtl w:val="0"/>
        </w:rPr>
        <w:t xml:space="preserve"> Autosomal recessive deficiency of </w:t>
      </w:r>
      <w:r w:rsidDel="00000000" w:rsidR="00000000" w:rsidRPr="00000000">
        <w:rPr>
          <w:rFonts w:ascii="Times New Roman" w:cs="Times New Roman" w:eastAsia="Times New Roman" w:hAnsi="Times New Roman"/>
          <w:b w:val="1"/>
          <w:bCs w:val="1"/>
          <w:sz w:val="28"/>
          <w:szCs w:val="28"/>
          <w:rtl w:val="0"/>
        </w:rPr>
        <w:t xml:space="preserve">Hexosaminidase A</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BE">
      <w:pPr>
        <w:numPr>
          <w:ilvl w:val="0"/>
          <w:numId w:val="33"/>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Accumulated Substrate: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GM</w:t>
      </w:r>
      <w:r w:rsidDel="00000000" w:rsidR="00000000" w:rsidRPr="00000000">
        <w:rPr>
          <w:rFonts w:ascii="Times New Roman" w:cs="Times New Roman" w:eastAsia="Times New Roman" w:hAnsi="Times New Roman"/>
          <w:b w:val="1"/>
          <w:bCs w:val="1"/>
          <w:sz w:val="28"/>
          <w:szCs w:val="28"/>
          <w:vertAlign w:val="subscript"/>
          <w:rtl w:val="0"/>
        </w:rPr>
        <w:t xml:space="preserve">2</w:t>
      </w:r>
      <w:r w:rsidDel="00000000" w:rsidR="00000000" w:rsidRPr="00000000">
        <w:rPr>
          <w:rFonts w:ascii="Times New Roman" w:cs="Times New Roman" w:eastAsia="Times New Roman" w:hAnsi="Times New Roman"/>
          <w:b w:val="1"/>
          <w:bCs w:val="1"/>
          <w:sz w:val="28"/>
          <w:szCs w:val="28"/>
          <w:rtl w:val="0"/>
        </w:rPr>
        <w:t xml:space="preserve"> ganglioside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the complex, branching crystal chains</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BF">
      <w:pPr>
        <w:numPr>
          <w:ilvl w:val="0"/>
          <w:numId w:val="33"/>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Clinical Reality:</w:t>
      </w:r>
      <w:r w:rsidDel="00000000" w:rsidR="00000000" w:rsidRPr="00000000">
        <w:rPr>
          <w:rFonts w:ascii="Times New Roman" w:cs="Times New Roman" w:eastAsia="Times New Roman" w:hAnsi="Times New Roman"/>
          <w:sz w:val="28"/>
          <w:szCs w:val="28"/>
          <w:rtl w:val="0"/>
        </w:rPr>
        <w:t xml:space="preserve"> * </w:t>
      </w:r>
      <w:r w:rsidDel="00000000" w:rsidR="00000000" w:rsidRPr="00000000">
        <w:rPr>
          <w:rFonts w:ascii="Times New Roman" w:cs="Times New Roman" w:eastAsia="Times New Roman" w:hAnsi="Times New Roman"/>
          <w:b w:val="1"/>
          <w:bCs w:val="1"/>
          <w:sz w:val="28"/>
          <w:szCs w:val="28"/>
          <w:rtl w:val="0"/>
        </w:rPr>
        <w:t xml:space="preserve">Neurodegeneration:</w:t>
      </w:r>
      <w:r w:rsidDel="00000000" w:rsidR="00000000" w:rsidRPr="00000000">
        <w:rPr>
          <w:rFonts w:ascii="Times New Roman" w:cs="Times New Roman" w:eastAsia="Times New Roman" w:hAnsi="Times New Roman"/>
          <w:sz w:val="28"/>
          <w:szCs w:val="28"/>
          <w:rtl w:val="0"/>
        </w:rPr>
        <w:t xml:space="preserve"> The massive accumulation of GM</w:t>
      </w:r>
      <w:r w:rsidDel="00000000" w:rsidR="00000000" w:rsidRPr="00000000">
        <w:rPr>
          <w:rFonts w:ascii="Times New Roman" w:cs="Times New Roman" w:eastAsia="Times New Roman" w:hAnsi="Times New Roman"/>
          <w:sz w:val="28"/>
          <w:szCs w:val="28"/>
          <w:vertAlign w:val="subscript"/>
          <w:rtl w:val="0"/>
        </w:rPr>
        <w:t xml:space="preserve">2</w:t>
      </w:r>
      <w:r w:rsidDel="00000000" w:rsidR="00000000" w:rsidRPr="00000000">
        <w:rPr>
          <w:rFonts w:ascii="Times New Roman" w:cs="Times New Roman" w:eastAsia="Times New Roman" w:hAnsi="Times New Roman"/>
          <w:sz w:val="28"/>
          <w:szCs w:val="28"/>
          <w:rtl w:val="0"/>
        </w:rPr>
        <w:t xml:space="preserve"> ganglioside in neurons causes severe, progressive neurodegeneration, developmental delay, hyperreflexia, and hypotonia.</w:t>
      </w:r>
    </w:p>
    <w:p w:rsidR="00000000" w:rsidDel="00000000" w:rsidP="00000000" w:rsidRDefault="00000000" w:rsidRPr="00000000" w14:paraId="000001C0">
      <w:pPr>
        <w:numPr>
          <w:ilvl w:val="1"/>
          <w:numId w:val="33"/>
        </w:numPr>
        <w:spacing w:after="0" w:afterAutospacing="0" w:lineRule="auto"/>
        <w:ind w:left="144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Cherry-Red Spot:</w:t>
      </w:r>
      <w:r w:rsidDel="00000000" w:rsidR="00000000" w:rsidRPr="00000000">
        <w:rPr>
          <w:rFonts w:ascii="Times New Roman" w:cs="Times New Roman" w:eastAsia="Times New Roman" w:hAnsi="Times New Roman"/>
          <w:sz w:val="28"/>
          <w:szCs w:val="28"/>
          <w:rtl w:val="0"/>
        </w:rPr>
        <w:t xml:space="preserve"> Accumulation of lipid in the retinal ganglion cells leaves the fovea (which lacks these cells) standing out as a bright </w:t>
      </w:r>
      <w:r w:rsidDel="00000000" w:rsidR="00000000" w:rsidRPr="00000000">
        <w:rPr>
          <w:rFonts w:ascii="Times New Roman" w:cs="Times New Roman" w:eastAsia="Times New Roman" w:hAnsi="Times New Roman"/>
          <w:b w:val="1"/>
          <w:bCs w:val="1"/>
          <w:sz w:val="28"/>
          <w:szCs w:val="28"/>
          <w:rtl w:val="0"/>
        </w:rPr>
        <w:t xml:space="preserve">cherry-red spot on the macula</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the burst viewing glass</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C1">
      <w:pPr>
        <w:numPr>
          <w:ilvl w:val="1"/>
          <w:numId w:val="33"/>
        </w:numPr>
        <w:spacing w:after="240" w:lineRule="auto"/>
        <w:ind w:left="144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Key Excluder:</w:t>
      </w:r>
      <w:r w:rsidDel="00000000" w:rsidR="00000000" w:rsidRPr="00000000">
        <w:rPr>
          <w:rFonts w:ascii="Times New Roman" w:cs="Times New Roman" w:eastAsia="Times New Roman" w:hAnsi="Times New Roman"/>
          <w:sz w:val="28"/>
          <w:szCs w:val="28"/>
          <w:rtl w:val="0"/>
        </w:rPr>
        <w:t xml:space="preserve"> There is </w:t>
      </w:r>
      <w:r w:rsidDel="00000000" w:rsidR="00000000" w:rsidRPr="00000000">
        <w:rPr>
          <w:rFonts w:ascii="Times New Roman" w:cs="Times New Roman" w:eastAsia="Times New Roman" w:hAnsi="Times New Roman"/>
          <w:b w:val="1"/>
          <w:bCs w:val="1"/>
          <w:sz w:val="28"/>
          <w:szCs w:val="28"/>
          <w:rtl w:val="0"/>
        </w:rPr>
        <w:t xml:space="preserve">NO hepatosplenomegaly</w:t>
      </w:r>
      <w:r w:rsidDel="00000000" w:rsidR="00000000" w:rsidRPr="00000000">
        <w:rPr>
          <w:rFonts w:ascii="Times New Roman" w:cs="Times New Roman" w:eastAsia="Times New Roman" w:hAnsi="Times New Roman"/>
          <w:sz w:val="28"/>
          <w:szCs w:val="28"/>
          <w:rtl w:val="0"/>
        </w:rPr>
        <w:t xml:space="preserve"> (distinguishing it instantly from Niemann-Pick).</w:t>
      </w:r>
    </w:p>
    <w:p w:rsidR="00000000" w:rsidDel="00000000" w:rsidP="00000000" w:rsidRDefault="00000000" w:rsidRPr="00000000" w14:paraId="000001C2">
      <w:pPr>
        <w:pStyle w:val="Heading5"/>
        <w:keepNext w:val="0"/>
        <w:keepLines w:val="0"/>
        <w:spacing w:after="40" w:before="0" w:lineRule="auto"/>
        <w:rPr>
          <w:rFonts w:ascii="Times New Roman" w:cs="Times New Roman" w:eastAsia="Times New Roman" w:hAnsi="Times New Roman"/>
          <w:b w:val="1"/>
          <w:bCs w:val="1"/>
          <w:i w:val="1"/>
          <w:iCs w:val="1"/>
          <w:color w:val="000000"/>
          <w:sz w:val="28"/>
          <w:szCs w:val="28"/>
        </w:rPr>
      </w:pPr>
      <w:bookmarkStart w:colFirst="0" w:colLast="0" w:name="_g5lk3o39gtz6" w:id="89"/>
      <w:bookmarkEnd w:id="89"/>
      <w:r w:rsidDel="00000000" w:rsidR="00000000" w:rsidRPr="00000000">
        <w:rPr>
          <w:rFonts w:ascii="Times New Roman" w:cs="Times New Roman" w:eastAsia="Times New Roman" w:hAnsi="Times New Roman"/>
          <w:b w:val="1"/>
          <w:bCs w:val="1"/>
          <w:color w:val="000000"/>
          <w:sz w:val="28"/>
          <w:szCs w:val="28"/>
          <w:rtl w:val="0"/>
        </w:rPr>
        <w:t xml:space="preserve">2. Gaucher Disease (Most Common LSD) — </w:t>
      </w:r>
      <w:r w:rsidDel="00000000" w:rsidR="00000000" w:rsidRPr="00000000">
        <w:rPr>
          <w:rFonts w:ascii="Times New Roman" w:cs="Times New Roman" w:eastAsia="Times New Roman" w:hAnsi="Times New Roman"/>
          <w:b w:val="1"/>
          <w:bCs w:val="1"/>
          <w:i w:val="1"/>
          <w:iCs w:val="1"/>
          <w:color w:val="000000"/>
          <w:sz w:val="28"/>
          <w:szCs w:val="28"/>
          <w:rtl w:val="0"/>
        </w:rPr>
        <w:t xml:space="preserve">The Strike of the Shield-Breaker</w:t>
      </w:r>
    </w:p>
    <w:p w:rsidR="00000000" w:rsidDel="00000000" w:rsidP="00000000" w:rsidRDefault="00000000" w:rsidRPr="00000000" w14:paraId="000001C3">
      <w:pPr>
        <w:numPr>
          <w:ilvl w:val="0"/>
          <w:numId w:val="185"/>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The Defect:</w:t>
      </w:r>
      <w:r w:rsidDel="00000000" w:rsidR="00000000" w:rsidRPr="00000000">
        <w:rPr>
          <w:rFonts w:ascii="Times New Roman" w:cs="Times New Roman" w:eastAsia="Times New Roman" w:hAnsi="Times New Roman"/>
          <w:sz w:val="28"/>
          <w:szCs w:val="28"/>
          <w:rtl w:val="0"/>
        </w:rPr>
        <w:t xml:space="preserve"> Autosomal recessive deficiency of </w:t>
      </w:r>
      <w:r w:rsidDel="00000000" w:rsidR="00000000" w:rsidRPr="00000000">
        <w:rPr>
          <w:rFonts w:ascii="Times New Roman" w:cs="Times New Roman" w:eastAsia="Times New Roman" w:hAnsi="Times New Roman"/>
          <w:b w:val="1"/>
          <w:bCs w:val="1"/>
          <w:sz w:val="28"/>
          <w:szCs w:val="28"/>
          <w:rtl w:val="0"/>
        </w:rPr>
        <w:t xml:space="preserve">Glucocerebrosidase</w:t>
      </w:r>
      <w:r w:rsidDel="00000000" w:rsidR="00000000" w:rsidRPr="00000000">
        <w:rPr>
          <w:rFonts w:ascii="Times New Roman" w:cs="Times New Roman" w:eastAsia="Times New Roman" w:hAnsi="Times New Roman"/>
          <w:sz w:val="28"/>
          <w:szCs w:val="28"/>
          <w:rtl w:val="0"/>
        </w:rPr>
        <w:t xml:space="preserve"> (\beta-glucosidase).</w:t>
      </w:r>
    </w:p>
    <w:p w:rsidR="00000000" w:rsidDel="00000000" w:rsidP="00000000" w:rsidRDefault="00000000" w:rsidRPr="00000000" w14:paraId="000001C4">
      <w:pPr>
        <w:numPr>
          <w:ilvl w:val="0"/>
          <w:numId w:val="185"/>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Accumulated Substrate: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Glucocerebrosidase</w:t>
      </w:r>
      <w:r w:rsidDel="00000000" w:rsidR="00000000" w:rsidRPr="00000000">
        <w:rPr>
          <w:rFonts w:ascii="Times New Roman" w:cs="Times New Roman" w:eastAsia="Times New Roman" w:hAnsi="Times New Roman"/>
          <w:sz w:val="28"/>
          <w:szCs w:val="28"/>
          <w:rtl w:val="0"/>
        </w:rPr>
        <w:t xml:space="preserve"> (Glucosylceramide) (</w:t>
      </w:r>
      <w:r w:rsidDel="00000000" w:rsidR="00000000" w:rsidRPr="00000000">
        <w:rPr>
          <w:rFonts w:ascii="Times New Roman" w:cs="Times New Roman" w:eastAsia="Times New Roman" w:hAnsi="Times New Roman"/>
          <w:i w:val="1"/>
          <w:iCs w:val="1"/>
          <w:sz w:val="28"/>
          <w:szCs w:val="28"/>
          <w:rtl w:val="0"/>
        </w:rPr>
        <w:t xml:space="preserve">the half-stripped tile</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C5">
      <w:pPr>
        <w:numPr>
          <w:ilvl w:val="0"/>
          <w:numId w:val="185"/>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Clinical Reality:</w:t>
      </w:r>
      <w:r w:rsidDel="00000000" w:rsidR="00000000" w:rsidRPr="00000000">
        <w:rPr>
          <w:rFonts w:ascii="Times New Roman" w:cs="Times New Roman" w:eastAsia="Times New Roman" w:hAnsi="Times New Roman"/>
          <w:sz w:val="28"/>
          <w:szCs w:val="28"/>
          <w:rtl w:val="0"/>
        </w:rPr>
        <w:t xml:space="preserve"> * </w:t>
      </w:r>
      <w:r w:rsidDel="00000000" w:rsidR="00000000" w:rsidRPr="00000000">
        <w:rPr>
          <w:rFonts w:ascii="Times New Roman" w:cs="Times New Roman" w:eastAsia="Times New Roman" w:hAnsi="Times New Roman"/>
          <w:b w:val="1"/>
          <w:bCs w:val="1"/>
          <w:sz w:val="28"/>
          <w:szCs w:val="28"/>
          <w:rtl w:val="0"/>
        </w:rPr>
        <w:t xml:space="preserve">Gaucher Cells:</w:t>
      </w:r>
      <w:r w:rsidDel="00000000" w:rsidR="00000000" w:rsidRPr="00000000">
        <w:rPr>
          <w:rFonts w:ascii="Times New Roman" w:cs="Times New Roman" w:eastAsia="Times New Roman" w:hAnsi="Times New Roman"/>
          <w:sz w:val="28"/>
          <w:szCs w:val="28"/>
          <w:rtl w:val="0"/>
        </w:rPr>
        <w:t xml:space="preserve"> Lipid-laden macrophages accumulate in tissues. In histology, these macrophages show a pathognomonic </w:t>
      </w:r>
      <w:r w:rsidDel="00000000" w:rsidR="00000000" w:rsidRPr="00000000">
        <w:rPr>
          <w:rFonts w:ascii="Times New Roman" w:cs="Times New Roman" w:eastAsia="Times New Roman" w:hAnsi="Times New Roman"/>
          <w:b w:val="1"/>
          <w:bCs w:val="1"/>
          <w:sz w:val="28"/>
          <w:szCs w:val="28"/>
          <w:rtl w:val="0"/>
        </w:rPr>
        <w:t xml:space="preserve">"crumpled tissue paper" appearance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the wrinkled, creased crates</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C6">
      <w:pPr>
        <w:numPr>
          <w:ilvl w:val="1"/>
          <w:numId w:val="185"/>
        </w:numPr>
        <w:spacing w:after="0" w:afterAutospacing="0" w:lineRule="auto"/>
        <w:ind w:left="144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Hepatosplenomegaly &amp; Pancytopenia:</w:t>
      </w:r>
      <w:r w:rsidDel="00000000" w:rsidR="00000000" w:rsidRPr="00000000">
        <w:rPr>
          <w:rFonts w:ascii="Times New Roman" w:cs="Times New Roman" w:eastAsia="Times New Roman" w:hAnsi="Times New Roman"/>
          <w:sz w:val="28"/>
          <w:szCs w:val="28"/>
          <w:rtl w:val="0"/>
        </w:rPr>
        <w:t xml:space="preserve"> The Gaucher cells infiltrate the spleen, liver, and bone marrow, leading to massive hepatosplenomegaly (</w:t>
      </w:r>
      <w:r w:rsidDel="00000000" w:rsidR="00000000" w:rsidRPr="00000000">
        <w:rPr>
          <w:rFonts w:ascii="Times New Roman" w:cs="Times New Roman" w:eastAsia="Times New Roman" w:hAnsi="Times New Roman"/>
          <w:i w:val="1"/>
          <w:iCs w:val="1"/>
          <w:sz w:val="28"/>
          <w:szCs w:val="28"/>
          <w:rtl w:val="0"/>
        </w:rPr>
        <w:t xml:space="preserve">bloated outposts</w:t>
      </w:r>
      <w:r w:rsidDel="00000000" w:rsidR="00000000" w:rsidRPr="00000000">
        <w:rPr>
          <w:rFonts w:ascii="Times New Roman" w:cs="Times New Roman" w:eastAsia="Times New Roman" w:hAnsi="Times New Roman"/>
          <w:sz w:val="28"/>
          <w:szCs w:val="28"/>
          <w:rtl w:val="0"/>
        </w:rPr>
        <w:t xml:space="preserve">), anemia, and thrombocytopenia.</w:t>
      </w:r>
    </w:p>
    <w:p w:rsidR="00000000" w:rsidDel="00000000" w:rsidP="00000000" w:rsidRDefault="00000000" w:rsidRPr="00000000" w14:paraId="000001C7">
      <w:pPr>
        <w:numPr>
          <w:ilvl w:val="1"/>
          <w:numId w:val="185"/>
        </w:numPr>
        <w:spacing w:after="240" w:lineRule="auto"/>
        <w:ind w:left="144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Bone Crises:</w:t>
      </w:r>
      <w:r w:rsidDel="00000000" w:rsidR="00000000" w:rsidRPr="00000000">
        <w:rPr>
          <w:rFonts w:ascii="Times New Roman" w:cs="Times New Roman" w:eastAsia="Times New Roman" w:hAnsi="Times New Roman"/>
          <w:sz w:val="28"/>
          <w:szCs w:val="28"/>
          <w:rtl w:val="0"/>
        </w:rPr>
        <w:t xml:space="preserve"> Infiltration of the marrow causes avascular necrosis of the femur, bone crises, and characteristic Erlenmeyer flask deformities.</w:t>
      </w:r>
    </w:p>
    <w:p w:rsidR="00000000" w:rsidDel="00000000" w:rsidP="00000000" w:rsidRDefault="00000000" w:rsidRPr="00000000" w14:paraId="000001C8">
      <w:pPr>
        <w:pStyle w:val="Heading5"/>
        <w:keepNext w:val="0"/>
        <w:keepLines w:val="0"/>
        <w:spacing w:after="40" w:before="0" w:lineRule="auto"/>
        <w:rPr>
          <w:rFonts w:ascii="Times New Roman" w:cs="Times New Roman" w:eastAsia="Times New Roman" w:hAnsi="Times New Roman"/>
          <w:b w:val="1"/>
          <w:bCs w:val="1"/>
          <w:i w:val="1"/>
          <w:iCs w:val="1"/>
          <w:color w:val="000000"/>
          <w:sz w:val="28"/>
          <w:szCs w:val="28"/>
        </w:rPr>
      </w:pPr>
      <w:bookmarkStart w:colFirst="0" w:colLast="0" w:name="_sm5alg6kmqr8" w:id="90"/>
      <w:bookmarkEnd w:id="90"/>
      <w:r w:rsidDel="00000000" w:rsidR="00000000" w:rsidRPr="00000000">
        <w:rPr>
          <w:rFonts w:ascii="Times New Roman" w:cs="Times New Roman" w:eastAsia="Times New Roman" w:hAnsi="Times New Roman"/>
          <w:b w:val="1"/>
          <w:bCs w:val="1"/>
          <w:color w:val="000000"/>
          <w:sz w:val="28"/>
          <w:szCs w:val="28"/>
          <w:rtl w:val="0"/>
        </w:rPr>
        <w:t xml:space="preserve">3. Niemann-Pick Disease — </w:t>
      </w:r>
      <w:r w:rsidDel="00000000" w:rsidR="00000000" w:rsidRPr="00000000">
        <w:rPr>
          <w:rFonts w:ascii="Times New Roman" w:cs="Times New Roman" w:eastAsia="Times New Roman" w:hAnsi="Times New Roman"/>
          <w:b w:val="1"/>
          <w:bCs w:val="1"/>
          <w:i w:val="1"/>
          <w:iCs w:val="1"/>
          <w:color w:val="000000"/>
          <w:sz w:val="28"/>
          <w:szCs w:val="28"/>
          <w:rtl w:val="0"/>
        </w:rPr>
        <w:t xml:space="preserve">The Strike of the Base-Cutter</w:t>
      </w:r>
    </w:p>
    <w:p w:rsidR="00000000" w:rsidDel="00000000" w:rsidP="00000000" w:rsidRDefault="00000000" w:rsidRPr="00000000" w14:paraId="000001C9">
      <w:pPr>
        <w:numPr>
          <w:ilvl w:val="0"/>
          <w:numId w:val="168"/>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The Defect:</w:t>
      </w:r>
      <w:r w:rsidDel="00000000" w:rsidR="00000000" w:rsidRPr="00000000">
        <w:rPr>
          <w:rFonts w:ascii="Times New Roman" w:cs="Times New Roman" w:eastAsia="Times New Roman" w:hAnsi="Times New Roman"/>
          <w:sz w:val="28"/>
          <w:szCs w:val="28"/>
          <w:rtl w:val="0"/>
        </w:rPr>
        <w:t xml:space="preserve"> Autosomal recessive deficiency of </w:t>
      </w:r>
      <w:r w:rsidDel="00000000" w:rsidR="00000000" w:rsidRPr="00000000">
        <w:rPr>
          <w:rFonts w:ascii="Times New Roman" w:cs="Times New Roman" w:eastAsia="Times New Roman" w:hAnsi="Times New Roman"/>
          <w:b w:val="1"/>
          <w:bCs w:val="1"/>
          <w:sz w:val="28"/>
          <w:szCs w:val="28"/>
          <w:rtl w:val="0"/>
        </w:rPr>
        <w:t xml:space="preserve">Sphingomyelinase</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CA">
      <w:pPr>
        <w:numPr>
          <w:ilvl w:val="0"/>
          <w:numId w:val="168"/>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Accumulated Substrate: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Sphingomyelin</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the heavy mineral cap</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CB">
      <w:pPr>
        <w:numPr>
          <w:ilvl w:val="0"/>
          <w:numId w:val="168"/>
        </w:numPr>
        <w:spacing w:after="0" w:after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Clinical Reality:</w:t>
      </w:r>
    </w:p>
    <w:p w:rsidR="00000000" w:rsidDel="00000000" w:rsidP="00000000" w:rsidRDefault="00000000" w:rsidRPr="00000000" w14:paraId="000001CC">
      <w:pPr>
        <w:numPr>
          <w:ilvl w:val="1"/>
          <w:numId w:val="168"/>
        </w:numPr>
        <w:spacing w:after="0" w:afterAutospacing="0" w:lineRule="auto"/>
        <w:ind w:left="144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Foam Cells &amp; Zebra Bodies:</w:t>
      </w:r>
      <w:r w:rsidDel="00000000" w:rsidR="00000000" w:rsidRPr="00000000">
        <w:rPr>
          <w:rFonts w:ascii="Times New Roman" w:cs="Times New Roman" w:eastAsia="Times New Roman" w:hAnsi="Times New Roman"/>
          <w:sz w:val="28"/>
          <w:szCs w:val="28"/>
          <w:rtl w:val="0"/>
        </w:rPr>
        <w:t xml:space="preserve"> Histology shows lipid-laden macrophages termed </w:t>
      </w:r>
      <w:r w:rsidDel="00000000" w:rsidR="00000000" w:rsidRPr="00000000">
        <w:rPr>
          <w:rFonts w:ascii="Times New Roman" w:cs="Times New Roman" w:eastAsia="Times New Roman" w:hAnsi="Times New Roman"/>
          <w:b w:val="1"/>
          <w:bCs w:val="1"/>
          <w:sz w:val="28"/>
          <w:szCs w:val="28"/>
          <w:rtl w:val="0"/>
        </w:rPr>
        <w:t xml:space="preserve">foam cells</w:t>
      </w:r>
      <w:r w:rsidDel="00000000" w:rsidR="00000000" w:rsidRPr="00000000">
        <w:rPr>
          <w:rFonts w:ascii="Times New Roman" w:cs="Times New Roman" w:eastAsia="Times New Roman" w:hAnsi="Times New Roman"/>
          <w:sz w:val="28"/>
          <w:szCs w:val="28"/>
          <w:rtl w:val="0"/>
        </w:rPr>
        <w:t xml:space="preserve">. Electron microscopy reveals lysosomes with concentric lamellated structures called </w:t>
      </w:r>
      <w:r w:rsidDel="00000000" w:rsidR="00000000" w:rsidRPr="00000000">
        <w:rPr>
          <w:rFonts w:ascii="Times New Roman" w:cs="Times New Roman" w:eastAsia="Times New Roman" w:hAnsi="Times New Roman"/>
          <w:b w:val="1"/>
          <w:bCs w:val="1"/>
          <w:sz w:val="28"/>
          <w:szCs w:val="28"/>
          <w:rtl w:val="0"/>
        </w:rPr>
        <w:t xml:space="preserve">zebra bodies</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concentric zebra-like patterns</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CD">
      <w:pPr>
        <w:numPr>
          <w:ilvl w:val="1"/>
          <w:numId w:val="168"/>
        </w:numPr>
        <w:spacing w:after="0" w:afterAutospacing="0" w:lineRule="auto"/>
        <w:ind w:left="144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The Complete Triad:</w:t>
      </w:r>
      <w:r w:rsidDel="00000000" w:rsidR="00000000" w:rsidRPr="00000000">
        <w:rPr>
          <w:rFonts w:ascii="Times New Roman" w:cs="Times New Roman" w:eastAsia="Times New Roman" w:hAnsi="Times New Roman"/>
          <w:sz w:val="28"/>
          <w:szCs w:val="28"/>
          <w:rtl w:val="0"/>
        </w:rPr>
        <w:t xml:space="preserve"> Unlike Tay-Sachs, Niemann-Pick presents with </w:t>
      </w:r>
      <w:r w:rsidDel="00000000" w:rsidR="00000000" w:rsidRPr="00000000">
        <w:rPr>
          <w:rFonts w:ascii="Times New Roman" w:cs="Times New Roman" w:eastAsia="Times New Roman" w:hAnsi="Times New Roman"/>
          <w:b w:val="1"/>
          <w:bCs w:val="1"/>
          <w:sz w:val="28"/>
          <w:szCs w:val="28"/>
          <w:rtl w:val="0"/>
        </w:rPr>
        <w:t xml:space="preserve">progressive neurodegeneration</w:t>
      </w:r>
      <w:r w:rsidDel="00000000" w:rsidR="00000000" w:rsidRPr="00000000">
        <w:rPr>
          <w:rFonts w:ascii="Times New Roman" w:cs="Times New Roman" w:eastAsia="Times New Roman" w:hAnsi="Times New Roman"/>
          <w:sz w:val="28"/>
          <w:szCs w:val="28"/>
          <w:rtl w:val="0"/>
        </w:rPr>
        <w:t xml:space="preserve"> AND a </w:t>
      </w:r>
      <w:r w:rsidDel="00000000" w:rsidR="00000000" w:rsidRPr="00000000">
        <w:rPr>
          <w:rFonts w:ascii="Times New Roman" w:cs="Times New Roman" w:eastAsia="Times New Roman" w:hAnsi="Times New Roman"/>
          <w:b w:val="1"/>
          <w:bCs w:val="1"/>
          <w:sz w:val="28"/>
          <w:szCs w:val="28"/>
          <w:rtl w:val="0"/>
        </w:rPr>
        <w:t xml:space="preserve">cherry-red spot on the macula</w:t>
      </w:r>
      <w:r w:rsidDel="00000000" w:rsidR="00000000" w:rsidRPr="00000000">
        <w:rPr>
          <w:rFonts w:ascii="Times New Roman" w:cs="Times New Roman" w:eastAsia="Times New Roman" w:hAnsi="Times New Roman"/>
          <w:sz w:val="28"/>
          <w:szCs w:val="28"/>
          <w:rtl w:val="0"/>
        </w:rPr>
        <w:t xml:space="preserve"> AND </w:t>
      </w:r>
      <w:r w:rsidDel="00000000" w:rsidR="00000000" w:rsidRPr="00000000">
        <w:rPr>
          <w:rFonts w:ascii="Times New Roman" w:cs="Times New Roman" w:eastAsia="Times New Roman" w:hAnsi="Times New Roman"/>
          <w:b w:val="1"/>
          <w:bCs w:val="1"/>
          <w:sz w:val="28"/>
          <w:szCs w:val="28"/>
          <w:rtl w:val="0"/>
        </w:rPr>
        <w:t xml:space="preserve">hepatosplenomegaly</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bloated liver-furnace and outposts</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CE">
      <w:pPr>
        <w:numPr>
          <w:ilvl w:val="1"/>
          <w:numId w:val="168"/>
        </w:numPr>
        <w:spacing w:after="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Memory aid:</w:t>
      </w:r>
      <w:r w:rsidDel="00000000" w:rsidR="00000000" w:rsidRPr="00000000">
        <w:rPr>
          <w:rFonts w:ascii="Times New Roman" w:cs="Times New Roman" w:eastAsia="Times New Roman" w:hAnsi="Times New Roman"/>
          <w:sz w:val="28"/>
          <w:szCs w:val="28"/>
          <w:rtl w:val="0"/>
        </w:rPr>
        <w:t xml:space="preserve"> "No man picks (Niemann-Pick) his nose with his foam finger."</w:t>
      </w:r>
    </w:p>
    <w:p w:rsidR="00000000" w:rsidDel="00000000" w:rsidP="00000000" w:rsidRDefault="00000000" w:rsidRPr="00000000" w14:paraId="000001CF">
      <w:pPr>
        <w:pStyle w:val="Heading1"/>
        <w:keepNext w:val="0"/>
        <w:keepLines w:val="0"/>
        <w:spacing w:after="40" w:before="0" w:lineRule="auto"/>
        <w:rPr>
          <w:rFonts w:ascii="Times New Roman" w:cs="Times New Roman" w:eastAsia="Times New Roman" w:hAnsi="Times New Roman"/>
          <w:b w:val="1"/>
          <w:bCs w:val="1"/>
          <w:sz w:val="28"/>
          <w:szCs w:val="28"/>
        </w:rPr>
      </w:pPr>
      <w:bookmarkStart w:colFirst="0" w:colLast="0" w:name="_6lygya2vndm1" w:id="91"/>
      <w:bookmarkEnd w:id="91"/>
      <w:r w:rsidDel="00000000" w:rsidR="00000000" w:rsidRPr="00000000">
        <w:rPr>
          <w:rFonts w:ascii="Times New Roman" w:cs="Times New Roman" w:eastAsia="Times New Roman" w:hAnsi="Times New Roman"/>
          <w:b w:val="1"/>
          <w:bCs w:val="1"/>
          <w:sz w:val="28"/>
          <w:szCs w:val="28"/>
          <w:rtl w:val="0"/>
        </w:rPr>
        <w:t xml:space="preserve">Topic 5: High-Yield Metabolic Pathology Showcase</w:t>
      </w:r>
    </w:p>
    <w:p w:rsidR="00000000" w:rsidDel="00000000" w:rsidP="00000000" w:rsidRDefault="00000000" w:rsidRPr="00000000" w14:paraId="000001D0">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Our deep descent through the roots culminates in a unified structural look at the primary lipid and metabolic pathologies heavily tested on the USMLE, AMC, and UKMLA. We weave these complex structural failures into a final grand architecture.</w:t>
      </w:r>
    </w:p>
    <w:p w:rsidR="00000000" w:rsidDel="00000000" w:rsidP="00000000" w:rsidRDefault="00000000" w:rsidRPr="00000000" w14:paraId="000001D1">
      <w:pPr>
        <w:pStyle w:val="Heading4"/>
        <w:keepNext w:val="0"/>
        <w:keepLines w:val="0"/>
        <w:spacing w:after="40" w:before="0" w:lineRule="auto"/>
        <w:rPr>
          <w:rFonts w:ascii="Times New Roman" w:cs="Times New Roman" w:eastAsia="Times New Roman" w:hAnsi="Times New Roman"/>
          <w:b w:val="1"/>
          <w:bCs w:val="1"/>
          <w:color w:val="000000"/>
          <w:sz w:val="28"/>
          <w:szCs w:val="28"/>
        </w:rPr>
      </w:pPr>
      <w:bookmarkStart w:colFirst="0" w:colLast="0" w:name="_a1ux2ved1lnj" w:id="92"/>
      <w:bookmarkEnd w:id="92"/>
      <w:r w:rsidDel="00000000" w:rsidR="00000000" w:rsidRPr="00000000">
        <w:rPr>
          <w:rFonts w:ascii="Times New Roman" w:cs="Times New Roman" w:eastAsia="Times New Roman" w:hAnsi="Times New Roman"/>
          <w:b w:val="1"/>
          <w:bCs w:val="1"/>
          <w:color w:val="000000"/>
          <w:sz w:val="28"/>
          <w:szCs w:val="28"/>
          <w:rtl w:val="0"/>
        </w:rPr>
        <w:t xml:space="preserve">📖 The Marable: The Grand Archive of the Fallen Districts</w:t>
      </w:r>
    </w:p>
    <w:p w:rsidR="00000000" w:rsidDel="00000000" w:rsidP="00000000" w:rsidRDefault="00000000" w:rsidRPr="00000000" w14:paraId="000001D2">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the core of the mountain fortress, the municipal inspectors maintained a record of the city’s historical grid failures. These failures did not occur due to outside invasions, but because the internal transit lines, processing furnaces, and sorting vaults suffered specific structural breakdowns.</w:t>
      </w:r>
    </w:p>
    <w:p w:rsidR="00000000" w:rsidDel="00000000" w:rsidP="00000000" w:rsidRDefault="00000000" w:rsidRPr="00000000" w14:paraId="000001D3">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Master Archivist organized the grand breakdown logbook into three distinct structural volumes:</w:t>
      </w:r>
    </w:p>
    <w:p w:rsidR="00000000" w:rsidDel="00000000" w:rsidP="00000000" w:rsidRDefault="00000000" w:rsidRPr="00000000" w14:paraId="000001D4">
      <w:pPr>
        <w:pStyle w:val="Heading5"/>
        <w:keepNext w:val="0"/>
        <w:keepLines w:val="0"/>
        <w:spacing w:after="40" w:before="0" w:lineRule="auto"/>
        <w:rPr>
          <w:rFonts w:ascii="Times New Roman" w:cs="Times New Roman" w:eastAsia="Times New Roman" w:hAnsi="Times New Roman"/>
          <w:b w:val="1"/>
          <w:bCs w:val="1"/>
          <w:color w:val="000000"/>
          <w:sz w:val="28"/>
          <w:szCs w:val="28"/>
        </w:rPr>
      </w:pPr>
      <w:bookmarkStart w:colFirst="0" w:colLast="0" w:name="_t14r1dpy4j82" w:id="93"/>
      <w:bookmarkEnd w:id="93"/>
      <w:r w:rsidDel="00000000" w:rsidR="00000000" w:rsidRPr="00000000">
        <w:rPr>
          <w:rFonts w:ascii="Times New Roman" w:cs="Times New Roman" w:eastAsia="Times New Roman" w:hAnsi="Times New Roman"/>
          <w:b w:val="1"/>
          <w:bCs w:val="1"/>
          <w:color w:val="000000"/>
          <w:sz w:val="28"/>
          <w:szCs w:val="28"/>
          <w:rtl w:val="0"/>
        </w:rPr>
        <w:t xml:space="preserve">Volume I: The Cold Furnaces (Fatty Acid Oxidation Failures)</w:t>
      </w:r>
    </w:p>
    <w:p w:rsidR="00000000" w:rsidDel="00000000" w:rsidP="00000000" w:rsidRDefault="00000000" w:rsidRPr="00000000" w14:paraId="000001D5">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When the primary Sugar-Cubes ran dry, the city relied on its massive subterranean reserves of Long-Chain Tallow. But two specific logistics failures frequently plunged the lower districts into icy, dark stagnation:</w:t>
      </w:r>
    </w:p>
    <w:p w:rsidR="00000000" w:rsidDel="00000000" w:rsidP="00000000" w:rsidRDefault="00000000" w:rsidRPr="00000000" w14:paraId="000001D6">
      <w:pPr>
        <w:numPr>
          <w:ilvl w:val="0"/>
          <w:numId w:val="35"/>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The Broken Crane:</w:t>
      </w:r>
      <w:r w:rsidDel="00000000" w:rsidR="00000000" w:rsidRPr="00000000">
        <w:rPr>
          <w:rFonts w:ascii="Times New Roman" w:cs="Times New Roman" w:eastAsia="Times New Roman" w:hAnsi="Times New Roman"/>
          <w:sz w:val="28"/>
          <w:szCs w:val="28"/>
          <w:rtl w:val="0"/>
        </w:rPr>
        <w:t xml:space="preserve"> In certain sectors, the heavy mechanical </w:t>
      </w:r>
      <w:r w:rsidDel="00000000" w:rsidR="00000000" w:rsidRPr="00000000">
        <w:rPr>
          <w:rFonts w:ascii="Times New Roman" w:cs="Times New Roman" w:eastAsia="Times New Roman" w:hAnsi="Times New Roman"/>
          <w:b w:val="1"/>
          <w:bCs w:val="1"/>
          <w:sz w:val="28"/>
          <w:szCs w:val="28"/>
          <w:rtl w:val="0"/>
        </w:rPr>
        <w:t xml:space="preserve">Carnitine Crane</w:t>
      </w:r>
      <w:r w:rsidDel="00000000" w:rsidR="00000000" w:rsidRPr="00000000">
        <w:rPr>
          <w:rFonts w:ascii="Times New Roman" w:cs="Times New Roman" w:eastAsia="Times New Roman" w:hAnsi="Times New Roman"/>
          <w:sz w:val="28"/>
          <w:szCs w:val="28"/>
          <w:rtl w:val="0"/>
        </w:rPr>
        <w:t xml:space="preserve"> failed entirely. The spools of tallow sat trapped in the deep vaults, unable to reach the engine rooms. The rooms grew cold, the guards collapsed from profound exhaustion, and the backup emergency lanterns remained completely dark.</w:t>
      </w:r>
    </w:p>
    <w:p w:rsidR="00000000" w:rsidDel="00000000" w:rsidP="00000000" w:rsidRDefault="00000000" w:rsidRPr="00000000" w14:paraId="000001D7">
      <w:pPr>
        <w:numPr>
          <w:ilvl w:val="0"/>
          <w:numId w:val="35"/>
        </w:numPr>
        <w:spacing w:after="24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The Blunt Cleaver:</w:t>
      </w:r>
      <w:r w:rsidDel="00000000" w:rsidR="00000000" w:rsidRPr="00000000">
        <w:rPr>
          <w:rFonts w:ascii="Times New Roman" w:cs="Times New Roman" w:eastAsia="Times New Roman" w:hAnsi="Times New Roman"/>
          <w:sz w:val="28"/>
          <w:szCs w:val="28"/>
          <w:rtl w:val="0"/>
        </w:rPr>
        <w:t xml:space="preserve"> In neighboring sectors, the crane worked perfectly, but the processing machine’s </w:t>
      </w:r>
      <w:r w:rsidDel="00000000" w:rsidR="00000000" w:rsidRPr="00000000">
        <w:rPr>
          <w:rFonts w:ascii="Times New Roman" w:cs="Times New Roman" w:eastAsia="Times New Roman" w:hAnsi="Times New Roman"/>
          <w:b w:val="1"/>
          <w:bCs w:val="1"/>
          <w:sz w:val="28"/>
          <w:szCs w:val="28"/>
          <w:rtl w:val="0"/>
        </w:rPr>
        <w:t xml:space="preserve">Dehydrogenase Cleaver</w:t>
      </w:r>
      <w:r w:rsidDel="00000000" w:rsidR="00000000" w:rsidRPr="00000000">
        <w:rPr>
          <w:rFonts w:ascii="Times New Roman" w:cs="Times New Roman" w:eastAsia="Times New Roman" w:hAnsi="Times New Roman"/>
          <w:sz w:val="28"/>
          <w:szCs w:val="28"/>
          <w:rtl w:val="0"/>
        </w:rPr>
        <w:t xml:space="preserve"> was missing its intermediate blade. It could chop down the giant spools initially, but as soon as the tallow chains were worn down to medium-sized segments, the blade bounced off helplessly. The medium segments choked the furnace doors, rendering them useless. Just like the crane failure, the emergency lanterns stayed dark, and the liver-furnace swelled to double its size as the unusable medium segments backed up into its walls.</w:t>
      </w:r>
    </w:p>
    <w:p w:rsidR="00000000" w:rsidDel="00000000" w:rsidP="00000000" w:rsidRDefault="00000000" w:rsidRPr="00000000" w14:paraId="000001D8">
      <w:pPr>
        <w:pStyle w:val="Heading5"/>
        <w:keepNext w:val="0"/>
        <w:keepLines w:val="0"/>
        <w:spacing w:after="40" w:before="0" w:lineRule="auto"/>
        <w:rPr>
          <w:rFonts w:ascii="Times New Roman" w:cs="Times New Roman" w:eastAsia="Times New Roman" w:hAnsi="Times New Roman"/>
          <w:b w:val="1"/>
          <w:bCs w:val="1"/>
          <w:color w:val="000000"/>
          <w:sz w:val="28"/>
          <w:szCs w:val="28"/>
        </w:rPr>
      </w:pPr>
      <w:bookmarkStart w:colFirst="0" w:colLast="0" w:name="_tkjgntlh73h4" w:id="94"/>
      <w:bookmarkEnd w:id="94"/>
      <w:r w:rsidDel="00000000" w:rsidR="00000000" w:rsidRPr="00000000">
        <w:rPr>
          <w:rFonts w:ascii="Times New Roman" w:cs="Times New Roman" w:eastAsia="Times New Roman" w:hAnsi="Times New Roman"/>
          <w:b w:val="1"/>
          <w:bCs w:val="1"/>
          <w:color w:val="000000"/>
          <w:sz w:val="28"/>
          <w:szCs w:val="28"/>
          <w:rtl w:val="0"/>
        </w:rPr>
        <w:t xml:space="preserve">Volume II: The Poisoned Riverways (The Hyperlipidemias)</w:t>
      </w:r>
    </w:p>
    <w:p w:rsidR="00000000" w:rsidDel="00000000" w:rsidP="00000000" w:rsidRDefault="00000000" w:rsidRPr="00000000" w14:paraId="000001D9">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central aqueducts carried the city’s fat cargo packed tightly inside </w:t>
      </w:r>
      <w:r w:rsidDel="00000000" w:rsidR="00000000" w:rsidRPr="00000000">
        <w:rPr>
          <w:rFonts w:ascii="Times New Roman" w:cs="Times New Roman" w:eastAsia="Times New Roman" w:hAnsi="Times New Roman"/>
          <w:b w:val="1"/>
          <w:bCs w:val="1"/>
          <w:sz w:val="28"/>
          <w:szCs w:val="28"/>
          <w:rtl w:val="0"/>
        </w:rPr>
        <w:t xml:space="preserve">Sealed Spheres</w:t>
      </w:r>
      <w:r w:rsidDel="00000000" w:rsidR="00000000" w:rsidRPr="00000000">
        <w:rPr>
          <w:rFonts w:ascii="Times New Roman" w:cs="Times New Roman" w:eastAsia="Times New Roman" w:hAnsi="Times New Roman"/>
          <w:sz w:val="28"/>
          <w:szCs w:val="28"/>
          <w:rtl w:val="0"/>
        </w:rPr>
        <w:t xml:space="preserve">, each guided by distinct </w:t>
      </w:r>
      <w:r w:rsidDel="00000000" w:rsidR="00000000" w:rsidRPr="00000000">
        <w:rPr>
          <w:rFonts w:ascii="Times New Roman" w:cs="Times New Roman" w:eastAsia="Times New Roman" w:hAnsi="Times New Roman"/>
          <w:b w:val="1"/>
          <w:bCs w:val="1"/>
          <w:sz w:val="28"/>
          <w:szCs w:val="28"/>
          <w:rtl w:val="0"/>
        </w:rPr>
        <w:t xml:space="preserve">Apo-Pennants</w:t>
      </w:r>
      <w:r w:rsidDel="00000000" w:rsidR="00000000" w:rsidRPr="00000000">
        <w:rPr>
          <w:rFonts w:ascii="Times New Roman" w:cs="Times New Roman" w:eastAsia="Times New Roman" w:hAnsi="Times New Roman"/>
          <w:sz w:val="28"/>
          <w:szCs w:val="28"/>
          <w:rtl w:val="0"/>
        </w:rPr>
        <w:t xml:space="preserve">. When the regulatory gates or cutters broke, the riverways turned chaotic:</w:t>
      </w:r>
    </w:p>
    <w:p w:rsidR="00000000" w:rsidDel="00000000" w:rsidP="00000000" w:rsidRDefault="00000000" w:rsidRPr="00000000" w14:paraId="000001DA">
      <w:pPr>
        <w:numPr>
          <w:ilvl w:val="0"/>
          <w:numId w:val="182"/>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The Frozen Cutter (Type I):</w:t>
      </w:r>
      <w:r w:rsidDel="00000000" w:rsidR="00000000" w:rsidRPr="00000000">
        <w:rPr>
          <w:rFonts w:ascii="Times New Roman" w:cs="Times New Roman" w:eastAsia="Times New Roman" w:hAnsi="Times New Roman"/>
          <w:sz w:val="28"/>
          <w:szCs w:val="28"/>
          <w:rtl w:val="0"/>
        </w:rPr>
        <w:t xml:space="preserve"> The river's primary </w:t>
      </w:r>
      <w:r w:rsidDel="00000000" w:rsidR="00000000" w:rsidRPr="00000000">
        <w:rPr>
          <w:rFonts w:ascii="Times New Roman" w:cs="Times New Roman" w:eastAsia="Times New Roman" w:hAnsi="Times New Roman"/>
          <w:b w:val="1"/>
          <w:bCs w:val="1"/>
          <w:sz w:val="28"/>
          <w:szCs w:val="28"/>
          <w:rtl w:val="0"/>
        </w:rPr>
        <w:t xml:space="preserve">Clearing-Cutter</w:t>
      </w:r>
      <w:r w:rsidDel="00000000" w:rsidR="00000000" w:rsidRPr="00000000">
        <w:rPr>
          <w:rFonts w:ascii="Times New Roman" w:cs="Times New Roman" w:eastAsia="Times New Roman" w:hAnsi="Times New Roman"/>
          <w:sz w:val="28"/>
          <w:szCs w:val="28"/>
          <w:rtl w:val="0"/>
        </w:rPr>
        <w:t xml:space="preserve"> boat struck. The massive intestinal </w:t>
      </w:r>
      <w:r w:rsidDel="00000000" w:rsidR="00000000" w:rsidRPr="00000000">
        <w:rPr>
          <w:rFonts w:ascii="Times New Roman" w:cs="Times New Roman" w:eastAsia="Times New Roman" w:hAnsi="Times New Roman"/>
          <w:b w:val="1"/>
          <w:bCs w:val="1"/>
          <w:sz w:val="28"/>
          <w:szCs w:val="28"/>
          <w:rtl w:val="0"/>
        </w:rPr>
        <w:t xml:space="preserve">Megalith</w:t>
      </w:r>
      <w:r w:rsidDel="00000000" w:rsidR="00000000" w:rsidRPr="00000000">
        <w:rPr>
          <w:rFonts w:ascii="Times New Roman" w:cs="Times New Roman" w:eastAsia="Times New Roman" w:hAnsi="Times New Roman"/>
          <w:sz w:val="28"/>
          <w:szCs w:val="28"/>
          <w:rtl w:val="0"/>
        </w:rPr>
        <w:t xml:space="preserve"> vessels could not be drained. The river ran thick and milky with raw fats, forcing the defensive cells to swallow the floating sludge until they formed erupting, yellow skin-blisters along the riverbanks, while the pancreatic engines downriver became dangerously inflamed by the floating grease.</w:t>
      </w:r>
    </w:p>
    <w:p w:rsidR="00000000" w:rsidDel="00000000" w:rsidP="00000000" w:rsidRDefault="00000000" w:rsidRPr="00000000" w14:paraId="000001DB">
      <w:pPr>
        <w:numPr>
          <w:ilvl w:val="0"/>
          <w:numId w:val="182"/>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The Sealed Harbor (Type II):</w:t>
      </w:r>
      <w:r w:rsidDel="00000000" w:rsidR="00000000" w:rsidRPr="00000000">
        <w:rPr>
          <w:rFonts w:ascii="Times New Roman" w:cs="Times New Roman" w:eastAsia="Times New Roman" w:hAnsi="Times New Roman"/>
          <w:sz w:val="28"/>
          <w:szCs w:val="28"/>
          <w:rtl w:val="0"/>
        </w:rPr>
        <w:t xml:space="preserve"> The grand liver-harbor’s </w:t>
      </w:r>
      <w:r w:rsidDel="00000000" w:rsidR="00000000" w:rsidRPr="00000000">
        <w:rPr>
          <w:rFonts w:ascii="Times New Roman" w:cs="Times New Roman" w:eastAsia="Times New Roman" w:hAnsi="Times New Roman"/>
          <w:b w:val="1"/>
          <w:bCs w:val="1"/>
          <w:sz w:val="28"/>
          <w:szCs w:val="28"/>
          <w:rtl w:val="0"/>
        </w:rPr>
        <w:t xml:space="preserve">Catch-Locks</w:t>
      </w:r>
      <w:r w:rsidDel="00000000" w:rsidR="00000000" w:rsidRPr="00000000">
        <w:rPr>
          <w:rFonts w:ascii="Times New Roman" w:cs="Times New Roman" w:eastAsia="Times New Roman" w:hAnsi="Times New Roman"/>
          <w:sz w:val="28"/>
          <w:szCs w:val="28"/>
          <w:rtl w:val="0"/>
        </w:rPr>
        <w:t xml:space="preserve"> were structurally deformed. The dense </w:t>
      </w:r>
      <w:r w:rsidDel="00000000" w:rsidR="00000000" w:rsidRPr="00000000">
        <w:rPr>
          <w:rFonts w:ascii="Times New Roman" w:cs="Times New Roman" w:eastAsia="Times New Roman" w:hAnsi="Times New Roman"/>
          <w:b w:val="1"/>
          <w:bCs w:val="1"/>
          <w:sz w:val="28"/>
          <w:szCs w:val="28"/>
          <w:rtl w:val="0"/>
        </w:rPr>
        <w:t xml:space="preserve">Rust-Cruisers</w:t>
      </w:r>
      <w:r w:rsidDel="00000000" w:rsidR="00000000" w:rsidRPr="00000000">
        <w:rPr>
          <w:rFonts w:ascii="Times New Roman" w:cs="Times New Roman" w:eastAsia="Times New Roman" w:hAnsi="Times New Roman"/>
          <w:sz w:val="28"/>
          <w:szCs w:val="28"/>
          <w:rtl w:val="0"/>
        </w:rPr>
        <w:t xml:space="preserve"> swarmed the riverways, unable to dock. They drifted endlessly, colliding with the stone walls and forming rigid, calcified blockages that starved the outer districts of air.</w:t>
      </w:r>
    </w:p>
    <w:p w:rsidR="00000000" w:rsidDel="00000000" w:rsidP="00000000" w:rsidRDefault="00000000" w:rsidRPr="00000000" w14:paraId="000001DC">
      <w:pPr>
        <w:numPr>
          <w:ilvl w:val="0"/>
          <w:numId w:val="182"/>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The Missing Handshake (Type III):</w:t>
      </w:r>
      <w:r w:rsidDel="00000000" w:rsidR="00000000" w:rsidRPr="00000000">
        <w:rPr>
          <w:rFonts w:ascii="Times New Roman" w:cs="Times New Roman" w:eastAsia="Times New Roman" w:hAnsi="Times New Roman"/>
          <w:sz w:val="28"/>
          <w:szCs w:val="28"/>
          <w:rtl w:val="0"/>
        </w:rPr>
        <w:t xml:space="preserve"> The intermediate salvage vessels lost their targeting flags entirely. The liver docks could no longer recognize the half-drained hulls. The debris accumulated heavily in the river forks, showing up as deep yellow fat-lines engraved directly into the creases of the city artisans' palms.</w:t>
      </w:r>
    </w:p>
    <w:p w:rsidR="00000000" w:rsidDel="00000000" w:rsidP="00000000" w:rsidRDefault="00000000" w:rsidRPr="00000000" w14:paraId="000001DD">
      <w:pPr>
        <w:numPr>
          <w:ilvl w:val="0"/>
          <w:numId w:val="182"/>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The Overflowing Fountain (Type IV):</w:t>
      </w:r>
      <w:r w:rsidDel="00000000" w:rsidR="00000000" w:rsidRPr="00000000">
        <w:rPr>
          <w:rFonts w:ascii="Times New Roman" w:cs="Times New Roman" w:eastAsia="Times New Roman" w:hAnsi="Times New Roman"/>
          <w:sz w:val="28"/>
          <w:szCs w:val="28"/>
          <w:rtl w:val="0"/>
        </w:rPr>
        <w:t xml:space="preserve"> The central liver-furnace overproduced the </w:t>
      </w:r>
      <w:r w:rsidDel="00000000" w:rsidR="00000000" w:rsidRPr="00000000">
        <w:rPr>
          <w:rFonts w:ascii="Times New Roman" w:cs="Times New Roman" w:eastAsia="Times New Roman" w:hAnsi="Times New Roman"/>
          <w:b w:val="1"/>
          <w:bCs w:val="1"/>
          <w:sz w:val="28"/>
          <w:szCs w:val="28"/>
          <w:rtl w:val="0"/>
        </w:rPr>
        <w:t xml:space="preserve">Heavy-Carrier</w:t>
      </w:r>
      <w:r w:rsidDel="00000000" w:rsidR="00000000" w:rsidRPr="00000000">
        <w:rPr>
          <w:rFonts w:ascii="Times New Roman" w:cs="Times New Roman" w:eastAsia="Times New Roman" w:hAnsi="Times New Roman"/>
          <w:sz w:val="28"/>
          <w:szCs w:val="28"/>
          <w:rtl w:val="0"/>
        </w:rPr>
        <w:t xml:space="preserve"> vessels at a frantic pace, sending a massive surplus of fats into the aqueducts, muddying the waters and threatening the downstream engines.</w:t>
      </w:r>
    </w:p>
    <w:p w:rsidR="00000000" w:rsidDel="00000000" w:rsidP="00000000" w:rsidRDefault="00000000" w:rsidRPr="00000000" w14:paraId="000001DE">
      <w:pPr>
        <w:numPr>
          <w:ilvl w:val="0"/>
          <w:numId w:val="182"/>
        </w:numPr>
        <w:spacing w:after="24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The Twin Grid Collapse (Type V):</w:t>
      </w:r>
      <w:r w:rsidDel="00000000" w:rsidR="00000000" w:rsidRPr="00000000">
        <w:rPr>
          <w:rFonts w:ascii="Times New Roman" w:cs="Times New Roman" w:eastAsia="Times New Roman" w:hAnsi="Times New Roman"/>
          <w:sz w:val="28"/>
          <w:szCs w:val="28"/>
          <w:rtl w:val="0"/>
        </w:rPr>
        <w:t xml:space="preserve"> A catastrophic double failure where </w:t>
      </w:r>
      <w:r w:rsidDel="00000000" w:rsidR="00000000" w:rsidRPr="00000000">
        <w:rPr>
          <w:rFonts w:ascii="Times New Roman" w:cs="Times New Roman" w:eastAsia="Times New Roman" w:hAnsi="Times New Roman"/>
          <w:i w:val="1"/>
          <w:iCs w:val="1"/>
          <w:sz w:val="28"/>
          <w:szCs w:val="28"/>
          <w:rtl w:val="0"/>
        </w:rPr>
        <w:t xml:space="preserve">both</w:t>
      </w:r>
      <w:r w:rsidDel="00000000" w:rsidR="00000000" w:rsidRPr="00000000">
        <w:rPr>
          <w:rFonts w:ascii="Times New Roman" w:cs="Times New Roman" w:eastAsia="Times New Roman" w:hAnsi="Times New Roman"/>
          <w:sz w:val="28"/>
          <w:szCs w:val="28"/>
          <w:rtl w:val="0"/>
        </w:rPr>
        <w:t xml:space="preserve"> the internal Heavy-Carriers were overproduced and the Clearing-Cutters were crippled. The river became an unnavigable sludge of both intestinal Megaliths and liver-born carriers.</w:t>
      </w:r>
    </w:p>
    <w:p w:rsidR="00000000" w:rsidDel="00000000" w:rsidP="00000000" w:rsidRDefault="00000000" w:rsidRPr="00000000" w14:paraId="000001DF">
      <w:pPr>
        <w:pStyle w:val="Heading5"/>
        <w:keepNext w:val="0"/>
        <w:keepLines w:val="0"/>
        <w:spacing w:after="40" w:before="0" w:lineRule="auto"/>
        <w:rPr>
          <w:rFonts w:ascii="Times New Roman" w:cs="Times New Roman" w:eastAsia="Times New Roman" w:hAnsi="Times New Roman"/>
          <w:b w:val="1"/>
          <w:bCs w:val="1"/>
          <w:color w:val="000000"/>
          <w:sz w:val="28"/>
          <w:szCs w:val="28"/>
        </w:rPr>
      </w:pPr>
      <w:bookmarkStart w:colFirst="0" w:colLast="0" w:name="_f87lzvrioyg8" w:id="95"/>
      <w:bookmarkEnd w:id="95"/>
      <w:r w:rsidDel="00000000" w:rsidR="00000000" w:rsidRPr="00000000">
        <w:rPr>
          <w:rFonts w:ascii="Times New Roman" w:cs="Times New Roman" w:eastAsia="Times New Roman" w:hAnsi="Times New Roman"/>
          <w:b w:val="1"/>
          <w:bCs w:val="1"/>
          <w:color w:val="000000"/>
          <w:sz w:val="28"/>
          <w:szCs w:val="28"/>
          <w:rtl w:val="0"/>
        </w:rPr>
        <w:t xml:space="preserve">Volume III: The Locked Vaults (The Lysosomal Storage Strikes)</w:t>
      </w:r>
    </w:p>
    <w:p w:rsidR="00000000" w:rsidDel="00000000" w:rsidP="00000000" w:rsidRDefault="00000000" w:rsidRPr="00000000" w14:paraId="000001E0">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Deep in the acidic </w:t>
      </w:r>
      <w:r w:rsidDel="00000000" w:rsidR="00000000" w:rsidRPr="00000000">
        <w:rPr>
          <w:rFonts w:ascii="Times New Roman" w:cs="Times New Roman" w:eastAsia="Times New Roman" w:hAnsi="Times New Roman"/>
          <w:b w:val="1"/>
          <w:bCs w:val="1"/>
          <w:sz w:val="28"/>
          <w:szCs w:val="28"/>
          <w:rtl w:val="0"/>
        </w:rPr>
        <w:t xml:space="preserve">Salvage Yard</w:t>
      </w:r>
      <w:r w:rsidDel="00000000" w:rsidR="00000000" w:rsidRPr="00000000">
        <w:rPr>
          <w:rFonts w:ascii="Times New Roman" w:cs="Times New Roman" w:eastAsia="Times New Roman" w:hAnsi="Times New Roman"/>
          <w:sz w:val="28"/>
          <w:szCs w:val="28"/>
          <w:rtl w:val="0"/>
        </w:rPr>
        <w:t xml:space="preserve">, the terminal breakdown workers struck one by one. Each strike left a specific half-stripped </w:t>
      </w:r>
      <w:r w:rsidDel="00000000" w:rsidR="00000000" w:rsidRPr="00000000">
        <w:rPr>
          <w:rFonts w:ascii="Times New Roman" w:cs="Times New Roman" w:eastAsia="Times New Roman" w:hAnsi="Times New Roman"/>
          <w:b w:val="1"/>
          <w:bCs w:val="1"/>
          <w:sz w:val="28"/>
          <w:szCs w:val="28"/>
          <w:rtl w:val="0"/>
        </w:rPr>
        <w:t xml:space="preserve">Sphingo-Tile</w:t>
      </w:r>
      <w:r w:rsidDel="00000000" w:rsidR="00000000" w:rsidRPr="00000000">
        <w:rPr>
          <w:rFonts w:ascii="Times New Roman" w:cs="Times New Roman" w:eastAsia="Times New Roman" w:hAnsi="Times New Roman"/>
          <w:sz w:val="28"/>
          <w:szCs w:val="28"/>
          <w:rtl w:val="0"/>
        </w:rPr>
        <w:t xml:space="preserve"> locked in a dark vault:</w:t>
      </w:r>
    </w:p>
    <w:p w:rsidR="00000000" w:rsidDel="00000000" w:rsidP="00000000" w:rsidRDefault="00000000" w:rsidRPr="00000000" w14:paraId="000001E1">
      <w:pPr>
        <w:numPr>
          <w:ilvl w:val="0"/>
          <w:numId w:val="101"/>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The First Cutter’s Strike (Tay-Sachs):</w:t>
      </w:r>
      <w:r w:rsidDel="00000000" w:rsidR="00000000" w:rsidRPr="00000000">
        <w:rPr>
          <w:rFonts w:ascii="Times New Roman" w:cs="Times New Roman" w:eastAsia="Times New Roman" w:hAnsi="Times New Roman"/>
          <w:sz w:val="28"/>
          <w:szCs w:val="28"/>
          <w:rtl w:val="0"/>
        </w:rPr>
        <w:t xml:space="preserve"> The worker clearing the complex, branching crystal chains walked off. The heavy waste compressed the city's communication wires, causing the younger messengers to lose their balance, while the delicate viewing glass at the back of the towers burst with a bright cherry-red spot. Curiously, the outposts and liver-furnaces remained perfectly normal in size.</w:t>
      </w:r>
    </w:p>
    <w:p w:rsidR="00000000" w:rsidDel="00000000" w:rsidP="00000000" w:rsidRDefault="00000000" w:rsidRPr="00000000" w14:paraId="000001E2">
      <w:pPr>
        <w:numPr>
          <w:ilvl w:val="0"/>
          <w:numId w:val="101"/>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The Shield-Breaker’s Strike (Gaucher):</w:t>
      </w:r>
      <w:r w:rsidDel="00000000" w:rsidR="00000000" w:rsidRPr="00000000">
        <w:rPr>
          <w:rFonts w:ascii="Times New Roman" w:cs="Times New Roman" w:eastAsia="Times New Roman" w:hAnsi="Times New Roman"/>
          <w:sz w:val="28"/>
          <w:szCs w:val="28"/>
          <w:rtl w:val="0"/>
        </w:rPr>
        <w:t xml:space="preserve"> The worker removing the tough defensive sugar shield stopped. The half-stripped tiles were jammed into fibrous crates that wrinkled and creased like old sheets of thin tissue paper. These bloated crates spilled into the marrow-vaults and defense outposts, causing the outposts to swell massively and the marrow bones to fracture under the pressure.</w:t>
      </w:r>
    </w:p>
    <w:p w:rsidR="00000000" w:rsidDel="00000000" w:rsidP="00000000" w:rsidRDefault="00000000" w:rsidRPr="00000000" w14:paraId="000001E3">
      <w:pPr>
        <w:numPr>
          <w:ilvl w:val="0"/>
          <w:numId w:val="101"/>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The Base-Cutter’s Strike (Niemann-Pick):</w:t>
      </w:r>
      <w:r w:rsidDel="00000000" w:rsidR="00000000" w:rsidRPr="00000000">
        <w:rPr>
          <w:rFonts w:ascii="Times New Roman" w:cs="Times New Roman" w:eastAsia="Times New Roman" w:hAnsi="Times New Roman"/>
          <w:sz w:val="28"/>
          <w:szCs w:val="28"/>
          <w:rtl w:val="0"/>
        </w:rPr>
        <w:t xml:space="preserve"> The worker snipping the heavy mineral cap left the line. The partially dismantled tiles spun into tightly wound, concentric zebra-like patterns inside bloated pods. The pressure caused </w:t>
      </w:r>
      <w:r w:rsidDel="00000000" w:rsidR="00000000" w:rsidRPr="00000000">
        <w:rPr>
          <w:rFonts w:ascii="Times New Roman" w:cs="Times New Roman" w:eastAsia="Times New Roman" w:hAnsi="Times New Roman"/>
          <w:i w:val="1"/>
          <w:iCs w:val="1"/>
          <w:sz w:val="28"/>
          <w:szCs w:val="28"/>
          <w:rtl w:val="0"/>
        </w:rPr>
        <w:t xml:space="preserve">both</w:t>
      </w:r>
      <w:r w:rsidDel="00000000" w:rsidR="00000000" w:rsidRPr="00000000">
        <w:rPr>
          <w:rFonts w:ascii="Times New Roman" w:cs="Times New Roman" w:eastAsia="Times New Roman" w:hAnsi="Times New Roman"/>
          <w:sz w:val="28"/>
          <w:szCs w:val="28"/>
          <w:rtl w:val="0"/>
        </w:rPr>
        <w:t xml:space="preserve"> the liver-furnace and the outposts to bloat instantly, while the communication wires frayed and the delicate viewing glass burst with the identical cherry-red spot.</w:t>
      </w:r>
    </w:p>
    <w:p w:rsidR="00000000" w:rsidDel="00000000" w:rsidP="00000000" w:rsidRDefault="00000000" w:rsidRPr="00000000" w14:paraId="000001E4">
      <w:pPr>
        <w:numPr>
          <w:ilvl w:val="0"/>
          <w:numId w:val="101"/>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The Burning Vessel Strike (Fabry):</w:t>
      </w:r>
      <w:r w:rsidDel="00000000" w:rsidR="00000000" w:rsidRPr="00000000">
        <w:rPr>
          <w:rFonts w:ascii="Times New Roman" w:cs="Times New Roman" w:eastAsia="Times New Roman" w:hAnsi="Times New Roman"/>
          <w:sz w:val="28"/>
          <w:szCs w:val="28"/>
          <w:rtl w:val="0"/>
        </w:rPr>
        <w:t xml:space="preserve"> A rare, specialized worker tasked with snipping a double-sugar cluster from the structural tiles walked off. Because these tiles lined the city’s finest, smallest metal piping, the waste accumulated directly inside the pipe walls. The pipes grew hot and raw, causing agonizing burning sensations in the outer extremities, while the city's filtration strainers slowly choked and failed over time.</w:t>
      </w:r>
    </w:p>
    <w:p w:rsidR="00000000" w:rsidDel="00000000" w:rsidP="00000000" w:rsidRDefault="00000000" w:rsidRPr="00000000" w14:paraId="000001E5">
      <w:pPr>
        <w:numPr>
          <w:ilvl w:val="0"/>
          <w:numId w:val="101"/>
        </w:numPr>
        <w:spacing w:after="24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The Frayed Insulation Strike (Krabbe):</w:t>
      </w:r>
      <w:r w:rsidDel="00000000" w:rsidR="00000000" w:rsidRPr="00000000">
        <w:rPr>
          <w:rFonts w:ascii="Times New Roman" w:cs="Times New Roman" w:eastAsia="Times New Roman" w:hAnsi="Times New Roman"/>
          <w:sz w:val="28"/>
          <w:szCs w:val="28"/>
          <w:rtl w:val="0"/>
        </w:rPr>
        <w:t xml:space="preserve"> The worker responsible for clearing the baseline galactose sugar from the tiles struck. This specific tile was the primary component used to wrap and shield the city's rapid communication wires. Without this clearance, the protective wrapping dissolved into toxic fluids, completely destroying the insulation and leaving the city’s main control center blind, stiff, and disconnected.</w:t>
      </w:r>
    </w:p>
    <w:p w:rsidR="00000000" w:rsidDel="00000000" w:rsidP="00000000" w:rsidRDefault="00000000" w:rsidRPr="00000000" w14:paraId="000001E6">
      <w:pPr>
        <w:pStyle w:val="Heading4"/>
        <w:keepNext w:val="0"/>
        <w:keepLines w:val="0"/>
        <w:spacing w:after="40" w:before="0" w:lineRule="auto"/>
        <w:rPr>
          <w:rFonts w:ascii="Times New Roman" w:cs="Times New Roman" w:eastAsia="Times New Roman" w:hAnsi="Times New Roman"/>
          <w:b w:val="1"/>
          <w:bCs w:val="1"/>
          <w:color w:val="000000"/>
          <w:sz w:val="28"/>
          <w:szCs w:val="28"/>
        </w:rPr>
      </w:pPr>
      <w:bookmarkStart w:colFirst="0" w:colLast="0" w:name="_fnusxmjp24hw" w:id="96"/>
      <w:bookmarkEnd w:id="96"/>
      <w:r w:rsidDel="00000000" w:rsidR="00000000" w:rsidRPr="00000000">
        <w:rPr>
          <w:rFonts w:ascii="Times New Roman" w:cs="Times New Roman" w:eastAsia="Times New Roman" w:hAnsi="Times New Roman"/>
          <w:b w:val="1"/>
          <w:bCs w:val="1"/>
          <w:color w:val="000000"/>
          <w:sz w:val="28"/>
          <w:szCs w:val="28"/>
          <w:rtl w:val="0"/>
        </w:rPr>
        <w:t xml:space="preserve">🩺 The Clinical Explanation</w:t>
      </w:r>
    </w:p>
    <w:p w:rsidR="00000000" w:rsidDel="00000000" w:rsidP="00000000" w:rsidRDefault="00000000" w:rsidRPr="00000000" w14:paraId="000001E7">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Drawing from </w:t>
      </w:r>
      <w:r w:rsidDel="00000000" w:rsidR="00000000" w:rsidRPr="00000000">
        <w:rPr>
          <w:rFonts w:ascii="Times New Roman" w:cs="Times New Roman" w:eastAsia="Times New Roman" w:hAnsi="Times New Roman"/>
          <w:i w:val="1"/>
          <w:iCs w:val="1"/>
          <w:sz w:val="28"/>
          <w:szCs w:val="28"/>
          <w:rtl w:val="0"/>
        </w:rPr>
        <w:t xml:space="preserve">Lippincott’s Illustrated Reviews</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Marks' Basic Medical Biochemistry</w:t>
      </w:r>
      <w:r w:rsidDel="00000000" w:rsidR="00000000" w:rsidRPr="00000000">
        <w:rPr>
          <w:rFonts w:ascii="Times New Roman" w:cs="Times New Roman" w:eastAsia="Times New Roman" w:hAnsi="Times New Roman"/>
          <w:sz w:val="28"/>
          <w:szCs w:val="28"/>
          <w:rtl w:val="0"/>
        </w:rPr>
        <w:t xml:space="preserve">, and </w:t>
      </w:r>
      <w:r w:rsidDel="00000000" w:rsidR="00000000" w:rsidRPr="00000000">
        <w:rPr>
          <w:rFonts w:ascii="Times New Roman" w:cs="Times New Roman" w:eastAsia="Times New Roman" w:hAnsi="Times New Roman"/>
          <w:i w:val="1"/>
          <w:iCs w:val="1"/>
          <w:sz w:val="28"/>
          <w:szCs w:val="28"/>
          <w:rtl w:val="0"/>
        </w:rPr>
        <w:t xml:space="preserve">Medical Genetics (Jorde et al.)</w:t>
      </w:r>
      <w:r w:rsidDel="00000000" w:rsidR="00000000" w:rsidRPr="00000000">
        <w:rPr>
          <w:rFonts w:ascii="Times New Roman" w:cs="Times New Roman" w:eastAsia="Times New Roman" w:hAnsi="Times New Roman"/>
          <w:sz w:val="28"/>
          <w:szCs w:val="28"/>
          <w:rtl w:val="0"/>
        </w:rPr>
        <w:t xml:space="preserve">, here is the rigorous, board-essential pathology synthesis of these high-yield conditions.</w:t>
      </w:r>
    </w:p>
    <w:p w:rsidR="00000000" w:rsidDel="00000000" w:rsidP="00000000" w:rsidRDefault="00000000" w:rsidRPr="00000000" w14:paraId="000001E8">
      <w:pPr>
        <w:pStyle w:val="Heading3"/>
        <w:keepNext w:val="0"/>
        <w:keepLines w:val="0"/>
        <w:spacing w:after="240" w:before="0" w:lineRule="auto"/>
        <w:rPr>
          <w:rFonts w:ascii="Times New Roman" w:cs="Times New Roman" w:eastAsia="Times New Roman" w:hAnsi="Times New Roman"/>
          <w:b w:val="1"/>
          <w:bCs w:val="1"/>
          <w:color w:val="000000"/>
        </w:rPr>
      </w:pPr>
      <w:bookmarkStart w:colFirst="0" w:colLast="0" w:name="_fy5qt6giikzs" w:id="97"/>
      <w:bookmarkEnd w:id="97"/>
      <w:r w:rsidDel="00000000" w:rsidR="00000000" w:rsidRPr="00000000">
        <w:rPr>
          <w:rFonts w:ascii="Times New Roman" w:cs="Times New Roman" w:eastAsia="Times New Roman" w:hAnsi="Times New Roman"/>
          <w:b w:val="1"/>
          <w:bCs w:val="1"/>
          <w:color w:val="000000"/>
          <w:rtl w:val="0"/>
        </w:rPr>
        <w:t xml:space="preserve">I. Fatty Acid Oxidation &amp; Ketogenesis Defects</w:t>
      </w:r>
    </w:p>
    <w:p w:rsidR="00000000" w:rsidDel="00000000" w:rsidP="00000000" w:rsidRDefault="00000000" w:rsidRPr="00000000" w14:paraId="000001E9">
      <w:pPr>
        <w:pStyle w:val="Heading4"/>
        <w:keepNext w:val="0"/>
        <w:keepLines w:val="0"/>
        <w:spacing w:after="40" w:before="0" w:lineRule="auto"/>
        <w:rPr>
          <w:rFonts w:ascii="Times New Roman" w:cs="Times New Roman" w:eastAsia="Times New Roman" w:hAnsi="Times New Roman"/>
          <w:b w:val="1"/>
          <w:bCs w:val="1"/>
          <w:color w:val="000000"/>
          <w:sz w:val="28"/>
          <w:szCs w:val="28"/>
        </w:rPr>
      </w:pPr>
      <w:bookmarkStart w:colFirst="0" w:colLast="0" w:name="_1us8lulbjlx5" w:id="98"/>
      <w:bookmarkEnd w:id="98"/>
      <w:r w:rsidDel="00000000" w:rsidR="00000000" w:rsidRPr="00000000">
        <w:rPr>
          <w:rFonts w:ascii="Times New Roman" w:cs="Times New Roman" w:eastAsia="Times New Roman" w:hAnsi="Times New Roman"/>
          <w:b w:val="1"/>
          <w:bCs w:val="1"/>
          <w:color w:val="000000"/>
          <w:sz w:val="28"/>
          <w:szCs w:val="28"/>
          <w:rtl w:val="0"/>
        </w:rPr>
        <w:t xml:space="preserve">1. Primary Carnitine Deficiency (</w:t>
      </w:r>
      <w:r w:rsidDel="00000000" w:rsidR="00000000" w:rsidRPr="00000000">
        <w:rPr>
          <w:rFonts w:ascii="Times New Roman" w:cs="Times New Roman" w:eastAsia="Times New Roman" w:hAnsi="Times New Roman"/>
          <w:b w:val="1"/>
          <w:bCs w:val="1"/>
          <w:i w:val="1"/>
          <w:iCs w:val="1"/>
          <w:color w:val="000000"/>
          <w:sz w:val="28"/>
          <w:szCs w:val="28"/>
          <w:rtl w:val="0"/>
        </w:rPr>
        <w:t xml:space="preserve">The Broken Crane</w:t>
      </w:r>
      <w:r w:rsidDel="00000000" w:rsidR="00000000" w:rsidRPr="00000000">
        <w:rPr>
          <w:rFonts w:ascii="Times New Roman" w:cs="Times New Roman" w:eastAsia="Times New Roman" w:hAnsi="Times New Roman"/>
          <w:b w:val="1"/>
          <w:bCs w:val="1"/>
          <w:color w:val="000000"/>
          <w:sz w:val="28"/>
          <w:szCs w:val="28"/>
          <w:rtl w:val="0"/>
        </w:rPr>
        <w:t xml:space="preserve">)</w:t>
      </w:r>
    </w:p>
    <w:p w:rsidR="00000000" w:rsidDel="00000000" w:rsidP="00000000" w:rsidRDefault="00000000" w:rsidRPr="00000000" w14:paraId="000001EA">
      <w:pPr>
        <w:numPr>
          <w:ilvl w:val="0"/>
          <w:numId w:val="128"/>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Mechanism:</w:t>
      </w:r>
      <w:r w:rsidDel="00000000" w:rsidR="00000000" w:rsidRPr="00000000">
        <w:rPr>
          <w:rFonts w:ascii="Times New Roman" w:cs="Times New Roman" w:eastAsia="Times New Roman" w:hAnsi="Times New Roman"/>
          <w:sz w:val="28"/>
          <w:szCs w:val="28"/>
          <w:rtl w:val="0"/>
        </w:rPr>
        <w:t xml:space="preserve"> Autosomal recessive defect in the cellular transport system responsible for bringing carnitine into cells, or a defect in the </w:t>
      </w:r>
      <w:r w:rsidDel="00000000" w:rsidR="00000000" w:rsidRPr="00000000">
        <w:rPr>
          <w:rFonts w:ascii="Times New Roman" w:cs="Times New Roman" w:eastAsia="Times New Roman" w:hAnsi="Times New Roman"/>
          <w:b w:val="1"/>
          <w:bCs w:val="1"/>
          <w:sz w:val="28"/>
          <w:szCs w:val="28"/>
          <w:rtl w:val="0"/>
        </w:rPr>
        <w:t xml:space="preserve">Carnitine Palmitoyltransferase 1 (CPT-1)</w:t>
      </w:r>
      <w:r w:rsidDel="00000000" w:rsidR="00000000" w:rsidRPr="00000000">
        <w:rPr>
          <w:rFonts w:ascii="Times New Roman" w:cs="Times New Roman" w:eastAsia="Times New Roman" w:hAnsi="Times New Roman"/>
          <w:sz w:val="28"/>
          <w:szCs w:val="28"/>
          <w:rtl w:val="0"/>
        </w:rPr>
        <w:t xml:space="preserve"> shuttle mechanism.</w:t>
      </w:r>
    </w:p>
    <w:p w:rsidR="00000000" w:rsidDel="00000000" w:rsidP="00000000" w:rsidRDefault="00000000" w:rsidRPr="00000000" w14:paraId="000001EB">
      <w:pPr>
        <w:numPr>
          <w:ilvl w:val="0"/>
          <w:numId w:val="128"/>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Pathophysiology:</w:t>
      </w:r>
      <w:r w:rsidDel="00000000" w:rsidR="00000000" w:rsidRPr="00000000">
        <w:rPr>
          <w:rFonts w:ascii="Times New Roman" w:cs="Times New Roman" w:eastAsia="Times New Roman" w:hAnsi="Times New Roman"/>
          <w:sz w:val="28"/>
          <w:szCs w:val="28"/>
          <w:rtl w:val="0"/>
        </w:rPr>
        <w:t xml:space="preserve"> Long-chain fatty acids cannot be transported across the inner mitochondrial membrane into the matrix. \beta-oxidation drops to zero.</w:t>
      </w:r>
    </w:p>
    <w:p w:rsidR="00000000" w:rsidDel="00000000" w:rsidP="00000000" w:rsidRDefault="00000000" w:rsidRPr="00000000" w14:paraId="000001EC">
      <w:pPr>
        <w:numPr>
          <w:ilvl w:val="0"/>
          <w:numId w:val="128"/>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Clinical Presentation:</w:t>
      </w:r>
      <w:r w:rsidDel="00000000" w:rsidR="00000000" w:rsidRPr="00000000">
        <w:rPr>
          <w:rFonts w:ascii="Times New Roman" w:cs="Times New Roman" w:eastAsia="Times New Roman" w:hAnsi="Times New Roman"/>
          <w:sz w:val="28"/>
          <w:szCs w:val="28"/>
          <w:rtl w:val="0"/>
        </w:rPr>
        <w:t xml:space="preserve"> * </w:t>
      </w:r>
      <w:r w:rsidDel="00000000" w:rsidR="00000000" w:rsidRPr="00000000">
        <w:rPr>
          <w:rFonts w:ascii="Times New Roman" w:cs="Times New Roman" w:eastAsia="Times New Roman" w:hAnsi="Times New Roman"/>
          <w:b w:val="1"/>
          <w:bCs w:val="1"/>
          <w:sz w:val="28"/>
          <w:szCs w:val="28"/>
          <w:rtl w:val="0"/>
        </w:rPr>
        <w:t xml:space="preserve">Hypoketotic Hypoglycemia:</w:t>
      </w:r>
      <w:r w:rsidDel="00000000" w:rsidR="00000000" w:rsidRPr="00000000">
        <w:rPr>
          <w:rFonts w:ascii="Times New Roman" w:cs="Times New Roman" w:eastAsia="Times New Roman" w:hAnsi="Times New Roman"/>
          <w:sz w:val="28"/>
          <w:szCs w:val="28"/>
          <w:rtl w:val="0"/>
        </w:rPr>
        <w:t xml:space="preserve"> During fasting, glucose is rapidly depleted, but the liver cannot oxidize fat to generate Acetyl-CoA (the obligate precursor for ketone bodies).</w:t>
      </w:r>
    </w:p>
    <w:p w:rsidR="00000000" w:rsidDel="00000000" w:rsidP="00000000" w:rsidRDefault="00000000" w:rsidRPr="00000000" w14:paraId="000001ED">
      <w:pPr>
        <w:numPr>
          <w:ilvl w:val="1"/>
          <w:numId w:val="128"/>
        </w:numPr>
        <w:spacing w:after="240" w:lineRule="auto"/>
        <w:ind w:left="144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Myopathy &amp; Cardiomyopathy:</w:t>
      </w:r>
      <w:r w:rsidDel="00000000" w:rsidR="00000000" w:rsidRPr="00000000">
        <w:rPr>
          <w:rFonts w:ascii="Times New Roman" w:cs="Times New Roman" w:eastAsia="Times New Roman" w:hAnsi="Times New Roman"/>
          <w:sz w:val="28"/>
          <w:szCs w:val="28"/>
          <w:rtl w:val="0"/>
        </w:rPr>
        <w:t xml:space="preserve"> Muscle tissues rely heavily on fatty acids; lack of transport causes severe hypotonia, muscle weakness, elevated creatine kinase (CK), and dilated cardiomyopathy.</w:t>
      </w:r>
    </w:p>
    <w:p w:rsidR="00000000" w:rsidDel="00000000" w:rsidP="00000000" w:rsidRDefault="00000000" w:rsidRPr="00000000" w14:paraId="000001EE">
      <w:pPr>
        <w:pStyle w:val="Heading4"/>
        <w:keepNext w:val="0"/>
        <w:keepLines w:val="0"/>
        <w:spacing w:after="40" w:before="0" w:lineRule="auto"/>
        <w:rPr>
          <w:rFonts w:ascii="Times New Roman" w:cs="Times New Roman" w:eastAsia="Times New Roman" w:hAnsi="Times New Roman"/>
          <w:b w:val="1"/>
          <w:bCs w:val="1"/>
          <w:color w:val="000000"/>
          <w:sz w:val="28"/>
          <w:szCs w:val="28"/>
        </w:rPr>
      </w:pPr>
      <w:bookmarkStart w:colFirst="0" w:colLast="0" w:name="_g22ye88asiy" w:id="99"/>
      <w:bookmarkEnd w:id="99"/>
      <w:r w:rsidDel="00000000" w:rsidR="00000000" w:rsidRPr="00000000">
        <w:rPr>
          <w:rFonts w:ascii="Times New Roman" w:cs="Times New Roman" w:eastAsia="Times New Roman" w:hAnsi="Times New Roman"/>
          <w:b w:val="1"/>
          <w:bCs w:val="1"/>
          <w:color w:val="000000"/>
          <w:sz w:val="28"/>
          <w:szCs w:val="28"/>
          <w:rtl w:val="0"/>
        </w:rPr>
        <w:t xml:space="preserve">2. Medium-Chain Acyl-CoA Dehydrogenase (MCAD) Deficiency (</w:t>
      </w:r>
      <w:r w:rsidDel="00000000" w:rsidR="00000000" w:rsidRPr="00000000">
        <w:rPr>
          <w:rFonts w:ascii="Times New Roman" w:cs="Times New Roman" w:eastAsia="Times New Roman" w:hAnsi="Times New Roman"/>
          <w:b w:val="1"/>
          <w:bCs w:val="1"/>
          <w:i w:val="1"/>
          <w:iCs w:val="1"/>
          <w:color w:val="000000"/>
          <w:sz w:val="28"/>
          <w:szCs w:val="28"/>
          <w:rtl w:val="0"/>
        </w:rPr>
        <w:t xml:space="preserve">The Blunt Cleaver</w:t>
      </w:r>
      <w:r w:rsidDel="00000000" w:rsidR="00000000" w:rsidRPr="00000000">
        <w:rPr>
          <w:rFonts w:ascii="Times New Roman" w:cs="Times New Roman" w:eastAsia="Times New Roman" w:hAnsi="Times New Roman"/>
          <w:b w:val="1"/>
          <w:bCs w:val="1"/>
          <w:color w:val="000000"/>
          <w:sz w:val="28"/>
          <w:szCs w:val="28"/>
          <w:rtl w:val="0"/>
        </w:rPr>
        <w:t xml:space="preserve">)</w:t>
      </w:r>
    </w:p>
    <w:p w:rsidR="00000000" w:rsidDel="00000000" w:rsidP="00000000" w:rsidRDefault="00000000" w:rsidRPr="00000000" w14:paraId="000001EF">
      <w:pPr>
        <w:numPr>
          <w:ilvl w:val="0"/>
          <w:numId w:val="48"/>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Mechanism:</w:t>
      </w:r>
      <w:r w:rsidDel="00000000" w:rsidR="00000000" w:rsidRPr="00000000">
        <w:rPr>
          <w:rFonts w:ascii="Times New Roman" w:cs="Times New Roman" w:eastAsia="Times New Roman" w:hAnsi="Times New Roman"/>
          <w:sz w:val="28"/>
          <w:szCs w:val="28"/>
          <w:rtl w:val="0"/>
        </w:rPr>
        <w:t xml:space="preserve"> Autosomal recessive deficiency of the MCAD enzyme, which catalyzes the first step of \beta-oxidation for fatty acids containing 6 to 12 carbons.</w:t>
      </w:r>
    </w:p>
    <w:p w:rsidR="00000000" w:rsidDel="00000000" w:rsidP="00000000" w:rsidRDefault="00000000" w:rsidRPr="00000000" w14:paraId="000001F0">
      <w:pPr>
        <w:numPr>
          <w:ilvl w:val="0"/>
          <w:numId w:val="48"/>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Pathophysiology:</w:t>
      </w:r>
      <w:r w:rsidDel="00000000" w:rsidR="00000000" w:rsidRPr="00000000">
        <w:rPr>
          <w:rFonts w:ascii="Times New Roman" w:cs="Times New Roman" w:eastAsia="Times New Roman" w:hAnsi="Times New Roman"/>
          <w:sz w:val="28"/>
          <w:szCs w:val="28"/>
          <w:rtl w:val="0"/>
        </w:rPr>
        <w:t xml:space="preserve"> Long-chain fats are broken down normally until they reach medium-chain length, where the pathway halts. </w:t>
      </w:r>
      <w:r w:rsidDel="00000000" w:rsidR="00000000" w:rsidRPr="00000000">
        <w:rPr>
          <w:rFonts w:ascii="Times New Roman" w:cs="Times New Roman" w:eastAsia="Times New Roman" w:hAnsi="Times New Roman"/>
          <w:b w:val="1"/>
          <w:bCs w:val="1"/>
          <w:sz w:val="28"/>
          <w:szCs w:val="28"/>
          <w:rtl w:val="0"/>
        </w:rPr>
        <w:t xml:space="preserve">Dicarboxylic acids</w:t>
      </w:r>
      <w:r w:rsidDel="00000000" w:rsidR="00000000" w:rsidRPr="00000000">
        <w:rPr>
          <w:rFonts w:ascii="Times New Roman" w:cs="Times New Roman" w:eastAsia="Times New Roman" w:hAnsi="Times New Roman"/>
          <w:sz w:val="28"/>
          <w:szCs w:val="28"/>
          <w:rtl w:val="0"/>
        </w:rPr>
        <w:t xml:space="preserve"> accumulate in the urine due to alternative \omega-oxidation pathways.</w:t>
      </w:r>
    </w:p>
    <w:p w:rsidR="00000000" w:rsidDel="00000000" w:rsidP="00000000" w:rsidRDefault="00000000" w:rsidRPr="00000000" w14:paraId="000001F1">
      <w:pPr>
        <w:numPr>
          <w:ilvl w:val="0"/>
          <w:numId w:val="48"/>
        </w:numPr>
        <w:spacing w:after="0" w:after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Clinical Presentation:</w:t>
      </w:r>
    </w:p>
    <w:p w:rsidR="00000000" w:rsidDel="00000000" w:rsidP="00000000" w:rsidRDefault="00000000" w:rsidRPr="00000000" w14:paraId="000001F2">
      <w:pPr>
        <w:numPr>
          <w:ilvl w:val="1"/>
          <w:numId w:val="48"/>
        </w:numPr>
        <w:spacing w:after="0" w:afterAutospacing="0" w:lineRule="auto"/>
        <w:ind w:left="144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Hypoketotic Hypoglycemia:</w:t>
      </w:r>
      <w:r w:rsidDel="00000000" w:rsidR="00000000" w:rsidRPr="00000000">
        <w:rPr>
          <w:rFonts w:ascii="Times New Roman" w:cs="Times New Roman" w:eastAsia="Times New Roman" w:hAnsi="Times New Roman"/>
          <w:sz w:val="28"/>
          <w:szCs w:val="28"/>
          <w:rtl w:val="0"/>
        </w:rPr>
        <w:t xml:space="preserve"> Triggered by fasting or minor illness.</w:t>
      </w:r>
    </w:p>
    <w:p w:rsidR="00000000" w:rsidDel="00000000" w:rsidP="00000000" w:rsidRDefault="00000000" w:rsidRPr="00000000" w14:paraId="000001F3">
      <w:pPr>
        <w:numPr>
          <w:ilvl w:val="1"/>
          <w:numId w:val="48"/>
        </w:numPr>
        <w:spacing w:after="0" w:afterAutospacing="0" w:lineRule="auto"/>
        <w:ind w:left="144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Hepatic Steatosis:</w:t>
      </w:r>
      <w:r w:rsidDel="00000000" w:rsidR="00000000" w:rsidRPr="00000000">
        <w:rPr>
          <w:rFonts w:ascii="Times New Roman" w:cs="Times New Roman" w:eastAsia="Times New Roman" w:hAnsi="Times New Roman"/>
          <w:sz w:val="28"/>
          <w:szCs w:val="28"/>
          <w:rtl w:val="0"/>
        </w:rPr>
        <w:t xml:space="preserve"> Medium-chain acyl-CoAs accumulate in the hepatocyte cytoplasm, leading to a massive fatty liver and hepatomegaly.</w:t>
      </w:r>
    </w:p>
    <w:p w:rsidR="00000000" w:rsidDel="00000000" w:rsidP="00000000" w:rsidRDefault="00000000" w:rsidRPr="00000000" w14:paraId="000001F4">
      <w:pPr>
        <w:numPr>
          <w:ilvl w:val="1"/>
          <w:numId w:val="48"/>
        </w:numPr>
        <w:spacing w:after="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Crucial Board Distinction:</w:t>
      </w:r>
      <w:r w:rsidDel="00000000" w:rsidR="00000000" w:rsidRPr="00000000">
        <w:rPr>
          <w:rFonts w:ascii="Times New Roman" w:cs="Times New Roman" w:eastAsia="Times New Roman" w:hAnsi="Times New Roman"/>
          <w:sz w:val="28"/>
          <w:szCs w:val="28"/>
          <w:rtl w:val="0"/>
        </w:rPr>
        <w:t xml:space="preserve"> MCAD patients are completely normal until a fasting stressor occurs (e.g., an overnight fast or vomiting illness), which can result in sudden infant death or coma if undetected by newborn screening.</w:t>
      </w:r>
    </w:p>
    <w:p w:rsidR="00000000" w:rsidDel="00000000" w:rsidP="00000000" w:rsidRDefault="00000000" w:rsidRPr="00000000" w14:paraId="000001F5">
      <w:pPr>
        <w:pStyle w:val="Heading4"/>
        <w:keepNext w:val="0"/>
        <w:keepLines w:val="0"/>
        <w:spacing w:after="40" w:before="0" w:lineRule="auto"/>
        <w:rPr>
          <w:rFonts w:ascii="Times New Roman" w:cs="Times New Roman" w:eastAsia="Times New Roman" w:hAnsi="Times New Roman"/>
          <w:b w:val="1"/>
          <w:bCs w:val="1"/>
          <w:color w:val="000000"/>
          <w:sz w:val="28"/>
          <w:szCs w:val="28"/>
        </w:rPr>
      </w:pPr>
      <w:bookmarkStart w:colFirst="0" w:colLast="0" w:name="_dke90lhno2i7" w:id="100"/>
      <w:bookmarkEnd w:id="100"/>
      <w:r w:rsidDel="00000000" w:rsidR="00000000" w:rsidRPr="00000000">
        <w:rPr>
          <w:rFonts w:ascii="Times New Roman" w:cs="Times New Roman" w:eastAsia="Times New Roman" w:hAnsi="Times New Roman"/>
          <w:b w:val="1"/>
          <w:bCs w:val="1"/>
          <w:color w:val="000000"/>
          <w:sz w:val="28"/>
          <w:szCs w:val="28"/>
          <w:rtl w:val="0"/>
        </w:rPr>
        <w:t xml:space="preserve">3. Diabetic Ketoacidosis (DKA) (</w:t>
      </w:r>
      <w:r w:rsidDel="00000000" w:rsidR="00000000" w:rsidRPr="00000000">
        <w:rPr>
          <w:rFonts w:ascii="Times New Roman" w:cs="Times New Roman" w:eastAsia="Times New Roman" w:hAnsi="Times New Roman"/>
          <w:b w:val="1"/>
          <w:bCs w:val="1"/>
          <w:i w:val="1"/>
          <w:iCs w:val="1"/>
          <w:color w:val="000000"/>
          <w:sz w:val="28"/>
          <w:szCs w:val="28"/>
          <w:rtl w:val="0"/>
        </w:rPr>
        <w:t xml:space="preserve">The Cold Forge Crisis</w:t>
      </w:r>
      <w:r w:rsidDel="00000000" w:rsidR="00000000" w:rsidRPr="00000000">
        <w:rPr>
          <w:rFonts w:ascii="Times New Roman" w:cs="Times New Roman" w:eastAsia="Times New Roman" w:hAnsi="Times New Roman"/>
          <w:b w:val="1"/>
          <w:bCs w:val="1"/>
          <w:color w:val="000000"/>
          <w:sz w:val="28"/>
          <w:szCs w:val="28"/>
          <w:rtl w:val="0"/>
        </w:rPr>
        <w:t xml:space="preserve">)</w:t>
      </w:r>
    </w:p>
    <w:p w:rsidR="00000000" w:rsidDel="00000000" w:rsidP="00000000" w:rsidRDefault="00000000" w:rsidRPr="00000000" w14:paraId="000001F6">
      <w:pPr>
        <w:numPr>
          <w:ilvl w:val="0"/>
          <w:numId w:val="86"/>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Mechanism:</w:t>
      </w:r>
      <w:r w:rsidDel="00000000" w:rsidR="00000000" w:rsidRPr="00000000">
        <w:rPr>
          <w:rFonts w:ascii="Times New Roman" w:cs="Times New Roman" w:eastAsia="Times New Roman" w:hAnsi="Times New Roman"/>
          <w:sz w:val="28"/>
          <w:szCs w:val="28"/>
          <w:rtl w:val="0"/>
        </w:rPr>
        <w:t xml:space="preserve"> Severe insulin deficiency combined with counter-regulatory hormone excess (glucagon, cortisol, epinephrine).</w:t>
      </w:r>
    </w:p>
    <w:p w:rsidR="00000000" w:rsidDel="00000000" w:rsidP="00000000" w:rsidRDefault="00000000" w:rsidRPr="00000000" w14:paraId="000001F7">
      <w:pPr>
        <w:numPr>
          <w:ilvl w:val="0"/>
          <w:numId w:val="86"/>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Pathophysiology:</w:t>
      </w:r>
      <w:r w:rsidDel="00000000" w:rsidR="00000000" w:rsidRPr="00000000">
        <w:rPr>
          <w:rFonts w:ascii="Times New Roman" w:cs="Times New Roman" w:eastAsia="Times New Roman" w:hAnsi="Times New Roman"/>
          <w:sz w:val="28"/>
          <w:szCs w:val="28"/>
          <w:rtl w:val="0"/>
        </w:rPr>
        <w:t xml:space="preserve"> The lack of insulin activates </w:t>
      </w:r>
      <w:r w:rsidDel="00000000" w:rsidR="00000000" w:rsidRPr="00000000">
        <w:rPr>
          <w:rFonts w:ascii="Times New Roman" w:cs="Times New Roman" w:eastAsia="Times New Roman" w:hAnsi="Times New Roman"/>
          <w:b w:val="1"/>
          <w:bCs w:val="1"/>
          <w:sz w:val="28"/>
          <w:szCs w:val="28"/>
          <w:rtl w:val="0"/>
        </w:rPr>
        <w:t xml:space="preserve">Hormone-Sensitive Lipase</w:t>
      </w:r>
      <w:r w:rsidDel="00000000" w:rsidR="00000000" w:rsidRPr="00000000">
        <w:rPr>
          <w:rFonts w:ascii="Times New Roman" w:cs="Times New Roman" w:eastAsia="Times New Roman" w:hAnsi="Times New Roman"/>
          <w:sz w:val="28"/>
          <w:szCs w:val="28"/>
          <w:rtl w:val="0"/>
        </w:rPr>
        <w:t xml:space="preserve"> in adipose tissue, flooding the liver with free fatty acids. Unchecked \beta-oxidation generates an overwhelming surplus of Acetyl-CoA, saturating the TCA cycle. The liver shunts the excess into </w:t>
      </w:r>
      <w:r w:rsidDel="00000000" w:rsidR="00000000" w:rsidRPr="00000000">
        <w:rPr>
          <w:rFonts w:ascii="Times New Roman" w:cs="Times New Roman" w:eastAsia="Times New Roman" w:hAnsi="Times New Roman"/>
          <w:b w:val="1"/>
          <w:bCs w:val="1"/>
          <w:sz w:val="28"/>
          <w:szCs w:val="28"/>
          <w:rtl w:val="0"/>
        </w:rPr>
        <w:t xml:space="preserve">Ketogenesis</w:t>
      </w:r>
      <w:r w:rsidDel="00000000" w:rsidR="00000000" w:rsidRPr="00000000">
        <w:rPr>
          <w:rFonts w:ascii="Times New Roman" w:cs="Times New Roman" w:eastAsia="Times New Roman" w:hAnsi="Times New Roman"/>
          <w:sz w:val="28"/>
          <w:szCs w:val="28"/>
          <w:rtl w:val="0"/>
        </w:rPr>
        <w:t xml:space="preserve">, producing </w:t>
      </w:r>
      <w:r w:rsidDel="00000000" w:rsidR="00000000" w:rsidRPr="00000000">
        <w:rPr>
          <w:rFonts w:ascii="Times New Roman" w:cs="Times New Roman" w:eastAsia="Times New Roman" w:hAnsi="Times New Roman"/>
          <w:b w:val="1"/>
          <w:bCs w:val="1"/>
          <w:sz w:val="28"/>
          <w:szCs w:val="28"/>
          <w:rtl w:val="0"/>
        </w:rPr>
        <w:t xml:space="preserve">Acetoacetate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\beta-hydroxybutyrate</w:t>
      </w:r>
      <w:r w:rsidDel="00000000" w:rsidR="00000000" w:rsidRPr="00000000">
        <w:rPr>
          <w:rFonts w:ascii="Times New Roman" w:cs="Times New Roman" w:eastAsia="Times New Roman" w:hAnsi="Times New Roman"/>
          <w:sz w:val="28"/>
          <w:szCs w:val="28"/>
          <w:rtl w:val="0"/>
        </w:rPr>
        <w:t xml:space="preserve">, and </w:t>
      </w:r>
      <w:r w:rsidDel="00000000" w:rsidR="00000000" w:rsidRPr="00000000">
        <w:rPr>
          <w:rFonts w:ascii="Times New Roman" w:cs="Times New Roman" w:eastAsia="Times New Roman" w:hAnsi="Times New Roman"/>
          <w:b w:val="1"/>
          <w:bCs w:val="1"/>
          <w:sz w:val="28"/>
          <w:szCs w:val="28"/>
          <w:rtl w:val="0"/>
        </w:rPr>
        <w:t xml:space="preserve">Acetone</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F8">
      <w:pPr>
        <w:numPr>
          <w:ilvl w:val="0"/>
          <w:numId w:val="86"/>
        </w:numPr>
        <w:spacing w:after="24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Clinical Presentation:</w:t>
      </w:r>
      <w:r w:rsidDel="00000000" w:rsidR="00000000" w:rsidRPr="00000000">
        <w:rPr>
          <w:rFonts w:ascii="Times New Roman" w:cs="Times New Roman" w:eastAsia="Times New Roman" w:hAnsi="Times New Roman"/>
          <w:sz w:val="28"/>
          <w:szCs w:val="28"/>
          <w:rtl w:val="0"/>
        </w:rPr>
        <w:t xml:space="preserve"> High anion gap metabolic acidosis, Kussmaul respirations, fruity breath (due to volatile acetone), hyperglycemia, and severe total-body potassium depletion.</w:t>
      </w:r>
    </w:p>
    <w:p w:rsidR="00000000" w:rsidDel="00000000" w:rsidP="00000000" w:rsidRDefault="00000000" w:rsidRPr="00000000" w14:paraId="000001F9">
      <w:pPr>
        <w:pStyle w:val="Heading3"/>
        <w:keepNext w:val="0"/>
        <w:keepLines w:val="0"/>
        <w:spacing w:after="240" w:before="0" w:lineRule="auto"/>
        <w:rPr>
          <w:rFonts w:ascii="Times New Roman" w:cs="Times New Roman" w:eastAsia="Times New Roman" w:hAnsi="Times New Roman"/>
          <w:b w:val="1"/>
          <w:bCs w:val="1"/>
          <w:color w:val="000000"/>
        </w:rPr>
      </w:pPr>
      <w:bookmarkStart w:colFirst="0" w:colLast="0" w:name="_e6p7di89aidg" w:id="101"/>
      <w:bookmarkEnd w:id="101"/>
      <w:r w:rsidDel="00000000" w:rsidR="00000000" w:rsidRPr="00000000">
        <w:rPr>
          <w:rFonts w:ascii="Times New Roman" w:cs="Times New Roman" w:eastAsia="Times New Roman" w:hAnsi="Times New Roman"/>
          <w:b w:val="1"/>
          <w:bCs w:val="1"/>
          <w:color w:val="000000"/>
          <w:rtl w:val="0"/>
        </w:rPr>
        <w:t xml:space="preserve">II. The Hyperlipidemias (Fredrickson Classification)</w:t>
      </w:r>
    </w:p>
    <w:p w:rsidR="00000000" w:rsidDel="00000000" w:rsidP="00000000" w:rsidRDefault="00000000" w:rsidRPr="00000000" w14:paraId="000001FA">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High-yield board exams heavily test the exact defects and plasma presentations of these five vascular lipid phenotypes:</w:t>
      </w:r>
    </w:p>
    <w:p w:rsidR="00000000" w:rsidDel="00000000" w:rsidP="00000000" w:rsidRDefault="00000000" w:rsidRPr="00000000" w14:paraId="000001FB">
      <w:pPr>
        <w:rPr>
          <w:rFonts w:ascii="Times New Roman" w:cs="Times New Roman" w:eastAsia="Times New Roman" w:hAnsi="Times New Roman"/>
          <w:sz w:val="28"/>
          <w:szCs w:val="28"/>
        </w:rPr>
      </w:pPr>
      <w:r w:rsidDel="00000000" w:rsidR="00000000" w:rsidRPr="00000000">
        <w:rPr>
          <w:rtl w:val="0"/>
        </w:rPr>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10.9880178021227"/>
        <w:gridCol w:w="2524.5272167066078"/>
        <w:gridCol w:w="1870.5046217048957"/>
        <w:gridCol w:w="1608.895583704211"/>
        <w:gridCol w:w="2210.5963711057857"/>
        <w:tblGridChange w:id="0">
          <w:tblGrid>
            <w:gridCol w:w="810.9880178021227"/>
            <w:gridCol w:w="2524.5272167066078"/>
            <w:gridCol w:w="1870.5046217048957"/>
            <w:gridCol w:w="1608.895583704211"/>
            <w:gridCol w:w="2210.5963711057857"/>
          </w:tblGrid>
        </w:tblGridChange>
      </w:tblGrid>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tcPr>
          <w:p w:rsidR="00000000" w:rsidDel="00000000" w:rsidP="00000000" w:rsidRDefault="00000000" w:rsidRPr="00000000" w14:paraId="000001FC">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Type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tcPr>
          <w:p w:rsidR="00000000" w:rsidDel="00000000" w:rsidP="00000000" w:rsidRDefault="00000000" w:rsidRPr="00000000" w14:paraId="000001FD">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Disease Name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tcPr>
          <w:p w:rsidR="00000000" w:rsidDel="00000000" w:rsidP="00000000" w:rsidRDefault="00000000" w:rsidRPr="00000000" w14:paraId="000001FE">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Defective Protein / Mechanism</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tcPr>
          <w:p w:rsidR="00000000" w:rsidDel="00000000" w:rsidP="00000000" w:rsidRDefault="00000000" w:rsidRPr="00000000" w14:paraId="000001FF">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Elevated Lipoprotein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tcPr>
          <w:p w:rsidR="00000000" w:rsidDel="00000000" w:rsidP="00000000" w:rsidRDefault="00000000" w:rsidRPr="00000000" w14:paraId="00000200">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Major Clinical Presentation &amp; Board Clues</w:t>
            </w:r>
            <w:r w:rsidDel="00000000" w:rsidR="00000000" w:rsidRPr="00000000">
              <w:rPr>
                <w:rtl w:val="0"/>
              </w:rPr>
            </w:r>
          </w:p>
        </w:tc>
      </w:tr>
      <w:tr>
        <w:trPr>
          <w:cantSplit w:val="0"/>
          <w:trHeight w:val="247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201">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I</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202">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Familial Lipoprotein Lipase Deficiency</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203">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Lipoprotein Lipase (LPL)</w:t>
            </w:r>
            <w:r w:rsidDel="00000000" w:rsidR="00000000" w:rsidRPr="00000000">
              <w:rPr>
                <w:rFonts w:ascii="Times New Roman" w:cs="Times New Roman" w:eastAsia="Times New Roman" w:hAnsi="Times New Roman"/>
                <w:color w:val="1f1f1f"/>
                <w:sz w:val="28"/>
                <w:szCs w:val="28"/>
                <w:rtl w:val="0"/>
              </w:rPr>
              <w:t xml:space="preserve"> or </w:t>
            </w:r>
            <w:r w:rsidDel="00000000" w:rsidR="00000000" w:rsidRPr="00000000">
              <w:rPr>
                <w:rFonts w:ascii="Times New Roman" w:cs="Times New Roman" w:eastAsia="Times New Roman" w:hAnsi="Times New Roman"/>
                <w:b w:val="1"/>
                <w:bCs w:val="1"/>
                <w:color w:val="1f1f1f"/>
                <w:sz w:val="28"/>
                <w:szCs w:val="28"/>
                <w:rtl w:val="0"/>
              </w:rPr>
              <w:t xml:space="preserve">Apo C-II</w:t>
            </w:r>
            <w:r w:rsidDel="00000000" w:rsidR="00000000" w:rsidRPr="00000000">
              <w:rPr>
                <w:rFonts w:ascii="Times New Roman" w:cs="Times New Roman" w:eastAsia="Times New Roman" w:hAnsi="Times New Roman"/>
                <w:color w:val="1f1f1f"/>
                <w:sz w:val="28"/>
                <w:szCs w:val="28"/>
                <w:rtl w:val="0"/>
              </w:rPr>
              <w:t xml:space="preserve"> deficiency (</w:t>
            </w:r>
            <w:r w:rsidDel="00000000" w:rsidR="00000000" w:rsidRPr="00000000">
              <w:rPr>
                <w:rFonts w:ascii="Times New Roman" w:cs="Times New Roman" w:eastAsia="Times New Roman" w:hAnsi="Times New Roman"/>
                <w:i w:val="1"/>
                <w:iCs w:val="1"/>
                <w:color w:val="1f1f1f"/>
                <w:sz w:val="28"/>
                <w:szCs w:val="28"/>
                <w:rtl w:val="0"/>
              </w:rPr>
              <w:t xml:space="preserve">The Frozen Cutter</w:t>
            </w:r>
            <w:r w:rsidDel="00000000" w:rsidR="00000000" w:rsidRPr="00000000">
              <w:rPr>
                <w:rFonts w:ascii="Times New Roman" w:cs="Times New Roman" w:eastAsia="Times New Roman" w:hAnsi="Times New Roman"/>
                <w:color w:val="1f1f1f"/>
                <w:sz w:val="28"/>
                <w:szCs w:val="28"/>
                <w:rtl w:val="0"/>
              </w:rPr>
              <w:t xml:space="preserv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204">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Chylomicrons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205">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Acute Pancreatitis</w:t>
            </w:r>
            <w:r w:rsidDel="00000000" w:rsidR="00000000" w:rsidRPr="00000000">
              <w:rPr>
                <w:rFonts w:ascii="Times New Roman" w:cs="Times New Roman" w:eastAsia="Times New Roman" w:hAnsi="Times New Roman"/>
                <w:color w:val="1f1f1f"/>
                <w:sz w:val="28"/>
                <w:szCs w:val="28"/>
                <w:rtl w:val="0"/>
              </w:rPr>
              <w:t xml:space="preserve">, eruptive xanthomas, creamy layer in supernatant plasma. </w:t>
            </w:r>
            <w:r w:rsidDel="00000000" w:rsidR="00000000" w:rsidRPr="00000000">
              <w:rPr>
                <w:rFonts w:ascii="Times New Roman" w:cs="Times New Roman" w:eastAsia="Times New Roman" w:hAnsi="Times New Roman"/>
                <w:i w:val="1"/>
                <w:iCs w:val="1"/>
                <w:color w:val="1f1f1f"/>
                <w:sz w:val="28"/>
                <w:szCs w:val="28"/>
                <w:rtl w:val="0"/>
              </w:rPr>
              <w:t xml:space="preserve">No increased risk for atherosclerosis.</w:t>
            </w:r>
            <w:r w:rsidDel="00000000" w:rsidR="00000000" w:rsidRPr="00000000">
              <w:rPr>
                <w:rtl w:val="0"/>
              </w:rPr>
            </w:r>
          </w:p>
        </w:tc>
      </w:tr>
      <w:tr>
        <w:trPr>
          <w:cantSplit w:val="0"/>
          <w:trHeight w:val="219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206">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IIa</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207">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Familial Hypercholesterolemia</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208">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LDL Receptor</w:t>
            </w:r>
            <w:r w:rsidDel="00000000" w:rsidR="00000000" w:rsidRPr="00000000">
              <w:rPr>
                <w:rFonts w:ascii="Times New Roman" w:cs="Times New Roman" w:eastAsia="Times New Roman" w:hAnsi="Times New Roman"/>
                <w:color w:val="1f1f1f"/>
                <w:sz w:val="28"/>
                <w:szCs w:val="28"/>
                <w:rtl w:val="0"/>
              </w:rPr>
              <w:t xml:space="preserve"> deficiency or </w:t>
            </w:r>
            <w:r w:rsidDel="00000000" w:rsidR="00000000" w:rsidRPr="00000000">
              <w:rPr>
                <w:rFonts w:ascii="Times New Roman" w:cs="Times New Roman" w:eastAsia="Times New Roman" w:hAnsi="Times New Roman"/>
                <w:b w:val="1"/>
                <w:bCs w:val="1"/>
                <w:color w:val="1f1f1f"/>
                <w:sz w:val="28"/>
                <w:szCs w:val="28"/>
                <w:rtl w:val="0"/>
              </w:rPr>
              <w:t xml:space="preserve">Apo B-100</w:t>
            </w:r>
            <w:r w:rsidDel="00000000" w:rsidR="00000000" w:rsidRPr="00000000">
              <w:rPr>
                <w:rFonts w:ascii="Times New Roman" w:cs="Times New Roman" w:eastAsia="Times New Roman" w:hAnsi="Times New Roman"/>
                <w:color w:val="1f1f1f"/>
                <w:sz w:val="28"/>
                <w:szCs w:val="28"/>
                <w:rtl w:val="0"/>
              </w:rPr>
              <w:t xml:space="preserve"> defect (</w:t>
            </w:r>
            <w:r w:rsidDel="00000000" w:rsidR="00000000" w:rsidRPr="00000000">
              <w:rPr>
                <w:rFonts w:ascii="Times New Roman" w:cs="Times New Roman" w:eastAsia="Times New Roman" w:hAnsi="Times New Roman"/>
                <w:i w:val="1"/>
                <w:iCs w:val="1"/>
                <w:color w:val="1f1f1f"/>
                <w:sz w:val="28"/>
                <w:szCs w:val="28"/>
                <w:rtl w:val="0"/>
              </w:rPr>
              <w:t xml:space="preserve">The Sealed Harbor</w:t>
            </w:r>
            <w:r w:rsidDel="00000000" w:rsidR="00000000" w:rsidRPr="00000000">
              <w:rPr>
                <w:rFonts w:ascii="Times New Roman" w:cs="Times New Roman" w:eastAsia="Times New Roman" w:hAnsi="Times New Roman"/>
                <w:color w:val="1f1f1f"/>
                <w:sz w:val="28"/>
                <w:szCs w:val="28"/>
                <w:rtl w:val="0"/>
              </w:rPr>
              <w:t xml:space="preserv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209">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LDL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20A">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Premature Coronary Artery Disease</w:t>
            </w:r>
            <w:r w:rsidDel="00000000" w:rsidR="00000000" w:rsidRPr="00000000">
              <w:rPr>
                <w:rFonts w:ascii="Times New Roman" w:cs="Times New Roman" w:eastAsia="Times New Roman" w:hAnsi="Times New Roman"/>
                <w:color w:val="1f1f1f"/>
                <w:sz w:val="28"/>
                <w:szCs w:val="28"/>
                <w:rtl w:val="0"/>
              </w:rPr>
              <w:t xml:space="preserve">, Achilles tendon xanthomas, corneal arcus. Autosomal dominant.</w:t>
            </w:r>
          </w:p>
        </w:tc>
      </w:tr>
      <w:tr>
        <w:trPr>
          <w:cantSplit w:val="0"/>
          <w:trHeight w:val="192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20B">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III</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20C">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Dysallipoproteinemia</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20D">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Defective </w:t>
            </w:r>
            <w:r w:rsidDel="00000000" w:rsidR="00000000" w:rsidRPr="00000000">
              <w:rPr>
                <w:rFonts w:ascii="Times New Roman" w:cs="Times New Roman" w:eastAsia="Times New Roman" w:hAnsi="Times New Roman"/>
                <w:b w:val="1"/>
                <w:bCs w:val="1"/>
                <w:color w:val="1f1f1f"/>
                <w:sz w:val="28"/>
                <w:szCs w:val="28"/>
                <w:rtl w:val="0"/>
              </w:rPr>
              <w:t xml:space="preserve">Apo E</w:t>
            </w:r>
            <w:r w:rsidDel="00000000" w:rsidR="00000000" w:rsidRPr="00000000">
              <w:rPr>
                <w:rFonts w:ascii="Times New Roman" w:cs="Times New Roman" w:eastAsia="Times New Roman" w:hAnsi="Times New Roman"/>
                <w:color w:val="1f1f1f"/>
                <w:sz w:val="28"/>
                <w:szCs w:val="28"/>
                <w:rtl w:val="0"/>
              </w:rPr>
              <w:t xml:space="preserve"> (</w:t>
            </w:r>
            <w:r w:rsidDel="00000000" w:rsidR="00000000" w:rsidRPr="00000000">
              <w:rPr>
                <w:rFonts w:ascii="Times New Roman" w:cs="Times New Roman" w:eastAsia="Times New Roman" w:hAnsi="Times New Roman"/>
                <w:i w:val="1"/>
                <w:iCs w:val="1"/>
                <w:color w:val="1f1f1f"/>
                <w:sz w:val="28"/>
                <w:szCs w:val="28"/>
                <w:rtl w:val="0"/>
              </w:rPr>
              <w:t xml:space="preserve">The Missing Handshake</w:t>
            </w:r>
            <w:r w:rsidDel="00000000" w:rsidR="00000000" w:rsidRPr="00000000">
              <w:rPr>
                <w:rFonts w:ascii="Times New Roman" w:cs="Times New Roman" w:eastAsia="Times New Roman" w:hAnsi="Times New Roman"/>
                <w:color w:val="1f1f1f"/>
                <w:sz w:val="28"/>
                <w:szCs w:val="28"/>
                <w:rtl w:val="0"/>
              </w:rPr>
              <w:t xml:space="preserv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20E">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Chylomicron Remnants &amp; IDL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20F">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Palmar xanthomas</w:t>
            </w:r>
            <w:r w:rsidDel="00000000" w:rsidR="00000000" w:rsidRPr="00000000">
              <w:rPr>
                <w:rFonts w:ascii="Times New Roman" w:cs="Times New Roman" w:eastAsia="Times New Roman" w:hAnsi="Times New Roman"/>
                <w:color w:val="1f1f1f"/>
                <w:sz w:val="28"/>
                <w:szCs w:val="28"/>
                <w:rtl w:val="0"/>
              </w:rPr>
              <w:t xml:space="preserve"> (yellow streaks in palmar creases), premature cardiovascular disease.</w:t>
            </w:r>
          </w:p>
        </w:tc>
      </w:tr>
      <w:tr>
        <w:trPr>
          <w:cantSplit w:val="0"/>
          <w:trHeight w:val="247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210">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IV</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211">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Familial Hypertriglyceridemia</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212">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Hepatic </w:t>
            </w:r>
            <w:r w:rsidDel="00000000" w:rsidR="00000000" w:rsidRPr="00000000">
              <w:rPr>
                <w:rFonts w:ascii="Times New Roman" w:cs="Times New Roman" w:eastAsia="Times New Roman" w:hAnsi="Times New Roman"/>
                <w:b w:val="1"/>
                <w:bCs w:val="1"/>
                <w:color w:val="1f1f1f"/>
                <w:sz w:val="28"/>
                <w:szCs w:val="28"/>
                <w:rtl w:val="0"/>
              </w:rPr>
              <w:t xml:space="preserve">overproduction of VLDL</w:t>
            </w:r>
            <w:r w:rsidDel="00000000" w:rsidR="00000000" w:rsidRPr="00000000">
              <w:rPr>
                <w:rFonts w:ascii="Times New Roman" w:cs="Times New Roman" w:eastAsia="Times New Roman" w:hAnsi="Times New Roman"/>
                <w:color w:val="1f1f1f"/>
                <w:sz w:val="28"/>
                <w:szCs w:val="28"/>
                <w:rtl w:val="0"/>
              </w:rPr>
              <w:t xml:space="preserve"> (</w:t>
            </w:r>
            <w:r w:rsidDel="00000000" w:rsidR="00000000" w:rsidRPr="00000000">
              <w:rPr>
                <w:rFonts w:ascii="Times New Roman" w:cs="Times New Roman" w:eastAsia="Times New Roman" w:hAnsi="Times New Roman"/>
                <w:i w:val="1"/>
                <w:iCs w:val="1"/>
                <w:color w:val="1f1f1f"/>
                <w:sz w:val="28"/>
                <w:szCs w:val="28"/>
                <w:rtl w:val="0"/>
              </w:rPr>
              <w:t xml:space="preserve">The Overflowing Fountain</w:t>
            </w:r>
            <w:r w:rsidDel="00000000" w:rsidR="00000000" w:rsidRPr="00000000">
              <w:rPr>
                <w:rFonts w:ascii="Times New Roman" w:cs="Times New Roman" w:eastAsia="Times New Roman" w:hAnsi="Times New Roman"/>
                <w:color w:val="1f1f1f"/>
                <w:sz w:val="28"/>
                <w:szCs w:val="28"/>
                <w:rtl w:val="0"/>
              </w:rPr>
              <w:t xml:space="preserv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213">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VLDL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214">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Elevated serum triglycerides (&gt;200-500 mg/dL), associated with insulin resistance and type 2 diabetes.</w:t>
            </w:r>
          </w:p>
        </w:tc>
      </w:tr>
      <w:tr>
        <w:trPr>
          <w:cantSplit w:val="0"/>
          <w:trHeight w:val="219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215">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V</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216">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Mixed Hypertriglyceridemia</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217">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Combined overproduction of VLDL and reduced LPL clearance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218">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Chylomicrons &amp; VLDL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219">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Severe hypertriglyceridemia (&gt;1000 mg/dL), high risk for acute pancreatitis, lipemia retinalis.</w:t>
            </w:r>
          </w:p>
        </w:tc>
      </w:tr>
    </w:tbl>
    <w:p w:rsidR="00000000" w:rsidDel="00000000" w:rsidP="00000000" w:rsidRDefault="00000000" w:rsidRPr="00000000" w14:paraId="0000021A">
      <w:pPr>
        <w:pStyle w:val="Heading3"/>
        <w:keepNext w:val="0"/>
        <w:keepLines w:val="0"/>
        <w:spacing w:after="240" w:before="0" w:lineRule="auto"/>
        <w:rPr>
          <w:rFonts w:ascii="Times New Roman" w:cs="Times New Roman" w:eastAsia="Times New Roman" w:hAnsi="Times New Roman"/>
          <w:b w:val="1"/>
          <w:bCs w:val="1"/>
          <w:color w:val="000000"/>
        </w:rPr>
      </w:pPr>
      <w:bookmarkStart w:colFirst="0" w:colLast="0" w:name="_ih5j6tovxewj" w:id="102"/>
      <w:bookmarkEnd w:id="102"/>
      <w:r w:rsidDel="00000000" w:rsidR="00000000" w:rsidRPr="00000000">
        <w:rPr>
          <w:rFonts w:ascii="Times New Roman" w:cs="Times New Roman" w:eastAsia="Times New Roman" w:hAnsi="Times New Roman"/>
          <w:b w:val="1"/>
          <w:bCs w:val="1"/>
          <w:color w:val="000000"/>
          <w:rtl w:val="0"/>
        </w:rPr>
        <w:t xml:space="preserve">III. Sphingolipidoses &amp; Lysosomal Storage Diseases</w:t>
      </w:r>
    </w:p>
    <w:p w:rsidR="00000000" w:rsidDel="00000000" w:rsidP="00000000" w:rsidRDefault="00000000" w:rsidRPr="00000000" w14:paraId="0000021B">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These conditions are characterized by progressive lysosomal engorgement, requiring careful clinical triads to differentiate them clearly on standardized exams:</w:t>
      </w:r>
    </w:p>
    <w:p w:rsidR="00000000" w:rsidDel="00000000" w:rsidP="00000000" w:rsidRDefault="00000000" w:rsidRPr="00000000" w14:paraId="0000021C">
      <w:pPr>
        <w:pStyle w:val="Heading4"/>
        <w:keepNext w:val="0"/>
        <w:keepLines w:val="0"/>
        <w:spacing w:after="40" w:before="0" w:lineRule="auto"/>
        <w:rPr>
          <w:rFonts w:ascii="Times New Roman" w:cs="Times New Roman" w:eastAsia="Times New Roman" w:hAnsi="Times New Roman"/>
          <w:b w:val="1"/>
          <w:bCs w:val="1"/>
          <w:color w:val="000000"/>
          <w:sz w:val="28"/>
          <w:szCs w:val="28"/>
        </w:rPr>
      </w:pPr>
      <w:bookmarkStart w:colFirst="0" w:colLast="0" w:name="_85twidmgphxh" w:id="103"/>
      <w:bookmarkEnd w:id="103"/>
      <w:r w:rsidDel="00000000" w:rsidR="00000000" w:rsidRPr="00000000">
        <w:rPr>
          <w:rFonts w:ascii="Times New Roman" w:cs="Times New Roman" w:eastAsia="Times New Roman" w:hAnsi="Times New Roman"/>
          <w:b w:val="1"/>
          <w:bCs w:val="1"/>
          <w:color w:val="000000"/>
          <w:sz w:val="28"/>
          <w:szCs w:val="28"/>
          <w:rtl w:val="0"/>
        </w:rPr>
        <w:t xml:space="preserve">1. Tay-Sachs Disease (</w:t>
      </w:r>
      <w:r w:rsidDel="00000000" w:rsidR="00000000" w:rsidRPr="00000000">
        <w:rPr>
          <w:rFonts w:ascii="Times New Roman" w:cs="Times New Roman" w:eastAsia="Times New Roman" w:hAnsi="Times New Roman"/>
          <w:b w:val="1"/>
          <w:bCs w:val="1"/>
          <w:i w:val="1"/>
          <w:iCs w:val="1"/>
          <w:color w:val="000000"/>
          <w:sz w:val="28"/>
          <w:szCs w:val="28"/>
          <w:rtl w:val="0"/>
        </w:rPr>
        <w:t xml:space="preserve">The First Cutter's Strike</w:t>
      </w:r>
      <w:r w:rsidDel="00000000" w:rsidR="00000000" w:rsidRPr="00000000">
        <w:rPr>
          <w:rFonts w:ascii="Times New Roman" w:cs="Times New Roman" w:eastAsia="Times New Roman" w:hAnsi="Times New Roman"/>
          <w:b w:val="1"/>
          <w:bCs w:val="1"/>
          <w:color w:val="000000"/>
          <w:sz w:val="28"/>
          <w:szCs w:val="28"/>
          <w:rtl w:val="0"/>
        </w:rPr>
        <w:t xml:space="preserve">)</w:t>
      </w:r>
    </w:p>
    <w:p w:rsidR="00000000" w:rsidDel="00000000" w:rsidP="00000000" w:rsidRDefault="00000000" w:rsidRPr="00000000" w14:paraId="0000021D">
      <w:pPr>
        <w:numPr>
          <w:ilvl w:val="0"/>
          <w:numId w:val="118"/>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Enzyme Deficiency:</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Hexosaminidase A</w:t>
      </w:r>
    </w:p>
    <w:p w:rsidR="00000000" w:rsidDel="00000000" w:rsidP="00000000" w:rsidRDefault="00000000" w:rsidRPr="00000000" w14:paraId="0000021E">
      <w:pPr>
        <w:numPr>
          <w:ilvl w:val="0"/>
          <w:numId w:val="118"/>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Accumulated Substrate: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GM</w:t>
      </w:r>
      <w:r w:rsidDel="00000000" w:rsidR="00000000" w:rsidRPr="00000000">
        <w:rPr>
          <w:rFonts w:ascii="Times New Roman" w:cs="Times New Roman" w:eastAsia="Times New Roman" w:hAnsi="Times New Roman"/>
          <w:b w:val="1"/>
          <w:bCs w:val="1"/>
          <w:sz w:val="28"/>
          <w:szCs w:val="28"/>
          <w:vertAlign w:val="subscript"/>
          <w:rtl w:val="0"/>
        </w:rPr>
        <w:t xml:space="preserve">2</w:t>
      </w:r>
      <w:r w:rsidDel="00000000" w:rsidR="00000000" w:rsidRPr="00000000">
        <w:rPr>
          <w:rFonts w:ascii="Times New Roman" w:cs="Times New Roman" w:eastAsia="Times New Roman" w:hAnsi="Times New Roman"/>
          <w:b w:val="1"/>
          <w:bCs w:val="1"/>
          <w:sz w:val="28"/>
          <w:szCs w:val="28"/>
          <w:rtl w:val="0"/>
        </w:rPr>
        <w:t xml:space="preserve"> Ganglioside</w:t>
      </w:r>
    </w:p>
    <w:p w:rsidR="00000000" w:rsidDel="00000000" w:rsidP="00000000" w:rsidRDefault="00000000" w:rsidRPr="00000000" w14:paraId="0000021F">
      <w:pPr>
        <w:numPr>
          <w:ilvl w:val="0"/>
          <w:numId w:val="118"/>
        </w:numPr>
        <w:spacing w:after="24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Clinical Markers:</w:t>
      </w:r>
      <w:r w:rsidDel="00000000" w:rsidR="00000000" w:rsidRPr="00000000">
        <w:rPr>
          <w:rFonts w:ascii="Times New Roman" w:cs="Times New Roman" w:eastAsia="Times New Roman" w:hAnsi="Times New Roman"/>
          <w:sz w:val="28"/>
          <w:szCs w:val="28"/>
          <w:rtl w:val="0"/>
        </w:rPr>
        <w:t xml:space="preserve"> Progressive neurodegeneration, developmental delay, hyperreflexia, </w:t>
      </w:r>
      <w:r w:rsidDel="00000000" w:rsidR="00000000" w:rsidRPr="00000000">
        <w:rPr>
          <w:rFonts w:ascii="Times New Roman" w:cs="Times New Roman" w:eastAsia="Times New Roman" w:hAnsi="Times New Roman"/>
          <w:b w:val="1"/>
          <w:bCs w:val="1"/>
          <w:sz w:val="28"/>
          <w:szCs w:val="28"/>
          <w:rtl w:val="0"/>
        </w:rPr>
        <w:t xml:space="preserve">Cherry-red spot on the macula</w:t>
      </w:r>
      <w:r w:rsidDel="00000000" w:rsidR="00000000" w:rsidRPr="00000000">
        <w:rPr>
          <w:rFonts w:ascii="Times New Roman" w:cs="Times New Roman" w:eastAsia="Times New Roman" w:hAnsi="Times New Roman"/>
          <w:sz w:val="28"/>
          <w:szCs w:val="28"/>
          <w:rtl w:val="0"/>
        </w:rPr>
        <w:t xml:space="preserve">, and </w:t>
      </w:r>
      <w:r w:rsidDel="00000000" w:rsidR="00000000" w:rsidRPr="00000000">
        <w:rPr>
          <w:rFonts w:ascii="Times New Roman" w:cs="Times New Roman" w:eastAsia="Times New Roman" w:hAnsi="Times New Roman"/>
          <w:b w:val="1"/>
          <w:bCs w:val="1"/>
          <w:sz w:val="28"/>
          <w:szCs w:val="28"/>
          <w:rtl w:val="0"/>
        </w:rPr>
        <w:t xml:space="preserve">NO Hepatosplenomegaly</w:t>
      </w:r>
      <w:r w:rsidDel="00000000" w:rsidR="00000000" w:rsidRPr="00000000">
        <w:rPr>
          <w:rFonts w:ascii="Times New Roman" w:cs="Times New Roman" w:eastAsia="Times New Roman" w:hAnsi="Times New Roman"/>
          <w:sz w:val="28"/>
          <w:szCs w:val="28"/>
          <w:rtl w:val="0"/>
        </w:rPr>
        <w:t xml:space="preserve"> (distinguishing it from Niemann-Pick). Lysosomes show onion-skin concentric layers.</w:t>
      </w:r>
    </w:p>
    <w:p w:rsidR="00000000" w:rsidDel="00000000" w:rsidP="00000000" w:rsidRDefault="00000000" w:rsidRPr="00000000" w14:paraId="00000220">
      <w:pPr>
        <w:pStyle w:val="Heading4"/>
        <w:keepNext w:val="0"/>
        <w:keepLines w:val="0"/>
        <w:spacing w:after="40" w:before="0" w:lineRule="auto"/>
        <w:rPr>
          <w:rFonts w:ascii="Times New Roman" w:cs="Times New Roman" w:eastAsia="Times New Roman" w:hAnsi="Times New Roman"/>
          <w:b w:val="1"/>
          <w:bCs w:val="1"/>
          <w:color w:val="000000"/>
          <w:sz w:val="28"/>
          <w:szCs w:val="28"/>
        </w:rPr>
      </w:pPr>
      <w:bookmarkStart w:colFirst="0" w:colLast="0" w:name="_p8h80lqj303s" w:id="104"/>
      <w:bookmarkEnd w:id="104"/>
      <w:r w:rsidDel="00000000" w:rsidR="00000000" w:rsidRPr="00000000">
        <w:rPr>
          <w:rFonts w:ascii="Times New Roman" w:cs="Times New Roman" w:eastAsia="Times New Roman" w:hAnsi="Times New Roman"/>
          <w:b w:val="1"/>
          <w:bCs w:val="1"/>
          <w:color w:val="000000"/>
          <w:sz w:val="28"/>
          <w:szCs w:val="28"/>
          <w:rtl w:val="0"/>
        </w:rPr>
        <w:t xml:space="preserve">2. Gaucher Disease (</w:t>
      </w:r>
      <w:r w:rsidDel="00000000" w:rsidR="00000000" w:rsidRPr="00000000">
        <w:rPr>
          <w:rFonts w:ascii="Times New Roman" w:cs="Times New Roman" w:eastAsia="Times New Roman" w:hAnsi="Times New Roman"/>
          <w:b w:val="1"/>
          <w:bCs w:val="1"/>
          <w:i w:val="1"/>
          <w:iCs w:val="1"/>
          <w:color w:val="000000"/>
          <w:sz w:val="28"/>
          <w:szCs w:val="28"/>
          <w:rtl w:val="0"/>
        </w:rPr>
        <w:t xml:space="preserve">The Shield-Breaker's Strike</w:t>
      </w:r>
      <w:r w:rsidDel="00000000" w:rsidR="00000000" w:rsidRPr="00000000">
        <w:rPr>
          <w:rFonts w:ascii="Times New Roman" w:cs="Times New Roman" w:eastAsia="Times New Roman" w:hAnsi="Times New Roman"/>
          <w:b w:val="1"/>
          <w:bCs w:val="1"/>
          <w:color w:val="000000"/>
          <w:sz w:val="28"/>
          <w:szCs w:val="28"/>
          <w:rtl w:val="0"/>
        </w:rPr>
        <w:t xml:space="preserve">)</w:t>
      </w:r>
    </w:p>
    <w:p w:rsidR="00000000" w:rsidDel="00000000" w:rsidP="00000000" w:rsidRDefault="00000000" w:rsidRPr="00000000" w14:paraId="00000221">
      <w:pPr>
        <w:numPr>
          <w:ilvl w:val="0"/>
          <w:numId w:val="7"/>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Enzyme Deficiency:</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Glucocerebrosidase</w:t>
      </w:r>
      <w:r w:rsidDel="00000000" w:rsidR="00000000" w:rsidRPr="00000000">
        <w:rPr>
          <w:rFonts w:ascii="Times New Roman" w:cs="Times New Roman" w:eastAsia="Times New Roman" w:hAnsi="Times New Roman"/>
          <w:sz w:val="28"/>
          <w:szCs w:val="28"/>
          <w:rtl w:val="0"/>
        </w:rPr>
        <w:t xml:space="preserve"> (\beta-glucosidase)</w:t>
      </w:r>
    </w:p>
    <w:p w:rsidR="00000000" w:rsidDel="00000000" w:rsidP="00000000" w:rsidRDefault="00000000" w:rsidRPr="00000000" w14:paraId="00000222">
      <w:pPr>
        <w:numPr>
          <w:ilvl w:val="0"/>
          <w:numId w:val="7"/>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Accumulated Substrate: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Glucocerebroside</w:t>
      </w:r>
    </w:p>
    <w:p w:rsidR="00000000" w:rsidDel="00000000" w:rsidP="00000000" w:rsidRDefault="00000000" w:rsidRPr="00000000" w14:paraId="00000223">
      <w:pPr>
        <w:numPr>
          <w:ilvl w:val="0"/>
          <w:numId w:val="7"/>
        </w:numPr>
        <w:spacing w:after="24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Clinical Markers:</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Massive Hepatosplenomegaly</w:t>
      </w:r>
      <w:r w:rsidDel="00000000" w:rsidR="00000000" w:rsidRPr="00000000">
        <w:rPr>
          <w:rFonts w:ascii="Times New Roman" w:cs="Times New Roman" w:eastAsia="Times New Roman" w:hAnsi="Times New Roman"/>
          <w:sz w:val="28"/>
          <w:szCs w:val="28"/>
          <w:rtl w:val="0"/>
        </w:rPr>
        <w:t xml:space="preserve">, pancytopenia (due to marrow infiltration), avascular necrosis of the femur, bone crises. Histology reveals </w:t>
      </w:r>
      <w:r w:rsidDel="00000000" w:rsidR="00000000" w:rsidRPr="00000000">
        <w:rPr>
          <w:rFonts w:ascii="Times New Roman" w:cs="Times New Roman" w:eastAsia="Times New Roman" w:hAnsi="Times New Roman"/>
          <w:b w:val="1"/>
          <w:bCs w:val="1"/>
          <w:sz w:val="28"/>
          <w:szCs w:val="28"/>
          <w:rtl w:val="0"/>
        </w:rPr>
        <w:t xml:space="preserve">Gaucher cells</w:t>
      </w:r>
      <w:r w:rsidDel="00000000" w:rsidR="00000000" w:rsidRPr="00000000">
        <w:rPr>
          <w:rFonts w:ascii="Times New Roman" w:cs="Times New Roman" w:eastAsia="Times New Roman" w:hAnsi="Times New Roman"/>
          <w:sz w:val="28"/>
          <w:szCs w:val="28"/>
          <w:rtl w:val="0"/>
        </w:rPr>
        <w:t xml:space="preserve"> (macrophages with a </w:t>
      </w:r>
      <w:r w:rsidDel="00000000" w:rsidR="00000000" w:rsidRPr="00000000">
        <w:rPr>
          <w:rFonts w:ascii="Times New Roman" w:cs="Times New Roman" w:eastAsia="Times New Roman" w:hAnsi="Times New Roman"/>
          <w:b w:val="1"/>
          <w:bCs w:val="1"/>
          <w:sz w:val="28"/>
          <w:szCs w:val="28"/>
          <w:rtl w:val="0"/>
        </w:rPr>
        <w:t xml:space="preserve">"crumpled tissue paper" cytoplasm</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224">
      <w:pPr>
        <w:pStyle w:val="Heading4"/>
        <w:keepNext w:val="0"/>
        <w:keepLines w:val="0"/>
        <w:spacing w:after="40" w:before="0" w:lineRule="auto"/>
        <w:rPr>
          <w:rFonts w:ascii="Times New Roman" w:cs="Times New Roman" w:eastAsia="Times New Roman" w:hAnsi="Times New Roman"/>
          <w:b w:val="1"/>
          <w:bCs w:val="1"/>
          <w:color w:val="000000"/>
          <w:sz w:val="28"/>
          <w:szCs w:val="28"/>
        </w:rPr>
      </w:pPr>
      <w:bookmarkStart w:colFirst="0" w:colLast="0" w:name="_uihc0iehaqj5" w:id="105"/>
      <w:bookmarkEnd w:id="105"/>
      <w:r w:rsidDel="00000000" w:rsidR="00000000" w:rsidRPr="00000000">
        <w:rPr>
          <w:rFonts w:ascii="Times New Roman" w:cs="Times New Roman" w:eastAsia="Times New Roman" w:hAnsi="Times New Roman"/>
          <w:b w:val="1"/>
          <w:bCs w:val="1"/>
          <w:color w:val="000000"/>
          <w:sz w:val="28"/>
          <w:szCs w:val="28"/>
          <w:rtl w:val="0"/>
        </w:rPr>
        <w:t xml:space="preserve">3. Niemann-Pick Disease (</w:t>
      </w:r>
      <w:r w:rsidDel="00000000" w:rsidR="00000000" w:rsidRPr="00000000">
        <w:rPr>
          <w:rFonts w:ascii="Times New Roman" w:cs="Times New Roman" w:eastAsia="Times New Roman" w:hAnsi="Times New Roman"/>
          <w:b w:val="1"/>
          <w:bCs w:val="1"/>
          <w:i w:val="1"/>
          <w:iCs w:val="1"/>
          <w:color w:val="000000"/>
          <w:sz w:val="28"/>
          <w:szCs w:val="28"/>
          <w:rtl w:val="0"/>
        </w:rPr>
        <w:t xml:space="preserve">The Base-Cutter's Strike</w:t>
      </w:r>
      <w:r w:rsidDel="00000000" w:rsidR="00000000" w:rsidRPr="00000000">
        <w:rPr>
          <w:rFonts w:ascii="Times New Roman" w:cs="Times New Roman" w:eastAsia="Times New Roman" w:hAnsi="Times New Roman"/>
          <w:b w:val="1"/>
          <w:bCs w:val="1"/>
          <w:color w:val="000000"/>
          <w:sz w:val="28"/>
          <w:szCs w:val="28"/>
          <w:rtl w:val="0"/>
        </w:rPr>
        <w:t xml:space="preserve">)</w:t>
      </w:r>
    </w:p>
    <w:p w:rsidR="00000000" w:rsidDel="00000000" w:rsidP="00000000" w:rsidRDefault="00000000" w:rsidRPr="00000000" w14:paraId="00000225">
      <w:pPr>
        <w:numPr>
          <w:ilvl w:val="0"/>
          <w:numId w:val="20"/>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Enzyme Deficiency:</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Sphingomyelinase</w:t>
      </w:r>
    </w:p>
    <w:p w:rsidR="00000000" w:rsidDel="00000000" w:rsidP="00000000" w:rsidRDefault="00000000" w:rsidRPr="00000000" w14:paraId="00000226">
      <w:pPr>
        <w:numPr>
          <w:ilvl w:val="0"/>
          <w:numId w:val="20"/>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Accumulated Substrate: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Sphingomyelin</w:t>
      </w:r>
    </w:p>
    <w:p w:rsidR="00000000" w:rsidDel="00000000" w:rsidP="00000000" w:rsidRDefault="00000000" w:rsidRPr="00000000" w14:paraId="00000227">
      <w:pPr>
        <w:numPr>
          <w:ilvl w:val="0"/>
          <w:numId w:val="20"/>
        </w:numPr>
        <w:spacing w:after="24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Clinical Markers:</w:t>
      </w:r>
      <w:r w:rsidDel="00000000" w:rsidR="00000000" w:rsidRPr="00000000">
        <w:rPr>
          <w:rFonts w:ascii="Times New Roman" w:cs="Times New Roman" w:eastAsia="Times New Roman" w:hAnsi="Times New Roman"/>
          <w:sz w:val="28"/>
          <w:szCs w:val="28"/>
          <w:rtl w:val="0"/>
        </w:rPr>
        <w:t xml:space="preserve"> Progressive neurodegeneration, </w:t>
      </w:r>
      <w:r w:rsidDel="00000000" w:rsidR="00000000" w:rsidRPr="00000000">
        <w:rPr>
          <w:rFonts w:ascii="Times New Roman" w:cs="Times New Roman" w:eastAsia="Times New Roman" w:hAnsi="Times New Roman"/>
          <w:b w:val="1"/>
          <w:bCs w:val="1"/>
          <w:sz w:val="28"/>
          <w:szCs w:val="28"/>
          <w:rtl w:val="0"/>
        </w:rPr>
        <w:t xml:space="preserve">Cherry-red spot on the macula</w:t>
      </w:r>
      <w:r w:rsidDel="00000000" w:rsidR="00000000" w:rsidRPr="00000000">
        <w:rPr>
          <w:rFonts w:ascii="Times New Roman" w:cs="Times New Roman" w:eastAsia="Times New Roman" w:hAnsi="Times New Roman"/>
          <w:sz w:val="28"/>
          <w:szCs w:val="28"/>
          <w:rtl w:val="0"/>
        </w:rPr>
        <w:t xml:space="preserve">, AND </w:t>
      </w:r>
      <w:r w:rsidDel="00000000" w:rsidR="00000000" w:rsidRPr="00000000">
        <w:rPr>
          <w:rFonts w:ascii="Times New Roman" w:cs="Times New Roman" w:eastAsia="Times New Roman" w:hAnsi="Times New Roman"/>
          <w:b w:val="1"/>
          <w:bCs w:val="1"/>
          <w:sz w:val="28"/>
          <w:szCs w:val="28"/>
          <w:rtl w:val="0"/>
        </w:rPr>
        <w:t xml:space="preserve">Massive Hepatosplenomegaly</w:t>
      </w:r>
      <w:r w:rsidDel="00000000" w:rsidR="00000000" w:rsidRPr="00000000">
        <w:rPr>
          <w:rFonts w:ascii="Times New Roman" w:cs="Times New Roman" w:eastAsia="Times New Roman" w:hAnsi="Times New Roman"/>
          <w:sz w:val="28"/>
          <w:szCs w:val="28"/>
          <w:rtl w:val="0"/>
        </w:rPr>
        <w:t xml:space="preserve">. Histology reveals </w:t>
      </w:r>
      <w:r w:rsidDel="00000000" w:rsidR="00000000" w:rsidRPr="00000000">
        <w:rPr>
          <w:rFonts w:ascii="Times New Roman" w:cs="Times New Roman" w:eastAsia="Times New Roman" w:hAnsi="Times New Roman"/>
          <w:b w:val="1"/>
          <w:bCs w:val="1"/>
          <w:sz w:val="28"/>
          <w:szCs w:val="28"/>
          <w:rtl w:val="0"/>
        </w:rPr>
        <w:t xml:space="preserve">Foam cells</w:t>
      </w:r>
      <w:r w:rsidDel="00000000" w:rsidR="00000000" w:rsidRPr="00000000">
        <w:rPr>
          <w:rFonts w:ascii="Times New Roman" w:cs="Times New Roman" w:eastAsia="Times New Roman" w:hAnsi="Times New Roman"/>
          <w:sz w:val="28"/>
          <w:szCs w:val="28"/>
          <w:rtl w:val="0"/>
        </w:rPr>
        <w:t xml:space="preserve"> (lipid-laden macrophages) and EM reveals </w:t>
      </w:r>
      <w:r w:rsidDel="00000000" w:rsidR="00000000" w:rsidRPr="00000000">
        <w:rPr>
          <w:rFonts w:ascii="Times New Roman" w:cs="Times New Roman" w:eastAsia="Times New Roman" w:hAnsi="Times New Roman"/>
          <w:b w:val="1"/>
          <w:bCs w:val="1"/>
          <w:sz w:val="28"/>
          <w:szCs w:val="28"/>
          <w:rtl w:val="0"/>
        </w:rPr>
        <w:t xml:space="preserve">Zebra bodies</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228">
      <w:pPr>
        <w:pStyle w:val="Heading4"/>
        <w:keepNext w:val="0"/>
        <w:keepLines w:val="0"/>
        <w:spacing w:after="40" w:before="0" w:lineRule="auto"/>
        <w:rPr>
          <w:rFonts w:ascii="Times New Roman" w:cs="Times New Roman" w:eastAsia="Times New Roman" w:hAnsi="Times New Roman"/>
          <w:b w:val="1"/>
          <w:bCs w:val="1"/>
          <w:color w:val="000000"/>
          <w:sz w:val="28"/>
          <w:szCs w:val="28"/>
        </w:rPr>
      </w:pPr>
      <w:bookmarkStart w:colFirst="0" w:colLast="0" w:name="_c6ptwnliigva" w:id="106"/>
      <w:bookmarkEnd w:id="106"/>
      <w:r w:rsidDel="00000000" w:rsidR="00000000" w:rsidRPr="00000000">
        <w:rPr>
          <w:rFonts w:ascii="Times New Roman" w:cs="Times New Roman" w:eastAsia="Times New Roman" w:hAnsi="Times New Roman"/>
          <w:b w:val="1"/>
          <w:bCs w:val="1"/>
          <w:color w:val="000000"/>
          <w:sz w:val="28"/>
          <w:szCs w:val="28"/>
          <w:rtl w:val="0"/>
        </w:rPr>
        <w:t xml:space="preserve">4. Fabry Disease (</w:t>
      </w:r>
      <w:r w:rsidDel="00000000" w:rsidR="00000000" w:rsidRPr="00000000">
        <w:rPr>
          <w:rFonts w:ascii="Times New Roman" w:cs="Times New Roman" w:eastAsia="Times New Roman" w:hAnsi="Times New Roman"/>
          <w:b w:val="1"/>
          <w:bCs w:val="1"/>
          <w:i w:val="1"/>
          <w:iCs w:val="1"/>
          <w:color w:val="000000"/>
          <w:sz w:val="28"/>
          <w:szCs w:val="28"/>
          <w:rtl w:val="0"/>
        </w:rPr>
        <w:t xml:space="preserve">The Burning Vessel Strike</w:t>
      </w:r>
      <w:r w:rsidDel="00000000" w:rsidR="00000000" w:rsidRPr="00000000">
        <w:rPr>
          <w:rFonts w:ascii="Times New Roman" w:cs="Times New Roman" w:eastAsia="Times New Roman" w:hAnsi="Times New Roman"/>
          <w:b w:val="1"/>
          <w:bCs w:val="1"/>
          <w:color w:val="000000"/>
          <w:sz w:val="28"/>
          <w:szCs w:val="28"/>
          <w:rtl w:val="0"/>
        </w:rPr>
        <w:t xml:space="preserve">)</w:t>
      </w:r>
    </w:p>
    <w:p w:rsidR="00000000" w:rsidDel="00000000" w:rsidP="00000000" w:rsidRDefault="00000000" w:rsidRPr="00000000" w14:paraId="00000229">
      <w:pPr>
        <w:numPr>
          <w:ilvl w:val="0"/>
          <w:numId w:val="59"/>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Enzyme Deficiency:</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\alpha-galactosidase A</w:t>
      </w:r>
    </w:p>
    <w:p w:rsidR="00000000" w:rsidDel="00000000" w:rsidP="00000000" w:rsidRDefault="00000000" w:rsidRPr="00000000" w14:paraId="0000022A">
      <w:pPr>
        <w:numPr>
          <w:ilvl w:val="0"/>
          <w:numId w:val="59"/>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Accumulated Substrate: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Ceramide trihexoside</w:t>
      </w:r>
      <w:r w:rsidDel="00000000" w:rsidR="00000000" w:rsidRPr="00000000">
        <w:rPr>
          <w:rFonts w:ascii="Times New Roman" w:cs="Times New Roman" w:eastAsia="Times New Roman" w:hAnsi="Times New Roman"/>
          <w:sz w:val="28"/>
          <w:szCs w:val="28"/>
          <w:rtl w:val="0"/>
        </w:rPr>
        <w:t xml:space="preserve"> (Globotriaosylceramide / Gb</w:t>
      </w:r>
      <w:r w:rsidDel="00000000" w:rsidR="00000000" w:rsidRPr="00000000">
        <w:rPr>
          <w:rFonts w:ascii="Times New Roman" w:cs="Times New Roman" w:eastAsia="Times New Roman" w:hAnsi="Times New Roman"/>
          <w:sz w:val="28"/>
          <w:szCs w:val="28"/>
          <w:vertAlign w:val="subscript"/>
          <w:rtl w:val="0"/>
        </w:rPr>
        <w:t xml:space="preserve">3</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22B">
      <w:pPr>
        <w:numPr>
          <w:ilvl w:val="0"/>
          <w:numId w:val="59"/>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Inheritance: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X-linked Recessive</w:t>
      </w:r>
      <w:r w:rsidDel="00000000" w:rsidR="00000000" w:rsidRPr="00000000">
        <w:rPr>
          <w:rFonts w:ascii="Times New Roman" w:cs="Times New Roman" w:eastAsia="Times New Roman" w:hAnsi="Times New Roman"/>
          <w:sz w:val="28"/>
          <w:szCs w:val="28"/>
          <w:rtl w:val="0"/>
        </w:rPr>
        <w:t xml:space="preserve"> (Crucial board exception; most other LSDs are autosomal recessive).</w:t>
      </w:r>
    </w:p>
    <w:p w:rsidR="00000000" w:rsidDel="00000000" w:rsidP="00000000" w:rsidRDefault="00000000" w:rsidRPr="00000000" w14:paraId="0000022C">
      <w:pPr>
        <w:numPr>
          <w:ilvl w:val="0"/>
          <w:numId w:val="59"/>
        </w:numPr>
        <w:spacing w:after="24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Clinical Markers:</w:t>
      </w:r>
      <w:r w:rsidDel="00000000" w:rsidR="00000000" w:rsidRPr="00000000">
        <w:rPr>
          <w:rFonts w:ascii="Times New Roman" w:cs="Times New Roman" w:eastAsia="Times New Roman" w:hAnsi="Times New Roman"/>
          <w:sz w:val="28"/>
          <w:szCs w:val="28"/>
          <w:rtl w:val="0"/>
        </w:rPr>
        <w:t xml:space="preserve"> Early triad of </w:t>
      </w:r>
      <w:r w:rsidDel="00000000" w:rsidR="00000000" w:rsidRPr="00000000">
        <w:rPr>
          <w:rFonts w:ascii="Times New Roman" w:cs="Times New Roman" w:eastAsia="Times New Roman" w:hAnsi="Times New Roman"/>
          <w:b w:val="1"/>
          <w:bCs w:val="1"/>
          <w:sz w:val="28"/>
          <w:szCs w:val="28"/>
          <w:rtl w:val="0"/>
        </w:rPr>
        <w:t xml:space="preserve">peripheral neuropathy</w:t>
      </w:r>
      <w:r w:rsidDel="00000000" w:rsidR="00000000" w:rsidRPr="00000000">
        <w:rPr>
          <w:rFonts w:ascii="Times New Roman" w:cs="Times New Roman" w:eastAsia="Times New Roman" w:hAnsi="Times New Roman"/>
          <w:sz w:val="28"/>
          <w:szCs w:val="28"/>
          <w:rtl w:val="0"/>
        </w:rPr>
        <w:t xml:space="preserve"> (episodic burning pain in hands and feet), </w:t>
      </w:r>
      <w:r w:rsidDel="00000000" w:rsidR="00000000" w:rsidRPr="00000000">
        <w:rPr>
          <w:rFonts w:ascii="Times New Roman" w:cs="Times New Roman" w:eastAsia="Times New Roman" w:hAnsi="Times New Roman"/>
          <w:b w:val="1"/>
          <w:bCs w:val="1"/>
          <w:sz w:val="28"/>
          <w:szCs w:val="28"/>
          <w:rtl w:val="0"/>
        </w:rPr>
        <w:t xml:space="preserve">angiokeratomas</w:t>
      </w:r>
      <w:r w:rsidDel="00000000" w:rsidR="00000000" w:rsidRPr="00000000">
        <w:rPr>
          <w:rFonts w:ascii="Times New Roman" w:cs="Times New Roman" w:eastAsia="Times New Roman" w:hAnsi="Times New Roman"/>
          <w:sz w:val="28"/>
          <w:szCs w:val="28"/>
          <w:rtl w:val="0"/>
        </w:rPr>
        <w:t xml:space="preserve"> (dark red/purple skin spots), and </w:t>
      </w:r>
      <w:r w:rsidDel="00000000" w:rsidR="00000000" w:rsidRPr="00000000">
        <w:rPr>
          <w:rFonts w:ascii="Times New Roman" w:cs="Times New Roman" w:eastAsia="Times New Roman" w:hAnsi="Times New Roman"/>
          <w:b w:val="1"/>
          <w:bCs w:val="1"/>
          <w:sz w:val="28"/>
          <w:szCs w:val="28"/>
          <w:rtl w:val="0"/>
        </w:rPr>
        <w:t xml:space="preserve">hypohidrosis</w:t>
      </w:r>
      <w:r w:rsidDel="00000000" w:rsidR="00000000" w:rsidRPr="00000000">
        <w:rPr>
          <w:rFonts w:ascii="Times New Roman" w:cs="Times New Roman" w:eastAsia="Times New Roman" w:hAnsi="Times New Roman"/>
          <w:sz w:val="28"/>
          <w:szCs w:val="28"/>
          <w:rtl w:val="0"/>
        </w:rPr>
        <w:t xml:space="preserve"> (decreased sweating). Late manifestations include progressive </w:t>
      </w:r>
      <w:r w:rsidDel="00000000" w:rsidR="00000000" w:rsidRPr="00000000">
        <w:rPr>
          <w:rFonts w:ascii="Times New Roman" w:cs="Times New Roman" w:eastAsia="Times New Roman" w:hAnsi="Times New Roman"/>
          <w:b w:val="1"/>
          <w:bCs w:val="1"/>
          <w:sz w:val="28"/>
          <w:szCs w:val="28"/>
          <w:rtl w:val="0"/>
        </w:rPr>
        <w:t xml:space="preserve">renal failure</w:t>
      </w:r>
      <w:r w:rsidDel="00000000" w:rsidR="00000000" w:rsidRPr="00000000">
        <w:rPr>
          <w:rFonts w:ascii="Times New Roman" w:cs="Times New Roman" w:eastAsia="Times New Roman" w:hAnsi="Times New Roman"/>
          <w:sz w:val="28"/>
          <w:szCs w:val="28"/>
          <w:rtl w:val="0"/>
        </w:rPr>
        <w:t xml:space="preserve"> and cardiovascular disease.</w:t>
      </w:r>
    </w:p>
    <w:p w:rsidR="00000000" w:rsidDel="00000000" w:rsidP="00000000" w:rsidRDefault="00000000" w:rsidRPr="00000000" w14:paraId="0000022D">
      <w:pPr>
        <w:pStyle w:val="Heading4"/>
        <w:keepNext w:val="0"/>
        <w:keepLines w:val="0"/>
        <w:spacing w:after="40" w:before="0" w:lineRule="auto"/>
        <w:rPr>
          <w:rFonts w:ascii="Times New Roman" w:cs="Times New Roman" w:eastAsia="Times New Roman" w:hAnsi="Times New Roman"/>
          <w:b w:val="1"/>
          <w:bCs w:val="1"/>
          <w:color w:val="000000"/>
          <w:sz w:val="28"/>
          <w:szCs w:val="28"/>
        </w:rPr>
      </w:pPr>
      <w:bookmarkStart w:colFirst="0" w:colLast="0" w:name="_wltgy1zevnug" w:id="107"/>
      <w:bookmarkEnd w:id="107"/>
      <w:r w:rsidDel="00000000" w:rsidR="00000000" w:rsidRPr="00000000">
        <w:rPr>
          <w:rFonts w:ascii="Times New Roman" w:cs="Times New Roman" w:eastAsia="Times New Roman" w:hAnsi="Times New Roman"/>
          <w:b w:val="1"/>
          <w:bCs w:val="1"/>
          <w:color w:val="000000"/>
          <w:sz w:val="28"/>
          <w:szCs w:val="28"/>
          <w:rtl w:val="0"/>
        </w:rPr>
        <w:t xml:space="preserve">5. Krabbe Disease (</w:t>
      </w:r>
      <w:r w:rsidDel="00000000" w:rsidR="00000000" w:rsidRPr="00000000">
        <w:rPr>
          <w:rFonts w:ascii="Times New Roman" w:cs="Times New Roman" w:eastAsia="Times New Roman" w:hAnsi="Times New Roman"/>
          <w:b w:val="1"/>
          <w:bCs w:val="1"/>
          <w:i w:val="1"/>
          <w:iCs w:val="1"/>
          <w:color w:val="000000"/>
          <w:sz w:val="28"/>
          <w:szCs w:val="28"/>
          <w:rtl w:val="0"/>
        </w:rPr>
        <w:t xml:space="preserve">The Frayed Insulation Strike</w:t>
      </w:r>
      <w:r w:rsidDel="00000000" w:rsidR="00000000" w:rsidRPr="00000000">
        <w:rPr>
          <w:rFonts w:ascii="Times New Roman" w:cs="Times New Roman" w:eastAsia="Times New Roman" w:hAnsi="Times New Roman"/>
          <w:b w:val="1"/>
          <w:bCs w:val="1"/>
          <w:color w:val="000000"/>
          <w:sz w:val="28"/>
          <w:szCs w:val="28"/>
          <w:rtl w:val="0"/>
        </w:rPr>
        <w:t xml:space="preserve">)</w:t>
      </w:r>
    </w:p>
    <w:p w:rsidR="00000000" w:rsidDel="00000000" w:rsidP="00000000" w:rsidRDefault="00000000" w:rsidRPr="00000000" w14:paraId="0000022E">
      <w:pPr>
        <w:numPr>
          <w:ilvl w:val="0"/>
          <w:numId w:val="169"/>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Enzyme Deficiency:</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Galactocerebrosidase</w:t>
      </w:r>
      <w:r w:rsidDel="00000000" w:rsidR="00000000" w:rsidRPr="00000000">
        <w:rPr>
          <w:rFonts w:ascii="Times New Roman" w:cs="Times New Roman" w:eastAsia="Times New Roman" w:hAnsi="Times New Roman"/>
          <w:sz w:val="28"/>
          <w:szCs w:val="28"/>
          <w:rtl w:val="0"/>
        </w:rPr>
        <w:t xml:space="preserve"> (\beta-galactosidase)</w:t>
      </w:r>
    </w:p>
    <w:p w:rsidR="00000000" w:rsidDel="00000000" w:rsidP="00000000" w:rsidRDefault="00000000" w:rsidRPr="00000000" w14:paraId="0000022F">
      <w:pPr>
        <w:numPr>
          <w:ilvl w:val="0"/>
          <w:numId w:val="169"/>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Accumulated Substrate: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Galactocerebroside</w:t>
      </w:r>
      <w:r w:rsidDel="00000000" w:rsidR="00000000" w:rsidRPr="00000000">
        <w:rPr>
          <w:rFonts w:ascii="Times New Roman" w:cs="Times New Roman" w:eastAsia="Times New Roman" w:hAnsi="Times New Roman"/>
          <w:sz w:val="28"/>
          <w:szCs w:val="28"/>
          <w:rtl w:val="0"/>
        </w:rPr>
        <w:t xml:space="preserve"> &amp; Psychosine</w:t>
      </w:r>
    </w:p>
    <w:p w:rsidR="00000000" w:rsidDel="00000000" w:rsidP="00000000" w:rsidRDefault="00000000" w:rsidRPr="00000000" w14:paraId="00000230">
      <w:pPr>
        <w:numPr>
          <w:ilvl w:val="0"/>
          <w:numId w:val="169"/>
        </w:numPr>
        <w:spacing w:after="24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Clinical Markers:</w:t>
      </w:r>
      <w:r w:rsidDel="00000000" w:rsidR="00000000" w:rsidRPr="00000000">
        <w:rPr>
          <w:rFonts w:ascii="Times New Roman" w:cs="Times New Roman" w:eastAsia="Times New Roman" w:hAnsi="Times New Roman"/>
          <w:sz w:val="28"/>
          <w:szCs w:val="28"/>
          <w:rtl w:val="0"/>
        </w:rPr>
        <w:t xml:space="preserve"> Destruction of the myelin sheath (</w:t>
      </w:r>
      <w:r w:rsidDel="00000000" w:rsidR="00000000" w:rsidRPr="00000000">
        <w:rPr>
          <w:rFonts w:ascii="Times New Roman" w:cs="Times New Roman" w:eastAsia="Times New Roman" w:hAnsi="Times New Roman"/>
          <w:b w:val="1"/>
          <w:bCs w:val="1"/>
          <w:sz w:val="28"/>
          <w:szCs w:val="28"/>
          <w:rtl w:val="0"/>
        </w:rPr>
        <w:t xml:space="preserve">severe demyelination</w:t>
      </w:r>
      <w:r w:rsidDel="00000000" w:rsidR="00000000" w:rsidRPr="00000000">
        <w:rPr>
          <w:rFonts w:ascii="Times New Roman" w:cs="Times New Roman" w:eastAsia="Times New Roman" w:hAnsi="Times New Roman"/>
          <w:sz w:val="28"/>
          <w:szCs w:val="28"/>
          <w:rtl w:val="0"/>
        </w:rPr>
        <w:t xml:space="preserve">). Presents in infancy with severe developmental delay, irritability, unexplained fevers, limb rigidity, optic atrophy, and seizures. Histology reveals characteristic </w:t>
      </w:r>
      <w:r w:rsidDel="00000000" w:rsidR="00000000" w:rsidRPr="00000000">
        <w:rPr>
          <w:rFonts w:ascii="Times New Roman" w:cs="Times New Roman" w:eastAsia="Times New Roman" w:hAnsi="Times New Roman"/>
          <w:b w:val="1"/>
          <w:bCs w:val="1"/>
          <w:sz w:val="28"/>
          <w:szCs w:val="28"/>
          <w:rtl w:val="0"/>
        </w:rPr>
        <w:t xml:space="preserve">Globoid cells</w:t>
      </w:r>
      <w:r w:rsidDel="00000000" w:rsidR="00000000" w:rsidRPr="00000000">
        <w:rPr>
          <w:rFonts w:ascii="Times New Roman" w:cs="Times New Roman" w:eastAsia="Times New Roman" w:hAnsi="Times New Roman"/>
          <w:sz w:val="28"/>
          <w:szCs w:val="28"/>
          <w:rtl w:val="0"/>
        </w:rPr>
        <w:t xml:space="preserve"> (multinucleated macrophages) in brain tissue.</w:t>
      </w:r>
    </w:p>
    <w:p w:rsidR="00000000" w:rsidDel="00000000" w:rsidP="00000000" w:rsidRDefault="00000000" w:rsidRPr="00000000" w14:paraId="0000023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32">
      <w:pPr>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34">
      <w:pPr>
        <w:pStyle w:val="Title"/>
        <w:keepNext w:val="0"/>
        <w:keepLines w:val="0"/>
        <w:spacing w:after="240" w:lineRule="auto"/>
        <w:rPr>
          <w:rFonts w:ascii="Times New Roman" w:cs="Times New Roman" w:eastAsia="Times New Roman" w:hAnsi="Times New Roman"/>
          <w:b w:val="1"/>
          <w:bCs w:val="1"/>
          <w:sz w:val="34"/>
          <w:szCs w:val="34"/>
        </w:rPr>
      </w:pPr>
      <w:bookmarkStart w:colFirst="0" w:colLast="0" w:name="_bcnn67cl0w3f" w:id="108"/>
      <w:bookmarkEnd w:id="108"/>
      <w:r w:rsidDel="00000000" w:rsidR="00000000" w:rsidRPr="00000000">
        <w:rPr>
          <w:rFonts w:ascii="Times New Roman" w:cs="Times New Roman" w:eastAsia="Times New Roman" w:hAnsi="Times New Roman"/>
          <w:b w:val="1"/>
          <w:bCs w:val="1"/>
          <w:sz w:val="34"/>
          <w:szCs w:val="34"/>
          <w:rtl w:val="0"/>
        </w:rPr>
        <w:t xml:space="preserve">Amino Acid &amp; Protein Metabolism </w:t>
      </w:r>
    </w:p>
    <w:p w:rsidR="00000000" w:rsidDel="00000000" w:rsidP="00000000" w:rsidRDefault="00000000" w:rsidRPr="00000000" w14:paraId="00000235">
      <w:pPr>
        <w:pStyle w:val="Heading1"/>
        <w:spacing w:after="240" w:before="0" w:lineRule="auto"/>
        <w:rPr>
          <w:rFonts w:ascii="Times New Roman" w:cs="Times New Roman" w:eastAsia="Times New Roman" w:hAnsi="Times New Roman"/>
          <w:b w:val="1"/>
          <w:bCs w:val="1"/>
          <w:sz w:val="28"/>
          <w:szCs w:val="28"/>
        </w:rPr>
      </w:pPr>
      <w:bookmarkStart w:colFirst="0" w:colLast="0" w:name="_2g45ciunhhgl" w:id="109"/>
      <w:bookmarkEnd w:id="109"/>
      <w:r w:rsidDel="00000000" w:rsidR="00000000" w:rsidRPr="00000000">
        <w:rPr>
          <w:rtl w:val="0"/>
        </w:rPr>
      </w:r>
    </w:p>
    <w:p w:rsidR="00000000" w:rsidDel="00000000" w:rsidP="00000000" w:rsidRDefault="00000000" w:rsidRPr="00000000" w14:paraId="00000236">
      <w:pPr>
        <w:pStyle w:val="Heading1"/>
        <w:keepNext w:val="0"/>
        <w:keepLines w:val="0"/>
        <w:spacing w:after="40" w:before="0" w:lineRule="auto"/>
        <w:rPr>
          <w:rFonts w:ascii="Times New Roman" w:cs="Times New Roman" w:eastAsia="Times New Roman" w:hAnsi="Times New Roman"/>
          <w:b w:val="1"/>
          <w:bCs w:val="1"/>
          <w:sz w:val="28"/>
          <w:szCs w:val="28"/>
        </w:rPr>
      </w:pPr>
      <w:bookmarkStart w:colFirst="0" w:colLast="0" w:name="_1on8uac3kiik" w:id="110"/>
      <w:bookmarkEnd w:id="110"/>
      <w:r w:rsidDel="00000000" w:rsidR="00000000" w:rsidRPr="00000000">
        <w:rPr>
          <w:rFonts w:ascii="Times New Roman" w:cs="Times New Roman" w:eastAsia="Times New Roman" w:hAnsi="Times New Roman"/>
          <w:b w:val="1"/>
          <w:bCs w:val="1"/>
          <w:sz w:val="28"/>
          <w:szCs w:val="28"/>
          <w:rtl w:val="0"/>
        </w:rPr>
        <w:t xml:space="preserve">Topic 1: Nitrogen Homeostasis, Transamination, &amp; The Urea Cycle</w:t>
      </w:r>
    </w:p>
    <w:p w:rsidR="00000000" w:rsidDel="00000000" w:rsidP="00000000" w:rsidRDefault="00000000" w:rsidRPr="00000000" w14:paraId="00000237">
      <w:pPr>
        <w:pStyle w:val="Heading4"/>
        <w:keepNext w:val="0"/>
        <w:keepLines w:val="0"/>
        <w:spacing w:after="40" w:before="0" w:lineRule="auto"/>
        <w:rPr>
          <w:rFonts w:ascii="Times New Roman" w:cs="Times New Roman" w:eastAsia="Times New Roman" w:hAnsi="Times New Roman"/>
          <w:b w:val="1"/>
          <w:bCs w:val="1"/>
          <w:color w:val="000000"/>
          <w:sz w:val="28"/>
          <w:szCs w:val="28"/>
        </w:rPr>
      </w:pPr>
      <w:bookmarkStart w:colFirst="0" w:colLast="0" w:name="_1tpqe96fika" w:id="111"/>
      <w:bookmarkEnd w:id="111"/>
      <w:r w:rsidDel="00000000" w:rsidR="00000000" w:rsidRPr="00000000">
        <w:rPr>
          <w:rFonts w:ascii="Times New Roman" w:cs="Times New Roman" w:eastAsia="Times New Roman" w:hAnsi="Times New Roman"/>
          <w:b w:val="1"/>
          <w:bCs w:val="1"/>
          <w:color w:val="000000"/>
          <w:sz w:val="28"/>
          <w:szCs w:val="28"/>
          <w:rtl w:val="0"/>
        </w:rPr>
        <w:t xml:space="preserve">📖 The Marable: The Corrosive Ash and the Grand Ring-Aqueduct</w:t>
      </w:r>
    </w:p>
    <w:p w:rsidR="00000000" w:rsidDel="00000000" w:rsidP="00000000" w:rsidRDefault="00000000" w:rsidRPr="00000000" w14:paraId="00000238">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As the valley city processed its daily harvest of Silver-Wood logs to build monuments, the town square workshops faced a dangerous operational byproduct. Whenever an artisan chopped, reshaped, or broke down a structural building log, they scraped away a fine, highly volatile, stinging residue known as </w:t>
      </w:r>
      <w:r w:rsidDel="00000000" w:rsidR="00000000" w:rsidRPr="00000000">
        <w:rPr>
          <w:rFonts w:ascii="Times New Roman" w:cs="Times New Roman" w:eastAsia="Times New Roman" w:hAnsi="Times New Roman"/>
          <w:b w:val="1"/>
          <w:bCs w:val="1"/>
          <w:sz w:val="28"/>
          <w:szCs w:val="28"/>
          <w:rtl w:val="0"/>
        </w:rPr>
        <w:t xml:space="preserve">Corrosive Ash</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239">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If left sitting loosely on the workshop benches, the Corrosive Ash would dissolve into the air, creating a choking cloud that irritated the eyes of the workers, disrupted local communication lines, and slowly poisoned the delicate stone foundations of the city itself.</w:t>
      </w:r>
    </w:p>
    <w:p w:rsidR="00000000" w:rsidDel="00000000" w:rsidP="00000000" w:rsidRDefault="00000000" w:rsidRPr="00000000" w14:paraId="0000023A">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protect the workforce, the city council mandated a strict transport protocol. The local workshop masters were not permitted to carry raw ash through the public streets. Instead, they used a specialized sweeping method called the </w:t>
      </w:r>
      <w:r w:rsidDel="00000000" w:rsidR="00000000" w:rsidRPr="00000000">
        <w:rPr>
          <w:rFonts w:ascii="Times New Roman" w:cs="Times New Roman" w:eastAsia="Times New Roman" w:hAnsi="Times New Roman"/>
          <w:b w:val="1"/>
          <w:bCs w:val="1"/>
          <w:sz w:val="28"/>
          <w:szCs w:val="28"/>
          <w:rtl w:val="0"/>
        </w:rPr>
        <w:t xml:space="preserve">Exchange-Sweep</w:t>
      </w:r>
      <w:r w:rsidDel="00000000" w:rsidR="00000000" w:rsidRPr="00000000">
        <w:rPr>
          <w:rFonts w:ascii="Times New Roman" w:cs="Times New Roman" w:eastAsia="Times New Roman" w:hAnsi="Times New Roman"/>
          <w:sz w:val="28"/>
          <w:szCs w:val="28"/>
          <w:rtl w:val="0"/>
        </w:rPr>
        <w:t xml:space="preserve">. When a workshop piled up with Corrosive Ash, the master brought over a common, empty clay tray called a </w:t>
      </w:r>
      <w:r w:rsidDel="00000000" w:rsidR="00000000" w:rsidRPr="00000000">
        <w:rPr>
          <w:rFonts w:ascii="Times New Roman" w:cs="Times New Roman" w:eastAsia="Times New Roman" w:hAnsi="Times New Roman"/>
          <w:b w:val="1"/>
          <w:bCs w:val="1"/>
          <w:sz w:val="28"/>
          <w:szCs w:val="28"/>
          <w:rtl w:val="0"/>
        </w:rPr>
        <w:t xml:space="preserve">Ketone-Tray</w:t>
      </w:r>
      <w:r w:rsidDel="00000000" w:rsidR="00000000" w:rsidRPr="00000000">
        <w:rPr>
          <w:rFonts w:ascii="Times New Roman" w:cs="Times New Roman" w:eastAsia="Times New Roman" w:hAnsi="Times New Roman"/>
          <w:sz w:val="28"/>
          <w:szCs w:val="28"/>
          <w:rtl w:val="0"/>
        </w:rPr>
        <w:t xml:space="preserve">. Using a swift brush stroke, the ash was swept directly onto the tray, instantly transforming the inert tray into a sealed, secure transport bin called an </w:t>
      </w:r>
      <w:r w:rsidDel="00000000" w:rsidR="00000000" w:rsidRPr="00000000">
        <w:rPr>
          <w:rFonts w:ascii="Times New Roman" w:cs="Times New Roman" w:eastAsia="Times New Roman" w:hAnsi="Times New Roman"/>
          <w:b w:val="1"/>
          <w:bCs w:val="1"/>
          <w:sz w:val="28"/>
          <w:szCs w:val="28"/>
          <w:rtl w:val="0"/>
        </w:rPr>
        <w:t xml:space="preserve">Amino-Bin</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23B">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These locked Amino-Bins were loaded onto caravans and hurried down from the outer peripheral districts to the central municipal purification plant: the </w:t>
      </w:r>
      <w:r w:rsidDel="00000000" w:rsidR="00000000" w:rsidRPr="00000000">
        <w:rPr>
          <w:rFonts w:ascii="Times New Roman" w:cs="Times New Roman" w:eastAsia="Times New Roman" w:hAnsi="Times New Roman"/>
          <w:b w:val="1"/>
          <w:bCs w:val="1"/>
          <w:sz w:val="28"/>
          <w:szCs w:val="28"/>
          <w:rtl w:val="0"/>
        </w:rPr>
        <w:t xml:space="preserve">Liver-Sanctum</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23C">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Inside the Liver-Sanctum, the alchemists faced a daunting task. The sheer volume of incoming bins was too immense to dump out at once. Instead, they funneled the cargo into a massive, closed loop of pipes known as the </w:t>
      </w:r>
      <w:r w:rsidDel="00000000" w:rsidR="00000000" w:rsidRPr="00000000">
        <w:rPr>
          <w:rFonts w:ascii="Times New Roman" w:cs="Times New Roman" w:eastAsia="Times New Roman" w:hAnsi="Times New Roman"/>
          <w:b w:val="1"/>
          <w:bCs w:val="1"/>
          <w:sz w:val="28"/>
          <w:szCs w:val="28"/>
          <w:rtl w:val="0"/>
        </w:rPr>
        <w:t xml:space="preserve">Grand Ring-Aqueduct</w:t>
      </w:r>
      <w:r w:rsidDel="00000000" w:rsidR="00000000" w:rsidRPr="00000000">
        <w:rPr>
          <w:rFonts w:ascii="Times New Roman" w:cs="Times New Roman" w:eastAsia="Times New Roman" w:hAnsi="Times New Roman"/>
          <w:sz w:val="28"/>
          <w:szCs w:val="28"/>
          <w:rtl w:val="0"/>
        </w:rPr>
        <w:t xml:space="preserve">. The processing occurred in two distinct stages:</w:t>
      </w:r>
    </w:p>
    <w:p w:rsidR="00000000" w:rsidDel="00000000" w:rsidP="00000000" w:rsidRDefault="00000000" w:rsidRPr="00000000" w14:paraId="0000023D">
      <w:pPr>
        <w:spacing w:after="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The Inner Forge Activation</w:t>
      </w:r>
    </w:p>
    <w:p w:rsidR="00000000" w:rsidDel="00000000" w:rsidP="00000000" w:rsidRDefault="00000000" w:rsidRPr="00000000" w14:paraId="0000023E">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most critical work began deep inside the sanctum’s heavily guarded inner chamber. The alchemists cracked open the arriving Amino-Bins, releasing the raw Corrosive Ash. To bind it safely, a heavy furnace compressor called the </w:t>
      </w:r>
      <w:r w:rsidDel="00000000" w:rsidR="00000000" w:rsidRPr="00000000">
        <w:rPr>
          <w:rFonts w:ascii="Times New Roman" w:cs="Times New Roman" w:eastAsia="Times New Roman" w:hAnsi="Times New Roman"/>
          <w:b w:val="1"/>
          <w:bCs w:val="1"/>
          <w:sz w:val="28"/>
          <w:szCs w:val="28"/>
          <w:rtl w:val="0"/>
        </w:rPr>
        <w:t xml:space="preserve">Synthetase Crank</w:t>
      </w:r>
      <w:r w:rsidDel="00000000" w:rsidR="00000000" w:rsidRPr="00000000">
        <w:rPr>
          <w:rFonts w:ascii="Times New Roman" w:cs="Times New Roman" w:eastAsia="Times New Roman" w:hAnsi="Times New Roman"/>
          <w:sz w:val="28"/>
          <w:szCs w:val="28"/>
          <w:rtl w:val="0"/>
        </w:rPr>
        <w:t xml:space="preserve"> slammed the raw ash together with vital ambient vapor and energetic fuel units, compressing the chaotic powder into a highly dense, glowing capsule called the </w:t>
      </w:r>
      <w:r w:rsidDel="00000000" w:rsidR="00000000" w:rsidRPr="00000000">
        <w:rPr>
          <w:rFonts w:ascii="Times New Roman" w:cs="Times New Roman" w:eastAsia="Times New Roman" w:hAnsi="Times New Roman"/>
          <w:b w:val="1"/>
          <w:bCs w:val="1"/>
          <w:sz w:val="28"/>
          <w:szCs w:val="28"/>
          <w:rtl w:val="0"/>
        </w:rPr>
        <w:t xml:space="preserve">Carbamoyl-Capsule</w:t>
      </w:r>
      <w:r w:rsidDel="00000000" w:rsidR="00000000" w:rsidRPr="00000000">
        <w:rPr>
          <w:rFonts w:ascii="Times New Roman" w:cs="Times New Roman" w:eastAsia="Times New Roman" w:hAnsi="Times New Roman"/>
          <w:sz w:val="28"/>
          <w:szCs w:val="28"/>
          <w:rtl w:val="0"/>
        </w:rPr>
        <w:t xml:space="preserve">. This capsule was immediately fed into the mouth of the Ring-Aqueduct, where it fused with a permanent, heavy structural guide-boat called the </w:t>
      </w:r>
      <w:r w:rsidDel="00000000" w:rsidR="00000000" w:rsidRPr="00000000">
        <w:rPr>
          <w:rFonts w:ascii="Times New Roman" w:cs="Times New Roman" w:eastAsia="Times New Roman" w:hAnsi="Times New Roman"/>
          <w:b w:val="1"/>
          <w:bCs w:val="1"/>
          <w:sz w:val="28"/>
          <w:szCs w:val="28"/>
          <w:rtl w:val="0"/>
        </w:rPr>
        <w:t xml:space="preserve">Ornithine-Barge</w:t>
      </w:r>
      <w:r w:rsidDel="00000000" w:rsidR="00000000" w:rsidRPr="00000000">
        <w:rPr>
          <w:rFonts w:ascii="Times New Roman" w:cs="Times New Roman" w:eastAsia="Times New Roman" w:hAnsi="Times New Roman"/>
          <w:sz w:val="28"/>
          <w:szCs w:val="28"/>
          <w:rtl w:val="0"/>
        </w:rPr>
        <w:t xml:space="preserve"> to form a large, floating cargo vessel called the </w:t>
      </w:r>
      <w:r w:rsidDel="00000000" w:rsidR="00000000" w:rsidRPr="00000000">
        <w:rPr>
          <w:rFonts w:ascii="Times New Roman" w:cs="Times New Roman" w:eastAsia="Times New Roman" w:hAnsi="Times New Roman"/>
          <w:b w:val="1"/>
          <w:bCs w:val="1"/>
          <w:sz w:val="28"/>
          <w:szCs w:val="28"/>
          <w:rtl w:val="0"/>
        </w:rPr>
        <w:t xml:space="preserve">Citrulline-Clipper</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23F">
      <w:pPr>
        <w:spacing w:after="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The Outer Ring Transit and the Severing Blade</w:t>
      </w:r>
    </w:p>
    <w:p w:rsidR="00000000" w:rsidDel="00000000" w:rsidP="00000000" w:rsidRDefault="00000000" w:rsidRPr="00000000" w14:paraId="00000240">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Once formed, the Citrulline-Clipper was pushed out of the inner chamber through a one-way security hatch into the sprawling outer ring of the aqueduct. As it floated along the outer channels, a secondary transport boat slipped alongside it, offering a second, smaller payload of ash to double the vessel's cargo capacity.</w:t>
      </w:r>
    </w:p>
    <w:p w:rsidR="00000000" w:rsidDel="00000000" w:rsidP="00000000" w:rsidRDefault="00000000" w:rsidRPr="00000000" w14:paraId="00000241">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fully laden vessel sailed to the far side of the ring, where it met the ultimate mechanism of the sanctum: a heavy, vertical dropping blade called the </w:t>
      </w:r>
      <w:r w:rsidDel="00000000" w:rsidR="00000000" w:rsidRPr="00000000">
        <w:rPr>
          <w:rFonts w:ascii="Times New Roman" w:cs="Times New Roman" w:eastAsia="Times New Roman" w:hAnsi="Times New Roman"/>
          <w:b w:val="1"/>
          <w:bCs w:val="1"/>
          <w:sz w:val="28"/>
          <w:szCs w:val="28"/>
          <w:rtl w:val="0"/>
        </w:rPr>
        <w:t xml:space="preserve">Hydrolase Guillotine</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242">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As the ship slid under the blade, the iron edge dropped with immense force. It did not destroy the ship; instead, it cleanly sheared off the entire cargo deck, splitting it away from the hull. The sheared-off deck dropped into a lower drainage pipe, sealing the combined ash into a dense, harmless, water-soluble crystal packet called a </w:t>
      </w:r>
      <w:r w:rsidDel="00000000" w:rsidR="00000000" w:rsidRPr="00000000">
        <w:rPr>
          <w:rFonts w:ascii="Times New Roman" w:cs="Times New Roman" w:eastAsia="Times New Roman" w:hAnsi="Times New Roman"/>
          <w:b w:val="1"/>
          <w:bCs w:val="1"/>
          <w:sz w:val="28"/>
          <w:szCs w:val="28"/>
          <w:rtl w:val="0"/>
        </w:rPr>
        <w:t xml:space="preserve">Urea-Pod</w:t>
      </w:r>
      <w:r w:rsidDel="00000000" w:rsidR="00000000" w:rsidRPr="00000000">
        <w:rPr>
          <w:rFonts w:ascii="Times New Roman" w:cs="Times New Roman" w:eastAsia="Times New Roman" w:hAnsi="Times New Roman"/>
          <w:sz w:val="28"/>
          <w:szCs w:val="28"/>
          <w:rtl w:val="0"/>
        </w:rPr>
        <w:t xml:space="preserve">. These pods were immediately flushed down a massive exit pipeline out of the city gates into the great southern ocean.</w:t>
      </w:r>
    </w:p>
    <w:p w:rsidR="00000000" w:rsidDel="00000000" w:rsidP="00000000" w:rsidRDefault="00000000" w:rsidRPr="00000000" w14:paraId="00000243">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Meanwhile, the empty, intact hull of the original vessel—now perfectly restored as an empty </w:t>
      </w:r>
      <w:r w:rsidDel="00000000" w:rsidR="00000000" w:rsidRPr="00000000">
        <w:rPr>
          <w:rFonts w:ascii="Times New Roman" w:cs="Times New Roman" w:eastAsia="Times New Roman" w:hAnsi="Times New Roman"/>
          <w:b w:val="1"/>
          <w:bCs w:val="1"/>
          <w:sz w:val="28"/>
          <w:szCs w:val="28"/>
          <w:rtl w:val="0"/>
        </w:rPr>
        <w:t xml:space="preserve">Ornithine-Barge</w:t>
      </w:r>
      <w:r w:rsidDel="00000000" w:rsidR="00000000" w:rsidRPr="00000000">
        <w:rPr>
          <w:rFonts w:ascii="Times New Roman" w:cs="Times New Roman" w:eastAsia="Times New Roman" w:hAnsi="Times New Roman"/>
          <w:sz w:val="28"/>
          <w:szCs w:val="28"/>
          <w:rtl w:val="0"/>
        </w:rPr>
        <w:t xml:space="preserve">—floated back through the inner chamber hatch, waiting at the starting line to catch the next Carbamoyl-Capsule and repeat the cycle forever.</w:t>
      </w:r>
    </w:p>
    <w:p w:rsidR="00000000" w:rsidDel="00000000" w:rsidP="00000000" w:rsidRDefault="00000000" w:rsidRPr="00000000" w14:paraId="00000244">
      <w:pPr>
        <w:pStyle w:val="Heading4"/>
        <w:keepNext w:val="0"/>
        <w:keepLines w:val="0"/>
        <w:spacing w:after="40" w:before="0" w:lineRule="auto"/>
        <w:rPr>
          <w:rFonts w:ascii="Times New Roman" w:cs="Times New Roman" w:eastAsia="Times New Roman" w:hAnsi="Times New Roman"/>
          <w:b w:val="1"/>
          <w:bCs w:val="1"/>
          <w:color w:val="000000"/>
          <w:sz w:val="28"/>
          <w:szCs w:val="28"/>
        </w:rPr>
      </w:pPr>
      <w:bookmarkStart w:colFirst="0" w:colLast="0" w:name="_y6cy1srzfv8d" w:id="112"/>
      <w:bookmarkEnd w:id="112"/>
      <w:r w:rsidDel="00000000" w:rsidR="00000000" w:rsidRPr="00000000">
        <w:rPr>
          <w:rFonts w:ascii="Times New Roman" w:cs="Times New Roman" w:eastAsia="Times New Roman" w:hAnsi="Times New Roman"/>
          <w:b w:val="1"/>
          <w:bCs w:val="1"/>
          <w:color w:val="000000"/>
          <w:sz w:val="28"/>
          <w:szCs w:val="28"/>
          <w:rtl w:val="0"/>
        </w:rPr>
        <w:t xml:space="preserve">🩺 The Clinical Explanation</w:t>
      </w:r>
    </w:p>
    <w:p w:rsidR="00000000" w:rsidDel="00000000" w:rsidP="00000000" w:rsidRDefault="00000000" w:rsidRPr="00000000" w14:paraId="00000245">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When standardized medical boards (USMLE, AMC, UKMLA) evaluate </w:t>
      </w:r>
      <w:r w:rsidDel="00000000" w:rsidR="00000000" w:rsidRPr="00000000">
        <w:rPr>
          <w:rFonts w:ascii="Times New Roman" w:cs="Times New Roman" w:eastAsia="Times New Roman" w:hAnsi="Times New Roman"/>
          <w:b w:val="1"/>
          <w:bCs w:val="1"/>
          <w:sz w:val="28"/>
          <w:szCs w:val="28"/>
          <w:rtl w:val="0"/>
        </w:rPr>
        <w:t xml:space="preserve">Nitrogen Homeostasis and the Urea Cycle</w:t>
      </w:r>
      <w:r w:rsidDel="00000000" w:rsidR="00000000" w:rsidRPr="00000000">
        <w:rPr>
          <w:rFonts w:ascii="Times New Roman" w:cs="Times New Roman" w:eastAsia="Times New Roman" w:hAnsi="Times New Roman"/>
          <w:sz w:val="28"/>
          <w:szCs w:val="28"/>
          <w:rtl w:val="0"/>
        </w:rPr>
        <w:t xml:space="preserve">, they are assessing your understanding of how the body safely disposes of highly toxic ammonium ions (NH</w:t>
      </w:r>
      <w:r w:rsidDel="00000000" w:rsidR="00000000" w:rsidRPr="00000000">
        <w:rPr>
          <w:rFonts w:ascii="Times New Roman" w:cs="Times New Roman" w:eastAsia="Times New Roman" w:hAnsi="Times New Roman"/>
          <w:sz w:val="28"/>
          <w:szCs w:val="28"/>
          <w:vertAlign w:val="subscript"/>
          <w:rtl w:val="0"/>
        </w:rPr>
        <w:t xml:space="preserve">4</w:t>
      </w:r>
      <w:r w:rsidDel="00000000" w:rsidR="00000000" w:rsidRPr="00000000">
        <w:rPr>
          <w:rFonts w:ascii="Times New Roman" w:cs="Times New Roman" w:eastAsia="Times New Roman" w:hAnsi="Times New Roman"/>
          <w:sz w:val="28"/>
          <w:szCs w:val="28"/>
          <w:vertAlign w:val="superscript"/>
          <w:rtl w:val="0"/>
        </w:rPr>
        <w:t xml:space="preserve">+</w:t>
      </w:r>
      <w:r w:rsidDel="00000000" w:rsidR="00000000" w:rsidRPr="00000000">
        <w:rPr>
          <w:rFonts w:ascii="Times New Roman" w:cs="Times New Roman" w:eastAsia="Times New Roman" w:hAnsi="Times New Roman"/>
          <w:sz w:val="28"/>
          <w:szCs w:val="28"/>
          <w:rtl w:val="0"/>
        </w:rPr>
        <w:t xml:space="preserve">) generated during amino acid catabolism. Drawing from </w:t>
      </w:r>
      <w:r w:rsidDel="00000000" w:rsidR="00000000" w:rsidRPr="00000000">
        <w:rPr>
          <w:rFonts w:ascii="Times New Roman" w:cs="Times New Roman" w:eastAsia="Times New Roman" w:hAnsi="Times New Roman"/>
          <w:i w:val="1"/>
          <w:iCs w:val="1"/>
          <w:sz w:val="28"/>
          <w:szCs w:val="28"/>
          <w:rtl w:val="0"/>
        </w:rPr>
        <w:t xml:space="preserve">Lippincott’s Illustrated Reviews: Biochemistry</w:t>
      </w:r>
      <w:r w:rsidDel="00000000" w:rsidR="00000000" w:rsidRPr="00000000">
        <w:rPr>
          <w:rFonts w:ascii="Times New Roman" w:cs="Times New Roman" w:eastAsia="Times New Roman" w:hAnsi="Times New Roman"/>
          <w:sz w:val="28"/>
          <w:szCs w:val="28"/>
          <w:rtl w:val="0"/>
        </w:rPr>
        <w:t xml:space="preserve"> and </w:t>
      </w:r>
      <w:r w:rsidDel="00000000" w:rsidR="00000000" w:rsidRPr="00000000">
        <w:rPr>
          <w:rFonts w:ascii="Times New Roman" w:cs="Times New Roman" w:eastAsia="Times New Roman" w:hAnsi="Times New Roman"/>
          <w:i w:val="1"/>
          <w:iCs w:val="1"/>
          <w:sz w:val="28"/>
          <w:szCs w:val="28"/>
          <w:rtl w:val="0"/>
        </w:rPr>
        <w:t xml:space="preserve">Marks' Basic Medical Biochemistry</w:t>
      </w:r>
      <w:r w:rsidDel="00000000" w:rsidR="00000000" w:rsidRPr="00000000">
        <w:rPr>
          <w:rFonts w:ascii="Times New Roman" w:cs="Times New Roman" w:eastAsia="Times New Roman" w:hAnsi="Times New Roman"/>
          <w:sz w:val="28"/>
          <w:szCs w:val="28"/>
          <w:rtl w:val="0"/>
        </w:rPr>
        <w:t xml:space="preserve">, here is the clinical translation of our pathway:</w:t>
      </w:r>
    </w:p>
    <w:p w:rsidR="00000000" w:rsidDel="00000000" w:rsidP="00000000" w:rsidRDefault="00000000" w:rsidRPr="00000000" w14:paraId="00000246">
      <w:pPr>
        <w:numPr>
          <w:ilvl w:val="0"/>
          <w:numId w:val="143"/>
        </w:numPr>
        <w:spacing w:after="24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The Normal Pathway:</w:t>
      </w:r>
      <w:r w:rsidDel="00000000" w:rsidR="00000000" w:rsidRPr="00000000">
        <w:rPr>
          <w:rFonts w:ascii="Times New Roman" w:cs="Times New Roman" w:eastAsia="Times New Roman" w:hAnsi="Times New Roman"/>
          <w:sz w:val="28"/>
          <w:szCs w:val="28"/>
          <w:rtl w:val="0"/>
        </w:rPr>
        <w:t xml:space="preserve"> The </w:t>
      </w:r>
      <w:r w:rsidDel="00000000" w:rsidR="00000000" w:rsidRPr="00000000">
        <w:rPr>
          <w:rFonts w:ascii="Times New Roman" w:cs="Times New Roman" w:eastAsia="Times New Roman" w:hAnsi="Times New Roman"/>
          <w:i w:val="1"/>
          <w:iCs w:val="1"/>
          <w:sz w:val="28"/>
          <w:szCs w:val="28"/>
          <w:rtl w:val="0"/>
        </w:rPr>
        <w:t xml:space="preserve">Corrosive Ash</w:t>
      </w:r>
      <w:r w:rsidDel="00000000" w:rsidR="00000000" w:rsidRPr="00000000">
        <w:rPr>
          <w:rFonts w:ascii="Times New Roman" w:cs="Times New Roman" w:eastAsia="Times New Roman" w:hAnsi="Times New Roman"/>
          <w:sz w:val="28"/>
          <w:szCs w:val="28"/>
          <w:rtl w:val="0"/>
        </w:rPr>
        <w:t xml:space="preserve"> represents toxic free </w:t>
      </w:r>
      <w:r w:rsidDel="00000000" w:rsidR="00000000" w:rsidRPr="00000000">
        <w:rPr>
          <w:rFonts w:ascii="Times New Roman" w:cs="Times New Roman" w:eastAsia="Times New Roman" w:hAnsi="Times New Roman"/>
          <w:b w:val="1"/>
          <w:bCs w:val="1"/>
          <w:sz w:val="28"/>
          <w:szCs w:val="28"/>
          <w:rtl w:val="0"/>
        </w:rPr>
        <w:t xml:space="preserve">Ammonia (NH</w:t>
      </w:r>
      <w:r w:rsidDel="00000000" w:rsidR="00000000" w:rsidRPr="00000000">
        <w:rPr>
          <w:rFonts w:ascii="Times New Roman" w:cs="Times New Roman" w:eastAsia="Times New Roman" w:hAnsi="Times New Roman"/>
          <w:b w:val="1"/>
          <w:bCs w:val="1"/>
          <w:sz w:val="28"/>
          <w:szCs w:val="28"/>
          <w:vertAlign w:val="subscript"/>
          <w:rtl w:val="0"/>
        </w:rPr>
        <w:t xml:space="preserve">3</w:t>
      </w:r>
      <w:r w:rsidDel="00000000" w:rsidR="00000000" w:rsidRPr="00000000">
        <w:rPr>
          <w:rFonts w:ascii="Times New Roman" w:cs="Times New Roman" w:eastAsia="Times New Roman" w:hAnsi="Times New Roman"/>
          <w:b w:val="1"/>
          <w:bCs w:val="1"/>
          <w:sz w:val="28"/>
          <w:szCs w:val="28"/>
          <w:rtl w:val="0"/>
        </w:rPr>
        <w:t xml:space="preserve">/NH</w:t>
      </w:r>
      <w:r w:rsidDel="00000000" w:rsidR="00000000" w:rsidRPr="00000000">
        <w:rPr>
          <w:rFonts w:ascii="Times New Roman" w:cs="Times New Roman" w:eastAsia="Times New Roman" w:hAnsi="Times New Roman"/>
          <w:b w:val="1"/>
          <w:bCs w:val="1"/>
          <w:sz w:val="28"/>
          <w:szCs w:val="28"/>
          <w:vertAlign w:val="subscript"/>
          <w:rtl w:val="0"/>
        </w:rPr>
        <w:t xml:space="preserve">4</w:t>
      </w:r>
      <w:r w:rsidDel="00000000" w:rsidR="00000000" w:rsidRPr="00000000">
        <w:rPr>
          <w:rFonts w:ascii="Times New Roman" w:cs="Times New Roman" w:eastAsia="Times New Roman" w:hAnsi="Times New Roman"/>
          <w:b w:val="1"/>
          <w:bCs w:val="1"/>
          <w:sz w:val="28"/>
          <w:szCs w:val="28"/>
          <w:vertAlign w:val="superscript"/>
          <w:rtl w:val="0"/>
        </w:rPr>
        <w:t xml:space="preserve">+</w:t>
      </w:r>
      <w:r w:rsidDel="00000000" w:rsidR="00000000" w:rsidRPr="00000000">
        <w:rPr>
          <w:rFonts w:ascii="Times New Roman" w:cs="Times New Roman" w:eastAsia="Times New Roman" w:hAnsi="Times New Roman"/>
          <w:b w:val="1"/>
          <w:bCs w:val="1"/>
          <w:sz w:val="28"/>
          <w:szCs w:val="28"/>
          <w:rtl w:val="0"/>
        </w:rPr>
        <w:t xml:space="preserve">)</w:t>
      </w:r>
      <w:r w:rsidDel="00000000" w:rsidR="00000000" w:rsidRPr="00000000">
        <w:rPr>
          <w:rFonts w:ascii="Times New Roman" w:cs="Times New Roman" w:eastAsia="Times New Roman" w:hAnsi="Times New Roman"/>
          <w:sz w:val="28"/>
          <w:szCs w:val="28"/>
          <w:rtl w:val="0"/>
        </w:rPr>
        <w:t xml:space="preserve">. The </w:t>
      </w:r>
      <w:r w:rsidDel="00000000" w:rsidR="00000000" w:rsidRPr="00000000">
        <w:rPr>
          <w:rFonts w:ascii="Times New Roman" w:cs="Times New Roman" w:eastAsia="Times New Roman" w:hAnsi="Times New Roman"/>
          <w:i w:val="1"/>
          <w:iCs w:val="1"/>
          <w:sz w:val="28"/>
          <w:szCs w:val="28"/>
          <w:rtl w:val="0"/>
        </w:rPr>
        <w:t xml:space="preserve">Exchange-Sweep</w:t>
      </w:r>
      <w:r w:rsidDel="00000000" w:rsidR="00000000" w:rsidRPr="00000000">
        <w:rPr>
          <w:rFonts w:ascii="Times New Roman" w:cs="Times New Roman" w:eastAsia="Times New Roman" w:hAnsi="Times New Roman"/>
          <w:sz w:val="28"/>
          <w:szCs w:val="28"/>
          <w:rtl w:val="0"/>
        </w:rPr>
        <w:t xml:space="preserve"> represents </w:t>
      </w:r>
      <w:r w:rsidDel="00000000" w:rsidR="00000000" w:rsidRPr="00000000">
        <w:rPr>
          <w:rFonts w:ascii="Times New Roman" w:cs="Times New Roman" w:eastAsia="Times New Roman" w:hAnsi="Times New Roman"/>
          <w:b w:val="1"/>
          <w:bCs w:val="1"/>
          <w:sz w:val="28"/>
          <w:szCs w:val="28"/>
          <w:rtl w:val="0"/>
        </w:rPr>
        <w:t xml:space="preserve">Transamination</w:t>
      </w:r>
      <w:r w:rsidDel="00000000" w:rsidR="00000000" w:rsidRPr="00000000">
        <w:rPr>
          <w:rFonts w:ascii="Times New Roman" w:cs="Times New Roman" w:eastAsia="Times New Roman" w:hAnsi="Times New Roman"/>
          <w:sz w:val="28"/>
          <w:szCs w:val="28"/>
          <w:rtl w:val="0"/>
        </w:rPr>
        <w:t xml:space="preserve">, where aminotransferases (requiring </w:t>
      </w:r>
      <w:r w:rsidDel="00000000" w:rsidR="00000000" w:rsidRPr="00000000">
        <w:rPr>
          <w:rFonts w:ascii="Times New Roman" w:cs="Times New Roman" w:eastAsia="Times New Roman" w:hAnsi="Times New Roman"/>
          <w:b w:val="1"/>
          <w:bCs w:val="1"/>
          <w:sz w:val="28"/>
          <w:szCs w:val="28"/>
          <w:rtl w:val="0"/>
        </w:rPr>
        <w:t xml:space="preserve">Vitamin B6 / Pyridoxal Phosphate</w:t>
      </w:r>
      <w:r w:rsidDel="00000000" w:rsidR="00000000" w:rsidRPr="00000000">
        <w:rPr>
          <w:rFonts w:ascii="Times New Roman" w:cs="Times New Roman" w:eastAsia="Times New Roman" w:hAnsi="Times New Roman"/>
          <w:sz w:val="28"/>
          <w:szCs w:val="28"/>
          <w:rtl w:val="0"/>
        </w:rPr>
        <w:t xml:space="preserve">) transfer amino groups from an amino acid to an \alpha-ketoacid (</w:t>
      </w:r>
      <w:r w:rsidDel="00000000" w:rsidR="00000000" w:rsidRPr="00000000">
        <w:rPr>
          <w:rFonts w:ascii="Times New Roman" w:cs="Times New Roman" w:eastAsia="Times New Roman" w:hAnsi="Times New Roman"/>
          <w:i w:val="1"/>
          <w:iCs w:val="1"/>
          <w:sz w:val="28"/>
          <w:szCs w:val="28"/>
          <w:rtl w:val="0"/>
        </w:rPr>
        <w:t xml:space="preserve">Ketone-Tray</w:t>
      </w:r>
      <w:r w:rsidDel="00000000" w:rsidR="00000000" w:rsidRPr="00000000">
        <w:rPr>
          <w:rFonts w:ascii="Times New Roman" w:cs="Times New Roman" w:eastAsia="Times New Roman" w:hAnsi="Times New Roman"/>
          <w:sz w:val="28"/>
          <w:szCs w:val="28"/>
          <w:rtl w:val="0"/>
        </w:rPr>
        <w:t xml:space="preserve">), frequently converting \alpha-ketoglutarate into </w:t>
      </w:r>
      <w:r w:rsidDel="00000000" w:rsidR="00000000" w:rsidRPr="00000000">
        <w:rPr>
          <w:rFonts w:ascii="Times New Roman" w:cs="Times New Roman" w:eastAsia="Times New Roman" w:hAnsi="Times New Roman"/>
          <w:b w:val="1"/>
          <w:bCs w:val="1"/>
          <w:sz w:val="28"/>
          <w:szCs w:val="28"/>
          <w:rtl w:val="0"/>
        </w:rPr>
        <w:t xml:space="preserve">Glutamate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Amino-Bin</w:t>
      </w:r>
      <w:r w:rsidDel="00000000" w:rsidR="00000000" w:rsidRPr="00000000">
        <w:rPr>
          <w:rFonts w:ascii="Times New Roman" w:cs="Times New Roman" w:eastAsia="Times New Roman" w:hAnsi="Times New Roman"/>
          <w:sz w:val="28"/>
          <w:szCs w:val="28"/>
          <w:rtl w:val="0"/>
        </w:rPr>
        <w:t xml:space="preserve">). In peripheral muscle tissue, nitrogen is safely carried to the liver in the form of </w:t>
      </w:r>
      <w:r w:rsidDel="00000000" w:rsidR="00000000" w:rsidRPr="00000000">
        <w:rPr>
          <w:rFonts w:ascii="Times New Roman" w:cs="Times New Roman" w:eastAsia="Times New Roman" w:hAnsi="Times New Roman"/>
          <w:b w:val="1"/>
          <w:bCs w:val="1"/>
          <w:sz w:val="28"/>
          <w:szCs w:val="28"/>
          <w:rtl w:val="0"/>
        </w:rPr>
        <w:t xml:space="preserve">Alanine</w:t>
      </w:r>
      <w:r w:rsidDel="00000000" w:rsidR="00000000" w:rsidRPr="00000000">
        <w:rPr>
          <w:rFonts w:ascii="Times New Roman" w:cs="Times New Roman" w:eastAsia="Times New Roman" w:hAnsi="Times New Roman"/>
          <w:sz w:val="28"/>
          <w:szCs w:val="28"/>
          <w:rtl w:val="0"/>
        </w:rPr>
        <w:t xml:space="preserve"> via the Cahill cycle.</w:t>
      </w:r>
    </w:p>
    <w:p w:rsidR="00000000" w:rsidDel="00000000" w:rsidP="00000000" w:rsidRDefault="00000000" w:rsidRPr="00000000" w14:paraId="00000247">
      <w:pPr>
        <w:pStyle w:val="Heading5"/>
        <w:keepNext w:val="0"/>
        <w:keepLines w:val="0"/>
        <w:spacing w:after="40" w:before="0" w:lineRule="auto"/>
        <w:rPr>
          <w:rFonts w:ascii="Times New Roman" w:cs="Times New Roman" w:eastAsia="Times New Roman" w:hAnsi="Times New Roman"/>
          <w:b w:val="1"/>
          <w:bCs w:val="1"/>
          <w:i w:val="1"/>
          <w:iCs w:val="1"/>
          <w:color w:val="000000"/>
          <w:sz w:val="28"/>
          <w:szCs w:val="28"/>
        </w:rPr>
      </w:pPr>
      <w:bookmarkStart w:colFirst="0" w:colLast="0" w:name="_si0r629zjo3e" w:id="113"/>
      <w:bookmarkEnd w:id="113"/>
      <w:r w:rsidDel="00000000" w:rsidR="00000000" w:rsidRPr="00000000">
        <w:rPr>
          <w:rFonts w:ascii="Times New Roman" w:cs="Times New Roman" w:eastAsia="Times New Roman" w:hAnsi="Times New Roman"/>
          <w:b w:val="1"/>
          <w:bCs w:val="1"/>
          <w:color w:val="000000"/>
          <w:sz w:val="28"/>
          <w:szCs w:val="28"/>
          <w:rtl w:val="0"/>
        </w:rPr>
        <w:t xml:space="preserve">1. The Urea Cycle Mechanics — </w:t>
      </w:r>
      <w:r w:rsidDel="00000000" w:rsidR="00000000" w:rsidRPr="00000000">
        <w:rPr>
          <w:rFonts w:ascii="Times New Roman" w:cs="Times New Roman" w:eastAsia="Times New Roman" w:hAnsi="Times New Roman"/>
          <w:b w:val="1"/>
          <w:bCs w:val="1"/>
          <w:i w:val="1"/>
          <w:iCs w:val="1"/>
          <w:color w:val="000000"/>
          <w:sz w:val="28"/>
          <w:szCs w:val="28"/>
          <w:rtl w:val="0"/>
        </w:rPr>
        <w:t xml:space="preserve">The Inner Forge &amp; The Outer Ring</w:t>
      </w:r>
    </w:p>
    <w:p w:rsidR="00000000" w:rsidDel="00000000" w:rsidP="00000000" w:rsidRDefault="00000000" w:rsidRPr="00000000" w14:paraId="00000248">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Once inside the liver hepatocytes, the cycle splits between the mitochondria (</w:t>
      </w:r>
      <w:r w:rsidDel="00000000" w:rsidR="00000000" w:rsidRPr="00000000">
        <w:rPr>
          <w:rFonts w:ascii="Times New Roman" w:cs="Times New Roman" w:eastAsia="Times New Roman" w:hAnsi="Times New Roman"/>
          <w:i w:val="1"/>
          <w:iCs w:val="1"/>
          <w:sz w:val="28"/>
          <w:szCs w:val="28"/>
          <w:rtl w:val="0"/>
        </w:rPr>
        <w:t xml:space="preserve">Inner Forge</w:t>
      </w:r>
      <w:r w:rsidDel="00000000" w:rsidR="00000000" w:rsidRPr="00000000">
        <w:rPr>
          <w:rFonts w:ascii="Times New Roman" w:cs="Times New Roman" w:eastAsia="Times New Roman" w:hAnsi="Times New Roman"/>
          <w:sz w:val="28"/>
          <w:szCs w:val="28"/>
          <w:rtl w:val="0"/>
        </w:rPr>
        <w:t xml:space="preserve">) and the cytosol (</w:t>
      </w:r>
      <w:r w:rsidDel="00000000" w:rsidR="00000000" w:rsidRPr="00000000">
        <w:rPr>
          <w:rFonts w:ascii="Times New Roman" w:cs="Times New Roman" w:eastAsia="Times New Roman" w:hAnsi="Times New Roman"/>
          <w:i w:val="1"/>
          <w:iCs w:val="1"/>
          <w:sz w:val="28"/>
          <w:szCs w:val="28"/>
          <w:rtl w:val="0"/>
        </w:rPr>
        <w:t xml:space="preserve">Outer Ring</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249">
      <w:pPr>
        <w:numPr>
          <w:ilvl w:val="0"/>
          <w:numId w:val="149"/>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Step 1 (Rate-Limiting):</w:t>
      </w:r>
      <w:r w:rsidDel="00000000" w:rsidR="00000000" w:rsidRPr="00000000">
        <w:rPr>
          <w:rFonts w:ascii="Times New Roman" w:cs="Times New Roman" w:eastAsia="Times New Roman" w:hAnsi="Times New Roman"/>
          <w:sz w:val="28"/>
          <w:szCs w:val="28"/>
          <w:rtl w:val="0"/>
        </w:rPr>
        <w:t xml:space="preserve"> Free NH</w:t>
      </w:r>
      <w:r w:rsidDel="00000000" w:rsidR="00000000" w:rsidRPr="00000000">
        <w:rPr>
          <w:rFonts w:ascii="Times New Roman" w:cs="Times New Roman" w:eastAsia="Times New Roman" w:hAnsi="Times New Roman"/>
          <w:sz w:val="28"/>
          <w:szCs w:val="28"/>
          <w:vertAlign w:val="subscript"/>
          <w:rtl w:val="0"/>
        </w:rPr>
        <w:t xml:space="preserve">4</w:t>
      </w:r>
      <w:r w:rsidDel="00000000" w:rsidR="00000000" w:rsidRPr="00000000">
        <w:rPr>
          <w:rFonts w:ascii="Times New Roman" w:cs="Times New Roman" w:eastAsia="Times New Roman" w:hAnsi="Times New Roman"/>
          <w:sz w:val="28"/>
          <w:szCs w:val="28"/>
          <w:vertAlign w:val="superscript"/>
          <w:rtl w:val="0"/>
        </w:rPr>
        <w:t xml:space="preserve">+</w:t>
      </w:r>
      <w:r w:rsidDel="00000000" w:rsidR="00000000" w:rsidRPr="00000000">
        <w:rPr>
          <w:rFonts w:ascii="Times New Roman" w:cs="Times New Roman" w:eastAsia="Times New Roman" w:hAnsi="Times New Roman"/>
          <w:sz w:val="28"/>
          <w:szCs w:val="28"/>
          <w:rtl w:val="0"/>
        </w:rPr>
        <w:t xml:space="preserve"> and HCO</w:t>
      </w:r>
      <w:r w:rsidDel="00000000" w:rsidR="00000000" w:rsidRPr="00000000">
        <w:rPr>
          <w:rFonts w:ascii="Times New Roman" w:cs="Times New Roman" w:eastAsia="Times New Roman" w:hAnsi="Times New Roman"/>
          <w:sz w:val="28"/>
          <w:szCs w:val="28"/>
          <w:vertAlign w:val="subscript"/>
          <w:rtl w:val="0"/>
        </w:rPr>
        <w:t xml:space="preserve">3</w:t>
      </w:r>
      <w:r w:rsidDel="00000000" w:rsidR="00000000" w:rsidRPr="00000000">
        <w:rPr>
          <w:rFonts w:ascii="Times New Roman" w:cs="Times New Roman" w:eastAsia="Times New Roman" w:hAnsi="Times New Roman"/>
          <w:sz w:val="28"/>
          <w:szCs w:val="28"/>
          <w:vertAlign w:val="superscript"/>
          <w:rtl w:val="0"/>
        </w:rPr>
        <w:t xml:space="preserve">-</w:t>
      </w:r>
      <w:r w:rsidDel="00000000" w:rsidR="00000000" w:rsidRPr="00000000">
        <w:rPr>
          <w:rFonts w:ascii="Times New Roman" w:cs="Times New Roman" w:eastAsia="Times New Roman" w:hAnsi="Times New Roman"/>
          <w:sz w:val="28"/>
          <w:szCs w:val="28"/>
          <w:rtl w:val="0"/>
        </w:rPr>
        <w:t xml:space="preserve"> are compressed into </w:t>
      </w:r>
      <w:r w:rsidDel="00000000" w:rsidR="00000000" w:rsidRPr="00000000">
        <w:rPr>
          <w:rFonts w:ascii="Times New Roman" w:cs="Times New Roman" w:eastAsia="Times New Roman" w:hAnsi="Times New Roman"/>
          <w:b w:val="1"/>
          <w:bCs w:val="1"/>
          <w:sz w:val="28"/>
          <w:szCs w:val="28"/>
          <w:rtl w:val="0"/>
        </w:rPr>
        <w:t xml:space="preserve">Carbamoyl Phosphate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Carbamoyl-Capsule</w:t>
      </w:r>
      <w:r w:rsidDel="00000000" w:rsidR="00000000" w:rsidRPr="00000000">
        <w:rPr>
          <w:rFonts w:ascii="Times New Roman" w:cs="Times New Roman" w:eastAsia="Times New Roman" w:hAnsi="Times New Roman"/>
          <w:sz w:val="28"/>
          <w:szCs w:val="28"/>
          <w:rtl w:val="0"/>
        </w:rPr>
        <w:t xml:space="preserve">) by the enzyme </w:t>
      </w:r>
      <w:r w:rsidDel="00000000" w:rsidR="00000000" w:rsidRPr="00000000">
        <w:rPr>
          <w:rFonts w:ascii="Times New Roman" w:cs="Times New Roman" w:eastAsia="Times New Roman" w:hAnsi="Times New Roman"/>
          <w:b w:val="1"/>
          <w:bCs w:val="1"/>
          <w:sz w:val="28"/>
          <w:szCs w:val="28"/>
          <w:rtl w:val="0"/>
        </w:rPr>
        <w:t xml:space="preserve">Carbamoyl Phosphate Synthetase I (CPS I)</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the Synthetase Crank</w:t>
      </w:r>
      <w:r w:rsidDel="00000000" w:rsidR="00000000" w:rsidRPr="00000000">
        <w:rPr>
          <w:rFonts w:ascii="Times New Roman" w:cs="Times New Roman" w:eastAsia="Times New Roman" w:hAnsi="Times New Roman"/>
          <w:sz w:val="28"/>
          <w:szCs w:val="28"/>
          <w:rtl w:val="0"/>
        </w:rPr>
        <w:t xml:space="preserve">). This step requires </w:t>
      </w:r>
      <w:r w:rsidDel="00000000" w:rsidR="00000000" w:rsidRPr="00000000">
        <w:rPr>
          <w:rFonts w:ascii="Times New Roman" w:cs="Times New Roman" w:eastAsia="Times New Roman" w:hAnsi="Times New Roman"/>
          <w:b w:val="1"/>
          <w:bCs w:val="1"/>
          <w:sz w:val="28"/>
          <w:szCs w:val="28"/>
          <w:rtl w:val="0"/>
        </w:rPr>
        <w:t xml:space="preserve">2 ATP</w:t>
      </w:r>
      <w:r w:rsidDel="00000000" w:rsidR="00000000" w:rsidRPr="00000000">
        <w:rPr>
          <w:rFonts w:ascii="Times New Roman" w:cs="Times New Roman" w:eastAsia="Times New Roman" w:hAnsi="Times New Roman"/>
          <w:sz w:val="28"/>
          <w:szCs w:val="28"/>
          <w:rtl w:val="0"/>
        </w:rPr>
        <w:t xml:space="preserve"> and is obligately activated by </w:t>
      </w:r>
      <w:r w:rsidDel="00000000" w:rsidR="00000000" w:rsidRPr="00000000">
        <w:rPr>
          <w:rFonts w:ascii="Times New Roman" w:cs="Times New Roman" w:eastAsia="Times New Roman" w:hAnsi="Times New Roman"/>
          <w:b w:val="1"/>
          <w:bCs w:val="1"/>
          <w:sz w:val="28"/>
          <w:szCs w:val="28"/>
          <w:rtl w:val="0"/>
        </w:rPr>
        <w:t xml:space="preserve">N-acetylglutamate (NAG)</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24A">
      <w:pPr>
        <w:numPr>
          <w:ilvl w:val="0"/>
          <w:numId w:val="149"/>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Step 2:</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Ornithine Transcarbamylase (OTC)</w:t>
      </w:r>
      <w:r w:rsidDel="00000000" w:rsidR="00000000" w:rsidRPr="00000000">
        <w:rPr>
          <w:rFonts w:ascii="Times New Roman" w:cs="Times New Roman" w:eastAsia="Times New Roman" w:hAnsi="Times New Roman"/>
          <w:sz w:val="28"/>
          <w:szCs w:val="28"/>
          <w:rtl w:val="0"/>
        </w:rPr>
        <w:t xml:space="preserve"> combines Carbamoyl Phosphate with </w:t>
      </w:r>
      <w:r w:rsidDel="00000000" w:rsidR="00000000" w:rsidRPr="00000000">
        <w:rPr>
          <w:rFonts w:ascii="Times New Roman" w:cs="Times New Roman" w:eastAsia="Times New Roman" w:hAnsi="Times New Roman"/>
          <w:b w:val="1"/>
          <w:bCs w:val="1"/>
          <w:sz w:val="28"/>
          <w:szCs w:val="28"/>
          <w:rtl w:val="0"/>
        </w:rPr>
        <w:t xml:space="preserve">Ornithine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Ornithine-Barge</w:t>
      </w:r>
      <w:r w:rsidDel="00000000" w:rsidR="00000000" w:rsidRPr="00000000">
        <w:rPr>
          <w:rFonts w:ascii="Times New Roman" w:cs="Times New Roman" w:eastAsia="Times New Roman" w:hAnsi="Times New Roman"/>
          <w:sz w:val="28"/>
          <w:szCs w:val="28"/>
          <w:rtl w:val="0"/>
        </w:rPr>
        <w:t xml:space="preserve">) to form </w:t>
      </w:r>
      <w:r w:rsidDel="00000000" w:rsidR="00000000" w:rsidRPr="00000000">
        <w:rPr>
          <w:rFonts w:ascii="Times New Roman" w:cs="Times New Roman" w:eastAsia="Times New Roman" w:hAnsi="Times New Roman"/>
          <w:b w:val="1"/>
          <w:bCs w:val="1"/>
          <w:sz w:val="28"/>
          <w:szCs w:val="28"/>
          <w:rtl w:val="0"/>
        </w:rPr>
        <w:t xml:space="preserve">Citrulline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Citrulline-Clipper</w:t>
      </w:r>
      <w:r w:rsidDel="00000000" w:rsidR="00000000" w:rsidRPr="00000000">
        <w:rPr>
          <w:rFonts w:ascii="Times New Roman" w:cs="Times New Roman" w:eastAsia="Times New Roman" w:hAnsi="Times New Roman"/>
          <w:sz w:val="28"/>
          <w:szCs w:val="28"/>
          <w:rtl w:val="0"/>
        </w:rPr>
        <w:t xml:space="preserve">). Citrulline is then shuttled out of the mitochondria into the cytosol.</w:t>
      </w:r>
    </w:p>
    <w:p w:rsidR="00000000" w:rsidDel="00000000" w:rsidP="00000000" w:rsidRDefault="00000000" w:rsidRPr="00000000" w14:paraId="0000024B">
      <w:pPr>
        <w:numPr>
          <w:ilvl w:val="0"/>
          <w:numId w:val="149"/>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Steps 3 &amp; 4:</w:t>
      </w:r>
      <w:r w:rsidDel="00000000" w:rsidR="00000000" w:rsidRPr="00000000">
        <w:rPr>
          <w:rFonts w:ascii="Times New Roman" w:cs="Times New Roman" w:eastAsia="Times New Roman" w:hAnsi="Times New Roman"/>
          <w:sz w:val="28"/>
          <w:szCs w:val="28"/>
          <w:rtl w:val="0"/>
        </w:rPr>
        <w:t xml:space="preserve"> Cytosolic steps incorporate a second nitrogen group from </w:t>
      </w:r>
      <w:r w:rsidDel="00000000" w:rsidR="00000000" w:rsidRPr="00000000">
        <w:rPr>
          <w:rFonts w:ascii="Times New Roman" w:cs="Times New Roman" w:eastAsia="Times New Roman" w:hAnsi="Times New Roman"/>
          <w:b w:val="1"/>
          <w:bCs w:val="1"/>
          <w:sz w:val="28"/>
          <w:szCs w:val="28"/>
          <w:rtl w:val="0"/>
        </w:rPr>
        <w:t xml:space="preserve">Aspartate</w:t>
      </w:r>
      <w:r w:rsidDel="00000000" w:rsidR="00000000" w:rsidRPr="00000000">
        <w:rPr>
          <w:rFonts w:ascii="Times New Roman" w:cs="Times New Roman" w:eastAsia="Times New Roman" w:hAnsi="Times New Roman"/>
          <w:sz w:val="28"/>
          <w:szCs w:val="28"/>
          <w:rtl w:val="0"/>
        </w:rPr>
        <w:t xml:space="preserve">, forming Argininosuccinate, which is cleaved to yield Fumarate and </w:t>
      </w:r>
      <w:r w:rsidDel="00000000" w:rsidR="00000000" w:rsidRPr="00000000">
        <w:rPr>
          <w:rFonts w:ascii="Times New Roman" w:cs="Times New Roman" w:eastAsia="Times New Roman" w:hAnsi="Times New Roman"/>
          <w:b w:val="1"/>
          <w:bCs w:val="1"/>
          <w:sz w:val="28"/>
          <w:szCs w:val="28"/>
          <w:rtl w:val="0"/>
        </w:rPr>
        <w:t xml:space="preserve">Arginine</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24C">
      <w:pPr>
        <w:numPr>
          <w:ilvl w:val="0"/>
          <w:numId w:val="149"/>
        </w:numPr>
        <w:spacing w:after="24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Step 5 (The Clearance):</w:t>
      </w:r>
      <w:r w:rsidDel="00000000" w:rsidR="00000000" w:rsidRPr="00000000">
        <w:rPr>
          <w:rFonts w:ascii="Times New Roman" w:cs="Times New Roman" w:eastAsia="Times New Roman" w:hAnsi="Times New Roman"/>
          <w:sz w:val="28"/>
          <w:szCs w:val="28"/>
          <w:rtl w:val="0"/>
        </w:rPr>
        <w:t xml:space="preserve"> The enzyme </w:t>
      </w:r>
      <w:r w:rsidDel="00000000" w:rsidR="00000000" w:rsidRPr="00000000">
        <w:rPr>
          <w:rFonts w:ascii="Times New Roman" w:cs="Times New Roman" w:eastAsia="Times New Roman" w:hAnsi="Times New Roman"/>
          <w:b w:val="1"/>
          <w:bCs w:val="1"/>
          <w:sz w:val="28"/>
          <w:szCs w:val="28"/>
          <w:rtl w:val="0"/>
        </w:rPr>
        <w:t xml:space="preserve">Arginase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the Hydrolase Guillotine</w:t>
      </w:r>
      <w:r w:rsidDel="00000000" w:rsidR="00000000" w:rsidRPr="00000000">
        <w:rPr>
          <w:rFonts w:ascii="Times New Roman" w:cs="Times New Roman" w:eastAsia="Times New Roman" w:hAnsi="Times New Roman"/>
          <w:sz w:val="28"/>
          <w:szCs w:val="28"/>
          <w:rtl w:val="0"/>
        </w:rPr>
        <w:t xml:space="preserve">) cleaves Arginine, liberating </w:t>
      </w:r>
      <w:r w:rsidDel="00000000" w:rsidR="00000000" w:rsidRPr="00000000">
        <w:rPr>
          <w:rFonts w:ascii="Times New Roman" w:cs="Times New Roman" w:eastAsia="Times New Roman" w:hAnsi="Times New Roman"/>
          <w:b w:val="1"/>
          <w:bCs w:val="1"/>
          <w:sz w:val="28"/>
          <w:szCs w:val="28"/>
          <w:rtl w:val="0"/>
        </w:rPr>
        <w:t xml:space="preserve">Urea</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Urea-Pod</w:t>
      </w:r>
      <w:r w:rsidDel="00000000" w:rsidR="00000000" w:rsidRPr="00000000">
        <w:rPr>
          <w:rFonts w:ascii="Times New Roman" w:cs="Times New Roman" w:eastAsia="Times New Roman" w:hAnsi="Times New Roman"/>
          <w:sz w:val="28"/>
          <w:szCs w:val="28"/>
          <w:rtl w:val="0"/>
        </w:rPr>
        <w:t xml:space="preserve">) and regenerating </w:t>
      </w:r>
      <w:r w:rsidDel="00000000" w:rsidR="00000000" w:rsidRPr="00000000">
        <w:rPr>
          <w:rFonts w:ascii="Times New Roman" w:cs="Times New Roman" w:eastAsia="Times New Roman" w:hAnsi="Times New Roman"/>
          <w:b w:val="1"/>
          <w:bCs w:val="1"/>
          <w:sz w:val="28"/>
          <w:szCs w:val="28"/>
          <w:rtl w:val="0"/>
        </w:rPr>
        <w:t xml:space="preserve">Ornithine</w:t>
      </w:r>
      <w:r w:rsidDel="00000000" w:rsidR="00000000" w:rsidRPr="00000000">
        <w:rPr>
          <w:rFonts w:ascii="Times New Roman" w:cs="Times New Roman" w:eastAsia="Times New Roman" w:hAnsi="Times New Roman"/>
          <w:sz w:val="28"/>
          <w:szCs w:val="28"/>
          <w:rtl w:val="0"/>
        </w:rPr>
        <w:t xml:space="preserve">, which re-enters the mitochondria to sustain the cycle.</w:t>
      </w:r>
    </w:p>
    <w:p w:rsidR="00000000" w:rsidDel="00000000" w:rsidP="00000000" w:rsidRDefault="00000000" w:rsidRPr="00000000" w14:paraId="0000024D">
      <w:pPr>
        <w:pStyle w:val="Heading5"/>
        <w:keepNext w:val="0"/>
        <w:keepLines w:val="0"/>
        <w:spacing w:after="40" w:before="0" w:lineRule="auto"/>
        <w:rPr>
          <w:rFonts w:ascii="Times New Roman" w:cs="Times New Roman" w:eastAsia="Times New Roman" w:hAnsi="Times New Roman"/>
          <w:b w:val="1"/>
          <w:bCs w:val="1"/>
          <w:i w:val="1"/>
          <w:iCs w:val="1"/>
          <w:color w:val="000000"/>
          <w:sz w:val="28"/>
          <w:szCs w:val="28"/>
        </w:rPr>
      </w:pPr>
      <w:bookmarkStart w:colFirst="0" w:colLast="0" w:name="_wt3a11s4nfwg" w:id="114"/>
      <w:bookmarkEnd w:id="114"/>
      <w:r w:rsidDel="00000000" w:rsidR="00000000" w:rsidRPr="00000000">
        <w:rPr>
          <w:rFonts w:ascii="Times New Roman" w:cs="Times New Roman" w:eastAsia="Times New Roman" w:hAnsi="Times New Roman"/>
          <w:b w:val="1"/>
          <w:bCs w:val="1"/>
          <w:color w:val="000000"/>
          <w:sz w:val="28"/>
          <w:szCs w:val="28"/>
          <w:rtl w:val="0"/>
        </w:rPr>
        <w:t xml:space="preserve">2. Hyperammonemia — </w:t>
      </w:r>
      <w:r w:rsidDel="00000000" w:rsidR="00000000" w:rsidRPr="00000000">
        <w:rPr>
          <w:rFonts w:ascii="Times New Roman" w:cs="Times New Roman" w:eastAsia="Times New Roman" w:hAnsi="Times New Roman"/>
          <w:b w:val="1"/>
          <w:bCs w:val="1"/>
          <w:i w:val="1"/>
          <w:iCs w:val="1"/>
          <w:color w:val="000000"/>
          <w:sz w:val="28"/>
          <w:szCs w:val="28"/>
          <w:rtl w:val="0"/>
        </w:rPr>
        <w:t xml:space="preserve">The Accumulation of Ash</w:t>
      </w:r>
    </w:p>
    <w:p w:rsidR="00000000" w:rsidDel="00000000" w:rsidP="00000000" w:rsidRDefault="00000000" w:rsidRPr="00000000" w14:paraId="0000024E">
      <w:pPr>
        <w:numPr>
          <w:ilvl w:val="0"/>
          <w:numId w:val="78"/>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Pathophysiology:</w:t>
      </w:r>
      <w:r w:rsidDel="00000000" w:rsidR="00000000" w:rsidRPr="00000000">
        <w:rPr>
          <w:rFonts w:ascii="Times New Roman" w:cs="Times New Roman" w:eastAsia="Times New Roman" w:hAnsi="Times New Roman"/>
          <w:sz w:val="28"/>
          <w:szCs w:val="28"/>
          <w:rtl w:val="0"/>
        </w:rPr>
        <w:t xml:space="preserve"> When any step of the Urea Cycle is compromised, ammonia levels rise precipitously in the blood (</w:t>
      </w:r>
      <w:r w:rsidDel="00000000" w:rsidR="00000000" w:rsidRPr="00000000">
        <w:rPr>
          <w:rFonts w:ascii="Times New Roman" w:cs="Times New Roman" w:eastAsia="Times New Roman" w:hAnsi="Times New Roman"/>
          <w:b w:val="1"/>
          <w:bCs w:val="1"/>
          <w:sz w:val="28"/>
          <w:szCs w:val="28"/>
          <w:rtl w:val="0"/>
        </w:rPr>
        <w:t xml:space="preserve">Hyperammonemia</w:t>
      </w:r>
      <w:r w:rsidDel="00000000" w:rsidR="00000000" w:rsidRPr="00000000">
        <w:rPr>
          <w:rFonts w:ascii="Times New Roman" w:cs="Times New Roman" w:eastAsia="Times New Roman" w:hAnsi="Times New Roman"/>
          <w:sz w:val="28"/>
          <w:szCs w:val="28"/>
          <w:rtl w:val="0"/>
        </w:rPr>
        <w:t xml:space="preserve">). Excess ammonia crosses the blood-brain barrier, where it depletes \alpha-ketoglutarate (inhibiting the TCA cycle) and forces astrocytes to convert glutamate to </w:t>
      </w:r>
      <w:r w:rsidDel="00000000" w:rsidR="00000000" w:rsidRPr="00000000">
        <w:rPr>
          <w:rFonts w:ascii="Times New Roman" w:cs="Times New Roman" w:eastAsia="Times New Roman" w:hAnsi="Times New Roman"/>
          <w:b w:val="1"/>
          <w:bCs w:val="1"/>
          <w:sz w:val="28"/>
          <w:szCs w:val="28"/>
          <w:rtl w:val="0"/>
        </w:rPr>
        <w:t xml:space="preserve">Glutamine</w:t>
      </w:r>
      <w:r w:rsidDel="00000000" w:rsidR="00000000" w:rsidRPr="00000000">
        <w:rPr>
          <w:rFonts w:ascii="Times New Roman" w:cs="Times New Roman" w:eastAsia="Times New Roman" w:hAnsi="Times New Roman"/>
          <w:sz w:val="28"/>
          <w:szCs w:val="28"/>
          <w:rtl w:val="0"/>
        </w:rPr>
        <w:t xml:space="preserve">, causing osmotic swelling and neurotoxicity.</w:t>
      </w:r>
    </w:p>
    <w:p w:rsidR="00000000" w:rsidDel="00000000" w:rsidP="00000000" w:rsidRDefault="00000000" w:rsidRPr="00000000" w14:paraId="0000024F">
      <w:pPr>
        <w:numPr>
          <w:ilvl w:val="0"/>
          <w:numId w:val="78"/>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Clinical Presentation:</w:t>
      </w:r>
      <w:r w:rsidDel="00000000" w:rsidR="00000000" w:rsidRPr="00000000">
        <w:rPr>
          <w:rFonts w:ascii="Times New Roman" w:cs="Times New Roman" w:eastAsia="Times New Roman" w:hAnsi="Times New Roman"/>
          <w:sz w:val="28"/>
          <w:szCs w:val="28"/>
          <w:rtl w:val="0"/>
        </w:rPr>
        <w:t xml:space="preserve"> Flapping tremors (</w:t>
      </w:r>
      <w:r w:rsidDel="00000000" w:rsidR="00000000" w:rsidRPr="00000000">
        <w:rPr>
          <w:rFonts w:ascii="Times New Roman" w:cs="Times New Roman" w:eastAsia="Times New Roman" w:hAnsi="Times New Roman"/>
          <w:b w:val="1"/>
          <w:bCs w:val="1"/>
          <w:sz w:val="28"/>
          <w:szCs w:val="28"/>
          <w:rtl w:val="0"/>
        </w:rPr>
        <w:t xml:space="preserve">asterixis</w:t>
      </w:r>
      <w:r w:rsidDel="00000000" w:rsidR="00000000" w:rsidRPr="00000000">
        <w:rPr>
          <w:rFonts w:ascii="Times New Roman" w:cs="Times New Roman" w:eastAsia="Times New Roman" w:hAnsi="Times New Roman"/>
          <w:sz w:val="28"/>
          <w:szCs w:val="28"/>
          <w:rtl w:val="0"/>
        </w:rPr>
        <w:t xml:space="preserve">), lethargy, vomiting, slurred speech, cerebral edema, and eventual coma or death.</w:t>
      </w:r>
    </w:p>
    <w:p w:rsidR="00000000" w:rsidDel="00000000" w:rsidP="00000000" w:rsidRDefault="00000000" w:rsidRPr="00000000" w14:paraId="00000250">
      <w:pPr>
        <w:numPr>
          <w:ilvl w:val="0"/>
          <w:numId w:val="78"/>
        </w:numPr>
        <w:spacing w:after="24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Management:</w:t>
      </w:r>
      <w:r w:rsidDel="00000000" w:rsidR="00000000" w:rsidRPr="00000000">
        <w:rPr>
          <w:rFonts w:ascii="Times New Roman" w:cs="Times New Roman" w:eastAsia="Times New Roman" w:hAnsi="Times New Roman"/>
          <w:sz w:val="28"/>
          <w:szCs w:val="28"/>
          <w:rtl w:val="0"/>
        </w:rPr>
        <w:t xml:space="preserve"> Lactulose (to trap NH</w:t>
      </w:r>
      <w:r w:rsidDel="00000000" w:rsidR="00000000" w:rsidRPr="00000000">
        <w:rPr>
          <w:rFonts w:ascii="Times New Roman" w:cs="Times New Roman" w:eastAsia="Times New Roman" w:hAnsi="Times New Roman"/>
          <w:sz w:val="28"/>
          <w:szCs w:val="28"/>
          <w:vertAlign w:val="subscript"/>
          <w:rtl w:val="0"/>
        </w:rPr>
        <w:t xml:space="preserve">4</w:t>
      </w:r>
      <w:r w:rsidDel="00000000" w:rsidR="00000000" w:rsidRPr="00000000">
        <w:rPr>
          <w:rFonts w:ascii="Times New Roman" w:cs="Times New Roman" w:eastAsia="Times New Roman" w:hAnsi="Times New Roman"/>
          <w:sz w:val="28"/>
          <w:szCs w:val="28"/>
          <w:vertAlign w:val="superscript"/>
          <w:rtl w:val="0"/>
        </w:rPr>
        <w:t xml:space="preserve">+</w:t>
      </w:r>
      <w:r w:rsidDel="00000000" w:rsidR="00000000" w:rsidRPr="00000000">
        <w:rPr>
          <w:rFonts w:ascii="Times New Roman" w:cs="Times New Roman" w:eastAsia="Times New Roman" w:hAnsi="Times New Roman"/>
          <w:sz w:val="28"/>
          <w:szCs w:val="28"/>
          <w:rtl w:val="0"/>
        </w:rPr>
        <w:t xml:space="preserve"> in the gut lumen), dietary protein restriction, and nitrogen-scavenging agents like </w:t>
      </w:r>
      <w:r w:rsidDel="00000000" w:rsidR="00000000" w:rsidRPr="00000000">
        <w:rPr>
          <w:rFonts w:ascii="Times New Roman" w:cs="Times New Roman" w:eastAsia="Times New Roman" w:hAnsi="Times New Roman"/>
          <w:b w:val="1"/>
          <w:bCs w:val="1"/>
          <w:sz w:val="28"/>
          <w:szCs w:val="28"/>
          <w:rtl w:val="0"/>
        </w:rPr>
        <w:t xml:space="preserve">Sodium Phenylbutyrate</w:t>
      </w:r>
      <w:r w:rsidDel="00000000" w:rsidR="00000000" w:rsidRPr="00000000">
        <w:rPr>
          <w:rFonts w:ascii="Times New Roman" w:cs="Times New Roman" w:eastAsia="Times New Roman" w:hAnsi="Times New Roman"/>
          <w:sz w:val="28"/>
          <w:szCs w:val="28"/>
          <w:rtl w:val="0"/>
        </w:rPr>
        <w:t xml:space="preserve"> or </w:t>
      </w:r>
      <w:r w:rsidDel="00000000" w:rsidR="00000000" w:rsidRPr="00000000">
        <w:rPr>
          <w:rFonts w:ascii="Times New Roman" w:cs="Times New Roman" w:eastAsia="Times New Roman" w:hAnsi="Times New Roman"/>
          <w:b w:val="1"/>
          <w:bCs w:val="1"/>
          <w:sz w:val="28"/>
          <w:szCs w:val="28"/>
          <w:rtl w:val="0"/>
        </w:rPr>
        <w:t xml:space="preserve">Sodium Benzoate</w:t>
      </w:r>
      <w:r w:rsidDel="00000000" w:rsidR="00000000" w:rsidRPr="00000000">
        <w:rPr>
          <w:rFonts w:ascii="Times New Roman" w:cs="Times New Roman" w:eastAsia="Times New Roman" w:hAnsi="Times New Roman"/>
          <w:sz w:val="28"/>
          <w:szCs w:val="28"/>
          <w:rtl w:val="0"/>
        </w:rPr>
        <w:t xml:space="preserve"> to provide alternative excretion pathways.</w:t>
      </w:r>
    </w:p>
    <w:p w:rsidR="00000000" w:rsidDel="00000000" w:rsidP="00000000" w:rsidRDefault="00000000" w:rsidRPr="00000000" w14:paraId="00000251">
      <w:pPr>
        <w:pStyle w:val="Heading5"/>
        <w:keepNext w:val="0"/>
        <w:keepLines w:val="0"/>
        <w:spacing w:after="40" w:before="0" w:lineRule="auto"/>
        <w:rPr>
          <w:rFonts w:ascii="Times New Roman" w:cs="Times New Roman" w:eastAsia="Times New Roman" w:hAnsi="Times New Roman"/>
          <w:b w:val="1"/>
          <w:bCs w:val="1"/>
          <w:color w:val="000000"/>
          <w:sz w:val="28"/>
          <w:szCs w:val="28"/>
        </w:rPr>
      </w:pPr>
      <w:bookmarkStart w:colFirst="0" w:colLast="0" w:name="_l9pjrveixol1" w:id="115"/>
      <w:bookmarkEnd w:id="115"/>
      <w:r w:rsidDel="00000000" w:rsidR="00000000" w:rsidRPr="00000000">
        <w:rPr>
          <w:rFonts w:ascii="Times New Roman" w:cs="Times New Roman" w:eastAsia="Times New Roman" w:hAnsi="Times New Roman"/>
          <w:b w:val="1"/>
          <w:bCs w:val="1"/>
          <w:color w:val="000000"/>
          <w:sz w:val="28"/>
          <w:szCs w:val="28"/>
          <w:rtl w:val="0"/>
        </w:rPr>
        <w:t xml:space="preserve">3. Ornithine Transcarbamylase (OTC) Deficiency vs. CPS I Deficiency</w:t>
      </w:r>
    </w:p>
    <w:p w:rsidR="00000000" w:rsidDel="00000000" w:rsidP="00000000" w:rsidRDefault="00000000" w:rsidRPr="00000000" w14:paraId="00000252">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boards love to pit these two entry-level enzymatic blocks against each other:</w:t>
      </w:r>
    </w:p>
    <w:p w:rsidR="00000000" w:rsidDel="00000000" w:rsidP="00000000" w:rsidRDefault="00000000" w:rsidRPr="00000000" w14:paraId="00000253">
      <w:pPr>
        <w:rPr>
          <w:rFonts w:ascii="Times New Roman" w:cs="Times New Roman" w:eastAsia="Times New Roman" w:hAnsi="Times New Roman"/>
          <w:sz w:val="28"/>
          <w:szCs w:val="28"/>
        </w:rPr>
      </w:pPr>
      <w:r w:rsidDel="00000000" w:rsidR="00000000" w:rsidRPr="00000000">
        <w:rPr>
          <w:rtl w:val="0"/>
        </w:rPr>
      </w:r>
    </w:p>
    <w:tbl>
      <w:tblPr>
        <w:tblStyle w:val="Table4"/>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45"/>
        <w:gridCol w:w="2130"/>
        <w:gridCol w:w="4215"/>
        <w:tblGridChange w:id="0">
          <w:tblGrid>
            <w:gridCol w:w="2445"/>
            <w:gridCol w:w="2130"/>
            <w:gridCol w:w="4215"/>
          </w:tblGrid>
        </w:tblGridChange>
      </w:tblGrid>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tcPr>
          <w:p w:rsidR="00000000" w:rsidDel="00000000" w:rsidP="00000000" w:rsidRDefault="00000000" w:rsidRPr="00000000" w14:paraId="00000254">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Feature / Marker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tcPr>
          <w:p w:rsidR="00000000" w:rsidDel="00000000" w:rsidP="00000000" w:rsidRDefault="00000000" w:rsidRPr="00000000" w14:paraId="00000255">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CPS I Deficiency (Broken Synthetase Crank)</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tcPr>
          <w:p w:rsidR="00000000" w:rsidDel="00000000" w:rsidP="00000000" w:rsidRDefault="00000000" w:rsidRPr="00000000" w14:paraId="00000256">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OTC Deficiency (Broken Transcarbamylase)</w:t>
            </w:r>
            <w:r w:rsidDel="00000000" w:rsidR="00000000" w:rsidRPr="00000000">
              <w:rPr>
                <w:rtl w:val="0"/>
              </w:rPr>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257">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Inheritance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258">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Autosomal Recessive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259">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X-linked Recessive</w:t>
            </w:r>
            <w:r w:rsidDel="00000000" w:rsidR="00000000" w:rsidRPr="00000000">
              <w:rPr>
                <w:rFonts w:ascii="Times New Roman" w:cs="Times New Roman" w:eastAsia="Times New Roman" w:hAnsi="Times New Roman"/>
                <w:color w:val="1f1f1f"/>
                <w:sz w:val="28"/>
                <w:szCs w:val="28"/>
                <w:rtl w:val="0"/>
              </w:rPr>
              <w:t xml:space="preserve"> </w:t>
            </w:r>
            <w:r w:rsidDel="00000000" w:rsidR="00000000" w:rsidRPr="00000000">
              <w:rPr>
                <w:rFonts w:ascii="Times New Roman" w:cs="Times New Roman" w:eastAsia="Times New Roman" w:hAnsi="Times New Roman"/>
                <w:i w:val="1"/>
                <w:iCs w:val="1"/>
                <w:color w:val="1f1f1f"/>
                <w:sz w:val="28"/>
                <w:szCs w:val="28"/>
                <w:rtl w:val="0"/>
              </w:rPr>
              <w:t xml:space="preserve">(Unique among Urea Cycle defects!)</w:t>
            </w:r>
            <w:r w:rsidDel="00000000" w:rsidR="00000000" w:rsidRPr="00000000">
              <w:rPr>
                <w:rtl w:val="0"/>
              </w:rPr>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25A">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Ammonia Levels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25B">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 Severely Elevated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25C">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 Severely Elevated</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25D">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Orotic Acid Levels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25E">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 Low or Normal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25F">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 </w:t>
            </w:r>
            <w:r w:rsidDel="00000000" w:rsidR="00000000" w:rsidRPr="00000000">
              <w:rPr>
                <w:rFonts w:ascii="Times New Roman" w:cs="Times New Roman" w:eastAsia="Times New Roman" w:hAnsi="Times New Roman"/>
                <w:b w:val="1"/>
                <w:bCs w:val="1"/>
                <w:color w:val="1f1f1f"/>
                <w:sz w:val="28"/>
                <w:szCs w:val="28"/>
                <w:rtl w:val="0"/>
              </w:rPr>
              <w:t xml:space="preserve">Highly Elevated</w:t>
            </w:r>
            <w:r w:rsidDel="00000000" w:rsidR="00000000" w:rsidRPr="00000000">
              <w:rPr>
                <w:rtl w:val="0"/>
              </w:rPr>
            </w:r>
          </w:p>
        </w:tc>
      </w:tr>
      <w:tr>
        <w:trPr>
          <w:cantSplit w:val="0"/>
          <w:trHeight w:val="192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260">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Pathophysiology Distinction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261">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The pathway stops before any intermediate is made.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262">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Carbamoyl Phosphate accumulates in the mitochondria, leaks into the cytosol, and enters the pyrimidine synthesis pathway, leading to massive overproduction of </w:t>
            </w:r>
            <w:r w:rsidDel="00000000" w:rsidR="00000000" w:rsidRPr="00000000">
              <w:rPr>
                <w:rFonts w:ascii="Times New Roman" w:cs="Times New Roman" w:eastAsia="Times New Roman" w:hAnsi="Times New Roman"/>
                <w:b w:val="1"/>
                <w:bCs w:val="1"/>
                <w:color w:val="1f1f1f"/>
                <w:sz w:val="28"/>
                <w:szCs w:val="28"/>
                <w:rtl w:val="0"/>
              </w:rPr>
              <w:t xml:space="preserve">Orotic Acid</w:t>
            </w:r>
            <w:r w:rsidDel="00000000" w:rsidR="00000000" w:rsidRPr="00000000">
              <w:rPr>
                <w:rFonts w:ascii="Times New Roman" w:cs="Times New Roman" w:eastAsia="Times New Roman" w:hAnsi="Times New Roman"/>
                <w:color w:val="1f1f1f"/>
                <w:sz w:val="28"/>
                <w:szCs w:val="28"/>
                <w:rtl w:val="0"/>
              </w:rPr>
              <w:t xml:space="preserve">.</w:t>
            </w:r>
          </w:p>
        </w:tc>
      </w:tr>
    </w:tbl>
    <w:p w:rsidR="00000000" w:rsidDel="00000000" w:rsidP="00000000" w:rsidRDefault="00000000" w:rsidRPr="00000000" w14:paraId="0000026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64">
      <w:pPr>
        <w:pStyle w:val="Heading1"/>
        <w:keepNext w:val="0"/>
        <w:keepLines w:val="0"/>
        <w:spacing w:after="40" w:before="0" w:lineRule="auto"/>
        <w:rPr>
          <w:rFonts w:ascii="Times New Roman" w:cs="Times New Roman" w:eastAsia="Times New Roman" w:hAnsi="Times New Roman"/>
          <w:b w:val="1"/>
          <w:bCs w:val="1"/>
          <w:sz w:val="28"/>
          <w:szCs w:val="28"/>
        </w:rPr>
      </w:pPr>
      <w:bookmarkStart w:colFirst="0" w:colLast="0" w:name="_amu00aoizaln" w:id="116"/>
      <w:bookmarkEnd w:id="116"/>
      <w:r w:rsidDel="00000000" w:rsidR="00000000" w:rsidRPr="00000000">
        <w:rPr>
          <w:rFonts w:ascii="Times New Roman" w:cs="Times New Roman" w:eastAsia="Times New Roman" w:hAnsi="Times New Roman"/>
          <w:b w:val="1"/>
          <w:bCs w:val="1"/>
          <w:sz w:val="28"/>
          <w:szCs w:val="28"/>
          <w:rtl w:val="0"/>
        </w:rPr>
        <w:t xml:space="preserve">Topic 2: Amino Acid Degradation (Carbon Skeleton Entries into the TCA Cycle)</w:t>
      </w:r>
    </w:p>
    <w:p w:rsidR="00000000" w:rsidDel="00000000" w:rsidP="00000000" w:rsidRDefault="00000000" w:rsidRPr="00000000" w14:paraId="00000265">
      <w:pPr>
        <w:pStyle w:val="Heading4"/>
        <w:keepNext w:val="0"/>
        <w:keepLines w:val="0"/>
        <w:spacing w:after="40" w:before="0" w:lineRule="auto"/>
        <w:rPr>
          <w:rFonts w:ascii="Times New Roman" w:cs="Times New Roman" w:eastAsia="Times New Roman" w:hAnsi="Times New Roman"/>
          <w:b w:val="1"/>
          <w:bCs w:val="1"/>
          <w:color w:val="000000"/>
          <w:sz w:val="28"/>
          <w:szCs w:val="28"/>
        </w:rPr>
      </w:pPr>
      <w:bookmarkStart w:colFirst="0" w:colLast="0" w:name="_w3ivdtiev0sb" w:id="117"/>
      <w:bookmarkEnd w:id="117"/>
      <w:r w:rsidDel="00000000" w:rsidR="00000000" w:rsidRPr="00000000">
        <w:rPr>
          <w:rFonts w:ascii="Times New Roman" w:cs="Times New Roman" w:eastAsia="Times New Roman" w:hAnsi="Times New Roman"/>
          <w:b w:val="1"/>
          <w:bCs w:val="1"/>
          <w:color w:val="000000"/>
          <w:sz w:val="28"/>
          <w:szCs w:val="28"/>
          <w:rtl w:val="0"/>
        </w:rPr>
        <w:t xml:space="preserve">📖 The Marable: The Dismantling of the Monument Bricks</w:t>
      </w:r>
    </w:p>
    <w:p w:rsidR="00000000" w:rsidDel="00000000" w:rsidP="00000000" w:rsidRDefault="00000000" w:rsidRPr="00000000" w14:paraId="00000266">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Following the collection of the Corrosive Ash at the city gates, the master craftsmen of the Liver-Sanctum faced a second logistical challenge: what to do with the heavy, bare structural wooden frames left behind after the ash was stripped off. These frames, known as </w:t>
      </w:r>
      <w:r w:rsidDel="00000000" w:rsidR="00000000" w:rsidRPr="00000000">
        <w:rPr>
          <w:rFonts w:ascii="Times New Roman" w:cs="Times New Roman" w:eastAsia="Times New Roman" w:hAnsi="Times New Roman"/>
          <w:b w:val="1"/>
          <w:bCs w:val="1"/>
          <w:sz w:val="28"/>
          <w:szCs w:val="28"/>
          <w:rtl w:val="0"/>
        </w:rPr>
        <w:t xml:space="preserve">De-Ashed Skeletons</w:t>
      </w:r>
      <w:r w:rsidDel="00000000" w:rsidR="00000000" w:rsidRPr="00000000">
        <w:rPr>
          <w:rFonts w:ascii="Times New Roman" w:cs="Times New Roman" w:eastAsia="Times New Roman" w:hAnsi="Times New Roman"/>
          <w:sz w:val="28"/>
          <w:szCs w:val="28"/>
          <w:rtl w:val="0"/>
        </w:rPr>
        <w:t xml:space="preserve">, were highly varied in shape, length, and durability.</w:t>
      </w:r>
    </w:p>
    <w:p w:rsidR="00000000" w:rsidDel="00000000" w:rsidP="00000000" w:rsidRDefault="00000000" w:rsidRPr="00000000" w14:paraId="00000267">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city could not simply throw them away. Instead, they had to be broken down and tossed directly into the city's great central power wheel—the </w:t>
      </w:r>
      <w:r w:rsidDel="00000000" w:rsidR="00000000" w:rsidRPr="00000000">
        <w:rPr>
          <w:rFonts w:ascii="Times New Roman" w:cs="Times New Roman" w:eastAsia="Times New Roman" w:hAnsi="Times New Roman"/>
          <w:b w:val="1"/>
          <w:bCs w:val="1"/>
          <w:sz w:val="28"/>
          <w:szCs w:val="28"/>
          <w:rtl w:val="0"/>
        </w:rPr>
        <w:t xml:space="preserve">Grand Carousel (TCA Engine)</w:t>
      </w:r>
      <w:r w:rsidDel="00000000" w:rsidR="00000000" w:rsidRPr="00000000">
        <w:rPr>
          <w:rFonts w:ascii="Times New Roman" w:cs="Times New Roman" w:eastAsia="Times New Roman" w:hAnsi="Times New Roman"/>
          <w:sz w:val="28"/>
          <w:szCs w:val="28"/>
          <w:rtl w:val="0"/>
        </w:rPr>
        <w:t xml:space="preserve">—which turned endlessly to keep the fortress illuminated.</w:t>
      </w:r>
    </w:p>
    <w:p w:rsidR="00000000" w:rsidDel="00000000" w:rsidP="00000000" w:rsidRDefault="00000000" w:rsidRPr="00000000" w14:paraId="00000268">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Grand Carousel had exactly seven distinct intake slots scattered along its spinning circumference. Depending on the length and geometry of the incoming De-Ashed Skeleton, the craftsmen had to route it to a specific slot. If an artisan threw a frame into the wrong intake, the engine would jam.</w:t>
      </w:r>
    </w:p>
    <w:p w:rsidR="00000000" w:rsidDel="00000000" w:rsidP="00000000" w:rsidRDefault="00000000" w:rsidRPr="00000000" w14:paraId="00000269">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logbook of the craftsmen divided these frames into distinct structural categories:</w:t>
      </w:r>
    </w:p>
    <w:p w:rsidR="00000000" w:rsidDel="00000000" w:rsidP="00000000" w:rsidRDefault="00000000" w:rsidRPr="00000000" w14:paraId="0000026A">
      <w:pPr>
        <w:spacing w:after="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The Immediate Fuel-Blocks</w:t>
      </w:r>
    </w:p>
    <w:p w:rsidR="00000000" w:rsidDel="00000000" w:rsidP="00000000" w:rsidRDefault="00000000" w:rsidRPr="00000000" w14:paraId="0000026B">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Certain basic, simple frames required almost no processing. The short, three-link frames were instantly tossed into the engine's highest intake gate, known as the </w:t>
      </w:r>
      <w:r w:rsidDel="00000000" w:rsidR="00000000" w:rsidRPr="00000000">
        <w:rPr>
          <w:rFonts w:ascii="Times New Roman" w:cs="Times New Roman" w:eastAsia="Times New Roman" w:hAnsi="Times New Roman"/>
          <w:b w:val="1"/>
          <w:bCs w:val="1"/>
          <w:sz w:val="28"/>
          <w:szCs w:val="28"/>
          <w:rtl w:val="0"/>
        </w:rPr>
        <w:t xml:space="preserve">Pyru-Gate</w:t>
      </w:r>
      <w:r w:rsidDel="00000000" w:rsidR="00000000" w:rsidRPr="00000000">
        <w:rPr>
          <w:rFonts w:ascii="Times New Roman" w:cs="Times New Roman" w:eastAsia="Times New Roman" w:hAnsi="Times New Roman"/>
          <w:sz w:val="28"/>
          <w:szCs w:val="28"/>
          <w:rtl w:val="0"/>
        </w:rPr>
        <w:t xml:space="preserve">. The five-link frames were smoothly fed into a lower, slower intake called the </w:t>
      </w:r>
      <w:r w:rsidDel="00000000" w:rsidR="00000000" w:rsidRPr="00000000">
        <w:rPr>
          <w:rFonts w:ascii="Times New Roman" w:cs="Times New Roman" w:eastAsia="Times New Roman" w:hAnsi="Times New Roman"/>
          <w:b w:val="1"/>
          <w:bCs w:val="1"/>
          <w:sz w:val="28"/>
          <w:szCs w:val="28"/>
          <w:rtl w:val="0"/>
        </w:rPr>
        <w:t xml:space="preserve">Alpha-Gate</w:t>
      </w:r>
      <w:r w:rsidDel="00000000" w:rsidR="00000000" w:rsidRPr="00000000">
        <w:rPr>
          <w:rFonts w:ascii="Times New Roman" w:cs="Times New Roman" w:eastAsia="Times New Roman" w:hAnsi="Times New Roman"/>
          <w:sz w:val="28"/>
          <w:szCs w:val="28"/>
          <w:rtl w:val="0"/>
        </w:rPr>
        <w:t xml:space="preserve">. These pieces burned cleanly, providing an instant burst of rotational power to the wheel.</w:t>
      </w:r>
    </w:p>
    <w:p w:rsidR="00000000" w:rsidDel="00000000" w:rsidP="00000000" w:rsidRDefault="00000000" w:rsidRPr="00000000" w14:paraId="0000026C">
      <w:pPr>
        <w:spacing w:after="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The Branching Strands and the Stiff Joinery</w:t>
      </w:r>
    </w:p>
    <w:p w:rsidR="00000000" w:rsidDel="00000000" w:rsidP="00000000" w:rsidRDefault="00000000" w:rsidRPr="00000000" w14:paraId="0000026D">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most difficult frames to process were the massive, branching timbers harvested from the deep forests, known as the </w:t>
      </w:r>
      <w:r w:rsidDel="00000000" w:rsidR="00000000" w:rsidRPr="00000000">
        <w:rPr>
          <w:rFonts w:ascii="Times New Roman" w:cs="Times New Roman" w:eastAsia="Times New Roman" w:hAnsi="Times New Roman"/>
          <w:b w:val="1"/>
          <w:bCs w:val="1"/>
          <w:sz w:val="28"/>
          <w:szCs w:val="28"/>
          <w:rtl w:val="0"/>
        </w:rPr>
        <w:t xml:space="preserve">Branching Strands</w:t>
      </w:r>
      <w:r w:rsidDel="00000000" w:rsidR="00000000" w:rsidRPr="00000000">
        <w:rPr>
          <w:rFonts w:ascii="Times New Roman" w:cs="Times New Roman" w:eastAsia="Times New Roman" w:hAnsi="Times New Roman"/>
          <w:sz w:val="28"/>
          <w:szCs w:val="28"/>
          <w:rtl w:val="0"/>
        </w:rPr>
        <w:t xml:space="preserve">, along with a group of tough, rigid frames containing locked internal geometry. These heavy timbers could not fit into the standard top gates of the engine.</w:t>
      </w:r>
    </w:p>
    <w:p w:rsidR="00000000" w:rsidDel="00000000" w:rsidP="00000000" w:rsidRDefault="00000000" w:rsidRPr="00000000" w14:paraId="0000026E">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Instead, the craftsmen used a specialized team of workers called the </w:t>
      </w:r>
      <w:r w:rsidDel="00000000" w:rsidR="00000000" w:rsidRPr="00000000">
        <w:rPr>
          <w:rFonts w:ascii="Times New Roman" w:cs="Times New Roman" w:eastAsia="Times New Roman" w:hAnsi="Times New Roman"/>
          <w:b w:val="1"/>
          <w:bCs w:val="1"/>
          <w:sz w:val="28"/>
          <w:szCs w:val="28"/>
          <w:rtl w:val="0"/>
        </w:rPr>
        <w:t xml:space="preserve">B12-Carriers</w:t>
      </w:r>
      <w:r w:rsidDel="00000000" w:rsidR="00000000" w:rsidRPr="00000000">
        <w:rPr>
          <w:rFonts w:ascii="Times New Roman" w:cs="Times New Roman" w:eastAsia="Times New Roman" w:hAnsi="Times New Roman"/>
          <w:sz w:val="28"/>
          <w:szCs w:val="28"/>
          <w:rtl w:val="0"/>
        </w:rPr>
        <w:t xml:space="preserve"> to laboriously fold and squeeze these branching segments down into a highly specific, curved piece called a </w:t>
      </w:r>
      <w:r w:rsidDel="00000000" w:rsidR="00000000" w:rsidRPr="00000000">
        <w:rPr>
          <w:rFonts w:ascii="Times New Roman" w:cs="Times New Roman" w:eastAsia="Times New Roman" w:hAnsi="Times New Roman"/>
          <w:b w:val="1"/>
          <w:bCs w:val="1"/>
          <w:sz w:val="28"/>
          <w:szCs w:val="28"/>
          <w:rtl w:val="0"/>
        </w:rPr>
        <w:t xml:space="preserve">Propionyl-Segment</w:t>
      </w:r>
      <w:r w:rsidDel="00000000" w:rsidR="00000000" w:rsidRPr="00000000">
        <w:rPr>
          <w:rFonts w:ascii="Times New Roman" w:cs="Times New Roman" w:eastAsia="Times New Roman" w:hAnsi="Times New Roman"/>
          <w:sz w:val="28"/>
          <w:szCs w:val="28"/>
          <w:rtl w:val="0"/>
        </w:rPr>
        <w:t xml:space="preserve">. From there, the workers used an expensive iron mold to bend it further into a heavy, metallic piece known as a </w:t>
      </w:r>
      <w:r w:rsidDel="00000000" w:rsidR="00000000" w:rsidRPr="00000000">
        <w:rPr>
          <w:rFonts w:ascii="Times New Roman" w:cs="Times New Roman" w:eastAsia="Times New Roman" w:hAnsi="Times New Roman"/>
          <w:b w:val="1"/>
          <w:bCs w:val="1"/>
          <w:sz w:val="28"/>
          <w:szCs w:val="28"/>
          <w:rtl w:val="0"/>
        </w:rPr>
        <w:t xml:space="preserve">Succinyl-Wedge</w:t>
      </w:r>
      <w:r w:rsidDel="00000000" w:rsidR="00000000" w:rsidRPr="00000000">
        <w:rPr>
          <w:rFonts w:ascii="Times New Roman" w:cs="Times New Roman" w:eastAsia="Times New Roman" w:hAnsi="Times New Roman"/>
          <w:sz w:val="28"/>
          <w:szCs w:val="28"/>
          <w:rtl w:val="0"/>
        </w:rPr>
        <w:t xml:space="preserve">. This wedge was hammered directly into the bottom floor of the spinning engine.</w:t>
      </w:r>
    </w:p>
    <w:p w:rsidR="00000000" w:rsidDel="00000000" w:rsidP="00000000" w:rsidRDefault="00000000" w:rsidRPr="00000000" w14:paraId="0000026F">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One winter, a systemic strike locked the B12-Carriers out of the workshop. The craftsmen found themselves completely unable to fold the Branching Strands. The raw Propionyl-Segments and intermediate acids backed up in massive piles on the factory floor, leaking out into the city streets. The vapor from these un-wedged segments turned the citizens' blood dangerously acidic and eroded the protective insulation wrapping the city’s rapid communication wires, causing the infants to lose their muscle tone and fall into a deep, unresponsive sleep.</w:t>
      </w:r>
    </w:p>
    <w:p w:rsidR="00000000" w:rsidDel="00000000" w:rsidP="00000000" w:rsidRDefault="00000000" w:rsidRPr="00000000" w14:paraId="00000270">
      <w:pPr>
        <w:spacing w:after="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The Pure Embers</w:t>
      </w:r>
    </w:p>
    <w:p w:rsidR="00000000" w:rsidDel="00000000" w:rsidP="00000000" w:rsidRDefault="00000000" w:rsidRPr="00000000" w14:paraId="00000271">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Finally, there were two highly unique, dark timbers known as the </w:t>
      </w:r>
      <w:r w:rsidDel="00000000" w:rsidR="00000000" w:rsidRPr="00000000">
        <w:rPr>
          <w:rFonts w:ascii="Times New Roman" w:cs="Times New Roman" w:eastAsia="Times New Roman" w:hAnsi="Times New Roman"/>
          <w:b w:val="1"/>
          <w:bCs w:val="1"/>
          <w:sz w:val="28"/>
          <w:szCs w:val="28"/>
          <w:rtl w:val="0"/>
        </w:rPr>
        <w:t xml:space="preserve">Elite Log</w:t>
      </w:r>
      <w:r w:rsidDel="00000000" w:rsidR="00000000" w:rsidRPr="00000000">
        <w:rPr>
          <w:rFonts w:ascii="Times New Roman" w:cs="Times New Roman" w:eastAsia="Times New Roman" w:hAnsi="Times New Roman"/>
          <w:sz w:val="28"/>
          <w:szCs w:val="28"/>
          <w:rtl w:val="0"/>
        </w:rPr>
        <w:t xml:space="preserve"> and the </w:t>
      </w:r>
      <w:r w:rsidDel="00000000" w:rsidR="00000000" w:rsidRPr="00000000">
        <w:rPr>
          <w:rFonts w:ascii="Times New Roman" w:cs="Times New Roman" w:eastAsia="Times New Roman" w:hAnsi="Times New Roman"/>
          <w:b w:val="1"/>
          <w:bCs w:val="1"/>
          <w:sz w:val="28"/>
          <w:szCs w:val="28"/>
          <w:rtl w:val="0"/>
        </w:rPr>
        <w:t xml:space="preserve">Imperial Log</w:t>
      </w:r>
      <w:r w:rsidDel="00000000" w:rsidR="00000000" w:rsidRPr="00000000">
        <w:rPr>
          <w:rFonts w:ascii="Times New Roman" w:cs="Times New Roman" w:eastAsia="Times New Roman" w:hAnsi="Times New Roman"/>
          <w:sz w:val="28"/>
          <w:szCs w:val="28"/>
          <w:rtl w:val="0"/>
        </w:rPr>
        <w:t xml:space="preserve">. These two frames were structurally forbidden from entering any gate that could be used to build new municipal sugar stores. When chopped down, they could </w:t>
      </w:r>
      <w:r w:rsidDel="00000000" w:rsidR="00000000" w:rsidRPr="00000000">
        <w:rPr>
          <w:rFonts w:ascii="Times New Roman" w:cs="Times New Roman" w:eastAsia="Times New Roman" w:hAnsi="Times New Roman"/>
          <w:i w:val="1"/>
          <w:iCs w:val="1"/>
          <w:sz w:val="28"/>
          <w:szCs w:val="28"/>
          <w:rtl w:val="0"/>
        </w:rPr>
        <w:t xml:space="preserve">only</w:t>
      </w:r>
      <w:r w:rsidDel="00000000" w:rsidR="00000000" w:rsidRPr="00000000">
        <w:rPr>
          <w:rFonts w:ascii="Times New Roman" w:cs="Times New Roman" w:eastAsia="Times New Roman" w:hAnsi="Times New Roman"/>
          <w:sz w:val="28"/>
          <w:szCs w:val="28"/>
          <w:rtl w:val="0"/>
        </w:rPr>
        <w:t xml:space="preserve"> be turned into unstable, explosive fuel fluids or standard storage fats. They bypassed the engine's early pathways completely, entering purely as heavy, raw burning oils right into the furnace's deepest combustion chambers.</w:t>
      </w:r>
    </w:p>
    <w:p w:rsidR="00000000" w:rsidDel="00000000" w:rsidP="00000000" w:rsidRDefault="00000000" w:rsidRPr="00000000" w14:paraId="00000272">
      <w:pPr>
        <w:pStyle w:val="Heading4"/>
        <w:keepNext w:val="0"/>
        <w:keepLines w:val="0"/>
        <w:spacing w:after="40" w:before="0" w:lineRule="auto"/>
        <w:rPr>
          <w:rFonts w:ascii="Times New Roman" w:cs="Times New Roman" w:eastAsia="Times New Roman" w:hAnsi="Times New Roman"/>
          <w:b w:val="1"/>
          <w:bCs w:val="1"/>
          <w:color w:val="000000"/>
          <w:sz w:val="28"/>
          <w:szCs w:val="28"/>
        </w:rPr>
      </w:pPr>
      <w:bookmarkStart w:colFirst="0" w:colLast="0" w:name="_deep228k9too" w:id="118"/>
      <w:bookmarkEnd w:id="118"/>
      <w:r w:rsidDel="00000000" w:rsidR="00000000" w:rsidRPr="00000000">
        <w:rPr>
          <w:rFonts w:ascii="Times New Roman" w:cs="Times New Roman" w:eastAsia="Times New Roman" w:hAnsi="Times New Roman"/>
          <w:b w:val="1"/>
          <w:bCs w:val="1"/>
          <w:color w:val="000000"/>
          <w:sz w:val="28"/>
          <w:szCs w:val="28"/>
          <w:rtl w:val="0"/>
        </w:rPr>
        <w:t xml:space="preserve">🩺 The Clinical Explanation</w:t>
      </w:r>
    </w:p>
    <w:p w:rsidR="00000000" w:rsidDel="00000000" w:rsidP="00000000" w:rsidRDefault="00000000" w:rsidRPr="00000000" w14:paraId="00000273">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When board exams (USMLE, AMC, UKMLA) test </w:t>
      </w:r>
      <w:r w:rsidDel="00000000" w:rsidR="00000000" w:rsidRPr="00000000">
        <w:rPr>
          <w:rFonts w:ascii="Times New Roman" w:cs="Times New Roman" w:eastAsia="Times New Roman" w:hAnsi="Times New Roman"/>
          <w:b w:val="1"/>
          <w:bCs w:val="1"/>
          <w:sz w:val="28"/>
          <w:szCs w:val="28"/>
          <w:rtl w:val="0"/>
        </w:rPr>
        <w:t xml:space="preserve">Amino Acid Degradation</w:t>
      </w:r>
      <w:r w:rsidDel="00000000" w:rsidR="00000000" w:rsidRPr="00000000">
        <w:rPr>
          <w:rFonts w:ascii="Times New Roman" w:cs="Times New Roman" w:eastAsia="Times New Roman" w:hAnsi="Times New Roman"/>
          <w:sz w:val="28"/>
          <w:szCs w:val="28"/>
          <w:rtl w:val="0"/>
        </w:rPr>
        <w:t xml:space="preserve">, they expect you to map where the carbon skeletons of specific amino acids enter the </w:t>
      </w:r>
      <w:r w:rsidDel="00000000" w:rsidR="00000000" w:rsidRPr="00000000">
        <w:rPr>
          <w:rFonts w:ascii="Times New Roman" w:cs="Times New Roman" w:eastAsia="Times New Roman" w:hAnsi="Times New Roman"/>
          <w:b w:val="1"/>
          <w:bCs w:val="1"/>
          <w:sz w:val="28"/>
          <w:szCs w:val="28"/>
          <w:rtl w:val="0"/>
        </w:rPr>
        <w:t xml:space="preserve">TCA Cycle</w:t>
      </w:r>
      <w:r w:rsidDel="00000000" w:rsidR="00000000" w:rsidRPr="00000000">
        <w:rPr>
          <w:rFonts w:ascii="Times New Roman" w:cs="Times New Roman" w:eastAsia="Times New Roman" w:hAnsi="Times New Roman"/>
          <w:sz w:val="28"/>
          <w:szCs w:val="28"/>
          <w:rtl w:val="0"/>
        </w:rPr>
        <w:t xml:space="preserve">, and the metabolic consequences when those entry pathways fail. Drawing from </w:t>
      </w:r>
      <w:r w:rsidDel="00000000" w:rsidR="00000000" w:rsidRPr="00000000">
        <w:rPr>
          <w:rFonts w:ascii="Times New Roman" w:cs="Times New Roman" w:eastAsia="Times New Roman" w:hAnsi="Times New Roman"/>
          <w:i w:val="1"/>
          <w:iCs w:val="1"/>
          <w:sz w:val="28"/>
          <w:szCs w:val="28"/>
          <w:rtl w:val="0"/>
        </w:rPr>
        <w:t xml:space="preserve">Lippincott’s Illustrated Reviews</w:t>
      </w:r>
      <w:r w:rsidDel="00000000" w:rsidR="00000000" w:rsidRPr="00000000">
        <w:rPr>
          <w:rFonts w:ascii="Times New Roman" w:cs="Times New Roman" w:eastAsia="Times New Roman" w:hAnsi="Times New Roman"/>
          <w:sz w:val="28"/>
          <w:szCs w:val="28"/>
          <w:rtl w:val="0"/>
        </w:rPr>
        <w:t xml:space="preserve"> and </w:t>
      </w:r>
      <w:r w:rsidDel="00000000" w:rsidR="00000000" w:rsidRPr="00000000">
        <w:rPr>
          <w:rFonts w:ascii="Times New Roman" w:cs="Times New Roman" w:eastAsia="Times New Roman" w:hAnsi="Times New Roman"/>
          <w:i w:val="1"/>
          <w:iCs w:val="1"/>
          <w:sz w:val="28"/>
          <w:szCs w:val="28"/>
          <w:rtl w:val="0"/>
        </w:rPr>
        <w:t xml:space="preserve">Marks' Basic Medical Biochemistry</w:t>
      </w:r>
      <w:r w:rsidDel="00000000" w:rsidR="00000000" w:rsidRPr="00000000">
        <w:rPr>
          <w:rFonts w:ascii="Times New Roman" w:cs="Times New Roman" w:eastAsia="Times New Roman" w:hAnsi="Times New Roman"/>
          <w:sz w:val="28"/>
          <w:szCs w:val="28"/>
          <w:rtl w:val="0"/>
        </w:rPr>
        <w:t xml:space="preserve">, here is the clinical translation:</w:t>
      </w:r>
    </w:p>
    <w:p w:rsidR="00000000" w:rsidDel="00000000" w:rsidP="00000000" w:rsidRDefault="00000000" w:rsidRPr="00000000" w14:paraId="00000274">
      <w:pPr>
        <w:numPr>
          <w:ilvl w:val="0"/>
          <w:numId w:val="113"/>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The Core Concept:</w:t>
      </w:r>
      <w:r w:rsidDel="00000000" w:rsidR="00000000" w:rsidRPr="00000000">
        <w:rPr>
          <w:rFonts w:ascii="Times New Roman" w:cs="Times New Roman" w:eastAsia="Times New Roman" w:hAnsi="Times New Roman"/>
          <w:sz w:val="28"/>
          <w:szCs w:val="28"/>
          <w:rtl w:val="0"/>
        </w:rPr>
        <w:t xml:space="preserve"> After transamination removes the toxic nitrogen group, the remaining </w:t>
      </w:r>
      <w:r w:rsidDel="00000000" w:rsidR="00000000" w:rsidRPr="00000000">
        <w:rPr>
          <w:rFonts w:ascii="Times New Roman" w:cs="Times New Roman" w:eastAsia="Times New Roman" w:hAnsi="Times New Roman"/>
          <w:b w:val="1"/>
          <w:bCs w:val="1"/>
          <w:sz w:val="28"/>
          <w:szCs w:val="28"/>
          <w:rtl w:val="0"/>
        </w:rPr>
        <w:t xml:space="preserve">carbon skeletons</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De-Ashed Skeletons</w:t>
      </w:r>
      <w:r w:rsidDel="00000000" w:rsidR="00000000" w:rsidRPr="00000000">
        <w:rPr>
          <w:rFonts w:ascii="Times New Roman" w:cs="Times New Roman" w:eastAsia="Times New Roman" w:hAnsi="Times New Roman"/>
          <w:sz w:val="28"/>
          <w:szCs w:val="28"/>
          <w:rtl w:val="0"/>
        </w:rPr>
        <w:t xml:space="preserve">) are metabolized into intermediates of the TCA cycle or glycolysis.</w:t>
      </w:r>
    </w:p>
    <w:p w:rsidR="00000000" w:rsidDel="00000000" w:rsidP="00000000" w:rsidRDefault="00000000" w:rsidRPr="00000000" w14:paraId="00000275">
      <w:pPr>
        <w:numPr>
          <w:ilvl w:val="0"/>
          <w:numId w:val="113"/>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Glucogenic vs. Ketogenic:</w:t>
      </w:r>
      <w:r w:rsidDel="00000000" w:rsidR="00000000" w:rsidRPr="00000000">
        <w:rPr>
          <w:rFonts w:ascii="Times New Roman" w:cs="Times New Roman" w:eastAsia="Times New Roman" w:hAnsi="Times New Roman"/>
          <w:sz w:val="28"/>
          <w:szCs w:val="28"/>
          <w:rtl w:val="0"/>
        </w:rPr>
        <w:t xml:space="preserve"> * </w:t>
      </w:r>
      <w:r w:rsidDel="00000000" w:rsidR="00000000" w:rsidRPr="00000000">
        <w:rPr>
          <w:rFonts w:ascii="Times New Roman" w:cs="Times New Roman" w:eastAsia="Times New Roman" w:hAnsi="Times New Roman"/>
          <w:b w:val="1"/>
          <w:bCs w:val="1"/>
          <w:sz w:val="28"/>
          <w:szCs w:val="28"/>
          <w:rtl w:val="0"/>
        </w:rPr>
        <w:t xml:space="preserve">Glucogenic amino acids</w:t>
      </w:r>
      <w:r w:rsidDel="00000000" w:rsidR="00000000" w:rsidRPr="00000000">
        <w:rPr>
          <w:rFonts w:ascii="Times New Roman" w:cs="Times New Roman" w:eastAsia="Times New Roman" w:hAnsi="Times New Roman"/>
          <w:sz w:val="28"/>
          <w:szCs w:val="28"/>
          <w:rtl w:val="0"/>
        </w:rPr>
        <w:t xml:space="preserve"> enter via pyruvate or TCA cycle intermediates, allowing them to be net substrates for </w:t>
      </w:r>
      <w:r w:rsidDel="00000000" w:rsidR="00000000" w:rsidRPr="00000000">
        <w:rPr>
          <w:rFonts w:ascii="Times New Roman" w:cs="Times New Roman" w:eastAsia="Times New Roman" w:hAnsi="Times New Roman"/>
          <w:b w:val="1"/>
          <w:bCs w:val="1"/>
          <w:sz w:val="28"/>
          <w:szCs w:val="28"/>
          <w:rtl w:val="0"/>
        </w:rPr>
        <w:t xml:space="preserve">gluconeogenesis</w:t>
      </w:r>
      <w:r w:rsidDel="00000000" w:rsidR="00000000" w:rsidRPr="00000000">
        <w:rPr>
          <w:rFonts w:ascii="Times New Roman" w:cs="Times New Roman" w:eastAsia="Times New Roman" w:hAnsi="Times New Roman"/>
          <w:sz w:val="28"/>
          <w:szCs w:val="28"/>
          <w:rtl w:val="0"/>
        </w:rPr>
        <w:t xml:space="preserve"> via oxaloacetate.</w:t>
      </w:r>
    </w:p>
    <w:p w:rsidR="00000000" w:rsidDel="00000000" w:rsidP="00000000" w:rsidRDefault="00000000" w:rsidRPr="00000000" w14:paraId="00000276">
      <w:pPr>
        <w:numPr>
          <w:ilvl w:val="1"/>
          <w:numId w:val="113"/>
        </w:numPr>
        <w:spacing w:after="240" w:lineRule="auto"/>
        <w:ind w:left="144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Ketogenic amino acids</w:t>
      </w:r>
      <w:r w:rsidDel="00000000" w:rsidR="00000000" w:rsidRPr="00000000">
        <w:rPr>
          <w:rFonts w:ascii="Times New Roman" w:cs="Times New Roman" w:eastAsia="Times New Roman" w:hAnsi="Times New Roman"/>
          <w:sz w:val="28"/>
          <w:szCs w:val="28"/>
          <w:rtl w:val="0"/>
        </w:rPr>
        <w:t xml:space="preserve"> enter via acetyl-CoA or acetoacetate, yielding ketone bodies or fatty acids, but </w:t>
      </w:r>
      <w:r w:rsidDel="00000000" w:rsidR="00000000" w:rsidRPr="00000000">
        <w:rPr>
          <w:rFonts w:ascii="Times New Roman" w:cs="Times New Roman" w:eastAsia="Times New Roman" w:hAnsi="Times New Roman"/>
          <w:i w:val="1"/>
          <w:iCs w:val="1"/>
          <w:sz w:val="28"/>
          <w:szCs w:val="28"/>
          <w:rtl w:val="0"/>
        </w:rPr>
        <w:t xml:space="preserve">cannot</w:t>
      </w:r>
      <w:r w:rsidDel="00000000" w:rsidR="00000000" w:rsidRPr="00000000">
        <w:rPr>
          <w:rFonts w:ascii="Times New Roman" w:cs="Times New Roman" w:eastAsia="Times New Roman" w:hAnsi="Times New Roman"/>
          <w:sz w:val="28"/>
          <w:szCs w:val="28"/>
          <w:rtl w:val="0"/>
        </w:rPr>
        <w:t xml:space="preserve"> be used to synthesize glucose.</w:t>
      </w:r>
    </w:p>
    <w:p w:rsidR="00000000" w:rsidDel="00000000" w:rsidP="00000000" w:rsidRDefault="00000000" w:rsidRPr="00000000" w14:paraId="00000277">
      <w:pPr>
        <w:pStyle w:val="Heading5"/>
        <w:keepNext w:val="0"/>
        <w:keepLines w:val="0"/>
        <w:spacing w:after="40" w:before="0" w:lineRule="auto"/>
        <w:rPr>
          <w:rFonts w:ascii="Times New Roman" w:cs="Times New Roman" w:eastAsia="Times New Roman" w:hAnsi="Times New Roman"/>
          <w:b w:val="1"/>
          <w:bCs w:val="1"/>
          <w:color w:val="000000"/>
          <w:sz w:val="28"/>
          <w:szCs w:val="28"/>
        </w:rPr>
      </w:pPr>
      <w:bookmarkStart w:colFirst="0" w:colLast="0" w:name="_yx68i4ovmc6y" w:id="119"/>
      <w:bookmarkEnd w:id="119"/>
      <w:r w:rsidDel="00000000" w:rsidR="00000000" w:rsidRPr="00000000">
        <w:rPr>
          <w:rFonts w:ascii="Times New Roman" w:cs="Times New Roman" w:eastAsia="Times New Roman" w:hAnsi="Times New Roman"/>
          <w:b w:val="1"/>
          <w:bCs w:val="1"/>
          <w:color w:val="000000"/>
          <w:sz w:val="28"/>
          <w:szCs w:val="28"/>
          <w:rtl w:val="0"/>
        </w:rPr>
        <w:t xml:space="preserve">1. The Entry Points Matrix</w:t>
      </w:r>
    </w:p>
    <w:p w:rsidR="00000000" w:rsidDel="00000000" w:rsidP="00000000" w:rsidRDefault="00000000" w:rsidRPr="00000000" w14:paraId="00000278">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boards frequently test specific amino acid entries into the 7 key slots:</w:t>
      </w:r>
    </w:p>
    <w:p w:rsidR="00000000" w:rsidDel="00000000" w:rsidP="00000000" w:rsidRDefault="00000000" w:rsidRPr="00000000" w14:paraId="00000279">
      <w:pPr>
        <w:numPr>
          <w:ilvl w:val="0"/>
          <w:numId w:val="96"/>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Pyruvate (</w:t>
      </w:r>
      <w:r w:rsidDel="00000000" w:rsidR="00000000" w:rsidRPr="00000000">
        <w:rPr>
          <w:rFonts w:ascii="Times New Roman" w:cs="Times New Roman" w:eastAsia="Times New Roman" w:hAnsi="Times New Roman"/>
          <w:b w:val="1"/>
          <w:bCs w:val="1"/>
          <w:i w:val="1"/>
          <w:iCs w:val="1"/>
          <w:sz w:val="28"/>
          <w:szCs w:val="28"/>
          <w:rtl w:val="0"/>
        </w:rPr>
        <w:t xml:space="preserve">Pyru-Gate</w:t>
      </w:r>
      <w:r w:rsidDel="00000000" w:rsidR="00000000" w:rsidRPr="00000000">
        <w:rPr>
          <w:rFonts w:ascii="Times New Roman" w:cs="Times New Roman" w:eastAsia="Times New Roman" w:hAnsi="Times New Roman"/>
          <w:b w:val="1"/>
          <w:bCs w:val="1"/>
          <w:sz w:val="28"/>
          <w:szCs w:val="28"/>
          <w:rtl w:val="0"/>
        </w:rPr>
        <w:t xml:space="preserve">):</w:t>
      </w:r>
      <w:r w:rsidDel="00000000" w:rsidR="00000000" w:rsidRPr="00000000">
        <w:rPr>
          <w:rFonts w:ascii="Times New Roman" w:cs="Times New Roman" w:eastAsia="Times New Roman" w:hAnsi="Times New Roman"/>
          <w:sz w:val="28"/>
          <w:szCs w:val="28"/>
          <w:rtl w:val="0"/>
        </w:rPr>
        <w:t xml:space="preserve"> Primarily </w:t>
      </w:r>
      <w:r w:rsidDel="00000000" w:rsidR="00000000" w:rsidRPr="00000000">
        <w:rPr>
          <w:rFonts w:ascii="Times New Roman" w:cs="Times New Roman" w:eastAsia="Times New Roman" w:hAnsi="Times New Roman"/>
          <w:b w:val="1"/>
          <w:bCs w:val="1"/>
          <w:sz w:val="28"/>
          <w:szCs w:val="28"/>
          <w:rtl w:val="0"/>
        </w:rPr>
        <w:t xml:space="preserve">Alanine</w:t>
      </w:r>
      <w:r w:rsidDel="00000000" w:rsidR="00000000" w:rsidRPr="00000000">
        <w:rPr>
          <w:rFonts w:ascii="Times New Roman" w:cs="Times New Roman" w:eastAsia="Times New Roman" w:hAnsi="Times New Roman"/>
          <w:sz w:val="28"/>
          <w:szCs w:val="28"/>
          <w:rtl w:val="0"/>
        </w:rPr>
        <w:t xml:space="preserve"> (via direct transamination), along with Glycine, Serine, and Cysteine.</w:t>
      </w:r>
    </w:p>
    <w:p w:rsidR="00000000" w:rsidDel="00000000" w:rsidP="00000000" w:rsidRDefault="00000000" w:rsidRPr="00000000" w14:paraId="0000027A">
      <w:pPr>
        <w:numPr>
          <w:ilvl w:val="0"/>
          <w:numId w:val="96"/>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\alpha-Ketoglutarate (</w:t>
      </w:r>
      <w:r w:rsidDel="00000000" w:rsidR="00000000" w:rsidRPr="00000000">
        <w:rPr>
          <w:rFonts w:ascii="Times New Roman" w:cs="Times New Roman" w:eastAsia="Times New Roman" w:hAnsi="Times New Roman"/>
          <w:b w:val="1"/>
          <w:bCs w:val="1"/>
          <w:i w:val="1"/>
          <w:iCs w:val="1"/>
          <w:sz w:val="28"/>
          <w:szCs w:val="28"/>
          <w:rtl w:val="0"/>
        </w:rPr>
        <w:t xml:space="preserve">Alpha-Gate</w:t>
      </w:r>
      <w:r w:rsidDel="00000000" w:rsidR="00000000" w:rsidRPr="00000000">
        <w:rPr>
          <w:rFonts w:ascii="Times New Roman" w:cs="Times New Roman" w:eastAsia="Times New Roman" w:hAnsi="Times New Roman"/>
          <w:b w:val="1"/>
          <w:bCs w:val="1"/>
          <w:sz w:val="28"/>
          <w:szCs w:val="28"/>
          <w:rtl w:val="0"/>
        </w:rPr>
        <w:t xml:space="preserve">):</w:t>
      </w:r>
      <w:r w:rsidDel="00000000" w:rsidR="00000000" w:rsidRPr="00000000">
        <w:rPr>
          <w:rFonts w:ascii="Times New Roman" w:cs="Times New Roman" w:eastAsia="Times New Roman" w:hAnsi="Times New Roman"/>
          <w:sz w:val="28"/>
          <w:szCs w:val="28"/>
          <w:rtl w:val="0"/>
        </w:rPr>
        <w:t xml:space="preserve"> Primarily </w:t>
      </w:r>
      <w:r w:rsidDel="00000000" w:rsidR="00000000" w:rsidRPr="00000000">
        <w:rPr>
          <w:rFonts w:ascii="Times New Roman" w:cs="Times New Roman" w:eastAsia="Times New Roman" w:hAnsi="Times New Roman"/>
          <w:b w:val="1"/>
          <w:bCs w:val="1"/>
          <w:sz w:val="28"/>
          <w:szCs w:val="28"/>
          <w:rtl w:val="0"/>
        </w:rPr>
        <w:t xml:space="preserve">Glutamate</w:t>
      </w:r>
      <w:r w:rsidDel="00000000" w:rsidR="00000000" w:rsidRPr="00000000">
        <w:rPr>
          <w:rFonts w:ascii="Times New Roman" w:cs="Times New Roman" w:eastAsia="Times New Roman" w:hAnsi="Times New Roman"/>
          <w:sz w:val="28"/>
          <w:szCs w:val="28"/>
          <w:rtl w:val="0"/>
        </w:rPr>
        <w:t xml:space="preserve"> (via glutamate dehydrogenase), which serves as the funnel for Arginine, Proline, Histidine, and Glutamine.</w:t>
      </w:r>
    </w:p>
    <w:p w:rsidR="00000000" w:rsidDel="00000000" w:rsidP="00000000" w:rsidRDefault="00000000" w:rsidRPr="00000000" w14:paraId="0000027B">
      <w:pPr>
        <w:numPr>
          <w:ilvl w:val="0"/>
          <w:numId w:val="96"/>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Oxaloacetate: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Aspartate</w:t>
      </w:r>
      <w:r w:rsidDel="00000000" w:rsidR="00000000" w:rsidRPr="00000000">
        <w:rPr>
          <w:rFonts w:ascii="Times New Roman" w:cs="Times New Roman" w:eastAsia="Times New Roman" w:hAnsi="Times New Roman"/>
          <w:sz w:val="28"/>
          <w:szCs w:val="28"/>
          <w:rtl w:val="0"/>
        </w:rPr>
        <w:t xml:space="preserve"> (via transamination) and Asparagine.</w:t>
      </w:r>
    </w:p>
    <w:p w:rsidR="00000000" w:rsidDel="00000000" w:rsidP="00000000" w:rsidRDefault="00000000" w:rsidRPr="00000000" w14:paraId="0000027C">
      <w:pPr>
        <w:numPr>
          <w:ilvl w:val="0"/>
          <w:numId w:val="96"/>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Fumarate:</w:t>
      </w:r>
      <w:r w:rsidDel="00000000" w:rsidR="00000000" w:rsidRPr="00000000">
        <w:rPr>
          <w:rFonts w:ascii="Times New Roman" w:cs="Times New Roman" w:eastAsia="Times New Roman" w:hAnsi="Times New Roman"/>
          <w:sz w:val="28"/>
          <w:szCs w:val="28"/>
          <w:rtl w:val="0"/>
        </w:rPr>
        <w:t xml:space="preserve"> Phenylalanine and Tyrosine. (Recall from Alkaptonuria that these also yield acetoacetate, making them both glucogenic and ketogenic).</w:t>
      </w:r>
    </w:p>
    <w:p w:rsidR="00000000" w:rsidDel="00000000" w:rsidP="00000000" w:rsidRDefault="00000000" w:rsidRPr="00000000" w14:paraId="0000027D">
      <w:pPr>
        <w:numPr>
          <w:ilvl w:val="0"/>
          <w:numId w:val="96"/>
        </w:numPr>
        <w:spacing w:after="24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Succinyl-CoA (</w:t>
      </w:r>
      <w:r w:rsidDel="00000000" w:rsidR="00000000" w:rsidRPr="00000000">
        <w:rPr>
          <w:rFonts w:ascii="Times New Roman" w:cs="Times New Roman" w:eastAsia="Times New Roman" w:hAnsi="Times New Roman"/>
          <w:b w:val="1"/>
          <w:bCs w:val="1"/>
          <w:i w:val="1"/>
          <w:iCs w:val="1"/>
          <w:sz w:val="28"/>
          <w:szCs w:val="28"/>
          <w:rtl w:val="0"/>
        </w:rPr>
        <w:t xml:space="preserve">Succinyl-Wedge</w:t>
      </w:r>
      <w:r w:rsidDel="00000000" w:rsidR="00000000" w:rsidRPr="00000000">
        <w:rPr>
          <w:rFonts w:ascii="Times New Roman" w:cs="Times New Roman" w:eastAsia="Times New Roman" w:hAnsi="Times New Roman"/>
          <w:b w:val="1"/>
          <w:bCs w:val="1"/>
          <w:sz w:val="28"/>
          <w:szCs w:val="28"/>
          <w:rtl w:val="0"/>
        </w:rPr>
        <w:t xml:space="preserve">):</w:t>
      </w:r>
      <w:r w:rsidDel="00000000" w:rsidR="00000000" w:rsidRPr="00000000">
        <w:rPr>
          <w:rFonts w:ascii="Times New Roman" w:cs="Times New Roman" w:eastAsia="Times New Roman" w:hAnsi="Times New Roman"/>
          <w:sz w:val="28"/>
          <w:szCs w:val="28"/>
          <w:rtl w:val="0"/>
        </w:rPr>
        <w:t xml:space="preserve"> The VOMIT pathway (</w:t>
      </w:r>
      <w:r w:rsidDel="00000000" w:rsidR="00000000" w:rsidRPr="00000000">
        <w:rPr>
          <w:rFonts w:ascii="Times New Roman" w:cs="Times New Roman" w:eastAsia="Times New Roman" w:hAnsi="Times New Roman"/>
          <w:b w:val="1"/>
          <w:bCs w:val="1"/>
          <w:sz w:val="28"/>
          <w:szCs w:val="28"/>
          <w:rtl w:val="0"/>
        </w:rPr>
        <w:t xml:space="preserve">Valine, Odd-chain fatty acids, Methionine, Isoleucine, Threonine</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27E">
      <w:pPr>
        <w:pStyle w:val="Heading5"/>
        <w:keepNext w:val="0"/>
        <w:keepLines w:val="0"/>
        <w:spacing w:after="40" w:before="0" w:lineRule="auto"/>
        <w:rPr>
          <w:rFonts w:ascii="Times New Roman" w:cs="Times New Roman" w:eastAsia="Times New Roman" w:hAnsi="Times New Roman"/>
          <w:b w:val="1"/>
          <w:bCs w:val="1"/>
          <w:i w:val="1"/>
          <w:iCs w:val="1"/>
          <w:color w:val="000000"/>
          <w:sz w:val="28"/>
          <w:szCs w:val="28"/>
        </w:rPr>
      </w:pPr>
      <w:bookmarkStart w:colFirst="0" w:colLast="0" w:name="_kyf1mhdrk8pn" w:id="120"/>
      <w:bookmarkEnd w:id="120"/>
      <w:r w:rsidDel="00000000" w:rsidR="00000000" w:rsidRPr="00000000">
        <w:rPr>
          <w:rFonts w:ascii="Times New Roman" w:cs="Times New Roman" w:eastAsia="Times New Roman" w:hAnsi="Times New Roman"/>
          <w:b w:val="1"/>
          <w:bCs w:val="1"/>
          <w:color w:val="000000"/>
          <w:sz w:val="28"/>
          <w:szCs w:val="28"/>
          <w:rtl w:val="0"/>
        </w:rPr>
        <w:t xml:space="preserve">2. The VOMIT Pathway &amp; Methylmalonic Acidemia — </w:t>
      </w:r>
      <w:r w:rsidDel="00000000" w:rsidR="00000000" w:rsidRPr="00000000">
        <w:rPr>
          <w:rFonts w:ascii="Times New Roman" w:cs="Times New Roman" w:eastAsia="Times New Roman" w:hAnsi="Times New Roman"/>
          <w:b w:val="1"/>
          <w:bCs w:val="1"/>
          <w:i w:val="1"/>
          <w:iCs w:val="1"/>
          <w:color w:val="000000"/>
          <w:sz w:val="28"/>
          <w:szCs w:val="28"/>
          <w:rtl w:val="0"/>
        </w:rPr>
        <w:t xml:space="preserve">The Branching Strands</w:t>
      </w:r>
    </w:p>
    <w:p w:rsidR="00000000" w:rsidDel="00000000" w:rsidP="00000000" w:rsidRDefault="00000000" w:rsidRPr="00000000" w14:paraId="0000027F">
      <w:pPr>
        <w:numPr>
          <w:ilvl w:val="0"/>
          <w:numId w:val="124"/>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The Pathway:</w:t>
      </w:r>
      <w:r w:rsidDel="00000000" w:rsidR="00000000" w:rsidRPr="00000000">
        <w:rPr>
          <w:rFonts w:ascii="Times New Roman" w:cs="Times New Roman" w:eastAsia="Times New Roman" w:hAnsi="Times New Roman"/>
          <w:sz w:val="28"/>
          <w:szCs w:val="28"/>
          <w:rtl w:val="0"/>
        </w:rPr>
        <w:t xml:space="preserve"> The breakdown of the branched-chain amino acids (Valine, Isoleucine), Methionine, Threonine, and odd-chain fatty acids converges on </w:t>
      </w:r>
      <w:r w:rsidDel="00000000" w:rsidR="00000000" w:rsidRPr="00000000">
        <w:rPr>
          <w:rFonts w:ascii="Times New Roman" w:cs="Times New Roman" w:eastAsia="Times New Roman" w:hAnsi="Times New Roman"/>
          <w:b w:val="1"/>
          <w:bCs w:val="1"/>
          <w:sz w:val="28"/>
          <w:szCs w:val="28"/>
          <w:rtl w:val="0"/>
        </w:rPr>
        <w:t xml:space="preserve">Propionyl-CoA</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Propionyl-Segment</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280">
      <w:pPr>
        <w:numPr>
          <w:ilvl w:val="0"/>
          <w:numId w:val="124"/>
        </w:numPr>
        <w:spacing w:after="0" w:after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The Enzymatic Sequence:</w:t>
      </w:r>
    </w:p>
    <w:p w:rsidR="00000000" w:rsidDel="00000000" w:rsidP="00000000" w:rsidRDefault="00000000" w:rsidRPr="00000000" w14:paraId="00000281">
      <w:pPr>
        <w:numPr>
          <w:ilvl w:val="1"/>
          <w:numId w:val="124"/>
        </w:numPr>
        <w:spacing w:after="0" w:afterAutospacing="0" w:lineRule="auto"/>
        <w:ind w:left="1440" w:hanging="360"/>
        <w:rPr>
          <w:sz w:val="28"/>
          <w:szCs w:val="28"/>
        </w:rPr>
      </w:pPr>
      <w:r w:rsidDel="00000000" w:rsidR="00000000" w:rsidRPr="00000000">
        <w:rPr>
          <w:rFonts w:ascii="Times New Roman" w:cs="Times New Roman" w:eastAsia="Times New Roman" w:hAnsi="Times New Roman"/>
          <w:sz w:val="28"/>
          <w:szCs w:val="28"/>
          <w:rtl w:val="0"/>
        </w:rPr>
        <w:t xml:space="preserve">Propionyl-CoA is converted to Methylmalonyl-CoA via </w:t>
      </w:r>
      <w:r w:rsidDel="00000000" w:rsidR="00000000" w:rsidRPr="00000000">
        <w:rPr>
          <w:rFonts w:ascii="Times New Roman" w:cs="Times New Roman" w:eastAsia="Times New Roman" w:hAnsi="Times New Roman"/>
          <w:i w:val="1"/>
          <w:iCs w:val="1"/>
          <w:sz w:val="28"/>
          <w:szCs w:val="28"/>
          <w:rtl w:val="0"/>
        </w:rPr>
        <w:t xml:space="preserve">Propionyl-CoA carboxylase</w:t>
      </w:r>
      <w:r w:rsidDel="00000000" w:rsidR="00000000" w:rsidRPr="00000000">
        <w:rPr>
          <w:rFonts w:ascii="Times New Roman" w:cs="Times New Roman" w:eastAsia="Times New Roman" w:hAnsi="Times New Roman"/>
          <w:sz w:val="28"/>
          <w:szCs w:val="28"/>
          <w:rtl w:val="0"/>
        </w:rPr>
        <w:t xml:space="preserve"> (requires </w:t>
      </w:r>
      <w:r w:rsidDel="00000000" w:rsidR="00000000" w:rsidRPr="00000000">
        <w:rPr>
          <w:rFonts w:ascii="Times New Roman" w:cs="Times New Roman" w:eastAsia="Times New Roman" w:hAnsi="Times New Roman"/>
          <w:b w:val="1"/>
          <w:bCs w:val="1"/>
          <w:sz w:val="28"/>
          <w:szCs w:val="28"/>
          <w:rtl w:val="0"/>
        </w:rPr>
        <w:t xml:space="preserve">Biotin / Vitamin B7</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282">
      <w:pPr>
        <w:numPr>
          <w:ilvl w:val="1"/>
          <w:numId w:val="124"/>
        </w:numPr>
        <w:spacing w:after="0" w:afterAutospacing="0" w:lineRule="auto"/>
        <w:ind w:left="1440" w:hanging="360"/>
        <w:rPr>
          <w:sz w:val="28"/>
          <w:szCs w:val="28"/>
        </w:rPr>
      </w:pPr>
      <w:r w:rsidDel="00000000" w:rsidR="00000000" w:rsidRPr="00000000">
        <w:rPr>
          <w:rFonts w:ascii="Times New Roman" w:cs="Times New Roman" w:eastAsia="Times New Roman" w:hAnsi="Times New Roman"/>
          <w:sz w:val="28"/>
          <w:szCs w:val="28"/>
          <w:rtl w:val="0"/>
        </w:rPr>
        <w:t xml:space="preserve">Methylmalonyl-CoA is converted to </w:t>
      </w:r>
      <w:r w:rsidDel="00000000" w:rsidR="00000000" w:rsidRPr="00000000">
        <w:rPr>
          <w:rFonts w:ascii="Times New Roman" w:cs="Times New Roman" w:eastAsia="Times New Roman" w:hAnsi="Times New Roman"/>
          <w:b w:val="1"/>
          <w:bCs w:val="1"/>
          <w:sz w:val="28"/>
          <w:szCs w:val="28"/>
          <w:rtl w:val="0"/>
        </w:rPr>
        <w:t xml:space="preserve">Succinyl-CoA</w:t>
      </w:r>
      <w:r w:rsidDel="00000000" w:rsidR="00000000" w:rsidRPr="00000000">
        <w:rPr>
          <w:rFonts w:ascii="Times New Roman" w:cs="Times New Roman" w:eastAsia="Times New Roman" w:hAnsi="Times New Roman"/>
          <w:sz w:val="28"/>
          <w:szCs w:val="28"/>
          <w:rtl w:val="0"/>
        </w:rPr>
        <w:t xml:space="preserve"> via </w:t>
      </w:r>
      <w:r w:rsidDel="00000000" w:rsidR="00000000" w:rsidRPr="00000000">
        <w:rPr>
          <w:rFonts w:ascii="Times New Roman" w:cs="Times New Roman" w:eastAsia="Times New Roman" w:hAnsi="Times New Roman"/>
          <w:b w:val="1"/>
          <w:bCs w:val="1"/>
          <w:sz w:val="28"/>
          <w:szCs w:val="28"/>
          <w:rtl w:val="0"/>
        </w:rPr>
        <w:t xml:space="preserve">Methylmalonyl-CoA Mutase</w:t>
      </w:r>
      <w:r w:rsidDel="00000000" w:rsidR="00000000" w:rsidRPr="00000000">
        <w:rPr>
          <w:rFonts w:ascii="Times New Roman" w:cs="Times New Roman" w:eastAsia="Times New Roman" w:hAnsi="Times New Roman"/>
          <w:sz w:val="28"/>
          <w:szCs w:val="28"/>
          <w:rtl w:val="0"/>
        </w:rPr>
        <w:t xml:space="preserve">, which obligately requires </w:t>
      </w:r>
      <w:r w:rsidDel="00000000" w:rsidR="00000000" w:rsidRPr="00000000">
        <w:rPr>
          <w:rFonts w:ascii="Times New Roman" w:cs="Times New Roman" w:eastAsia="Times New Roman" w:hAnsi="Times New Roman"/>
          <w:b w:val="1"/>
          <w:bCs w:val="1"/>
          <w:sz w:val="28"/>
          <w:szCs w:val="28"/>
          <w:rtl w:val="0"/>
        </w:rPr>
        <w:t xml:space="preserve">Vitamin B12 (Cobalamin)</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the B12-Carriers</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283">
      <w:pPr>
        <w:numPr>
          <w:ilvl w:val="0"/>
          <w:numId w:val="124"/>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Methylmalonic Acidemia:</w:t>
      </w:r>
      <w:r w:rsidDel="00000000" w:rsidR="00000000" w:rsidRPr="00000000">
        <w:rPr>
          <w:rFonts w:ascii="Times New Roman" w:cs="Times New Roman" w:eastAsia="Times New Roman" w:hAnsi="Times New Roman"/>
          <w:sz w:val="28"/>
          <w:szCs w:val="28"/>
          <w:rtl w:val="0"/>
        </w:rPr>
        <w:t xml:space="preserve"> An autosomal recessive deficiency of methylmalonyl-CoA mutase.</w:t>
      </w:r>
    </w:p>
    <w:p w:rsidR="00000000" w:rsidDel="00000000" w:rsidP="00000000" w:rsidRDefault="00000000" w:rsidRPr="00000000" w14:paraId="00000284">
      <w:pPr>
        <w:numPr>
          <w:ilvl w:val="1"/>
          <w:numId w:val="124"/>
        </w:numPr>
        <w:spacing w:after="0" w:afterAutospacing="0" w:lineRule="auto"/>
        <w:ind w:left="144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Pathophysiology:</w:t>
      </w:r>
      <w:r w:rsidDel="00000000" w:rsidR="00000000" w:rsidRPr="00000000">
        <w:rPr>
          <w:rFonts w:ascii="Times New Roman" w:cs="Times New Roman" w:eastAsia="Times New Roman" w:hAnsi="Times New Roman"/>
          <w:sz w:val="28"/>
          <w:szCs w:val="28"/>
          <w:rtl w:val="0"/>
        </w:rPr>
        <w:t xml:space="preserve"> Methylmalonic acid accumulates in the blood and urine.</w:t>
      </w:r>
    </w:p>
    <w:p w:rsidR="00000000" w:rsidDel="00000000" w:rsidP="00000000" w:rsidRDefault="00000000" w:rsidRPr="00000000" w14:paraId="00000285">
      <w:pPr>
        <w:numPr>
          <w:ilvl w:val="1"/>
          <w:numId w:val="124"/>
        </w:numPr>
        <w:spacing w:after="240" w:lineRule="auto"/>
        <w:ind w:left="144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Clinical Presentation:</w:t>
      </w:r>
      <w:r w:rsidDel="00000000" w:rsidR="00000000" w:rsidRPr="00000000">
        <w:rPr>
          <w:rFonts w:ascii="Times New Roman" w:cs="Times New Roman" w:eastAsia="Times New Roman" w:hAnsi="Times New Roman"/>
          <w:sz w:val="28"/>
          <w:szCs w:val="28"/>
          <w:rtl w:val="0"/>
        </w:rPr>
        <w:t xml:space="preserve"> Presents in early infancy with severe </w:t>
      </w:r>
      <w:r w:rsidDel="00000000" w:rsidR="00000000" w:rsidRPr="00000000">
        <w:rPr>
          <w:rFonts w:ascii="Times New Roman" w:cs="Times New Roman" w:eastAsia="Times New Roman" w:hAnsi="Times New Roman"/>
          <w:b w:val="1"/>
          <w:bCs w:val="1"/>
          <w:sz w:val="28"/>
          <w:szCs w:val="28"/>
          <w:rtl w:val="0"/>
        </w:rPr>
        <w:t xml:space="preserve">anion gap metabolic acidosis</w:t>
      </w:r>
      <w:r w:rsidDel="00000000" w:rsidR="00000000" w:rsidRPr="00000000">
        <w:rPr>
          <w:rFonts w:ascii="Times New Roman" w:cs="Times New Roman" w:eastAsia="Times New Roman" w:hAnsi="Times New Roman"/>
          <w:sz w:val="28"/>
          <w:szCs w:val="28"/>
          <w:rtl w:val="0"/>
        </w:rPr>
        <w:t xml:space="preserve">, vomiting, hypotonia (</w:t>
      </w:r>
      <w:r w:rsidDel="00000000" w:rsidR="00000000" w:rsidRPr="00000000">
        <w:rPr>
          <w:rFonts w:ascii="Times New Roman" w:cs="Times New Roman" w:eastAsia="Times New Roman" w:hAnsi="Times New Roman"/>
          <w:i w:val="1"/>
          <w:iCs w:val="1"/>
          <w:sz w:val="28"/>
          <w:szCs w:val="28"/>
          <w:rtl w:val="0"/>
        </w:rPr>
        <w:t xml:space="preserve">loss of muscle tone</w:t>
      </w:r>
      <w:r w:rsidDel="00000000" w:rsidR="00000000" w:rsidRPr="00000000">
        <w:rPr>
          <w:rFonts w:ascii="Times New Roman" w:cs="Times New Roman" w:eastAsia="Times New Roman" w:hAnsi="Times New Roman"/>
          <w:sz w:val="28"/>
          <w:szCs w:val="28"/>
          <w:rtl w:val="0"/>
        </w:rPr>
        <w:t xml:space="preserve">), developmental delay, and hypoglycemia. It can be distinguished from Propionic Acidemia by the specific elevation of methylmalonic acid.</w:t>
      </w:r>
    </w:p>
    <w:p w:rsidR="00000000" w:rsidDel="00000000" w:rsidP="00000000" w:rsidRDefault="00000000" w:rsidRPr="00000000" w14:paraId="00000286">
      <w:pPr>
        <w:pStyle w:val="Heading5"/>
        <w:keepNext w:val="0"/>
        <w:keepLines w:val="0"/>
        <w:spacing w:after="40" w:before="0" w:lineRule="auto"/>
        <w:rPr>
          <w:rFonts w:ascii="Times New Roman" w:cs="Times New Roman" w:eastAsia="Times New Roman" w:hAnsi="Times New Roman"/>
          <w:b w:val="1"/>
          <w:bCs w:val="1"/>
          <w:i w:val="1"/>
          <w:iCs w:val="1"/>
          <w:color w:val="000000"/>
          <w:sz w:val="28"/>
          <w:szCs w:val="28"/>
        </w:rPr>
      </w:pPr>
      <w:bookmarkStart w:colFirst="0" w:colLast="0" w:name="_zg2lcgpgq7ad" w:id="121"/>
      <w:bookmarkEnd w:id="121"/>
      <w:r w:rsidDel="00000000" w:rsidR="00000000" w:rsidRPr="00000000">
        <w:rPr>
          <w:rFonts w:ascii="Times New Roman" w:cs="Times New Roman" w:eastAsia="Times New Roman" w:hAnsi="Times New Roman"/>
          <w:b w:val="1"/>
          <w:bCs w:val="1"/>
          <w:color w:val="000000"/>
          <w:sz w:val="28"/>
          <w:szCs w:val="28"/>
          <w:rtl w:val="0"/>
        </w:rPr>
        <w:t xml:space="preserve">3. Purely Ketogenic Amino Acids — </w:t>
      </w:r>
      <w:r w:rsidDel="00000000" w:rsidR="00000000" w:rsidRPr="00000000">
        <w:rPr>
          <w:rFonts w:ascii="Times New Roman" w:cs="Times New Roman" w:eastAsia="Times New Roman" w:hAnsi="Times New Roman"/>
          <w:b w:val="1"/>
          <w:bCs w:val="1"/>
          <w:i w:val="1"/>
          <w:iCs w:val="1"/>
          <w:color w:val="000000"/>
          <w:sz w:val="28"/>
          <w:szCs w:val="28"/>
          <w:rtl w:val="0"/>
        </w:rPr>
        <w:t xml:space="preserve">The Pure Embers</w:t>
      </w:r>
    </w:p>
    <w:p w:rsidR="00000000" w:rsidDel="00000000" w:rsidP="00000000" w:rsidRDefault="00000000" w:rsidRPr="00000000" w14:paraId="00000287">
      <w:pPr>
        <w:numPr>
          <w:ilvl w:val="0"/>
          <w:numId w:val="194"/>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The Exception:</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Leucine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the Elite Log</w:t>
      </w:r>
      <w:r w:rsidDel="00000000" w:rsidR="00000000" w:rsidRPr="00000000">
        <w:rPr>
          <w:rFonts w:ascii="Times New Roman" w:cs="Times New Roman" w:eastAsia="Times New Roman" w:hAnsi="Times New Roman"/>
          <w:sz w:val="28"/>
          <w:szCs w:val="28"/>
          <w:rtl w:val="0"/>
        </w:rPr>
        <w:t xml:space="preserve">) and </w:t>
      </w:r>
      <w:r w:rsidDel="00000000" w:rsidR="00000000" w:rsidRPr="00000000">
        <w:rPr>
          <w:rFonts w:ascii="Times New Roman" w:cs="Times New Roman" w:eastAsia="Times New Roman" w:hAnsi="Times New Roman"/>
          <w:b w:val="1"/>
          <w:bCs w:val="1"/>
          <w:sz w:val="28"/>
          <w:szCs w:val="28"/>
          <w:rtl w:val="0"/>
        </w:rPr>
        <w:t xml:space="preserve">Lysine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the Imperial Log</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288">
      <w:pPr>
        <w:numPr>
          <w:ilvl w:val="0"/>
          <w:numId w:val="194"/>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Clinical Reality:</w:t>
      </w:r>
      <w:r w:rsidDel="00000000" w:rsidR="00000000" w:rsidRPr="00000000">
        <w:rPr>
          <w:rFonts w:ascii="Times New Roman" w:cs="Times New Roman" w:eastAsia="Times New Roman" w:hAnsi="Times New Roman"/>
          <w:sz w:val="28"/>
          <w:szCs w:val="28"/>
          <w:rtl w:val="0"/>
        </w:rPr>
        <w:t xml:space="preserve"> These are the </w:t>
      </w:r>
      <w:r w:rsidDel="00000000" w:rsidR="00000000" w:rsidRPr="00000000">
        <w:rPr>
          <w:rFonts w:ascii="Times New Roman" w:cs="Times New Roman" w:eastAsia="Times New Roman" w:hAnsi="Times New Roman"/>
          <w:i w:val="1"/>
          <w:iCs w:val="1"/>
          <w:sz w:val="28"/>
          <w:szCs w:val="28"/>
          <w:rtl w:val="0"/>
        </w:rPr>
        <w:t xml:space="preserve">only</w:t>
      </w:r>
      <w:r w:rsidDel="00000000" w:rsidR="00000000" w:rsidRPr="00000000">
        <w:rPr>
          <w:rFonts w:ascii="Times New Roman" w:cs="Times New Roman" w:eastAsia="Times New Roman" w:hAnsi="Times New Roman"/>
          <w:sz w:val="28"/>
          <w:szCs w:val="28"/>
          <w:rtl w:val="0"/>
        </w:rPr>
        <w:t xml:space="preserve"> two purely ketogenic amino acids. They degenerate exclusively into Acetyl-CoA or Acetoacetate.</w:t>
      </w:r>
    </w:p>
    <w:p w:rsidR="00000000" w:rsidDel="00000000" w:rsidP="00000000" w:rsidRDefault="00000000" w:rsidRPr="00000000" w14:paraId="00000289">
      <w:pPr>
        <w:numPr>
          <w:ilvl w:val="0"/>
          <w:numId w:val="194"/>
        </w:numPr>
        <w:spacing w:after="240" w:lineRule="auto"/>
        <w:ind w:left="720" w:hanging="360"/>
        <w:rPr>
          <w:sz w:val="28"/>
          <w:szCs w:val="28"/>
        </w:rPr>
      </w:pPr>
      <w:r w:rsidDel="00000000" w:rsidR="00000000" w:rsidRPr="00000000">
        <w:rPr>
          <w:rFonts w:ascii="Times New Roman" w:cs="Times New Roman" w:eastAsia="Times New Roman" w:hAnsi="Times New Roman"/>
          <w:i w:val="1"/>
          <w:iCs w:val="1"/>
          <w:sz w:val="28"/>
          <w:szCs w:val="28"/>
          <w:rtl w:val="0"/>
        </w:rPr>
        <w:t xml:space="preserve">Board Relevance:</w:t>
      </w:r>
      <w:r w:rsidDel="00000000" w:rsidR="00000000" w:rsidRPr="00000000">
        <w:rPr>
          <w:rFonts w:ascii="Times New Roman" w:cs="Times New Roman" w:eastAsia="Times New Roman" w:hAnsi="Times New Roman"/>
          <w:sz w:val="28"/>
          <w:szCs w:val="28"/>
          <w:rtl w:val="0"/>
        </w:rPr>
        <w:t xml:space="preserve"> In patients with pyruvate dehydrogenase (PDH) complex deficiency, supplying glucogenic amino acids worsens lactic acidosis. Management requires a strict </w:t>
      </w:r>
      <w:r w:rsidDel="00000000" w:rsidR="00000000" w:rsidRPr="00000000">
        <w:rPr>
          <w:rFonts w:ascii="Times New Roman" w:cs="Times New Roman" w:eastAsia="Times New Roman" w:hAnsi="Times New Roman"/>
          <w:b w:val="1"/>
          <w:bCs w:val="1"/>
          <w:sz w:val="28"/>
          <w:szCs w:val="28"/>
          <w:rtl w:val="0"/>
        </w:rPr>
        <w:t xml:space="preserve">ketogenic diet</w:t>
      </w:r>
      <w:r w:rsidDel="00000000" w:rsidR="00000000" w:rsidRPr="00000000">
        <w:rPr>
          <w:rFonts w:ascii="Times New Roman" w:cs="Times New Roman" w:eastAsia="Times New Roman" w:hAnsi="Times New Roman"/>
          <w:sz w:val="28"/>
          <w:szCs w:val="28"/>
          <w:rtl w:val="0"/>
        </w:rPr>
        <w:t xml:space="preserve"> high in fats and enriched with Leucine and Lysine to bypass the PDH block completely.</w:t>
      </w:r>
    </w:p>
    <w:p w:rsidR="00000000" w:rsidDel="00000000" w:rsidP="00000000" w:rsidRDefault="00000000" w:rsidRPr="00000000" w14:paraId="0000028A">
      <w:pPr>
        <w:pStyle w:val="Heading1"/>
        <w:keepNext w:val="0"/>
        <w:keepLines w:val="0"/>
        <w:spacing w:after="40" w:before="0" w:lineRule="auto"/>
        <w:rPr>
          <w:rFonts w:ascii="Times New Roman" w:cs="Times New Roman" w:eastAsia="Times New Roman" w:hAnsi="Times New Roman"/>
          <w:b w:val="1"/>
          <w:bCs w:val="1"/>
          <w:sz w:val="28"/>
          <w:szCs w:val="28"/>
        </w:rPr>
      </w:pPr>
      <w:bookmarkStart w:colFirst="0" w:colLast="0" w:name="_56hi4crz48sb" w:id="122"/>
      <w:bookmarkEnd w:id="122"/>
      <w:r w:rsidDel="00000000" w:rsidR="00000000" w:rsidRPr="00000000">
        <w:rPr>
          <w:rFonts w:ascii="Times New Roman" w:cs="Times New Roman" w:eastAsia="Times New Roman" w:hAnsi="Times New Roman"/>
          <w:b w:val="1"/>
          <w:bCs w:val="1"/>
          <w:sz w:val="28"/>
          <w:szCs w:val="28"/>
          <w:rtl w:val="0"/>
        </w:rPr>
        <w:t xml:space="preserve">Topic 3: Specialized Products of Amino Acids (Catecholamines, Serotonin, Nitric Oxide, &amp; Creatine)</w:t>
      </w:r>
    </w:p>
    <w:p w:rsidR="00000000" w:rsidDel="00000000" w:rsidP="00000000" w:rsidRDefault="00000000" w:rsidRPr="00000000" w14:paraId="0000028B">
      <w:pPr>
        <w:pStyle w:val="Heading4"/>
        <w:keepNext w:val="0"/>
        <w:keepLines w:val="0"/>
        <w:spacing w:after="40" w:before="0" w:lineRule="auto"/>
        <w:rPr>
          <w:rFonts w:ascii="Times New Roman" w:cs="Times New Roman" w:eastAsia="Times New Roman" w:hAnsi="Times New Roman"/>
          <w:b w:val="1"/>
          <w:bCs w:val="1"/>
          <w:color w:val="000000"/>
          <w:sz w:val="28"/>
          <w:szCs w:val="28"/>
        </w:rPr>
      </w:pPr>
      <w:bookmarkStart w:colFirst="0" w:colLast="0" w:name="_rd55j2oufrcs" w:id="123"/>
      <w:bookmarkEnd w:id="123"/>
      <w:r w:rsidDel="00000000" w:rsidR="00000000" w:rsidRPr="00000000">
        <w:rPr>
          <w:rFonts w:ascii="Times New Roman" w:cs="Times New Roman" w:eastAsia="Times New Roman" w:hAnsi="Times New Roman"/>
          <w:b w:val="1"/>
          <w:bCs w:val="1"/>
          <w:color w:val="000000"/>
          <w:sz w:val="28"/>
          <w:szCs w:val="28"/>
          <w:rtl w:val="0"/>
        </w:rPr>
        <w:t xml:space="preserve">📖 The Marable: The Alchemist’s Refinery and the Four Elite Essences</w:t>
      </w:r>
    </w:p>
    <w:p w:rsidR="00000000" w:rsidDel="00000000" w:rsidP="00000000" w:rsidRDefault="00000000" w:rsidRPr="00000000" w14:paraId="0000028C">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Within the deepest vaults of the Liver-Sanctum and the neighboring Neural Watchtowers, the master alchemists were not merely looking to burn the city’s building logs for energy. They discovered that by taking a few highly pristine, untouched </w:t>
      </w:r>
      <w:r w:rsidDel="00000000" w:rsidR="00000000" w:rsidRPr="00000000">
        <w:rPr>
          <w:rFonts w:ascii="Times New Roman" w:cs="Times New Roman" w:eastAsia="Times New Roman" w:hAnsi="Times New Roman"/>
          <w:b w:val="1"/>
          <w:bCs w:val="1"/>
          <w:sz w:val="28"/>
          <w:szCs w:val="28"/>
          <w:rtl w:val="0"/>
        </w:rPr>
        <w:t xml:space="preserve">Amino-Blocks</w:t>
      </w:r>
      <w:r w:rsidDel="00000000" w:rsidR="00000000" w:rsidRPr="00000000">
        <w:rPr>
          <w:rFonts w:ascii="Times New Roman" w:cs="Times New Roman" w:eastAsia="Times New Roman" w:hAnsi="Times New Roman"/>
          <w:sz w:val="28"/>
          <w:szCs w:val="28"/>
          <w:rtl w:val="0"/>
        </w:rPr>
        <w:t xml:space="preserve"> and submitting them to a series of exact chemical distillations, they could extract four rare, specialized city elixirs.</w:t>
      </w:r>
    </w:p>
    <w:p w:rsidR="00000000" w:rsidDel="00000000" w:rsidP="00000000" w:rsidRDefault="00000000" w:rsidRPr="00000000" w14:paraId="0000028D">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These fluids were not used for basic structural bricks; they were the supreme signaling essences and specialized power reserves that dictated the very mood, hydraulic baseline, and explosive mechanics of the fortress.</w:t>
      </w:r>
    </w:p>
    <w:p w:rsidR="00000000" w:rsidDel="00000000" w:rsidP="00000000" w:rsidRDefault="00000000" w:rsidRPr="00000000" w14:paraId="0000028E">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alchemists organized the specialized refining rooms by their starting raw material:</w:t>
      </w:r>
    </w:p>
    <w:p w:rsidR="00000000" w:rsidDel="00000000" w:rsidP="00000000" w:rsidRDefault="00000000" w:rsidRPr="00000000" w14:paraId="0000028F">
      <w:pPr>
        <w:spacing w:after="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The Sovereign Mint and the Trembling Signals (Catecholamines from the Silver-Block)</w:t>
      </w:r>
    </w:p>
    <w:p w:rsidR="00000000" w:rsidDel="00000000" w:rsidP="00000000" w:rsidRDefault="00000000" w:rsidRPr="00000000" w14:paraId="00000290">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most active distillery used the common, shimmering </w:t>
      </w:r>
      <w:r w:rsidDel="00000000" w:rsidR="00000000" w:rsidRPr="00000000">
        <w:rPr>
          <w:rFonts w:ascii="Times New Roman" w:cs="Times New Roman" w:eastAsia="Times New Roman" w:hAnsi="Times New Roman"/>
          <w:b w:val="1"/>
          <w:bCs w:val="1"/>
          <w:sz w:val="28"/>
          <w:szCs w:val="28"/>
          <w:rtl w:val="0"/>
        </w:rPr>
        <w:t xml:space="preserve">Silver-Block</w:t>
      </w:r>
      <w:r w:rsidDel="00000000" w:rsidR="00000000" w:rsidRPr="00000000">
        <w:rPr>
          <w:rFonts w:ascii="Times New Roman" w:cs="Times New Roman" w:eastAsia="Times New Roman" w:hAnsi="Times New Roman"/>
          <w:sz w:val="28"/>
          <w:szCs w:val="28"/>
          <w:rtl w:val="0"/>
        </w:rPr>
        <w:t xml:space="preserve"> as its baseline. First, a specialized worker known as the </w:t>
      </w:r>
      <w:r w:rsidDel="00000000" w:rsidR="00000000" w:rsidRPr="00000000">
        <w:rPr>
          <w:rFonts w:ascii="Times New Roman" w:cs="Times New Roman" w:eastAsia="Times New Roman" w:hAnsi="Times New Roman"/>
          <w:b w:val="1"/>
          <w:bCs w:val="1"/>
          <w:sz w:val="28"/>
          <w:szCs w:val="28"/>
          <w:rtl w:val="0"/>
        </w:rPr>
        <w:t xml:space="preserve">Hydro-Refiner</w:t>
      </w:r>
      <w:r w:rsidDel="00000000" w:rsidR="00000000" w:rsidRPr="00000000">
        <w:rPr>
          <w:rFonts w:ascii="Times New Roman" w:cs="Times New Roman" w:eastAsia="Times New Roman" w:hAnsi="Times New Roman"/>
          <w:sz w:val="28"/>
          <w:szCs w:val="28"/>
          <w:rtl w:val="0"/>
        </w:rPr>
        <w:t xml:space="preserve"> used a steady stream of structural water to add a delicate chemical ring handle to the block, turning it into a beautiful, intermediate carving called the </w:t>
      </w:r>
      <w:r w:rsidDel="00000000" w:rsidR="00000000" w:rsidRPr="00000000">
        <w:rPr>
          <w:rFonts w:ascii="Times New Roman" w:cs="Times New Roman" w:eastAsia="Times New Roman" w:hAnsi="Times New Roman"/>
          <w:b w:val="1"/>
          <w:bCs w:val="1"/>
          <w:sz w:val="28"/>
          <w:szCs w:val="28"/>
          <w:rtl w:val="0"/>
        </w:rPr>
        <w:t xml:space="preserve">Dopa-Statue</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291">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Immediately downstream, a frantic assembly line took over:</w:t>
      </w:r>
    </w:p>
    <w:p w:rsidR="00000000" w:rsidDel="00000000" w:rsidP="00000000" w:rsidRDefault="00000000" w:rsidRPr="00000000" w14:paraId="00000292">
      <w:pPr>
        <w:numPr>
          <w:ilvl w:val="0"/>
          <w:numId w:val="30"/>
        </w:numPr>
        <w:spacing w:after="0" w:afterAutospacing="0" w:lineRule="auto"/>
        <w:ind w:left="720" w:hanging="360"/>
        <w:rPr>
          <w:sz w:val="28"/>
          <w:szCs w:val="28"/>
        </w:rPr>
      </w:pPr>
      <w:r w:rsidDel="00000000" w:rsidR="00000000" w:rsidRPr="00000000">
        <w:rPr>
          <w:rFonts w:ascii="Times New Roman" w:cs="Times New Roman" w:eastAsia="Times New Roman" w:hAnsi="Times New Roman"/>
          <w:sz w:val="28"/>
          <w:szCs w:val="28"/>
          <w:rtl w:val="0"/>
        </w:rPr>
        <w:t xml:space="preserve">The first assistant sheared away the statue’s defensive carbon shield, transforming it into a fluid messenger called the </w:t>
      </w:r>
      <w:r w:rsidDel="00000000" w:rsidR="00000000" w:rsidRPr="00000000">
        <w:rPr>
          <w:rFonts w:ascii="Times New Roman" w:cs="Times New Roman" w:eastAsia="Times New Roman" w:hAnsi="Times New Roman"/>
          <w:b w:val="1"/>
          <w:bCs w:val="1"/>
          <w:sz w:val="28"/>
          <w:szCs w:val="28"/>
          <w:rtl w:val="0"/>
        </w:rPr>
        <w:t xml:space="preserve">Dopamine-Current</w:t>
      </w:r>
      <w:r w:rsidDel="00000000" w:rsidR="00000000" w:rsidRPr="00000000">
        <w:rPr>
          <w:rFonts w:ascii="Times New Roman" w:cs="Times New Roman" w:eastAsia="Times New Roman" w:hAnsi="Times New Roman"/>
          <w:sz w:val="28"/>
          <w:szCs w:val="28"/>
          <w:rtl w:val="0"/>
        </w:rPr>
        <w:t xml:space="preserve">, which was rushed to the center of the watchtowers to light up the city's focus and reward systems.</w:t>
      </w:r>
    </w:p>
    <w:p w:rsidR="00000000" w:rsidDel="00000000" w:rsidP="00000000" w:rsidRDefault="00000000" w:rsidRPr="00000000" w14:paraId="00000293">
      <w:pPr>
        <w:numPr>
          <w:ilvl w:val="0"/>
          <w:numId w:val="30"/>
        </w:numPr>
        <w:spacing w:after="0" w:afterAutospacing="0" w:lineRule="auto"/>
        <w:ind w:left="720" w:hanging="360"/>
        <w:rPr>
          <w:sz w:val="28"/>
          <w:szCs w:val="28"/>
        </w:rPr>
      </w:pPr>
      <w:r w:rsidDel="00000000" w:rsidR="00000000" w:rsidRPr="00000000">
        <w:rPr>
          <w:rFonts w:ascii="Times New Roman" w:cs="Times New Roman" w:eastAsia="Times New Roman" w:hAnsi="Times New Roman"/>
          <w:sz w:val="28"/>
          <w:szCs w:val="28"/>
          <w:rtl w:val="0"/>
        </w:rPr>
        <w:t xml:space="preserve">In the next chamber, another Hydro-Refiner attached a second handle, turning the current into an aggressive, sharp alert horn called the </w:t>
      </w:r>
      <w:r w:rsidDel="00000000" w:rsidR="00000000" w:rsidRPr="00000000">
        <w:rPr>
          <w:rFonts w:ascii="Times New Roman" w:cs="Times New Roman" w:eastAsia="Times New Roman" w:hAnsi="Times New Roman"/>
          <w:b w:val="1"/>
          <w:bCs w:val="1"/>
          <w:sz w:val="28"/>
          <w:szCs w:val="28"/>
          <w:rtl w:val="0"/>
        </w:rPr>
        <w:t xml:space="preserve">Norepi-Vapor</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294">
      <w:pPr>
        <w:numPr>
          <w:ilvl w:val="0"/>
          <w:numId w:val="30"/>
        </w:numPr>
        <w:spacing w:after="240" w:lineRule="auto"/>
        <w:ind w:left="720" w:hanging="360"/>
        <w:rPr>
          <w:sz w:val="28"/>
          <w:szCs w:val="28"/>
        </w:rPr>
      </w:pPr>
      <w:r w:rsidDel="00000000" w:rsidR="00000000" w:rsidRPr="00000000">
        <w:rPr>
          <w:rFonts w:ascii="Times New Roman" w:cs="Times New Roman" w:eastAsia="Times New Roman" w:hAnsi="Times New Roman"/>
          <w:sz w:val="28"/>
          <w:szCs w:val="28"/>
          <w:rtl w:val="0"/>
        </w:rPr>
        <w:t xml:space="preserve">Finally, the master alchemist added a heavy, locking methyl-cap to the vapor, weaponizing it into the supreme emergency decree: the </w:t>
      </w:r>
      <w:r w:rsidDel="00000000" w:rsidR="00000000" w:rsidRPr="00000000">
        <w:rPr>
          <w:rFonts w:ascii="Times New Roman" w:cs="Times New Roman" w:eastAsia="Times New Roman" w:hAnsi="Times New Roman"/>
          <w:b w:val="1"/>
          <w:bCs w:val="1"/>
          <w:sz w:val="28"/>
          <w:szCs w:val="28"/>
          <w:rtl w:val="0"/>
        </w:rPr>
        <w:t xml:space="preserve">Epi-Surge</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295">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When a foreign invasion threatened the walls, the Epi-Surge was flooded through the aqueducts, causing the heart-furnaces to beat at triple speed, narrowing the peripheral pipes, and widening the breathing vents.</w:t>
      </w:r>
    </w:p>
    <w:p w:rsidR="00000000" w:rsidDel="00000000" w:rsidP="00000000" w:rsidRDefault="00000000" w:rsidRPr="00000000" w14:paraId="00000296">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However, this entire sovereign line was entirely dependent on a rare, golden crystal cofactor known as the </w:t>
      </w:r>
      <w:r w:rsidDel="00000000" w:rsidR="00000000" w:rsidRPr="00000000">
        <w:rPr>
          <w:rFonts w:ascii="Times New Roman" w:cs="Times New Roman" w:eastAsia="Times New Roman" w:hAnsi="Times New Roman"/>
          <w:b w:val="1"/>
          <w:bCs w:val="1"/>
          <w:sz w:val="28"/>
          <w:szCs w:val="28"/>
          <w:rtl w:val="0"/>
        </w:rPr>
        <w:t xml:space="preserve">Tetra-Shield (BH4)</w:t>
      </w:r>
      <w:r w:rsidDel="00000000" w:rsidR="00000000" w:rsidRPr="00000000">
        <w:rPr>
          <w:rFonts w:ascii="Times New Roman" w:cs="Times New Roman" w:eastAsia="Times New Roman" w:hAnsi="Times New Roman"/>
          <w:sz w:val="28"/>
          <w:szCs w:val="28"/>
          <w:rtl w:val="0"/>
        </w:rPr>
        <w:t xml:space="preserve">. One autumn, a genetic curse starved the distillery of the Tetra-Shield. Without it, the initial Hydro-Refiner stood completely paralyzed. The Silver-Blocks couldn't even be turned into the basic Dopa-Statue. The watchtowers fell into a deep, dark depression, the Dopamine-Current ran entirely dry, and the young infants of the city became stiff, unable to move their limbs, and lost their mental focus.</w:t>
      </w:r>
    </w:p>
    <w:p w:rsidR="00000000" w:rsidDel="00000000" w:rsidP="00000000" w:rsidRDefault="00000000" w:rsidRPr="00000000" w14:paraId="00000297">
      <w:pPr>
        <w:spacing w:after="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The Tower of Twilight (Serotonin from the Midnight-Log)</w:t>
      </w:r>
    </w:p>
    <w:p w:rsidR="00000000" w:rsidDel="00000000" w:rsidP="00000000" w:rsidRDefault="00000000" w:rsidRPr="00000000" w14:paraId="00000298">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a quiet, shadowy wing of the watchtowers, alchemists processed a dense, dark timber known as the </w:t>
      </w:r>
      <w:r w:rsidDel="00000000" w:rsidR="00000000" w:rsidRPr="00000000">
        <w:rPr>
          <w:rFonts w:ascii="Times New Roman" w:cs="Times New Roman" w:eastAsia="Times New Roman" w:hAnsi="Times New Roman"/>
          <w:b w:val="1"/>
          <w:bCs w:val="1"/>
          <w:sz w:val="28"/>
          <w:szCs w:val="28"/>
          <w:rtl w:val="0"/>
        </w:rPr>
        <w:t xml:space="preserve">Midnight-Log</w:t>
      </w:r>
      <w:r w:rsidDel="00000000" w:rsidR="00000000" w:rsidRPr="00000000">
        <w:rPr>
          <w:rFonts w:ascii="Times New Roman" w:cs="Times New Roman" w:eastAsia="Times New Roman" w:hAnsi="Times New Roman"/>
          <w:sz w:val="28"/>
          <w:szCs w:val="28"/>
          <w:rtl w:val="0"/>
        </w:rPr>
        <w:t xml:space="preserve">. Using a similar Hydro-Refiner (also entirely dependent on the golden Tetra-Shield), they added a ring handle to forge a soothing, calming blue elixir known as the </w:t>
      </w:r>
      <w:r w:rsidDel="00000000" w:rsidR="00000000" w:rsidRPr="00000000">
        <w:rPr>
          <w:rFonts w:ascii="Times New Roman" w:cs="Times New Roman" w:eastAsia="Times New Roman" w:hAnsi="Times New Roman"/>
          <w:b w:val="1"/>
          <w:bCs w:val="1"/>
          <w:sz w:val="28"/>
          <w:szCs w:val="28"/>
          <w:rtl w:val="0"/>
        </w:rPr>
        <w:t xml:space="preserve">Serotonin-Stream</w:t>
      </w:r>
      <w:r w:rsidDel="00000000" w:rsidR="00000000" w:rsidRPr="00000000">
        <w:rPr>
          <w:rFonts w:ascii="Times New Roman" w:cs="Times New Roman" w:eastAsia="Times New Roman" w:hAnsi="Times New Roman"/>
          <w:sz w:val="28"/>
          <w:szCs w:val="28"/>
          <w:rtl w:val="0"/>
        </w:rPr>
        <w:t xml:space="preserve">. This stream governed the city's resting cycles, its internal clock, and the peacefulness of the citizens. When the winter nights grew long, the stream was run through an extra cooking step, distilling it into the quiet </w:t>
      </w:r>
      <w:r w:rsidDel="00000000" w:rsidR="00000000" w:rsidRPr="00000000">
        <w:rPr>
          <w:rFonts w:ascii="Times New Roman" w:cs="Times New Roman" w:eastAsia="Times New Roman" w:hAnsi="Times New Roman"/>
          <w:b w:val="1"/>
          <w:bCs w:val="1"/>
          <w:sz w:val="28"/>
          <w:szCs w:val="28"/>
          <w:rtl w:val="0"/>
        </w:rPr>
        <w:t xml:space="preserve">Melatonin-Droplets</w:t>
      </w:r>
      <w:r w:rsidDel="00000000" w:rsidR="00000000" w:rsidRPr="00000000">
        <w:rPr>
          <w:rFonts w:ascii="Times New Roman" w:cs="Times New Roman" w:eastAsia="Times New Roman" w:hAnsi="Times New Roman"/>
          <w:sz w:val="28"/>
          <w:szCs w:val="28"/>
          <w:rtl w:val="0"/>
        </w:rPr>
        <w:t xml:space="preserve"> that commanded the entire valley to sleep.</w:t>
      </w:r>
    </w:p>
    <w:p w:rsidR="00000000" w:rsidDel="00000000" w:rsidP="00000000" w:rsidRDefault="00000000" w:rsidRPr="00000000" w14:paraId="00000299">
      <w:pPr>
        <w:spacing w:after="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The Dilating Vapor (Nitric Oxide from the Clear-Brick)</w:t>
      </w:r>
    </w:p>
    <w:p w:rsidR="00000000" w:rsidDel="00000000" w:rsidP="00000000" w:rsidRDefault="00000000" w:rsidRPr="00000000" w14:paraId="0000029A">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Down in the hydraulic pump stations, engineers took a long, flexible template called the </w:t>
      </w:r>
      <w:r w:rsidDel="00000000" w:rsidR="00000000" w:rsidRPr="00000000">
        <w:rPr>
          <w:rFonts w:ascii="Times New Roman" w:cs="Times New Roman" w:eastAsia="Times New Roman" w:hAnsi="Times New Roman"/>
          <w:b w:val="1"/>
          <w:bCs w:val="1"/>
          <w:sz w:val="28"/>
          <w:szCs w:val="28"/>
          <w:rtl w:val="0"/>
        </w:rPr>
        <w:t xml:space="preserve">Clear-Brick</w:t>
      </w:r>
      <w:r w:rsidDel="00000000" w:rsidR="00000000" w:rsidRPr="00000000">
        <w:rPr>
          <w:rFonts w:ascii="Times New Roman" w:cs="Times New Roman" w:eastAsia="Times New Roman" w:hAnsi="Times New Roman"/>
          <w:sz w:val="28"/>
          <w:szCs w:val="28"/>
          <w:rtl w:val="0"/>
        </w:rPr>
        <w:t xml:space="preserve">. Instead of building a complex statue, they used an oxygen flame to cleanly shear off the very tip of the brick, generating a tiny, highly volatile, invisible gas known as the </w:t>
      </w:r>
      <w:r w:rsidDel="00000000" w:rsidR="00000000" w:rsidRPr="00000000">
        <w:rPr>
          <w:rFonts w:ascii="Times New Roman" w:cs="Times New Roman" w:eastAsia="Times New Roman" w:hAnsi="Times New Roman"/>
          <w:b w:val="1"/>
          <w:bCs w:val="1"/>
          <w:sz w:val="28"/>
          <w:szCs w:val="28"/>
          <w:rtl w:val="0"/>
        </w:rPr>
        <w:t xml:space="preserve">Dilating Vapor</w:t>
      </w:r>
      <w:r w:rsidDel="00000000" w:rsidR="00000000" w:rsidRPr="00000000">
        <w:rPr>
          <w:rFonts w:ascii="Times New Roman" w:cs="Times New Roman" w:eastAsia="Times New Roman" w:hAnsi="Times New Roman"/>
          <w:sz w:val="28"/>
          <w:szCs w:val="28"/>
          <w:rtl w:val="0"/>
        </w:rPr>
        <w:t xml:space="preserve">. The moment this vapor leaked into the surrounding metallic pipe walls, it forced the tight iron rings of the aqueducts to instantly relax and widen. The hydraulic pressure dropped smoothly, allowing massive shipments of blood-water to glide through without straining the central pumps.</w:t>
      </w:r>
    </w:p>
    <w:p w:rsidR="00000000" w:rsidDel="00000000" w:rsidP="00000000" w:rsidRDefault="00000000" w:rsidRPr="00000000" w14:paraId="0000029B">
      <w:pPr>
        <w:spacing w:after="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The Explosive Reserve (Creatine from the Unified Forge)</w:t>
      </w:r>
    </w:p>
    <w:p w:rsidR="00000000" w:rsidDel="00000000" w:rsidP="00000000" w:rsidRDefault="00000000" w:rsidRPr="00000000" w14:paraId="0000029C">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Finally, three separate workshops combined forces, fusing a portion of the </w:t>
      </w:r>
      <w:r w:rsidDel="00000000" w:rsidR="00000000" w:rsidRPr="00000000">
        <w:rPr>
          <w:rFonts w:ascii="Times New Roman" w:cs="Times New Roman" w:eastAsia="Times New Roman" w:hAnsi="Times New Roman"/>
          <w:b w:val="1"/>
          <w:bCs w:val="1"/>
          <w:sz w:val="28"/>
          <w:szCs w:val="28"/>
          <w:rtl w:val="0"/>
        </w:rPr>
        <w:t xml:space="preserve">Clear-Brick</w:t>
      </w:r>
      <w:r w:rsidDel="00000000" w:rsidR="00000000" w:rsidRPr="00000000">
        <w:rPr>
          <w:rFonts w:ascii="Times New Roman" w:cs="Times New Roman" w:eastAsia="Times New Roman" w:hAnsi="Times New Roman"/>
          <w:sz w:val="28"/>
          <w:szCs w:val="28"/>
          <w:rtl w:val="0"/>
        </w:rPr>
        <w:t xml:space="preserve">, a short </w:t>
      </w:r>
      <w:r w:rsidDel="00000000" w:rsidR="00000000" w:rsidRPr="00000000">
        <w:rPr>
          <w:rFonts w:ascii="Times New Roman" w:cs="Times New Roman" w:eastAsia="Times New Roman" w:hAnsi="Times New Roman"/>
          <w:b w:val="1"/>
          <w:bCs w:val="1"/>
          <w:sz w:val="28"/>
          <w:szCs w:val="28"/>
          <w:rtl w:val="0"/>
        </w:rPr>
        <w:t xml:space="preserve">Glycine-Stub</w:t>
      </w:r>
      <w:r w:rsidDel="00000000" w:rsidR="00000000" w:rsidRPr="00000000">
        <w:rPr>
          <w:rFonts w:ascii="Times New Roman" w:cs="Times New Roman" w:eastAsia="Times New Roman" w:hAnsi="Times New Roman"/>
          <w:sz w:val="28"/>
          <w:szCs w:val="28"/>
          <w:rtl w:val="0"/>
        </w:rPr>
        <w:t xml:space="preserve">, and a locking methyl-cap together to forge a heavy, metallic energy battery called the </w:t>
      </w:r>
      <w:r w:rsidDel="00000000" w:rsidR="00000000" w:rsidRPr="00000000">
        <w:rPr>
          <w:rFonts w:ascii="Times New Roman" w:cs="Times New Roman" w:eastAsia="Times New Roman" w:hAnsi="Times New Roman"/>
          <w:b w:val="1"/>
          <w:bCs w:val="1"/>
          <w:sz w:val="28"/>
          <w:szCs w:val="28"/>
          <w:rtl w:val="0"/>
        </w:rPr>
        <w:t xml:space="preserve">Creatine-Cell</w:t>
      </w:r>
      <w:r w:rsidDel="00000000" w:rsidR="00000000" w:rsidRPr="00000000">
        <w:rPr>
          <w:rFonts w:ascii="Times New Roman" w:cs="Times New Roman" w:eastAsia="Times New Roman" w:hAnsi="Times New Roman"/>
          <w:sz w:val="28"/>
          <w:szCs w:val="28"/>
          <w:rtl w:val="0"/>
        </w:rPr>
        <w:t xml:space="preserve">. These cells were packed in massive quantities directly into the floors of the city's elite defense barracks and rapid muscle-engines. When an emergency demanded an instantaneous, violent burst of physical power before the main steam furnaces could even warm up, the warriors snapped the locks off these Creatine-Cells, unleashing an immediate, un-delayed flash of pure kinetic energy.</w:t>
      </w:r>
    </w:p>
    <w:p w:rsidR="00000000" w:rsidDel="00000000" w:rsidP="00000000" w:rsidRDefault="00000000" w:rsidRPr="00000000" w14:paraId="0000029D">
      <w:pPr>
        <w:pStyle w:val="Heading4"/>
        <w:keepNext w:val="0"/>
        <w:keepLines w:val="0"/>
        <w:spacing w:after="40" w:before="0" w:lineRule="auto"/>
        <w:rPr>
          <w:rFonts w:ascii="Times New Roman" w:cs="Times New Roman" w:eastAsia="Times New Roman" w:hAnsi="Times New Roman"/>
          <w:b w:val="1"/>
          <w:bCs w:val="1"/>
          <w:color w:val="000000"/>
          <w:sz w:val="28"/>
          <w:szCs w:val="28"/>
        </w:rPr>
      </w:pPr>
      <w:bookmarkStart w:colFirst="0" w:colLast="0" w:name="_h0nx35mjqcje" w:id="124"/>
      <w:bookmarkEnd w:id="124"/>
      <w:r w:rsidDel="00000000" w:rsidR="00000000" w:rsidRPr="00000000">
        <w:rPr>
          <w:rFonts w:ascii="Times New Roman" w:cs="Times New Roman" w:eastAsia="Times New Roman" w:hAnsi="Times New Roman"/>
          <w:b w:val="1"/>
          <w:bCs w:val="1"/>
          <w:color w:val="000000"/>
          <w:sz w:val="28"/>
          <w:szCs w:val="28"/>
          <w:rtl w:val="0"/>
        </w:rPr>
        <w:t xml:space="preserve">🩺 The Clinical Explanation</w:t>
      </w:r>
    </w:p>
    <w:p w:rsidR="00000000" w:rsidDel="00000000" w:rsidP="00000000" w:rsidRDefault="00000000" w:rsidRPr="00000000" w14:paraId="0000029E">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When standardized medical boards (USMLE, AMC, UKMLA) test the </w:t>
      </w:r>
      <w:r w:rsidDel="00000000" w:rsidR="00000000" w:rsidRPr="00000000">
        <w:rPr>
          <w:rFonts w:ascii="Times New Roman" w:cs="Times New Roman" w:eastAsia="Times New Roman" w:hAnsi="Times New Roman"/>
          <w:b w:val="1"/>
          <w:bCs w:val="1"/>
          <w:sz w:val="28"/>
          <w:szCs w:val="28"/>
          <w:rtl w:val="0"/>
        </w:rPr>
        <w:t xml:space="preserve">Specialized Products of Amino Acids</w:t>
      </w:r>
      <w:r w:rsidDel="00000000" w:rsidR="00000000" w:rsidRPr="00000000">
        <w:rPr>
          <w:rFonts w:ascii="Times New Roman" w:cs="Times New Roman" w:eastAsia="Times New Roman" w:hAnsi="Times New Roman"/>
          <w:sz w:val="28"/>
          <w:szCs w:val="28"/>
          <w:rtl w:val="0"/>
        </w:rPr>
        <w:t xml:space="preserve">, they focus heavily on synthesis pathways, rate-limiting enzymes, cofactors (especially BH</w:t>
      </w:r>
      <w:r w:rsidDel="00000000" w:rsidR="00000000" w:rsidRPr="00000000">
        <w:rPr>
          <w:rFonts w:ascii="Times New Roman" w:cs="Times New Roman" w:eastAsia="Times New Roman" w:hAnsi="Times New Roman"/>
          <w:sz w:val="28"/>
          <w:szCs w:val="28"/>
          <w:vertAlign w:val="subscript"/>
          <w:rtl w:val="0"/>
        </w:rPr>
        <w:t xml:space="preserve">4</w:t>
      </w:r>
      <w:r w:rsidDel="00000000" w:rsidR="00000000" w:rsidRPr="00000000">
        <w:rPr>
          <w:rFonts w:ascii="Times New Roman" w:cs="Times New Roman" w:eastAsia="Times New Roman" w:hAnsi="Times New Roman"/>
          <w:sz w:val="28"/>
          <w:szCs w:val="28"/>
          <w:rtl w:val="0"/>
        </w:rPr>
        <w:t xml:space="preserve">), and corresponding clinical/pharmacological defects. Drawing from </w:t>
      </w:r>
      <w:r w:rsidDel="00000000" w:rsidR="00000000" w:rsidRPr="00000000">
        <w:rPr>
          <w:rFonts w:ascii="Times New Roman" w:cs="Times New Roman" w:eastAsia="Times New Roman" w:hAnsi="Times New Roman"/>
          <w:i w:val="1"/>
          <w:iCs w:val="1"/>
          <w:sz w:val="28"/>
          <w:szCs w:val="28"/>
          <w:rtl w:val="0"/>
        </w:rPr>
        <w:t xml:space="preserve">Lippincott’s Illustrated Reviews: Biochemistry</w:t>
      </w:r>
      <w:r w:rsidDel="00000000" w:rsidR="00000000" w:rsidRPr="00000000">
        <w:rPr>
          <w:rFonts w:ascii="Times New Roman" w:cs="Times New Roman" w:eastAsia="Times New Roman" w:hAnsi="Times New Roman"/>
          <w:sz w:val="28"/>
          <w:szCs w:val="28"/>
          <w:rtl w:val="0"/>
        </w:rPr>
        <w:t xml:space="preserve"> and </w:t>
      </w:r>
      <w:r w:rsidDel="00000000" w:rsidR="00000000" w:rsidRPr="00000000">
        <w:rPr>
          <w:rFonts w:ascii="Times New Roman" w:cs="Times New Roman" w:eastAsia="Times New Roman" w:hAnsi="Times New Roman"/>
          <w:i w:val="1"/>
          <w:iCs w:val="1"/>
          <w:sz w:val="28"/>
          <w:szCs w:val="28"/>
          <w:rtl w:val="0"/>
        </w:rPr>
        <w:t xml:space="preserve">Marks' Basic Medical Biochemistry</w:t>
      </w:r>
      <w:r w:rsidDel="00000000" w:rsidR="00000000" w:rsidRPr="00000000">
        <w:rPr>
          <w:rFonts w:ascii="Times New Roman" w:cs="Times New Roman" w:eastAsia="Times New Roman" w:hAnsi="Times New Roman"/>
          <w:sz w:val="28"/>
          <w:szCs w:val="28"/>
          <w:rtl w:val="0"/>
        </w:rPr>
        <w:t xml:space="preserve">, here is the rigorous breakdown of these high-yield pathways:</w:t>
      </w:r>
    </w:p>
    <w:p w:rsidR="00000000" w:rsidDel="00000000" w:rsidP="00000000" w:rsidRDefault="00000000" w:rsidRPr="00000000" w14:paraId="0000029F">
      <w:pPr>
        <w:pStyle w:val="Heading3"/>
        <w:keepNext w:val="0"/>
        <w:keepLines w:val="0"/>
        <w:spacing w:after="240" w:before="0" w:lineRule="auto"/>
        <w:rPr>
          <w:rFonts w:ascii="Times New Roman" w:cs="Times New Roman" w:eastAsia="Times New Roman" w:hAnsi="Times New Roman"/>
          <w:b w:val="1"/>
          <w:bCs w:val="1"/>
          <w:i w:val="1"/>
          <w:iCs w:val="1"/>
          <w:color w:val="000000"/>
        </w:rPr>
      </w:pPr>
      <w:bookmarkStart w:colFirst="0" w:colLast="0" w:name="_spxqbh6wsl0a" w:id="125"/>
      <w:bookmarkEnd w:id="125"/>
      <w:r w:rsidDel="00000000" w:rsidR="00000000" w:rsidRPr="00000000">
        <w:rPr>
          <w:rFonts w:ascii="Times New Roman" w:cs="Times New Roman" w:eastAsia="Times New Roman" w:hAnsi="Times New Roman"/>
          <w:b w:val="1"/>
          <w:bCs w:val="1"/>
          <w:color w:val="000000"/>
          <w:rtl w:val="0"/>
        </w:rPr>
        <w:t xml:space="preserve">1. Catecholamine Synthesis — </w:t>
      </w:r>
      <w:r w:rsidDel="00000000" w:rsidR="00000000" w:rsidRPr="00000000">
        <w:rPr>
          <w:rFonts w:ascii="Times New Roman" w:cs="Times New Roman" w:eastAsia="Times New Roman" w:hAnsi="Times New Roman"/>
          <w:b w:val="1"/>
          <w:bCs w:val="1"/>
          <w:i w:val="1"/>
          <w:iCs w:val="1"/>
          <w:color w:val="000000"/>
          <w:rtl w:val="0"/>
        </w:rPr>
        <w:t xml:space="preserve">The Sovereign Mint</w:t>
      </w:r>
    </w:p>
    <w:p w:rsidR="00000000" w:rsidDel="00000000" w:rsidP="00000000" w:rsidRDefault="00000000" w:rsidRPr="00000000" w14:paraId="000002A0">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translation of </w:t>
      </w:r>
      <w:r w:rsidDel="00000000" w:rsidR="00000000" w:rsidRPr="00000000">
        <w:rPr>
          <w:rFonts w:ascii="Times New Roman" w:cs="Times New Roman" w:eastAsia="Times New Roman" w:hAnsi="Times New Roman"/>
          <w:b w:val="1"/>
          <w:bCs w:val="1"/>
          <w:sz w:val="28"/>
          <w:szCs w:val="28"/>
          <w:rtl w:val="0"/>
        </w:rPr>
        <w:t xml:space="preserve">Tyrosine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Silver-Block</w:t>
      </w:r>
      <w:r w:rsidDel="00000000" w:rsidR="00000000" w:rsidRPr="00000000">
        <w:rPr>
          <w:rFonts w:ascii="Times New Roman" w:cs="Times New Roman" w:eastAsia="Times New Roman" w:hAnsi="Times New Roman"/>
          <w:sz w:val="28"/>
          <w:szCs w:val="28"/>
          <w:rtl w:val="0"/>
        </w:rPr>
        <w:t xml:space="preserve">) into neurotransmitters follows a strict biochemical sequence:</w:t>
      </w:r>
    </w:p>
    <w:p w:rsidR="00000000" w:rsidDel="00000000" w:rsidP="00000000" w:rsidRDefault="00000000" w:rsidRPr="00000000" w14:paraId="000002A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Tyrosine </w:t>
      </w:r>
      <w:r w:rsidDel="00000000" w:rsidR="00000000" w:rsidRPr="00000000">
        <w:rPr>
          <w:rFonts w:ascii="Times New Roman" w:cs="Times New Roman" w:eastAsia="Times New Roman" w:hAnsi="Times New Roman"/>
          <w:sz w:val="28"/>
          <w:szCs w:val="28"/>
        </w:rPr>
        <mc:AlternateContent>
          <mc:Choice Requires="wpg">
            <w:drawing>
              <wp:inline distB="114300" distT="114300" distL="114300" distR="114300">
                <wp:extent cx="516417" cy="71230"/>
                <wp:effectExtent b="0" l="0" r="0" t="0"/>
                <wp:docPr id="13" name=""/>
                <a:graphic>
                  <a:graphicData uri="http://schemas.microsoft.com/office/word/2010/wordprocessingShape">
                    <wps:wsp>
                      <wps:cNvCnPr/>
                      <wps:spPr>
                        <a:xfrm>
                          <a:off x="2882050" y="1971400"/>
                          <a:ext cx="380400" cy="0"/>
                        </a:xfrm>
                        <a:prstGeom prst="straightConnector1">
                          <a:avLst/>
                        </a:prstGeom>
                        <a:noFill/>
                        <a:ln cap="flat" cmpd="sng" w="28575">
                          <a:solidFill>
                            <a:srgbClr val="000000"/>
                          </a:solidFill>
                          <a:prstDash val="solid"/>
                          <a:round/>
                          <a:headEnd len="med" w="med" type="none"/>
                          <a:tailEnd len="med" w="med" type="triangle"/>
                        </a:ln>
                      </wps:spPr>
                      <wps:bodyPr anchorCtr="0" anchor="ctr" bIns="91425" lIns="91425" spcFirstLastPara="1" rIns="91425" wrap="square" tIns="91425">
                        <a:noAutofit/>
                      </wps:bodyPr>
                    </wps:wsp>
                  </a:graphicData>
                </a:graphic>
              </wp:inline>
            </w:drawing>
          </mc:Choice>
          <mc:Fallback>
            <w:drawing>
              <wp:inline distB="114300" distT="114300" distL="114300" distR="114300">
                <wp:extent cx="516417" cy="71230"/>
                <wp:effectExtent b="0" l="0" r="0" t="0"/>
                <wp:docPr id="13" name="image15.png"/>
                <a:graphic>
                  <a:graphicData uri="http://schemas.openxmlformats.org/drawingml/2006/picture">
                    <pic:pic>
                      <pic:nvPicPr>
                        <pic:cNvPr id="0" name="image15.png"/>
                        <pic:cNvPicPr preferRelativeResize="0"/>
                      </pic:nvPicPr>
                      <pic:blipFill>
                        <a:blip r:embed="rId8"/>
                        <a:srcRect/>
                        <a:stretch>
                          <a:fillRect/>
                        </a:stretch>
                      </pic:blipFill>
                      <pic:spPr>
                        <a:xfrm>
                          <a:off x="0" y="0"/>
                          <a:ext cx="516417" cy="71230"/>
                        </a:xfrm>
                        <a:prstGeom prst="rect"/>
                        <a:ln/>
                      </pic:spPr>
                    </pic:pic>
                  </a:graphicData>
                </a:graphic>
              </wp:inline>
            </w:drawing>
          </mc:Fallback>
        </mc:AlternateContent>
      </w:r>
      <w:r w:rsidDel="00000000" w:rsidR="00000000" w:rsidRPr="00000000">
        <w:rPr>
          <w:rFonts w:ascii="Times New Roman" w:cs="Times New Roman" w:eastAsia="Times New Roman" w:hAnsi="Times New Roman"/>
          <w:sz w:val="28"/>
          <w:szCs w:val="28"/>
          <w:rtl w:val="0"/>
        </w:rPr>
        <w:t xml:space="preserve"> Tyrosine Hydroxylase </w:t>
      </w:r>
    </w:p>
    <w:p w:rsidR="00000000" w:rsidDel="00000000" w:rsidP="00000000" w:rsidRDefault="00000000" w:rsidRPr="00000000" w14:paraId="000002A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L-DOPA </w:t>
      </w:r>
      <w:r w:rsidDel="00000000" w:rsidR="00000000" w:rsidRPr="00000000">
        <w:rPr>
          <w:rFonts w:ascii="Times New Roman" w:cs="Times New Roman" w:eastAsia="Times New Roman" w:hAnsi="Times New Roman"/>
          <w:sz w:val="28"/>
          <w:szCs w:val="28"/>
        </w:rPr>
        <mc:AlternateContent>
          <mc:Choice Requires="wpg">
            <w:drawing>
              <wp:inline distB="114300" distT="114300" distL="114300" distR="114300">
                <wp:extent cx="516417" cy="71230"/>
                <wp:effectExtent b="0" l="0" r="0" t="0"/>
                <wp:docPr id="55" name=""/>
                <a:graphic>
                  <a:graphicData uri="http://schemas.microsoft.com/office/word/2010/wordprocessingShape">
                    <wps:wsp>
                      <wps:cNvCnPr/>
                      <wps:spPr>
                        <a:xfrm>
                          <a:off x="2882050" y="1971400"/>
                          <a:ext cx="380400" cy="0"/>
                        </a:xfrm>
                        <a:prstGeom prst="straightConnector1">
                          <a:avLst/>
                        </a:prstGeom>
                        <a:noFill/>
                        <a:ln cap="flat" cmpd="sng" w="28575">
                          <a:solidFill>
                            <a:srgbClr val="000000"/>
                          </a:solidFill>
                          <a:prstDash val="solid"/>
                          <a:round/>
                          <a:headEnd len="med" w="med" type="none"/>
                          <a:tailEnd len="med" w="med" type="triangle"/>
                        </a:ln>
                      </wps:spPr>
                      <wps:bodyPr anchorCtr="0" anchor="ctr" bIns="91425" lIns="91425" spcFirstLastPara="1" rIns="91425" wrap="square" tIns="91425">
                        <a:noAutofit/>
                      </wps:bodyPr>
                    </wps:wsp>
                  </a:graphicData>
                </a:graphic>
              </wp:inline>
            </w:drawing>
          </mc:Choice>
          <mc:Fallback>
            <w:drawing>
              <wp:inline distB="114300" distT="114300" distL="114300" distR="114300">
                <wp:extent cx="516417" cy="71230"/>
                <wp:effectExtent b="0" l="0" r="0" t="0"/>
                <wp:docPr id="55" name="image59.png"/>
                <a:graphic>
                  <a:graphicData uri="http://schemas.openxmlformats.org/drawingml/2006/picture">
                    <pic:pic>
                      <pic:nvPicPr>
                        <pic:cNvPr id="0" name="image59.png"/>
                        <pic:cNvPicPr preferRelativeResize="0"/>
                      </pic:nvPicPr>
                      <pic:blipFill>
                        <a:blip r:embed="rId8"/>
                        <a:srcRect/>
                        <a:stretch>
                          <a:fillRect/>
                        </a:stretch>
                      </pic:blipFill>
                      <pic:spPr>
                        <a:xfrm>
                          <a:off x="0" y="0"/>
                          <a:ext cx="516417" cy="71230"/>
                        </a:xfrm>
                        <a:prstGeom prst="rect"/>
                        <a:ln/>
                      </pic:spPr>
                    </pic:pic>
                  </a:graphicData>
                </a:graphic>
              </wp:inline>
            </w:drawing>
          </mc:Fallback>
        </mc:AlternateContent>
      </w:r>
      <w:r w:rsidDel="00000000" w:rsidR="00000000" w:rsidRPr="00000000">
        <w:rPr>
          <w:rFonts w:ascii="Times New Roman" w:cs="Times New Roman" w:eastAsia="Times New Roman" w:hAnsi="Times New Roman"/>
          <w:sz w:val="28"/>
          <w:szCs w:val="28"/>
          <w:rtl w:val="0"/>
        </w:rPr>
        <w:t xml:space="preserve"> DOPA Decarboxylase </w:t>
      </w:r>
    </w:p>
    <w:p w:rsidR="00000000" w:rsidDel="00000000" w:rsidP="00000000" w:rsidRDefault="00000000" w:rsidRPr="00000000" w14:paraId="000002A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Dopamine </w:t>
      </w:r>
      <w:r w:rsidDel="00000000" w:rsidR="00000000" w:rsidRPr="00000000">
        <w:rPr>
          <w:rFonts w:ascii="Times New Roman" w:cs="Times New Roman" w:eastAsia="Times New Roman" w:hAnsi="Times New Roman"/>
          <w:sz w:val="28"/>
          <w:szCs w:val="28"/>
        </w:rPr>
        <mc:AlternateContent>
          <mc:Choice Requires="wpg">
            <w:drawing>
              <wp:inline distB="114300" distT="114300" distL="114300" distR="114300">
                <wp:extent cx="516417" cy="71230"/>
                <wp:effectExtent b="0" l="0" r="0" t="0"/>
                <wp:docPr id="7" name=""/>
                <a:graphic>
                  <a:graphicData uri="http://schemas.microsoft.com/office/word/2010/wordprocessingShape">
                    <wps:wsp>
                      <wps:cNvCnPr/>
                      <wps:spPr>
                        <a:xfrm>
                          <a:off x="2882050" y="1971400"/>
                          <a:ext cx="380400" cy="0"/>
                        </a:xfrm>
                        <a:prstGeom prst="straightConnector1">
                          <a:avLst/>
                        </a:prstGeom>
                        <a:noFill/>
                        <a:ln cap="flat" cmpd="sng" w="28575">
                          <a:solidFill>
                            <a:srgbClr val="000000"/>
                          </a:solidFill>
                          <a:prstDash val="solid"/>
                          <a:round/>
                          <a:headEnd len="med" w="med" type="none"/>
                          <a:tailEnd len="med" w="med" type="triangle"/>
                        </a:ln>
                      </wps:spPr>
                      <wps:bodyPr anchorCtr="0" anchor="ctr" bIns="91425" lIns="91425" spcFirstLastPara="1" rIns="91425" wrap="square" tIns="91425">
                        <a:noAutofit/>
                      </wps:bodyPr>
                    </wps:wsp>
                  </a:graphicData>
                </a:graphic>
              </wp:inline>
            </w:drawing>
          </mc:Choice>
          <mc:Fallback>
            <w:drawing>
              <wp:inline distB="114300" distT="114300" distL="114300" distR="114300">
                <wp:extent cx="516417" cy="71230"/>
                <wp:effectExtent b="0" l="0" r="0" t="0"/>
                <wp:docPr id="7" name="image9.png"/>
                <a:graphic>
                  <a:graphicData uri="http://schemas.openxmlformats.org/drawingml/2006/picture">
                    <pic:pic>
                      <pic:nvPicPr>
                        <pic:cNvPr id="0" name="image9.png"/>
                        <pic:cNvPicPr preferRelativeResize="0"/>
                      </pic:nvPicPr>
                      <pic:blipFill>
                        <a:blip r:embed="rId8"/>
                        <a:srcRect/>
                        <a:stretch>
                          <a:fillRect/>
                        </a:stretch>
                      </pic:blipFill>
                      <pic:spPr>
                        <a:xfrm>
                          <a:off x="0" y="0"/>
                          <a:ext cx="516417" cy="71230"/>
                        </a:xfrm>
                        <a:prstGeom prst="rect"/>
                        <a:ln/>
                      </pic:spPr>
                    </pic:pic>
                  </a:graphicData>
                </a:graphic>
              </wp:inline>
            </w:drawing>
          </mc:Fallback>
        </mc:AlternateContent>
      </w:r>
      <w:r w:rsidDel="00000000" w:rsidR="00000000" w:rsidRPr="00000000">
        <w:rPr>
          <w:rFonts w:ascii="Times New Roman" w:cs="Times New Roman" w:eastAsia="Times New Roman" w:hAnsi="Times New Roman"/>
          <w:sz w:val="28"/>
          <w:szCs w:val="28"/>
          <w:rtl w:val="0"/>
        </w:rPr>
        <w:t xml:space="preserve"> Dopamine \beta-hydroxylase </w:t>
      </w:r>
    </w:p>
    <w:p w:rsidR="00000000" w:rsidDel="00000000" w:rsidP="00000000" w:rsidRDefault="00000000" w:rsidRPr="00000000" w14:paraId="000002A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Norepinephrine </w:t>
      </w:r>
      <w:r w:rsidDel="00000000" w:rsidR="00000000" w:rsidRPr="00000000">
        <w:rPr>
          <w:rFonts w:ascii="Times New Roman" w:cs="Times New Roman" w:eastAsia="Times New Roman" w:hAnsi="Times New Roman"/>
          <w:sz w:val="28"/>
          <w:szCs w:val="28"/>
        </w:rPr>
        <mc:AlternateContent>
          <mc:Choice Requires="wpg">
            <w:drawing>
              <wp:inline distB="114300" distT="114300" distL="114300" distR="114300">
                <wp:extent cx="516417" cy="71230"/>
                <wp:effectExtent b="0" l="0" r="0" t="0"/>
                <wp:docPr id="58" name=""/>
                <a:graphic>
                  <a:graphicData uri="http://schemas.microsoft.com/office/word/2010/wordprocessingShape">
                    <wps:wsp>
                      <wps:cNvCnPr/>
                      <wps:spPr>
                        <a:xfrm>
                          <a:off x="2882050" y="1971400"/>
                          <a:ext cx="380400" cy="0"/>
                        </a:xfrm>
                        <a:prstGeom prst="straightConnector1">
                          <a:avLst/>
                        </a:prstGeom>
                        <a:noFill/>
                        <a:ln cap="flat" cmpd="sng" w="28575">
                          <a:solidFill>
                            <a:srgbClr val="000000"/>
                          </a:solidFill>
                          <a:prstDash val="solid"/>
                          <a:round/>
                          <a:headEnd len="med" w="med" type="none"/>
                          <a:tailEnd len="med" w="med" type="triangle"/>
                        </a:ln>
                      </wps:spPr>
                      <wps:bodyPr anchorCtr="0" anchor="ctr" bIns="91425" lIns="91425" spcFirstLastPara="1" rIns="91425" wrap="square" tIns="91425">
                        <a:noAutofit/>
                      </wps:bodyPr>
                    </wps:wsp>
                  </a:graphicData>
                </a:graphic>
              </wp:inline>
            </w:drawing>
          </mc:Choice>
          <mc:Fallback>
            <w:drawing>
              <wp:inline distB="114300" distT="114300" distL="114300" distR="114300">
                <wp:extent cx="516417" cy="71230"/>
                <wp:effectExtent b="0" l="0" r="0" t="0"/>
                <wp:docPr id="58" name="image62.png"/>
                <a:graphic>
                  <a:graphicData uri="http://schemas.openxmlformats.org/drawingml/2006/picture">
                    <pic:pic>
                      <pic:nvPicPr>
                        <pic:cNvPr id="0" name="image62.png"/>
                        <pic:cNvPicPr preferRelativeResize="0"/>
                      </pic:nvPicPr>
                      <pic:blipFill>
                        <a:blip r:embed="rId8"/>
                        <a:srcRect/>
                        <a:stretch>
                          <a:fillRect/>
                        </a:stretch>
                      </pic:blipFill>
                      <pic:spPr>
                        <a:xfrm>
                          <a:off x="0" y="0"/>
                          <a:ext cx="516417" cy="71230"/>
                        </a:xfrm>
                        <a:prstGeom prst="rect"/>
                        <a:ln/>
                      </pic:spPr>
                    </pic:pic>
                  </a:graphicData>
                </a:graphic>
              </wp:inline>
            </w:drawing>
          </mc:Fallback>
        </mc:AlternateContent>
      </w:r>
      <w:r w:rsidDel="00000000" w:rsidR="00000000" w:rsidRPr="00000000">
        <w:rPr>
          <w:rFonts w:ascii="Times New Roman" w:cs="Times New Roman" w:eastAsia="Times New Roman" w:hAnsi="Times New Roman"/>
          <w:sz w:val="28"/>
          <w:szCs w:val="28"/>
          <w:rtl w:val="0"/>
        </w:rPr>
        <w:t xml:space="preserve"> PNMT Epinephrine </w:t>
      </w:r>
    </w:p>
    <w:p w:rsidR="00000000" w:rsidDel="00000000" w:rsidP="00000000" w:rsidRDefault="00000000" w:rsidRPr="00000000" w14:paraId="000002A5">
      <w:pPr>
        <w:numPr>
          <w:ilvl w:val="0"/>
          <w:numId w:val="67"/>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The Rate-Limiting Step:</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Tyrosine Hydroxylase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the Hydro-Refiner</w:t>
      </w:r>
      <w:r w:rsidDel="00000000" w:rsidR="00000000" w:rsidRPr="00000000">
        <w:rPr>
          <w:rFonts w:ascii="Times New Roman" w:cs="Times New Roman" w:eastAsia="Times New Roman" w:hAnsi="Times New Roman"/>
          <w:sz w:val="28"/>
          <w:szCs w:val="28"/>
          <w:rtl w:val="0"/>
        </w:rPr>
        <w:t xml:space="preserve">) converts Tyrosine to L-DOPA (</w:t>
      </w:r>
      <w:r w:rsidDel="00000000" w:rsidR="00000000" w:rsidRPr="00000000">
        <w:rPr>
          <w:rFonts w:ascii="Times New Roman" w:cs="Times New Roman" w:eastAsia="Times New Roman" w:hAnsi="Times New Roman"/>
          <w:i w:val="1"/>
          <w:iCs w:val="1"/>
          <w:sz w:val="28"/>
          <w:szCs w:val="28"/>
          <w:rtl w:val="0"/>
        </w:rPr>
        <w:t xml:space="preserve">Dopa-Statue</w:t>
      </w:r>
      <w:r w:rsidDel="00000000" w:rsidR="00000000" w:rsidRPr="00000000">
        <w:rPr>
          <w:rFonts w:ascii="Times New Roman" w:cs="Times New Roman" w:eastAsia="Times New Roman" w:hAnsi="Times New Roman"/>
          <w:sz w:val="28"/>
          <w:szCs w:val="28"/>
          <w:rtl w:val="0"/>
        </w:rPr>
        <w:t xml:space="preserve">). This enzyme obligately requires </w:t>
      </w:r>
      <w:r w:rsidDel="00000000" w:rsidR="00000000" w:rsidRPr="00000000">
        <w:rPr>
          <w:rFonts w:ascii="Times New Roman" w:cs="Times New Roman" w:eastAsia="Times New Roman" w:hAnsi="Times New Roman"/>
          <w:b w:val="1"/>
          <w:bCs w:val="1"/>
          <w:sz w:val="28"/>
          <w:szCs w:val="28"/>
          <w:rtl w:val="0"/>
        </w:rPr>
        <w:t xml:space="preserve">Tetrahydrobiopterin (BH</w:t>
      </w:r>
      <w:r w:rsidDel="00000000" w:rsidR="00000000" w:rsidRPr="00000000">
        <w:rPr>
          <w:rFonts w:ascii="Times New Roman" w:cs="Times New Roman" w:eastAsia="Times New Roman" w:hAnsi="Times New Roman"/>
          <w:b w:val="1"/>
          <w:bCs w:val="1"/>
          <w:sz w:val="28"/>
          <w:szCs w:val="28"/>
          <w:vertAlign w:val="subscript"/>
          <w:rtl w:val="0"/>
        </w:rPr>
        <w:t xml:space="preserve">4</w:t>
      </w:r>
      <w:r w:rsidDel="00000000" w:rsidR="00000000" w:rsidRPr="00000000">
        <w:rPr>
          <w:rFonts w:ascii="Times New Roman" w:cs="Times New Roman" w:eastAsia="Times New Roman" w:hAnsi="Times New Roman"/>
          <w:b w:val="1"/>
          <w:bCs w:val="1"/>
          <w:sz w:val="28"/>
          <w:szCs w:val="28"/>
          <w:rtl w:val="0"/>
        </w:rPr>
        <w:t xml:space="preserv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the Tetra-Shield</w:t>
      </w:r>
      <w:r w:rsidDel="00000000" w:rsidR="00000000" w:rsidRPr="00000000">
        <w:rPr>
          <w:rFonts w:ascii="Times New Roman" w:cs="Times New Roman" w:eastAsia="Times New Roman" w:hAnsi="Times New Roman"/>
          <w:sz w:val="28"/>
          <w:szCs w:val="28"/>
          <w:rtl w:val="0"/>
        </w:rPr>
        <w:t xml:space="preserve">) as a cofactor.</w:t>
      </w:r>
    </w:p>
    <w:p w:rsidR="00000000" w:rsidDel="00000000" w:rsidP="00000000" w:rsidRDefault="00000000" w:rsidRPr="00000000" w14:paraId="000002A6">
      <w:pPr>
        <w:numPr>
          <w:ilvl w:val="0"/>
          <w:numId w:val="67"/>
        </w:numPr>
        <w:spacing w:after="0" w:after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The Downstream Conversions:</w:t>
      </w:r>
    </w:p>
    <w:p w:rsidR="00000000" w:rsidDel="00000000" w:rsidP="00000000" w:rsidRDefault="00000000" w:rsidRPr="00000000" w14:paraId="000002A7">
      <w:pPr>
        <w:numPr>
          <w:ilvl w:val="1"/>
          <w:numId w:val="67"/>
        </w:numPr>
        <w:spacing w:after="0" w:afterAutospacing="0" w:lineRule="auto"/>
        <w:ind w:left="144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DOPA Decarboxylase</w:t>
      </w:r>
      <w:r w:rsidDel="00000000" w:rsidR="00000000" w:rsidRPr="00000000">
        <w:rPr>
          <w:rFonts w:ascii="Times New Roman" w:cs="Times New Roman" w:eastAsia="Times New Roman" w:hAnsi="Times New Roman"/>
          <w:sz w:val="28"/>
          <w:szCs w:val="28"/>
          <w:rtl w:val="0"/>
        </w:rPr>
        <w:t xml:space="preserve"> converts L-DOPA to Dopamine (</w:t>
      </w:r>
      <w:r w:rsidDel="00000000" w:rsidR="00000000" w:rsidRPr="00000000">
        <w:rPr>
          <w:rFonts w:ascii="Times New Roman" w:cs="Times New Roman" w:eastAsia="Times New Roman" w:hAnsi="Times New Roman"/>
          <w:i w:val="1"/>
          <w:iCs w:val="1"/>
          <w:sz w:val="28"/>
          <w:szCs w:val="28"/>
          <w:rtl w:val="0"/>
        </w:rPr>
        <w:t xml:space="preserve">Dopamine-Current</w:t>
      </w:r>
      <w:r w:rsidDel="00000000" w:rsidR="00000000" w:rsidRPr="00000000">
        <w:rPr>
          <w:rFonts w:ascii="Times New Roman" w:cs="Times New Roman" w:eastAsia="Times New Roman" w:hAnsi="Times New Roman"/>
          <w:sz w:val="28"/>
          <w:szCs w:val="28"/>
          <w:rtl w:val="0"/>
        </w:rPr>
        <w:t xml:space="preserve">). It requires </w:t>
      </w:r>
      <w:r w:rsidDel="00000000" w:rsidR="00000000" w:rsidRPr="00000000">
        <w:rPr>
          <w:rFonts w:ascii="Times New Roman" w:cs="Times New Roman" w:eastAsia="Times New Roman" w:hAnsi="Times New Roman"/>
          <w:b w:val="1"/>
          <w:bCs w:val="1"/>
          <w:sz w:val="28"/>
          <w:szCs w:val="28"/>
          <w:rtl w:val="0"/>
        </w:rPr>
        <w:t xml:space="preserve">Vitamin B6 (Pyridoxal Phosphate)</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2A8">
      <w:pPr>
        <w:numPr>
          <w:ilvl w:val="1"/>
          <w:numId w:val="67"/>
        </w:numPr>
        <w:spacing w:after="0" w:afterAutospacing="0" w:lineRule="auto"/>
        <w:ind w:left="144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Dopamine \beta-hydroxylase</w:t>
      </w:r>
      <w:r w:rsidDel="00000000" w:rsidR="00000000" w:rsidRPr="00000000">
        <w:rPr>
          <w:rFonts w:ascii="Times New Roman" w:cs="Times New Roman" w:eastAsia="Times New Roman" w:hAnsi="Times New Roman"/>
          <w:sz w:val="28"/>
          <w:szCs w:val="28"/>
          <w:rtl w:val="0"/>
        </w:rPr>
        <w:t xml:space="preserve"> converts Dopamine to Norepinephrine (</w:t>
      </w:r>
      <w:r w:rsidDel="00000000" w:rsidR="00000000" w:rsidRPr="00000000">
        <w:rPr>
          <w:rFonts w:ascii="Times New Roman" w:cs="Times New Roman" w:eastAsia="Times New Roman" w:hAnsi="Times New Roman"/>
          <w:i w:val="1"/>
          <w:iCs w:val="1"/>
          <w:sz w:val="28"/>
          <w:szCs w:val="28"/>
          <w:rtl w:val="0"/>
        </w:rPr>
        <w:t xml:space="preserve">Norepi-Vapor</w:t>
      </w:r>
      <w:r w:rsidDel="00000000" w:rsidR="00000000" w:rsidRPr="00000000">
        <w:rPr>
          <w:rFonts w:ascii="Times New Roman" w:cs="Times New Roman" w:eastAsia="Times New Roman" w:hAnsi="Times New Roman"/>
          <w:sz w:val="28"/>
          <w:szCs w:val="28"/>
          <w:rtl w:val="0"/>
        </w:rPr>
        <w:t xml:space="preserve">). This step takes place inside granulocytes and requires </w:t>
      </w:r>
      <w:r w:rsidDel="00000000" w:rsidR="00000000" w:rsidRPr="00000000">
        <w:rPr>
          <w:rFonts w:ascii="Times New Roman" w:cs="Times New Roman" w:eastAsia="Times New Roman" w:hAnsi="Times New Roman"/>
          <w:b w:val="1"/>
          <w:bCs w:val="1"/>
          <w:sz w:val="28"/>
          <w:szCs w:val="28"/>
          <w:rtl w:val="0"/>
        </w:rPr>
        <w:t xml:space="preserve">Vitamin C (Ascorbic Acid)</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2A9">
      <w:pPr>
        <w:numPr>
          <w:ilvl w:val="1"/>
          <w:numId w:val="67"/>
        </w:numPr>
        <w:spacing w:after="0" w:afterAutospacing="0" w:lineRule="auto"/>
        <w:ind w:left="144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Phenylethanolamine N-methyltransferase (PNMT)</w:t>
      </w:r>
      <w:r w:rsidDel="00000000" w:rsidR="00000000" w:rsidRPr="00000000">
        <w:rPr>
          <w:rFonts w:ascii="Times New Roman" w:cs="Times New Roman" w:eastAsia="Times New Roman" w:hAnsi="Times New Roman"/>
          <w:sz w:val="28"/>
          <w:szCs w:val="28"/>
          <w:rtl w:val="0"/>
        </w:rPr>
        <w:t xml:space="preserve"> converts Norepinephrine to Epinephrine (</w:t>
      </w:r>
      <w:r w:rsidDel="00000000" w:rsidR="00000000" w:rsidRPr="00000000">
        <w:rPr>
          <w:rFonts w:ascii="Times New Roman" w:cs="Times New Roman" w:eastAsia="Times New Roman" w:hAnsi="Times New Roman"/>
          <w:i w:val="1"/>
          <w:iCs w:val="1"/>
          <w:sz w:val="28"/>
          <w:szCs w:val="28"/>
          <w:rtl w:val="0"/>
        </w:rPr>
        <w:t xml:space="preserve">Epi-Surge</w:t>
      </w:r>
      <w:r w:rsidDel="00000000" w:rsidR="00000000" w:rsidRPr="00000000">
        <w:rPr>
          <w:rFonts w:ascii="Times New Roman" w:cs="Times New Roman" w:eastAsia="Times New Roman" w:hAnsi="Times New Roman"/>
          <w:sz w:val="28"/>
          <w:szCs w:val="28"/>
          <w:rtl w:val="0"/>
        </w:rPr>
        <w:t xml:space="preserve">). This step requires </w:t>
      </w:r>
      <w:r w:rsidDel="00000000" w:rsidR="00000000" w:rsidRPr="00000000">
        <w:rPr>
          <w:rFonts w:ascii="Times New Roman" w:cs="Times New Roman" w:eastAsia="Times New Roman" w:hAnsi="Times New Roman"/>
          <w:b w:val="1"/>
          <w:bCs w:val="1"/>
          <w:sz w:val="28"/>
          <w:szCs w:val="28"/>
          <w:rtl w:val="0"/>
        </w:rPr>
        <w:t xml:space="preserve">SAM (S-adenosylmethionine)</w:t>
      </w:r>
      <w:r w:rsidDel="00000000" w:rsidR="00000000" w:rsidRPr="00000000">
        <w:rPr>
          <w:rFonts w:ascii="Times New Roman" w:cs="Times New Roman" w:eastAsia="Times New Roman" w:hAnsi="Times New Roman"/>
          <w:sz w:val="28"/>
          <w:szCs w:val="28"/>
          <w:rtl w:val="0"/>
        </w:rPr>
        <w:t xml:space="preserve"> as a methyl donor and is strongly stimulated by </w:t>
      </w:r>
      <w:r w:rsidDel="00000000" w:rsidR="00000000" w:rsidRPr="00000000">
        <w:rPr>
          <w:rFonts w:ascii="Times New Roman" w:cs="Times New Roman" w:eastAsia="Times New Roman" w:hAnsi="Times New Roman"/>
          <w:b w:val="1"/>
          <w:bCs w:val="1"/>
          <w:sz w:val="28"/>
          <w:szCs w:val="28"/>
          <w:rtl w:val="0"/>
        </w:rPr>
        <w:t xml:space="preserve">Cortisol</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2AA">
      <w:pPr>
        <w:numPr>
          <w:ilvl w:val="0"/>
          <w:numId w:val="67"/>
        </w:numPr>
        <w:spacing w:after="0" w:after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Clinical/Board Correlations:</w:t>
      </w:r>
    </w:p>
    <w:p w:rsidR="00000000" w:rsidDel="00000000" w:rsidP="00000000" w:rsidRDefault="00000000" w:rsidRPr="00000000" w14:paraId="000002AB">
      <w:pPr>
        <w:numPr>
          <w:ilvl w:val="1"/>
          <w:numId w:val="67"/>
        </w:numPr>
        <w:spacing w:after="0" w:afterAutospacing="0" w:lineRule="auto"/>
        <w:ind w:left="144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Malignant Phenylketonuria (PKU) / BH</w:t>
      </w:r>
      <w:r w:rsidDel="00000000" w:rsidR="00000000" w:rsidRPr="00000000">
        <w:rPr>
          <w:rFonts w:ascii="Times New Roman" w:cs="Times New Roman" w:eastAsia="Times New Roman" w:hAnsi="Times New Roman"/>
          <w:b w:val="1"/>
          <w:bCs w:val="1"/>
          <w:sz w:val="28"/>
          <w:szCs w:val="28"/>
          <w:vertAlign w:val="subscript"/>
          <w:rtl w:val="0"/>
        </w:rPr>
        <w:t xml:space="preserve">4</w:t>
      </w:r>
      <w:r w:rsidDel="00000000" w:rsidR="00000000" w:rsidRPr="00000000">
        <w:rPr>
          <w:rFonts w:ascii="Times New Roman" w:cs="Times New Roman" w:eastAsia="Times New Roman" w:hAnsi="Times New Roman"/>
          <w:b w:val="1"/>
          <w:bCs w:val="1"/>
          <w:sz w:val="28"/>
          <w:szCs w:val="28"/>
          <w:rtl w:val="0"/>
        </w:rPr>
        <w:t xml:space="preserve"> Deficiency:</w:t>
      </w:r>
      <w:r w:rsidDel="00000000" w:rsidR="00000000" w:rsidRPr="00000000">
        <w:rPr>
          <w:rFonts w:ascii="Times New Roman" w:cs="Times New Roman" w:eastAsia="Times New Roman" w:hAnsi="Times New Roman"/>
          <w:sz w:val="28"/>
          <w:szCs w:val="28"/>
          <w:rtl w:val="0"/>
        </w:rPr>
        <w:t xml:space="preserve"> If a patient has a genetic defect in </w:t>
      </w:r>
      <w:r w:rsidDel="00000000" w:rsidR="00000000" w:rsidRPr="00000000">
        <w:rPr>
          <w:rFonts w:ascii="Times New Roman" w:cs="Times New Roman" w:eastAsia="Times New Roman" w:hAnsi="Times New Roman"/>
          <w:i w:val="1"/>
          <w:iCs w:val="1"/>
          <w:sz w:val="28"/>
          <w:szCs w:val="28"/>
          <w:rtl w:val="0"/>
        </w:rPr>
        <w:t xml:space="preserve">Dihydrobiopterin Reductase</w:t>
      </w:r>
      <w:r w:rsidDel="00000000" w:rsidR="00000000" w:rsidRPr="00000000">
        <w:rPr>
          <w:rFonts w:ascii="Times New Roman" w:cs="Times New Roman" w:eastAsia="Times New Roman" w:hAnsi="Times New Roman"/>
          <w:sz w:val="28"/>
          <w:szCs w:val="28"/>
          <w:rtl w:val="0"/>
        </w:rPr>
        <w:t xml:space="preserve">, they cannot regenerate BH</w:t>
      </w:r>
      <w:r w:rsidDel="00000000" w:rsidR="00000000" w:rsidRPr="00000000">
        <w:rPr>
          <w:rFonts w:ascii="Times New Roman" w:cs="Times New Roman" w:eastAsia="Times New Roman" w:hAnsi="Times New Roman"/>
          <w:sz w:val="28"/>
          <w:szCs w:val="28"/>
          <w:vertAlign w:val="subscript"/>
          <w:rtl w:val="0"/>
        </w:rPr>
        <w:t xml:space="preserve">4</w:t>
      </w:r>
      <w:r w:rsidDel="00000000" w:rsidR="00000000" w:rsidRPr="00000000">
        <w:rPr>
          <w:rFonts w:ascii="Times New Roman" w:cs="Times New Roman" w:eastAsia="Times New Roman" w:hAnsi="Times New Roman"/>
          <w:sz w:val="28"/>
          <w:szCs w:val="28"/>
          <w:rtl w:val="0"/>
        </w:rPr>
        <w:t xml:space="preserve">. This paralyzes </w:t>
      </w:r>
      <w:r w:rsidDel="00000000" w:rsidR="00000000" w:rsidRPr="00000000">
        <w:rPr>
          <w:rFonts w:ascii="Times New Roman" w:cs="Times New Roman" w:eastAsia="Times New Roman" w:hAnsi="Times New Roman"/>
          <w:i w:val="1"/>
          <w:iCs w:val="1"/>
          <w:sz w:val="28"/>
          <w:szCs w:val="28"/>
          <w:rtl w:val="0"/>
        </w:rPr>
        <w:t xml:space="preserve">both</w:t>
      </w:r>
      <w:r w:rsidDel="00000000" w:rsidR="00000000" w:rsidRPr="00000000">
        <w:rPr>
          <w:rFonts w:ascii="Times New Roman" w:cs="Times New Roman" w:eastAsia="Times New Roman" w:hAnsi="Times New Roman"/>
          <w:sz w:val="28"/>
          <w:szCs w:val="28"/>
          <w:rtl w:val="0"/>
        </w:rPr>
        <w:t xml:space="preserve"> Phenylalanine Hydroxylase (causing classic PKU) AND Tyrosine Hydroxylase. Even if Tyrosine is supplied in the diet, these patients suffer from profound </w:t>
      </w:r>
      <w:r w:rsidDel="00000000" w:rsidR="00000000" w:rsidRPr="00000000">
        <w:rPr>
          <w:rFonts w:ascii="Times New Roman" w:cs="Times New Roman" w:eastAsia="Times New Roman" w:hAnsi="Times New Roman"/>
          <w:b w:val="1"/>
          <w:bCs w:val="1"/>
          <w:sz w:val="28"/>
          <w:szCs w:val="28"/>
          <w:rtl w:val="0"/>
        </w:rPr>
        <w:t xml:space="preserve">neurological deficits and truncal hypotonia</w:t>
      </w:r>
      <w:r w:rsidDel="00000000" w:rsidR="00000000" w:rsidRPr="00000000">
        <w:rPr>
          <w:rFonts w:ascii="Times New Roman" w:cs="Times New Roman" w:eastAsia="Times New Roman" w:hAnsi="Times New Roman"/>
          <w:sz w:val="28"/>
          <w:szCs w:val="28"/>
          <w:rtl w:val="0"/>
        </w:rPr>
        <w:t xml:space="preserve"> because they cannot synthesize dopamine, norepinephrine, or serotonin.</w:t>
      </w:r>
    </w:p>
    <w:p w:rsidR="00000000" w:rsidDel="00000000" w:rsidP="00000000" w:rsidRDefault="00000000" w:rsidRPr="00000000" w14:paraId="000002AC">
      <w:pPr>
        <w:numPr>
          <w:ilvl w:val="1"/>
          <w:numId w:val="67"/>
        </w:numPr>
        <w:spacing w:after="240" w:lineRule="auto"/>
        <w:ind w:left="144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Tumor Marker (Pheochromocytoma):</w:t>
      </w:r>
      <w:r w:rsidDel="00000000" w:rsidR="00000000" w:rsidRPr="00000000">
        <w:rPr>
          <w:rFonts w:ascii="Times New Roman" w:cs="Times New Roman" w:eastAsia="Times New Roman" w:hAnsi="Times New Roman"/>
          <w:sz w:val="28"/>
          <w:szCs w:val="28"/>
          <w:rtl w:val="0"/>
        </w:rPr>
        <w:t xml:space="preserve"> A tumor of the adrenal medulla that oversecretes epinephrine and norepinephrine. It is diagnosed by measuring elevated 24-hour urine levels of </w:t>
      </w:r>
      <w:r w:rsidDel="00000000" w:rsidR="00000000" w:rsidRPr="00000000">
        <w:rPr>
          <w:rFonts w:ascii="Times New Roman" w:cs="Times New Roman" w:eastAsia="Times New Roman" w:hAnsi="Times New Roman"/>
          <w:b w:val="1"/>
          <w:bCs w:val="1"/>
          <w:sz w:val="28"/>
          <w:szCs w:val="28"/>
          <w:rtl w:val="0"/>
        </w:rPr>
        <w:t xml:space="preserve">Metanepherines</w:t>
      </w:r>
      <w:r w:rsidDel="00000000" w:rsidR="00000000" w:rsidRPr="00000000">
        <w:rPr>
          <w:rFonts w:ascii="Times New Roman" w:cs="Times New Roman" w:eastAsia="Times New Roman" w:hAnsi="Times New Roman"/>
          <w:sz w:val="28"/>
          <w:szCs w:val="28"/>
          <w:rtl w:val="0"/>
        </w:rPr>
        <w:t xml:space="preserve"> and </w:t>
      </w:r>
      <w:r w:rsidDel="00000000" w:rsidR="00000000" w:rsidRPr="00000000">
        <w:rPr>
          <w:rFonts w:ascii="Times New Roman" w:cs="Times New Roman" w:eastAsia="Times New Roman" w:hAnsi="Times New Roman"/>
          <w:b w:val="1"/>
          <w:bCs w:val="1"/>
          <w:sz w:val="28"/>
          <w:szCs w:val="28"/>
          <w:rtl w:val="0"/>
        </w:rPr>
        <w:t xml:space="preserve">Vanillylmandelic acid (VMA)</w:t>
      </w:r>
      <w:r w:rsidDel="00000000" w:rsidR="00000000" w:rsidRPr="00000000">
        <w:rPr>
          <w:rFonts w:ascii="Times New Roman" w:cs="Times New Roman" w:eastAsia="Times New Roman" w:hAnsi="Times New Roman"/>
          <w:sz w:val="28"/>
          <w:szCs w:val="28"/>
          <w:rtl w:val="0"/>
        </w:rPr>
        <w:t xml:space="preserve">, which are breakdown products generated by catechol-O-methyltransferase (COMT) and monoamine oxidase (MAO).</w:t>
      </w:r>
    </w:p>
    <w:p w:rsidR="00000000" w:rsidDel="00000000" w:rsidP="00000000" w:rsidRDefault="00000000" w:rsidRPr="00000000" w14:paraId="000002AD">
      <w:pPr>
        <w:pStyle w:val="Heading3"/>
        <w:keepNext w:val="0"/>
        <w:keepLines w:val="0"/>
        <w:spacing w:after="240" w:before="0" w:lineRule="auto"/>
        <w:rPr>
          <w:rFonts w:ascii="Times New Roman" w:cs="Times New Roman" w:eastAsia="Times New Roman" w:hAnsi="Times New Roman"/>
          <w:b w:val="1"/>
          <w:bCs w:val="1"/>
          <w:i w:val="1"/>
          <w:iCs w:val="1"/>
          <w:color w:val="000000"/>
        </w:rPr>
      </w:pPr>
      <w:bookmarkStart w:colFirst="0" w:colLast="0" w:name="_lvdo20yryxr2" w:id="126"/>
      <w:bookmarkEnd w:id="126"/>
      <w:r w:rsidDel="00000000" w:rsidR="00000000" w:rsidRPr="00000000">
        <w:rPr>
          <w:rFonts w:ascii="Times New Roman" w:cs="Times New Roman" w:eastAsia="Times New Roman" w:hAnsi="Times New Roman"/>
          <w:b w:val="1"/>
          <w:bCs w:val="1"/>
          <w:color w:val="000000"/>
          <w:rtl w:val="0"/>
        </w:rPr>
        <w:t xml:space="preserve">2. Serotonin &amp; Melatonin Synthesis — </w:t>
      </w:r>
      <w:r w:rsidDel="00000000" w:rsidR="00000000" w:rsidRPr="00000000">
        <w:rPr>
          <w:rFonts w:ascii="Times New Roman" w:cs="Times New Roman" w:eastAsia="Times New Roman" w:hAnsi="Times New Roman"/>
          <w:b w:val="1"/>
          <w:bCs w:val="1"/>
          <w:i w:val="1"/>
          <w:iCs w:val="1"/>
          <w:color w:val="000000"/>
          <w:rtl w:val="0"/>
        </w:rPr>
        <w:t xml:space="preserve">The Tower of Twilight</w:t>
      </w:r>
    </w:p>
    <w:p w:rsidR="00000000" w:rsidDel="00000000" w:rsidP="00000000" w:rsidRDefault="00000000" w:rsidRPr="00000000" w14:paraId="000002AE">
      <w:pPr>
        <w:numPr>
          <w:ilvl w:val="0"/>
          <w:numId w:val="220"/>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The Pathway:</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Tryptophan</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Midnight-Log</w:t>
      </w:r>
      <w:r w:rsidDel="00000000" w:rsidR="00000000" w:rsidRPr="00000000">
        <w:rPr>
          <w:rFonts w:ascii="Times New Roman" w:cs="Times New Roman" w:eastAsia="Times New Roman" w:hAnsi="Times New Roman"/>
          <w:sz w:val="28"/>
          <w:szCs w:val="28"/>
          <w:rtl w:val="0"/>
        </w:rPr>
        <w:t xml:space="preserve">) is converted to 5-Hydroxytryptophan (5-HTP) by </w:t>
      </w:r>
      <w:r w:rsidDel="00000000" w:rsidR="00000000" w:rsidRPr="00000000">
        <w:rPr>
          <w:rFonts w:ascii="Times New Roman" w:cs="Times New Roman" w:eastAsia="Times New Roman" w:hAnsi="Times New Roman"/>
          <w:b w:val="1"/>
          <w:bCs w:val="1"/>
          <w:sz w:val="28"/>
          <w:szCs w:val="28"/>
          <w:rtl w:val="0"/>
        </w:rPr>
        <w:t xml:space="preserve">Tryptophan Hydroxylase</w:t>
      </w:r>
      <w:r w:rsidDel="00000000" w:rsidR="00000000" w:rsidRPr="00000000">
        <w:rPr>
          <w:rFonts w:ascii="Times New Roman" w:cs="Times New Roman" w:eastAsia="Times New Roman" w:hAnsi="Times New Roman"/>
          <w:sz w:val="28"/>
          <w:szCs w:val="28"/>
          <w:rtl w:val="0"/>
        </w:rPr>
        <w:t xml:space="preserve"> (which also obligately requires BH</w:t>
      </w:r>
      <w:r w:rsidDel="00000000" w:rsidR="00000000" w:rsidRPr="00000000">
        <w:rPr>
          <w:rFonts w:ascii="Times New Roman" w:cs="Times New Roman" w:eastAsia="Times New Roman" w:hAnsi="Times New Roman"/>
          <w:sz w:val="28"/>
          <w:szCs w:val="28"/>
          <w:vertAlign w:val="subscript"/>
          <w:rtl w:val="0"/>
        </w:rPr>
        <w:t xml:space="preserve">4</w:t>
      </w:r>
      <w:r w:rsidDel="00000000" w:rsidR="00000000" w:rsidRPr="00000000">
        <w:rPr>
          <w:rFonts w:ascii="Times New Roman" w:cs="Times New Roman" w:eastAsia="Times New Roman" w:hAnsi="Times New Roman"/>
          <w:sz w:val="28"/>
          <w:szCs w:val="28"/>
          <w:rtl w:val="0"/>
        </w:rPr>
        <w:t xml:space="preserve">). 5-HTP is then converted to </w:t>
      </w:r>
      <w:r w:rsidDel="00000000" w:rsidR="00000000" w:rsidRPr="00000000">
        <w:rPr>
          <w:rFonts w:ascii="Times New Roman" w:cs="Times New Roman" w:eastAsia="Times New Roman" w:hAnsi="Times New Roman"/>
          <w:b w:val="1"/>
          <w:bCs w:val="1"/>
          <w:sz w:val="28"/>
          <w:szCs w:val="28"/>
          <w:rtl w:val="0"/>
        </w:rPr>
        <w:t xml:space="preserve">Serotonin (5-HT)</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Serotonin-Stream</w:t>
      </w:r>
      <w:r w:rsidDel="00000000" w:rsidR="00000000" w:rsidRPr="00000000">
        <w:rPr>
          <w:rFonts w:ascii="Times New Roman" w:cs="Times New Roman" w:eastAsia="Times New Roman" w:hAnsi="Times New Roman"/>
          <w:sz w:val="28"/>
          <w:szCs w:val="28"/>
          <w:rtl w:val="0"/>
        </w:rPr>
        <w:t xml:space="preserve">) via a B</w:t>
      </w:r>
      <w:r w:rsidDel="00000000" w:rsidR="00000000" w:rsidRPr="00000000">
        <w:rPr>
          <w:rFonts w:ascii="Times New Roman" w:cs="Times New Roman" w:eastAsia="Times New Roman" w:hAnsi="Times New Roman"/>
          <w:sz w:val="28"/>
          <w:szCs w:val="28"/>
          <w:vertAlign w:val="subscript"/>
          <w:rtl w:val="0"/>
        </w:rPr>
        <w:t xml:space="preserve">6</w:t>
      </w:r>
      <w:r w:rsidDel="00000000" w:rsidR="00000000" w:rsidRPr="00000000">
        <w:rPr>
          <w:rFonts w:ascii="Times New Roman" w:cs="Times New Roman" w:eastAsia="Times New Roman" w:hAnsi="Times New Roman"/>
          <w:sz w:val="28"/>
          <w:szCs w:val="28"/>
          <w:rtl w:val="0"/>
        </w:rPr>
        <w:t xml:space="preserve">-dependent decarboxylase. In the pineal gland, serotonin is converted to </w:t>
      </w:r>
      <w:r w:rsidDel="00000000" w:rsidR="00000000" w:rsidRPr="00000000">
        <w:rPr>
          <w:rFonts w:ascii="Times New Roman" w:cs="Times New Roman" w:eastAsia="Times New Roman" w:hAnsi="Times New Roman"/>
          <w:b w:val="1"/>
          <w:bCs w:val="1"/>
          <w:sz w:val="28"/>
          <w:szCs w:val="28"/>
          <w:rtl w:val="0"/>
        </w:rPr>
        <w:t xml:space="preserve">Melatonin</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Melatonin-Droplets</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2AF">
      <w:pPr>
        <w:numPr>
          <w:ilvl w:val="0"/>
          <w:numId w:val="220"/>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Clinical Correlation (Carcinoid Syndrome):</w:t>
      </w:r>
      <w:r w:rsidDel="00000000" w:rsidR="00000000" w:rsidRPr="00000000">
        <w:rPr>
          <w:rFonts w:ascii="Times New Roman" w:cs="Times New Roman" w:eastAsia="Times New Roman" w:hAnsi="Times New Roman"/>
          <w:sz w:val="28"/>
          <w:szCs w:val="28"/>
          <w:rtl w:val="0"/>
        </w:rPr>
        <w:t xml:space="preserve"> Neuroendocrine tumors (frequently in the small intestine or appendix) that secrete massive amounts of serotonin.</w:t>
      </w:r>
    </w:p>
    <w:p w:rsidR="00000000" w:rsidDel="00000000" w:rsidP="00000000" w:rsidRDefault="00000000" w:rsidRPr="00000000" w14:paraId="000002B0">
      <w:pPr>
        <w:numPr>
          <w:ilvl w:val="1"/>
          <w:numId w:val="220"/>
        </w:numPr>
        <w:spacing w:after="0" w:after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Board presentation:</w:t>
      </w:r>
      <w:r w:rsidDel="00000000" w:rsidR="00000000" w:rsidRPr="00000000">
        <w:rPr>
          <w:rFonts w:ascii="Times New Roman" w:cs="Times New Roman" w:eastAsia="Times New Roman" w:hAnsi="Times New Roman"/>
          <w:sz w:val="28"/>
          <w:szCs w:val="28"/>
          <w:rtl w:val="0"/>
        </w:rPr>
        <w:t xml:space="preserve"> Recurrent diarrhea, cutaneous flushing, wheezing, and right-sided valvular heart disease.</w:t>
      </w:r>
    </w:p>
    <w:p w:rsidR="00000000" w:rsidDel="00000000" w:rsidP="00000000" w:rsidRDefault="00000000" w:rsidRPr="00000000" w14:paraId="000002B1">
      <w:pPr>
        <w:numPr>
          <w:ilvl w:val="1"/>
          <w:numId w:val="220"/>
        </w:numPr>
        <w:spacing w:after="240" w:lineRule="auto"/>
        <w:ind w:left="1440" w:hanging="360"/>
        <w:rPr>
          <w:sz w:val="28"/>
          <w:szCs w:val="28"/>
        </w:rPr>
      </w:pPr>
      <w:r w:rsidDel="00000000" w:rsidR="00000000" w:rsidRPr="00000000">
        <w:rPr>
          <w:rFonts w:ascii="Times New Roman" w:cs="Times New Roman" w:eastAsia="Times New Roman" w:hAnsi="Times New Roman"/>
          <w:i w:val="1"/>
          <w:iCs w:val="1"/>
          <w:sz w:val="28"/>
          <w:szCs w:val="28"/>
          <w:rtl w:val="0"/>
        </w:rPr>
        <w:t xml:space="preserve">Biochemical diagnostic marker:</w:t>
      </w:r>
      <w:r w:rsidDel="00000000" w:rsidR="00000000" w:rsidRPr="00000000">
        <w:rPr>
          <w:rFonts w:ascii="Times New Roman" w:cs="Times New Roman" w:eastAsia="Times New Roman" w:hAnsi="Times New Roman"/>
          <w:sz w:val="28"/>
          <w:szCs w:val="28"/>
          <w:rtl w:val="0"/>
        </w:rPr>
        <w:t xml:space="preserve"> Elevated urinary </w:t>
      </w:r>
      <w:r w:rsidDel="00000000" w:rsidR="00000000" w:rsidRPr="00000000">
        <w:rPr>
          <w:rFonts w:ascii="Times New Roman" w:cs="Times New Roman" w:eastAsia="Times New Roman" w:hAnsi="Times New Roman"/>
          <w:b w:val="1"/>
          <w:bCs w:val="1"/>
          <w:sz w:val="28"/>
          <w:szCs w:val="28"/>
          <w:rtl w:val="0"/>
        </w:rPr>
        <w:t xml:space="preserve">5-HIAA (5-hydroxyindoleacetic acid)</w:t>
      </w:r>
      <w:r w:rsidDel="00000000" w:rsidR="00000000" w:rsidRPr="00000000">
        <w:rPr>
          <w:rFonts w:ascii="Times New Roman" w:cs="Times New Roman" w:eastAsia="Times New Roman" w:hAnsi="Times New Roman"/>
          <w:sz w:val="28"/>
          <w:szCs w:val="28"/>
          <w:rtl w:val="0"/>
        </w:rPr>
        <w:t xml:space="preserve">, the primary metabolite of serotonin. Because the tumor consumes up to 70% of the body's tryptophan to churn out serotonin, patients can develop a secondary niacin deficiency (</w:t>
      </w:r>
      <w:r w:rsidDel="00000000" w:rsidR="00000000" w:rsidRPr="00000000">
        <w:rPr>
          <w:rFonts w:ascii="Times New Roman" w:cs="Times New Roman" w:eastAsia="Times New Roman" w:hAnsi="Times New Roman"/>
          <w:b w:val="1"/>
          <w:bCs w:val="1"/>
          <w:sz w:val="28"/>
          <w:szCs w:val="28"/>
          <w:rtl w:val="0"/>
        </w:rPr>
        <w:t xml:space="preserve">Pellagra</w:t>
      </w:r>
      <w:r w:rsidDel="00000000" w:rsidR="00000000" w:rsidRPr="00000000">
        <w:rPr>
          <w:rFonts w:ascii="Times New Roman" w:cs="Times New Roman" w:eastAsia="Times New Roman" w:hAnsi="Times New Roman"/>
          <w:sz w:val="28"/>
          <w:szCs w:val="28"/>
          <w:rtl w:val="0"/>
        </w:rPr>
        <w:t xml:space="preserve">: diarrhea, dermatitis, dementia) because tryptophan is also a precursor for NAD</w:t>
      </w:r>
      <w:r w:rsidDel="00000000" w:rsidR="00000000" w:rsidRPr="00000000">
        <w:rPr>
          <w:rFonts w:ascii="Times New Roman" w:cs="Times New Roman" w:eastAsia="Times New Roman" w:hAnsi="Times New Roman"/>
          <w:sz w:val="28"/>
          <w:szCs w:val="28"/>
          <w:vertAlign w:val="superscript"/>
          <w:rtl w:val="0"/>
        </w:rPr>
        <w:t xml:space="preserve">+</w:t>
      </w:r>
      <w:r w:rsidDel="00000000" w:rsidR="00000000" w:rsidRPr="00000000">
        <w:rPr>
          <w:rFonts w:ascii="Times New Roman" w:cs="Times New Roman" w:eastAsia="Times New Roman" w:hAnsi="Times New Roman"/>
          <w:sz w:val="28"/>
          <w:szCs w:val="28"/>
          <w:rtl w:val="0"/>
        </w:rPr>
        <w:t xml:space="preserve">/NADP</w:t>
      </w:r>
      <w:r w:rsidDel="00000000" w:rsidR="00000000" w:rsidRPr="00000000">
        <w:rPr>
          <w:rFonts w:ascii="Times New Roman" w:cs="Times New Roman" w:eastAsia="Times New Roman" w:hAnsi="Times New Roman"/>
          <w:sz w:val="28"/>
          <w:szCs w:val="28"/>
          <w:vertAlign w:val="superscript"/>
          <w:rtl w:val="0"/>
        </w:rPr>
        <w:t xml:space="preserve">+</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2B2">
      <w:pPr>
        <w:pStyle w:val="Heading3"/>
        <w:keepNext w:val="0"/>
        <w:keepLines w:val="0"/>
        <w:spacing w:after="240" w:before="0" w:lineRule="auto"/>
        <w:rPr>
          <w:rFonts w:ascii="Times New Roman" w:cs="Times New Roman" w:eastAsia="Times New Roman" w:hAnsi="Times New Roman"/>
          <w:b w:val="1"/>
          <w:bCs w:val="1"/>
          <w:i w:val="1"/>
          <w:iCs w:val="1"/>
          <w:color w:val="000000"/>
        </w:rPr>
      </w:pPr>
      <w:bookmarkStart w:colFirst="0" w:colLast="0" w:name="_vpejnlvjz5g2" w:id="127"/>
      <w:bookmarkEnd w:id="127"/>
      <w:r w:rsidDel="00000000" w:rsidR="00000000" w:rsidRPr="00000000">
        <w:rPr>
          <w:rFonts w:ascii="Times New Roman" w:cs="Times New Roman" w:eastAsia="Times New Roman" w:hAnsi="Times New Roman"/>
          <w:b w:val="1"/>
          <w:bCs w:val="1"/>
          <w:color w:val="000000"/>
          <w:rtl w:val="0"/>
        </w:rPr>
        <w:t xml:space="preserve">3. Nitric Oxide (NO) Synthesis — </w:t>
      </w:r>
      <w:r w:rsidDel="00000000" w:rsidR="00000000" w:rsidRPr="00000000">
        <w:rPr>
          <w:rFonts w:ascii="Times New Roman" w:cs="Times New Roman" w:eastAsia="Times New Roman" w:hAnsi="Times New Roman"/>
          <w:b w:val="1"/>
          <w:bCs w:val="1"/>
          <w:i w:val="1"/>
          <w:iCs w:val="1"/>
          <w:color w:val="000000"/>
          <w:rtl w:val="0"/>
        </w:rPr>
        <w:t xml:space="preserve">The Dilating Vapor</w:t>
      </w:r>
    </w:p>
    <w:p w:rsidR="00000000" w:rsidDel="00000000" w:rsidP="00000000" w:rsidRDefault="00000000" w:rsidRPr="00000000" w14:paraId="000002B3">
      <w:pPr>
        <w:numPr>
          <w:ilvl w:val="0"/>
          <w:numId w:val="146"/>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The Pathway:</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Arginine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Clear-Brick</w:t>
      </w:r>
      <w:r w:rsidDel="00000000" w:rsidR="00000000" w:rsidRPr="00000000">
        <w:rPr>
          <w:rFonts w:ascii="Times New Roman" w:cs="Times New Roman" w:eastAsia="Times New Roman" w:hAnsi="Times New Roman"/>
          <w:sz w:val="28"/>
          <w:szCs w:val="28"/>
          <w:rtl w:val="0"/>
        </w:rPr>
        <w:t xml:space="preserve">) is converted into Citrulline and </w:t>
      </w:r>
      <w:r w:rsidDel="00000000" w:rsidR="00000000" w:rsidRPr="00000000">
        <w:rPr>
          <w:rFonts w:ascii="Times New Roman" w:cs="Times New Roman" w:eastAsia="Times New Roman" w:hAnsi="Times New Roman"/>
          <w:b w:val="1"/>
          <w:bCs w:val="1"/>
          <w:sz w:val="28"/>
          <w:szCs w:val="28"/>
          <w:rtl w:val="0"/>
        </w:rPr>
        <w:t xml:space="preserve">Nitric Oxide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Dilating Vapor</w:t>
      </w:r>
      <w:r w:rsidDel="00000000" w:rsidR="00000000" w:rsidRPr="00000000">
        <w:rPr>
          <w:rFonts w:ascii="Times New Roman" w:cs="Times New Roman" w:eastAsia="Times New Roman" w:hAnsi="Times New Roman"/>
          <w:sz w:val="28"/>
          <w:szCs w:val="28"/>
          <w:rtl w:val="0"/>
        </w:rPr>
        <w:t xml:space="preserve">) by the enzyme </w:t>
      </w:r>
      <w:r w:rsidDel="00000000" w:rsidR="00000000" w:rsidRPr="00000000">
        <w:rPr>
          <w:rFonts w:ascii="Times New Roman" w:cs="Times New Roman" w:eastAsia="Times New Roman" w:hAnsi="Times New Roman"/>
          <w:b w:val="1"/>
          <w:bCs w:val="1"/>
          <w:sz w:val="28"/>
          <w:szCs w:val="28"/>
          <w:rtl w:val="0"/>
        </w:rPr>
        <w:t xml:space="preserve">Nitric Oxide Synthase (NOS)</w:t>
      </w:r>
      <w:r w:rsidDel="00000000" w:rsidR="00000000" w:rsidRPr="00000000">
        <w:rPr>
          <w:rFonts w:ascii="Times New Roman" w:cs="Times New Roman" w:eastAsia="Times New Roman" w:hAnsi="Times New Roman"/>
          <w:sz w:val="28"/>
          <w:szCs w:val="28"/>
          <w:rtl w:val="0"/>
        </w:rPr>
        <w:t xml:space="preserve">, utilizing oxygen and NADPH.</w:t>
      </w:r>
    </w:p>
    <w:p w:rsidR="00000000" w:rsidDel="00000000" w:rsidP="00000000" w:rsidRDefault="00000000" w:rsidRPr="00000000" w14:paraId="000002B4">
      <w:pPr>
        <w:numPr>
          <w:ilvl w:val="0"/>
          <w:numId w:val="146"/>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Mechanism of Action:</w:t>
      </w:r>
      <w:r w:rsidDel="00000000" w:rsidR="00000000" w:rsidRPr="00000000">
        <w:rPr>
          <w:rFonts w:ascii="Times New Roman" w:cs="Times New Roman" w:eastAsia="Times New Roman" w:hAnsi="Times New Roman"/>
          <w:sz w:val="28"/>
          <w:szCs w:val="28"/>
          <w:rtl w:val="0"/>
        </w:rPr>
        <w:t xml:space="preserve"> NO gas diffuses locally into smooth muscle cells, where it activates </w:t>
      </w:r>
      <w:r w:rsidDel="00000000" w:rsidR="00000000" w:rsidRPr="00000000">
        <w:rPr>
          <w:rFonts w:ascii="Times New Roman" w:cs="Times New Roman" w:eastAsia="Times New Roman" w:hAnsi="Times New Roman"/>
          <w:b w:val="1"/>
          <w:bCs w:val="1"/>
          <w:sz w:val="28"/>
          <w:szCs w:val="28"/>
          <w:rtl w:val="0"/>
        </w:rPr>
        <w:t xml:space="preserve">Soluble Guanylyl Cyclase</w:t>
      </w:r>
      <w:r w:rsidDel="00000000" w:rsidR="00000000" w:rsidRPr="00000000">
        <w:rPr>
          <w:rFonts w:ascii="Times New Roman" w:cs="Times New Roman" w:eastAsia="Times New Roman" w:hAnsi="Times New Roman"/>
          <w:sz w:val="28"/>
          <w:szCs w:val="28"/>
          <w:rtl w:val="0"/>
        </w:rPr>
        <w:t xml:space="preserve">, increasing intracellular </w:t>
      </w:r>
      <w:r w:rsidDel="00000000" w:rsidR="00000000" w:rsidRPr="00000000">
        <w:rPr>
          <w:rFonts w:ascii="Times New Roman" w:cs="Times New Roman" w:eastAsia="Times New Roman" w:hAnsi="Times New Roman"/>
          <w:b w:val="1"/>
          <w:bCs w:val="1"/>
          <w:sz w:val="28"/>
          <w:szCs w:val="28"/>
          <w:rtl w:val="0"/>
        </w:rPr>
        <w:t xml:space="preserve">cGMP</w:t>
      </w:r>
      <w:r w:rsidDel="00000000" w:rsidR="00000000" w:rsidRPr="00000000">
        <w:rPr>
          <w:rFonts w:ascii="Times New Roman" w:cs="Times New Roman" w:eastAsia="Times New Roman" w:hAnsi="Times New Roman"/>
          <w:sz w:val="28"/>
          <w:szCs w:val="28"/>
          <w:rtl w:val="0"/>
        </w:rPr>
        <w:t xml:space="preserve">. High cGMP activates Protein Kinase G (PKG), leading to myosin light chain dephosphorylation, smooth muscle relaxation, and profound </w:t>
      </w:r>
      <w:r w:rsidDel="00000000" w:rsidR="00000000" w:rsidRPr="00000000">
        <w:rPr>
          <w:rFonts w:ascii="Times New Roman" w:cs="Times New Roman" w:eastAsia="Times New Roman" w:hAnsi="Times New Roman"/>
          <w:b w:val="1"/>
          <w:bCs w:val="1"/>
          <w:sz w:val="28"/>
          <w:szCs w:val="28"/>
          <w:rtl w:val="0"/>
        </w:rPr>
        <w:t xml:space="preserve">vasodilation</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widening of the iron rings</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2B5">
      <w:pPr>
        <w:numPr>
          <w:ilvl w:val="0"/>
          <w:numId w:val="146"/>
        </w:numPr>
        <w:spacing w:after="24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Pharmacology Correlation:</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Sildenafil (Viagra)</w:t>
      </w:r>
      <w:r w:rsidDel="00000000" w:rsidR="00000000" w:rsidRPr="00000000">
        <w:rPr>
          <w:rFonts w:ascii="Times New Roman" w:cs="Times New Roman" w:eastAsia="Times New Roman" w:hAnsi="Times New Roman"/>
          <w:sz w:val="28"/>
          <w:szCs w:val="28"/>
          <w:rtl w:val="0"/>
        </w:rPr>
        <w:t xml:space="preserve"> and other PDE-5 inhibitors block the breakdown of cGMP. By keeping cGMP levels elevated, they potentiate the vasodilatory actions of the nitric oxide pathway.</w:t>
      </w:r>
    </w:p>
    <w:p w:rsidR="00000000" w:rsidDel="00000000" w:rsidP="00000000" w:rsidRDefault="00000000" w:rsidRPr="00000000" w14:paraId="000002B6">
      <w:pPr>
        <w:pStyle w:val="Heading3"/>
        <w:keepNext w:val="0"/>
        <w:keepLines w:val="0"/>
        <w:spacing w:after="240" w:before="0" w:lineRule="auto"/>
        <w:rPr>
          <w:rFonts w:ascii="Times New Roman" w:cs="Times New Roman" w:eastAsia="Times New Roman" w:hAnsi="Times New Roman"/>
          <w:b w:val="1"/>
          <w:bCs w:val="1"/>
          <w:i w:val="1"/>
          <w:iCs w:val="1"/>
          <w:color w:val="000000"/>
        </w:rPr>
      </w:pPr>
      <w:bookmarkStart w:colFirst="0" w:colLast="0" w:name="_5eimwh3jiu1r" w:id="128"/>
      <w:bookmarkEnd w:id="128"/>
      <w:r w:rsidDel="00000000" w:rsidR="00000000" w:rsidRPr="00000000">
        <w:rPr>
          <w:rFonts w:ascii="Times New Roman" w:cs="Times New Roman" w:eastAsia="Times New Roman" w:hAnsi="Times New Roman"/>
          <w:b w:val="1"/>
          <w:bCs w:val="1"/>
          <w:color w:val="000000"/>
          <w:rtl w:val="0"/>
        </w:rPr>
        <w:t xml:space="preserve">4. Creatine Synthesis — </w:t>
      </w:r>
      <w:r w:rsidDel="00000000" w:rsidR="00000000" w:rsidRPr="00000000">
        <w:rPr>
          <w:rFonts w:ascii="Times New Roman" w:cs="Times New Roman" w:eastAsia="Times New Roman" w:hAnsi="Times New Roman"/>
          <w:b w:val="1"/>
          <w:bCs w:val="1"/>
          <w:i w:val="1"/>
          <w:iCs w:val="1"/>
          <w:color w:val="000000"/>
          <w:rtl w:val="0"/>
        </w:rPr>
        <w:t xml:space="preserve">The Explosive Reserve</w:t>
      </w:r>
    </w:p>
    <w:p w:rsidR="00000000" w:rsidDel="00000000" w:rsidP="00000000" w:rsidRDefault="00000000" w:rsidRPr="00000000" w14:paraId="000002B7">
      <w:pPr>
        <w:numPr>
          <w:ilvl w:val="0"/>
          <w:numId w:val="138"/>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The Synthesis:</w:t>
      </w:r>
      <w:r w:rsidDel="00000000" w:rsidR="00000000" w:rsidRPr="00000000">
        <w:rPr>
          <w:rFonts w:ascii="Times New Roman" w:cs="Times New Roman" w:eastAsia="Times New Roman" w:hAnsi="Times New Roman"/>
          <w:sz w:val="28"/>
          <w:szCs w:val="28"/>
          <w:rtl w:val="0"/>
        </w:rPr>
        <w:t xml:space="preserve"> Formed via a inter-organ relay combining </w:t>
      </w:r>
      <w:r w:rsidDel="00000000" w:rsidR="00000000" w:rsidRPr="00000000">
        <w:rPr>
          <w:rFonts w:ascii="Times New Roman" w:cs="Times New Roman" w:eastAsia="Times New Roman" w:hAnsi="Times New Roman"/>
          <w:b w:val="1"/>
          <w:bCs w:val="1"/>
          <w:sz w:val="28"/>
          <w:szCs w:val="28"/>
          <w:rtl w:val="0"/>
        </w:rPr>
        <w:t xml:space="preserve">Glycine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Glycine-Stub</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Arginine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Clear-Brick</w:t>
      </w:r>
      <w:r w:rsidDel="00000000" w:rsidR="00000000" w:rsidRPr="00000000">
        <w:rPr>
          <w:rFonts w:ascii="Times New Roman" w:cs="Times New Roman" w:eastAsia="Times New Roman" w:hAnsi="Times New Roman"/>
          <w:sz w:val="28"/>
          <w:szCs w:val="28"/>
          <w:rtl w:val="0"/>
        </w:rPr>
        <w:t xml:space="preserve">), and a methyl group from </w:t>
      </w:r>
      <w:r w:rsidDel="00000000" w:rsidR="00000000" w:rsidRPr="00000000">
        <w:rPr>
          <w:rFonts w:ascii="Times New Roman" w:cs="Times New Roman" w:eastAsia="Times New Roman" w:hAnsi="Times New Roman"/>
          <w:b w:val="1"/>
          <w:bCs w:val="1"/>
          <w:sz w:val="28"/>
          <w:szCs w:val="28"/>
          <w:rtl w:val="0"/>
        </w:rPr>
        <w:t xml:space="preserve">SAM</w:t>
      </w:r>
      <w:r w:rsidDel="00000000" w:rsidR="00000000" w:rsidRPr="00000000">
        <w:rPr>
          <w:rFonts w:ascii="Times New Roman" w:cs="Times New Roman" w:eastAsia="Times New Roman" w:hAnsi="Times New Roman"/>
          <w:sz w:val="28"/>
          <w:szCs w:val="28"/>
          <w:rtl w:val="0"/>
        </w:rPr>
        <w:t xml:space="preserve">. It is synthesized initially in the kidneys and liver, then transported to skeletal muscle and brain tissue.</w:t>
      </w:r>
    </w:p>
    <w:p w:rsidR="00000000" w:rsidDel="00000000" w:rsidP="00000000" w:rsidRDefault="00000000" w:rsidRPr="00000000" w14:paraId="000002B8">
      <w:pPr>
        <w:numPr>
          <w:ilvl w:val="0"/>
          <w:numId w:val="138"/>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The Energy Mechanics:</w:t>
      </w:r>
      <w:r w:rsidDel="00000000" w:rsidR="00000000" w:rsidRPr="00000000">
        <w:rPr>
          <w:rFonts w:ascii="Times New Roman" w:cs="Times New Roman" w:eastAsia="Times New Roman" w:hAnsi="Times New Roman"/>
          <w:sz w:val="28"/>
          <w:szCs w:val="28"/>
          <w:rtl w:val="0"/>
        </w:rPr>
        <w:t xml:space="preserve"> In muscle, </w:t>
      </w:r>
      <w:r w:rsidDel="00000000" w:rsidR="00000000" w:rsidRPr="00000000">
        <w:rPr>
          <w:rFonts w:ascii="Times New Roman" w:cs="Times New Roman" w:eastAsia="Times New Roman" w:hAnsi="Times New Roman"/>
          <w:b w:val="1"/>
          <w:bCs w:val="1"/>
          <w:sz w:val="28"/>
          <w:szCs w:val="28"/>
          <w:rtl w:val="0"/>
        </w:rPr>
        <w:t xml:space="preserve">Creatine Kinase (CK)</w:t>
      </w:r>
      <w:r w:rsidDel="00000000" w:rsidR="00000000" w:rsidRPr="00000000">
        <w:rPr>
          <w:rFonts w:ascii="Times New Roman" w:cs="Times New Roman" w:eastAsia="Times New Roman" w:hAnsi="Times New Roman"/>
          <w:sz w:val="28"/>
          <w:szCs w:val="28"/>
          <w:rtl w:val="0"/>
        </w:rPr>
        <w:t xml:space="preserve"> phosphorylates creatine to form </w:t>
      </w:r>
      <w:r w:rsidDel="00000000" w:rsidR="00000000" w:rsidRPr="00000000">
        <w:rPr>
          <w:rFonts w:ascii="Times New Roman" w:cs="Times New Roman" w:eastAsia="Times New Roman" w:hAnsi="Times New Roman"/>
          <w:b w:val="1"/>
          <w:bCs w:val="1"/>
          <w:sz w:val="28"/>
          <w:szCs w:val="28"/>
          <w:rtl w:val="0"/>
        </w:rPr>
        <w:t xml:space="preserve">Phosphocreatine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Creatine-Cell</w:t>
      </w:r>
      <w:r w:rsidDel="00000000" w:rsidR="00000000" w:rsidRPr="00000000">
        <w:rPr>
          <w:rFonts w:ascii="Times New Roman" w:cs="Times New Roman" w:eastAsia="Times New Roman" w:hAnsi="Times New Roman"/>
          <w:sz w:val="28"/>
          <w:szCs w:val="28"/>
          <w:rtl w:val="0"/>
        </w:rPr>
        <w:t xml:space="preserve">). During the first 2–7 seconds of intense, anaerobic exercise (like sprinting or heavy lifting), phosphocreatine donates its high-energy phosphate group directly to ADP to regenerate ATP instantaneously, bypassing glycolysis and oxidative phosphorylation.</w:t>
      </w:r>
    </w:p>
    <w:p w:rsidR="00000000" w:rsidDel="00000000" w:rsidP="00000000" w:rsidRDefault="00000000" w:rsidRPr="00000000" w14:paraId="000002B9">
      <w:pPr>
        <w:numPr>
          <w:ilvl w:val="0"/>
          <w:numId w:val="138"/>
        </w:numPr>
        <w:spacing w:after="24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Clinical Marker (Creatinine):</w:t>
      </w:r>
      <w:r w:rsidDel="00000000" w:rsidR="00000000" w:rsidRPr="00000000">
        <w:rPr>
          <w:rFonts w:ascii="Times New Roman" w:cs="Times New Roman" w:eastAsia="Times New Roman" w:hAnsi="Times New Roman"/>
          <w:sz w:val="28"/>
          <w:szCs w:val="28"/>
          <w:rtl w:val="0"/>
        </w:rPr>
        <w:t xml:space="preserve"> Phosphocreatine spontaneously undergoes slow, non-enzymatic cyclization to form </w:t>
      </w:r>
      <w:r w:rsidDel="00000000" w:rsidR="00000000" w:rsidRPr="00000000">
        <w:rPr>
          <w:rFonts w:ascii="Times New Roman" w:cs="Times New Roman" w:eastAsia="Times New Roman" w:hAnsi="Times New Roman"/>
          <w:b w:val="1"/>
          <w:bCs w:val="1"/>
          <w:sz w:val="28"/>
          <w:szCs w:val="28"/>
          <w:rtl w:val="0"/>
        </w:rPr>
        <w:t xml:space="preserve">Creatinine</w:t>
      </w:r>
      <w:r w:rsidDel="00000000" w:rsidR="00000000" w:rsidRPr="00000000">
        <w:rPr>
          <w:rFonts w:ascii="Times New Roman" w:cs="Times New Roman" w:eastAsia="Times New Roman" w:hAnsi="Times New Roman"/>
          <w:sz w:val="28"/>
          <w:szCs w:val="28"/>
          <w:rtl w:val="0"/>
        </w:rPr>
        <w:t xml:space="preserve">, which is released into the blood at a constant rate proportional to total muscle mass and excreted freely by the renal glomerulus. A sudden rise in serum creatinine indicates a drop in the </w:t>
      </w:r>
      <w:r w:rsidDel="00000000" w:rsidR="00000000" w:rsidRPr="00000000">
        <w:rPr>
          <w:rFonts w:ascii="Times New Roman" w:cs="Times New Roman" w:eastAsia="Times New Roman" w:hAnsi="Times New Roman"/>
          <w:b w:val="1"/>
          <w:bCs w:val="1"/>
          <w:sz w:val="28"/>
          <w:szCs w:val="28"/>
          <w:rtl w:val="0"/>
        </w:rPr>
        <w:t xml:space="preserve">Glomerular Filtration Rate (GFR)</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2BA">
      <w:pPr>
        <w:pStyle w:val="Heading1"/>
        <w:keepNext w:val="0"/>
        <w:keepLines w:val="0"/>
        <w:spacing w:after="40" w:before="0" w:lineRule="auto"/>
        <w:rPr>
          <w:rFonts w:ascii="Times New Roman" w:cs="Times New Roman" w:eastAsia="Times New Roman" w:hAnsi="Times New Roman"/>
          <w:b w:val="1"/>
          <w:bCs w:val="1"/>
          <w:sz w:val="28"/>
          <w:szCs w:val="28"/>
        </w:rPr>
      </w:pPr>
      <w:bookmarkStart w:colFirst="0" w:colLast="0" w:name="_1q1ya2yy41w6" w:id="129"/>
      <w:bookmarkEnd w:id="129"/>
      <w:r w:rsidDel="00000000" w:rsidR="00000000" w:rsidRPr="00000000">
        <w:rPr>
          <w:rFonts w:ascii="Times New Roman" w:cs="Times New Roman" w:eastAsia="Times New Roman" w:hAnsi="Times New Roman"/>
          <w:b w:val="1"/>
          <w:bCs w:val="1"/>
          <w:sz w:val="28"/>
          <w:szCs w:val="28"/>
          <w:rtl w:val="0"/>
        </w:rPr>
        <w:t xml:space="preserve">Topic 4: Heme Synthesis, Porphyrias, &amp; Bilirubin Metabolism (Jaundice)</w:t>
      </w:r>
    </w:p>
    <w:p w:rsidR="00000000" w:rsidDel="00000000" w:rsidP="00000000" w:rsidRDefault="00000000" w:rsidRPr="00000000" w14:paraId="000002BB">
      <w:pPr>
        <w:pStyle w:val="Heading4"/>
        <w:keepNext w:val="0"/>
        <w:keepLines w:val="0"/>
        <w:spacing w:after="40" w:before="0" w:lineRule="auto"/>
        <w:rPr>
          <w:rFonts w:ascii="Times New Roman" w:cs="Times New Roman" w:eastAsia="Times New Roman" w:hAnsi="Times New Roman"/>
          <w:b w:val="1"/>
          <w:bCs w:val="1"/>
          <w:color w:val="000000"/>
          <w:sz w:val="28"/>
          <w:szCs w:val="28"/>
        </w:rPr>
      </w:pPr>
      <w:bookmarkStart w:colFirst="0" w:colLast="0" w:name="_kn0e7ycpad6e" w:id="130"/>
      <w:bookmarkEnd w:id="130"/>
      <w:r w:rsidDel="00000000" w:rsidR="00000000" w:rsidRPr="00000000">
        <w:rPr>
          <w:rFonts w:ascii="Times New Roman" w:cs="Times New Roman" w:eastAsia="Times New Roman" w:hAnsi="Times New Roman"/>
          <w:b w:val="1"/>
          <w:bCs w:val="1"/>
          <w:color w:val="000000"/>
          <w:sz w:val="28"/>
          <w:szCs w:val="28"/>
          <w:rtl w:val="0"/>
        </w:rPr>
        <w:t xml:space="preserve">📖 The Marable: The Crown of Iron Leaves and the Stained Red River</w:t>
      </w:r>
    </w:p>
    <w:p w:rsidR="00000000" w:rsidDel="00000000" w:rsidP="00000000" w:rsidRDefault="00000000" w:rsidRPr="00000000" w14:paraId="000002BC">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Deep within the structural marrow-vaults and liver-furnaces of the valley city, the engineers forged the ultimate structural component for the city’s oxygen-carrying vehicles: </w:t>
      </w:r>
      <w:r w:rsidDel="00000000" w:rsidR="00000000" w:rsidRPr="00000000">
        <w:rPr>
          <w:rFonts w:ascii="Times New Roman" w:cs="Times New Roman" w:eastAsia="Times New Roman" w:hAnsi="Times New Roman"/>
          <w:b w:val="1"/>
          <w:bCs w:val="1"/>
          <w:sz w:val="28"/>
          <w:szCs w:val="28"/>
          <w:rtl w:val="0"/>
        </w:rPr>
        <w:t xml:space="preserve">The Crown of Iron Leaves</w:t>
      </w:r>
      <w:r w:rsidDel="00000000" w:rsidR="00000000" w:rsidRPr="00000000">
        <w:rPr>
          <w:rFonts w:ascii="Times New Roman" w:cs="Times New Roman" w:eastAsia="Times New Roman" w:hAnsi="Times New Roman"/>
          <w:sz w:val="28"/>
          <w:szCs w:val="28"/>
          <w:rtl w:val="0"/>
        </w:rPr>
        <w:t xml:space="preserve">. This crown was a perfectly symmetrical, interlocking metallic ring consisting of four structural plates held together by a central iron pin.</w:t>
      </w:r>
    </w:p>
    <w:p w:rsidR="00000000" w:rsidDel="00000000" w:rsidP="00000000" w:rsidRDefault="00000000" w:rsidRPr="00000000" w14:paraId="000002BD">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forging process was heavily partitioned. The initial assembly began deep inside the cell-foundry’s hot </w:t>
      </w:r>
      <w:r w:rsidDel="00000000" w:rsidR="00000000" w:rsidRPr="00000000">
        <w:rPr>
          <w:rFonts w:ascii="Times New Roman" w:cs="Times New Roman" w:eastAsia="Times New Roman" w:hAnsi="Times New Roman"/>
          <w:b w:val="1"/>
          <w:bCs w:val="1"/>
          <w:sz w:val="28"/>
          <w:szCs w:val="28"/>
          <w:rtl w:val="0"/>
        </w:rPr>
        <w:t xml:space="preserve">Mito-Forge</w:t>
      </w:r>
      <w:r w:rsidDel="00000000" w:rsidR="00000000" w:rsidRPr="00000000">
        <w:rPr>
          <w:rFonts w:ascii="Times New Roman" w:cs="Times New Roman" w:eastAsia="Times New Roman" w:hAnsi="Times New Roman"/>
          <w:sz w:val="28"/>
          <w:szCs w:val="28"/>
          <w:rtl w:val="0"/>
        </w:rPr>
        <w:t xml:space="preserve">, where basic fuel fragments were welded together to form a baseline link called the </w:t>
      </w:r>
      <w:r w:rsidDel="00000000" w:rsidR="00000000" w:rsidRPr="00000000">
        <w:rPr>
          <w:rFonts w:ascii="Times New Roman" w:cs="Times New Roman" w:eastAsia="Times New Roman" w:hAnsi="Times New Roman"/>
          <w:b w:val="1"/>
          <w:bCs w:val="1"/>
          <w:sz w:val="28"/>
          <w:szCs w:val="28"/>
          <w:rtl w:val="0"/>
        </w:rPr>
        <w:t xml:space="preserve">Amin-Link</w:t>
      </w:r>
      <w:r w:rsidDel="00000000" w:rsidR="00000000" w:rsidRPr="00000000">
        <w:rPr>
          <w:rFonts w:ascii="Times New Roman" w:cs="Times New Roman" w:eastAsia="Times New Roman" w:hAnsi="Times New Roman"/>
          <w:sz w:val="28"/>
          <w:szCs w:val="28"/>
          <w:rtl w:val="0"/>
        </w:rPr>
        <w:t xml:space="preserve">. This link was immediately passed out of the forge into the cooler </w:t>
      </w:r>
      <w:r w:rsidDel="00000000" w:rsidR="00000000" w:rsidRPr="00000000">
        <w:rPr>
          <w:rFonts w:ascii="Times New Roman" w:cs="Times New Roman" w:eastAsia="Times New Roman" w:hAnsi="Times New Roman"/>
          <w:b w:val="1"/>
          <w:bCs w:val="1"/>
          <w:sz w:val="28"/>
          <w:szCs w:val="28"/>
          <w:rtl w:val="0"/>
        </w:rPr>
        <w:t xml:space="preserve">Cyto-Courtyard</w:t>
      </w:r>
      <w:r w:rsidDel="00000000" w:rsidR="00000000" w:rsidRPr="00000000">
        <w:rPr>
          <w:rFonts w:ascii="Times New Roman" w:cs="Times New Roman" w:eastAsia="Times New Roman" w:hAnsi="Times New Roman"/>
          <w:sz w:val="28"/>
          <w:szCs w:val="28"/>
          <w:rtl w:val="0"/>
        </w:rPr>
        <w:t xml:space="preserve">, where multiple links were joined into a specialized ringed section known as the </w:t>
      </w:r>
      <w:r w:rsidDel="00000000" w:rsidR="00000000" w:rsidRPr="00000000">
        <w:rPr>
          <w:rFonts w:ascii="Times New Roman" w:cs="Times New Roman" w:eastAsia="Times New Roman" w:hAnsi="Times New Roman"/>
          <w:b w:val="1"/>
          <w:bCs w:val="1"/>
          <w:sz w:val="28"/>
          <w:szCs w:val="28"/>
          <w:rtl w:val="0"/>
        </w:rPr>
        <w:t xml:space="preserve">Porphy-Ring</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2BE">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Finally, this ring was passed back </w:t>
      </w:r>
      <w:r w:rsidDel="00000000" w:rsidR="00000000" w:rsidRPr="00000000">
        <w:rPr>
          <w:rFonts w:ascii="Times New Roman" w:cs="Times New Roman" w:eastAsia="Times New Roman" w:hAnsi="Times New Roman"/>
          <w:i w:val="1"/>
          <w:iCs w:val="1"/>
          <w:sz w:val="28"/>
          <w:szCs w:val="28"/>
          <w:rtl w:val="0"/>
        </w:rPr>
        <w:t xml:space="preserve">into</w:t>
      </w:r>
      <w:r w:rsidDel="00000000" w:rsidR="00000000" w:rsidRPr="00000000">
        <w:rPr>
          <w:rFonts w:ascii="Times New Roman" w:cs="Times New Roman" w:eastAsia="Times New Roman" w:hAnsi="Times New Roman"/>
          <w:sz w:val="28"/>
          <w:szCs w:val="28"/>
          <w:rtl w:val="0"/>
        </w:rPr>
        <w:t xml:space="preserve"> the Mito-Forge, where the master blacksmith slammed an </w:t>
      </w:r>
      <w:r w:rsidDel="00000000" w:rsidR="00000000" w:rsidRPr="00000000">
        <w:rPr>
          <w:rFonts w:ascii="Times New Roman" w:cs="Times New Roman" w:eastAsia="Times New Roman" w:hAnsi="Times New Roman"/>
          <w:b w:val="1"/>
          <w:bCs w:val="1"/>
          <w:sz w:val="28"/>
          <w:szCs w:val="28"/>
          <w:rtl w:val="0"/>
        </w:rPr>
        <w:t xml:space="preserve">Iron Pin</w:t>
      </w:r>
      <w:r w:rsidDel="00000000" w:rsidR="00000000" w:rsidRPr="00000000">
        <w:rPr>
          <w:rFonts w:ascii="Times New Roman" w:cs="Times New Roman" w:eastAsia="Times New Roman" w:hAnsi="Times New Roman"/>
          <w:sz w:val="28"/>
          <w:szCs w:val="28"/>
          <w:rtl w:val="0"/>
        </w:rPr>
        <w:t xml:space="preserve"> right into the very center of the ring, completing the gorgeous crown.</w:t>
      </w:r>
    </w:p>
    <w:p w:rsidR="00000000" w:rsidDel="00000000" w:rsidP="00000000" w:rsidRDefault="00000000" w:rsidRPr="00000000" w14:paraId="000002BF">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When the crown was finished, it was loaded into the city's red transport rafts to shield and carry vital respiratory gases through the riverways. However, if the assembly line broke down or if the old crowns were not recycled properly, the city suffered two highly contrasting logistical crises:</w:t>
      </w:r>
    </w:p>
    <w:p w:rsidR="00000000" w:rsidDel="00000000" w:rsidP="00000000" w:rsidRDefault="00000000" w:rsidRPr="00000000" w14:paraId="000002C0">
      <w:pPr>
        <w:spacing w:after="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The Unfinished Rings and the Mad Moon</w:t>
      </w:r>
    </w:p>
    <w:p w:rsidR="00000000" w:rsidDel="00000000" w:rsidP="00000000" w:rsidRDefault="00000000" w:rsidRPr="00000000" w14:paraId="000002C1">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strike occurred at the gate where the open Cyto-Courtyard blocks were supposed to be joined together. The assembly worker dropped their tools, causing an immense backup of early, intermediate ring-links. These loose links leaked out of the factory walls and dissolved straight into the citizens’ nervous networks.</w:t>
      </w:r>
    </w:p>
    <w:p w:rsidR="00000000" w:rsidDel="00000000" w:rsidP="00000000" w:rsidRDefault="00000000" w:rsidRPr="00000000" w14:paraId="000002C2">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backup was catastrophic: the city's communication lines frayed, causing the defense guards to suffer sudden, agonizing abdominal spasms and wild, hallucinatory episodes under the full moon. Curiously, because these early intermediate links were structurally hidden deep inside the tissue, the citizens' skin remained completely unharmed by the sun.</w:t>
      </w:r>
    </w:p>
    <w:p w:rsidR="00000000" w:rsidDel="00000000" w:rsidP="00000000" w:rsidRDefault="00000000" w:rsidRPr="00000000" w14:paraId="000002C3">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few workstations down, a different strike hit the line just as the ring was fully formed but right </w:t>
      </w:r>
      <w:r w:rsidDel="00000000" w:rsidR="00000000" w:rsidRPr="00000000">
        <w:rPr>
          <w:rFonts w:ascii="Times New Roman" w:cs="Times New Roman" w:eastAsia="Times New Roman" w:hAnsi="Times New Roman"/>
          <w:i w:val="1"/>
          <w:iCs w:val="1"/>
          <w:sz w:val="28"/>
          <w:szCs w:val="28"/>
          <w:rtl w:val="0"/>
        </w:rPr>
        <w:t xml:space="preserve">before</w:t>
      </w:r>
      <w:r w:rsidDel="00000000" w:rsidR="00000000" w:rsidRPr="00000000">
        <w:rPr>
          <w:rFonts w:ascii="Times New Roman" w:cs="Times New Roman" w:eastAsia="Times New Roman" w:hAnsi="Times New Roman"/>
          <w:sz w:val="28"/>
          <w:szCs w:val="28"/>
          <w:rtl w:val="0"/>
        </w:rPr>
        <w:t xml:space="preserve"> the iron pin could be slammed into the center. These un-pinned, empty </w:t>
      </w:r>
      <w:r w:rsidDel="00000000" w:rsidR="00000000" w:rsidRPr="00000000">
        <w:rPr>
          <w:rFonts w:ascii="Times New Roman" w:cs="Times New Roman" w:eastAsia="Times New Roman" w:hAnsi="Times New Roman"/>
          <w:b w:val="1"/>
          <w:bCs w:val="1"/>
          <w:sz w:val="28"/>
          <w:szCs w:val="28"/>
          <w:rtl w:val="0"/>
        </w:rPr>
        <w:t xml:space="preserve">Late-Rings</w:t>
      </w:r>
      <w:r w:rsidDel="00000000" w:rsidR="00000000" w:rsidRPr="00000000">
        <w:rPr>
          <w:rFonts w:ascii="Times New Roman" w:cs="Times New Roman" w:eastAsia="Times New Roman" w:hAnsi="Times New Roman"/>
          <w:sz w:val="28"/>
          <w:szCs w:val="28"/>
          <w:rtl w:val="0"/>
        </w:rPr>
        <w:t xml:space="preserve"> accumulated in millions. Unlike the early links, these large rings drifted into the superficial capillaries just under the skin.</w:t>
      </w:r>
    </w:p>
    <w:p w:rsidR="00000000" w:rsidDel="00000000" w:rsidP="00000000" w:rsidRDefault="00000000" w:rsidRPr="00000000" w14:paraId="000002C4">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When the harsh valley sun hit the citizens' faces, these empty rings absorbed the light, became wildly unstable, and spontaneously combusted. The citizens developed horrific, fluid-filled skin blisters and deep, scarring burns wherever the sunlight touched them, and their urine turned a deep, dark purple-wine color when left exposed to the air.</w:t>
      </w:r>
    </w:p>
    <w:p w:rsidR="00000000" w:rsidDel="00000000" w:rsidP="00000000" w:rsidRDefault="00000000" w:rsidRPr="00000000" w14:paraId="000002C5">
      <w:pPr>
        <w:spacing w:after="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The Broken Salvage and the Yellow Sludge</w:t>
      </w:r>
    </w:p>
    <w:p w:rsidR="00000000" w:rsidDel="00000000" w:rsidP="00000000" w:rsidRDefault="00000000" w:rsidRPr="00000000" w14:paraId="000002C6">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When the city's old transport rafts naturally wore out after months of service, they were decommissioned, and their Iron Leaf Crowns had to be dismantled. This recycling occurred in the city's outer defense outposts. The outposts stripped away the iron pins and squeezed the remaining empty rings into a highly volatile, toxic yellow-orange fluid called </w:t>
      </w:r>
      <w:r w:rsidDel="00000000" w:rsidR="00000000" w:rsidRPr="00000000">
        <w:rPr>
          <w:rFonts w:ascii="Times New Roman" w:cs="Times New Roman" w:eastAsia="Times New Roman" w:hAnsi="Times New Roman"/>
          <w:b w:val="1"/>
          <w:bCs w:val="1"/>
          <w:sz w:val="28"/>
          <w:szCs w:val="28"/>
          <w:rtl w:val="0"/>
        </w:rPr>
        <w:t xml:space="preserve">Raw Paint</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2C7">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Raw Paint was water-fearing and highly dangerous; if it leaked directly into the riverways, it would pass straight through the protective brain-walls, poisoning the young infant scribes.</w:t>
      </w:r>
    </w:p>
    <w:p w:rsidR="00000000" w:rsidDel="00000000" w:rsidP="00000000" w:rsidRDefault="00000000" w:rsidRPr="00000000" w14:paraId="000002C8">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prevent this, the city built a massive fleet of specialized cargo barges called </w:t>
      </w:r>
      <w:r w:rsidDel="00000000" w:rsidR="00000000" w:rsidRPr="00000000">
        <w:rPr>
          <w:rFonts w:ascii="Times New Roman" w:cs="Times New Roman" w:eastAsia="Times New Roman" w:hAnsi="Times New Roman"/>
          <w:b w:val="1"/>
          <w:bCs w:val="1"/>
          <w:sz w:val="28"/>
          <w:szCs w:val="28"/>
          <w:rtl w:val="0"/>
        </w:rPr>
        <w:t xml:space="preserve">Alb-Barges</w:t>
      </w:r>
      <w:r w:rsidDel="00000000" w:rsidR="00000000" w:rsidRPr="00000000">
        <w:rPr>
          <w:rFonts w:ascii="Times New Roman" w:cs="Times New Roman" w:eastAsia="Times New Roman" w:hAnsi="Times New Roman"/>
          <w:sz w:val="28"/>
          <w:szCs w:val="28"/>
          <w:rtl w:val="0"/>
        </w:rPr>
        <w:t xml:space="preserve">. These barges hooked onto the toxic Raw Paint, neutralizing it and sailing it safely down the river to the </w:t>
      </w:r>
      <w:r w:rsidDel="00000000" w:rsidR="00000000" w:rsidRPr="00000000">
        <w:rPr>
          <w:rFonts w:ascii="Times New Roman" w:cs="Times New Roman" w:eastAsia="Times New Roman" w:hAnsi="Times New Roman"/>
          <w:b w:val="1"/>
          <w:bCs w:val="1"/>
          <w:sz w:val="28"/>
          <w:szCs w:val="28"/>
          <w:rtl w:val="0"/>
        </w:rPr>
        <w:t xml:space="preserve">Liver-Sanctum</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2C9">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Inside the Sanctum, the alchemists used a powerful mechanical stamp called the </w:t>
      </w:r>
      <w:r w:rsidDel="00000000" w:rsidR="00000000" w:rsidRPr="00000000">
        <w:rPr>
          <w:rFonts w:ascii="Times New Roman" w:cs="Times New Roman" w:eastAsia="Times New Roman" w:hAnsi="Times New Roman"/>
          <w:b w:val="1"/>
          <w:bCs w:val="1"/>
          <w:sz w:val="28"/>
          <w:szCs w:val="28"/>
          <w:rtl w:val="0"/>
        </w:rPr>
        <w:t xml:space="preserve">Glue-Applier</w:t>
      </w:r>
      <w:r w:rsidDel="00000000" w:rsidR="00000000" w:rsidRPr="00000000">
        <w:rPr>
          <w:rFonts w:ascii="Times New Roman" w:cs="Times New Roman" w:eastAsia="Times New Roman" w:hAnsi="Times New Roman"/>
          <w:sz w:val="28"/>
          <w:szCs w:val="28"/>
          <w:rtl w:val="0"/>
        </w:rPr>
        <w:t xml:space="preserve"> to bind two thick, heavy sugar molecules directly onto the Raw Paint. This transformation completely altered the chemical: it turned the toxic sludge into a safe, water-soluble fluid known as </w:t>
      </w:r>
      <w:r w:rsidDel="00000000" w:rsidR="00000000" w:rsidRPr="00000000">
        <w:rPr>
          <w:rFonts w:ascii="Times New Roman" w:cs="Times New Roman" w:eastAsia="Times New Roman" w:hAnsi="Times New Roman"/>
          <w:b w:val="1"/>
          <w:bCs w:val="1"/>
          <w:sz w:val="28"/>
          <w:szCs w:val="28"/>
          <w:rtl w:val="0"/>
        </w:rPr>
        <w:t xml:space="preserve">Fused Paint</w:t>
      </w:r>
      <w:r w:rsidDel="00000000" w:rsidR="00000000" w:rsidRPr="00000000">
        <w:rPr>
          <w:rFonts w:ascii="Times New Roman" w:cs="Times New Roman" w:eastAsia="Times New Roman" w:hAnsi="Times New Roman"/>
          <w:sz w:val="28"/>
          <w:szCs w:val="28"/>
          <w:rtl w:val="0"/>
        </w:rPr>
        <w:t xml:space="preserve">. The Fused Paint was smoothly routed into a dedicated disposal channel—the </w:t>
      </w:r>
      <w:r w:rsidDel="00000000" w:rsidR="00000000" w:rsidRPr="00000000">
        <w:rPr>
          <w:rFonts w:ascii="Times New Roman" w:cs="Times New Roman" w:eastAsia="Times New Roman" w:hAnsi="Times New Roman"/>
          <w:b w:val="1"/>
          <w:bCs w:val="1"/>
          <w:sz w:val="28"/>
          <w:szCs w:val="28"/>
          <w:rtl w:val="0"/>
        </w:rPr>
        <w:t xml:space="preserve">Bile-Pipe</w:t>
      </w:r>
      <w:r w:rsidDel="00000000" w:rsidR="00000000" w:rsidRPr="00000000">
        <w:rPr>
          <w:rFonts w:ascii="Times New Roman" w:cs="Times New Roman" w:eastAsia="Times New Roman" w:hAnsi="Times New Roman"/>
          <w:sz w:val="28"/>
          <w:szCs w:val="28"/>
          <w:rtl w:val="0"/>
        </w:rPr>
        <w:t xml:space="preserve">—and flushed out through the intestinal gates.</w:t>
      </w:r>
    </w:p>
    <w:p w:rsidR="00000000" w:rsidDel="00000000" w:rsidP="00000000" w:rsidRDefault="00000000" w:rsidRPr="00000000" w14:paraId="000002CA">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One winter, a severe blockade paralyzed the Liver-Sanctum:</w:t>
      </w:r>
    </w:p>
    <w:p w:rsidR="00000000" w:rsidDel="00000000" w:rsidP="00000000" w:rsidRDefault="00000000" w:rsidRPr="00000000" w14:paraId="000002CB">
      <w:pPr>
        <w:numPr>
          <w:ilvl w:val="0"/>
          <w:numId w:val="165"/>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The Glueless Forge:</w:t>
      </w:r>
      <w:r w:rsidDel="00000000" w:rsidR="00000000" w:rsidRPr="00000000">
        <w:rPr>
          <w:rFonts w:ascii="Times New Roman" w:cs="Times New Roman" w:eastAsia="Times New Roman" w:hAnsi="Times New Roman"/>
          <w:sz w:val="28"/>
          <w:szCs w:val="28"/>
          <w:rtl w:val="0"/>
        </w:rPr>
        <w:t xml:space="preserve"> In certain districts, the blueprint for the Glue-Applier stamp was entirely missing from birth. The Raw Paint backed up immediately in the blood, overflowing the Alb-Barges. The toxic yellow fluid leaked into the citizens' eyes, skin, and tissues, turning the entire population a vibrant, ghastly yellow, while the infants grew lethargic as the paint breached their brain-towers.</w:t>
      </w:r>
    </w:p>
    <w:p w:rsidR="00000000" w:rsidDel="00000000" w:rsidP="00000000" w:rsidRDefault="00000000" w:rsidRPr="00000000" w14:paraId="000002CC">
      <w:pPr>
        <w:numPr>
          <w:ilvl w:val="0"/>
          <w:numId w:val="165"/>
        </w:numPr>
        <w:spacing w:after="24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The Blocked Pipe:</w:t>
      </w:r>
      <w:r w:rsidDel="00000000" w:rsidR="00000000" w:rsidRPr="00000000">
        <w:rPr>
          <w:rFonts w:ascii="Times New Roman" w:cs="Times New Roman" w:eastAsia="Times New Roman" w:hAnsi="Times New Roman"/>
          <w:sz w:val="28"/>
          <w:szCs w:val="28"/>
          <w:rtl w:val="0"/>
        </w:rPr>
        <w:t xml:space="preserve"> In other districts, the Glue-Applier worked perfectly, but a physical stone blocked the exit of the Bile-Pipe. The Fused Paint could not escape. It backed up into the liver walls and spilled backward into the public aqueducts. Because this paint was highly water-soluble, it filtered through the city's strainers, turning the public urine a dark, muddy tea-brown, while the stools at the intestinal exit turned completely white and chalky, entirely devoid of their usual earthy pigment.</w:t>
      </w:r>
    </w:p>
    <w:p w:rsidR="00000000" w:rsidDel="00000000" w:rsidP="00000000" w:rsidRDefault="00000000" w:rsidRPr="00000000" w14:paraId="000002CD">
      <w:pPr>
        <w:pStyle w:val="Heading4"/>
        <w:keepNext w:val="0"/>
        <w:keepLines w:val="0"/>
        <w:spacing w:after="40" w:before="0" w:lineRule="auto"/>
        <w:rPr>
          <w:rFonts w:ascii="Times New Roman" w:cs="Times New Roman" w:eastAsia="Times New Roman" w:hAnsi="Times New Roman"/>
          <w:b w:val="1"/>
          <w:bCs w:val="1"/>
          <w:color w:val="000000"/>
          <w:sz w:val="28"/>
          <w:szCs w:val="28"/>
        </w:rPr>
      </w:pPr>
      <w:bookmarkStart w:colFirst="0" w:colLast="0" w:name="_3fk56u6utqc6" w:id="131"/>
      <w:bookmarkEnd w:id="131"/>
      <w:r w:rsidDel="00000000" w:rsidR="00000000" w:rsidRPr="00000000">
        <w:rPr>
          <w:rFonts w:ascii="Times New Roman" w:cs="Times New Roman" w:eastAsia="Times New Roman" w:hAnsi="Times New Roman"/>
          <w:b w:val="1"/>
          <w:bCs w:val="1"/>
          <w:color w:val="000000"/>
          <w:sz w:val="28"/>
          <w:szCs w:val="28"/>
          <w:rtl w:val="0"/>
        </w:rPr>
        <w:t xml:space="preserve">🩺 The Clinical Explanation</w:t>
      </w:r>
    </w:p>
    <w:p w:rsidR="00000000" w:rsidDel="00000000" w:rsidP="00000000" w:rsidRDefault="00000000" w:rsidRPr="00000000" w14:paraId="000002CE">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When standardized medical boards (USMLE, AMC, UKMLA) test </w:t>
      </w:r>
      <w:r w:rsidDel="00000000" w:rsidR="00000000" w:rsidRPr="00000000">
        <w:rPr>
          <w:rFonts w:ascii="Times New Roman" w:cs="Times New Roman" w:eastAsia="Times New Roman" w:hAnsi="Times New Roman"/>
          <w:b w:val="1"/>
          <w:bCs w:val="1"/>
          <w:sz w:val="28"/>
          <w:szCs w:val="28"/>
          <w:rtl w:val="0"/>
        </w:rPr>
        <w:t xml:space="preserve">Heme Synthesis and Bilirubin Metabolism</w:t>
      </w:r>
      <w:r w:rsidDel="00000000" w:rsidR="00000000" w:rsidRPr="00000000">
        <w:rPr>
          <w:rFonts w:ascii="Times New Roman" w:cs="Times New Roman" w:eastAsia="Times New Roman" w:hAnsi="Times New Roman"/>
          <w:sz w:val="28"/>
          <w:szCs w:val="28"/>
          <w:rtl w:val="0"/>
        </w:rPr>
        <w:t xml:space="preserve">, they are assessing your ability to localize specific enzymatic blocks in the heme pathway and differentiate between forms of jaundice using lab values. Drawing from </w:t>
      </w:r>
      <w:r w:rsidDel="00000000" w:rsidR="00000000" w:rsidRPr="00000000">
        <w:rPr>
          <w:rFonts w:ascii="Times New Roman" w:cs="Times New Roman" w:eastAsia="Times New Roman" w:hAnsi="Times New Roman"/>
          <w:i w:val="1"/>
          <w:iCs w:val="1"/>
          <w:sz w:val="28"/>
          <w:szCs w:val="28"/>
          <w:rtl w:val="0"/>
        </w:rPr>
        <w:t xml:space="preserve">Lippincott’s Illustrated Reviews: Biochemistry</w:t>
      </w:r>
      <w:r w:rsidDel="00000000" w:rsidR="00000000" w:rsidRPr="00000000">
        <w:rPr>
          <w:rFonts w:ascii="Times New Roman" w:cs="Times New Roman" w:eastAsia="Times New Roman" w:hAnsi="Times New Roman"/>
          <w:sz w:val="28"/>
          <w:szCs w:val="28"/>
          <w:rtl w:val="0"/>
        </w:rPr>
        <w:t xml:space="preserve"> and </w:t>
      </w:r>
      <w:r w:rsidDel="00000000" w:rsidR="00000000" w:rsidRPr="00000000">
        <w:rPr>
          <w:rFonts w:ascii="Times New Roman" w:cs="Times New Roman" w:eastAsia="Times New Roman" w:hAnsi="Times New Roman"/>
          <w:i w:val="1"/>
          <w:iCs w:val="1"/>
          <w:sz w:val="28"/>
          <w:szCs w:val="28"/>
          <w:rtl w:val="0"/>
        </w:rPr>
        <w:t xml:space="preserve">Marks' Basic Medical Biochemistry</w:t>
      </w:r>
      <w:r w:rsidDel="00000000" w:rsidR="00000000" w:rsidRPr="00000000">
        <w:rPr>
          <w:rFonts w:ascii="Times New Roman" w:cs="Times New Roman" w:eastAsia="Times New Roman" w:hAnsi="Times New Roman"/>
          <w:sz w:val="28"/>
          <w:szCs w:val="28"/>
          <w:rtl w:val="0"/>
        </w:rPr>
        <w:t xml:space="preserve">, here is the clinical translation:</w:t>
      </w:r>
    </w:p>
    <w:p w:rsidR="00000000" w:rsidDel="00000000" w:rsidP="00000000" w:rsidRDefault="00000000" w:rsidRPr="00000000" w14:paraId="000002CF">
      <w:pPr>
        <w:numPr>
          <w:ilvl w:val="0"/>
          <w:numId w:val="172"/>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The Molecule: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Heme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The Crown of Iron Leaves</w:t>
      </w:r>
      <w:r w:rsidDel="00000000" w:rsidR="00000000" w:rsidRPr="00000000">
        <w:rPr>
          <w:rFonts w:ascii="Times New Roman" w:cs="Times New Roman" w:eastAsia="Times New Roman" w:hAnsi="Times New Roman"/>
          <w:sz w:val="28"/>
          <w:szCs w:val="28"/>
          <w:rtl w:val="0"/>
        </w:rPr>
        <w:t xml:space="preserve">) consists of a </w:t>
      </w:r>
      <w:r w:rsidDel="00000000" w:rsidR="00000000" w:rsidRPr="00000000">
        <w:rPr>
          <w:rFonts w:ascii="Times New Roman" w:cs="Times New Roman" w:eastAsia="Times New Roman" w:hAnsi="Times New Roman"/>
          <w:b w:val="1"/>
          <w:bCs w:val="1"/>
          <w:sz w:val="28"/>
          <w:szCs w:val="28"/>
          <w:rtl w:val="0"/>
        </w:rPr>
        <w:t xml:space="preserve">Protoporphyrin IX</w:t>
      </w:r>
      <w:r w:rsidDel="00000000" w:rsidR="00000000" w:rsidRPr="00000000">
        <w:rPr>
          <w:rFonts w:ascii="Times New Roman" w:cs="Times New Roman" w:eastAsia="Times New Roman" w:hAnsi="Times New Roman"/>
          <w:sz w:val="28"/>
          <w:szCs w:val="28"/>
          <w:rtl w:val="0"/>
        </w:rPr>
        <w:t xml:space="preserve"> ring (</w:t>
      </w:r>
      <w:r w:rsidDel="00000000" w:rsidR="00000000" w:rsidRPr="00000000">
        <w:rPr>
          <w:rFonts w:ascii="Times New Roman" w:cs="Times New Roman" w:eastAsia="Times New Roman" w:hAnsi="Times New Roman"/>
          <w:i w:val="1"/>
          <w:iCs w:val="1"/>
          <w:sz w:val="28"/>
          <w:szCs w:val="28"/>
          <w:rtl w:val="0"/>
        </w:rPr>
        <w:t xml:space="preserve">Porphy-Ring</w:t>
      </w:r>
      <w:r w:rsidDel="00000000" w:rsidR="00000000" w:rsidRPr="00000000">
        <w:rPr>
          <w:rFonts w:ascii="Times New Roman" w:cs="Times New Roman" w:eastAsia="Times New Roman" w:hAnsi="Times New Roman"/>
          <w:sz w:val="28"/>
          <w:szCs w:val="28"/>
          <w:rtl w:val="0"/>
        </w:rPr>
        <w:t xml:space="preserve">) complexed with a central ferrous iron atom (Fe</w:t>
      </w:r>
      <w:r w:rsidDel="00000000" w:rsidR="00000000" w:rsidRPr="00000000">
        <w:rPr>
          <w:rFonts w:ascii="Times New Roman" w:cs="Times New Roman" w:eastAsia="Times New Roman" w:hAnsi="Times New Roman"/>
          <w:sz w:val="28"/>
          <w:szCs w:val="28"/>
          <w:vertAlign w:val="superscript"/>
          <w:rtl w:val="0"/>
        </w:rPr>
        <w:t xml:space="preserve">2+</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Iron Pin</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2D0">
      <w:pPr>
        <w:numPr>
          <w:ilvl w:val="0"/>
          <w:numId w:val="172"/>
        </w:numPr>
        <w:spacing w:after="24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The Subcellular Compartments:</w:t>
      </w:r>
      <w:r w:rsidDel="00000000" w:rsidR="00000000" w:rsidRPr="00000000">
        <w:rPr>
          <w:rFonts w:ascii="Times New Roman" w:cs="Times New Roman" w:eastAsia="Times New Roman" w:hAnsi="Times New Roman"/>
          <w:sz w:val="28"/>
          <w:szCs w:val="28"/>
          <w:rtl w:val="0"/>
        </w:rPr>
        <w:t xml:space="preserve"> Heme synthesis begins in the mitochondria (</w:t>
      </w:r>
      <w:r w:rsidDel="00000000" w:rsidR="00000000" w:rsidRPr="00000000">
        <w:rPr>
          <w:rFonts w:ascii="Times New Roman" w:cs="Times New Roman" w:eastAsia="Times New Roman" w:hAnsi="Times New Roman"/>
          <w:i w:val="1"/>
          <w:iCs w:val="1"/>
          <w:sz w:val="28"/>
          <w:szCs w:val="28"/>
          <w:rtl w:val="0"/>
        </w:rPr>
        <w:t xml:space="preserve">Mito-Forge</w:t>
      </w:r>
      <w:r w:rsidDel="00000000" w:rsidR="00000000" w:rsidRPr="00000000">
        <w:rPr>
          <w:rFonts w:ascii="Times New Roman" w:cs="Times New Roman" w:eastAsia="Times New Roman" w:hAnsi="Times New Roman"/>
          <w:sz w:val="28"/>
          <w:szCs w:val="28"/>
          <w:rtl w:val="0"/>
        </w:rPr>
        <w:t xml:space="preserve">), moves to the cytosol (</w:t>
      </w:r>
      <w:r w:rsidDel="00000000" w:rsidR="00000000" w:rsidRPr="00000000">
        <w:rPr>
          <w:rFonts w:ascii="Times New Roman" w:cs="Times New Roman" w:eastAsia="Times New Roman" w:hAnsi="Times New Roman"/>
          <w:i w:val="1"/>
          <w:iCs w:val="1"/>
          <w:sz w:val="28"/>
          <w:szCs w:val="28"/>
          <w:rtl w:val="0"/>
        </w:rPr>
        <w:t xml:space="preserve">Cyto-Courtyard</w:t>
      </w:r>
      <w:r w:rsidDel="00000000" w:rsidR="00000000" w:rsidRPr="00000000">
        <w:rPr>
          <w:rFonts w:ascii="Times New Roman" w:cs="Times New Roman" w:eastAsia="Times New Roman" w:hAnsi="Times New Roman"/>
          <w:sz w:val="28"/>
          <w:szCs w:val="28"/>
          <w:rtl w:val="0"/>
        </w:rPr>
        <w:t xml:space="preserve">), and finishes back in the mitochondria.</w:t>
      </w:r>
    </w:p>
    <w:p w:rsidR="00000000" w:rsidDel="00000000" w:rsidP="00000000" w:rsidRDefault="00000000" w:rsidRPr="00000000" w14:paraId="000002D1">
      <w:pPr>
        <w:pStyle w:val="Heading3"/>
        <w:keepNext w:val="0"/>
        <w:keepLines w:val="0"/>
        <w:spacing w:after="240" w:before="0" w:lineRule="auto"/>
        <w:rPr>
          <w:rFonts w:ascii="Times New Roman" w:cs="Times New Roman" w:eastAsia="Times New Roman" w:hAnsi="Times New Roman"/>
          <w:b w:val="1"/>
          <w:bCs w:val="1"/>
          <w:color w:val="000000"/>
        </w:rPr>
      </w:pPr>
      <w:bookmarkStart w:colFirst="0" w:colLast="0" w:name="_h2iqj8w5hnwp" w:id="132"/>
      <w:bookmarkEnd w:id="132"/>
      <w:r w:rsidDel="00000000" w:rsidR="00000000" w:rsidRPr="00000000">
        <w:rPr>
          <w:rFonts w:ascii="Times New Roman" w:cs="Times New Roman" w:eastAsia="Times New Roman" w:hAnsi="Times New Roman"/>
          <w:b w:val="1"/>
          <w:bCs w:val="1"/>
          <w:color w:val="000000"/>
          <w:rtl w:val="0"/>
        </w:rPr>
        <w:t xml:space="preserve">I. The Porphyrias</w:t>
      </w:r>
    </w:p>
    <w:p w:rsidR="00000000" w:rsidDel="00000000" w:rsidP="00000000" w:rsidRDefault="00000000" w:rsidRPr="00000000" w14:paraId="000002D2">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Porphyrias are inherited or acquired deficiencies of specific enzymes in the heme biosynthetic pathway, leading to the accumulation of toxic intermediates.</w:t>
      </w:r>
    </w:p>
    <w:p w:rsidR="00000000" w:rsidDel="00000000" w:rsidP="00000000" w:rsidRDefault="00000000" w:rsidRPr="00000000" w14:paraId="000002D3">
      <w:pPr>
        <w:pStyle w:val="Heading4"/>
        <w:keepNext w:val="0"/>
        <w:keepLines w:val="0"/>
        <w:spacing w:after="40" w:before="0" w:lineRule="auto"/>
        <w:rPr>
          <w:rFonts w:ascii="Times New Roman" w:cs="Times New Roman" w:eastAsia="Times New Roman" w:hAnsi="Times New Roman"/>
          <w:b w:val="1"/>
          <w:bCs w:val="1"/>
          <w:i w:val="1"/>
          <w:iCs w:val="1"/>
          <w:color w:val="000000"/>
          <w:sz w:val="28"/>
          <w:szCs w:val="28"/>
        </w:rPr>
      </w:pPr>
      <w:bookmarkStart w:colFirst="0" w:colLast="0" w:name="_a18jpcrnmm0g" w:id="133"/>
      <w:bookmarkEnd w:id="133"/>
      <w:r w:rsidDel="00000000" w:rsidR="00000000" w:rsidRPr="00000000">
        <w:rPr>
          <w:rFonts w:ascii="Times New Roman" w:cs="Times New Roman" w:eastAsia="Times New Roman" w:hAnsi="Times New Roman"/>
          <w:b w:val="1"/>
          <w:bCs w:val="1"/>
          <w:color w:val="000000"/>
          <w:sz w:val="28"/>
          <w:szCs w:val="28"/>
          <w:rtl w:val="0"/>
        </w:rPr>
        <w:t xml:space="preserve">1. Acute Intermittent Porphyria (AIP) — </w:t>
      </w:r>
      <w:r w:rsidDel="00000000" w:rsidR="00000000" w:rsidRPr="00000000">
        <w:rPr>
          <w:rFonts w:ascii="Times New Roman" w:cs="Times New Roman" w:eastAsia="Times New Roman" w:hAnsi="Times New Roman"/>
          <w:b w:val="1"/>
          <w:bCs w:val="1"/>
          <w:i w:val="1"/>
          <w:iCs w:val="1"/>
          <w:color w:val="000000"/>
          <w:sz w:val="28"/>
          <w:szCs w:val="28"/>
          <w:rtl w:val="0"/>
        </w:rPr>
        <w:t xml:space="preserve">The Unfinished Rings &amp; Mad Moon</w:t>
      </w:r>
    </w:p>
    <w:p w:rsidR="00000000" w:rsidDel="00000000" w:rsidP="00000000" w:rsidRDefault="00000000" w:rsidRPr="00000000" w14:paraId="000002D4">
      <w:pPr>
        <w:numPr>
          <w:ilvl w:val="0"/>
          <w:numId w:val="120"/>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Enzyme Deficiency:</w:t>
      </w:r>
      <w:r w:rsidDel="00000000" w:rsidR="00000000" w:rsidRPr="00000000">
        <w:rPr>
          <w:rFonts w:ascii="Times New Roman" w:cs="Times New Roman" w:eastAsia="Times New Roman" w:hAnsi="Times New Roman"/>
          <w:sz w:val="28"/>
          <w:szCs w:val="28"/>
          <w:rtl w:val="0"/>
        </w:rPr>
        <w:t xml:space="preserve"> Autosomal dominant deficiency of </w:t>
      </w:r>
      <w:r w:rsidDel="00000000" w:rsidR="00000000" w:rsidRPr="00000000">
        <w:rPr>
          <w:rFonts w:ascii="Times New Roman" w:cs="Times New Roman" w:eastAsia="Times New Roman" w:hAnsi="Times New Roman"/>
          <w:b w:val="1"/>
          <w:bCs w:val="1"/>
          <w:sz w:val="28"/>
          <w:szCs w:val="28"/>
          <w:rtl w:val="0"/>
        </w:rPr>
        <w:t xml:space="preserve">Porphobilinogen (PBG) Deaminase</w:t>
      </w:r>
      <w:r w:rsidDel="00000000" w:rsidR="00000000" w:rsidRPr="00000000">
        <w:rPr>
          <w:rFonts w:ascii="Times New Roman" w:cs="Times New Roman" w:eastAsia="Times New Roman" w:hAnsi="Times New Roman"/>
          <w:sz w:val="28"/>
          <w:szCs w:val="28"/>
          <w:rtl w:val="0"/>
        </w:rPr>
        <w:t xml:space="preserve"> (also known as Hydroxymethylbilane Synthase).</w:t>
      </w:r>
    </w:p>
    <w:p w:rsidR="00000000" w:rsidDel="00000000" w:rsidP="00000000" w:rsidRDefault="00000000" w:rsidRPr="00000000" w14:paraId="000002D5">
      <w:pPr>
        <w:numPr>
          <w:ilvl w:val="0"/>
          <w:numId w:val="120"/>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Accumulated Substrates:</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\delta-aminolevulinic acid (ALA)</w:t>
      </w:r>
      <w:r w:rsidDel="00000000" w:rsidR="00000000" w:rsidRPr="00000000">
        <w:rPr>
          <w:rFonts w:ascii="Times New Roman" w:cs="Times New Roman" w:eastAsia="Times New Roman" w:hAnsi="Times New Roman"/>
          <w:sz w:val="28"/>
          <w:szCs w:val="28"/>
          <w:rtl w:val="0"/>
        </w:rPr>
        <w:t xml:space="preserve"> and </w:t>
      </w:r>
      <w:r w:rsidDel="00000000" w:rsidR="00000000" w:rsidRPr="00000000">
        <w:rPr>
          <w:rFonts w:ascii="Times New Roman" w:cs="Times New Roman" w:eastAsia="Times New Roman" w:hAnsi="Times New Roman"/>
          <w:b w:val="1"/>
          <w:bCs w:val="1"/>
          <w:sz w:val="28"/>
          <w:szCs w:val="28"/>
          <w:rtl w:val="0"/>
        </w:rPr>
        <w:t xml:space="preserve">Porphobilinogen (PBG)</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early intermediate ring-links</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2D6">
      <w:pPr>
        <w:numPr>
          <w:ilvl w:val="0"/>
          <w:numId w:val="120"/>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Clinical Reality:</w:t>
      </w:r>
      <w:r w:rsidDel="00000000" w:rsidR="00000000" w:rsidRPr="00000000">
        <w:rPr>
          <w:rFonts w:ascii="Times New Roman" w:cs="Times New Roman" w:eastAsia="Times New Roman" w:hAnsi="Times New Roman"/>
          <w:sz w:val="28"/>
          <w:szCs w:val="28"/>
          <w:rtl w:val="0"/>
        </w:rPr>
        <w:t xml:space="preserve"> * </w:t>
      </w:r>
      <w:r w:rsidDel="00000000" w:rsidR="00000000" w:rsidRPr="00000000">
        <w:rPr>
          <w:rFonts w:ascii="Times New Roman" w:cs="Times New Roman" w:eastAsia="Times New Roman" w:hAnsi="Times New Roman"/>
          <w:b w:val="1"/>
          <w:bCs w:val="1"/>
          <w:sz w:val="28"/>
          <w:szCs w:val="28"/>
          <w:rtl w:val="0"/>
        </w:rPr>
        <w:t xml:space="preserve">The 5 P's:</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P</w:t>
      </w:r>
      <w:r w:rsidDel="00000000" w:rsidR="00000000" w:rsidRPr="00000000">
        <w:rPr>
          <w:rFonts w:ascii="Times New Roman" w:cs="Times New Roman" w:eastAsia="Times New Roman" w:hAnsi="Times New Roman"/>
          <w:sz w:val="28"/>
          <w:szCs w:val="28"/>
          <w:rtl w:val="0"/>
        </w:rPr>
        <w:t xml:space="preserve">ainful abdomen, </w:t>
      </w:r>
      <w:r w:rsidDel="00000000" w:rsidR="00000000" w:rsidRPr="00000000">
        <w:rPr>
          <w:rFonts w:ascii="Times New Roman" w:cs="Times New Roman" w:eastAsia="Times New Roman" w:hAnsi="Times New Roman"/>
          <w:b w:val="1"/>
          <w:bCs w:val="1"/>
          <w:sz w:val="28"/>
          <w:szCs w:val="28"/>
          <w:rtl w:val="0"/>
        </w:rPr>
        <w:t xml:space="preserve">P</w:t>
      </w:r>
      <w:r w:rsidDel="00000000" w:rsidR="00000000" w:rsidRPr="00000000">
        <w:rPr>
          <w:rFonts w:ascii="Times New Roman" w:cs="Times New Roman" w:eastAsia="Times New Roman" w:hAnsi="Times New Roman"/>
          <w:sz w:val="28"/>
          <w:szCs w:val="28"/>
          <w:rtl w:val="0"/>
        </w:rPr>
        <w:t xml:space="preserve">ort-wine colored urine (upon exposure to light/air), </w:t>
      </w:r>
      <w:r w:rsidDel="00000000" w:rsidR="00000000" w:rsidRPr="00000000">
        <w:rPr>
          <w:rFonts w:ascii="Times New Roman" w:cs="Times New Roman" w:eastAsia="Times New Roman" w:hAnsi="Times New Roman"/>
          <w:b w:val="1"/>
          <w:bCs w:val="1"/>
          <w:sz w:val="28"/>
          <w:szCs w:val="28"/>
          <w:rtl w:val="0"/>
        </w:rPr>
        <w:t xml:space="preserve">P</w:t>
      </w:r>
      <w:r w:rsidDel="00000000" w:rsidR="00000000" w:rsidRPr="00000000">
        <w:rPr>
          <w:rFonts w:ascii="Times New Roman" w:cs="Times New Roman" w:eastAsia="Times New Roman" w:hAnsi="Times New Roman"/>
          <w:sz w:val="28"/>
          <w:szCs w:val="28"/>
          <w:rtl w:val="0"/>
        </w:rPr>
        <w:t xml:space="preserve">olyneuropathy, </w:t>
      </w:r>
      <w:r w:rsidDel="00000000" w:rsidR="00000000" w:rsidRPr="00000000">
        <w:rPr>
          <w:rFonts w:ascii="Times New Roman" w:cs="Times New Roman" w:eastAsia="Times New Roman" w:hAnsi="Times New Roman"/>
          <w:b w:val="1"/>
          <w:bCs w:val="1"/>
          <w:sz w:val="28"/>
          <w:szCs w:val="28"/>
          <w:rtl w:val="0"/>
        </w:rPr>
        <w:t xml:space="preserve">P</w:t>
      </w:r>
      <w:r w:rsidDel="00000000" w:rsidR="00000000" w:rsidRPr="00000000">
        <w:rPr>
          <w:rFonts w:ascii="Times New Roman" w:cs="Times New Roman" w:eastAsia="Times New Roman" w:hAnsi="Times New Roman"/>
          <w:sz w:val="28"/>
          <w:szCs w:val="28"/>
          <w:rtl w:val="0"/>
        </w:rPr>
        <w:t xml:space="preserve">sychiatric disturbances (hallucinations, anxiety), and precipitated by </w:t>
      </w:r>
      <w:r w:rsidDel="00000000" w:rsidR="00000000" w:rsidRPr="00000000">
        <w:rPr>
          <w:rFonts w:ascii="Times New Roman" w:cs="Times New Roman" w:eastAsia="Times New Roman" w:hAnsi="Times New Roman"/>
          <w:b w:val="1"/>
          <w:bCs w:val="1"/>
          <w:sz w:val="28"/>
          <w:szCs w:val="28"/>
          <w:rtl w:val="0"/>
        </w:rPr>
        <w:t xml:space="preserve">P</w:t>
      </w:r>
      <w:r w:rsidDel="00000000" w:rsidR="00000000" w:rsidRPr="00000000">
        <w:rPr>
          <w:rFonts w:ascii="Times New Roman" w:cs="Times New Roman" w:eastAsia="Times New Roman" w:hAnsi="Times New Roman"/>
          <w:sz w:val="28"/>
          <w:szCs w:val="28"/>
          <w:rtl w:val="0"/>
        </w:rPr>
        <w:t xml:space="preserve">uberty/Drugs (like Cytochrome P450 inducers/barbiturates which deplete heme, removing the negative feedback on the rate-limiting enzyme </w:t>
      </w:r>
      <w:r w:rsidDel="00000000" w:rsidR="00000000" w:rsidRPr="00000000">
        <w:rPr>
          <w:rFonts w:ascii="Times New Roman" w:cs="Times New Roman" w:eastAsia="Times New Roman" w:hAnsi="Times New Roman"/>
          <w:b w:val="1"/>
          <w:bCs w:val="1"/>
          <w:sz w:val="28"/>
          <w:szCs w:val="28"/>
          <w:rtl w:val="0"/>
        </w:rPr>
        <w:t xml:space="preserve">ALA Synthase</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2D7">
      <w:pPr>
        <w:numPr>
          <w:ilvl w:val="1"/>
          <w:numId w:val="120"/>
        </w:numPr>
        <w:spacing w:after="240" w:lineRule="auto"/>
        <w:ind w:left="1440" w:hanging="360"/>
        <w:rPr>
          <w:sz w:val="28"/>
          <w:szCs w:val="28"/>
        </w:rPr>
      </w:pPr>
      <w:r w:rsidDel="00000000" w:rsidR="00000000" w:rsidRPr="00000000">
        <w:rPr>
          <w:rFonts w:ascii="Times New Roman" w:cs="Times New Roman" w:eastAsia="Times New Roman" w:hAnsi="Times New Roman"/>
          <w:i w:val="1"/>
          <w:iCs w:val="1"/>
          <w:sz w:val="28"/>
          <w:szCs w:val="28"/>
          <w:rtl w:val="0"/>
        </w:rPr>
        <w:t xml:space="preserve">Crucial Board Distinction:</w:t>
      </w:r>
      <w:r w:rsidDel="00000000" w:rsidR="00000000" w:rsidRPr="00000000">
        <w:rPr>
          <w:rFonts w:ascii="Times New Roman" w:cs="Times New Roman" w:eastAsia="Times New Roman" w:hAnsi="Times New Roman"/>
          <w:sz w:val="28"/>
          <w:szCs w:val="28"/>
          <w:rtl w:val="0"/>
        </w:rPr>
        <w:t xml:space="preserve"> There is </w:t>
      </w:r>
      <w:r w:rsidDel="00000000" w:rsidR="00000000" w:rsidRPr="00000000">
        <w:rPr>
          <w:rFonts w:ascii="Times New Roman" w:cs="Times New Roman" w:eastAsia="Times New Roman" w:hAnsi="Times New Roman"/>
          <w:b w:val="1"/>
          <w:bCs w:val="1"/>
          <w:sz w:val="28"/>
          <w:szCs w:val="28"/>
          <w:rtl w:val="0"/>
        </w:rPr>
        <w:t xml:space="preserve">NO photosensitivity/cutaneous blistering</w:t>
      </w:r>
      <w:r w:rsidDel="00000000" w:rsidR="00000000" w:rsidRPr="00000000">
        <w:rPr>
          <w:rFonts w:ascii="Times New Roman" w:cs="Times New Roman" w:eastAsia="Times New Roman" w:hAnsi="Times New Roman"/>
          <w:sz w:val="28"/>
          <w:szCs w:val="28"/>
          <w:rtl w:val="0"/>
        </w:rPr>
        <w:t xml:space="preserve"> because the accumulated intermediates are non-cyclic.</w:t>
      </w:r>
    </w:p>
    <w:p w:rsidR="00000000" w:rsidDel="00000000" w:rsidP="00000000" w:rsidRDefault="00000000" w:rsidRPr="00000000" w14:paraId="000002D8">
      <w:pPr>
        <w:pStyle w:val="Heading4"/>
        <w:keepNext w:val="0"/>
        <w:keepLines w:val="0"/>
        <w:spacing w:after="40" w:before="0" w:lineRule="auto"/>
        <w:rPr>
          <w:rFonts w:ascii="Times New Roman" w:cs="Times New Roman" w:eastAsia="Times New Roman" w:hAnsi="Times New Roman"/>
          <w:b w:val="1"/>
          <w:bCs w:val="1"/>
          <w:i w:val="1"/>
          <w:iCs w:val="1"/>
          <w:color w:val="000000"/>
          <w:sz w:val="28"/>
          <w:szCs w:val="28"/>
        </w:rPr>
      </w:pPr>
      <w:bookmarkStart w:colFirst="0" w:colLast="0" w:name="_v8zm2pw90vrx" w:id="134"/>
      <w:bookmarkEnd w:id="134"/>
      <w:r w:rsidDel="00000000" w:rsidR="00000000" w:rsidRPr="00000000">
        <w:rPr>
          <w:rFonts w:ascii="Times New Roman" w:cs="Times New Roman" w:eastAsia="Times New Roman" w:hAnsi="Times New Roman"/>
          <w:b w:val="1"/>
          <w:bCs w:val="1"/>
          <w:color w:val="000000"/>
          <w:sz w:val="28"/>
          <w:szCs w:val="28"/>
          <w:rtl w:val="0"/>
        </w:rPr>
        <w:t xml:space="preserve">2. Porphyria Cutanea Tarda (PCT) — </w:t>
      </w:r>
      <w:r w:rsidDel="00000000" w:rsidR="00000000" w:rsidRPr="00000000">
        <w:rPr>
          <w:rFonts w:ascii="Times New Roman" w:cs="Times New Roman" w:eastAsia="Times New Roman" w:hAnsi="Times New Roman"/>
          <w:b w:val="1"/>
          <w:bCs w:val="1"/>
          <w:i w:val="1"/>
          <w:iCs w:val="1"/>
          <w:color w:val="000000"/>
          <w:sz w:val="28"/>
          <w:szCs w:val="28"/>
          <w:rtl w:val="0"/>
        </w:rPr>
        <w:t xml:space="preserve">The Late-Ring Sunlight Burns</w:t>
      </w:r>
    </w:p>
    <w:p w:rsidR="00000000" w:rsidDel="00000000" w:rsidP="00000000" w:rsidRDefault="00000000" w:rsidRPr="00000000" w14:paraId="000002D9">
      <w:pPr>
        <w:numPr>
          <w:ilvl w:val="0"/>
          <w:numId w:val="25"/>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Enzyme Deficiency:</w:t>
      </w:r>
      <w:r w:rsidDel="00000000" w:rsidR="00000000" w:rsidRPr="00000000">
        <w:rPr>
          <w:rFonts w:ascii="Times New Roman" w:cs="Times New Roman" w:eastAsia="Times New Roman" w:hAnsi="Times New Roman"/>
          <w:sz w:val="28"/>
          <w:szCs w:val="28"/>
          <w:rtl w:val="0"/>
        </w:rPr>
        <w:t xml:space="preserve"> Deficiency of </w:t>
      </w:r>
      <w:r w:rsidDel="00000000" w:rsidR="00000000" w:rsidRPr="00000000">
        <w:rPr>
          <w:rFonts w:ascii="Times New Roman" w:cs="Times New Roman" w:eastAsia="Times New Roman" w:hAnsi="Times New Roman"/>
          <w:b w:val="1"/>
          <w:bCs w:val="1"/>
          <w:sz w:val="28"/>
          <w:szCs w:val="28"/>
          <w:rtl w:val="0"/>
        </w:rPr>
        <w:t xml:space="preserve">Uroporphyrinogen Decarboxylase (UROD)</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2DA">
      <w:pPr>
        <w:numPr>
          <w:ilvl w:val="0"/>
          <w:numId w:val="25"/>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Accumulated Substrate: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Uroporphyrin</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fully formed empty Late-Rings</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2DB">
      <w:pPr>
        <w:numPr>
          <w:ilvl w:val="0"/>
          <w:numId w:val="25"/>
        </w:numPr>
        <w:spacing w:after="0" w:after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Clinical Reality:</w:t>
      </w:r>
    </w:p>
    <w:p w:rsidR="00000000" w:rsidDel="00000000" w:rsidP="00000000" w:rsidRDefault="00000000" w:rsidRPr="00000000" w14:paraId="000002DC">
      <w:pPr>
        <w:numPr>
          <w:ilvl w:val="1"/>
          <w:numId w:val="25"/>
        </w:numPr>
        <w:spacing w:after="0" w:afterAutospacing="0" w:lineRule="auto"/>
        <w:ind w:left="144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Photosensitivity:</w:t>
      </w:r>
      <w:r w:rsidDel="00000000" w:rsidR="00000000" w:rsidRPr="00000000">
        <w:rPr>
          <w:rFonts w:ascii="Times New Roman" w:cs="Times New Roman" w:eastAsia="Times New Roman" w:hAnsi="Times New Roman"/>
          <w:sz w:val="28"/>
          <w:szCs w:val="28"/>
          <w:rtl w:val="0"/>
        </w:rPr>
        <w:t xml:space="preserve"> Uroporphyrin accumulates in the skin. When exposed to UV light, it generates reactive oxygen species, leading to severe </w:t>
      </w:r>
      <w:r w:rsidDel="00000000" w:rsidR="00000000" w:rsidRPr="00000000">
        <w:rPr>
          <w:rFonts w:ascii="Times New Roman" w:cs="Times New Roman" w:eastAsia="Times New Roman" w:hAnsi="Times New Roman"/>
          <w:b w:val="1"/>
          <w:bCs w:val="1"/>
          <w:sz w:val="28"/>
          <w:szCs w:val="28"/>
          <w:rtl w:val="0"/>
        </w:rPr>
        <w:t xml:space="preserve">cutaneous blistering, hyperpigmentation, and fragile skin</w:t>
      </w:r>
      <w:r w:rsidDel="00000000" w:rsidR="00000000" w:rsidRPr="00000000">
        <w:rPr>
          <w:rFonts w:ascii="Times New Roman" w:cs="Times New Roman" w:eastAsia="Times New Roman" w:hAnsi="Times New Roman"/>
          <w:sz w:val="28"/>
          <w:szCs w:val="28"/>
          <w:rtl w:val="0"/>
        </w:rPr>
        <w:t xml:space="preserve"> on sun-exposed areas (back of hands, face).</w:t>
      </w:r>
    </w:p>
    <w:p w:rsidR="00000000" w:rsidDel="00000000" w:rsidP="00000000" w:rsidRDefault="00000000" w:rsidRPr="00000000" w14:paraId="000002DD">
      <w:pPr>
        <w:numPr>
          <w:ilvl w:val="1"/>
          <w:numId w:val="25"/>
        </w:numPr>
        <w:spacing w:after="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Associated heavily with Hepatitis C, alcohol consumption, and iron overload. Urine looks dark tea/red-wine colored.</w:t>
      </w:r>
    </w:p>
    <w:p w:rsidR="00000000" w:rsidDel="00000000" w:rsidP="00000000" w:rsidRDefault="00000000" w:rsidRPr="00000000" w14:paraId="000002DE">
      <w:pPr>
        <w:pStyle w:val="Heading3"/>
        <w:keepNext w:val="0"/>
        <w:keepLines w:val="0"/>
        <w:spacing w:after="240" w:before="0" w:lineRule="auto"/>
        <w:rPr>
          <w:rFonts w:ascii="Times New Roman" w:cs="Times New Roman" w:eastAsia="Times New Roman" w:hAnsi="Times New Roman"/>
          <w:b w:val="1"/>
          <w:bCs w:val="1"/>
          <w:color w:val="000000"/>
        </w:rPr>
      </w:pPr>
      <w:bookmarkStart w:colFirst="0" w:colLast="0" w:name="_6uy51d8faupn" w:id="135"/>
      <w:bookmarkEnd w:id="135"/>
      <w:r w:rsidDel="00000000" w:rsidR="00000000" w:rsidRPr="00000000">
        <w:rPr>
          <w:rFonts w:ascii="Times New Roman" w:cs="Times New Roman" w:eastAsia="Times New Roman" w:hAnsi="Times New Roman"/>
          <w:b w:val="1"/>
          <w:bCs w:val="1"/>
          <w:color w:val="000000"/>
          <w:rtl w:val="0"/>
        </w:rPr>
        <w:t xml:space="preserve">II. Bilirubin Metabolism &amp; Jaundice</w:t>
      </w:r>
    </w:p>
    <w:p w:rsidR="00000000" w:rsidDel="00000000" w:rsidP="00000000" w:rsidRDefault="00000000" w:rsidRPr="00000000" w14:paraId="000002DF">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When senescent red blood cells are destroyed in the spleen (</w:t>
      </w:r>
      <w:r w:rsidDel="00000000" w:rsidR="00000000" w:rsidRPr="00000000">
        <w:rPr>
          <w:rFonts w:ascii="Times New Roman" w:cs="Times New Roman" w:eastAsia="Times New Roman" w:hAnsi="Times New Roman"/>
          <w:i w:val="1"/>
          <w:iCs w:val="1"/>
          <w:sz w:val="28"/>
          <w:szCs w:val="28"/>
          <w:rtl w:val="0"/>
        </w:rPr>
        <w:t xml:space="preserve">defense outposts</w:t>
      </w:r>
      <w:r w:rsidDel="00000000" w:rsidR="00000000" w:rsidRPr="00000000">
        <w:rPr>
          <w:rFonts w:ascii="Times New Roman" w:cs="Times New Roman" w:eastAsia="Times New Roman" w:hAnsi="Times New Roman"/>
          <w:sz w:val="28"/>
          <w:szCs w:val="28"/>
          <w:rtl w:val="0"/>
        </w:rPr>
        <w:t xml:space="preserve">), hemoglobin is broken down. Heme is converted by heme oxygenase into biliverdin, and then into </w:t>
      </w:r>
      <w:r w:rsidDel="00000000" w:rsidR="00000000" w:rsidRPr="00000000">
        <w:rPr>
          <w:rFonts w:ascii="Times New Roman" w:cs="Times New Roman" w:eastAsia="Times New Roman" w:hAnsi="Times New Roman"/>
          <w:b w:val="1"/>
          <w:bCs w:val="1"/>
          <w:sz w:val="28"/>
          <w:szCs w:val="28"/>
          <w:rtl w:val="0"/>
        </w:rPr>
        <w:t xml:space="preserve">Unconjugated Bilirubin (UCB)</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Raw Paint</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2E0">
      <w:pPr>
        <w:numPr>
          <w:ilvl w:val="0"/>
          <w:numId w:val="125"/>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Transport:</w:t>
      </w:r>
      <w:r w:rsidDel="00000000" w:rsidR="00000000" w:rsidRPr="00000000">
        <w:rPr>
          <w:rFonts w:ascii="Times New Roman" w:cs="Times New Roman" w:eastAsia="Times New Roman" w:hAnsi="Times New Roman"/>
          <w:sz w:val="28"/>
          <w:szCs w:val="28"/>
          <w:rtl w:val="0"/>
        </w:rPr>
        <w:t xml:space="preserve"> UCB is hydrophobic and must bind tightly to </w:t>
      </w:r>
      <w:r w:rsidDel="00000000" w:rsidR="00000000" w:rsidRPr="00000000">
        <w:rPr>
          <w:rFonts w:ascii="Times New Roman" w:cs="Times New Roman" w:eastAsia="Times New Roman" w:hAnsi="Times New Roman"/>
          <w:b w:val="1"/>
          <w:bCs w:val="1"/>
          <w:sz w:val="28"/>
          <w:szCs w:val="28"/>
          <w:rtl w:val="0"/>
        </w:rPr>
        <w:t xml:space="preserve">Albumin</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Alb-Barges</w:t>
      </w:r>
      <w:r w:rsidDel="00000000" w:rsidR="00000000" w:rsidRPr="00000000">
        <w:rPr>
          <w:rFonts w:ascii="Times New Roman" w:cs="Times New Roman" w:eastAsia="Times New Roman" w:hAnsi="Times New Roman"/>
          <w:sz w:val="28"/>
          <w:szCs w:val="28"/>
          <w:rtl w:val="0"/>
        </w:rPr>
        <w:t xml:space="preserve">) to travel through plasma to the liver.</w:t>
      </w:r>
    </w:p>
    <w:p w:rsidR="00000000" w:rsidDel="00000000" w:rsidP="00000000" w:rsidRDefault="00000000" w:rsidRPr="00000000" w14:paraId="000002E1">
      <w:pPr>
        <w:numPr>
          <w:ilvl w:val="0"/>
          <w:numId w:val="125"/>
        </w:numPr>
        <w:spacing w:after="24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Conjugation:</w:t>
      </w:r>
      <w:r w:rsidDel="00000000" w:rsidR="00000000" w:rsidRPr="00000000">
        <w:rPr>
          <w:rFonts w:ascii="Times New Roman" w:cs="Times New Roman" w:eastAsia="Times New Roman" w:hAnsi="Times New Roman"/>
          <w:sz w:val="28"/>
          <w:szCs w:val="28"/>
          <w:rtl w:val="0"/>
        </w:rPr>
        <w:t xml:space="preserve"> Inside hepatocytes, the enzyme </w:t>
      </w:r>
      <w:r w:rsidDel="00000000" w:rsidR="00000000" w:rsidRPr="00000000">
        <w:rPr>
          <w:rFonts w:ascii="Times New Roman" w:cs="Times New Roman" w:eastAsia="Times New Roman" w:hAnsi="Times New Roman"/>
          <w:b w:val="1"/>
          <w:bCs w:val="1"/>
          <w:sz w:val="28"/>
          <w:szCs w:val="28"/>
          <w:rtl w:val="0"/>
        </w:rPr>
        <w:t xml:space="preserve">UDP-Glucuronosyltransferase (UGT)</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the Glue-Applier</w:t>
      </w:r>
      <w:r w:rsidDel="00000000" w:rsidR="00000000" w:rsidRPr="00000000">
        <w:rPr>
          <w:rFonts w:ascii="Times New Roman" w:cs="Times New Roman" w:eastAsia="Times New Roman" w:hAnsi="Times New Roman"/>
          <w:sz w:val="28"/>
          <w:szCs w:val="28"/>
          <w:rtl w:val="0"/>
        </w:rPr>
        <w:t xml:space="preserve">) conjugates UCB with glucuronic acid, converting it into water-soluble </w:t>
      </w:r>
      <w:r w:rsidDel="00000000" w:rsidR="00000000" w:rsidRPr="00000000">
        <w:rPr>
          <w:rFonts w:ascii="Times New Roman" w:cs="Times New Roman" w:eastAsia="Times New Roman" w:hAnsi="Times New Roman"/>
          <w:b w:val="1"/>
          <w:bCs w:val="1"/>
          <w:sz w:val="28"/>
          <w:szCs w:val="28"/>
          <w:rtl w:val="0"/>
        </w:rPr>
        <w:t xml:space="preserve">Conjugated Bilirubin (CB)</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Fused Paint</w:t>
      </w:r>
      <w:r w:rsidDel="00000000" w:rsidR="00000000" w:rsidRPr="00000000">
        <w:rPr>
          <w:rFonts w:ascii="Times New Roman" w:cs="Times New Roman" w:eastAsia="Times New Roman" w:hAnsi="Times New Roman"/>
          <w:sz w:val="28"/>
          <w:szCs w:val="28"/>
          <w:rtl w:val="0"/>
        </w:rPr>
        <w:t xml:space="preserve">), which is excreted into bile.</w:t>
      </w:r>
    </w:p>
    <w:p w:rsidR="00000000" w:rsidDel="00000000" w:rsidP="00000000" w:rsidRDefault="00000000" w:rsidRPr="00000000" w14:paraId="000002E2">
      <w:pPr>
        <w:pStyle w:val="Heading4"/>
        <w:keepNext w:val="0"/>
        <w:keepLines w:val="0"/>
        <w:spacing w:after="40" w:before="0" w:lineRule="auto"/>
        <w:rPr>
          <w:rFonts w:ascii="Times New Roman" w:cs="Times New Roman" w:eastAsia="Times New Roman" w:hAnsi="Times New Roman"/>
          <w:b w:val="1"/>
          <w:bCs w:val="1"/>
          <w:color w:val="000000"/>
          <w:sz w:val="28"/>
          <w:szCs w:val="28"/>
        </w:rPr>
      </w:pPr>
      <w:bookmarkStart w:colFirst="0" w:colLast="0" w:name="_aepotjvmd0n0" w:id="136"/>
      <w:bookmarkEnd w:id="136"/>
      <w:r w:rsidDel="00000000" w:rsidR="00000000" w:rsidRPr="00000000">
        <w:rPr>
          <w:rFonts w:ascii="Times New Roman" w:cs="Times New Roman" w:eastAsia="Times New Roman" w:hAnsi="Times New Roman"/>
          <w:b w:val="1"/>
          <w:bCs w:val="1"/>
          <w:color w:val="000000"/>
          <w:sz w:val="28"/>
          <w:szCs w:val="28"/>
          <w:rtl w:val="0"/>
        </w:rPr>
        <w:t xml:space="preserve">Differential Diagnosis of Jaundice</w:t>
      </w:r>
    </w:p>
    <w:p w:rsidR="00000000" w:rsidDel="00000000" w:rsidP="00000000" w:rsidRDefault="00000000" w:rsidRPr="00000000" w14:paraId="000002E3">
      <w:pPr>
        <w:rPr>
          <w:rFonts w:ascii="Times New Roman" w:cs="Times New Roman" w:eastAsia="Times New Roman" w:hAnsi="Times New Roman"/>
          <w:sz w:val="28"/>
          <w:szCs w:val="28"/>
        </w:rPr>
      </w:pPr>
      <w:r w:rsidDel="00000000" w:rsidR="00000000" w:rsidRPr="00000000">
        <w:rPr>
          <w:rtl w:val="0"/>
        </w:rPr>
      </w:r>
    </w:p>
    <w:tbl>
      <w:tblPr>
        <w:tblStyle w:val="Table5"/>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65"/>
        <w:gridCol w:w="2220"/>
        <w:gridCol w:w="1980"/>
        <w:gridCol w:w="2220"/>
        <w:tblGridChange w:id="0">
          <w:tblGrid>
            <w:gridCol w:w="2565"/>
            <w:gridCol w:w="2220"/>
            <w:gridCol w:w="1980"/>
            <w:gridCol w:w="2220"/>
          </w:tblGrid>
        </w:tblGridChange>
      </w:tblGrid>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tcPr>
          <w:p w:rsidR="00000000" w:rsidDel="00000000" w:rsidP="00000000" w:rsidRDefault="00000000" w:rsidRPr="00000000" w14:paraId="000002E4">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Pathology Type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tcPr>
          <w:p w:rsidR="00000000" w:rsidDel="00000000" w:rsidP="00000000" w:rsidRDefault="00000000" w:rsidRPr="00000000" w14:paraId="000002E5">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Defect Mechanism</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tcPr>
          <w:p w:rsidR="00000000" w:rsidDel="00000000" w:rsidP="00000000" w:rsidRDefault="00000000" w:rsidRPr="00000000" w14:paraId="000002E6">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Serum Markers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tcPr>
          <w:p w:rsidR="00000000" w:rsidDel="00000000" w:rsidP="00000000" w:rsidRDefault="00000000" w:rsidRPr="00000000" w14:paraId="000002E7">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Clinical Board Clues</w:t>
            </w:r>
            <w:r w:rsidDel="00000000" w:rsidR="00000000" w:rsidRPr="00000000">
              <w:rPr>
                <w:rtl w:val="0"/>
              </w:rPr>
            </w:r>
          </w:p>
        </w:tc>
      </w:tr>
      <w:tr>
        <w:trPr>
          <w:cantSplit w:val="0"/>
          <w:trHeight w:val="523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2E8">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Indirect Hyperbilirubinemia</w:t>
            </w:r>
            <w:r w:rsidDel="00000000" w:rsidR="00000000" w:rsidRPr="00000000">
              <w:rPr>
                <w:rFonts w:ascii="Times New Roman" w:cs="Times New Roman" w:eastAsia="Times New Roman" w:hAnsi="Times New Roman"/>
                <w:color w:val="1f1f1f"/>
                <w:sz w:val="28"/>
                <w:szCs w:val="28"/>
                <w:rtl w:val="0"/>
              </w:rPr>
              <w:t xml:space="preserve"> </w:t>
            </w:r>
            <w:r w:rsidDel="00000000" w:rsidR="00000000" w:rsidRPr="00000000">
              <w:rPr>
                <w:rFonts w:ascii="Times New Roman" w:cs="Times New Roman" w:eastAsia="Times New Roman" w:hAnsi="Times New Roman"/>
                <w:i w:val="1"/>
                <w:iCs w:val="1"/>
                <w:color w:val="1f1f1f"/>
                <w:sz w:val="28"/>
                <w:szCs w:val="28"/>
                <w:rtl w:val="0"/>
              </w:rPr>
              <w:t xml:space="preserve">(The Glueless Forge)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2E9">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Crigler-Najjar Type I</w:t>
            </w:r>
            <w:r w:rsidDel="00000000" w:rsidR="00000000" w:rsidRPr="00000000">
              <w:rPr>
                <w:rFonts w:ascii="Times New Roman" w:cs="Times New Roman" w:eastAsia="Times New Roman" w:hAnsi="Times New Roman"/>
                <w:color w:val="1f1f1f"/>
                <w:sz w:val="28"/>
                <w:szCs w:val="28"/>
                <w:rtl w:val="0"/>
              </w:rPr>
              <w:t xml:space="preserve"> (Absent UGT enzyme) or </w:t>
            </w:r>
            <w:r w:rsidDel="00000000" w:rsidR="00000000" w:rsidRPr="00000000">
              <w:rPr>
                <w:rFonts w:ascii="Times New Roman" w:cs="Times New Roman" w:eastAsia="Times New Roman" w:hAnsi="Times New Roman"/>
                <w:b w:val="1"/>
                <w:bCs w:val="1"/>
                <w:color w:val="1f1f1f"/>
                <w:sz w:val="28"/>
                <w:szCs w:val="28"/>
                <w:rtl w:val="0"/>
              </w:rPr>
              <w:t xml:space="preserve">Gilbert Syndrome</w:t>
            </w:r>
            <w:r w:rsidDel="00000000" w:rsidR="00000000" w:rsidRPr="00000000">
              <w:rPr>
                <w:rFonts w:ascii="Times New Roman" w:cs="Times New Roman" w:eastAsia="Times New Roman" w:hAnsi="Times New Roman"/>
                <w:color w:val="1f1f1f"/>
                <w:sz w:val="28"/>
                <w:szCs w:val="28"/>
                <w:rtl w:val="0"/>
              </w:rPr>
              <w:t xml:space="preserve"> (Mildly reduced UGT activity).</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2EA">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 </w:t>
            </w:r>
            <w:r w:rsidDel="00000000" w:rsidR="00000000" w:rsidRPr="00000000">
              <w:rPr>
                <w:rFonts w:ascii="Times New Roman" w:cs="Times New Roman" w:eastAsia="Times New Roman" w:hAnsi="Times New Roman"/>
                <w:b w:val="1"/>
                <w:bCs w:val="1"/>
                <w:color w:val="1f1f1f"/>
                <w:sz w:val="28"/>
                <w:szCs w:val="28"/>
                <w:rtl w:val="0"/>
              </w:rPr>
              <w:t xml:space="preserve">Unconjugated (Indirect) Bilirubin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2EB">
            <w:pPr>
              <w:pBdr>
                <w:top w:space="0" w:sz="0" w:val="nil"/>
                <w:left w:space="0" w:sz="0" w:val="nil"/>
                <w:bottom w:space="0" w:sz="0" w:val="nil"/>
                <w:right w:space="0" w:sz="0" w:val="nil"/>
                <w:between w:space="0" w:sz="0" w:val="nil"/>
              </w:pBd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i w:val="1"/>
                <w:iCs w:val="1"/>
                <w:color w:val="1f1f1f"/>
                <w:sz w:val="28"/>
                <w:szCs w:val="28"/>
                <w:rtl w:val="0"/>
              </w:rPr>
              <w:t xml:space="preserve">Crigler-Najjar:</w:t>
            </w:r>
            <w:r w:rsidDel="00000000" w:rsidR="00000000" w:rsidRPr="00000000">
              <w:rPr>
                <w:rFonts w:ascii="Times New Roman" w:cs="Times New Roman" w:eastAsia="Times New Roman" w:hAnsi="Times New Roman"/>
                <w:color w:val="1f1f1f"/>
                <w:sz w:val="28"/>
                <w:szCs w:val="28"/>
                <w:rtl w:val="0"/>
              </w:rPr>
              <w:t xml:space="preserve"> Severe neonatal jaundice, </w:t>
            </w:r>
            <w:r w:rsidDel="00000000" w:rsidR="00000000" w:rsidRPr="00000000">
              <w:rPr>
                <w:rFonts w:ascii="Times New Roman" w:cs="Times New Roman" w:eastAsia="Times New Roman" w:hAnsi="Times New Roman"/>
                <w:b w:val="1"/>
                <w:bCs w:val="1"/>
                <w:color w:val="1f1f1f"/>
                <w:sz w:val="28"/>
                <w:szCs w:val="28"/>
                <w:rtl w:val="0"/>
              </w:rPr>
              <w:t xml:space="preserve">Kernicterus</w:t>
            </w:r>
            <w:r w:rsidDel="00000000" w:rsidR="00000000" w:rsidRPr="00000000">
              <w:rPr>
                <w:rFonts w:ascii="Times New Roman" w:cs="Times New Roman" w:eastAsia="Times New Roman" w:hAnsi="Times New Roman"/>
                <w:color w:val="1f1f1f"/>
                <w:sz w:val="28"/>
                <w:szCs w:val="28"/>
                <w:rtl w:val="0"/>
              </w:rPr>
              <w:t xml:space="preserve"> (bilirubin deposition in the basal ganglia causing fatal encephalopathy).</w:t>
            </w:r>
          </w:p>
          <w:p w:rsidR="00000000" w:rsidDel="00000000" w:rsidP="00000000" w:rsidRDefault="00000000" w:rsidRPr="00000000" w14:paraId="000002EC">
            <w:pPr>
              <w:spacing w:after="480" w:lineRule="auto"/>
              <w:rPr>
                <w:rFonts w:ascii="Times New Roman" w:cs="Times New Roman" w:eastAsia="Times New Roman" w:hAnsi="Times New Roman"/>
                <w:color w:val="1f1f1f"/>
                <w:sz w:val="28"/>
                <w:szCs w:val="28"/>
              </w:rPr>
            </w:pPr>
            <w:r w:rsidDel="00000000" w:rsidR="00000000" w:rsidRPr="00000000">
              <w:rPr>
                <w:rtl w:val="0"/>
              </w:rPr>
            </w:r>
          </w:p>
          <w:p w:rsidR="00000000" w:rsidDel="00000000" w:rsidP="00000000" w:rsidRDefault="00000000" w:rsidRPr="00000000" w14:paraId="000002ED">
            <w:pPr>
              <w:spacing w:after="480" w:lineRule="auto"/>
              <w:rPr>
                <w:rFonts w:ascii="Times New Roman" w:cs="Times New Roman" w:eastAsia="Times New Roman" w:hAnsi="Times New Roman"/>
                <w:color w:val="1f1f1f"/>
                <w:sz w:val="28"/>
                <w:szCs w:val="28"/>
              </w:rPr>
            </w:pPr>
            <w:r w:rsidDel="00000000" w:rsidR="00000000" w:rsidRPr="00000000">
              <w:rPr>
                <w:rtl w:val="0"/>
              </w:rPr>
            </w:r>
          </w:p>
          <w:p w:rsidR="00000000" w:rsidDel="00000000" w:rsidP="00000000" w:rsidRDefault="00000000" w:rsidRPr="00000000" w14:paraId="000002EE">
            <w:pPr>
              <w:pBdr>
                <w:top w:space="0" w:sz="0" w:val="nil"/>
                <w:left w:space="0" w:sz="0" w:val="nil"/>
                <w:bottom w:space="0" w:sz="0" w:val="nil"/>
                <w:right w:space="0" w:sz="0" w:val="nil"/>
                <w:between w:space="0" w:sz="0" w:val="nil"/>
              </w:pBd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i w:val="1"/>
                <w:iCs w:val="1"/>
                <w:color w:val="1f1f1f"/>
                <w:sz w:val="28"/>
                <w:szCs w:val="28"/>
                <w:rtl w:val="0"/>
              </w:rPr>
              <w:t xml:space="preserve">Gilbert:</w:t>
            </w:r>
            <w:r w:rsidDel="00000000" w:rsidR="00000000" w:rsidRPr="00000000">
              <w:rPr>
                <w:rFonts w:ascii="Times New Roman" w:cs="Times New Roman" w:eastAsia="Times New Roman" w:hAnsi="Times New Roman"/>
                <w:color w:val="1f1f1f"/>
                <w:sz w:val="28"/>
                <w:szCs w:val="28"/>
                <w:rtl w:val="0"/>
              </w:rPr>
              <w:t xml:space="preserve"> Asymptomatic mild jaundice triggered purely by stress, fasting, or illness.</w:t>
            </w:r>
          </w:p>
        </w:tc>
      </w:tr>
      <w:tr>
        <w:trPr>
          <w:cantSplit w:val="0"/>
          <w:trHeight w:val="330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2EF">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Direct Hyperbilirubinemia</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2F0">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Dubin-Johnson Syndrome</w:t>
            </w:r>
            <w:r w:rsidDel="00000000" w:rsidR="00000000" w:rsidRPr="00000000">
              <w:rPr>
                <w:rFonts w:ascii="Times New Roman" w:cs="Times New Roman" w:eastAsia="Times New Roman" w:hAnsi="Times New Roman"/>
                <w:color w:val="1f1f1f"/>
                <w:sz w:val="28"/>
                <w:szCs w:val="28"/>
                <w:rtl w:val="0"/>
              </w:rPr>
              <w:t xml:space="preserve"> (Defective MRP2 transport protein; liver turns macroscopically </w:t>
            </w:r>
            <w:r w:rsidDel="00000000" w:rsidR="00000000" w:rsidRPr="00000000">
              <w:rPr>
                <w:rFonts w:ascii="Times New Roman" w:cs="Times New Roman" w:eastAsia="Times New Roman" w:hAnsi="Times New Roman"/>
                <w:b w:val="1"/>
                <w:bCs w:val="1"/>
                <w:color w:val="1f1f1f"/>
                <w:sz w:val="28"/>
                <w:szCs w:val="28"/>
                <w:rtl w:val="0"/>
              </w:rPr>
              <w:t xml:space="preserve">black</w:t>
            </w:r>
            <w:r w:rsidDel="00000000" w:rsidR="00000000" w:rsidRPr="00000000">
              <w:rPr>
                <w:rFonts w:ascii="Times New Roman" w:cs="Times New Roman" w:eastAsia="Times New Roman" w:hAnsi="Times New Roman"/>
                <w:color w:val="1f1f1f"/>
                <w:sz w:val="28"/>
                <w:szCs w:val="28"/>
                <w:rtl w:val="0"/>
              </w:rPr>
              <w:t xml:space="preserv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2F1">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 </w:t>
            </w:r>
            <w:r w:rsidDel="00000000" w:rsidR="00000000" w:rsidRPr="00000000">
              <w:rPr>
                <w:rFonts w:ascii="Times New Roman" w:cs="Times New Roman" w:eastAsia="Times New Roman" w:hAnsi="Times New Roman"/>
                <w:b w:val="1"/>
                <w:bCs w:val="1"/>
                <w:color w:val="1f1f1f"/>
                <w:sz w:val="28"/>
                <w:szCs w:val="28"/>
                <w:rtl w:val="0"/>
              </w:rPr>
              <w:t xml:space="preserve">Conjugated (Direct) Bilirubin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2F2">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Conjugated bilirubin leaks into blood, filters into urine causing </w:t>
            </w:r>
            <w:r w:rsidDel="00000000" w:rsidR="00000000" w:rsidRPr="00000000">
              <w:rPr>
                <w:rFonts w:ascii="Times New Roman" w:cs="Times New Roman" w:eastAsia="Times New Roman" w:hAnsi="Times New Roman"/>
                <w:b w:val="1"/>
                <w:bCs w:val="1"/>
                <w:color w:val="1f1f1f"/>
                <w:sz w:val="28"/>
                <w:szCs w:val="28"/>
                <w:rtl w:val="0"/>
              </w:rPr>
              <w:t xml:space="preserve">dark urine</w:t>
            </w:r>
            <w:r w:rsidDel="00000000" w:rsidR="00000000" w:rsidRPr="00000000">
              <w:rPr>
                <w:rFonts w:ascii="Times New Roman" w:cs="Times New Roman" w:eastAsia="Times New Roman" w:hAnsi="Times New Roman"/>
                <w:color w:val="1f1f1f"/>
                <w:sz w:val="28"/>
                <w:szCs w:val="28"/>
                <w:rtl w:val="0"/>
              </w:rPr>
              <w:t xml:space="preserve">. No kernicterus risk because CB cannot cross blood-brain barrier.</w:t>
            </w:r>
          </w:p>
        </w:tc>
      </w:tr>
      <w:tr>
        <w:trPr>
          <w:cantSplit w:val="0"/>
          <w:trHeight w:val="357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2F3">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Biliary Obstruction</w:t>
            </w:r>
            <w:r w:rsidDel="00000000" w:rsidR="00000000" w:rsidRPr="00000000">
              <w:rPr>
                <w:rFonts w:ascii="Times New Roman" w:cs="Times New Roman" w:eastAsia="Times New Roman" w:hAnsi="Times New Roman"/>
                <w:color w:val="1f1f1f"/>
                <w:sz w:val="28"/>
                <w:szCs w:val="28"/>
                <w:rtl w:val="0"/>
              </w:rPr>
              <w:t xml:space="preserve"> </w:t>
            </w:r>
            <w:r w:rsidDel="00000000" w:rsidR="00000000" w:rsidRPr="00000000">
              <w:rPr>
                <w:rFonts w:ascii="Times New Roman" w:cs="Times New Roman" w:eastAsia="Times New Roman" w:hAnsi="Times New Roman"/>
                <w:i w:val="1"/>
                <w:iCs w:val="1"/>
                <w:color w:val="1f1f1f"/>
                <w:sz w:val="28"/>
                <w:szCs w:val="28"/>
                <w:rtl w:val="0"/>
              </w:rPr>
              <w:t xml:space="preserve">(The Blocked Pipe)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2F4">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Gallstones, pancreatic head adenocarcinoma, or biliary atresia blocking the common bile duct.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2F5">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 </w:t>
            </w:r>
            <w:r w:rsidDel="00000000" w:rsidR="00000000" w:rsidRPr="00000000">
              <w:rPr>
                <w:rFonts w:ascii="Times New Roman" w:cs="Times New Roman" w:eastAsia="Times New Roman" w:hAnsi="Times New Roman"/>
                <w:b w:val="1"/>
                <w:bCs w:val="1"/>
                <w:color w:val="1f1f1f"/>
                <w:sz w:val="28"/>
                <w:szCs w:val="28"/>
                <w:rtl w:val="0"/>
              </w:rPr>
              <w:t xml:space="preserve">Conjugated Bilirubin</w:t>
            </w:r>
            <w:r w:rsidDel="00000000" w:rsidR="00000000" w:rsidRPr="00000000">
              <w:rPr>
                <w:rFonts w:ascii="Times New Roman" w:cs="Times New Roman" w:eastAsia="Times New Roman" w:hAnsi="Times New Roman"/>
                <w:color w:val="1f1f1f"/>
                <w:sz w:val="28"/>
                <w:szCs w:val="28"/>
                <w:rtl w:val="0"/>
              </w:rPr>
              <w:t xml:space="preserve"> &amp; ⬆️ </w:t>
            </w:r>
            <w:r w:rsidDel="00000000" w:rsidR="00000000" w:rsidRPr="00000000">
              <w:rPr>
                <w:rFonts w:ascii="Times New Roman" w:cs="Times New Roman" w:eastAsia="Times New Roman" w:hAnsi="Times New Roman"/>
                <w:b w:val="1"/>
                <w:bCs w:val="1"/>
                <w:color w:val="1f1f1f"/>
                <w:sz w:val="28"/>
                <w:szCs w:val="28"/>
                <w:rtl w:val="0"/>
              </w:rPr>
              <w:t xml:space="preserve">Alkaline Phosphatase (ALP)</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2F6">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Pale/clay-colored stools</w:t>
            </w:r>
            <w:r w:rsidDel="00000000" w:rsidR="00000000" w:rsidRPr="00000000">
              <w:rPr>
                <w:rFonts w:ascii="Times New Roman" w:cs="Times New Roman" w:eastAsia="Times New Roman" w:hAnsi="Times New Roman"/>
                <w:color w:val="1f1f1f"/>
                <w:sz w:val="28"/>
                <w:szCs w:val="28"/>
                <w:rtl w:val="0"/>
              </w:rPr>
              <w:t xml:space="preserve"> (acholic stools due to lack of stercobilin), </w:t>
            </w:r>
            <w:r w:rsidDel="00000000" w:rsidR="00000000" w:rsidRPr="00000000">
              <w:rPr>
                <w:rFonts w:ascii="Times New Roman" w:cs="Times New Roman" w:eastAsia="Times New Roman" w:hAnsi="Times New Roman"/>
                <w:b w:val="1"/>
                <w:bCs w:val="1"/>
                <w:color w:val="1f1f1f"/>
                <w:sz w:val="28"/>
                <w:szCs w:val="28"/>
                <w:rtl w:val="0"/>
              </w:rPr>
              <w:t xml:space="preserve">dark urine</w:t>
            </w:r>
            <w:r w:rsidDel="00000000" w:rsidR="00000000" w:rsidRPr="00000000">
              <w:rPr>
                <w:rFonts w:ascii="Times New Roman" w:cs="Times New Roman" w:eastAsia="Times New Roman" w:hAnsi="Times New Roman"/>
                <w:color w:val="1f1f1f"/>
                <w:sz w:val="28"/>
                <w:szCs w:val="28"/>
                <w:rtl w:val="0"/>
              </w:rPr>
              <w:t xml:space="preserve"> (due to direct bilirubinuria), and intense pruritus (itching) from backed-up bile salts.</w:t>
            </w:r>
          </w:p>
        </w:tc>
      </w:tr>
    </w:tbl>
    <w:p w:rsidR="00000000" w:rsidDel="00000000" w:rsidP="00000000" w:rsidRDefault="00000000" w:rsidRPr="00000000" w14:paraId="000002F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F8">
      <w:pPr>
        <w:pStyle w:val="Heading1"/>
        <w:keepNext w:val="0"/>
        <w:keepLines w:val="0"/>
        <w:spacing w:after="40" w:before="0" w:lineRule="auto"/>
        <w:rPr>
          <w:rFonts w:ascii="Times New Roman" w:cs="Times New Roman" w:eastAsia="Times New Roman" w:hAnsi="Times New Roman"/>
          <w:b w:val="1"/>
          <w:bCs w:val="1"/>
          <w:sz w:val="28"/>
          <w:szCs w:val="28"/>
        </w:rPr>
      </w:pPr>
      <w:bookmarkStart w:colFirst="0" w:colLast="0" w:name="_3dlamb7x4wfd" w:id="137"/>
      <w:bookmarkEnd w:id="137"/>
      <w:r w:rsidDel="00000000" w:rsidR="00000000" w:rsidRPr="00000000">
        <w:rPr>
          <w:rFonts w:ascii="Times New Roman" w:cs="Times New Roman" w:eastAsia="Times New Roman" w:hAnsi="Times New Roman"/>
          <w:b w:val="1"/>
          <w:bCs w:val="1"/>
          <w:sz w:val="28"/>
          <w:szCs w:val="28"/>
          <w:rtl w:val="0"/>
        </w:rPr>
        <w:t xml:space="preserve">Topic 5: Special Synthesis: The Encyclopedia of the Twelve Core Vulnerabilities</w:t>
      </w:r>
    </w:p>
    <w:p w:rsidR="00000000" w:rsidDel="00000000" w:rsidP="00000000" w:rsidRDefault="00000000" w:rsidRPr="00000000" w14:paraId="000002F9">
      <w:pPr>
        <w:pStyle w:val="Heading4"/>
        <w:keepNext w:val="0"/>
        <w:keepLines w:val="0"/>
        <w:spacing w:after="40" w:before="0" w:lineRule="auto"/>
        <w:rPr>
          <w:rFonts w:ascii="Times New Roman" w:cs="Times New Roman" w:eastAsia="Times New Roman" w:hAnsi="Times New Roman"/>
          <w:b w:val="1"/>
          <w:bCs w:val="1"/>
          <w:color w:val="000000"/>
          <w:sz w:val="28"/>
          <w:szCs w:val="28"/>
        </w:rPr>
      </w:pPr>
      <w:bookmarkStart w:colFirst="0" w:colLast="0" w:name="_pdgak6ykj95m" w:id="138"/>
      <w:bookmarkEnd w:id="138"/>
      <w:r w:rsidDel="00000000" w:rsidR="00000000" w:rsidRPr="00000000">
        <w:rPr>
          <w:rFonts w:ascii="Times New Roman" w:cs="Times New Roman" w:eastAsia="Times New Roman" w:hAnsi="Times New Roman"/>
          <w:b w:val="1"/>
          <w:bCs w:val="1"/>
          <w:color w:val="000000"/>
          <w:sz w:val="28"/>
          <w:szCs w:val="28"/>
          <w:rtl w:val="0"/>
        </w:rPr>
        <w:t xml:space="preserve">📖 The Marable: The Twelve Fractures of the Grand Engine</w:t>
      </w:r>
    </w:p>
    <w:p w:rsidR="00000000" w:rsidDel="00000000" w:rsidP="00000000" w:rsidRDefault="00000000" w:rsidRPr="00000000" w14:paraId="000002FA">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the timeless expanse of the valley city, the prosperity of the citizens relied entirely on a complex, interlocking network of automated assembly plants, plumbing loops, and chemical mints. When functioning perfectly, raw logs and elemental compounds moved smoothly through the workshops, transforming into defense signals, protective coatings, and vital fuel blocks.</w:t>
      </w:r>
    </w:p>
    <w:p w:rsidR="00000000" w:rsidDel="00000000" w:rsidP="00000000" w:rsidRDefault="00000000" w:rsidRPr="00000000" w14:paraId="000002FB">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However, over centuries of continuous work, twelve highly specific mechanical fractures developed within these hidden assembly lines. Each fracture resulted from the loss of a single master artisan or a specific iron tool. When a fracture occurred, it caused a characteristic backup of raw ingredients, toxic discoloration of the surrounding district sewers, or devastating communication failures that crippled the city.</w:t>
      </w:r>
    </w:p>
    <w:p w:rsidR="00000000" w:rsidDel="00000000" w:rsidP="00000000" w:rsidRDefault="00000000" w:rsidRPr="00000000" w14:paraId="000002FC">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Grand Logbooks classified the twelve vulnerabilities by their mechanical stations:</w:t>
      </w:r>
    </w:p>
    <w:p w:rsidR="00000000" w:rsidDel="00000000" w:rsidP="00000000" w:rsidRDefault="00000000" w:rsidRPr="00000000" w14:paraId="000002FD">
      <w:pPr>
        <w:pStyle w:val="Heading5"/>
        <w:keepNext w:val="0"/>
        <w:keepLines w:val="0"/>
        <w:spacing w:after="40" w:before="0" w:lineRule="auto"/>
        <w:rPr>
          <w:rFonts w:ascii="Times New Roman" w:cs="Times New Roman" w:eastAsia="Times New Roman" w:hAnsi="Times New Roman"/>
          <w:b w:val="1"/>
          <w:bCs w:val="1"/>
          <w:color w:val="000000"/>
          <w:sz w:val="28"/>
          <w:szCs w:val="28"/>
        </w:rPr>
      </w:pPr>
      <w:bookmarkStart w:colFirst="0" w:colLast="0" w:name="_w4yn7lbxm276" w:id="139"/>
      <w:bookmarkEnd w:id="139"/>
      <w:r w:rsidDel="00000000" w:rsidR="00000000" w:rsidRPr="00000000">
        <w:rPr>
          <w:rFonts w:ascii="Times New Roman" w:cs="Times New Roman" w:eastAsia="Times New Roman" w:hAnsi="Times New Roman"/>
          <w:b w:val="1"/>
          <w:bCs w:val="1"/>
          <w:color w:val="000000"/>
          <w:sz w:val="28"/>
          <w:szCs w:val="28"/>
          <w:rtl w:val="0"/>
        </w:rPr>
        <w:t xml:space="preserve">The Perimeter Sewage and Watchtower Failures</w:t>
      </w:r>
    </w:p>
    <w:p w:rsidR="00000000" w:rsidDel="00000000" w:rsidP="00000000" w:rsidRDefault="00000000" w:rsidRPr="00000000" w14:paraId="000002FE">
      <w:pPr>
        <w:numPr>
          <w:ilvl w:val="0"/>
          <w:numId w:val="210"/>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The Ruined Transcarbamylase Gear:</w:t>
      </w:r>
      <w:r w:rsidDel="00000000" w:rsidR="00000000" w:rsidRPr="00000000">
        <w:rPr>
          <w:rFonts w:ascii="Times New Roman" w:cs="Times New Roman" w:eastAsia="Times New Roman" w:hAnsi="Times New Roman"/>
          <w:sz w:val="28"/>
          <w:szCs w:val="28"/>
          <w:rtl w:val="0"/>
        </w:rPr>
        <w:t xml:space="preserve"> In the central purification loop, if the secondary transport boat collapsed, the early glowing capsules generated in the deep furnace could not be loaded onto the large barges. The highly corrosive, raw, stinging ash backed up instantly into the local atmosphere, clouding the watchtowers and driving the defense guards into tremors and unresponsive sleep. The stranded capsules overflowed the inner factory walls, leaking into the pyrimidine script rooms, causing an immense overproduction of thick, heavy white powder that blanketed the streets.</w:t>
      </w:r>
    </w:p>
    <w:p w:rsidR="00000000" w:rsidDel="00000000" w:rsidP="00000000" w:rsidRDefault="00000000" w:rsidRPr="00000000" w14:paraId="000002FF">
      <w:pPr>
        <w:numPr>
          <w:ilvl w:val="0"/>
          <w:numId w:val="210"/>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The Missing Hydro-Refiner Template:</w:t>
      </w:r>
      <w:r w:rsidDel="00000000" w:rsidR="00000000" w:rsidRPr="00000000">
        <w:rPr>
          <w:rFonts w:ascii="Times New Roman" w:cs="Times New Roman" w:eastAsia="Times New Roman" w:hAnsi="Times New Roman"/>
          <w:sz w:val="28"/>
          <w:szCs w:val="28"/>
          <w:rtl w:val="0"/>
        </w:rPr>
        <w:t xml:space="preserve"> In the sovereign signaling mint, when the master blueprint for the ring-handling tool was entirely missing from birth, the shimmering Silver-Blocks harvested from the forest accumulated in massive, rotting piles. The raw timber emitted a strange, sickeningly sweet, musty odor that fouled the air. Because the line was completely blocked, the city’s focus currents ran entirely dry, causing infants to lose their muscle posture and skin color.</w:t>
      </w:r>
    </w:p>
    <w:p w:rsidR="00000000" w:rsidDel="00000000" w:rsidP="00000000" w:rsidRDefault="00000000" w:rsidRPr="00000000" w14:paraId="00000300">
      <w:pPr>
        <w:numPr>
          <w:ilvl w:val="0"/>
          <w:numId w:val="210"/>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The Stained Courtyard Leak:</w:t>
      </w:r>
      <w:r w:rsidDel="00000000" w:rsidR="00000000" w:rsidRPr="00000000">
        <w:rPr>
          <w:rFonts w:ascii="Times New Roman" w:cs="Times New Roman" w:eastAsia="Times New Roman" w:hAnsi="Times New Roman"/>
          <w:sz w:val="28"/>
          <w:szCs w:val="28"/>
          <w:rtl w:val="0"/>
        </w:rPr>
        <w:t xml:space="preserve"> Further down the Silver-Block recycling line, a broken processing blade caused intermediate dark, fluid compounds to spill into the open brick courtyards. While this residue appeared harmless while shielded inside the factory, the moment it was exposed to the open air of the city square, it oxidized into a pitch-black ink that permanently stained the stones and calcified into brittle, dark deposits within the structural structural joints.</w:t>
      </w:r>
    </w:p>
    <w:p w:rsidR="00000000" w:rsidDel="00000000" w:rsidP="00000000" w:rsidRDefault="00000000" w:rsidRPr="00000000" w14:paraId="00000301">
      <w:pPr>
        <w:numPr>
          <w:ilvl w:val="0"/>
          <w:numId w:val="210"/>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The Branched Forest Jam:</w:t>
      </w:r>
      <w:r w:rsidDel="00000000" w:rsidR="00000000" w:rsidRPr="00000000">
        <w:rPr>
          <w:rFonts w:ascii="Times New Roman" w:cs="Times New Roman" w:eastAsia="Times New Roman" w:hAnsi="Times New Roman"/>
          <w:sz w:val="28"/>
          <w:szCs w:val="28"/>
          <w:rtl w:val="0"/>
        </w:rPr>
        <w:t xml:space="preserve"> In a separate wing, raw branching timbers brought from the northern hills were supposed to have their side twigs shaved away before entering the power carousel. When the shaving blades broke, the sharp, angular branched logs jammed the conveyor belts. The sap of these crushed, unprocessed branches leaked into the municipal gutters, filling the entire district with an unmistakable, rich scent identical to caramelized maple syrup, while the engine’s gears ground to a halt, causing severe neurological panic across the populace.</w:t>
      </w:r>
    </w:p>
    <w:p w:rsidR="00000000" w:rsidDel="00000000" w:rsidP="00000000" w:rsidRDefault="00000000" w:rsidRPr="00000000" w14:paraId="00000302">
      <w:pPr>
        <w:numPr>
          <w:ilvl w:val="0"/>
          <w:numId w:val="210"/>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The Sulfuric Masonry Blockade:</w:t>
      </w:r>
      <w:r w:rsidDel="00000000" w:rsidR="00000000" w:rsidRPr="00000000">
        <w:rPr>
          <w:rFonts w:ascii="Times New Roman" w:cs="Times New Roman" w:eastAsia="Times New Roman" w:hAnsi="Times New Roman"/>
          <w:sz w:val="28"/>
          <w:szCs w:val="28"/>
          <w:rtl w:val="0"/>
        </w:rPr>
        <w:t xml:space="preserve"> When processing specialized sulfur-capped blocks, a missing joining master stopped the assembly line right before the blocks could be safely anchored into internal structural columns. The volatile, sulfur-heavy intermediate compounds backed up in the blood-streams of the city. This accumulation eroded the structural support holding up the city’s internal optics, causing the eye-lenses to slip downward, while the major transport bridges became brittle and spontaneously collapsed from sudden clots.</w:t>
      </w:r>
    </w:p>
    <w:p w:rsidR="00000000" w:rsidDel="00000000" w:rsidP="00000000" w:rsidRDefault="00000000" w:rsidRPr="00000000" w14:paraId="00000303">
      <w:pPr>
        <w:numPr>
          <w:ilvl w:val="0"/>
          <w:numId w:val="210"/>
        </w:numPr>
        <w:spacing w:after="24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The Frozen Luminescent Vault:</w:t>
      </w:r>
      <w:r w:rsidDel="00000000" w:rsidR="00000000" w:rsidRPr="00000000">
        <w:rPr>
          <w:rFonts w:ascii="Times New Roman" w:cs="Times New Roman" w:eastAsia="Times New Roman" w:hAnsi="Times New Roman"/>
          <w:sz w:val="28"/>
          <w:szCs w:val="28"/>
          <w:rtl w:val="0"/>
        </w:rPr>
        <w:t xml:space="preserve"> In the outer superficial districts, a complete absence of the secondary refining enzyme left the city completely unable to convert the intermediate statues into protective, dark shielding paints. The outermost walls remained completely unprotected from the blazing sky, leaving the entire city stark white, highly fragile, and deeply vulnerable to the blinding rays of the valley sun.</w:t>
      </w:r>
    </w:p>
    <w:p w:rsidR="00000000" w:rsidDel="00000000" w:rsidP="00000000" w:rsidRDefault="00000000" w:rsidRPr="00000000" w14:paraId="00000304">
      <w:pPr>
        <w:pStyle w:val="Heading5"/>
        <w:keepNext w:val="0"/>
        <w:keepLines w:val="0"/>
        <w:spacing w:after="40" w:before="0" w:lineRule="auto"/>
        <w:rPr>
          <w:rFonts w:ascii="Times New Roman" w:cs="Times New Roman" w:eastAsia="Times New Roman" w:hAnsi="Times New Roman"/>
          <w:b w:val="1"/>
          <w:bCs w:val="1"/>
          <w:color w:val="000000"/>
          <w:sz w:val="28"/>
          <w:szCs w:val="28"/>
        </w:rPr>
      </w:pPr>
      <w:bookmarkStart w:colFirst="0" w:colLast="0" w:name="_313ntaso7i3d" w:id="140"/>
      <w:bookmarkEnd w:id="140"/>
      <w:r w:rsidDel="00000000" w:rsidR="00000000" w:rsidRPr="00000000">
        <w:rPr>
          <w:rFonts w:ascii="Times New Roman" w:cs="Times New Roman" w:eastAsia="Times New Roman" w:hAnsi="Times New Roman"/>
          <w:b w:val="1"/>
          <w:bCs w:val="1"/>
          <w:color w:val="000000"/>
          <w:sz w:val="28"/>
          <w:szCs w:val="28"/>
          <w:rtl w:val="0"/>
        </w:rPr>
        <w:t xml:space="preserve">The Red Vault and Riverway Disasters</w:t>
      </w:r>
    </w:p>
    <w:p w:rsidR="00000000" w:rsidDel="00000000" w:rsidP="00000000" w:rsidRDefault="00000000" w:rsidRPr="00000000" w14:paraId="00000305">
      <w:pPr>
        <w:numPr>
          <w:ilvl w:val="0"/>
          <w:numId w:val="56"/>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The Frayed Early Ring-Links:</w:t>
      </w:r>
      <w:r w:rsidDel="00000000" w:rsidR="00000000" w:rsidRPr="00000000">
        <w:rPr>
          <w:rFonts w:ascii="Times New Roman" w:cs="Times New Roman" w:eastAsia="Times New Roman" w:hAnsi="Times New Roman"/>
          <w:sz w:val="28"/>
          <w:szCs w:val="28"/>
          <w:rtl w:val="0"/>
        </w:rPr>
        <w:t xml:space="preserve"> Deep inside the respiratory crown factory, an early assembly worker dropped their tools, causing an immense backup of open, unjoined ring-links. These loose fragments escaped the facility and dissolved into the city’s foundational wires. The citizens suffered agonizing, sudden abdominal spasms and psychological madness, yet because these tiny elements were hidden deep within the structural network, their skin remained completely clear of sun-scorches.</w:t>
      </w:r>
    </w:p>
    <w:p w:rsidR="00000000" w:rsidDel="00000000" w:rsidP="00000000" w:rsidRDefault="00000000" w:rsidRPr="00000000" w14:paraId="00000306">
      <w:pPr>
        <w:numPr>
          <w:ilvl w:val="0"/>
          <w:numId w:val="56"/>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The Sun-Combusted Capillaries:</w:t>
      </w:r>
      <w:r w:rsidDel="00000000" w:rsidR="00000000" w:rsidRPr="00000000">
        <w:rPr>
          <w:rFonts w:ascii="Times New Roman" w:cs="Times New Roman" w:eastAsia="Times New Roman" w:hAnsi="Times New Roman"/>
          <w:sz w:val="28"/>
          <w:szCs w:val="28"/>
          <w:rtl w:val="0"/>
        </w:rPr>
        <w:t xml:space="preserve"> A few workstations later, a different crisis emerged when the large, fully formed empty rings could not receive their central iron pins. These massive rings drifted into the superficial outermost layers of the city walls. When the direct valley sunlight hit them, they became violently unstable, exploding into massive fluid-filled blisters and deep burns, while the factory's effluent pipe turned a deep, dark purple-wine color.</w:t>
      </w:r>
    </w:p>
    <w:p w:rsidR="00000000" w:rsidDel="00000000" w:rsidP="00000000" w:rsidRDefault="00000000" w:rsidRPr="00000000" w14:paraId="00000307">
      <w:pPr>
        <w:numPr>
          <w:ilvl w:val="0"/>
          <w:numId w:val="56"/>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The Unfused Raw Paint Glut:</w:t>
      </w:r>
      <w:r w:rsidDel="00000000" w:rsidR="00000000" w:rsidRPr="00000000">
        <w:rPr>
          <w:rFonts w:ascii="Times New Roman" w:cs="Times New Roman" w:eastAsia="Times New Roman" w:hAnsi="Times New Roman"/>
          <w:sz w:val="28"/>
          <w:szCs w:val="28"/>
          <w:rtl w:val="0"/>
        </w:rPr>
        <w:t xml:space="preserve"> When old transport rafts were scrapped in the defense outposts, they generated a toxic, water-fearing yellow sludge known as Raw Paint. In the poorest districts of the city, the mechanical sugar-stamps were entirely absent from birth. The dangerous yellow paint overwhelmed the transport barges, backing up completely into the public eyes and tissues, turning the citizens a vibrant yellow and poisoning the neural watchtowers of the newborns.</w:t>
      </w:r>
    </w:p>
    <w:p w:rsidR="00000000" w:rsidDel="00000000" w:rsidP="00000000" w:rsidRDefault="00000000" w:rsidRPr="00000000" w14:paraId="00000308">
      <w:pPr>
        <w:numPr>
          <w:ilvl w:val="0"/>
          <w:numId w:val="56"/>
        </w:numPr>
        <w:spacing w:after="24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The Sluggish Sugar-Stamp:</w:t>
      </w:r>
      <w:r w:rsidDel="00000000" w:rsidR="00000000" w:rsidRPr="00000000">
        <w:rPr>
          <w:rFonts w:ascii="Times New Roman" w:cs="Times New Roman" w:eastAsia="Times New Roman" w:hAnsi="Times New Roman"/>
          <w:sz w:val="28"/>
          <w:szCs w:val="28"/>
          <w:rtl w:val="0"/>
        </w:rPr>
        <w:t xml:space="preserve"> In adjacent, wealthier districts, the sugar-stamps worked but were sluggish and slow. Under normal operations, the paint was processed safely, but whenever the city faced severe winter freezes, sudden starvations, or external stress, the stamps fell behind, causing a transient, harmless yellow tint to bloom across the eyes of the citizens before clearing on its own.</w:t>
      </w:r>
    </w:p>
    <w:p w:rsidR="00000000" w:rsidDel="00000000" w:rsidP="00000000" w:rsidRDefault="00000000" w:rsidRPr="00000000" w14:paraId="00000309">
      <w:pPr>
        <w:pStyle w:val="Heading5"/>
        <w:keepNext w:val="0"/>
        <w:keepLines w:val="0"/>
        <w:spacing w:after="40" w:before="0" w:lineRule="auto"/>
        <w:rPr>
          <w:rFonts w:ascii="Times New Roman" w:cs="Times New Roman" w:eastAsia="Times New Roman" w:hAnsi="Times New Roman"/>
          <w:b w:val="1"/>
          <w:bCs w:val="1"/>
          <w:color w:val="000000"/>
          <w:sz w:val="28"/>
          <w:szCs w:val="28"/>
        </w:rPr>
      </w:pPr>
      <w:bookmarkStart w:colFirst="0" w:colLast="0" w:name="_axunjgx7lajs" w:id="141"/>
      <w:bookmarkEnd w:id="141"/>
      <w:r w:rsidDel="00000000" w:rsidR="00000000" w:rsidRPr="00000000">
        <w:rPr>
          <w:rFonts w:ascii="Times New Roman" w:cs="Times New Roman" w:eastAsia="Times New Roman" w:hAnsi="Times New Roman"/>
          <w:b w:val="1"/>
          <w:bCs w:val="1"/>
          <w:color w:val="000000"/>
          <w:sz w:val="28"/>
          <w:szCs w:val="28"/>
          <w:rtl w:val="0"/>
        </w:rPr>
        <w:t xml:space="preserve">The Blockaded Intestinal Gateways</w:t>
      </w:r>
    </w:p>
    <w:p w:rsidR="00000000" w:rsidDel="00000000" w:rsidP="00000000" w:rsidRDefault="00000000" w:rsidRPr="00000000" w14:paraId="0000030A">
      <w:pPr>
        <w:numPr>
          <w:ilvl w:val="0"/>
          <w:numId w:val="40"/>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The Intact Ship Trap:</w:t>
      </w:r>
      <w:r w:rsidDel="00000000" w:rsidR="00000000" w:rsidRPr="00000000">
        <w:rPr>
          <w:rFonts w:ascii="Times New Roman" w:cs="Times New Roman" w:eastAsia="Times New Roman" w:hAnsi="Times New Roman"/>
          <w:sz w:val="28"/>
          <w:szCs w:val="28"/>
          <w:rtl w:val="0"/>
        </w:rPr>
        <w:t xml:space="preserve"> In a highly specific sector, the sugar-stamps applied the protective coatings flawlessly, but the cargo vessels carrying the finished paint were completely unable to pass across the liver-wall threshold into the exit pipe due to a defective docking gate. The safely fused paint backed up, coloring the liver organ macroscopically pitch-black, though it posed little danger to the brain.</w:t>
      </w:r>
    </w:p>
    <w:p w:rsidR="00000000" w:rsidDel="00000000" w:rsidP="00000000" w:rsidRDefault="00000000" w:rsidRPr="00000000" w14:paraId="0000030B">
      <w:pPr>
        <w:numPr>
          <w:ilvl w:val="0"/>
          <w:numId w:val="40"/>
        </w:numPr>
        <w:spacing w:after="24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The Sealed Exit Pipeline:</w:t>
      </w:r>
      <w:r w:rsidDel="00000000" w:rsidR="00000000" w:rsidRPr="00000000">
        <w:rPr>
          <w:rFonts w:ascii="Times New Roman" w:cs="Times New Roman" w:eastAsia="Times New Roman" w:hAnsi="Times New Roman"/>
          <w:sz w:val="28"/>
          <w:szCs w:val="28"/>
          <w:rtl w:val="0"/>
        </w:rPr>
        <w:t xml:space="preserve"> Finally, a catastrophic physical stone or stricture completely sealed the mouth of the great intestinal drainage pipe. The safe, water-soluble fused paint could not escape. It backed up until it leaked into the public aqueducts, filtering through the city's strainers and turning the public urine a dark, muddy tea-brown. Because no pigment could reach the main city exit, the municipal refuse piles turned entirely white and chalky.</w:t>
      </w:r>
    </w:p>
    <w:p w:rsidR="00000000" w:rsidDel="00000000" w:rsidP="00000000" w:rsidRDefault="00000000" w:rsidRPr="00000000" w14:paraId="0000030C">
      <w:pPr>
        <w:pStyle w:val="Heading4"/>
        <w:keepNext w:val="0"/>
        <w:keepLines w:val="0"/>
        <w:spacing w:after="40" w:before="0" w:lineRule="auto"/>
        <w:rPr>
          <w:rFonts w:ascii="Times New Roman" w:cs="Times New Roman" w:eastAsia="Times New Roman" w:hAnsi="Times New Roman"/>
          <w:b w:val="1"/>
          <w:bCs w:val="1"/>
          <w:color w:val="000000"/>
          <w:sz w:val="28"/>
          <w:szCs w:val="28"/>
        </w:rPr>
      </w:pPr>
      <w:bookmarkStart w:colFirst="0" w:colLast="0" w:name="_96xqhyqi29v2" w:id="142"/>
      <w:bookmarkEnd w:id="142"/>
      <w:r w:rsidDel="00000000" w:rsidR="00000000" w:rsidRPr="00000000">
        <w:rPr>
          <w:rFonts w:ascii="Times New Roman" w:cs="Times New Roman" w:eastAsia="Times New Roman" w:hAnsi="Times New Roman"/>
          <w:b w:val="1"/>
          <w:bCs w:val="1"/>
          <w:color w:val="000000"/>
          <w:sz w:val="28"/>
          <w:szCs w:val="28"/>
          <w:rtl w:val="0"/>
        </w:rPr>
        <w:t xml:space="preserve">🩺 The Clinical Explanation</w:t>
      </w:r>
    </w:p>
    <w:p w:rsidR="00000000" w:rsidDel="00000000" w:rsidP="00000000" w:rsidRDefault="00000000" w:rsidRPr="00000000" w14:paraId="0000030D">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Standardized medical boards (USMLE, AMC, UKMLA) require an absolute mastery of these key metabolic pathways, focusing on rate-limiting steps, diagnostic metabolites, inheritance patterns, and distinct clinical presentations. Drawing directly from </w:t>
      </w:r>
      <w:r w:rsidDel="00000000" w:rsidR="00000000" w:rsidRPr="00000000">
        <w:rPr>
          <w:rFonts w:ascii="Times New Roman" w:cs="Times New Roman" w:eastAsia="Times New Roman" w:hAnsi="Times New Roman"/>
          <w:i w:val="1"/>
          <w:iCs w:val="1"/>
          <w:sz w:val="28"/>
          <w:szCs w:val="28"/>
          <w:rtl w:val="0"/>
        </w:rPr>
        <w:t xml:space="preserve">Lippincott’s Illustrated Reviews: Biochemistry</w:t>
      </w:r>
      <w:r w:rsidDel="00000000" w:rsidR="00000000" w:rsidRPr="00000000">
        <w:rPr>
          <w:rFonts w:ascii="Times New Roman" w:cs="Times New Roman" w:eastAsia="Times New Roman" w:hAnsi="Times New Roman"/>
          <w:sz w:val="28"/>
          <w:szCs w:val="28"/>
          <w:rtl w:val="0"/>
        </w:rPr>
        <w:t xml:space="preserve"> and </w:t>
      </w:r>
      <w:r w:rsidDel="00000000" w:rsidR="00000000" w:rsidRPr="00000000">
        <w:rPr>
          <w:rFonts w:ascii="Times New Roman" w:cs="Times New Roman" w:eastAsia="Times New Roman" w:hAnsi="Times New Roman"/>
          <w:i w:val="1"/>
          <w:iCs w:val="1"/>
          <w:sz w:val="28"/>
          <w:szCs w:val="28"/>
          <w:rtl w:val="0"/>
        </w:rPr>
        <w:t xml:space="preserve">Marks' Basic Medical Biochemistry</w:t>
      </w:r>
      <w:r w:rsidDel="00000000" w:rsidR="00000000" w:rsidRPr="00000000">
        <w:rPr>
          <w:rFonts w:ascii="Times New Roman" w:cs="Times New Roman" w:eastAsia="Times New Roman" w:hAnsi="Times New Roman"/>
          <w:sz w:val="28"/>
          <w:szCs w:val="28"/>
          <w:rtl w:val="0"/>
        </w:rPr>
        <w:t xml:space="preserve">, here is the high-yield clinical breakdown of these twelve pathologies:</w:t>
      </w:r>
    </w:p>
    <w:p w:rsidR="00000000" w:rsidDel="00000000" w:rsidP="00000000" w:rsidRDefault="00000000" w:rsidRPr="00000000" w14:paraId="0000030E">
      <w:pPr>
        <w:pStyle w:val="Heading3"/>
        <w:keepNext w:val="0"/>
        <w:keepLines w:val="0"/>
        <w:spacing w:after="240" w:before="0" w:lineRule="auto"/>
        <w:rPr>
          <w:rFonts w:ascii="Times New Roman" w:cs="Times New Roman" w:eastAsia="Times New Roman" w:hAnsi="Times New Roman"/>
          <w:b w:val="1"/>
          <w:bCs w:val="1"/>
          <w:color w:val="000000"/>
        </w:rPr>
      </w:pPr>
      <w:bookmarkStart w:colFirst="0" w:colLast="0" w:name="_qlqer25bmwqp" w:id="143"/>
      <w:bookmarkEnd w:id="143"/>
      <w:r w:rsidDel="00000000" w:rsidR="00000000" w:rsidRPr="00000000">
        <w:rPr>
          <w:rFonts w:ascii="Times New Roman" w:cs="Times New Roman" w:eastAsia="Times New Roman" w:hAnsi="Times New Roman"/>
          <w:b w:val="1"/>
          <w:bCs w:val="1"/>
          <w:color w:val="000000"/>
          <w:rtl w:val="0"/>
        </w:rPr>
        <w:t xml:space="preserve">I. Nitrogen &amp; Amino Acid Pathology</w:t>
      </w:r>
    </w:p>
    <w:p w:rsidR="00000000" w:rsidDel="00000000" w:rsidP="00000000" w:rsidRDefault="00000000" w:rsidRPr="00000000" w14:paraId="0000030F">
      <w:pPr>
        <w:pStyle w:val="Heading4"/>
        <w:keepNext w:val="0"/>
        <w:keepLines w:val="0"/>
        <w:spacing w:after="40" w:before="0" w:lineRule="auto"/>
        <w:rPr>
          <w:rFonts w:ascii="Times New Roman" w:cs="Times New Roman" w:eastAsia="Times New Roman" w:hAnsi="Times New Roman"/>
          <w:b w:val="1"/>
          <w:bCs w:val="1"/>
          <w:i w:val="1"/>
          <w:iCs w:val="1"/>
          <w:color w:val="000000"/>
          <w:sz w:val="28"/>
          <w:szCs w:val="28"/>
        </w:rPr>
      </w:pPr>
      <w:bookmarkStart w:colFirst="0" w:colLast="0" w:name="_128hh6ehegmf" w:id="144"/>
      <w:bookmarkEnd w:id="144"/>
      <w:r w:rsidDel="00000000" w:rsidR="00000000" w:rsidRPr="00000000">
        <w:rPr>
          <w:rFonts w:ascii="Times New Roman" w:cs="Times New Roman" w:eastAsia="Times New Roman" w:hAnsi="Times New Roman"/>
          <w:b w:val="1"/>
          <w:bCs w:val="1"/>
          <w:color w:val="000000"/>
          <w:sz w:val="28"/>
          <w:szCs w:val="28"/>
          <w:rtl w:val="0"/>
        </w:rPr>
        <w:t xml:space="preserve">1. Ornithine Transcarbamylase (OTC) Deficiency — </w:t>
      </w:r>
      <w:r w:rsidDel="00000000" w:rsidR="00000000" w:rsidRPr="00000000">
        <w:rPr>
          <w:rFonts w:ascii="Times New Roman" w:cs="Times New Roman" w:eastAsia="Times New Roman" w:hAnsi="Times New Roman"/>
          <w:b w:val="1"/>
          <w:bCs w:val="1"/>
          <w:i w:val="1"/>
          <w:iCs w:val="1"/>
          <w:color w:val="000000"/>
          <w:sz w:val="28"/>
          <w:szCs w:val="28"/>
          <w:rtl w:val="0"/>
        </w:rPr>
        <w:t xml:space="preserve">The Ruined Transcarbamylase Gear</w:t>
      </w:r>
    </w:p>
    <w:p w:rsidR="00000000" w:rsidDel="00000000" w:rsidP="00000000" w:rsidRDefault="00000000" w:rsidRPr="00000000" w14:paraId="00000310">
      <w:pPr>
        <w:numPr>
          <w:ilvl w:val="0"/>
          <w:numId w:val="68"/>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Biochemical Defect:</w:t>
      </w:r>
      <w:r w:rsidDel="00000000" w:rsidR="00000000" w:rsidRPr="00000000">
        <w:rPr>
          <w:rFonts w:ascii="Times New Roman" w:cs="Times New Roman" w:eastAsia="Times New Roman" w:hAnsi="Times New Roman"/>
          <w:sz w:val="28"/>
          <w:szCs w:val="28"/>
          <w:rtl w:val="0"/>
        </w:rPr>
        <w:t xml:space="preserve"> X-linked recessive (</w:t>
      </w:r>
      <w:r w:rsidDel="00000000" w:rsidR="00000000" w:rsidRPr="00000000">
        <w:rPr>
          <w:rFonts w:ascii="Times New Roman" w:cs="Times New Roman" w:eastAsia="Times New Roman" w:hAnsi="Times New Roman"/>
          <w:i w:val="1"/>
          <w:iCs w:val="1"/>
          <w:sz w:val="28"/>
          <w:szCs w:val="28"/>
          <w:rtl w:val="0"/>
        </w:rPr>
        <w:t xml:space="preserve">unique among urea cycle defects</w:t>
      </w:r>
      <w:r w:rsidDel="00000000" w:rsidR="00000000" w:rsidRPr="00000000">
        <w:rPr>
          <w:rFonts w:ascii="Times New Roman" w:cs="Times New Roman" w:eastAsia="Times New Roman" w:hAnsi="Times New Roman"/>
          <w:sz w:val="28"/>
          <w:szCs w:val="28"/>
          <w:rtl w:val="0"/>
        </w:rPr>
        <w:t xml:space="preserve">) deficiency of OTC in the mitochondrial phase of the urea cycle.</w:t>
      </w:r>
    </w:p>
    <w:p w:rsidR="00000000" w:rsidDel="00000000" w:rsidP="00000000" w:rsidRDefault="00000000" w:rsidRPr="00000000" w14:paraId="00000311">
      <w:pPr>
        <w:numPr>
          <w:ilvl w:val="0"/>
          <w:numId w:val="68"/>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Pathophysiology:</w:t>
      </w:r>
      <w:r w:rsidDel="00000000" w:rsidR="00000000" w:rsidRPr="00000000">
        <w:rPr>
          <w:rFonts w:ascii="Times New Roman" w:cs="Times New Roman" w:eastAsia="Times New Roman" w:hAnsi="Times New Roman"/>
          <w:sz w:val="28"/>
          <w:szCs w:val="28"/>
          <w:rtl w:val="0"/>
        </w:rPr>
        <w:t xml:space="preserve"> Cannot combine Carbamoyl phosphate with Ornithine. </w:t>
      </w:r>
      <w:r w:rsidDel="00000000" w:rsidR="00000000" w:rsidRPr="00000000">
        <w:rPr>
          <w:rFonts w:ascii="Times New Roman" w:cs="Times New Roman" w:eastAsia="Times New Roman" w:hAnsi="Times New Roman"/>
          <w:b w:val="1"/>
          <w:bCs w:val="1"/>
          <w:sz w:val="28"/>
          <w:szCs w:val="28"/>
          <w:rtl w:val="0"/>
        </w:rPr>
        <w:t xml:space="preserve">Carbamoyl phosphate accumulates</w:t>
      </w:r>
      <w:r w:rsidDel="00000000" w:rsidR="00000000" w:rsidRPr="00000000">
        <w:rPr>
          <w:rFonts w:ascii="Times New Roman" w:cs="Times New Roman" w:eastAsia="Times New Roman" w:hAnsi="Times New Roman"/>
          <w:sz w:val="28"/>
          <w:szCs w:val="28"/>
          <w:rtl w:val="0"/>
        </w:rPr>
        <w:t xml:space="preserve">, leaks into the cytosol, and drives the pyrimidine synthesis pathway to excess.</w:t>
      </w:r>
    </w:p>
    <w:p w:rsidR="00000000" w:rsidDel="00000000" w:rsidP="00000000" w:rsidRDefault="00000000" w:rsidRPr="00000000" w14:paraId="00000312">
      <w:pPr>
        <w:numPr>
          <w:ilvl w:val="0"/>
          <w:numId w:val="68"/>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Key Lab Markers:</w:t>
      </w:r>
      <w:r w:rsidDel="00000000" w:rsidR="00000000" w:rsidRPr="00000000">
        <w:rPr>
          <w:rFonts w:ascii="Times New Roman" w:cs="Times New Roman" w:eastAsia="Times New Roman" w:hAnsi="Times New Roman"/>
          <w:sz w:val="28"/>
          <w:szCs w:val="28"/>
          <w:rtl w:val="0"/>
        </w:rPr>
        <w:t xml:space="preserve"> ⬆️ </w:t>
      </w:r>
      <w:r w:rsidDel="00000000" w:rsidR="00000000" w:rsidRPr="00000000">
        <w:rPr>
          <w:rFonts w:ascii="Times New Roman" w:cs="Times New Roman" w:eastAsia="Times New Roman" w:hAnsi="Times New Roman"/>
          <w:b w:val="1"/>
          <w:bCs w:val="1"/>
          <w:sz w:val="28"/>
          <w:szCs w:val="28"/>
          <w:rtl w:val="0"/>
        </w:rPr>
        <w:t xml:space="preserve">Ammonia</w:t>
      </w:r>
      <w:r w:rsidDel="00000000" w:rsidR="00000000" w:rsidRPr="00000000">
        <w:rPr>
          <w:rFonts w:ascii="Times New Roman" w:cs="Times New Roman" w:eastAsia="Times New Roman" w:hAnsi="Times New Roman"/>
          <w:sz w:val="28"/>
          <w:szCs w:val="28"/>
          <w:rtl w:val="0"/>
        </w:rPr>
        <w:t xml:space="preserve">, ⬆️ </w:t>
      </w:r>
      <w:r w:rsidDel="00000000" w:rsidR="00000000" w:rsidRPr="00000000">
        <w:rPr>
          <w:rFonts w:ascii="Times New Roman" w:cs="Times New Roman" w:eastAsia="Times New Roman" w:hAnsi="Times New Roman"/>
          <w:b w:val="1"/>
          <w:bCs w:val="1"/>
          <w:sz w:val="28"/>
          <w:szCs w:val="28"/>
          <w:rtl w:val="0"/>
        </w:rPr>
        <w:t xml:space="preserve">Orotic Acid</w:t>
      </w:r>
      <w:r w:rsidDel="00000000" w:rsidR="00000000" w:rsidRPr="00000000">
        <w:rPr>
          <w:rFonts w:ascii="Times New Roman" w:cs="Times New Roman" w:eastAsia="Times New Roman" w:hAnsi="Times New Roman"/>
          <w:sz w:val="28"/>
          <w:szCs w:val="28"/>
          <w:rtl w:val="0"/>
        </w:rPr>
        <w:t xml:space="preserve"> in blood/urine, ⬇️ Citrulline.</w:t>
      </w:r>
    </w:p>
    <w:p w:rsidR="00000000" w:rsidDel="00000000" w:rsidP="00000000" w:rsidRDefault="00000000" w:rsidRPr="00000000" w14:paraId="00000313">
      <w:pPr>
        <w:numPr>
          <w:ilvl w:val="0"/>
          <w:numId w:val="68"/>
        </w:numPr>
        <w:spacing w:after="24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Clinical Presentation:</w:t>
      </w:r>
      <w:r w:rsidDel="00000000" w:rsidR="00000000" w:rsidRPr="00000000">
        <w:rPr>
          <w:rFonts w:ascii="Times New Roman" w:cs="Times New Roman" w:eastAsia="Times New Roman" w:hAnsi="Times New Roman"/>
          <w:sz w:val="28"/>
          <w:szCs w:val="28"/>
          <w:rtl w:val="0"/>
        </w:rPr>
        <w:t xml:space="preserve"> Neonatal encephalopathy, asterixis, vomiting, tachypnea (due to central stimulation of respiration by ammonia).</w:t>
      </w:r>
    </w:p>
    <w:p w:rsidR="00000000" w:rsidDel="00000000" w:rsidP="00000000" w:rsidRDefault="00000000" w:rsidRPr="00000000" w14:paraId="00000314">
      <w:pPr>
        <w:pStyle w:val="Heading4"/>
        <w:keepNext w:val="0"/>
        <w:keepLines w:val="0"/>
        <w:spacing w:after="40" w:before="0" w:lineRule="auto"/>
        <w:rPr>
          <w:rFonts w:ascii="Times New Roman" w:cs="Times New Roman" w:eastAsia="Times New Roman" w:hAnsi="Times New Roman"/>
          <w:b w:val="1"/>
          <w:bCs w:val="1"/>
          <w:i w:val="1"/>
          <w:iCs w:val="1"/>
          <w:color w:val="000000"/>
          <w:sz w:val="28"/>
          <w:szCs w:val="28"/>
        </w:rPr>
      </w:pPr>
      <w:bookmarkStart w:colFirst="0" w:colLast="0" w:name="_ei6rxu46b1nk" w:id="145"/>
      <w:bookmarkEnd w:id="145"/>
      <w:r w:rsidDel="00000000" w:rsidR="00000000" w:rsidRPr="00000000">
        <w:rPr>
          <w:rFonts w:ascii="Times New Roman" w:cs="Times New Roman" w:eastAsia="Times New Roman" w:hAnsi="Times New Roman"/>
          <w:b w:val="1"/>
          <w:bCs w:val="1"/>
          <w:color w:val="000000"/>
          <w:sz w:val="28"/>
          <w:szCs w:val="28"/>
          <w:rtl w:val="0"/>
        </w:rPr>
        <w:t xml:space="preserve">2. Classic Phenylketonuria (PKU) — </w:t>
      </w:r>
      <w:r w:rsidDel="00000000" w:rsidR="00000000" w:rsidRPr="00000000">
        <w:rPr>
          <w:rFonts w:ascii="Times New Roman" w:cs="Times New Roman" w:eastAsia="Times New Roman" w:hAnsi="Times New Roman"/>
          <w:b w:val="1"/>
          <w:bCs w:val="1"/>
          <w:i w:val="1"/>
          <w:iCs w:val="1"/>
          <w:color w:val="000000"/>
          <w:sz w:val="28"/>
          <w:szCs w:val="28"/>
          <w:rtl w:val="0"/>
        </w:rPr>
        <w:t xml:space="preserve">The Missing Hydro-Refiner Template</w:t>
      </w:r>
    </w:p>
    <w:p w:rsidR="00000000" w:rsidDel="00000000" w:rsidP="00000000" w:rsidRDefault="00000000" w:rsidRPr="00000000" w14:paraId="00000315">
      <w:pPr>
        <w:numPr>
          <w:ilvl w:val="0"/>
          <w:numId w:val="151"/>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Biochemical Defect:</w:t>
      </w:r>
      <w:r w:rsidDel="00000000" w:rsidR="00000000" w:rsidRPr="00000000">
        <w:rPr>
          <w:rFonts w:ascii="Times New Roman" w:cs="Times New Roman" w:eastAsia="Times New Roman" w:hAnsi="Times New Roman"/>
          <w:sz w:val="28"/>
          <w:szCs w:val="28"/>
          <w:rtl w:val="0"/>
        </w:rPr>
        <w:t xml:space="preserve"> Autosomal recessive deficiency of </w:t>
      </w:r>
      <w:r w:rsidDel="00000000" w:rsidR="00000000" w:rsidRPr="00000000">
        <w:rPr>
          <w:rFonts w:ascii="Times New Roman" w:cs="Times New Roman" w:eastAsia="Times New Roman" w:hAnsi="Times New Roman"/>
          <w:b w:val="1"/>
          <w:bCs w:val="1"/>
          <w:sz w:val="28"/>
          <w:szCs w:val="28"/>
          <w:rtl w:val="0"/>
        </w:rPr>
        <w:t xml:space="preserve">Phenylalanine Hydroxylase (PAH)</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316">
      <w:pPr>
        <w:numPr>
          <w:ilvl w:val="0"/>
          <w:numId w:val="151"/>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Pathophysiology:</w:t>
      </w:r>
      <w:r w:rsidDel="00000000" w:rsidR="00000000" w:rsidRPr="00000000">
        <w:rPr>
          <w:rFonts w:ascii="Times New Roman" w:cs="Times New Roman" w:eastAsia="Times New Roman" w:hAnsi="Times New Roman"/>
          <w:sz w:val="28"/>
          <w:szCs w:val="28"/>
          <w:rtl w:val="0"/>
        </w:rPr>
        <w:t xml:space="preserve"> Inability to convert Phenylalanine (</w:t>
      </w:r>
      <w:r w:rsidDel="00000000" w:rsidR="00000000" w:rsidRPr="00000000">
        <w:rPr>
          <w:rFonts w:ascii="Times New Roman" w:cs="Times New Roman" w:eastAsia="Times New Roman" w:hAnsi="Times New Roman"/>
          <w:i w:val="1"/>
          <w:iCs w:val="1"/>
          <w:sz w:val="28"/>
          <w:szCs w:val="28"/>
          <w:rtl w:val="0"/>
        </w:rPr>
        <w:t xml:space="preserve">Silver-Block</w:t>
      </w:r>
      <w:r w:rsidDel="00000000" w:rsidR="00000000" w:rsidRPr="00000000">
        <w:rPr>
          <w:rFonts w:ascii="Times New Roman" w:cs="Times New Roman" w:eastAsia="Times New Roman" w:hAnsi="Times New Roman"/>
          <w:sz w:val="28"/>
          <w:szCs w:val="28"/>
          <w:rtl w:val="0"/>
        </w:rPr>
        <w:t xml:space="preserve">) to Tyrosine. Phenylalanine is shunted into phenylketones (phenylacetate, phenyllactate).</w:t>
      </w:r>
    </w:p>
    <w:p w:rsidR="00000000" w:rsidDel="00000000" w:rsidP="00000000" w:rsidRDefault="00000000" w:rsidRPr="00000000" w14:paraId="00000317">
      <w:pPr>
        <w:numPr>
          <w:ilvl w:val="0"/>
          <w:numId w:val="151"/>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Key Lab Markers:</w:t>
      </w:r>
      <w:r w:rsidDel="00000000" w:rsidR="00000000" w:rsidRPr="00000000">
        <w:rPr>
          <w:rFonts w:ascii="Times New Roman" w:cs="Times New Roman" w:eastAsia="Times New Roman" w:hAnsi="Times New Roman"/>
          <w:sz w:val="28"/>
          <w:szCs w:val="28"/>
          <w:rtl w:val="0"/>
        </w:rPr>
        <w:t xml:space="preserve"> ⬆️ Phenylalanine, ⬇️ Tyrosine. Urine smells </w:t>
      </w:r>
      <w:r w:rsidDel="00000000" w:rsidR="00000000" w:rsidRPr="00000000">
        <w:rPr>
          <w:rFonts w:ascii="Times New Roman" w:cs="Times New Roman" w:eastAsia="Times New Roman" w:hAnsi="Times New Roman"/>
          <w:b w:val="1"/>
          <w:bCs w:val="1"/>
          <w:sz w:val="28"/>
          <w:szCs w:val="28"/>
          <w:rtl w:val="0"/>
        </w:rPr>
        <w:t xml:space="preserve">mousy or musty</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318">
      <w:pPr>
        <w:numPr>
          <w:ilvl w:val="0"/>
          <w:numId w:val="151"/>
        </w:numPr>
        <w:spacing w:after="24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Clinical Presentation:</w:t>
      </w:r>
      <w:r w:rsidDel="00000000" w:rsidR="00000000" w:rsidRPr="00000000">
        <w:rPr>
          <w:rFonts w:ascii="Times New Roman" w:cs="Times New Roman" w:eastAsia="Times New Roman" w:hAnsi="Times New Roman"/>
          <w:sz w:val="28"/>
          <w:szCs w:val="28"/>
          <w:rtl w:val="0"/>
        </w:rPr>
        <w:t xml:space="preserve"> Severe intellectual disability, seizures, microcephaly, and </w:t>
      </w:r>
      <w:r w:rsidDel="00000000" w:rsidR="00000000" w:rsidRPr="00000000">
        <w:rPr>
          <w:rFonts w:ascii="Times New Roman" w:cs="Times New Roman" w:eastAsia="Times New Roman" w:hAnsi="Times New Roman"/>
          <w:b w:val="1"/>
          <w:bCs w:val="1"/>
          <w:sz w:val="28"/>
          <w:szCs w:val="28"/>
          <w:rtl w:val="0"/>
        </w:rPr>
        <w:t xml:space="preserve">hypopigmentation</w:t>
      </w:r>
      <w:r w:rsidDel="00000000" w:rsidR="00000000" w:rsidRPr="00000000">
        <w:rPr>
          <w:rFonts w:ascii="Times New Roman" w:cs="Times New Roman" w:eastAsia="Times New Roman" w:hAnsi="Times New Roman"/>
          <w:sz w:val="28"/>
          <w:szCs w:val="28"/>
          <w:rtl w:val="0"/>
        </w:rPr>
        <w:t xml:space="preserve"> (fair skin, blue eyes due to lack of tyrosine for melanin synthesis). Must avoid aspartame (contains phenylalanine).</w:t>
      </w:r>
    </w:p>
    <w:p w:rsidR="00000000" w:rsidDel="00000000" w:rsidP="00000000" w:rsidRDefault="00000000" w:rsidRPr="00000000" w14:paraId="00000319">
      <w:pPr>
        <w:pStyle w:val="Heading4"/>
        <w:keepNext w:val="0"/>
        <w:keepLines w:val="0"/>
        <w:spacing w:after="40" w:before="0" w:lineRule="auto"/>
        <w:rPr>
          <w:rFonts w:ascii="Times New Roman" w:cs="Times New Roman" w:eastAsia="Times New Roman" w:hAnsi="Times New Roman"/>
          <w:b w:val="1"/>
          <w:bCs w:val="1"/>
          <w:i w:val="1"/>
          <w:iCs w:val="1"/>
          <w:color w:val="000000"/>
          <w:sz w:val="28"/>
          <w:szCs w:val="28"/>
        </w:rPr>
      </w:pPr>
      <w:bookmarkStart w:colFirst="0" w:colLast="0" w:name="_vackw3ekw2dk" w:id="146"/>
      <w:bookmarkEnd w:id="146"/>
      <w:r w:rsidDel="00000000" w:rsidR="00000000" w:rsidRPr="00000000">
        <w:rPr>
          <w:rFonts w:ascii="Times New Roman" w:cs="Times New Roman" w:eastAsia="Times New Roman" w:hAnsi="Times New Roman"/>
          <w:b w:val="1"/>
          <w:bCs w:val="1"/>
          <w:color w:val="000000"/>
          <w:sz w:val="28"/>
          <w:szCs w:val="28"/>
          <w:rtl w:val="0"/>
        </w:rPr>
        <w:t xml:space="preserve">3. Alkaptonuria — </w:t>
      </w:r>
      <w:r w:rsidDel="00000000" w:rsidR="00000000" w:rsidRPr="00000000">
        <w:rPr>
          <w:rFonts w:ascii="Times New Roman" w:cs="Times New Roman" w:eastAsia="Times New Roman" w:hAnsi="Times New Roman"/>
          <w:b w:val="1"/>
          <w:bCs w:val="1"/>
          <w:i w:val="1"/>
          <w:iCs w:val="1"/>
          <w:color w:val="000000"/>
          <w:sz w:val="28"/>
          <w:szCs w:val="28"/>
          <w:rtl w:val="0"/>
        </w:rPr>
        <w:t xml:space="preserve">The Stained Courtyard Leak</w:t>
      </w:r>
    </w:p>
    <w:p w:rsidR="00000000" w:rsidDel="00000000" w:rsidP="00000000" w:rsidRDefault="00000000" w:rsidRPr="00000000" w14:paraId="0000031A">
      <w:pPr>
        <w:numPr>
          <w:ilvl w:val="0"/>
          <w:numId w:val="47"/>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Biochemical Defect:</w:t>
      </w:r>
      <w:r w:rsidDel="00000000" w:rsidR="00000000" w:rsidRPr="00000000">
        <w:rPr>
          <w:rFonts w:ascii="Times New Roman" w:cs="Times New Roman" w:eastAsia="Times New Roman" w:hAnsi="Times New Roman"/>
          <w:sz w:val="28"/>
          <w:szCs w:val="28"/>
          <w:rtl w:val="0"/>
        </w:rPr>
        <w:t xml:space="preserve"> Autosomal recessive deficiency of </w:t>
      </w:r>
      <w:r w:rsidDel="00000000" w:rsidR="00000000" w:rsidRPr="00000000">
        <w:rPr>
          <w:rFonts w:ascii="Times New Roman" w:cs="Times New Roman" w:eastAsia="Times New Roman" w:hAnsi="Times New Roman"/>
          <w:b w:val="1"/>
          <w:bCs w:val="1"/>
          <w:sz w:val="28"/>
          <w:szCs w:val="28"/>
          <w:rtl w:val="0"/>
        </w:rPr>
        <w:t xml:space="preserve">Homogentisate Oxidase</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31B">
      <w:pPr>
        <w:numPr>
          <w:ilvl w:val="0"/>
          <w:numId w:val="47"/>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Pathophysiology:</w:t>
      </w:r>
      <w:r w:rsidDel="00000000" w:rsidR="00000000" w:rsidRPr="00000000">
        <w:rPr>
          <w:rFonts w:ascii="Times New Roman" w:cs="Times New Roman" w:eastAsia="Times New Roman" w:hAnsi="Times New Roman"/>
          <w:sz w:val="28"/>
          <w:szCs w:val="28"/>
          <w:rtl w:val="0"/>
        </w:rPr>
        <w:t xml:space="preserve"> Defective degradation of Tyrosine/Phenylalanine pathway leads to the accumulation of </w:t>
      </w:r>
      <w:r w:rsidDel="00000000" w:rsidR="00000000" w:rsidRPr="00000000">
        <w:rPr>
          <w:rFonts w:ascii="Times New Roman" w:cs="Times New Roman" w:eastAsia="Times New Roman" w:hAnsi="Times New Roman"/>
          <w:b w:val="1"/>
          <w:bCs w:val="1"/>
          <w:sz w:val="28"/>
          <w:szCs w:val="28"/>
          <w:rtl w:val="0"/>
        </w:rPr>
        <w:t xml:space="preserve">Homogentisic acid</w:t>
      </w:r>
      <w:r w:rsidDel="00000000" w:rsidR="00000000" w:rsidRPr="00000000">
        <w:rPr>
          <w:rFonts w:ascii="Times New Roman" w:cs="Times New Roman" w:eastAsia="Times New Roman" w:hAnsi="Times New Roman"/>
          <w:sz w:val="28"/>
          <w:szCs w:val="28"/>
          <w:rtl w:val="0"/>
        </w:rPr>
        <w:t xml:space="preserve">, which polymerizes into a dark pigment.</w:t>
      </w:r>
    </w:p>
    <w:p w:rsidR="00000000" w:rsidDel="00000000" w:rsidP="00000000" w:rsidRDefault="00000000" w:rsidRPr="00000000" w14:paraId="0000031C">
      <w:pPr>
        <w:numPr>
          <w:ilvl w:val="0"/>
          <w:numId w:val="47"/>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Key Lab Markers:</w:t>
      </w:r>
      <w:r w:rsidDel="00000000" w:rsidR="00000000" w:rsidRPr="00000000">
        <w:rPr>
          <w:rFonts w:ascii="Times New Roman" w:cs="Times New Roman" w:eastAsia="Times New Roman" w:hAnsi="Times New Roman"/>
          <w:sz w:val="28"/>
          <w:szCs w:val="28"/>
          <w:rtl w:val="0"/>
        </w:rPr>
        <w:t xml:space="preserve"> Homogentisic acid in urine </w:t>
      </w:r>
      <w:r w:rsidDel="00000000" w:rsidR="00000000" w:rsidRPr="00000000">
        <w:rPr>
          <w:rFonts w:ascii="Times New Roman" w:cs="Times New Roman" w:eastAsia="Times New Roman" w:hAnsi="Times New Roman"/>
          <w:b w:val="1"/>
          <w:bCs w:val="1"/>
          <w:sz w:val="28"/>
          <w:szCs w:val="28"/>
          <w:rtl w:val="0"/>
        </w:rPr>
        <w:t xml:space="preserve">turns black when exposed to air</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31D">
      <w:pPr>
        <w:numPr>
          <w:ilvl w:val="0"/>
          <w:numId w:val="47"/>
        </w:numPr>
        <w:spacing w:after="24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Clinical Presentation:</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Ochronosis</w:t>
      </w:r>
      <w:r w:rsidDel="00000000" w:rsidR="00000000" w:rsidRPr="00000000">
        <w:rPr>
          <w:rFonts w:ascii="Times New Roman" w:cs="Times New Roman" w:eastAsia="Times New Roman" w:hAnsi="Times New Roman"/>
          <w:sz w:val="28"/>
          <w:szCs w:val="28"/>
          <w:rtl w:val="0"/>
        </w:rPr>
        <w:t xml:space="preserve"> (blue-black pigmentation of connective tissue, sclera, and ear cartilage) and severe, debilitating </w:t>
      </w:r>
      <w:r w:rsidDel="00000000" w:rsidR="00000000" w:rsidRPr="00000000">
        <w:rPr>
          <w:rFonts w:ascii="Times New Roman" w:cs="Times New Roman" w:eastAsia="Times New Roman" w:hAnsi="Times New Roman"/>
          <w:b w:val="1"/>
          <w:bCs w:val="1"/>
          <w:sz w:val="28"/>
          <w:szCs w:val="28"/>
          <w:rtl w:val="0"/>
        </w:rPr>
        <w:t xml:space="preserve">ankylosing-like arthropathy</w:t>
      </w:r>
      <w:r w:rsidDel="00000000" w:rsidR="00000000" w:rsidRPr="00000000">
        <w:rPr>
          <w:rFonts w:ascii="Times New Roman" w:cs="Times New Roman" w:eastAsia="Times New Roman" w:hAnsi="Times New Roman"/>
          <w:sz w:val="28"/>
          <w:szCs w:val="28"/>
          <w:rtl w:val="0"/>
        </w:rPr>
        <w:t xml:space="preserve"> due to pigment deposition in large joints and spine.</w:t>
      </w:r>
    </w:p>
    <w:p w:rsidR="00000000" w:rsidDel="00000000" w:rsidP="00000000" w:rsidRDefault="00000000" w:rsidRPr="00000000" w14:paraId="0000031E">
      <w:pPr>
        <w:pStyle w:val="Heading4"/>
        <w:keepNext w:val="0"/>
        <w:keepLines w:val="0"/>
        <w:spacing w:after="40" w:before="0" w:lineRule="auto"/>
        <w:rPr>
          <w:rFonts w:ascii="Times New Roman" w:cs="Times New Roman" w:eastAsia="Times New Roman" w:hAnsi="Times New Roman"/>
          <w:b w:val="1"/>
          <w:bCs w:val="1"/>
          <w:i w:val="1"/>
          <w:iCs w:val="1"/>
          <w:color w:val="000000"/>
          <w:sz w:val="28"/>
          <w:szCs w:val="28"/>
        </w:rPr>
      </w:pPr>
      <w:bookmarkStart w:colFirst="0" w:colLast="0" w:name="_2l6r43wxjrp6" w:id="147"/>
      <w:bookmarkEnd w:id="147"/>
      <w:r w:rsidDel="00000000" w:rsidR="00000000" w:rsidRPr="00000000">
        <w:rPr>
          <w:rFonts w:ascii="Times New Roman" w:cs="Times New Roman" w:eastAsia="Times New Roman" w:hAnsi="Times New Roman"/>
          <w:b w:val="1"/>
          <w:bCs w:val="1"/>
          <w:color w:val="000000"/>
          <w:sz w:val="28"/>
          <w:szCs w:val="28"/>
          <w:rtl w:val="0"/>
        </w:rPr>
        <w:t xml:space="preserve">4. Maple Syrup Urine Disease (MSUD) — </w:t>
      </w:r>
      <w:r w:rsidDel="00000000" w:rsidR="00000000" w:rsidRPr="00000000">
        <w:rPr>
          <w:rFonts w:ascii="Times New Roman" w:cs="Times New Roman" w:eastAsia="Times New Roman" w:hAnsi="Times New Roman"/>
          <w:b w:val="1"/>
          <w:bCs w:val="1"/>
          <w:i w:val="1"/>
          <w:iCs w:val="1"/>
          <w:color w:val="000000"/>
          <w:sz w:val="28"/>
          <w:szCs w:val="28"/>
          <w:rtl w:val="0"/>
        </w:rPr>
        <w:t xml:space="preserve">The Branched Forest Jam</w:t>
      </w:r>
    </w:p>
    <w:p w:rsidR="00000000" w:rsidDel="00000000" w:rsidP="00000000" w:rsidRDefault="00000000" w:rsidRPr="00000000" w14:paraId="0000031F">
      <w:pPr>
        <w:numPr>
          <w:ilvl w:val="0"/>
          <w:numId w:val="111"/>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Biochemical Defect:</w:t>
      </w:r>
      <w:r w:rsidDel="00000000" w:rsidR="00000000" w:rsidRPr="00000000">
        <w:rPr>
          <w:rFonts w:ascii="Times New Roman" w:cs="Times New Roman" w:eastAsia="Times New Roman" w:hAnsi="Times New Roman"/>
          <w:sz w:val="28"/>
          <w:szCs w:val="28"/>
          <w:rtl w:val="0"/>
        </w:rPr>
        <w:t xml:space="preserve"> Autosomal recessive deficiency of the </w:t>
      </w:r>
      <w:r w:rsidDel="00000000" w:rsidR="00000000" w:rsidRPr="00000000">
        <w:rPr>
          <w:rFonts w:ascii="Times New Roman" w:cs="Times New Roman" w:eastAsia="Times New Roman" w:hAnsi="Times New Roman"/>
          <w:b w:val="1"/>
          <w:bCs w:val="1"/>
          <w:sz w:val="28"/>
          <w:szCs w:val="28"/>
          <w:rtl w:val="0"/>
        </w:rPr>
        <w:t xml:space="preserve">Branched-Chain \alpha-Ketoacid Dehydrogenase complex (BCKDH)</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320">
      <w:pPr>
        <w:numPr>
          <w:ilvl w:val="0"/>
          <w:numId w:val="111"/>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Pathophysiology:</w:t>
      </w:r>
      <w:r w:rsidDel="00000000" w:rsidR="00000000" w:rsidRPr="00000000">
        <w:rPr>
          <w:rFonts w:ascii="Times New Roman" w:cs="Times New Roman" w:eastAsia="Times New Roman" w:hAnsi="Times New Roman"/>
          <w:sz w:val="28"/>
          <w:szCs w:val="28"/>
          <w:rtl w:val="0"/>
        </w:rPr>
        <w:t xml:space="preserve"> Inability to degrade branched-chain amino acids (</w:t>
      </w:r>
      <w:r w:rsidDel="00000000" w:rsidR="00000000" w:rsidRPr="00000000">
        <w:rPr>
          <w:rFonts w:ascii="Times New Roman" w:cs="Times New Roman" w:eastAsia="Times New Roman" w:hAnsi="Times New Roman"/>
          <w:b w:val="1"/>
          <w:bCs w:val="1"/>
          <w:sz w:val="28"/>
          <w:szCs w:val="28"/>
          <w:rtl w:val="0"/>
        </w:rPr>
        <w:t xml:space="preserve">Isoleucine, Leucine, Valine</w:t>
      </w:r>
      <w:r w:rsidDel="00000000" w:rsidR="00000000" w:rsidRPr="00000000">
        <w:rPr>
          <w:rFonts w:ascii="Times New Roman" w:cs="Times New Roman" w:eastAsia="Times New Roman" w:hAnsi="Times New Roman"/>
          <w:sz w:val="28"/>
          <w:szCs w:val="28"/>
          <w:rtl w:val="0"/>
        </w:rPr>
        <w:t xml:space="preserve">). Requires </w:t>
      </w:r>
      <w:r w:rsidDel="00000000" w:rsidR="00000000" w:rsidRPr="00000000">
        <w:rPr>
          <w:rFonts w:ascii="Times New Roman" w:cs="Times New Roman" w:eastAsia="Times New Roman" w:hAnsi="Times New Roman"/>
          <w:b w:val="1"/>
          <w:bCs w:val="1"/>
          <w:sz w:val="28"/>
          <w:szCs w:val="28"/>
          <w:rtl w:val="0"/>
        </w:rPr>
        <w:t xml:space="preserve">Thiamine (Vitamin B1)</w:t>
      </w:r>
      <w:r w:rsidDel="00000000" w:rsidR="00000000" w:rsidRPr="00000000">
        <w:rPr>
          <w:rFonts w:ascii="Times New Roman" w:cs="Times New Roman" w:eastAsia="Times New Roman" w:hAnsi="Times New Roman"/>
          <w:sz w:val="28"/>
          <w:szCs w:val="28"/>
          <w:rtl w:val="0"/>
        </w:rPr>
        <w:t xml:space="preserve"> as a cofactor.</w:t>
      </w:r>
    </w:p>
    <w:p w:rsidR="00000000" w:rsidDel="00000000" w:rsidP="00000000" w:rsidRDefault="00000000" w:rsidRPr="00000000" w14:paraId="00000321">
      <w:pPr>
        <w:numPr>
          <w:ilvl w:val="0"/>
          <w:numId w:val="111"/>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Key Lab Markers:</w:t>
      </w:r>
      <w:r w:rsidDel="00000000" w:rsidR="00000000" w:rsidRPr="00000000">
        <w:rPr>
          <w:rFonts w:ascii="Times New Roman" w:cs="Times New Roman" w:eastAsia="Times New Roman" w:hAnsi="Times New Roman"/>
          <w:sz w:val="28"/>
          <w:szCs w:val="28"/>
          <w:rtl w:val="0"/>
        </w:rPr>
        <w:t xml:space="preserve"> ⬆️ Branched-chain amino acids and their </w:t>
      </w:r>
      <w:r w:rsidDel="00000000" w:rsidR="00000000" w:rsidRPr="00000000">
        <w:rPr>
          <w:rFonts w:ascii="Times New Roman" w:cs="Times New Roman" w:eastAsia="Times New Roman" w:hAnsi="Times New Roman"/>
          <w:b w:val="1"/>
          <w:bCs w:val="1"/>
          <w:sz w:val="28"/>
          <w:szCs w:val="28"/>
          <w:rtl w:val="0"/>
        </w:rPr>
        <w:t xml:space="preserve">\alpha</w:t>
      </w:r>
      <w:r w:rsidDel="00000000" w:rsidR="00000000" w:rsidRPr="00000000">
        <w:rPr>
          <w:rFonts w:ascii="Times New Roman" w:cs="Times New Roman" w:eastAsia="Times New Roman" w:hAnsi="Times New Roman"/>
          <w:sz w:val="28"/>
          <w:szCs w:val="28"/>
          <w:rtl w:val="0"/>
        </w:rPr>
        <w:t xml:space="preserve">-ketoacids in blood and urine. Urine smells like </w:t>
      </w:r>
      <w:r w:rsidDel="00000000" w:rsidR="00000000" w:rsidRPr="00000000">
        <w:rPr>
          <w:rFonts w:ascii="Times New Roman" w:cs="Times New Roman" w:eastAsia="Times New Roman" w:hAnsi="Times New Roman"/>
          <w:b w:val="1"/>
          <w:bCs w:val="1"/>
          <w:sz w:val="28"/>
          <w:szCs w:val="28"/>
          <w:rtl w:val="0"/>
        </w:rPr>
        <w:t xml:space="preserve">maple syrup / burnt sugar</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322">
      <w:pPr>
        <w:numPr>
          <w:ilvl w:val="0"/>
          <w:numId w:val="111"/>
        </w:numPr>
        <w:spacing w:after="24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Clinical Presentation:</w:t>
      </w:r>
      <w:r w:rsidDel="00000000" w:rsidR="00000000" w:rsidRPr="00000000">
        <w:rPr>
          <w:rFonts w:ascii="Times New Roman" w:cs="Times New Roman" w:eastAsia="Times New Roman" w:hAnsi="Times New Roman"/>
          <w:sz w:val="28"/>
          <w:szCs w:val="28"/>
          <w:rtl w:val="0"/>
        </w:rPr>
        <w:t xml:space="preserve"> Neonatal onset of vomiting, poor feeding, severe metabolic acidosis, hypertonia alternated with flaccidity, and progressive neurological decline/death if untreated. Diet must strictly restrict Isoleucine, Leucine, and Valine.</w:t>
      </w:r>
    </w:p>
    <w:p w:rsidR="00000000" w:rsidDel="00000000" w:rsidP="00000000" w:rsidRDefault="00000000" w:rsidRPr="00000000" w14:paraId="00000323">
      <w:pPr>
        <w:pStyle w:val="Heading4"/>
        <w:keepNext w:val="0"/>
        <w:keepLines w:val="0"/>
        <w:spacing w:after="40" w:before="0" w:lineRule="auto"/>
        <w:rPr>
          <w:rFonts w:ascii="Times New Roman" w:cs="Times New Roman" w:eastAsia="Times New Roman" w:hAnsi="Times New Roman"/>
          <w:b w:val="1"/>
          <w:bCs w:val="1"/>
          <w:i w:val="1"/>
          <w:iCs w:val="1"/>
          <w:color w:val="000000"/>
          <w:sz w:val="28"/>
          <w:szCs w:val="28"/>
        </w:rPr>
      </w:pPr>
      <w:bookmarkStart w:colFirst="0" w:colLast="0" w:name="_mtkncg5a7743" w:id="148"/>
      <w:bookmarkEnd w:id="148"/>
      <w:r w:rsidDel="00000000" w:rsidR="00000000" w:rsidRPr="00000000">
        <w:rPr>
          <w:rFonts w:ascii="Times New Roman" w:cs="Times New Roman" w:eastAsia="Times New Roman" w:hAnsi="Times New Roman"/>
          <w:b w:val="1"/>
          <w:bCs w:val="1"/>
          <w:color w:val="000000"/>
          <w:sz w:val="28"/>
          <w:szCs w:val="28"/>
          <w:rtl w:val="0"/>
        </w:rPr>
        <w:t xml:space="preserve">5. Homocystinuria — </w:t>
      </w:r>
      <w:r w:rsidDel="00000000" w:rsidR="00000000" w:rsidRPr="00000000">
        <w:rPr>
          <w:rFonts w:ascii="Times New Roman" w:cs="Times New Roman" w:eastAsia="Times New Roman" w:hAnsi="Times New Roman"/>
          <w:b w:val="1"/>
          <w:bCs w:val="1"/>
          <w:i w:val="1"/>
          <w:iCs w:val="1"/>
          <w:color w:val="000000"/>
          <w:sz w:val="28"/>
          <w:szCs w:val="28"/>
          <w:rtl w:val="0"/>
        </w:rPr>
        <w:t xml:space="preserve">The Sulfuric Masonry Blockade</w:t>
      </w:r>
    </w:p>
    <w:p w:rsidR="00000000" w:rsidDel="00000000" w:rsidP="00000000" w:rsidRDefault="00000000" w:rsidRPr="00000000" w14:paraId="00000324">
      <w:pPr>
        <w:numPr>
          <w:ilvl w:val="0"/>
          <w:numId w:val="90"/>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Biochemical Defect:</w:t>
      </w:r>
      <w:r w:rsidDel="00000000" w:rsidR="00000000" w:rsidRPr="00000000">
        <w:rPr>
          <w:rFonts w:ascii="Times New Roman" w:cs="Times New Roman" w:eastAsia="Times New Roman" w:hAnsi="Times New Roman"/>
          <w:sz w:val="28"/>
          <w:szCs w:val="28"/>
          <w:rtl w:val="0"/>
        </w:rPr>
        <w:t xml:space="preserve"> Most commonly an autosomal recessive deficiency of </w:t>
      </w:r>
      <w:r w:rsidDel="00000000" w:rsidR="00000000" w:rsidRPr="00000000">
        <w:rPr>
          <w:rFonts w:ascii="Times New Roman" w:cs="Times New Roman" w:eastAsia="Times New Roman" w:hAnsi="Times New Roman"/>
          <w:b w:val="1"/>
          <w:bCs w:val="1"/>
          <w:sz w:val="28"/>
          <w:szCs w:val="28"/>
          <w:rtl w:val="0"/>
        </w:rPr>
        <w:t xml:space="preserve">Cystathionine \beta-Synthase (CBS)</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325">
      <w:pPr>
        <w:numPr>
          <w:ilvl w:val="0"/>
          <w:numId w:val="90"/>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Pathophysiology:</w:t>
      </w:r>
      <w:r w:rsidDel="00000000" w:rsidR="00000000" w:rsidRPr="00000000">
        <w:rPr>
          <w:rFonts w:ascii="Times New Roman" w:cs="Times New Roman" w:eastAsia="Times New Roman" w:hAnsi="Times New Roman"/>
          <w:sz w:val="28"/>
          <w:szCs w:val="28"/>
          <w:rtl w:val="0"/>
        </w:rPr>
        <w:t xml:space="preserve"> Inability to convert Homocysteine to Cystathionine. Can also be caused by </w:t>
      </w:r>
      <w:r w:rsidDel="00000000" w:rsidR="00000000" w:rsidRPr="00000000">
        <w:rPr>
          <w:rFonts w:ascii="Times New Roman" w:cs="Times New Roman" w:eastAsia="Times New Roman" w:hAnsi="Times New Roman"/>
          <w:i w:val="1"/>
          <w:iCs w:val="1"/>
          <w:sz w:val="28"/>
          <w:szCs w:val="28"/>
          <w:rtl w:val="0"/>
        </w:rPr>
        <w:t xml:space="preserve">Methionine Synthase</w:t>
      </w:r>
      <w:r w:rsidDel="00000000" w:rsidR="00000000" w:rsidRPr="00000000">
        <w:rPr>
          <w:rFonts w:ascii="Times New Roman" w:cs="Times New Roman" w:eastAsia="Times New Roman" w:hAnsi="Times New Roman"/>
          <w:sz w:val="28"/>
          <w:szCs w:val="28"/>
          <w:rtl w:val="0"/>
        </w:rPr>
        <w:t xml:space="preserve"> or </w:t>
      </w:r>
      <w:r w:rsidDel="00000000" w:rsidR="00000000" w:rsidRPr="00000000">
        <w:rPr>
          <w:rFonts w:ascii="Times New Roman" w:cs="Times New Roman" w:eastAsia="Times New Roman" w:hAnsi="Times New Roman"/>
          <w:i w:val="1"/>
          <w:iCs w:val="1"/>
          <w:sz w:val="28"/>
          <w:szCs w:val="28"/>
          <w:rtl w:val="0"/>
        </w:rPr>
        <w:t xml:space="preserve">MTHFR</w:t>
      </w:r>
      <w:r w:rsidDel="00000000" w:rsidR="00000000" w:rsidRPr="00000000">
        <w:rPr>
          <w:rFonts w:ascii="Times New Roman" w:cs="Times New Roman" w:eastAsia="Times New Roman" w:hAnsi="Times New Roman"/>
          <w:sz w:val="28"/>
          <w:szCs w:val="28"/>
          <w:rtl w:val="0"/>
        </w:rPr>
        <w:t xml:space="preserve"> defects.</w:t>
      </w:r>
    </w:p>
    <w:p w:rsidR="00000000" w:rsidDel="00000000" w:rsidP="00000000" w:rsidRDefault="00000000" w:rsidRPr="00000000" w14:paraId="00000326">
      <w:pPr>
        <w:numPr>
          <w:ilvl w:val="0"/>
          <w:numId w:val="90"/>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Key Lab Markers:</w:t>
      </w:r>
      <w:r w:rsidDel="00000000" w:rsidR="00000000" w:rsidRPr="00000000">
        <w:rPr>
          <w:rFonts w:ascii="Times New Roman" w:cs="Times New Roman" w:eastAsia="Times New Roman" w:hAnsi="Times New Roman"/>
          <w:sz w:val="28"/>
          <w:szCs w:val="28"/>
          <w:rtl w:val="0"/>
        </w:rPr>
        <w:t xml:space="preserve"> ⬆️ </w:t>
      </w:r>
      <w:r w:rsidDel="00000000" w:rsidR="00000000" w:rsidRPr="00000000">
        <w:rPr>
          <w:rFonts w:ascii="Times New Roman" w:cs="Times New Roman" w:eastAsia="Times New Roman" w:hAnsi="Times New Roman"/>
          <w:b w:val="1"/>
          <w:bCs w:val="1"/>
          <w:sz w:val="28"/>
          <w:szCs w:val="28"/>
          <w:rtl w:val="0"/>
        </w:rPr>
        <w:t xml:space="preserve">Homocysteine</w:t>
      </w:r>
      <w:r w:rsidDel="00000000" w:rsidR="00000000" w:rsidRPr="00000000">
        <w:rPr>
          <w:rFonts w:ascii="Times New Roman" w:cs="Times New Roman" w:eastAsia="Times New Roman" w:hAnsi="Times New Roman"/>
          <w:sz w:val="28"/>
          <w:szCs w:val="28"/>
          <w:rtl w:val="0"/>
        </w:rPr>
        <w:t xml:space="preserve"> and ⬆️ Methionine in blood/urine.</w:t>
      </w:r>
    </w:p>
    <w:p w:rsidR="00000000" w:rsidDel="00000000" w:rsidP="00000000" w:rsidRDefault="00000000" w:rsidRPr="00000000" w14:paraId="00000327">
      <w:pPr>
        <w:numPr>
          <w:ilvl w:val="0"/>
          <w:numId w:val="90"/>
        </w:numPr>
        <w:spacing w:after="24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Clinical Presentation:</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Marfanoid habitus</w:t>
      </w:r>
      <w:r w:rsidDel="00000000" w:rsidR="00000000" w:rsidRPr="00000000">
        <w:rPr>
          <w:rFonts w:ascii="Times New Roman" w:cs="Times New Roman" w:eastAsia="Times New Roman" w:hAnsi="Times New Roman"/>
          <w:sz w:val="28"/>
          <w:szCs w:val="28"/>
          <w:rtl w:val="0"/>
        </w:rPr>
        <w:t xml:space="preserve"> (tall, long limbs), </w:t>
      </w:r>
      <w:r w:rsidDel="00000000" w:rsidR="00000000" w:rsidRPr="00000000">
        <w:rPr>
          <w:rFonts w:ascii="Times New Roman" w:cs="Times New Roman" w:eastAsia="Times New Roman" w:hAnsi="Times New Roman"/>
          <w:b w:val="1"/>
          <w:bCs w:val="1"/>
          <w:sz w:val="28"/>
          <w:szCs w:val="28"/>
          <w:rtl w:val="0"/>
        </w:rPr>
        <w:t xml:space="preserve">ectopia lentis</w:t>
      </w:r>
      <w:r w:rsidDel="00000000" w:rsidR="00000000" w:rsidRPr="00000000">
        <w:rPr>
          <w:rFonts w:ascii="Times New Roman" w:cs="Times New Roman" w:eastAsia="Times New Roman" w:hAnsi="Times New Roman"/>
          <w:sz w:val="28"/>
          <w:szCs w:val="28"/>
          <w:rtl w:val="0"/>
        </w:rPr>
        <w:t xml:space="preserve"> (lens dislocation, classically </w:t>
      </w:r>
      <w:r w:rsidDel="00000000" w:rsidR="00000000" w:rsidRPr="00000000">
        <w:rPr>
          <w:rFonts w:ascii="Times New Roman" w:cs="Times New Roman" w:eastAsia="Times New Roman" w:hAnsi="Times New Roman"/>
          <w:b w:val="1"/>
          <w:bCs w:val="1"/>
          <w:sz w:val="28"/>
          <w:szCs w:val="28"/>
          <w:rtl w:val="0"/>
        </w:rPr>
        <w:t xml:space="preserve">downward and inward</w:t>
      </w:r>
      <w:r w:rsidDel="00000000" w:rsidR="00000000" w:rsidRPr="00000000">
        <w:rPr>
          <w:rFonts w:ascii="Times New Roman" w:cs="Times New Roman" w:eastAsia="Times New Roman" w:hAnsi="Times New Roman"/>
          <w:sz w:val="28"/>
          <w:szCs w:val="28"/>
          <w:rtl w:val="0"/>
        </w:rPr>
        <w:t xml:space="preserve">), osteopenia, intellectual disability, and a massive risk for premature </w:t>
      </w:r>
      <w:r w:rsidDel="00000000" w:rsidR="00000000" w:rsidRPr="00000000">
        <w:rPr>
          <w:rFonts w:ascii="Times New Roman" w:cs="Times New Roman" w:eastAsia="Times New Roman" w:hAnsi="Times New Roman"/>
          <w:b w:val="1"/>
          <w:bCs w:val="1"/>
          <w:sz w:val="28"/>
          <w:szCs w:val="28"/>
          <w:rtl w:val="0"/>
        </w:rPr>
        <w:t xml:space="preserve">thromboembolism (stroke/MI)</w:t>
      </w:r>
      <w:r w:rsidDel="00000000" w:rsidR="00000000" w:rsidRPr="00000000">
        <w:rPr>
          <w:rFonts w:ascii="Times New Roman" w:cs="Times New Roman" w:eastAsia="Times New Roman" w:hAnsi="Times New Roman"/>
          <w:sz w:val="28"/>
          <w:szCs w:val="28"/>
          <w:rtl w:val="0"/>
        </w:rPr>
        <w:t xml:space="preserve"> at a young age. Treatment involves high doses of </w:t>
      </w:r>
      <w:r w:rsidDel="00000000" w:rsidR="00000000" w:rsidRPr="00000000">
        <w:rPr>
          <w:rFonts w:ascii="Times New Roman" w:cs="Times New Roman" w:eastAsia="Times New Roman" w:hAnsi="Times New Roman"/>
          <w:b w:val="1"/>
          <w:bCs w:val="1"/>
          <w:sz w:val="28"/>
          <w:szCs w:val="28"/>
          <w:rtl w:val="0"/>
        </w:rPr>
        <w:t xml:space="preserve">Vitamin B6 (Pyridoxine)</w:t>
      </w:r>
      <w:r w:rsidDel="00000000" w:rsidR="00000000" w:rsidRPr="00000000">
        <w:rPr>
          <w:rFonts w:ascii="Times New Roman" w:cs="Times New Roman" w:eastAsia="Times New Roman" w:hAnsi="Times New Roman"/>
          <w:sz w:val="28"/>
          <w:szCs w:val="28"/>
          <w:rtl w:val="0"/>
        </w:rPr>
        <w:t xml:space="preserve"> for responsive variants, or dietary cysteine supplementation.</w:t>
      </w:r>
    </w:p>
    <w:p w:rsidR="00000000" w:rsidDel="00000000" w:rsidP="00000000" w:rsidRDefault="00000000" w:rsidRPr="00000000" w14:paraId="00000328">
      <w:pPr>
        <w:pStyle w:val="Heading4"/>
        <w:keepNext w:val="0"/>
        <w:keepLines w:val="0"/>
        <w:spacing w:after="40" w:before="0" w:lineRule="auto"/>
        <w:rPr>
          <w:rFonts w:ascii="Times New Roman" w:cs="Times New Roman" w:eastAsia="Times New Roman" w:hAnsi="Times New Roman"/>
          <w:b w:val="1"/>
          <w:bCs w:val="1"/>
          <w:i w:val="1"/>
          <w:iCs w:val="1"/>
          <w:color w:val="000000"/>
          <w:sz w:val="28"/>
          <w:szCs w:val="28"/>
        </w:rPr>
      </w:pPr>
      <w:bookmarkStart w:colFirst="0" w:colLast="0" w:name="_o6tot8cno9qv" w:id="149"/>
      <w:bookmarkEnd w:id="149"/>
      <w:r w:rsidDel="00000000" w:rsidR="00000000" w:rsidRPr="00000000">
        <w:rPr>
          <w:rFonts w:ascii="Times New Roman" w:cs="Times New Roman" w:eastAsia="Times New Roman" w:hAnsi="Times New Roman"/>
          <w:b w:val="1"/>
          <w:bCs w:val="1"/>
          <w:color w:val="000000"/>
          <w:sz w:val="28"/>
          <w:szCs w:val="28"/>
          <w:rtl w:val="0"/>
        </w:rPr>
        <w:t xml:space="preserve">6. Albinism — </w:t>
      </w:r>
      <w:r w:rsidDel="00000000" w:rsidR="00000000" w:rsidRPr="00000000">
        <w:rPr>
          <w:rFonts w:ascii="Times New Roman" w:cs="Times New Roman" w:eastAsia="Times New Roman" w:hAnsi="Times New Roman"/>
          <w:b w:val="1"/>
          <w:bCs w:val="1"/>
          <w:i w:val="1"/>
          <w:iCs w:val="1"/>
          <w:color w:val="000000"/>
          <w:sz w:val="28"/>
          <w:szCs w:val="28"/>
          <w:rtl w:val="0"/>
        </w:rPr>
        <w:t xml:space="preserve">The Frozen Luminescent Vault</w:t>
      </w:r>
    </w:p>
    <w:p w:rsidR="00000000" w:rsidDel="00000000" w:rsidP="00000000" w:rsidRDefault="00000000" w:rsidRPr="00000000" w14:paraId="00000329">
      <w:pPr>
        <w:numPr>
          <w:ilvl w:val="0"/>
          <w:numId w:val="191"/>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Biochemical Defect:</w:t>
      </w:r>
      <w:r w:rsidDel="00000000" w:rsidR="00000000" w:rsidRPr="00000000">
        <w:rPr>
          <w:rFonts w:ascii="Times New Roman" w:cs="Times New Roman" w:eastAsia="Times New Roman" w:hAnsi="Times New Roman"/>
          <w:sz w:val="28"/>
          <w:szCs w:val="28"/>
          <w:rtl w:val="0"/>
        </w:rPr>
        <w:t xml:space="preserve"> Autosomal recessive deficiency of </w:t>
      </w:r>
      <w:r w:rsidDel="00000000" w:rsidR="00000000" w:rsidRPr="00000000">
        <w:rPr>
          <w:rFonts w:ascii="Times New Roman" w:cs="Times New Roman" w:eastAsia="Times New Roman" w:hAnsi="Times New Roman"/>
          <w:b w:val="1"/>
          <w:bCs w:val="1"/>
          <w:sz w:val="28"/>
          <w:szCs w:val="28"/>
          <w:rtl w:val="0"/>
        </w:rPr>
        <w:t xml:space="preserve">Tyrosinase</w:t>
      </w:r>
      <w:r w:rsidDel="00000000" w:rsidR="00000000" w:rsidRPr="00000000">
        <w:rPr>
          <w:rFonts w:ascii="Times New Roman" w:cs="Times New Roman" w:eastAsia="Times New Roman" w:hAnsi="Times New Roman"/>
          <w:sz w:val="28"/>
          <w:szCs w:val="28"/>
          <w:rtl w:val="0"/>
        </w:rPr>
        <w:t xml:space="preserve"> (oculocutaneous albinism type 1).</w:t>
      </w:r>
    </w:p>
    <w:p w:rsidR="00000000" w:rsidDel="00000000" w:rsidP="00000000" w:rsidRDefault="00000000" w:rsidRPr="00000000" w14:paraId="0000032A">
      <w:pPr>
        <w:numPr>
          <w:ilvl w:val="0"/>
          <w:numId w:val="191"/>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Pathophysiology:</w:t>
      </w:r>
      <w:r w:rsidDel="00000000" w:rsidR="00000000" w:rsidRPr="00000000">
        <w:rPr>
          <w:rFonts w:ascii="Times New Roman" w:cs="Times New Roman" w:eastAsia="Times New Roman" w:hAnsi="Times New Roman"/>
          <w:sz w:val="28"/>
          <w:szCs w:val="28"/>
          <w:rtl w:val="0"/>
        </w:rPr>
        <w:t xml:space="preserve"> Inability to convert Tyrosine to </w:t>
      </w:r>
      <w:r w:rsidDel="00000000" w:rsidR="00000000" w:rsidRPr="00000000">
        <w:rPr>
          <w:rFonts w:ascii="Times New Roman" w:cs="Times New Roman" w:eastAsia="Times New Roman" w:hAnsi="Times New Roman"/>
          <w:b w:val="1"/>
          <w:bCs w:val="1"/>
          <w:sz w:val="28"/>
          <w:szCs w:val="28"/>
          <w:rtl w:val="0"/>
        </w:rPr>
        <w:t xml:space="preserve">Melanin</w:t>
      </w:r>
      <w:r w:rsidDel="00000000" w:rsidR="00000000" w:rsidRPr="00000000">
        <w:rPr>
          <w:rFonts w:ascii="Times New Roman" w:cs="Times New Roman" w:eastAsia="Times New Roman" w:hAnsi="Times New Roman"/>
          <w:sz w:val="28"/>
          <w:szCs w:val="28"/>
          <w:rtl w:val="0"/>
        </w:rPr>
        <w:t xml:space="preserve"> within melanocytes. Melanocyte count is normal, but melanin production is absent.</w:t>
      </w:r>
    </w:p>
    <w:p w:rsidR="00000000" w:rsidDel="00000000" w:rsidP="00000000" w:rsidRDefault="00000000" w:rsidRPr="00000000" w14:paraId="0000032B">
      <w:pPr>
        <w:numPr>
          <w:ilvl w:val="0"/>
          <w:numId w:val="191"/>
        </w:numPr>
        <w:spacing w:after="24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Clinical Presentation:</w:t>
      </w:r>
      <w:r w:rsidDel="00000000" w:rsidR="00000000" w:rsidRPr="00000000">
        <w:rPr>
          <w:rFonts w:ascii="Times New Roman" w:cs="Times New Roman" w:eastAsia="Times New Roman" w:hAnsi="Times New Roman"/>
          <w:sz w:val="28"/>
          <w:szCs w:val="28"/>
          <w:rtl w:val="0"/>
        </w:rPr>
        <w:t xml:space="preserve"> Milk-white skin, white hair, translucent irides, nystagmus, photophobia, and a dramatically increased risk for </w:t>
      </w:r>
      <w:r w:rsidDel="00000000" w:rsidR="00000000" w:rsidRPr="00000000">
        <w:rPr>
          <w:rFonts w:ascii="Times New Roman" w:cs="Times New Roman" w:eastAsia="Times New Roman" w:hAnsi="Times New Roman"/>
          <w:b w:val="1"/>
          <w:bCs w:val="1"/>
          <w:sz w:val="28"/>
          <w:szCs w:val="28"/>
          <w:rtl w:val="0"/>
        </w:rPr>
        <w:t xml:space="preserve">squamous cell carcinoma and basal cell carcinoma</w:t>
      </w:r>
      <w:r w:rsidDel="00000000" w:rsidR="00000000" w:rsidRPr="00000000">
        <w:rPr>
          <w:rFonts w:ascii="Times New Roman" w:cs="Times New Roman" w:eastAsia="Times New Roman" w:hAnsi="Times New Roman"/>
          <w:sz w:val="28"/>
          <w:szCs w:val="28"/>
          <w:rtl w:val="0"/>
        </w:rPr>
        <w:t xml:space="preserve"> due to lack of UV protection.</w:t>
      </w:r>
    </w:p>
    <w:p w:rsidR="00000000" w:rsidDel="00000000" w:rsidP="00000000" w:rsidRDefault="00000000" w:rsidRPr="00000000" w14:paraId="0000032C">
      <w:pPr>
        <w:pStyle w:val="Heading3"/>
        <w:keepNext w:val="0"/>
        <w:keepLines w:val="0"/>
        <w:spacing w:after="240" w:before="0" w:lineRule="auto"/>
        <w:rPr>
          <w:rFonts w:ascii="Times New Roman" w:cs="Times New Roman" w:eastAsia="Times New Roman" w:hAnsi="Times New Roman"/>
          <w:b w:val="1"/>
          <w:bCs w:val="1"/>
          <w:color w:val="000000"/>
        </w:rPr>
      </w:pPr>
      <w:bookmarkStart w:colFirst="0" w:colLast="0" w:name="_a1u5uexys5zj" w:id="150"/>
      <w:bookmarkEnd w:id="150"/>
      <w:r w:rsidDel="00000000" w:rsidR="00000000" w:rsidRPr="00000000">
        <w:rPr>
          <w:rFonts w:ascii="Times New Roman" w:cs="Times New Roman" w:eastAsia="Times New Roman" w:hAnsi="Times New Roman"/>
          <w:b w:val="1"/>
          <w:bCs w:val="1"/>
          <w:color w:val="000000"/>
          <w:rtl w:val="0"/>
        </w:rPr>
        <w:t xml:space="preserve">II. Heme &amp; Porphyria Pathology</w:t>
      </w:r>
    </w:p>
    <w:p w:rsidR="00000000" w:rsidDel="00000000" w:rsidP="00000000" w:rsidRDefault="00000000" w:rsidRPr="00000000" w14:paraId="0000032D">
      <w:pPr>
        <w:pStyle w:val="Heading4"/>
        <w:keepNext w:val="0"/>
        <w:keepLines w:val="0"/>
        <w:spacing w:after="40" w:before="0" w:lineRule="auto"/>
        <w:rPr>
          <w:rFonts w:ascii="Times New Roman" w:cs="Times New Roman" w:eastAsia="Times New Roman" w:hAnsi="Times New Roman"/>
          <w:b w:val="1"/>
          <w:bCs w:val="1"/>
          <w:i w:val="1"/>
          <w:iCs w:val="1"/>
          <w:color w:val="000000"/>
          <w:sz w:val="28"/>
          <w:szCs w:val="28"/>
        </w:rPr>
      </w:pPr>
      <w:bookmarkStart w:colFirst="0" w:colLast="0" w:name="_p2fm9g2h1lkj" w:id="151"/>
      <w:bookmarkEnd w:id="151"/>
      <w:r w:rsidDel="00000000" w:rsidR="00000000" w:rsidRPr="00000000">
        <w:rPr>
          <w:rFonts w:ascii="Times New Roman" w:cs="Times New Roman" w:eastAsia="Times New Roman" w:hAnsi="Times New Roman"/>
          <w:b w:val="1"/>
          <w:bCs w:val="1"/>
          <w:color w:val="000000"/>
          <w:sz w:val="28"/>
          <w:szCs w:val="28"/>
          <w:rtl w:val="0"/>
        </w:rPr>
        <w:t xml:space="preserve">7. Acute Intermittent Porphyria (AIP) — </w:t>
      </w:r>
      <w:r w:rsidDel="00000000" w:rsidR="00000000" w:rsidRPr="00000000">
        <w:rPr>
          <w:rFonts w:ascii="Times New Roman" w:cs="Times New Roman" w:eastAsia="Times New Roman" w:hAnsi="Times New Roman"/>
          <w:b w:val="1"/>
          <w:bCs w:val="1"/>
          <w:i w:val="1"/>
          <w:iCs w:val="1"/>
          <w:color w:val="000000"/>
          <w:sz w:val="28"/>
          <w:szCs w:val="28"/>
          <w:rtl w:val="0"/>
        </w:rPr>
        <w:t xml:space="preserve">The Frayed Early Ring-Links</w:t>
      </w:r>
    </w:p>
    <w:p w:rsidR="00000000" w:rsidDel="00000000" w:rsidP="00000000" w:rsidRDefault="00000000" w:rsidRPr="00000000" w14:paraId="0000032E">
      <w:pPr>
        <w:numPr>
          <w:ilvl w:val="0"/>
          <w:numId w:val="93"/>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Biochemical Defect:</w:t>
      </w:r>
      <w:r w:rsidDel="00000000" w:rsidR="00000000" w:rsidRPr="00000000">
        <w:rPr>
          <w:rFonts w:ascii="Times New Roman" w:cs="Times New Roman" w:eastAsia="Times New Roman" w:hAnsi="Times New Roman"/>
          <w:sz w:val="28"/>
          <w:szCs w:val="28"/>
          <w:rtl w:val="0"/>
        </w:rPr>
        <w:t xml:space="preserve"> Autosomal dominant deficiency of </w:t>
      </w:r>
      <w:r w:rsidDel="00000000" w:rsidR="00000000" w:rsidRPr="00000000">
        <w:rPr>
          <w:rFonts w:ascii="Times New Roman" w:cs="Times New Roman" w:eastAsia="Times New Roman" w:hAnsi="Times New Roman"/>
          <w:b w:val="1"/>
          <w:bCs w:val="1"/>
          <w:sz w:val="28"/>
          <w:szCs w:val="28"/>
          <w:rtl w:val="0"/>
        </w:rPr>
        <w:t xml:space="preserve">Porphobilinogen (PBG) Deaminase</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32F">
      <w:pPr>
        <w:numPr>
          <w:ilvl w:val="0"/>
          <w:numId w:val="93"/>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Pathophysiology:</w:t>
      </w:r>
      <w:r w:rsidDel="00000000" w:rsidR="00000000" w:rsidRPr="00000000">
        <w:rPr>
          <w:rFonts w:ascii="Times New Roman" w:cs="Times New Roman" w:eastAsia="Times New Roman" w:hAnsi="Times New Roman"/>
          <w:sz w:val="28"/>
          <w:szCs w:val="28"/>
          <w:rtl w:val="0"/>
        </w:rPr>
        <w:t xml:space="preserve"> Accumulation of upstream non-cyclic intermediates: </w:t>
      </w:r>
      <w:r w:rsidDel="00000000" w:rsidR="00000000" w:rsidRPr="00000000">
        <w:rPr>
          <w:rFonts w:ascii="Times New Roman" w:cs="Times New Roman" w:eastAsia="Times New Roman" w:hAnsi="Times New Roman"/>
          <w:b w:val="1"/>
          <w:bCs w:val="1"/>
          <w:sz w:val="28"/>
          <w:szCs w:val="28"/>
          <w:rtl w:val="0"/>
        </w:rPr>
        <w:t xml:space="preserve">\delta-aminolevulinic acid (ALA)</w:t>
      </w:r>
      <w:r w:rsidDel="00000000" w:rsidR="00000000" w:rsidRPr="00000000">
        <w:rPr>
          <w:rFonts w:ascii="Times New Roman" w:cs="Times New Roman" w:eastAsia="Times New Roman" w:hAnsi="Times New Roman"/>
          <w:sz w:val="28"/>
          <w:szCs w:val="28"/>
          <w:rtl w:val="0"/>
        </w:rPr>
        <w:t xml:space="preserve"> and </w:t>
      </w:r>
      <w:r w:rsidDel="00000000" w:rsidR="00000000" w:rsidRPr="00000000">
        <w:rPr>
          <w:rFonts w:ascii="Times New Roman" w:cs="Times New Roman" w:eastAsia="Times New Roman" w:hAnsi="Times New Roman"/>
          <w:b w:val="1"/>
          <w:bCs w:val="1"/>
          <w:sz w:val="28"/>
          <w:szCs w:val="28"/>
          <w:rtl w:val="0"/>
        </w:rPr>
        <w:t xml:space="preserve">Porphobilinogen (PBG)</w:t>
      </w:r>
      <w:r w:rsidDel="00000000" w:rsidR="00000000" w:rsidRPr="00000000">
        <w:rPr>
          <w:rFonts w:ascii="Times New Roman" w:cs="Times New Roman" w:eastAsia="Times New Roman" w:hAnsi="Times New Roman"/>
          <w:sz w:val="28"/>
          <w:szCs w:val="28"/>
          <w:rtl w:val="0"/>
        </w:rPr>
        <w:t xml:space="preserve">. Induced by CYP450 triggers.</w:t>
      </w:r>
    </w:p>
    <w:p w:rsidR="00000000" w:rsidDel="00000000" w:rsidP="00000000" w:rsidRDefault="00000000" w:rsidRPr="00000000" w14:paraId="00000330">
      <w:pPr>
        <w:numPr>
          <w:ilvl w:val="0"/>
          <w:numId w:val="93"/>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Key Lab Markers:</w:t>
      </w:r>
      <w:r w:rsidDel="00000000" w:rsidR="00000000" w:rsidRPr="00000000">
        <w:rPr>
          <w:rFonts w:ascii="Times New Roman" w:cs="Times New Roman" w:eastAsia="Times New Roman" w:hAnsi="Times New Roman"/>
          <w:sz w:val="28"/>
          <w:szCs w:val="28"/>
          <w:rtl w:val="0"/>
        </w:rPr>
        <w:t xml:space="preserve"> Elevated urine PBG and ALA; </w:t>
      </w:r>
      <w:r w:rsidDel="00000000" w:rsidR="00000000" w:rsidRPr="00000000">
        <w:rPr>
          <w:rFonts w:ascii="Times New Roman" w:cs="Times New Roman" w:eastAsia="Times New Roman" w:hAnsi="Times New Roman"/>
          <w:b w:val="1"/>
          <w:bCs w:val="1"/>
          <w:sz w:val="28"/>
          <w:szCs w:val="28"/>
          <w:rtl w:val="0"/>
        </w:rPr>
        <w:t xml:space="preserve">urine darkens to port-wine color</w:t>
      </w:r>
      <w:r w:rsidDel="00000000" w:rsidR="00000000" w:rsidRPr="00000000">
        <w:rPr>
          <w:rFonts w:ascii="Times New Roman" w:cs="Times New Roman" w:eastAsia="Times New Roman" w:hAnsi="Times New Roman"/>
          <w:sz w:val="28"/>
          <w:szCs w:val="28"/>
          <w:rtl w:val="0"/>
        </w:rPr>
        <w:t xml:space="preserve"> upon exposure to light and air.</w:t>
      </w:r>
    </w:p>
    <w:p w:rsidR="00000000" w:rsidDel="00000000" w:rsidP="00000000" w:rsidRDefault="00000000" w:rsidRPr="00000000" w14:paraId="00000331">
      <w:pPr>
        <w:numPr>
          <w:ilvl w:val="0"/>
          <w:numId w:val="93"/>
        </w:numPr>
        <w:spacing w:after="24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Clinical Presentation:</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The 5 P's:</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P</w:t>
      </w:r>
      <w:r w:rsidDel="00000000" w:rsidR="00000000" w:rsidRPr="00000000">
        <w:rPr>
          <w:rFonts w:ascii="Times New Roman" w:cs="Times New Roman" w:eastAsia="Times New Roman" w:hAnsi="Times New Roman"/>
          <w:sz w:val="28"/>
          <w:szCs w:val="28"/>
          <w:rtl w:val="0"/>
        </w:rPr>
        <w:t xml:space="preserve">ainful abdomen, </w:t>
      </w:r>
      <w:r w:rsidDel="00000000" w:rsidR="00000000" w:rsidRPr="00000000">
        <w:rPr>
          <w:rFonts w:ascii="Times New Roman" w:cs="Times New Roman" w:eastAsia="Times New Roman" w:hAnsi="Times New Roman"/>
          <w:b w:val="1"/>
          <w:bCs w:val="1"/>
          <w:sz w:val="28"/>
          <w:szCs w:val="28"/>
          <w:rtl w:val="0"/>
        </w:rPr>
        <w:t xml:space="preserve">P</w:t>
      </w:r>
      <w:r w:rsidDel="00000000" w:rsidR="00000000" w:rsidRPr="00000000">
        <w:rPr>
          <w:rFonts w:ascii="Times New Roman" w:cs="Times New Roman" w:eastAsia="Times New Roman" w:hAnsi="Times New Roman"/>
          <w:sz w:val="28"/>
          <w:szCs w:val="28"/>
          <w:rtl w:val="0"/>
        </w:rPr>
        <w:t xml:space="preserve">ort-wine urine, </w:t>
      </w:r>
      <w:r w:rsidDel="00000000" w:rsidR="00000000" w:rsidRPr="00000000">
        <w:rPr>
          <w:rFonts w:ascii="Times New Roman" w:cs="Times New Roman" w:eastAsia="Times New Roman" w:hAnsi="Times New Roman"/>
          <w:b w:val="1"/>
          <w:bCs w:val="1"/>
          <w:sz w:val="28"/>
          <w:szCs w:val="28"/>
          <w:rtl w:val="0"/>
        </w:rPr>
        <w:t xml:space="preserve">P</w:t>
      </w:r>
      <w:r w:rsidDel="00000000" w:rsidR="00000000" w:rsidRPr="00000000">
        <w:rPr>
          <w:rFonts w:ascii="Times New Roman" w:cs="Times New Roman" w:eastAsia="Times New Roman" w:hAnsi="Times New Roman"/>
          <w:sz w:val="28"/>
          <w:szCs w:val="28"/>
          <w:rtl w:val="0"/>
        </w:rPr>
        <w:t xml:space="preserve">olyneuropathy, </w:t>
      </w:r>
      <w:r w:rsidDel="00000000" w:rsidR="00000000" w:rsidRPr="00000000">
        <w:rPr>
          <w:rFonts w:ascii="Times New Roman" w:cs="Times New Roman" w:eastAsia="Times New Roman" w:hAnsi="Times New Roman"/>
          <w:b w:val="1"/>
          <w:bCs w:val="1"/>
          <w:sz w:val="28"/>
          <w:szCs w:val="28"/>
          <w:rtl w:val="0"/>
        </w:rPr>
        <w:t xml:space="preserve">P</w:t>
      </w:r>
      <w:r w:rsidDel="00000000" w:rsidR="00000000" w:rsidRPr="00000000">
        <w:rPr>
          <w:rFonts w:ascii="Times New Roman" w:cs="Times New Roman" w:eastAsia="Times New Roman" w:hAnsi="Times New Roman"/>
          <w:sz w:val="28"/>
          <w:szCs w:val="28"/>
          <w:rtl w:val="0"/>
        </w:rPr>
        <w:t xml:space="preserve">sychiatric disturbances, precipitated by </w:t>
      </w:r>
      <w:r w:rsidDel="00000000" w:rsidR="00000000" w:rsidRPr="00000000">
        <w:rPr>
          <w:rFonts w:ascii="Times New Roman" w:cs="Times New Roman" w:eastAsia="Times New Roman" w:hAnsi="Times New Roman"/>
          <w:b w:val="1"/>
          <w:bCs w:val="1"/>
          <w:sz w:val="28"/>
          <w:szCs w:val="28"/>
          <w:rtl w:val="0"/>
        </w:rPr>
        <w:t xml:space="preserve">P</w:t>
      </w:r>
      <w:r w:rsidDel="00000000" w:rsidR="00000000" w:rsidRPr="00000000">
        <w:rPr>
          <w:rFonts w:ascii="Times New Roman" w:cs="Times New Roman" w:eastAsia="Times New Roman" w:hAnsi="Times New Roman"/>
          <w:sz w:val="28"/>
          <w:szCs w:val="28"/>
          <w:rtl w:val="0"/>
        </w:rPr>
        <w:t xml:space="preserve">uberty/Drugs. </w:t>
      </w:r>
      <w:r w:rsidDel="00000000" w:rsidR="00000000" w:rsidRPr="00000000">
        <w:rPr>
          <w:rFonts w:ascii="Times New Roman" w:cs="Times New Roman" w:eastAsia="Times New Roman" w:hAnsi="Times New Roman"/>
          <w:b w:val="1"/>
          <w:bCs w:val="1"/>
          <w:sz w:val="28"/>
          <w:szCs w:val="28"/>
          <w:rtl w:val="0"/>
        </w:rPr>
        <w:t xml:space="preserve">Crucially, NO photosensitivity.</w:t>
      </w:r>
    </w:p>
    <w:p w:rsidR="00000000" w:rsidDel="00000000" w:rsidP="00000000" w:rsidRDefault="00000000" w:rsidRPr="00000000" w14:paraId="00000332">
      <w:pPr>
        <w:pStyle w:val="Heading4"/>
        <w:keepNext w:val="0"/>
        <w:keepLines w:val="0"/>
        <w:spacing w:after="40" w:before="0" w:lineRule="auto"/>
        <w:rPr>
          <w:rFonts w:ascii="Times New Roman" w:cs="Times New Roman" w:eastAsia="Times New Roman" w:hAnsi="Times New Roman"/>
          <w:b w:val="1"/>
          <w:bCs w:val="1"/>
          <w:i w:val="1"/>
          <w:iCs w:val="1"/>
          <w:color w:val="000000"/>
          <w:sz w:val="28"/>
          <w:szCs w:val="28"/>
        </w:rPr>
      </w:pPr>
      <w:bookmarkStart w:colFirst="0" w:colLast="0" w:name="_fzzf79n3juut" w:id="152"/>
      <w:bookmarkEnd w:id="152"/>
      <w:r w:rsidDel="00000000" w:rsidR="00000000" w:rsidRPr="00000000">
        <w:rPr>
          <w:rFonts w:ascii="Times New Roman" w:cs="Times New Roman" w:eastAsia="Times New Roman" w:hAnsi="Times New Roman"/>
          <w:b w:val="1"/>
          <w:bCs w:val="1"/>
          <w:color w:val="000000"/>
          <w:sz w:val="28"/>
          <w:szCs w:val="28"/>
          <w:rtl w:val="0"/>
        </w:rPr>
        <w:t xml:space="preserve">8. Porphyria Cutanea Tarda (PCT) — </w:t>
      </w:r>
      <w:r w:rsidDel="00000000" w:rsidR="00000000" w:rsidRPr="00000000">
        <w:rPr>
          <w:rFonts w:ascii="Times New Roman" w:cs="Times New Roman" w:eastAsia="Times New Roman" w:hAnsi="Times New Roman"/>
          <w:b w:val="1"/>
          <w:bCs w:val="1"/>
          <w:i w:val="1"/>
          <w:iCs w:val="1"/>
          <w:color w:val="000000"/>
          <w:sz w:val="28"/>
          <w:szCs w:val="28"/>
          <w:rtl w:val="0"/>
        </w:rPr>
        <w:t xml:space="preserve">The Sun-Combusted Capillaries</w:t>
      </w:r>
    </w:p>
    <w:p w:rsidR="00000000" w:rsidDel="00000000" w:rsidP="00000000" w:rsidRDefault="00000000" w:rsidRPr="00000000" w14:paraId="00000333">
      <w:pPr>
        <w:numPr>
          <w:ilvl w:val="0"/>
          <w:numId w:val="23"/>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Biochemical Defect:</w:t>
      </w:r>
      <w:r w:rsidDel="00000000" w:rsidR="00000000" w:rsidRPr="00000000">
        <w:rPr>
          <w:rFonts w:ascii="Times New Roman" w:cs="Times New Roman" w:eastAsia="Times New Roman" w:hAnsi="Times New Roman"/>
          <w:sz w:val="28"/>
          <w:szCs w:val="28"/>
          <w:rtl w:val="0"/>
        </w:rPr>
        <w:t xml:space="preserve"> Deficiency of </w:t>
      </w:r>
      <w:r w:rsidDel="00000000" w:rsidR="00000000" w:rsidRPr="00000000">
        <w:rPr>
          <w:rFonts w:ascii="Times New Roman" w:cs="Times New Roman" w:eastAsia="Times New Roman" w:hAnsi="Times New Roman"/>
          <w:b w:val="1"/>
          <w:bCs w:val="1"/>
          <w:sz w:val="28"/>
          <w:szCs w:val="28"/>
          <w:rtl w:val="0"/>
        </w:rPr>
        <w:t xml:space="preserve">Uroporphyrinogen Decarboxylase (UROD)</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334">
      <w:pPr>
        <w:numPr>
          <w:ilvl w:val="0"/>
          <w:numId w:val="23"/>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Pathophysiology:</w:t>
      </w:r>
      <w:r w:rsidDel="00000000" w:rsidR="00000000" w:rsidRPr="00000000">
        <w:rPr>
          <w:rFonts w:ascii="Times New Roman" w:cs="Times New Roman" w:eastAsia="Times New Roman" w:hAnsi="Times New Roman"/>
          <w:sz w:val="28"/>
          <w:szCs w:val="28"/>
          <w:rtl w:val="0"/>
        </w:rPr>
        <w:t xml:space="preserve"> Accumulation of cyclic </w:t>
      </w:r>
      <w:r w:rsidDel="00000000" w:rsidR="00000000" w:rsidRPr="00000000">
        <w:rPr>
          <w:rFonts w:ascii="Times New Roman" w:cs="Times New Roman" w:eastAsia="Times New Roman" w:hAnsi="Times New Roman"/>
          <w:b w:val="1"/>
          <w:bCs w:val="1"/>
          <w:sz w:val="28"/>
          <w:szCs w:val="28"/>
          <w:rtl w:val="0"/>
        </w:rPr>
        <w:t xml:space="preserve">Uroporphyrin</w:t>
      </w:r>
      <w:r w:rsidDel="00000000" w:rsidR="00000000" w:rsidRPr="00000000">
        <w:rPr>
          <w:rFonts w:ascii="Times New Roman" w:cs="Times New Roman" w:eastAsia="Times New Roman" w:hAnsi="Times New Roman"/>
          <w:sz w:val="28"/>
          <w:szCs w:val="28"/>
          <w:rtl w:val="0"/>
        </w:rPr>
        <w:t xml:space="preserve"> in the skin, which generates free radicals when excited by UV light.</w:t>
      </w:r>
    </w:p>
    <w:p w:rsidR="00000000" w:rsidDel="00000000" w:rsidP="00000000" w:rsidRDefault="00000000" w:rsidRPr="00000000" w14:paraId="00000335">
      <w:pPr>
        <w:numPr>
          <w:ilvl w:val="0"/>
          <w:numId w:val="23"/>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Key Lab Markers:</w:t>
      </w:r>
      <w:r w:rsidDel="00000000" w:rsidR="00000000" w:rsidRPr="00000000">
        <w:rPr>
          <w:rFonts w:ascii="Times New Roman" w:cs="Times New Roman" w:eastAsia="Times New Roman" w:hAnsi="Times New Roman"/>
          <w:sz w:val="28"/>
          <w:szCs w:val="28"/>
          <w:rtl w:val="0"/>
        </w:rPr>
        <w:t xml:space="preserve"> ⬆️ Plasma and urine uroporphyrins.</w:t>
      </w:r>
    </w:p>
    <w:p w:rsidR="00000000" w:rsidDel="00000000" w:rsidP="00000000" w:rsidRDefault="00000000" w:rsidRPr="00000000" w14:paraId="00000336">
      <w:pPr>
        <w:numPr>
          <w:ilvl w:val="0"/>
          <w:numId w:val="23"/>
        </w:numPr>
        <w:spacing w:after="24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Clinical Presentation:</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Severe cutaneous photosensitivity</w:t>
      </w:r>
      <w:r w:rsidDel="00000000" w:rsidR="00000000" w:rsidRPr="00000000">
        <w:rPr>
          <w:rFonts w:ascii="Times New Roman" w:cs="Times New Roman" w:eastAsia="Times New Roman" w:hAnsi="Times New Roman"/>
          <w:sz w:val="28"/>
          <w:szCs w:val="28"/>
          <w:rtl w:val="0"/>
        </w:rPr>
        <w:t xml:space="preserve"> presenting as chronic blistering, erosions, and scarring on sun-exposed skin (e.g., hands, face), hypertrichosis, associated strongly with Hepatitis C and iron overload.</w:t>
      </w:r>
    </w:p>
    <w:p w:rsidR="00000000" w:rsidDel="00000000" w:rsidP="00000000" w:rsidRDefault="00000000" w:rsidRPr="00000000" w14:paraId="00000337">
      <w:pPr>
        <w:pStyle w:val="Heading3"/>
        <w:keepNext w:val="0"/>
        <w:keepLines w:val="0"/>
        <w:spacing w:after="240" w:before="0" w:lineRule="auto"/>
        <w:rPr>
          <w:rFonts w:ascii="Times New Roman" w:cs="Times New Roman" w:eastAsia="Times New Roman" w:hAnsi="Times New Roman"/>
          <w:b w:val="1"/>
          <w:bCs w:val="1"/>
          <w:color w:val="000000"/>
        </w:rPr>
      </w:pPr>
      <w:bookmarkStart w:colFirst="0" w:colLast="0" w:name="_2x4z2bb345j" w:id="153"/>
      <w:bookmarkEnd w:id="153"/>
      <w:r w:rsidDel="00000000" w:rsidR="00000000" w:rsidRPr="00000000">
        <w:rPr>
          <w:rFonts w:ascii="Times New Roman" w:cs="Times New Roman" w:eastAsia="Times New Roman" w:hAnsi="Times New Roman"/>
          <w:b w:val="1"/>
          <w:bCs w:val="1"/>
          <w:color w:val="000000"/>
          <w:rtl w:val="0"/>
        </w:rPr>
        <w:t xml:space="preserve">III. Bilirubin &amp; Jaundice Pathology</w:t>
      </w:r>
    </w:p>
    <w:p w:rsidR="00000000" w:rsidDel="00000000" w:rsidP="00000000" w:rsidRDefault="00000000" w:rsidRPr="00000000" w14:paraId="00000338">
      <w:pPr>
        <w:pStyle w:val="Heading4"/>
        <w:keepNext w:val="0"/>
        <w:keepLines w:val="0"/>
        <w:spacing w:after="40" w:before="0" w:lineRule="auto"/>
        <w:rPr>
          <w:rFonts w:ascii="Times New Roman" w:cs="Times New Roman" w:eastAsia="Times New Roman" w:hAnsi="Times New Roman"/>
          <w:b w:val="1"/>
          <w:bCs w:val="1"/>
          <w:i w:val="1"/>
          <w:iCs w:val="1"/>
          <w:color w:val="000000"/>
          <w:sz w:val="28"/>
          <w:szCs w:val="28"/>
        </w:rPr>
      </w:pPr>
      <w:bookmarkStart w:colFirst="0" w:colLast="0" w:name="_ku4x9b8s5hny" w:id="154"/>
      <w:bookmarkEnd w:id="154"/>
      <w:r w:rsidDel="00000000" w:rsidR="00000000" w:rsidRPr="00000000">
        <w:rPr>
          <w:rFonts w:ascii="Times New Roman" w:cs="Times New Roman" w:eastAsia="Times New Roman" w:hAnsi="Times New Roman"/>
          <w:b w:val="1"/>
          <w:bCs w:val="1"/>
          <w:color w:val="000000"/>
          <w:sz w:val="28"/>
          <w:szCs w:val="28"/>
          <w:rtl w:val="0"/>
        </w:rPr>
        <w:t xml:space="preserve">9. Crigler-Najjar Syndrome (Type I) — </w:t>
      </w:r>
      <w:r w:rsidDel="00000000" w:rsidR="00000000" w:rsidRPr="00000000">
        <w:rPr>
          <w:rFonts w:ascii="Times New Roman" w:cs="Times New Roman" w:eastAsia="Times New Roman" w:hAnsi="Times New Roman"/>
          <w:b w:val="1"/>
          <w:bCs w:val="1"/>
          <w:i w:val="1"/>
          <w:iCs w:val="1"/>
          <w:color w:val="000000"/>
          <w:sz w:val="28"/>
          <w:szCs w:val="28"/>
          <w:rtl w:val="0"/>
        </w:rPr>
        <w:t xml:space="preserve">The Unfused Raw Paint Glut</w:t>
      </w:r>
    </w:p>
    <w:p w:rsidR="00000000" w:rsidDel="00000000" w:rsidP="00000000" w:rsidRDefault="00000000" w:rsidRPr="00000000" w14:paraId="00000339">
      <w:pPr>
        <w:numPr>
          <w:ilvl w:val="0"/>
          <w:numId w:val="167"/>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Biochemical Defect:</w:t>
      </w:r>
      <w:r w:rsidDel="00000000" w:rsidR="00000000" w:rsidRPr="00000000">
        <w:rPr>
          <w:rFonts w:ascii="Times New Roman" w:cs="Times New Roman" w:eastAsia="Times New Roman" w:hAnsi="Times New Roman"/>
          <w:sz w:val="28"/>
          <w:szCs w:val="28"/>
          <w:rtl w:val="0"/>
        </w:rPr>
        <w:t xml:space="preserve"> Autosomal recessive, </w:t>
      </w:r>
      <w:r w:rsidDel="00000000" w:rsidR="00000000" w:rsidRPr="00000000">
        <w:rPr>
          <w:rFonts w:ascii="Times New Roman" w:cs="Times New Roman" w:eastAsia="Times New Roman" w:hAnsi="Times New Roman"/>
          <w:b w:val="1"/>
          <w:bCs w:val="1"/>
          <w:sz w:val="28"/>
          <w:szCs w:val="28"/>
          <w:rtl w:val="0"/>
        </w:rPr>
        <w:t xml:space="preserve">complete absence of UDP-Glucuronosyltransferase (UGT1A1)</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33A">
      <w:pPr>
        <w:numPr>
          <w:ilvl w:val="0"/>
          <w:numId w:val="167"/>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Pathophysiology:</w:t>
      </w:r>
      <w:r w:rsidDel="00000000" w:rsidR="00000000" w:rsidRPr="00000000">
        <w:rPr>
          <w:rFonts w:ascii="Times New Roman" w:cs="Times New Roman" w:eastAsia="Times New Roman" w:hAnsi="Times New Roman"/>
          <w:sz w:val="28"/>
          <w:szCs w:val="28"/>
          <w:rtl w:val="0"/>
        </w:rPr>
        <w:t xml:space="preserve"> Total inability to conjugate bilirubin; unconjugated bilirubin builds up to critical toxic levels.</w:t>
      </w:r>
    </w:p>
    <w:p w:rsidR="00000000" w:rsidDel="00000000" w:rsidP="00000000" w:rsidRDefault="00000000" w:rsidRPr="00000000" w14:paraId="0000033B">
      <w:pPr>
        <w:numPr>
          <w:ilvl w:val="0"/>
          <w:numId w:val="167"/>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Key Lab Markers:</w:t>
      </w:r>
      <w:r w:rsidDel="00000000" w:rsidR="00000000" w:rsidRPr="00000000">
        <w:rPr>
          <w:rFonts w:ascii="Times New Roman" w:cs="Times New Roman" w:eastAsia="Times New Roman" w:hAnsi="Times New Roman"/>
          <w:sz w:val="28"/>
          <w:szCs w:val="28"/>
          <w:rtl w:val="0"/>
        </w:rPr>
        <w:t xml:space="preserve"> Massive ⬆️ ⬆️ ⬆️ </w:t>
      </w:r>
      <w:r w:rsidDel="00000000" w:rsidR="00000000" w:rsidRPr="00000000">
        <w:rPr>
          <w:rFonts w:ascii="Times New Roman" w:cs="Times New Roman" w:eastAsia="Times New Roman" w:hAnsi="Times New Roman"/>
          <w:b w:val="1"/>
          <w:bCs w:val="1"/>
          <w:sz w:val="28"/>
          <w:szCs w:val="28"/>
          <w:rtl w:val="0"/>
        </w:rPr>
        <w:t xml:space="preserve">Unconjugated (Indirect) Bilirubin</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33C">
      <w:pPr>
        <w:numPr>
          <w:ilvl w:val="0"/>
          <w:numId w:val="167"/>
        </w:numPr>
        <w:spacing w:after="24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Clinical Presentation:</w:t>
      </w:r>
      <w:r w:rsidDel="00000000" w:rsidR="00000000" w:rsidRPr="00000000">
        <w:rPr>
          <w:rFonts w:ascii="Times New Roman" w:cs="Times New Roman" w:eastAsia="Times New Roman" w:hAnsi="Times New Roman"/>
          <w:sz w:val="28"/>
          <w:szCs w:val="28"/>
          <w:rtl w:val="0"/>
        </w:rPr>
        <w:t xml:space="preserve"> Severe neonatal jaundice appearing within days of birth. Causes </w:t>
      </w:r>
      <w:r w:rsidDel="00000000" w:rsidR="00000000" w:rsidRPr="00000000">
        <w:rPr>
          <w:rFonts w:ascii="Times New Roman" w:cs="Times New Roman" w:eastAsia="Times New Roman" w:hAnsi="Times New Roman"/>
          <w:b w:val="1"/>
          <w:bCs w:val="1"/>
          <w:sz w:val="28"/>
          <w:szCs w:val="28"/>
          <w:rtl w:val="0"/>
        </w:rPr>
        <w:t xml:space="preserve">Kernicterus</w:t>
      </w:r>
      <w:r w:rsidDel="00000000" w:rsidR="00000000" w:rsidRPr="00000000">
        <w:rPr>
          <w:rFonts w:ascii="Times New Roman" w:cs="Times New Roman" w:eastAsia="Times New Roman" w:hAnsi="Times New Roman"/>
          <w:sz w:val="28"/>
          <w:szCs w:val="28"/>
          <w:rtl w:val="0"/>
        </w:rPr>
        <w:t xml:space="preserve"> (bilirubin deposition in the basal ganglia), leading to fatal neurological deficits unless treated with aggressive plasmapheresis and phototherapy. (Type II is less severe and responds to phenobarbital).</w:t>
      </w:r>
    </w:p>
    <w:p w:rsidR="00000000" w:rsidDel="00000000" w:rsidP="00000000" w:rsidRDefault="00000000" w:rsidRPr="00000000" w14:paraId="0000033D">
      <w:pPr>
        <w:pStyle w:val="Heading4"/>
        <w:keepNext w:val="0"/>
        <w:keepLines w:val="0"/>
        <w:spacing w:after="40" w:before="0" w:lineRule="auto"/>
        <w:rPr>
          <w:rFonts w:ascii="Times New Roman" w:cs="Times New Roman" w:eastAsia="Times New Roman" w:hAnsi="Times New Roman"/>
          <w:b w:val="1"/>
          <w:bCs w:val="1"/>
          <w:i w:val="1"/>
          <w:iCs w:val="1"/>
          <w:color w:val="000000"/>
          <w:sz w:val="28"/>
          <w:szCs w:val="28"/>
        </w:rPr>
      </w:pPr>
      <w:bookmarkStart w:colFirst="0" w:colLast="0" w:name="_49o959q3a902" w:id="155"/>
      <w:bookmarkEnd w:id="155"/>
      <w:r w:rsidDel="00000000" w:rsidR="00000000" w:rsidRPr="00000000">
        <w:rPr>
          <w:rFonts w:ascii="Times New Roman" w:cs="Times New Roman" w:eastAsia="Times New Roman" w:hAnsi="Times New Roman"/>
          <w:b w:val="1"/>
          <w:bCs w:val="1"/>
          <w:color w:val="000000"/>
          <w:sz w:val="28"/>
          <w:szCs w:val="28"/>
          <w:rtl w:val="0"/>
        </w:rPr>
        <w:t xml:space="preserve">10. Gilbert Syndrome — </w:t>
      </w:r>
      <w:r w:rsidDel="00000000" w:rsidR="00000000" w:rsidRPr="00000000">
        <w:rPr>
          <w:rFonts w:ascii="Times New Roman" w:cs="Times New Roman" w:eastAsia="Times New Roman" w:hAnsi="Times New Roman"/>
          <w:b w:val="1"/>
          <w:bCs w:val="1"/>
          <w:i w:val="1"/>
          <w:iCs w:val="1"/>
          <w:color w:val="000000"/>
          <w:sz w:val="28"/>
          <w:szCs w:val="28"/>
          <w:rtl w:val="0"/>
        </w:rPr>
        <w:t xml:space="preserve">The Sluggish Sugar-Stamp</w:t>
      </w:r>
    </w:p>
    <w:p w:rsidR="00000000" w:rsidDel="00000000" w:rsidP="00000000" w:rsidRDefault="00000000" w:rsidRPr="00000000" w14:paraId="0000033E">
      <w:pPr>
        <w:numPr>
          <w:ilvl w:val="0"/>
          <w:numId w:val="21"/>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Biochemical Defect:</w:t>
      </w:r>
      <w:r w:rsidDel="00000000" w:rsidR="00000000" w:rsidRPr="00000000">
        <w:rPr>
          <w:rFonts w:ascii="Times New Roman" w:cs="Times New Roman" w:eastAsia="Times New Roman" w:hAnsi="Times New Roman"/>
          <w:sz w:val="28"/>
          <w:szCs w:val="28"/>
          <w:rtl w:val="0"/>
        </w:rPr>
        <w:t xml:space="preserve"> Autosomal recessive, </w:t>
      </w:r>
      <w:r w:rsidDel="00000000" w:rsidR="00000000" w:rsidRPr="00000000">
        <w:rPr>
          <w:rFonts w:ascii="Times New Roman" w:cs="Times New Roman" w:eastAsia="Times New Roman" w:hAnsi="Times New Roman"/>
          <w:b w:val="1"/>
          <w:bCs w:val="1"/>
          <w:sz w:val="28"/>
          <w:szCs w:val="28"/>
          <w:rtl w:val="0"/>
        </w:rPr>
        <w:t xml:space="preserve">mildly reduced UGT1A1 activity</w:t>
      </w:r>
      <w:r w:rsidDel="00000000" w:rsidR="00000000" w:rsidRPr="00000000">
        <w:rPr>
          <w:rFonts w:ascii="Times New Roman" w:cs="Times New Roman" w:eastAsia="Times New Roman" w:hAnsi="Times New Roman"/>
          <w:sz w:val="28"/>
          <w:szCs w:val="28"/>
          <w:rtl w:val="0"/>
        </w:rPr>
        <w:t xml:space="preserve"> (usually ~30% of normal due to a promoter mutation).</w:t>
      </w:r>
    </w:p>
    <w:p w:rsidR="00000000" w:rsidDel="00000000" w:rsidP="00000000" w:rsidRDefault="00000000" w:rsidRPr="00000000" w14:paraId="0000033F">
      <w:pPr>
        <w:numPr>
          <w:ilvl w:val="0"/>
          <w:numId w:val="21"/>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Pathophysiology:</w:t>
      </w:r>
      <w:r w:rsidDel="00000000" w:rsidR="00000000" w:rsidRPr="00000000">
        <w:rPr>
          <w:rFonts w:ascii="Times New Roman" w:cs="Times New Roman" w:eastAsia="Times New Roman" w:hAnsi="Times New Roman"/>
          <w:sz w:val="28"/>
          <w:szCs w:val="28"/>
          <w:rtl w:val="0"/>
        </w:rPr>
        <w:t xml:space="preserve"> Transient inability to match bilirubin conjugation demands under conditions of systemic stress.</w:t>
      </w:r>
    </w:p>
    <w:p w:rsidR="00000000" w:rsidDel="00000000" w:rsidP="00000000" w:rsidRDefault="00000000" w:rsidRPr="00000000" w14:paraId="00000340">
      <w:pPr>
        <w:numPr>
          <w:ilvl w:val="0"/>
          <w:numId w:val="21"/>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Key Lab Markers:</w:t>
      </w:r>
      <w:r w:rsidDel="00000000" w:rsidR="00000000" w:rsidRPr="00000000">
        <w:rPr>
          <w:rFonts w:ascii="Times New Roman" w:cs="Times New Roman" w:eastAsia="Times New Roman" w:hAnsi="Times New Roman"/>
          <w:sz w:val="28"/>
          <w:szCs w:val="28"/>
          <w:rtl w:val="0"/>
        </w:rPr>
        <w:t xml:space="preserve"> Mildly ⬆️ </w:t>
      </w:r>
      <w:r w:rsidDel="00000000" w:rsidR="00000000" w:rsidRPr="00000000">
        <w:rPr>
          <w:rFonts w:ascii="Times New Roman" w:cs="Times New Roman" w:eastAsia="Times New Roman" w:hAnsi="Times New Roman"/>
          <w:b w:val="1"/>
          <w:bCs w:val="1"/>
          <w:sz w:val="28"/>
          <w:szCs w:val="28"/>
          <w:rtl w:val="0"/>
        </w:rPr>
        <w:t xml:space="preserve">Unconjugated Bilirubin</w:t>
      </w:r>
      <w:r w:rsidDel="00000000" w:rsidR="00000000" w:rsidRPr="00000000">
        <w:rPr>
          <w:rFonts w:ascii="Times New Roman" w:cs="Times New Roman" w:eastAsia="Times New Roman" w:hAnsi="Times New Roman"/>
          <w:sz w:val="28"/>
          <w:szCs w:val="28"/>
          <w:rtl w:val="0"/>
        </w:rPr>
        <w:t xml:space="preserve"> during episodes; normal liver function tests (AST/ALT/ALP).</w:t>
      </w:r>
    </w:p>
    <w:p w:rsidR="00000000" w:rsidDel="00000000" w:rsidP="00000000" w:rsidRDefault="00000000" w:rsidRPr="00000000" w14:paraId="00000341">
      <w:pPr>
        <w:numPr>
          <w:ilvl w:val="0"/>
          <w:numId w:val="21"/>
        </w:numPr>
        <w:spacing w:after="24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Clinical Presentation:</w:t>
      </w:r>
      <w:r w:rsidDel="00000000" w:rsidR="00000000" w:rsidRPr="00000000">
        <w:rPr>
          <w:rFonts w:ascii="Times New Roman" w:cs="Times New Roman" w:eastAsia="Times New Roman" w:hAnsi="Times New Roman"/>
          <w:sz w:val="28"/>
          <w:szCs w:val="28"/>
          <w:rtl w:val="0"/>
        </w:rPr>
        <w:t xml:space="preserve"> Completely benign, asymptomatic mild jaundice provoked purely by </w:t>
      </w:r>
      <w:r w:rsidDel="00000000" w:rsidR="00000000" w:rsidRPr="00000000">
        <w:rPr>
          <w:rFonts w:ascii="Times New Roman" w:cs="Times New Roman" w:eastAsia="Times New Roman" w:hAnsi="Times New Roman"/>
          <w:b w:val="1"/>
          <w:bCs w:val="1"/>
          <w:sz w:val="28"/>
          <w:szCs w:val="28"/>
          <w:rtl w:val="0"/>
        </w:rPr>
        <w:t xml:space="preserve">fasting, stress, illness, or strenuous exercise</w:t>
      </w:r>
      <w:r w:rsidDel="00000000" w:rsidR="00000000" w:rsidRPr="00000000">
        <w:rPr>
          <w:rFonts w:ascii="Times New Roman" w:cs="Times New Roman" w:eastAsia="Times New Roman" w:hAnsi="Times New Roman"/>
          <w:sz w:val="28"/>
          <w:szCs w:val="28"/>
          <w:rtl w:val="0"/>
        </w:rPr>
        <w:t xml:space="preserve">. No treatment is necessary.</w:t>
      </w:r>
    </w:p>
    <w:p w:rsidR="00000000" w:rsidDel="00000000" w:rsidP="00000000" w:rsidRDefault="00000000" w:rsidRPr="00000000" w14:paraId="00000342">
      <w:pPr>
        <w:pStyle w:val="Heading4"/>
        <w:keepNext w:val="0"/>
        <w:keepLines w:val="0"/>
        <w:spacing w:after="40" w:before="0" w:lineRule="auto"/>
        <w:rPr>
          <w:rFonts w:ascii="Times New Roman" w:cs="Times New Roman" w:eastAsia="Times New Roman" w:hAnsi="Times New Roman"/>
          <w:b w:val="1"/>
          <w:bCs w:val="1"/>
          <w:i w:val="1"/>
          <w:iCs w:val="1"/>
          <w:color w:val="000000"/>
          <w:sz w:val="28"/>
          <w:szCs w:val="28"/>
        </w:rPr>
      </w:pPr>
      <w:bookmarkStart w:colFirst="0" w:colLast="0" w:name="_m7gprjqnu0ix" w:id="156"/>
      <w:bookmarkEnd w:id="156"/>
      <w:r w:rsidDel="00000000" w:rsidR="00000000" w:rsidRPr="00000000">
        <w:rPr>
          <w:rFonts w:ascii="Times New Roman" w:cs="Times New Roman" w:eastAsia="Times New Roman" w:hAnsi="Times New Roman"/>
          <w:b w:val="1"/>
          <w:bCs w:val="1"/>
          <w:color w:val="000000"/>
          <w:sz w:val="28"/>
          <w:szCs w:val="28"/>
          <w:rtl w:val="0"/>
        </w:rPr>
        <w:t xml:space="preserve">11. Dubin-Johnson Syndrome — </w:t>
      </w:r>
      <w:r w:rsidDel="00000000" w:rsidR="00000000" w:rsidRPr="00000000">
        <w:rPr>
          <w:rFonts w:ascii="Times New Roman" w:cs="Times New Roman" w:eastAsia="Times New Roman" w:hAnsi="Times New Roman"/>
          <w:b w:val="1"/>
          <w:bCs w:val="1"/>
          <w:i w:val="1"/>
          <w:iCs w:val="1"/>
          <w:color w:val="000000"/>
          <w:sz w:val="28"/>
          <w:szCs w:val="28"/>
          <w:rtl w:val="0"/>
        </w:rPr>
        <w:t xml:space="preserve">The Intact Ship Trap</w:t>
      </w:r>
    </w:p>
    <w:p w:rsidR="00000000" w:rsidDel="00000000" w:rsidP="00000000" w:rsidRDefault="00000000" w:rsidRPr="00000000" w14:paraId="00000343">
      <w:pPr>
        <w:numPr>
          <w:ilvl w:val="0"/>
          <w:numId w:val="180"/>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Biochemical Defect:</w:t>
      </w:r>
      <w:r w:rsidDel="00000000" w:rsidR="00000000" w:rsidRPr="00000000">
        <w:rPr>
          <w:rFonts w:ascii="Times New Roman" w:cs="Times New Roman" w:eastAsia="Times New Roman" w:hAnsi="Times New Roman"/>
          <w:sz w:val="28"/>
          <w:szCs w:val="28"/>
          <w:rtl w:val="0"/>
        </w:rPr>
        <w:t xml:space="preserve"> Autosomal recessive deficiency of the </w:t>
      </w:r>
      <w:r w:rsidDel="00000000" w:rsidR="00000000" w:rsidRPr="00000000">
        <w:rPr>
          <w:rFonts w:ascii="Times New Roman" w:cs="Times New Roman" w:eastAsia="Times New Roman" w:hAnsi="Times New Roman"/>
          <w:b w:val="1"/>
          <w:bCs w:val="1"/>
          <w:sz w:val="28"/>
          <w:szCs w:val="28"/>
          <w:rtl w:val="0"/>
        </w:rPr>
        <w:t xml:space="preserve">MRP2 canalicular transport protein</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344">
      <w:pPr>
        <w:numPr>
          <w:ilvl w:val="0"/>
          <w:numId w:val="180"/>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Pathophysiology:</w:t>
      </w:r>
      <w:r w:rsidDel="00000000" w:rsidR="00000000" w:rsidRPr="00000000">
        <w:rPr>
          <w:rFonts w:ascii="Times New Roman" w:cs="Times New Roman" w:eastAsia="Times New Roman" w:hAnsi="Times New Roman"/>
          <w:sz w:val="28"/>
          <w:szCs w:val="28"/>
          <w:rtl w:val="0"/>
        </w:rPr>
        <w:t xml:space="preserve"> Bilirubin is conjugated normally but cannot be excreted from the hepatocyte into the bile canaliculi.</w:t>
      </w:r>
    </w:p>
    <w:p w:rsidR="00000000" w:rsidDel="00000000" w:rsidP="00000000" w:rsidRDefault="00000000" w:rsidRPr="00000000" w14:paraId="00000345">
      <w:pPr>
        <w:numPr>
          <w:ilvl w:val="0"/>
          <w:numId w:val="180"/>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Key Lab Markers:</w:t>
      </w:r>
      <w:r w:rsidDel="00000000" w:rsidR="00000000" w:rsidRPr="00000000">
        <w:rPr>
          <w:rFonts w:ascii="Times New Roman" w:cs="Times New Roman" w:eastAsia="Times New Roman" w:hAnsi="Times New Roman"/>
          <w:sz w:val="28"/>
          <w:szCs w:val="28"/>
          <w:rtl w:val="0"/>
        </w:rPr>
        <w:t xml:space="preserve"> ⬆️ </w:t>
      </w:r>
      <w:r w:rsidDel="00000000" w:rsidR="00000000" w:rsidRPr="00000000">
        <w:rPr>
          <w:rFonts w:ascii="Times New Roman" w:cs="Times New Roman" w:eastAsia="Times New Roman" w:hAnsi="Times New Roman"/>
          <w:b w:val="1"/>
          <w:bCs w:val="1"/>
          <w:sz w:val="28"/>
          <w:szCs w:val="28"/>
          <w:rtl w:val="0"/>
        </w:rPr>
        <w:t xml:space="preserve">Conjugated (Direct) Bilirubin</w:t>
      </w:r>
      <w:r w:rsidDel="00000000" w:rsidR="00000000" w:rsidRPr="00000000">
        <w:rPr>
          <w:rFonts w:ascii="Times New Roman" w:cs="Times New Roman" w:eastAsia="Times New Roman" w:hAnsi="Times New Roman"/>
          <w:sz w:val="28"/>
          <w:szCs w:val="28"/>
          <w:rtl w:val="0"/>
        </w:rPr>
        <w:t xml:space="preserve">. Gross examination reveals a macroscopically </w:t>
      </w:r>
      <w:r w:rsidDel="00000000" w:rsidR="00000000" w:rsidRPr="00000000">
        <w:rPr>
          <w:rFonts w:ascii="Times New Roman" w:cs="Times New Roman" w:eastAsia="Times New Roman" w:hAnsi="Times New Roman"/>
          <w:b w:val="1"/>
          <w:bCs w:val="1"/>
          <w:sz w:val="28"/>
          <w:szCs w:val="28"/>
          <w:rtl w:val="0"/>
        </w:rPr>
        <w:t xml:space="preserve">black liver</w:t>
      </w:r>
      <w:r w:rsidDel="00000000" w:rsidR="00000000" w:rsidRPr="00000000">
        <w:rPr>
          <w:rFonts w:ascii="Times New Roman" w:cs="Times New Roman" w:eastAsia="Times New Roman" w:hAnsi="Times New Roman"/>
          <w:sz w:val="28"/>
          <w:szCs w:val="28"/>
          <w:rtl w:val="0"/>
        </w:rPr>
        <w:t xml:space="preserve"> due to epinephrine metabolite deposition.</w:t>
      </w:r>
    </w:p>
    <w:p w:rsidR="00000000" w:rsidDel="00000000" w:rsidP="00000000" w:rsidRDefault="00000000" w:rsidRPr="00000000" w14:paraId="00000346">
      <w:pPr>
        <w:numPr>
          <w:ilvl w:val="0"/>
          <w:numId w:val="180"/>
        </w:numPr>
        <w:spacing w:after="24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Clinical Presentation:</w:t>
      </w:r>
      <w:r w:rsidDel="00000000" w:rsidR="00000000" w:rsidRPr="00000000">
        <w:rPr>
          <w:rFonts w:ascii="Times New Roman" w:cs="Times New Roman" w:eastAsia="Times New Roman" w:hAnsi="Times New Roman"/>
          <w:sz w:val="28"/>
          <w:szCs w:val="28"/>
          <w:rtl w:val="0"/>
        </w:rPr>
        <w:t xml:space="preserve"> Asymptomatic or mild direct hyperbilirubinemia. (Rotor syndrome is similar but lacks the black liver discoloration).</w:t>
      </w:r>
    </w:p>
    <w:p w:rsidR="00000000" w:rsidDel="00000000" w:rsidP="00000000" w:rsidRDefault="00000000" w:rsidRPr="00000000" w14:paraId="00000347">
      <w:pPr>
        <w:pStyle w:val="Heading4"/>
        <w:keepNext w:val="0"/>
        <w:keepLines w:val="0"/>
        <w:spacing w:after="40" w:before="0" w:lineRule="auto"/>
        <w:rPr>
          <w:rFonts w:ascii="Times New Roman" w:cs="Times New Roman" w:eastAsia="Times New Roman" w:hAnsi="Times New Roman"/>
          <w:b w:val="1"/>
          <w:bCs w:val="1"/>
          <w:i w:val="1"/>
          <w:iCs w:val="1"/>
          <w:color w:val="000000"/>
          <w:sz w:val="28"/>
          <w:szCs w:val="28"/>
        </w:rPr>
      </w:pPr>
      <w:bookmarkStart w:colFirst="0" w:colLast="0" w:name="_ai6829h603os" w:id="157"/>
      <w:bookmarkEnd w:id="157"/>
      <w:r w:rsidDel="00000000" w:rsidR="00000000" w:rsidRPr="00000000">
        <w:rPr>
          <w:rFonts w:ascii="Times New Roman" w:cs="Times New Roman" w:eastAsia="Times New Roman" w:hAnsi="Times New Roman"/>
          <w:b w:val="1"/>
          <w:bCs w:val="1"/>
          <w:color w:val="000000"/>
          <w:sz w:val="28"/>
          <w:szCs w:val="28"/>
          <w:rtl w:val="0"/>
        </w:rPr>
        <w:t xml:space="preserve">12. Complete Biliary Obstruction — </w:t>
      </w:r>
      <w:r w:rsidDel="00000000" w:rsidR="00000000" w:rsidRPr="00000000">
        <w:rPr>
          <w:rFonts w:ascii="Times New Roman" w:cs="Times New Roman" w:eastAsia="Times New Roman" w:hAnsi="Times New Roman"/>
          <w:b w:val="1"/>
          <w:bCs w:val="1"/>
          <w:i w:val="1"/>
          <w:iCs w:val="1"/>
          <w:color w:val="000000"/>
          <w:sz w:val="28"/>
          <w:szCs w:val="28"/>
          <w:rtl w:val="0"/>
        </w:rPr>
        <w:t xml:space="preserve">The Sealed Exit Pipeline</w:t>
      </w:r>
    </w:p>
    <w:p w:rsidR="00000000" w:rsidDel="00000000" w:rsidP="00000000" w:rsidRDefault="00000000" w:rsidRPr="00000000" w14:paraId="00000348">
      <w:pPr>
        <w:numPr>
          <w:ilvl w:val="0"/>
          <w:numId w:val="102"/>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Biochemical Defect:</w:t>
      </w:r>
      <w:r w:rsidDel="00000000" w:rsidR="00000000" w:rsidRPr="00000000">
        <w:rPr>
          <w:rFonts w:ascii="Times New Roman" w:cs="Times New Roman" w:eastAsia="Times New Roman" w:hAnsi="Times New Roman"/>
          <w:sz w:val="28"/>
          <w:szCs w:val="28"/>
          <w:rtl w:val="0"/>
        </w:rPr>
        <w:t xml:space="preserve"> Physical mechanical blockage of the extrahepatic biliary system (e.g., gallstones, cholangiocarcinoma, pancreatic head tumor).</w:t>
      </w:r>
    </w:p>
    <w:p w:rsidR="00000000" w:rsidDel="00000000" w:rsidP="00000000" w:rsidRDefault="00000000" w:rsidRPr="00000000" w14:paraId="00000349">
      <w:pPr>
        <w:numPr>
          <w:ilvl w:val="0"/>
          <w:numId w:val="102"/>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Pathophysiology:</w:t>
      </w:r>
      <w:r w:rsidDel="00000000" w:rsidR="00000000" w:rsidRPr="00000000">
        <w:rPr>
          <w:rFonts w:ascii="Times New Roman" w:cs="Times New Roman" w:eastAsia="Times New Roman" w:hAnsi="Times New Roman"/>
          <w:sz w:val="28"/>
          <w:szCs w:val="28"/>
          <w:rtl w:val="0"/>
        </w:rPr>
        <w:t xml:space="preserve"> Conjugated bilirubin is successfully made and leaves hepatocytes but backs up at the common bile duct, leaking into systemic circulation.</w:t>
      </w:r>
    </w:p>
    <w:p w:rsidR="00000000" w:rsidDel="00000000" w:rsidP="00000000" w:rsidRDefault="00000000" w:rsidRPr="00000000" w14:paraId="0000034A">
      <w:pPr>
        <w:numPr>
          <w:ilvl w:val="0"/>
          <w:numId w:val="102"/>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Key Lab Markers:</w:t>
      </w:r>
      <w:r w:rsidDel="00000000" w:rsidR="00000000" w:rsidRPr="00000000">
        <w:rPr>
          <w:rFonts w:ascii="Times New Roman" w:cs="Times New Roman" w:eastAsia="Times New Roman" w:hAnsi="Times New Roman"/>
          <w:sz w:val="28"/>
          <w:szCs w:val="28"/>
          <w:rtl w:val="0"/>
        </w:rPr>
        <w:t xml:space="preserve"> ⬆️ </w:t>
      </w:r>
      <w:r w:rsidDel="00000000" w:rsidR="00000000" w:rsidRPr="00000000">
        <w:rPr>
          <w:rFonts w:ascii="Times New Roman" w:cs="Times New Roman" w:eastAsia="Times New Roman" w:hAnsi="Times New Roman"/>
          <w:b w:val="1"/>
          <w:bCs w:val="1"/>
          <w:sz w:val="28"/>
          <w:szCs w:val="28"/>
          <w:rtl w:val="0"/>
        </w:rPr>
        <w:t xml:space="preserve">Conjugated (Direct) Bilirubin</w:t>
      </w:r>
      <w:r w:rsidDel="00000000" w:rsidR="00000000" w:rsidRPr="00000000">
        <w:rPr>
          <w:rFonts w:ascii="Times New Roman" w:cs="Times New Roman" w:eastAsia="Times New Roman" w:hAnsi="Times New Roman"/>
          <w:sz w:val="28"/>
          <w:szCs w:val="28"/>
          <w:rtl w:val="0"/>
        </w:rPr>
        <w:t xml:space="preserve">, ⬆️ ⬆️ </w:t>
      </w:r>
      <w:r w:rsidDel="00000000" w:rsidR="00000000" w:rsidRPr="00000000">
        <w:rPr>
          <w:rFonts w:ascii="Times New Roman" w:cs="Times New Roman" w:eastAsia="Times New Roman" w:hAnsi="Times New Roman"/>
          <w:b w:val="1"/>
          <w:bCs w:val="1"/>
          <w:sz w:val="28"/>
          <w:szCs w:val="28"/>
          <w:rtl w:val="0"/>
        </w:rPr>
        <w:t xml:space="preserve">Alkaline Phosphatase (ALP)</w:t>
      </w:r>
      <w:r w:rsidDel="00000000" w:rsidR="00000000" w:rsidRPr="00000000">
        <w:rPr>
          <w:rFonts w:ascii="Times New Roman" w:cs="Times New Roman" w:eastAsia="Times New Roman" w:hAnsi="Times New Roman"/>
          <w:sz w:val="28"/>
          <w:szCs w:val="28"/>
          <w:rtl w:val="0"/>
        </w:rPr>
        <w:t xml:space="preserve">, ⬆️ GGT. Positive direct bilirubinuria (direct bilirubin is water-soluble and passes into urine).</w:t>
      </w:r>
    </w:p>
    <w:p w:rsidR="00000000" w:rsidDel="00000000" w:rsidP="00000000" w:rsidRDefault="00000000" w:rsidRPr="00000000" w14:paraId="0000034B">
      <w:pPr>
        <w:numPr>
          <w:ilvl w:val="0"/>
          <w:numId w:val="102"/>
        </w:numPr>
        <w:spacing w:after="24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Clinical Presentation:</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Pale, clay-colored (acholic) stools</w:t>
      </w:r>
      <w:r w:rsidDel="00000000" w:rsidR="00000000" w:rsidRPr="00000000">
        <w:rPr>
          <w:rFonts w:ascii="Times New Roman" w:cs="Times New Roman" w:eastAsia="Times New Roman" w:hAnsi="Times New Roman"/>
          <w:sz w:val="28"/>
          <w:szCs w:val="28"/>
          <w:rtl w:val="0"/>
        </w:rPr>
        <w:t xml:space="preserve"> (due to absence of stercobilin), </w:t>
      </w:r>
      <w:r w:rsidDel="00000000" w:rsidR="00000000" w:rsidRPr="00000000">
        <w:rPr>
          <w:rFonts w:ascii="Times New Roman" w:cs="Times New Roman" w:eastAsia="Times New Roman" w:hAnsi="Times New Roman"/>
          <w:b w:val="1"/>
          <w:bCs w:val="1"/>
          <w:sz w:val="28"/>
          <w:szCs w:val="28"/>
          <w:rtl w:val="0"/>
        </w:rPr>
        <w:t xml:space="preserve">dark/tea-colored urine</w:t>
      </w:r>
      <w:r w:rsidDel="00000000" w:rsidR="00000000" w:rsidRPr="00000000">
        <w:rPr>
          <w:rFonts w:ascii="Times New Roman" w:cs="Times New Roman" w:eastAsia="Times New Roman" w:hAnsi="Times New Roman"/>
          <w:sz w:val="28"/>
          <w:szCs w:val="28"/>
          <w:rtl w:val="0"/>
        </w:rPr>
        <w:t xml:space="preserve"> (due to direct bilirubinuria), and severe pruritus (itching) from systemic bile acid deposition. </w:t>
      </w:r>
    </w:p>
    <w:p w:rsidR="00000000" w:rsidDel="00000000" w:rsidP="00000000" w:rsidRDefault="00000000" w:rsidRPr="00000000" w14:paraId="0000034C">
      <w:pPr>
        <w:spacing w:after="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4D">
      <w:pPr>
        <w:spacing w:after="240" w:lineRule="auto"/>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E">
      <w:pPr>
        <w:spacing w:after="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4F">
      <w:pPr>
        <w:pStyle w:val="Title"/>
        <w:keepNext w:val="0"/>
        <w:keepLines w:val="0"/>
        <w:spacing w:after="240" w:lineRule="auto"/>
        <w:ind w:left="720" w:hanging="360"/>
        <w:rPr>
          <w:rFonts w:ascii="Times New Roman" w:cs="Times New Roman" w:eastAsia="Times New Roman" w:hAnsi="Times New Roman"/>
          <w:b w:val="1"/>
          <w:bCs w:val="1"/>
          <w:sz w:val="34"/>
          <w:szCs w:val="34"/>
        </w:rPr>
      </w:pPr>
      <w:bookmarkStart w:colFirst="0" w:colLast="0" w:name="_3hw8asvc6rtp" w:id="158"/>
      <w:bookmarkEnd w:id="158"/>
      <w:r w:rsidDel="00000000" w:rsidR="00000000" w:rsidRPr="00000000">
        <w:rPr>
          <w:rFonts w:ascii="Times New Roman" w:cs="Times New Roman" w:eastAsia="Times New Roman" w:hAnsi="Times New Roman"/>
          <w:b w:val="1"/>
          <w:bCs w:val="1"/>
          <w:sz w:val="34"/>
          <w:szCs w:val="34"/>
          <w:rtl w:val="0"/>
        </w:rPr>
        <w:t xml:space="preserve">Nucleotide Metabolism &amp; Molecular Biology (The Missing Core) </w:t>
      </w:r>
    </w:p>
    <w:p w:rsidR="00000000" w:rsidDel="00000000" w:rsidP="00000000" w:rsidRDefault="00000000" w:rsidRPr="00000000" w14:paraId="00000350">
      <w:pPr>
        <w:pStyle w:val="Heading1"/>
        <w:keepNext w:val="0"/>
        <w:keepLines w:val="0"/>
        <w:spacing w:after="240" w:before="0" w:lineRule="auto"/>
        <w:rPr>
          <w:rFonts w:ascii="Times New Roman" w:cs="Times New Roman" w:eastAsia="Times New Roman" w:hAnsi="Times New Roman"/>
          <w:b w:val="1"/>
          <w:bCs w:val="1"/>
          <w:sz w:val="28"/>
          <w:szCs w:val="28"/>
        </w:rPr>
      </w:pPr>
      <w:bookmarkStart w:colFirst="0" w:colLast="0" w:name="_73osq3g8290p" w:id="159"/>
      <w:bookmarkEnd w:id="159"/>
      <w:r w:rsidDel="00000000" w:rsidR="00000000" w:rsidRPr="00000000">
        <w:rPr>
          <w:rFonts w:ascii="Times New Roman" w:cs="Times New Roman" w:eastAsia="Times New Roman" w:hAnsi="Times New Roman"/>
          <w:b w:val="1"/>
          <w:bCs w:val="1"/>
          <w:sz w:val="28"/>
          <w:szCs w:val="28"/>
          <w:rtl w:val="0"/>
        </w:rPr>
        <w:t xml:space="preserve">Topic 1: Purine &amp; Pyrimidine De Novo Synthesis &amp; Pyrimidine Catabolism</w:t>
      </w:r>
    </w:p>
    <w:p w:rsidR="00000000" w:rsidDel="00000000" w:rsidP="00000000" w:rsidRDefault="00000000" w:rsidRPr="00000000" w14:paraId="00000351">
      <w:pPr>
        <w:pStyle w:val="Heading4"/>
        <w:keepNext w:val="0"/>
        <w:keepLines w:val="0"/>
        <w:spacing w:after="40" w:before="0" w:lineRule="auto"/>
        <w:rPr>
          <w:rFonts w:ascii="Times New Roman" w:cs="Times New Roman" w:eastAsia="Times New Roman" w:hAnsi="Times New Roman"/>
          <w:b w:val="1"/>
          <w:bCs w:val="1"/>
          <w:color w:val="000000"/>
          <w:sz w:val="28"/>
          <w:szCs w:val="28"/>
        </w:rPr>
      </w:pPr>
      <w:bookmarkStart w:colFirst="0" w:colLast="0" w:name="_f0d01vg6x6aq" w:id="160"/>
      <w:bookmarkEnd w:id="160"/>
      <w:r w:rsidDel="00000000" w:rsidR="00000000" w:rsidRPr="00000000">
        <w:rPr>
          <w:rFonts w:ascii="Times New Roman" w:cs="Times New Roman" w:eastAsia="Times New Roman" w:hAnsi="Times New Roman"/>
          <w:b w:val="1"/>
          <w:bCs w:val="1"/>
          <w:color w:val="000000"/>
          <w:sz w:val="28"/>
          <w:szCs w:val="28"/>
          <w:rtl w:val="0"/>
        </w:rPr>
        <w:t xml:space="preserve">📖 The Marable: The Scribes' Master Scripts and the Two Printing Houses</w:t>
      </w:r>
    </w:p>
    <w:p w:rsidR="00000000" w:rsidDel="00000000" w:rsidP="00000000" w:rsidRDefault="00000000" w:rsidRPr="00000000" w14:paraId="00000352">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Deep within the high towers of the Central Archives, the master scribes were tasked with creating the city's structural codebooks. These books were composed of four distinct atomic symbols, divided into two highly guarded families: the heavy, interlocking </w:t>
      </w:r>
      <w:r w:rsidDel="00000000" w:rsidR="00000000" w:rsidRPr="00000000">
        <w:rPr>
          <w:rFonts w:ascii="Times New Roman" w:cs="Times New Roman" w:eastAsia="Times New Roman" w:hAnsi="Times New Roman"/>
          <w:b w:val="1"/>
          <w:bCs w:val="1"/>
          <w:sz w:val="28"/>
          <w:szCs w:val="28"/>
          <w:rtl w:val="0"/>
        </w:rPr>
        <w:t xml:space="preserve">Double-Ring Seals</w:t>
      </w:r>
      <w:r w:rsidDel="00000000" w:rsidR="00000000" w:rsidRPr="00000000">
        <w:rPr>
          <w:rFonts w:ascii="Times New Roman" w:cs="Times New Roman" w:eastAsia="Times New Roman" w:hAnsi="Times New Roman"/>
          <w:sz w:val="28"/>
          <w:szCs w:val="28"/>
          <w:rtl w:val="0"/>
        </w:rPr>
        <w:t xml:space="preserve"> (Purines) and the light, sharp </w:t>
      </w:r>
      <w:r w:rsidDel="00000000" w:rsidR="00000000" w:rsidRPr="00000000">
        <w:rPr>
          <w:rFonts w:ascii="Times New Roman" w:cs="Times New Roman" w:eastAsia="Times New Roman" w:hAnsi="Times New Roman"/>
          <w:b w:val="1"/>
          <w:bCs w:val="1"/>
          <w:sz w:val="28"/>
          <w:szCs w:val="28"/>
          <w:rtl w:val="0"/>
        </w:rPr>
        <w:t xml:space="preserve">Single-Ring Seals</w:t>
      </w:r>
      <w:r w:rsidDel="00000000" w:rsidR="00000000" w:rsidRPr="00000000">
        <w:rPr>
          <w:rFonts w:ascii="Times New Roman" w:cs="Times New Roman" w:eastAsia="Times New Roman" w:hAnsi="Times New Roman"/>
          <w:sz w:val="28"/>
          <w:szCs w:val="28"/>
          <w:rtl w:val="0"/>
        </w:rPr>
        <w:t xml:space="preserve"> (Pyrimidines).</w:t>
      </w:r>
    </w:p>
    <w:p w:rsidR="00000000" w:rsidDel="00000000" w:rsidP="00000000" w:rsidRDefault="00000000" w:rsidRPr="00000000" w14:paraId="00000353">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ensure the city never ran short of instructions, two separate printing houses were built, each employing an completely different architectural method to forge these stamps from scratch.</w:t>
      </w:r>
    </w:p>
    <w:p w:rsidR="00000000" w:rsidDel="00000000" w:rsidP="00000000" w:rsidRDefault="00000000" w:rsidRPr="00000000" w14:paraId="00000354">
      <w:pPr>
        <w:pStyle w:val="Heading5"/>
        <w:keepNext w:val="0"/>
        <w:keepLines w:val="0"/>
        <w:spacing w:after="40" w:before="0" w:lineRule="auto"/>
        <w:rPr>
          <w:rFonts w:ascii="Times New Roman" w:cs="Times New Roman" w:eastAsia="Times New Roman" w:hAnsi="Times New Roman"/>
          <w:b w:val="1"/>
          <w:bCs w:val="1"/>
          <w:color w:val="000000"/>
          <w:sz w:val="28"/>
          <w:szCs w:val="28"/>
        </w:rPr>
      </w:pPr>
      <w:bookmarkStart w:colFirst="0" w:colLast="0" w:name="_qocvxtc6hylh" w:id="161"/>
      <w:bookmarkEnd w:id="161"/>
      <w:r w:rsidDel="00000000" w:rsidR="00000000" w:rsidRPr="00000000">
        <w:rPr>
          <w:rFonts w:ascii="Times New Roman" w:cs="Times New Roman" w:eastAsia="Times New Roman" w:hAnsi="Times New Roman"/>
          <w:b w:val="1"/>
          <w:bCs w:val="1"/>
          <w:color w:val="000000"/>
          <w:sz w:val="28"/>
          <w:szCs w:val="28"/>
          <w:rtl w:val="0"/>
        </w:rPr>
        <w:t xml:space="preserve">The Printing House of the Double Rings (Purine De Novo Synthesis)</w:t>
      </w:r>
    </w:p>
    <w:p w:rsidR="00000000" w:rsidDel="00000000" w:rsidP="00000000" w:rsidRDefault="00000000" w:rsidRPr="00000000" w14:paraId="00000355">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the grand eastern workshop, the printers of the Double-Ring family were highly deliberate. They did not build the stamp ring in a vacuum; instead, they began with a common, pre-formed carbohydrate foundation known as the </w:t>
      </w:r>
      <w:r w:rsidDel="00000000" w:rsidR="00000000" w:rsidRPr="00000000">
        <w:rPr>
          <w:rFonts w:ascii="Times New Roman" w:cs="Times New Roman" w:eastAsia="Times New Roman" w:hAnsi="Times New Roman"/>
          <w:b w:val="1"/>
          <w:bCs w:val="1"/>
          <w:sz w:val="28"/>
          <w:szCs w:val="28"/>
          <w:rtl w:val="0"/>
        </w:rPr>
        <w:t xml:space="preserve">Five-Carbon Plinth (PRPP)</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356">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master builder, a strict foreman named the </w:t>
      </w:r>
      <w:r w:rsidDel="00000000" w:rsidR="00000000" w:rsidRPr="00000000">
        <w:rPr>
          <w:rFonts w:ascii="Times New Roman" w:cs="Times New Roman" w:eastAsia="Times New Roman" w:hAnsi="Times New Roman"/>
          <w:b w:val="1"/>
          <w:bCs w:val="1"/>
          <w:sz w:val="28"/>
          <w:szCs w:val="28"/>
          <w:rtl w:val="0"/>
        </w:rPr>
        <w:t xml:space="preserve">Plinth-Amido-Transferase</w:t>
      </w:r>
      <w:r w:rsidDel="00000000" w:rsidR="00000000" w:rsidRPr="00000000">
        <w:rPr>
          <w:rFonts w:ascii="Times New Roman" w:cs="Times New Roman" w:eastAsia="Times New Roman" w:hAnsi="Times New Roman"/>
          <w:sz w:val="28"/>
          <w:szCs w:val="28"/>
          <w:rtl w:val="0"/>
        </w:rPr>
        <w:t xml:space="preserve">, forced an amino group straight onto the center of the plinth. Once this cornerstone was laid, the construction crew swarmed around the foundation. Scribes threw down fragments of common metabolic timbers: glycine stubs, carbon vapors extracted from specialized vitamin leaves (folate), and respiratory gases (CO</w:t>
      </w:r>
      <w:r w:rsidDel="00000000" w:rsidR="00000000" w:rsidRPr="00000000">
        <w:rPr>
          <w:rFonts w:ascii="Times New Roman" w:cs="Times New Roman" w:eastAsia="Times New Roman" w:hAnsi="Times New Roman"/>
          <w:sz w:val="28"/>
          <w:szCs w:val="28"/>
          <w:vertAlign w:val="subscript"/>
          <w:rtl w:val="0"/>
        </w:rPr>
        <w:t xml:space="preserve">2</w:t>
      </w:r>
      <w:r w:rsidDel="00000000" w:rsidR="00000000" w:rsidRPr="00000000">
        <w:rPr>
          <w:rFonts w:ascii="Times New Roman" w:cs="Times New Roman" w:eastAsia="Times New Roman" w:hAnsi="Times New Roman"/>
          <w:sz w:val="28"/>
          <w:szCs w:val="28"/>
          <w:rtl w:val="0"/>
        </w:rPr>
        <w:t xml:space="preserve">). They built the double-ring structure molecule by molecule, assembling it directly </w:t>
      </w:r>
      <w:r w:rsidDel="00000000" w:rsidR="00000000" w:rsidRPr="00000000">
        <w:rPr>
          <w:rFonts w:ascii="Times New Roman" w:cs="Times New Roman" w:eastAsia="Times New Roman" w:hAnsi="Times New Roman"/>
          <w:i w:val="1"/>
          <w:iCs w:val="1"/>
          <w:sz w:val="28"/>
          <w:szCs w:val="28"/>
          <w:rtl w:val="0"/>
        </w:rPr>
        <w:t xml:space="preserve">on top</w:t>
      </w:r>
      <w:r w:rsidDel="00000000" w:rsidR="00000000" w:rsidRPr="00000000">
        <w:rPr>
          <w:rFonts w:ascii="Times New Roman" w:cs="Times New Roman" w:eastAsia="Times New Roman" w:hAnsi="Times New Roman"/>
          <w:sz w:val="28"/>
          <w:szCs w:val="28"/>
          <w:rtl w:val="0"/>
        </w:rPr>
        <w:t xml:space="preserve"> of the plinth.</w:t>
      </w:r>
    </w:p>
    <w:p w:rsidR="00000000" w:rsidDel="00000000" w:rsidP="00000000" w:rsidRDefault="00000000" w:rsidRPr="00000000" w14:paraId="00000357">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final structural master piece that emerged from this tedious assembly line was a heavy, combined prototype seal known as the </w:t>
      </w:r>
      <w:r w:rsidDel="00000000" w:rsidR="00000000" w:rsidRPr="00000000">
        <w:rPr>
          <w:rFonts w:ascii="Times New Roman" w:cs="Times New Roman" w:eastAsia="Times New Roman" w:hAnsi="Times New Roman"/>
          <w:b w:val="1"/>
          <w:bCs w:val="1"/>
          <w:sz w:val="28"/>
          <w:szCs w:val="28"/>
          <w:rtl w:val="0"/>
        </w:rPr>
        <w:t xml:space="preserve">Inosine-Blueprint (IMP)</w:t>
      </w:r>
      <w:r w:rsidDel="00000000" w:rsidR="00000000" w:rsidRPr="00000000">
        <w:rPr>
          <w:rFonts w:ascii="Times New Roman" w:cs="Times New Roman" w:eastAsia="Times New Roman" w:hAnsi="Times New Roman"/>
          <w:sz w:val="28"/>
          <w:szCs w:val="28"/>
          <w:rtl w:val="0"/>
        </w:rPr>
        <w:t xml:space="preserve">. From this singular, flexible prototype, the workshop could forge both of the ultimate double-ring command stamps: the </w:t>
      </w:r>
      <w:r w:rsidDel="00000000" w:rsidR="00000000" w:rsidRPr="00000000">
        <w:rPr>
          <w:rFonts w:ascii="Times New Roman" w:cs="Times New Roman" w:eastAsia="Times New Roman" w:hAnsi="Times New Roman"/>
          <w:b w:val="1"/>
          <w:bCs w:val="1"/>
          <w:sz w:val="28"/>
          <w:szCs w:val="28"/>
          <w:rtl w:val="0"/>
        </w:rPr>
        <w:t xml:space="preserve">Aden-Stamp (AMP)</w:t>
      </w:r>
      <w:r w:rsidDel="00000000" w:rsidR="00000000" w:rsidRPr="00000000">
        <w:rPr>
          <w:rFonts w:ascii="Times New Roman" w:cs="Times New Roman" w:eastAsia="Times New Roman" w:hAnsi="Times New Roman"/>
          <w:sz w:val="28"/>
          <w:szCs w:val="28"/>
          <w:rtl w:val="0"/>
        </w:rPr>
        <w:t xml:space="preserve"> and the </w:t>
      </w:r>
      <w:r w:rsidDel="00000000" w:rsidR="00000000" w:rsidRPr="00000000">
        <w:rPr>
          <w:rFonts w:ascii="Times New Roman" w:cs="Times New Roman" w:eastAsia="Times New Roman" w:hAnsi="Times New Roman"/>
          <w:b w:val="1"/>
          <w:bCs w:val="1"/>
          <w:sz w:val="28"/>
          <w:szCs w:val="28"/>
          <w:rtl w:val="0"/>
        </w:rPr>
        <w:t xml:space="preserve">Guan-Stamp (GMP)</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358">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However, if an asset freeze struck the house and blocked the Plinth-Amido-Transferase foreman, or if the special vitamin leaves were withheld, the production of the Inosine-Blueprint completely collapsed. The city's master scripts faded, and cell-foundries could no longer print new copies of their architectural blueprints.</w:t>
      </w:r>
    </w:p>
    <w:p w:rsidR="00000000" w:rsidDel="00000000" w:rsidP="00000000" w:rsidRDefault="00000000" w:rsidRPr="00000000" w14:paraId="00000359">
      <w:pPr>
        <w:pStyle w:val="Heading5"/>
        <w:keepNext w:val="0"/>
        <w:keepLines w:val="0"/>
        <w:spacing w:after="40" w:before="0" w:lineRule="auto"/>
        <w:rPr>
          <w:rFonts w:ascii="Times New Roman" w:cs="Times New Roman" w:eastAsia="Times New Roman" w:hAnsi="Times New Roman"/>
          <w:b w:val="1"/>
          <w:bCs w:val="1"/>
          <w:color w:val="000000"/>
          <w:sz w:val="28"/>
          <w:szCs w:val="28"/>
        </w:rPr>
      </w:pPr>
      <w:bookmarkStart w:colFirst="0" w:colLast="0" w:name="_f8jcopink5rz" w:id="162"/>
      <w:bookmarkEnd w:id="162"/>
      <w:r w:rsidDel="00000000" w:rsidR="00000000" w:rsidRPr="00000000">
        <w:rPr>
          <w:rFonts w:ascii="Times New Roman" w:cs="Times New Roman" w:eastAsia="Times New Roman" w:hAnsi="Times New Roman"/>
          <w:b w:val="1"/>
          <w:bCs w:val="1"/>
          <w:color w:val="000000"/>
          <w:sz w:val="28"/>
          <w:szCs w:val="28"/>
          <w:rtl w:val="0"/>
        </w:rPr>
        <w:t xml:space="preserve">The Printing House of the Single Rings (Pyrimidine De Novo Synthesis)</w:t>
      </w:r>
    </w:p>
    <w:p w:rsidR="00000000" w:rsidDel="00000000" w:rsidP="00000000" w:rsidRDefault="00000000" w:rsidRPr="00000000" w14:paraId="0000035A">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the western workshop, the single-ring artisans laughed at the tedious methods of the eastern house. They did not build on top of a plinth. Instead, they stood out in the cold courtyard and constructed a lightweight, solitary ring entirely in mid-air using basic fuel blocks (glutamine), respiratory gas, and an enzyme machine called </w:t>
      </w:r>
      <w:r w:rsidDel="00000000" w:rsidR="00000000" w:rsidRPr="00000000">
        <w:rPr>
          <w:rFonts w:ascii="Times New Roman" w:cs="Times New Roman" w:eastAsia="Times New Roman" w:hAnsi="Times New Roman"/>
          <w:b w:val="1"/>
          <w:bCs w:val="1"/>
          <w:sz w:val="28"/>
          <w:szCs w:val="28"/>
          <w:rtl w:val="0"/>
        </w:rPr>
        <w:t xml:space="preserve">CPS-Two</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35B">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Once the single ring was perfectly closed and balanced into a structural plate known as the </w:t>
      </w:r>
      <w:r w:rsidDel="00000000" w:rsidR="00000000" w:rsidRPr="00000000">
        <w:rPr>
          <w:rFonts w:ascii="Times New Roman" w:cs="Times New Roman" w:eastAsia="Times New Roman" w:hAnsi="Times New Roman"/>
          <w:b w:val="1"/>
          <w:bCs w:val="1"/>
          <w:sz w:val="28"/>
          <w:szCs w:val="28"/>
          <w:rtl w:val="0"/>
        </w:rPr>
        <w:t xml:space="preserve">Orotic-Plate (Orotic Acid)</w:t>
      </w:r>
      <w:r w:rsidDel="00000000" w:rsidR="00000000" w:rsidRPr="00000000">
        <w:rPr>
          <w:rFonts w:ascii="Times New Roman" w:cs="Times New Roman" w:eastAsia="Times New Roman" w:hAnsi="Times New Roman"/>
          <w:sz w:val="28"/>
          <w:szCs w:val="28"/>
          <w:rtl w:val="0"/>
        </w:rPr>
        <w:t xml:space="preserve">, the crew called for a delivery crane. The crane lifted the completed Orotic-Plate and slammed it down onto a waiting </w:t>
      </w:r>
      <w:r w:rsidDel="00000000" w:rsidR="00000000" w:rsidRPr="00000000">
        <w:rPr>
          <w:rFonts w:ascii="Times New Roman" w:cs="Times New Roman" w:eastAsia="Times New Roman" w:hAnsi="Times New Roman"/>
          <w:b w:val="1"/>
          <w:bCs w:val="1"/>
          <w:sz w:val="28"/>
          <w:szCs w:val="28"/>
          <w:rtl w:val="0"/>
        </w:rPr>
        <w:t xml:space="preserve">Five-Carbon Plinth (PRPP)</w:t>
      </w:r>
      <w:r w:rsidDel="00000000" w:rsidR="00000000" w:rsidRPr="00000000">
        <w:rPr>
          <w:rFonts w:ascii="Times New Roman" w:cs="Times New Roman" w:eastAsia="Times New Roman" w:hAnsi="Times New Roman"/>
          <w:sz w:val="28"/>
          <w:szCs w:val="28"/>
          <w:rtl w:val="0"/>
        </w:rPr>
        <w:t xml:space="preserve"> in a single, massive step, forming the basic single-ring stamp line: the </w:t>
      </w:r>
      <w:r w:rsidDel="00000000" w:rsidR="00000000" w:rsidRPr="00000000">
        <w:rPr>
          <w:rFonts w:ascii="Times New Roman" w:cs="Times New Roman" w:eastAsia="Times New Roman" w:hAnsi="Times New Roman"/>
          <w:b w:val="1"/>
          <w:bCs w:val="1"/>
          <w:sz w:val="28"/>
          <w:szCs w:val="28"/>
          <w:rtl w:val="0"/>
        </w:rPr>
        <w:t xml:space="preserve">Ur-Stamp (UMP)</w:t>
      </w:r>
      <w:r w:rsidDel="00000000" w:rsidR="00000000" w:rsidRPr="00000000">
        <w:rPr>
          <w:rFonts w:ascii="Times New Roman" w:cs="Times New Roman" w:eastAsia="Times New Roman" w:hAnsi="Times New Roman"/>
          <w:sz w:val="28"/>
          <w:szCs w:val="28"/>
          <w:rtl w:val="0"/>
        </w:rPr>
        <w:t xml:space="preserve">. From the Ur-Stamp, the workers quickly trimmed and altered the edges to forge the remaining code symbols: the </w:t>
      </w:r>
      <w:r w:rsidDel="00000000" w:rsidR="00000000" w:rsidRPr="00000000">
        <w:rPr>
          <w:rFonts w:ascii="Times New Roman" w:cs="Times New Roman" w:eastAsia="Times New Roman" w:hAnsi="Times New Roman"/>
          <w:b w:val="1"/>
          <w:bCs w:val="1"/>
          <w:sz w:val="28"/>
          <w:szCs w:val="28"/>
          <w:rtl w:val="0"/>
        </w:rPr>
        <w:t xml:space="preserve">Cyto-Stamp (CTP)</w:t>
      </w:r>
      <w:r w:rsidDel="00000000" w:rsidR="00000000" w:rsidRPr="00000000">
        <w:rPr>
          <w:rFonts w:ascii="Times New Roman" w:cs="Times New Roman" w:eastAsia="Times New Roman" w:hAnsi="Times New Roman"/>
          <w:sz w:val="28"/>
          <w:szCs w:val="28"/>
          <w:rtl w:val="0"/>
        </w:rPr>
        <w:t xml:space="preserve"> and the </w:t>
      </w:r>
      <w:r w:rsidDel="00000000" w:rsidR="00000000" w:rsidRPr="00000000">
        <w:rPr>
          <w:rFonts w:ascii="Times New Roman" w:cs="Times New Roman" w:eastAsia="Times New Roman" w:hAnsi="Times New Roman"/>
          <w:b w:val="1"/>
          <w:bCs w:val="1"/>
          <w:sz w:val="28"/>
          <w:szCs w:val="28"/>
          <w:rtl w:val="0"/>
        </w:rPr>
        <w:t xml:space="preserve">Thym-Stamp (dTTP)</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35C">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One spring, a devastating strike paralyzed the western house right after the mid-air plates were built but before the delivery crane could hook them onto the plinths. The </w:t>
      </w:r>
      <w:r w:rsidDel="00000000" w:rsidR="00000000" w:rsidRPr="00000000">
        <w:rPr>
          <w:rFonts w:ascii="Times New Roman" w:cs="Times New Roman" w:eastAsia="Times New Roman" w:hAnsi="Times New Roman"/>
          <w:b w:val="1"/>
          <w:bCs w:val="1"/>
          <w:sz w:val="28"/>
          <w:szCs w:val="28"/>
          <w:rtl w:val="0"/>
        </w:rPr>
        <w:t xml:space="preserve">Orotic-Plates</w:t>
      </w:r>
      <w:r w:rsidDel="00000000" w:rsidR="00000000" w:rsidRPr="00000000">
        <w:rPr>
          <w:rFonts w:ascii="Times New Roman" w:cs="Times New Roman" w:eastAsia="Times New Roman" w:hAnsi="Times New Roman"/>
          <w:sz w:val="28"/>
          <w:szCs w:val="28"/>
          <w:rtl w:val="0"/>
        </w:rPr>
        <w:t xml:space="preserve"> accumulated by the billions. Because they could not be anchored to the plinths, they overflowed the factory gates, staining the city's drainage gutters with a thick, chalky white powder. The citizens grew severely blood-starved and weak, and unlike other shortages, sending massive shipments of common iron bars to the city's foundries did absolutely nothing to fix the pale, listless workers because the blueprint line itself was broken.</w:t>
      </w:r>
    </w:p>
    <w:p w:rsidR="00000000" w:rsidDel="00000000" w:rsidP="00000000" w:rsidRDefault="00000000" w:rsidRPr="00000000" w14:paraId="0000035D">
      <w:pPr>
        <w:pStyle w:val="Heading5"/>
        <w:keepNext w:val="0"/>
        <w:keepLines w:val="0"/>
        <w:spacing w:after="40" w:before="0" w:lineRule="auto"/>
        <w:rPr>
          <w:rFonts w:ascii="Times New Roman" w:cs="Times New Roman" w:eastAsia="Times New Roman" w:hAnsi="Times New Roman"/>
          <w:b w:val="1"/>
          <w:bCs w:val="1"/>
          <w:color w:val="000000"/>
          <w:sz w:val="28"/>
          <w:szCs w:val="28"/>
        </w:rPr>
      </w:pPr>
      <w:bookmarkStart w:colFirst="0" w:colLast="0" w:name="_ab1czyhyhwod" w:id="163"/>
      <w:bookmarkEnd w:id="163"/>
      <w:r w:rsidDel="00000000" w:rsidR="00000000" w:rsidRPr="00000000">
        <w:rPr>
          <w:rFonts w:ascii="Times New Roman" w:cs="Times New Roman" w:eastAsia="Times New Roman" w:hAnsi="Times New Roman"/>
          <w:b w:val="1"/>
          <w:bCs w:val="1"/>
          <w:color w:val="000000"/>
          <w:sz w:val="28"/>
          <w:szCs w:val="28"/>
          <w:rtl w:val="0"/>
        </w:rPr>
        <w:t xml:space="preserve">The Demolition Yards (Pyrimidine Catabolism)</w:t>
      </w:r>
    </w:p>
    <w:p w:rsidR="00000000" w:rsidDel="00000000" w:rsidP="00000000" w:rsidRDefault="00000000" w:rsidRPr="00000000" w14:paraId="0000035E">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When old, worn-out single-ring scripts were retired, they were sent down to the city’s western demolition yards. Unlike the double-ring seals, which were famously difficult to break and often recycled raw, the single-ring seals were easily shredded down to their absolute baseline components.</w:t>
      </w:r>
    </w:p>
    <w:p w:rsidR="00000000" w:rsidDel="00000000" w:rsidP="00000000" w:rsidRDefault="00000000" w:rsidRPr="00000000" w14:paraId="0000035F">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yard engineers smashed the rings apart, turning the Ur-Stamps and Cyto-Stamps into highly fluid, water-soluble, non-toxic runoff streams containing </w:t>
      </w:r>
      <w:r w:rsidDel="00000000" w:rsidR="00000000" w:rsidRPr="00000000">
        <w:rPr>
          <w:rFonts w:ascii="Times New Roman" w:cs="Times New Roman" w:eastAsia="Times New Roman" w:hAnsi="Times New Roman"/>
          <w:b w:val="1"/>
          <w:bCs w:val="1"/>
          <w:sz w:val="28"/>
          <w:szCs w:val="28"/>
          <w:rtl w:val="0"/>
        </w:rPr>
        <w:t xml:space="preserve">Beta-Alanine</w:t>
      </w:r>
      <w:r w:rsidDel="00000000" w:rsidR="00000000" w:rsidRPr="00000000">
        <w:rPr>
          <w:rFonts w:ascii="Times New Roman" w:cs="Times New Roman" w:eastAsia="Times New Roman" w:hAnsi="Times New Roman"/>
          <w:sz w:val="28"/>
          <w:szCs w:val="28"/>
          <w:rtl w:val="0"/>
        </w:rPr>
        <w:t xml:space="preserve"> and simple carbon gases, which washed away into the sewers without leaving a trace. The Thym-Stamps were systematically broken down into a signature fluid called </w:t>
      </w:r>
      <w:r w:rsidDel="00000000" w:rsidR="00000000" w:rsidRPr="00000000">
        <w:rPr>
          <w:rFonts w:ascii="Times New Roman" w:cs="Times New Roman" w:eastAsia="Times New Roman" w:hAnsi="Times New Roman"/>
          <w:b w:val="1"/>
          <w:bCs w:val="1"/>
          <w:sz w:val="28"/>
          <w:szCs w:val="28"/>
          <w:rtl w:val="0"/>
        </w:rPr>
        <w:t xml:space="preserve">Beta-Aminoisobutyrate</w:t>
      </w:r>
      <w:r w:rsidDel="00000000" w:rsidR="00000000" w:rsidRPr="00000000">
        <w:rPr>
          <w:rFonts w:ascii="Times New Roman" w:cs="Times New Roman" w:eastAsia="Times New Roman" w:hAnsi="Times New Roman"/>
          <w:sz w:val="28"/>
          <w:szCs w:val="28"/>
          <w:rtl w:val="0"/>
        </w:rPr>
        <w:t xml:space="preserve">, a perfectly clean waste product that served as a direct indicator of how many scripts the city was burning through each day.</w:t>
      </w:r>
    </w:p>
    <w:p w:rsidR="00000000" w:rsidDel="00000000" w:rsidP="00000000" w:rsidRDefault="00000000" w:rsidRPr="00000000" w14:paraId="00000360">
      <w:pPr>
        <w:pStyle w:val="Heading4"/>
        <w:keepNext w:val="0"/>
        <w:keepLines w:val="0"/>
        <w:spacing w:after="40" w:before="0" w:lineRule="auto"/>
        <w:rPr>
          <w:rFonts w:ascii="Times New Roman" w:cs="Times New Roman" w:eastAsia="Times New Roman" w:hAnsi="Times New Roman"/>
          <w:b w:val="1"/>
          <w:bCs w:val="1"/>
          <w:color w:val="000000"/>
          <w:sz w:val="28"/>
          <w:szCs w:val="28"/>
        </w:rPr>
      </w:pPr>
      <w:bookmarkStart w:colFirst="0" w:colLast="0" w:name="_1w5qi9czsgll" w:id="164"/>
      <w:bookmarkEnd w:id="164"/>
      <w:r w:rsidDel="00000000" w:rsidR="00000000" w:rsidRPr="00000000">
        <w:rPr>
          <w:rFonts w:ascii="Times New Roman" w:cs="Times New Roman" w:eastAsia="Times New Roman" w:hAnsi="Times New Roman"/>
          <w:b w:val="1"/>
          <w:bCs w:val="1"/>
          <w:color w:val="000000"/>
          <w:sz w:val="28"/>
          <w:szCs w:val="28"/>
          <w:rtl w:val="0"/>
        </w:rPr>
        <w:t xml:space="preserve">🩺 The Clinical Explanation</w:t>
      </w:r>
    </w:p>
    <w:p w:rsidR="00000000" w:rsidDel="00000000" w:rsidP="00000000" w:rsidRDefault="00000000" w:rsidRPr="00000000" w14:paraId="00000361">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When standardized medical boards (USMLE, AMC, UKMLA) test </w:t>
      </w:r>
      <w:r w:rsidDel="00000000" w:rsidR="00000000" w:rsidRPr="00000000">
        <w:rPr>
          <w:rFonts w:ascii="Times New Roman" w:cs="Times New Roman" w:eastAsia="Times New Roman" w:hAnsi="Times New Roman"/>
          <w:b w:val="1"/>
          <w:bCs w:val="1"/>
          <w:sz w:val="28"/>
          <w:szCs w:val="28"/>
          <w:rtl w:val="0"/>
        </w:rPr>
        <w:t xml:space="preserve">Nucleotide Metabolism</w:t>
      </w:r>
      <w:r w:rsidDel="00000000" w:rsidR="00000000" w:rsidRPr="00000000">
        <w:rPr>
          <w:rFonts w:ascii="Times New Roman" w:cs="Times New Roman" w:eastAsia="Times New Roman" w:hAnsi="Times New Roman"/>
          <w:sz w:val="28"/>
          <w:szCs w:val="28"/>
          <w:rtl w:val="0"/>
        </w:rPr>
        <w:t xml:space="preserve">, they focus heavily on distinguishing the de novo assembly strategies of purines vs. pyrimidines, the regulatory steps, and the classic clinical defects associated with enzyme deficiencies or chemotherapeutic interventions. Drawing from </w:t>
      </w:r>
      <w:r w:rsidDel="00000000" w:rsidR="00000000" w:rsidRPr="00000000">
        <w:rPr>
          <w:rFonts w:ascii="Times New Roman" w:cs="Times New Roman" w:eastAsia="Times New Roman" w:hAnsi="Times New Roman"/>
          <w:i w:val="1"/>
          <w:iCs w:val="1"/>
          <w:sz w:val="28"/>
          <w:szCs w:val="28"/>
          <w:rtl w:val="0"/>
        </w:rPr>
        <w:t xml:space="preserve">Lippincott’s Illustrated Reviews: Biochemistry</w:t>
      </w:r>
      <w:r w:rsidDel="00000000" w:rsidR="00000000" w:rsidRPr="00000000">
        <w:rPr>
          <w:rFonts w:ascii="Times New Roman" w:cs="Times New Roman" w:eastAsia="Times New Roman" w:hAnsi="Times New Roman"/>
          <w:sz w:val="28"/>
          <w:szCs w:val="28"/>
          <w:rtl w:val="0"/>
        </w:rPr>
        <w:t xml:space="preserve"> and </w:t>
      </w:r>
      <w:r w:rsidDel="00000000" w:rsidR="00000000" w:rsidRPr="00000000">
        <w:rPr>
          <w:rFonts w:ascii="Times New Roman" w:cs="Times New Roman" w:eastAsia="Times New Roman" w:hAnsi="Times New Roman"/>
          <w:i w:val="1"/>
          <w:iCs w:val="1"/>
          <w:sz w:val="28"/>
          <w:szCs w:val="28"/>
          <w:rtl w:val="0"/>
        </w:rPr>
        <w:t xml:space="preserve">Marks' Basic Medical Biochemistry</w:t>
      </w:r>
      <w:r w:rsidDel="00000000" w:rsidR="00000000" w:rsidRPr="00000000">
        <w:rPr>
          <w:rFonts w:ascii="Times New Roman" w:cs="Times New Roman" w:eastAsia="Times New Roman" w:hAnsi="Times New Roman"/>
          <w:sz w:val="28"/>
          <w:szCs w:val="28"/>
          <w:rtl w:val="0"/>
        </w:rPr>
        <w:t xml:space="preserve">, here is the rigorous clinical translation:</w:t>
      </w:r>
    </w:p>
    <w:p w:rsidR="00000000" w:rsidDel="00000000" w:rsidP="00000000" w:rsidRDefault="00000000" w:rsidRPr="00000000" w14:paraId="00000362">
      <w:pPr>
        <w:pStyle w:val="Heading3"/>
        <w:keepNext w:val="0"/>
        <w:keepLines w:val="0"/>
        <w:spacing w:after="240" w:before="0" w:lineRule="auto"/>
        <w:rPr>
          <w:rFonts w:ascii="Times New Roman" w:cs="Times New Roman" w:eastAsia="Times New Roman" w:hAnsi="Times New Roman"/>
          <w:b w:val="1"/>
          <w:bCs w:val="1"/>
          <w:i w:val="1"/>
          <w:iCs w:val="1"/>
          <w:color w:val="000000"/>
        </w:rPr>
      </w:pPr>
      <w:bookmarkStart w:colFirst="0" w:colLast="0" w:name="_hwvwsc5bqqzu" w:id="165"/>
      <w:bookmarkEnd w:id="165"/>
      <w:r w:rsidDel="00000000" w:rsidR="00000000" w:rsidRPr="00000000">
        <w:rPr>
          <w:rFonts w:ascii="Times New Roman" w:cs="Times New Roman" w:eastAsia="Times New Roman" w:hAnsi="Times New Roman"/>
          <w:b w:val="1"/>
          <w:bCs w:val="1"/>
          <w:color w:val="000000"/>
          <w:rtl w:val="0"/>
        </w:rPr>
        <w:t xml:space="preserve">I. Purine De Novo Synthesis — </w:t>
      </w:r>
      <w:r w:rsidDel="00000000" w:rsidR="00000000" w:rsidRPr="00000000">
        <w:rPr>
          <w:rFonts w:ascii="Times New Roman" w:cs="Times New Roman" w:eastAsia="Times New Roman" w:hAnsi="Times New Roman"/>
          <w:b w:val="1"/>
          <w:bCs w:val="1"/>
          <w:i w:val="1"/>
          <w:iCs w:val="1"/>
          <w:color w:val="000000"/>
          <w:rtl w:val="0"/>
        </w:rPr>
        <w:t xml:space="preserve">The Printing House of the Double Rings</w:t>
      </w:r>
    </w:p>
    <w:p w:rsidR="00000000" w:rsidDel="00000000" w:rsidP="00000000" w:rsidRDefault="00000000" w:rsidRPr="00000000" w14:paraId="00000363">
      <w:pPr>
        <w:numPr>
          <w:ilvl w:val="0"/>
          <w:numId w:val="197"/>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The Strategy:</w:t>
      </w:r>
      <w:r w:rsidDel="00000000" w:rsidR="00000000" w:rsidRPr="00000000">
        <w:rPr>
          <w:rFonts w:ascii="Times New Roman" w:cs="Times New Roman" w:eastAsia="Times New Roman" w:hAnsi="Times New Roman"/>
          <w:sz w:val="28"/>
          <w:szCs w:val="28"/>
          <w:rtl w:val="0"/>
        </w:rPr>
        <w:t xml:space="preserve"> Purines (</w:t>
      </w:r>
      <w:r w:rsidDel="00000000" w:rsidR="00000000" w:rsidRPr="00000000">
        <w:rPr>
          <w:rFonts w:ascii="Times New Roman" w:cs="Times New Roman" w:eastAsia="Times New Roman" w:hAnsi="Times New Roman"/>
          <w:b w:val="1"/>
          <w:bCs w:val="1"/>
          <w:sz w:val="28"/>
          <w:szCs w:val="28"/>
          <w:rtl w:val="0"/>
        </w:rPr>
        <w:t xml:space="preserve">Adenine and Guanine</w:t>
      </w:r>
      <w:r w:rsidDel="00000000" w:rsidR="00000000" w:rsidRPr="00000000">
        <w:rPr>
          <w:rFonts w:ascii="Times New Roman" w:cs="Times New Roman" w:eastAsia="Times New Roman" w:hAnsi="Times New Roman"/>
          <w:sz w:val="28"/>
          <w:szCs w:val="28"/>
          <w:rtl w:val="0"/>
        </w:rPr>
        <w:t xml:space="preserve">) are synthesized </w:t>
      </w:r>
      <w:r w:rsidDel="00000000" w:rsidR="00000000" w:rsidRPr="00000000">
        <w:rPr>
          <w:rFonts w:ascii="Times New Roman" w:cs="Times New Roman" w:eastAsia="Times New Roman" w:hAnsi="Times New Roman"/>
          <w:b w:val="1"/>
          <w:bCs w:val="1"/>
          <w:sz w:val="28"/>
          <w:szCs w:val="28"/>
          <w:rtl w:val="0"/>
        </w:rPr>
        <w:t xml:space="preserve">directly onto a pre-existing Ribose-5-Phosphate</w:t>
      </w:r>
      <w:r w:rsidDel="00000000" w:rsidR="00000000" w:rsidRPr="00000000">
        <w:rPr>
          <w:rFonts w:ascii="Times New Roman" w:cs="Times New Roman" w:eastAsia="Times New Roman" w:hAnsi="Times New Roman"/>
          <w:sz w:val="28"/>
          <w:szCs w:val="28"/>
          <w:rtl w:val="0"/>
        </w:rPr>
        <w:t xml:space="preserve"> base derived from the Pentose Phosphate Pathway.</w:t>
      </w:r>
    </w:p>
    <w:p w:rsidR="00000000" w:rsidDel="00000000" w:rsidP="00000000" w:rsidRDefault="00000000" w:rsidRPr="00000000" w14:paraId="00000364">
      <w:pPr>
        <w:numPr>
          <w:ilvl w:val="0"/>
          <w:numId w:val="197"/>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The Rate-Limiting Step:</w:t>
      </w:r>
      <w:r w:rsidDel="00000000" w:rsidR="00000000" w:rsidRPr="00000000">
        <w:rPr>
          <w:rFonts w:ascii="Times New Roman" w:cs="Times New Roman" w:eastAsia="Times New Roman" w:hAnsi="Times New Roman"/>
          <w:sz w:val="28"/>
          <w:szCs w:val="28"/>
          <w:rtl w:val="0"/>
        </w:rPr>
        <w:t xml:space="preserve"> Ribose-5-phosphate is converted to PRPP by </w:t>
      </w:r>
      <w:r w:rsidDel="00000000" w:rsidR="00000000" w:rsidRPr="00000000">
        <w:rPr>
          <w:rFonts w:ascii="Times New Roman" w:cs="Times New Roman" w:eastAsia="Times New Roman" w:hAnsi="Times New Roman"/>
          <w:i w:val="1"/>
          <w:iCs w:val="1"/>
          <w:sz w:val="28"/>
          <w:szCs w:val="28"/>
          <w:rtl w:val="0"/>
        </w:rPr>
        <w:t xml:space="preserve">PRPP Synthetase</w:t>
      </w:r>
      <w:r w:rsidDel="00000000" w:rsidR="00000000" w:rsidRPr="00000000">
        <w:rPr>
          <w:rFonts w:ascii="Times New Roman" w:cs="Times New Roman" w:eastAsia="Times New Roman" w:hAnsi="Times New Roman"/>
          <w:sz w:val="28"/>
          <w:szCs w:val="28"/>
          <w:rtl w:val="0"/>
        </w:rPr>
        <w:t xml:space="preserve">. Then, </w:t>
      </w:r>
      <w:r w:rsidDel="00000000" w:rsidR="00000000" w:rsidRPr="00000000">
        <w:rPr>
          <w:rFonts w:ascii="Times New Roman" w:cs="Times New Roman" w:eastAsia="Times New Roman" w:hAnsi="Times New Roman"/>
          <w:b w:val="1"/>
          <w:bCs w:val="1"/>
          <w:sz w:val="28"/>
          <w:szCs w:val="28"/>
          <w:rtl w:val="0"/>
        </w:rPr>
        <w:t xml:space="preserve">Glutamine-PRPP Amidotransferase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the Plinth-Amido-Transferase foreman</w:t>
      </w:r>
      <w:r w:rsidDel="00000000" w:rsidR="00000000" w:rsidRPr="00000000">
        <w:rPr>
          <w:rFonts w:ascii="Times New Roman" w:cs="Times New Roman" w:eastAsia="Times New Roman" w:hAnsi="Times New Roman"/>
          <w:sz w:val="28"/>
          <w:szCs w:val="28"/>
          <w:rtl w:val="0"/>
        </w:rPr>
        <w:t xml:space="preserve">) converts PRPP to 5-Phosphorosylamine.</w:t>
      </w:r>
    </w:p>
    <w:p w:rsidR="00000000" w:rsidDel="00000000" w:rsidP="00000000" w:rsidRDefault="00000000" w:rsidRPr="00000000" w14:paraId="00000365">
      <w:pPr>
        <w:numPr>
          <w:ilvl w:val="1"/>
          <w:numId w:val="197"/>
        </w:numPr>
        <w:spacing w:after="0" w:afterAutospacing="0" w:lineRule="auto"/>
        <w:ind w:left="1440" w:hanging="360"/>
        <w:rPr>
          <w:sz w:val="28"/>
          <w:szCs w:val="28"/>
        </w:rPr>
      </w:pPr>
      <w:r w:rsidDel="00000000" w:rsidR="00000000" w:rsidRPr="00000000">
        <w:rPr>
          <w:rFonts w:ascii="Times New Roman" w:cs="Times New Roman" w:eastAsia="Times New Roman" w:hAnsi="Times New Roman"/>
          <w:i w:val="1"/>
          <w:iCs w:val="1"/>
          <w:sz w:val="28"/>
          <w:szCs w:val="28"/>
          <w:rtl w:val="0"/>
        </w:rPr>
        <w:t xml:space="preserve">Regulation:</w:t>
      </w:r>
      <w:r w:rsidDel="00000000" w:rsidR="00000000" w:rsidRPr="00000000">
        <w:rPr>
          <w:rFonts w:ascii="Times New Roman" w:cs="Times New Roman" w:eastAsia="Times New Roman" w:hAnsi="Times New Roman"/>
          <w:sz w:val="28"/>
          <w:szCs w:val="28"/>
          <w:rtl w:val="0"/>
        </w:rPr>
        <w:t xml:space="preserve"> This step is strongly inhibited via negative feedback by </w:t>
      </w:r>
      <w:r w:rsidDel="00000000" w:rsidR="00000000" w:rsidRPr="00000000">
        <w:rPr>
          <w:rFonts w:ascii="Times New Roman" w:cs="Times New Roman" w:eastAsia="Times New Roman" w:hAnsi="Times New Roman"/>
          <w:b w:val="1"/>
          <w:bCs w:val="1"/>
          <w:sz w:val="28"/>
          <w:szCs w:val="28"/>
          <w:rtl w:val="0"/>
        </w:rPr>
        <w:t xml:space="preserve">AMP, GMP, and IMP</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366">
      <w:pPr>
        <w:numPr>
          <w:ilvl w:val="0"/>
          <w:numId w:val="197"/>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The Precursors Needed:</w:t>
      </w:r>
      <w:r w:rsidDel="00000000" w:rsidR="00000000" w:rsidRPr="00000000">
        <w:rPr>
          <w:rFonts w:ascii="Times New Roman" w:cs="Times New Roman" w:eastAsia="Times New Roman" w:hAnsi="Times New Roman"/>
          <w:sz w:val="28"/>
          <w:szCs w:val="28"/>
          <w:rtl w:val="0"/>
        </w:rPr>
        <w:t xml:space="preserve"> To construct the purine ring, the body requires </w:t>
      </w:r>
      <w:r w:rsidDel="00000000" w:rsidR="00000000" w:rsidRPr="00000000">
        <w:rPr>
          <w:rFonts w:ascii="Times New Roman" w:cs="Times New Roman" w:eastAsia="Times New Roman" w:hAnsi="Times New Roman"/>
          <w:b w:val="1"/>
          <w:bCs w:val="1"/>
          <w:sz w:val="28"/>
          <w:szCs w:val="28"/>
          <w:rtl w:val="0"/>
        </w:rPr>
        <w:t xml:space="preserve">Glycine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Glutamine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Aspartate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CO</w:t>
      </w:r>
      <w:r w:rsidDel="00000000" w:rsidR="00000000" w:rsidRPr="00000000">
        <w:rPr>
          <w:rFonts w:ascii="Times New Roman" w:cs="Times New Roman" w:eastAsia="Times New Roman" w:hAnsi="Times New Roman"/>
          <w:b w:val="1"/>
          <w:bCs w:val="1"/>
          <w:sz w:val="28"/>
          <w:szCs w:val="28"/>
          <w:vertAlign w:val="subscript"/>
          <w:rtl w:val="0"/>
        </w:rPr>
        <w:t xml:space="preserve">2</w:t>
      </w:r>
      <w:r w:rsidDel="00000000" w:rsidR="00000000" w:rsidRPr="00000000">
        <w:rPr>
          <w:rFonts w:ascii="Times New Roman" w:cs="Times New Roman" w:eastAsia="Times New Roman" w:hAnsi="Times New Roman"/>
          <w:sz w:val="28"/>
          <w:szCs w:val="28"/>
          <w:rtl w:val="0"/>
        </w:rPr>
        <w:t xml:space="preserve">, and </w:t>
      </w:r>
      <w:r w:rsidDel="00000000" w:rsidR="00000000" w:rsidRPr="00000000">
        <w:rPr>
          <w:rFonts w:ascii="Times New Roman" w:cs="Times New Roman" w:eastAsia="Times New Roman" w:hAnsi="Times New Roman"/>
          <w:b w:val="1"/>
          <w:bCs w:val="1"/>
          <w:sz w:val="28"/>
          <w:szCs w:val="28"/>
          <w:rtl w:val="0"/>
        </w:rPr>
        <w:t xml:space="preserve">N10-Formyl-tetrahydrofolate</w:t>
      </w:r>
      <w:r w:rsidDel="00000000" w:rsidR="00000000" w:rsidRPr="00000000">
        <w:rPr>
          <w:rFonts w:ascii="Times New Roman" w:cs="Times New Roman" w:eastAsia="Times New Roman" w:hAnsi="Times New Roman"/>
          <w:sz w:val="28"/>
          <w:szCs w:val="28"/>
          <w:rtl w:val="0"/>
        </w:rPr>
        <w:t xml:space="preserve"> (THF derived from folate leaves).</w:t>
      </w:r>
    </w:p>
    <w:p w:rsidR="00000000" w:rsidDel="00000000" w:rsidP="00000000" w:rsidRDefault="00000000" w:rsidRPr="00000000" w14:paraId="00000367">
      <w:pPr>
        <w:numPr>
          <w:ilvl w:val="0"/>
          <w:numId w:val="197"/>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The Branch Point:</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Inosine Monophosphate (IMP)</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the Inosine-Blueprint</w:t>
      </w:r>
      <w:r w:rsidDel="00000000" w:rsidR="00000000" w:rsidRPr="00000000">
        <w:rPr>
          <w:rFonts w:ascii="Times New Roman" w:cs="Times New Roman" w:eastAsia="Times New Roman" w:hAnsi="Times New Roman"/>
          <w:sz w:val="28"/>
          <w:szCs w:val="28"/>
          <w:rtl w:val="0"/>
        </w:rPr>
        <w:t xml:space="preserve">) is the structural parent purine nucleotide.</w:t>
      </w:r>
    </w:p>
    <w:p w:rsidR="00000000" w:rsidDel="00000000" w:rsidP="00000000" w:rsidRDefault="00000000" w:rsidRPr="00000000" w14:paraId="00000368">
      <w:pPr>
        <w:numPr>
          <w:ilvl w:val="1"/>
          <w:numId w:val="197"/>
        </w:numPr>
        <w:spacing w:after="0" w:afterAutospacing="0" w:lineRule="auto"/>
        <w:ind w:left="1440" w:hanging="360"/>
        <w:rPr>
          <w:sz w:val="28"/>
          <w:szCs w:val="28"/>
        </w:rPr>
      </w:pPr>
      <w:r w:rsidDel="00000000" w:rsidR="00000000" w:rsidRPr="00000000">
        <w:rPr>
          <w:rFonts w:ascii="Times New Roman" w:cs="Times New Roman" w:eastAsia="Times New Roman" w:hAnsi="Times New Roman"/>
          <w:sz w:val="28"/>
          <w:szCs w:val="28"/>
          <w:rtl w:val="0"/>
        </w:rPr>
        <w:t xml:space="preserve">IMP is converted to </w:t>
      </w:r>
      <w:r w:rsidDel="00000000" w:rsidR="00000000" w:rsidRPr="00000000">
        <w:rPr>
          <w:rFonts w:ascii="Times New Roman" w:cs="Times New Roman" w:eastAsia="Times New Roman" w:hAnsi="Times New Roman"/>
          <w:b w:val="1"/>
          <w:bCs w:val="1"/>
          <w:sz w:val="28"/>
          <w:szCs w:val="28"/>
          <w:rtl w:val="0"/>
        </w:rPr>
        <w:t xml:space="preserve">AMP</w:t>
      </w:r>
      <w:r w:rsidDel="00000000" w:rsidR="00000000" w:rsidRPr="00000000">
        <w:rPr>
          <w:rFonts w:ascii="Times New Roman" w:cs="Times New Roman" w:eastAsia="Times New Roman" w:hAnsi="Times New Roman"/>
          <w:sz w:val="28"/>
          <w:szCs w:val="28"/>
          <w:rtl w:val="0"/>
        </w:rPr>
        <w:t xml:space="preserve"> (requiring GTP and Aspartate).</w:t>
      </w:r>
    </w:p>
    <w:p w:rsidR="00000000" w:rsidDel="00000000" w:rsidP="00000000" w:rsidRDefault="00000000" w:rsidRPr="00000000" w14:paraId="00000369">
      <w:pPr>
        <w:numPr>
          <w:ilvl w:val="1"/>
          <w:numId w:val="197"/>
        </w:numPr>
        <w:spacing w:after="240" w:lineRule="auto"/>
        <w:ind w:left="1440" w:hanging="360"/>
        <w:rPr>
          <w:sz w:val="28"/>
          <w:szCs w:val="28"/>
        </w:rPr>
      </w:pPr>
      <w:r w:rsidDel="00000000" w:rsidR="00000000" w:rsidRPr="00000000">
        <w:rPr>
          <w:rFonts w:ascii="Times New Roman" w:cs="Times New Roman" w:eastAsia="Times New Roman" w:hAnsi="Times New Roman"/>
          <w:sz w:val="28"/>
          <w:szCs w:val="28"/>
          <w:rtl w:val="0"/>
        </w:rPr>
        <w:t xml:space="preserve">IMP is converted to </w:t>
      </w:r>
      <w:r w:rsidDel="00000000" w:rsidR="00000000" w:rsidRPr="00000000">
        <w:rPr>
          <w:rFonts w:ascii="Times New Roman" w:cs="Times New Roman" w:eastAsia="Times New Roman" w:hAnsi="Times New Roman"/>
          <w:b w:val="1"/>
          <w:bCs w:val="1"/>
          <w:sz w:val="28"/>
          <w:szCs w:val="28"/>
          <w:rtl w:val="0"/>
        </w:rPr>
        <w:t xml:space="preserve">GMP</w:t>
      </w:r>
      <w:r w:rsidDel="00000000" w:rsidR="00000000" w:rsidRPr="00000000">
        <w:rPr>
          <w:rFonts w:ascii="Times New Roman" w:cs="Times New Roman" w:eastAsia="Times New Roman" w:hAnsi="Times New Roman"/>
          <w:sz w:val="28"/>
          <w:szCs w:val="28"/>
          <w:rtl w:val="0"/>
        </w:rPr>
        <w:t xml:space="preserve"> (requiring ATP and Glutamine).</w:t>
      </w:r>
    </w:p>
    <w:p w:rsidR="00000000" w:rsidDel="00000000" w:rsidP="00000000" w:rsidRDefault="00000000" w:rsidRPr="00000000" w14:paraId="0000036A">
      <w:pPr>
        <w:pStyle w:val="Heading3"/>
        <w:keepNext w:val="0"/>
        <w:keepLines w:val="0"/>
        <w:spacing w:after="240" w:before="0" w:lineRule="auto"/>
        <w:rPr>
          <w:rFonts w:ascii="Times New Roman" w:cs="Times New Roman" w:eastAsia="Times New Roman" w:hAnsi="Times New Roman"/>
          <w:b w:val="1"/>
          <w:bCs w:val="1"/>
          <w:i w:val="1"/>
          <w:iCs w:val="1"/>
          <w:color w:val="000000"/>
        </w:rPr>
      </w:pPr>
      <w:bookmarkStart w:colFirst="0" w:colLast="0" w:name="_xoqia9nh7hpo" w:id="166"/>
      <w:bookmarkEnd w:id="166"/>
      <w:r w:rsidDel="00000000" w:rsidR="00000000" w:rsidRPr="00000000">
        <w:rPr>
          <w:rFonts w:ascii="Times New Roman" w:cs="Times New Roman" w:eastAsia="Times New Roman" w:hAnsi="Times New Roman"/>
          <w:b w:val="1"/>
          <w:bCs w:val="1"/>
          <w:color w:val="000000"/>
          <w:rtl w:val="0"/>
        </w:rPr>
        <w:t xml:space="preserve">II. Pyrimidine De Novo Synthesis — </w:t>
      </w:r>
      <w:r w:rsidDel="00000000" w:rsidR="00000000" w:rsidRPr="00000000">
        <w:rPr>
          <w:rFonts w:ascii="Times New Roman" w:cs="Times New Roman" w:eastAsia="Times New Roman" w:hAnsi="Times New Roman"/>
          <w:b w:val="1"/>
          <w:bCs w:val="1"/>
          <w:i w:val="1"/>
          <w:iCs w:val="1"/>
          <w:color w:val="000000"/>
          <w:rtl w:val="0"/>
        </w:rPr>
        <w:t xml:space="preserve">The Printing House of the Single Rings</w:t>
      </w:r>
    </w:p>
    <w:p w:rsidR="00000000" w:rsidDel="00000000" w:rsidP="00000000" w:rsidRDefault="00000000" w:rsidRPr="00000000" w14:paraId="0000036B">
      <w:pPr>
        <w:numPr>
          <w:ilvl w:val="0"/>
          <w:numId w:val="52"/>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The Strategy:</w:t>
      </w:r>
      <w:r w:rsidDel="00000000" w:rsidR="00000000" w:rsidRPr="00000000">
        <w:rPr>
          <w:rFonts w:ascii="Times New Roman" w:cs="Times New Roman" w:eastAsia="Times New Roman" w:hAnsi="Times New Roman"/>
          <w:sz w:val="28"/>
          <w:szCs w:val="28"/>
          <w:rtl w:val="0"/>
        </w:rPr>
        <w:t xml:space="preserve"> Unlike purines, the pyrimidine ring (</w:t>
      </w:r>
      <w:r w:rsidDel="00000000" w:rsidR="00000000" w:rsidRPr="00000000">
        <w:rPr>
          <w:rFonts w:ascii="Times New Roman" w:cs="Times New Roman" w:eastAsia="Times New Roman" w:hAnsi="Times New Roman"/>
          <w:b w:val="1"/>
          <w:bCs w:val="1"/>
          <w:sz w:val="28"/>
          <w:szCs w:val="28"/>
          <w:rtl w:val="0"/>
        </w:rPr>
        <w:t xml:space="preserve">Cytosine, Uracil, Thymine</w:t>
      </w:r>
      <w:r w:rsidDel="00000000" w:rsidR="00000000" w:rsidRPr="00000000">
        <w:rPr>
          <w:rFonts w:ascii="Times New Roman" w:cs="Times New Roman" w:eastAsia="Times New Roman" w:hAnsi="Times New Roman"/>
          <w:sz w:val="28"/>
          <w:szCs w:val="28"/>
          <w:rtl w:val="0"/>
        </w:rPr>
        <w:t xml:space="preserve">) is </w:t>
      </w:r>
      <w:r w:rsidDel="00000000" w:rsidR="00000000" w:rsidRPr="00000000">
        <w:rPr>
          <w:rFonts w:ascii="Times New Roman" w:cs="Times New Roman" w:eastAsia="Times New Roman" w:hAnsi="Times New Roman"/>
          <w:b w:val="1"/>
          <w:bCs w:val="1"/>
          <w:sz w:val="28"/>
          <w:szCs w:val="28"/>
          <w:rtl w:val="0"/>
        </w:rPr>
        <w:t xml:space="preserve">synthesized completely as a free base first</w:t>
      </w:r>
      <w:r w:rsidDel="00000000" w:rsidR="00000000" w:rsidRPr="00000000">
        <w:rPr>
          <w:rFonts w:ascii="Times New Roman" w:cs="Times New Roman" w:eastAsia="Times New Roman" w:hAnsi="Times New Roman"/>
          <w:sz w:val="28"/>
          <w:szCs w:val="28"/>
          <w:rtl w:val="0"/>
        </w:rPr>
        <w:t xml:space="preserve"> and then attached to PRPP.</w:t>
      </w:r>
    </w:p>
    <w:p w:rsidR="00000000" w:rsidDel="00000000" w:rsidP="00000000" w:rsidRDefault="00000000" w:rsidRPr="00000000" w14:paraId="0000036C">
      <w:pPr>
        <w:numPr>
          <w:ilvl w:val="0"/>
          <w:numId w:val="52"/>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The Rate-Limiting Step:</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Carbamoyl Phosphate Synthetase II (CPS II)</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the CPS-Two machine</w:t>
      </w:r>
      <w:r w:rsidDel="00000000" w:rsidR="00000000" w:rsidRPr="00000000">
        <w:rPr>
          <w:rFonts w:ascii="Times New Roman" w:cs="Times New Roman" w:eastAsia="Times New Roman" w:hAnsi="Times New Roman"/>
          <w:sz w:val="28"/>
          <w:szCs w:val="28"/>
          <w:rtl w:val="0"/>
        </w:rPr>
        <w:t xml:space="preserve">) converts Glutamine, </w:t>
      </w:r>
      <w:r w:rsidDel="00000000" w:rsidR="00000000" w:rsidRPr="00000000">
        <w:rPr>
          <w:rFonts w:ascii="Times New Roman" w:cs="Times New Roman" w:eastAsia="Times New Roman" w:hAnsi="Times New Roman"/>
          <w:b w:val="1"/>
          <w:bCs w:val="1"/>
          <w:sz w:val="28"/>
          <w:szCs w:val="28"/>
          <w:rtl w:val="0"/>
        </w:rPr>
        <w:t xml:space="preserve">CO</w:t>
      </w:r>
      <w:r w:rsidDel="00000000" w:rsidR="00000000" w:rsidRPr="00000000">
        <w:rPr>
          <w:rFonts w:ascii="Times New Roman" w:cs="Times New Roman" w:eastAsia="Times New Roman" w:hAnsi="Times New Roman"/>
          <w:b w:val="1"/>
          <w:bCs w:val="1"/>
          <w:sz w:val="28"/>
          <w:szCs w:val="28"/>
          <w:vertAlign w:val="subscript"/>
          <w:rtl w:val="0"/>
        </w:rPr>
        <w:t xml:space="preserve">2</w:t>
      </w:r>
      <w:r w:rsidDel="00000000" w:rsidR="00000000" w:rsidRPr="00000000">
        <w:rPr>
          <w:rFonts w:ascii="Times New Roman" w:cs="Times New Roman" w:eastAsia="Times New Roman" w:hAnsi="Times New Roman"/>
          <w:sz w:val="28"/>
          <w:szCs w:val="28"/>
          <w:rtl w:val="0"/>
        </w:rPr>
        <w:t xml:space="preserve">, and 2 ATP into Carbamoyl Phosphate in the </w:t>
      </w:r>
      <w:r w:rsidDel="00000000" w:rsidR="00000000" w:rsidRPr="00000000">
        <w:rPr>
          <w:rFonts w:ascii="Times New Roman" w:cs="Times New Roman" w:eastAsia="Times New Roman" w:hAnsi="Times New Roman"/>
          <w:i w:val="1"/>
          <w:iCs w:val="1"/>
          <w:sz w:val="28"/>
          <w:szCs w:val="28"/>
          <w:rtl w:val="0"/>
        </w:rPr>
        <w:t xml:space="preserve">cytosol</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36D">
      <w:pPr>
        <w:numPr>
          <w:ilvl w:val="1"/>
          <w:numId w:val="52"/>
        </w:numPr>
        <w:spacing w:after="0" w:after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Distinction:</w:t>
      </w:r>
      <w:r w:rsidDel="00000000" w:rsidR="00000000" w:rsidRPr="00000000">
        <w:rPr>
          <w:rFonts w:ascii="Times New Roman" w:cs="Times New Roman" w:eastAsia="Times New Roman" w:hAnsi="Times New Roman"/>
          <w:sz w:val="28"/>
          <w:szCs w:val="28"/>
          <w:rtl w:val="0"/>
        </w:rPr>
        <w:t xml:space="preserve"> Do not confuse this with </w:t>
      </w:r>
      <w:r w:rsidDel="00000000" w:rsidR="00000000" w:rsidRPr="00000000">
        <w:rPr>
          <w:rFonts w:ascii="Times New Roman" w:cs="Times New Roman" w:eastAsia="Times New Roman" w:hAnsi="Times New Roman"/>
          <w:i w:val="1"/>
          <w:iCs w:val="1"/>
          <w:sz w:val="28"/>
          <w:szCs w:val="28"/>
          <w:rtl w:val="0"/>
        </w:rPr>
        <w:t xml:space="preserve">CPS I</w:t>
      </w:r>
      <w:r w:rsidDel="00000000" w:rsidR="00000000" w:rsidRPr="00000000">
        <w:rPr>
          <w:rFonts w:ascii="Times New Roman" w:cs="Times New Roman" w:eastAsia="Times New Roman" w:hAnsi="Times New Roman"/>
          <w:sz w:val="28"/>
          <w:szCs w:val="28"/>
          <w:rtl w:val="0"/>
        </w:rPr>
        <w:t xml:space="preserve">, which resides in the </w:t>
      </w:r>
      <w:r w:rsidDel="00000000" w:rsidR="00000000" w:rsidRPr="00000000">
        <w:rPr>
          <w:rFonts w:ascii="Times New Roman" w:cs="Times New Roman" w:eastAsia="Times New Roman" w:hAnsi="Times New Roman"/>
          <w:i w:val="1"/>
          <w:iCs w:val="1"/>
          <w:sz w:val="28"/>
          <w:szCs w:val="28"/>
          <w:rtl w:val="0"/>
        </w:rPr>
        <w:t xml:space="preserve">mitochondria</w:t>
      </w:r>
      <w:r w:rsidDel="00000000" w:rsidR="00000000" w:rsidRPr="00000000">
        <w:rPr>
          <w:rFonts w:ascii="Times New Roman" w:cs="Times New Roman" w:eastAsia="Times New Roman" w:hAnsi="Times New Roman"/>
          <w:sz w:val="28"/>
          <w:szCs w:val="28"/>
          <w:rtl w:val="0"/>
        </w:rPr>
        <w:t xml:space="preserve"> and functions as the rate-limiting step of the Urea Cycle.</w:t>
      </w:r>
    </w:p>
    <w:p w:rsidR="00000000" w:rsidDel="00000000" w:rsidP="00000000" w:rsidRDefault="00000000" w:rsidRPr="00000000" w14:paraId="0000036E">
      <w:pPr>
        <w:numPr>
          <w:ilvl w:val="1"/>
          <w:numId w:val="52"/>
        </w:numPr>
        <w:spacing w:after="0" w:after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Regulation:</w:t>
      </w:r>
      <w:r w:rsidDel="00000000" w:rsidR="00000000" w:rsidRPr="00000000">
        <w:rPr>
          <w:rFonts w:ascii="Times New Roman" w:cs="Times New Roman" w:eastAsia="Times New Roman" w:hAnsi="Times New Roman"/>
          <w:sz w:val="28"/>
          <w:szCs w:val="28"/>
          <w:rtl w:val="0"/>
        </w:rPr>
        <w:t xml:space="preserve"> CPS II is activated by PRPP and inhibited by UTP.</w:t>
      </w:r>
    </w:p>
    <w:p w:rsidR="00000000" w:rsidDel="00000000" w:rsidP="00000000" w:rsidRDefault="00000000" w:rsidRPr="00000000" w14:paraId="0000036F">
      <w:pPr>
        <w:numPr>
          <w:ilvl w:val="0"/>
          <w:numId w:val="52"/>
        </w:numPr>
        <w:spacing w:after="24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The Pathway to UMP:</w:t>
      </w:r>
      <w:r w:rsidDel="00000000" w:rsidR="00000000" w:rsidRPr="00000000">
        <w:rPr>
          <w:rFonts w:ascii="Times New Roman" w:cs="Times New Roman" w:eastAsia="Times New Roman" w:hAnsi="Times New Roman"/>
          <w:sz w:val="28"/>
          <w:szCs w:val="28"/>
          <w:rtl w:val="0"/>
        </w:rPr>
        <w:t xml:space="preserve"> Carbamoyl phosphate combines with aspartate and is processed via </w:t>
      </w:r>
      <w:r w:rsidDel="00000000" w:rsidR="00000000" w:rsidRPr="00000000">
        <w:rPr>
          <w:rFonts w:ascii="Times New Roman" w:cs="Times New Roman" w:eastAsia="Times New Roman" w:hAnsi="Times New Roman"/>
          <w:i w:val="1"/>
          <w:iCs w:val="1"/>
          <w:sz w:val="28"/>
          <w:szCs w:val="28"/>
          <w:rtl w:val="0"/>
        </w:rPr>
        <w:t xml:space="preserve">Dihydroorotate Dehydrogenase</w:t>
      </w:r>
      <w:r w:rsidDel="00000000" w:rsidR="00000000" w:rsidRPr="00000000">
        <w:rPr>
          <w:rFonts w:ascii="Times New Roman" w:cs="Times New Roman" w:eastAsia="Times New Roman" w:hAnsi="Times New Roman"/>
          <w:sz w:val="28"/>
          <w:szCs w:val="28"/>
          <w:rtl w:val="0"/>
        </w:rPr>
        <w:t xml:space="preserve"> to form </w:t>
      </w:r>
      <w:r w:rsidDel="00000000" w:rsidR="00000000" w:rsidRPr="00000000">
        <w:rPr>
          <w:rFonts w:ascii="Times New Roman" w:cs="Times New Roman" w:eastAsia="Times New Roman" w:hAnsi="Times New Roman"/>
          <w:b w:val="1"/>
          <w:bCs w:val="1"/>
          <w:sz w:val="28"/>
          <w:szCs w:val="28"/>
          <w:rtl w:val="0"/>
        </w:rPr>
        <w:t xml:space="preserve">Orotic Acid</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the Orotic-Plate</w:t>
      </w:r>
      <w:r w:rsidDel="00000000" w:rsidR="00000000" w:rsidRPr="00000000">
        <w:rPr>
          <w:rFonts w:ascii="Times New Roman" w:cs="Times New Roman" w:eastAsia="Times New Roman" w:hAnsi="Times New Roman"/>
          <w:sz w:val="28"/>
          <w:szCs w:val="28"/>
          <w:rtl w:val="0"/>
        </w:rPr>
        <w:t xml:space="preserve">). Orotic acid is then attached to PRPP by the bifunctional enzyme </w:t>
      </w:r>
      <w:r w:rsidDel="00000000" w:rsidR="00000000" w:rsidRPr="00000000">
        <w:rPr>
          <w:rFonts w:ascii="Times New Roman" w:cs="Times New Roman" w:eastAsia="Times New Roman" w:hAnsi="Times New Roman"/>
          <w:b w:val="1"/>
          <w:bCs w:val="1"/>
          <w:sz w:val="28"/>
          <w:szCs w:val="28"/>
          <w:rtl w:val="0"/>
        </w:rPr>
        <w:t xml:space="preserve">UMP Synthase</w:t>
      </w:r>
      <w:r w:rsidDel="00000000" w:rsidR="00000000" w:rsidRPr="00000000">
        <w:rPr>
          <w:rFonts w:ascii="Times New Roman" w:cs="Times New Roman" w:eastAsia="Times New Roman" w:hAnsi="Times New Roman"/>
          <w:sz w:val="28"/>
          <w:szCs w:val="28"/>
          <w:rtl w:val="0"/>
        </w:rPr>
        <w:t xml:space="preserve"> to form UMP.</w:t>
      </w:r>
    </w:p>
    <w:p w:rsidR="00000000" w:rsidDel="00000000" w:rsidP="00000000" w:rsidRDefault="00000000" w:rsidRPr="00000000" w14:paraId="00000370">
      <w:pPr>
        <w:pStyle w:val="Heading4"/>
        <w:keepNext w:val="0"/>
        <w:keepLines w:val="0"/>
        <w:spacing w:after="40" w:before="0" w:lineRule="auto"/>
        <w:rPr>
          <w:rFonts w:ascii="Times New Roman" w:cs="Times New Roman" w:eastAsia="Times New Roman" w:hAnsi="Times New Roman"/>
          <w:b w:val="1"/>
          <w:bCs w:val="1"/>
          <w:i w:val="1"/>
          <w:iCs w:val="1"/>
          <w:color w:val="000000"/>
          <w:sz w:val="28"/>
          <w:szCs w:val="28"/>
        </w:rPr>
      </w:pPr>
      <w:bookmarkStart w:colFirst="0" w:colLast="0" w:name="_j7ev5yqdfp40" w:id="167"/>
      <w:bookmarkEnd w:id="167"/>
      <w:r w:rsidDel="00000000" w:rsidR="00000000" w:rsidRPr="00000000">
        <w:rPr>
          <w:rFonts w:ascii="Times New Roman" w:cs="Times New Roman" w:eastAsia="Times New Roman" w:hAnsi="Times New Roman"/>
          <w:b w:val="1"/>
          <w:bCs w:val="1"/>
          <w:color w:val="000000"/>
          <w:sz w:val="28"/>
          <w:szCs w:val="28"/>
          <w:rtl w:val="0"/>
        </w:rPr>
        <w:t xml:space="preserve">Clinical Correlation: Orotic Aciduria — </w:t>
      </w:r>
      <w:r w:rsidDel="00000000" w:rsidR="00000000" w:rsidRPr="00000000">
        <w:rPr>
          <w:rFonts w:ascii="Times New Roman" w:cs="Times New Roman" w:eastAsia="Times New Roman" w:hAnsi="Times New Roman"/>
          <w:b w:val="1"/>
          <w:bCs w:val="1"/>
          <w:i w:val="1"/>
          <w:iCs w:val="1"/>
          <w:color w:val="000000"/>
          <w:sz w:val="28"/>
          <w:szCs w:val="28"/>
          <w:rtl w:val="0"/>
        </w:rPr>
        <w:t xml:space="preserve">The Overloaded Drainage Gutters</w:t>
      </w:r>
    </w:p>
    <w:p w:rsidR="00000000" w:rsidDel="00000000" w:rsidP="00000000" w:rsidRDefault="00000000" w:rsidRPr="00000000" w14:paraId="00000371">
      <w:pPr>
        <w:numPr>
          <w:ilvl w:val="0"/>
          <w:numId w:val="76"/>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Defect:</w:t>
      </w:r>
      <w:r w:rsidDel="00000000" w:rsidR="00000000" w:rsidRPr="00000000">
        <w:rPr>
          <w:rFonts w:ascii="Times New Roman" w:cs="Times New Roman" w:eastAsia="Times New Roman" w:hAnsi="Times New Roman"/>
          <w:sz w:val="28"/>
          <w:szCs w:val="28"/>
          <w:rtl w:val="0"/>
        </w:rPr>
        <w:t xml:space="preserve"> Autosomal recessive deficiency of </w:t>
      </w:r>
      <w:r w:rsidDel="00000000" w:rsidR="00000000" w:rsidRPr="00000000">
        <w:rPr>
          <w:rFonts w:ascii="Times New Roman" w:cs="Times New Roman" w:eastAsia="Times New Roman" w:hAnsi="Times New Roman"/>
          <w:b w:val="1"/>
          <w:bCs w:val="1"/>
          <w:sz w:val="28"/>
          <w:szCs w:val="28"/>
          <w:rtl w:val="0"/>
        </w:rPr>
        <w:t xml:space="preserve">UMP Synthase</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372">
      <w:pPr>
        <w:numPr>
          <w:ilvl w:val="0"/>
          <w:numId w:val="76"/>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Pathophysiology:</w:t>
      </w:r>
      <w:r w:rsidDel="00000000" w:rsidR="00000000" w:rsidRPr="00000000">
        <w:rPr>
          <w:rFonts w:ascii="Times New Roman" w:cs="Times New Roman" w:eastAsia="Times New Roman" w:hAnsi="Times New Roman"/>
          <w:sz w:val="28"/>
          <w:szCs w:val="28"/>
          <w:rtl w:val="0"/>
        </w:rPr>
        <w:t xml:space="preserve"> Orotic acid cannot be converted to UMP, leading to an immense systemic backup of </w:t>
      </w:r>
      <w:r w:rsidDel="00000000" w:rsidR="00000000" w:rsidRPr="00000000">
        <w:rPr>
          <w:rFonts w:ascii="Times New Roman" w:cs="Times New Roman" w:eastAsia="Times New Roman" w:hAnsi="Times New Roman"/>
          <w:b w:val="1"/>
          <w:bCs w:val="1"/>
          <w:sz w:val="28"/>
          <w:szCs w:val="28"/>
          <w:rtl w:val="0"/>
        </w:rPr>
        <w:t xml:space="preserve">Orotic acid</w:t>
      </w:r>
      <w:r w:rsidDel="00000000" w:rsidR="00000000" w:rsidRPr="00000000">
        <w:rPr>
          <w:rFonts w:ascii="Times New Roman" w:cs="Times New Roman" w:eastAsia="Times New Roman" w:hAnsi="Times New Roman"/>
          <w:sz w:val="28"/>
          <w:szCs w:val="28"/>
          <w:rtl w:val="0"/>
        </w:rPr>
        <w:t xml:space="preserve"> and a profound deficit in pyrimidines, arresting DNA synthesis.</w:t>
      </w:r>
    </w:p>
    <w:p w:rsidR="00000000" w:rsidDel="00000000" w:rsidP="00000000" w:rsidRDefault="00000000" w:rsidRPr="00000000" w14:paraId="00000373">
      <w:pPr>
        <w:numPr>
          <w:ilvl w:val="0"/>
          <w:numId w:val="76"/>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Clinical Presentation:</w:t>
      </w:r>
      <w:r w:rsidDel="00000000" w:rsidR="00000000" w:rsidRPr="00000000">
        <w:rPr>
          <w:rFonts w:ascii="Times New Roman" w:cs="Times New Roman" w:eastAsia="Times New Roman" w:hAnsi="Times New Roman"/>
          <w:sz w:val="28"/>
          <w:szCs w:val="28"/>
          <w:rtl w:val="0"/>
        </w:rPr>
        <w:t xml:space="preserve"> Megaloblastic anemia that is </w:t>
      </w:r>
      <w:r w:rsidDel="00000000" w:rsidR="00000000" w:rsidRPr="00000000">
        <w:rPr>
          <w:rFonts w:ascii="Times New Roman" w:cs="Times New Roman" w:eastAsia="Times New Roman" w:hAnsi="Times New Roman"/>
          <w:b w:val="1"/>
          <w:bCs w:val="1"/>
          <w:sz w:val="28"/>
          <w:szCs w:val="28"/>
          <w:rtl w:val="0"/>
        </w:rPr>
        <w:t xml:space="preserve">refractory to Vitamin B12 and Folate administration</w:t>
      </w:r>
      <w:r w:rsidDel="00000000" w:rsidR="00000000" w:rsidRPr="00000000">
        <w:rPr>
          <w:rFonts w:ascii="Times New Roman" w:cs="Times New Roman" w:eastAsia="Times New Roman" w:hAnsi="Times New Roman"/>
          <w:sz w:val="28"/>
          <w:szCs w:val="28"/>
          <w:rtl w:val="0"/>
        </w:rPr>
        <w:t xml:space="preserve">, failure to thrive, physical/mental developmental delay, and </w:t>
      </w:r>
      <w:r w:rsidDel="00000000" w:rsidR="00000000" w:rsidRPr="00000000">
        <w:rPr>
          <w:rFonts w:ascii="Times New Roman" w:cs="Times New Roman" w:eastAsia="Times New Roman" w:hAnsi="Times New Roman"/>
          <w:b w:val="1"/>
          <w:bCs w:val="1"/>
          <w:sz w:val="28"/>
          <w:szCs w:val="28"/>
          <w:rtl w:val="0"/>
        </w:rPr>
        <w:t xml:space="preserve">orotic acid crystals in the urine</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374">
      <w:pPr>
        <w:numPr>
          <w:ilvl w:val="0"/>
          <w:numId w:val="76"/>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Crucial Board Distinction from OTC Deficiency:</w:t>
      </w:r>
      <w:r w:rsidDel="00000000" w:rsidR="00000000" w:rsidRPr="00000000">
        <w:rPr>
          <w:rFonts w:ascii="Times New Roman" w:cs="Times New Roman" w:eastAsia="Times New Roman" w:hAnsi="Times New Roman"/>
          <w:sz w:val="28"/>
          <w:szCs w:val="28"/>
          <w:rtl w:val="0"/>
        </w:rPr>
        <w:t xml:space="preserve"> Both present with elevated urinary orotic acid. However, Orotic Aciduria presents with </w:t>
      </w:r>
      <w:r w:rsidDel="00000000" w:rsidR="00000000" w:rsidRPr="00000000">
        <w:rPr>
          <w:rFonts w:ascii="Times New Roman" w:cs="Times New Roman" w:eastAsia="Times New Roman" w:hAnsi="Times New Roman"/>
          <w:b w:val="1"/>
          <w:bCs w:val="1"/>
          <w:sz w:val="28"/>
          <w:szCs w:val="28"/>
          <w:rtl w:val="0"/>
        </w:rPr>
        <w:t xml:space="preserve">normal blood ammonia levels and megaloblastic anemia</w:t>
      </w:r>
      <w:r w:rsidDel="00000000" w:rsidR="00000000" w:rsidRPr="00000000">
        <w:rPr>
          <w:rFonts w:ascii="Times New Roman" w:cs="Times New Roman" w:eastAsia="Times New Roman" w:hAnsi="Times New Roman"/>
          <w:sz w:val="28"/>
          <w:szCs w:val="28"/>
          <w:rtl w:val="0"/>
        </w:rPr>
        <w:t xml:space="preserve">, whereas Ornithine Transcarbamylase (OTC) deficiency presents with </w:t>
      </w:r>
      <w:r w:rsidDel="00000000" w:rsidR="00000000" w:rsidRPr="00000000">
        <w:rPr>
          <w:rFonts w:ascii="Times New Roman" w:cs="Times New Roman" w:eastAsia="Times New Roman" w:hAnsi="Times New Roman"/>
          <w:b w:val="1"/>
          <w:bCs w:val="1"/>
          <w:sz w:val="28"/>
          <w:szCs w:val="28"/>
          <w:rtl w:val="0"/>
        </w:rPr>
        <w:t xml:space="preserve">severe hyperammonemia</w:t>
      </w:r>
      <w:r w:rsidDel="00000000" w:rsidR="00000000" w:rsidRPr="00000000">
        <w:rPr>
          <w:rFonts w:ascii="Times New Roman" w:cs="Times New Roman" w:eastAsia="Times New Roman" w:hAnsi="Times New Roman"/>
          <w:sz w:val="28"/>
          <w:szCs w:val="28"/>
          <w:rtl w:val="0"/>
        </w:rPr>
        <w:t xml:space="preserve"> and neurological coma without megaloblastic anemia.</w:t>
      </w:r>
    </w:p>
    <w:p w:rsidR="00000000" w:rsidDel="00000000" w:rsidP="00000000" w:rsidRDefault="00000000" w:rsidRPr="00000000" w14:paraId="00000375">
      <w:pPr>
        <w:numPr>
          <w:ilvl w:val="0"/>
          <w:numId w:val="76"/>
        </w:numPr>
        <w:spacing w:after="24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Treatment:</w:t>
      </w:r>
      <w:r w:rsidDel="00000000" w:rsidR="00000000" w:rsidRPr="00000000">
        <w:rPr>
          <w:rFonts w:ascii="Times New Roman" w:cs="Times New Roman" w:eastAsia="Times New Roman" w:hAnsi="Times New Roman"/>
          <w:sz w:val="28"/>
          <w:szCs w:val="28"/>
          <w:rtl w:val="0"/>
        </w:rPr>
        <w:t xml:space="preserve"> Exogenous </w:t>
      </w:r>
      <w:r w:rsidDel="00000000" w:rsidR="00000000" w:rsidRPr="00000000">
        <w:rPr>
          <w:rFonts w:ascii="Times New Roman" w:cs="Times New Roman" w:eastAsia="Times New Roman" w:hAnsi="Times New Roman"/>
          <w:b w:val="1"/>
          <w:bCs w:val="1"/>
          <w:sz w:val="28"/>
          <w:szCs w:val="28"/>
          <w:rtl w:val="0"/>
        </w:rPr>
        <w:t xml:space="preserve">Uridine supplementation</w:t>
      </w:r>
      <w:r w:rsidDel="00000000" w:rsidR="00000000" w:rsidRPr="00000000">
        <w:rPr>
          <w:rFonts w:ascii="Times New Roman" w:cs="Times New Roman" w:eastAsia="Times New Roman" w:hAnsi="Times New Roman"/>
          <w:sz w:val="28"/>
          <w:szCs w:val="28"/>
          <w:rtl w:val="0"/>
        </w:rPr>
        <w:t xml:space="preserve"> (which bypasses UMP synthase to satisfy the body's pyrimidine needs and down-regulates CPS II via feedback inhibition).</w:t>
      </w:r>
    </w:p>
    <w:p w:rsidR="00000000" w:rsidDel="00000000" w:rsidP="00000000" w:rsidRDefault="00000000" w:rsidRPr="00000000" w14:paraId="00000376">
      <w:pPr>
        <w:pStyle w:val="Heading3"/>
        <w:keepNext w:val="0"/>
        <w:keepLines w:val="0"/>
        <w:spacing w:after="240" w:before="0" w:lineRule="auto"/>
        <w:rPr>
          <w:rFonts w:ascii="Times New Roman" w:cs="Times New Roman" w:eastAsia="Times New Roman" w:hAnsi="Times New Roman"/>
          <w:b w:val="1"/>
          <w:bCs w:val="1"/>
          <w:i w:val="1"/>
          <w:iCs w:val="1"/>
          <w:color w:val="000000"/>
        </w:rPr>
      </w:pPr>
      <w:bookmarkStart w:colFirst="0" w:colLast="0" w:name="_6vjmuk28ljtu" w:id="168"/>
      <w:bookmarkEnd w:id="168"/>
      <w:r w:rsidDel="00000000" w:rsidR="00000000" w:rsidRPr="00000000">
        <w:rPr>
          <w:rFonts w:ascii="Times New Roman" w:cs="Times New Roman" w:eastAsia="Times New Roman" w:hAnsi="Times New Roman"/>
          <w:b w:val="1"/>
          <w:bCs w:val="1"/>
          <w:color w:val="000000"/>
          <w:rtl w:val="0"/>
        </w:rPr>
        <w:t xml:space="preserve">III. Pyrimidine Catabolism — </w:t>
      </w:r>
      <w:r w:rsidDel="00000000" w:rsidR="00000000" w:rsidRPr="00000000">
        <w:rPr>
          <w:rFonts w:ascii="Times New Roman" w:cs="Times New Roman" w:eastAsia="Times New Roman" w:hAnsi="Times New Roman"/>
          <w:b w:val="1"/>
          <w:bCs w:val="1"/>
          <w:i w:val="1"/>
          <w:iCs w:val="1"/>
          <w:color w:val="000000"/>
          <w:rtl w:val="0"/>
        </w:rPr>
        <w:t xml:space="preserve">The Demolition Yards</w:t>
      </w:r>
    </w:p>
    <w:p w:rsidR="00000000" w:rsidDel="00000000" w:rsidP="00000000" w:rsidRDefault="00000000" w:rsidRPr="00000000" w14:paraId="00000377">
      <w:pPr>
        <w:numPr>
          <w:ilvl w:val="0"/>
          <w:numId w:val="77"/>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The Breakdown Pathways:</w:t>
      </w:r>
      <w:r w:rsidDel="00000000" w:rsidR="00000000" w:rsidRPr="00000000">
        <w:rPr>
          <w:rFonts w:ascii="Times New Roman" w:cs="Times New Roman" w:eastAsia="Times New Roman" w:hAnsi="Times New Roman"/>
          <w:sz w:val="28"/>
          <w:szCs w:val="28"/>
          <w:rtl w:val="0"/>
        </w:rPr>
        <w:t xml:space="preserve"> Unlike purine catabolism—which yields highly insoluble Uric Acid and can precipitate Gout—pyrimidines are broken down into </w:t>
      </w:r>
      <w:r w:rsidDel="00000000" w:rsidR="00000000" w:rsidRPr="00000000">
        <w:rPr>
          <w:rFonts w:ascii="Times New Roman" w:cs="Times New Roman" w:eastAsia="Times New Roman" w:hAnsi="Times New Roman"/>
          <w:b w:val="1"/>
          <w:bCs w:val="1"/>
          <w:sz w:val="28"/>
          <w:szCs w:val="28"/>
          <w:rtl w:val="0"/>
        </w:rPr>
        <w:t xml:space="preserve">highly water-soluble products</w:t>
      </w:r>
      <w:r w:rsidDel="00000000" w:rsidR="00000000" w:rsidRPr="00000000">
        <w:rPr>
          <w:rFonts w:ascii="Times New Roman" w:cs="Times New Roman" w:eastAsia="Times New Roman" w:hAnsi="Times New Roman"/>
          <w:sz w:val="28"/>
          <w:szCs w:val="28"/>
          <w:rtl w:val="0"/>
        </w:rPr>
        <w:t xml:space="preserve"> that are safely excreted.</w:t>
      </w:r>
    </w:p>
    <w:p w:rsidR="00000000" w:rsidDel="00000000" w:rsidP="00000000" w:rsidRDefault="00000000" w:rsidRPr="00000000" w14:paraId="00000378">
      <w:pPr>
        <w:numPr>
          <w:ilvl w:val="0"/>
          <w:numId w:val="77"/>
        </w:numPr>
        <w:spacing w:after="0" w:after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The End Products:</w:t>
      </w:r>
    </w:p>
    <w:p w:rsidR="00000000" w:rsidDel="00000000" w:rsidP="00000000" w:rsidRDefault="00000000" w:rsidRPr="00000000" w14:paraId="00000379">
      <w:pPr>
        <w:numPr>
          <w:ilvl w:val="1"/>
          <w:numId w:val="77"/>
        </w:numPr>
        <w:spacing w:after="0" w:afterAutospacing="0" w:lineRule="auto"/>
        <w:ind w:left="144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Cytosine and Uracil</w:t>
      </w:r>
      <w:r w:rsidDel="00000000" w:rsidR="00000000" w:rsidRPr="00000000">
        <w:rPr>
          <w:rFonts w:ascii="Times New Roman" w:cs="Times New Roman" w:eastAsia="Times New Roman" w:hAnsi="Times New Roman"/>
          <w:sz w:val="28"/>
          <w:szCs w:val="28"/>
          <w:rtl w:val="0"/>
        </w:rPr>
        <w:t xml:space="preserve"> are degraded into </w:t>
      </w:r>
      <w:r w:rsidDel="00000000" w:rsidR="00000000" w:rsidRPr="00000000">
        <w:rPr>
          <w:rFonts w:ascii="Times New Roman" w:cs="Times New Roman" w:eastAsia="Times New Roman" w:hAnsi="Times New Roman"/>
          <w:b w:val="1"/>
          <w:bCs w:val="1"/>
          <w:sz w:val="28"/>
          <w:szCs w:val="28"/>
          <w:rtl w:val="0"/>
        </w:rPr>
        <w:t xml:space="preserve">\beta-alanine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Beta-Alanine runoff</w:t>
      </w:r>
      <w:r w:rsidDel="00000000" w:rsidR="00000000" w:rsidRPr="00000000">
        <w:rPr>
          <w:rFonts w:ascii="Times New Roman" w:cs="Times New Roman" w:eastAsia="Times New Roman" w:hAnsi="Times New Roman"/>
          <w:sz w:val="28"/>
          <w:szCs w:val="28"/>
          <w:rtl w:val="0"/>
        </w:rPr>
        <w:t xml:space="preserve">), CO</w:t>
      </w:r>
      <w:r w:rsidDel="00000000" w:rsidR="00000000" w:rsidRPr="00000000">
        <w:rPr>
          <w:rFonts w:ascii="Times New Roman" w:cs="Times New Roman" w:eastAsia="Times New Roman" w:hAnsi="Times New Roman"/>
          <w:sz w:val="28"/>
          <w:szCs w:val="28"/>
          <w:vertAlign w:val="subscript"/>
          <w:rtl w:val="0"/>
        </w:rPr>
        <w:t xml:space="preserve">2</w:t>
      </w:r>
      <w:r w:rsidDel="00000000" w:rsidR="00000000" w:rsidRPr="00000000">
        <w:rPr>
          <w:rFonts w:ascii="Times New Roman" w:cs="Times New Roman" w:eastAsia="Times New Roman" w:hAnsi="Times New Roman"/>
          <w:sz w:val="28"/>
          <w:szCs w:val="28"/>
          <w:rtl w:val="0"/>
        </w:rPr>
        <w:t xml:space="preserve">, and NH</w:t>
      </w:r>
      <w:r w:rsidDel="00000000" w:rsidR="00000000" w:rsidRPr="00000000">
        <w:rPr>
          <w:rFonts w:ascii="Times New Roman" w:cs="Times New Roman" w:eastAsia="Times New Roman" w:hAnsi="Times New Roman"/>
          <w:sz w:val="28"/>
          <w:szCs w:val="28"/>
          <w:vertAlign w:val="subscript"/>
          <w:rtl w:val="0"/>
        </w:rPr>
        <w:t xml:space="preserve">4</w:t>
      </w:r>
      <w:r w:rsidDel="00000000" w:rsidR="00000000" w:rsidRPr="00000000">
        <w:rPr>
          <w:rFonts w:ascii="Times New Roman" w:cs="Times New Roman" w:eastAsia="Times New Roman" w:hAnsi="Times New Roman"/>
          <w:sz w:val="28"/>
          <w:szCs w:val="28"/>
          <w:vertAlign w:val="superscript"/>
          <w:rtl w:val="0"/>
        </w:rPr>
        <w:t xml:space="preserve">+</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37A">
      <w:pPr>
        <w:numPr>
          <w:ilvl w:val="1"/>
          <w:numId w:val="77"/>
        </w:numPr>
        <w:spacing w:after="0" w:afterAutospacing="0" w:lineRule="auto"/>
        <w:ind w:left="144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Thymine</w:t>
      </w:r>
      <w:r w:rsidDel="00000000" w:rsidR="00000000" w:rsidRPr="00000000">
        <w:rPr>
          <w:rFonts w:ascii="Times New Roman" w:cs="Times New Roman" w:eastAsia="Times New Roman" w:hAnsi="Times New Roman"/>
          <w:sz w:val="28"/>
          <w:szCs w:val="28"/>
          <w:rtl w:val="0"/>
        </w:rPr>
        <w:t xml:space="preserve"> (the unique DNA pyrimidine) is degraded into </w:t>
      </w:r>
      <w:r w:rsidDel="00000000" w:rsidR="00000000" w:rsidRPr="00000000">
        <w:rPr>
          <w:rFonts w:ascii="Times New Roman" w:cs="Times New Roman" w:eastAsia="Times New Roman" w:hAnsi="Times New Roman"/>
          <w:b w:val="1"/>
          <w:bCs w:val="1"/>
          <w:sz w:val="28"/>
          <w:szCs w:val="28"/>
          <w:rtl w:val="0"/>
        </w:rPr>
        <w:t xml:space="preserve">\beta-aminoisobutyrate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Beta-Aminoisobutyrate fluid</w:t>
      </w:r>
      <w:r w:rsidDel="00000000" w:rsidR="00000000" w:rsidRPr="00000000">
        <w:rPr>
          <w:rFonts w:ascii="Times New Roman" w:cs="Times New Roman" w:eastAsia="Times New Roman" w:hAnsi="Times New Roman"/>
          <w:sz w:val="28"/>
          <w:szCs w:val="28"/>
          <w:rtl w:val="0"/>
        </w:rPr>
        <w:t xml:space="preserve">), CO</w:t>
      </w:r>
      <w:r w:rsidDel="00000000" w:rsidR="00000000" w:rsidRPr="00000000">
        <w:rPr>
          <w:rFonts w:ascii="Times New Roman" w:cs="Times New Roman" w:eastAsia="Times New Roman" w:hAnsi="Times New Roman"/>
          <w:sz w:val="28"/>
          <w:szCs w:val="28"/>
          <w:vertAlign w:val="subscript"/>
          <w:rtl w:val="0"/>
        </w:rPr>
        <w:t xml:space="preserve">2</w:t>
      </w:r>
      <w:r w:rsidDel="00000000" w:rsidR="00000000" w:rsidRPr="00000000">
        <w:rPr>
          <w:rFonts w:ascii="Times New Roman" w:cs="Times New Roman" w:eastAsia="Times New Roman" w:hAnsi="Times New Roman"/>
          <w:sz w:val="28"/>
          <w:szCs w:val="28"/>
          <w:rtl w:val="0"/>
        </w:rPr>
        <w:t xml:space="preserve">, and NH</w:t>
      </w:r>
      <w:r w:rsidDel="00000000" w:rsidR="00000000" w:rsidRPr="00000000">
        <w:rPr>
          <w:rFonts w:ascii="Times New Roman" w:cs="Times New Roman" w:eastAsia="Times New Roman" w:hAnsi="Times New Roman"/>
          <w:sz w:val="28"/>
          <w:szCs w:val="28"/>
          <w:vertAlign w:val="subscript"/>
          <w:rtl w:val="0"/>
        </w:rPr>
        <w:t xml:space="preserve">4</w:t>
      </w:r>
      <w:r w:rsidDel="00000000" w:rsidR="00000000" w:rsidRPr="00000000">
        <w:rPr>
          <w:rFonts w:ascii="Times New Roman" w:cs="Times New Roman" w:eastAsia="Times New Roman" w:hAnsi="Times New Roman"/>
          <w:sz w:val="28"/>
          <w:szCs w:val="28"/>
          <w:vertAlign w:val="superscript"/>
          <w:rtl w:val="0"/>
        </w:rPr>
        <w:t xml:space="preserve">+   </w:t>
      </w:r>
      <w:r w:rsidDel="00000000" w:rsidR="00000000" w:rsidRPr="00000000">
        <w:rPr>
          <w:rtl w:val="0"/>
        </w:rPr>
      </w:r>
    </w:p>
    <w:p w:rsidR="00000000" w:rsidDel="00000000" w:rsidP="00000000" w:rsidRDefault="00000000" w:rsidRPr="00000000" w14:paraId="0000037B">
      <w:pPr>
        <w:numPr>
          <w:ilvl w:val="0"/>
          <w:numId w:val="77"/>
        </w:numPr>
        <w:spacing w:after="24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Clinical Signposts:</w:t>
      </w:r>
      <w:r w:rsidDel="00000000" w:rsidR="00000000" w:rsidRPr="00000000">
        <w:rPr>
          <w:rFonts w:ascii="Times New Roman" w:cs="Times New Roman" w:eastAsia="Times New Roman" w:hAnsi="Times New Roman"/>
          <w:sz w:val="28"/>
          <w:szCs w:val="28"/>
          <w:rtl w:val="0"/>
        </w:rPr>
        <w:t xml:space="preserve"> Urinary excretion of \beta-aminoisobutyrate serves as a helpful diagnostic marker for high tissue turnover or cell death (such as during aggressive chemotherapy or radiation therapy), mirroring the destruction of DNA-heavy cells.</w:t>
      </w:r>
    </w:p>
    <w:p w:rsidR="00000000" w:rsidDel="00000000" w:rsidP="00000000" w:rsidRDefault="00000000" w:rsidRPr="00000000" w14:paraId="0000037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7D">
      <w:pPr>
        <w:pStyle w:val="Heading1"/>
        <w:keepNext w:val="0"/>
        <w:keepLines w:val="0"/>
        <w:spacing w:after="40" w:before="240" w:lineRule="auto"/>
        <w:rPr>
          <w:rFonts w:ascii="Times New Roman" w:cs="Times New Roman" w:eastAsia="Times New Roman" w:hAnsi="Times New Roman"/>
          <w:b w:val="1"/>
          <w:bCs w:val="1"/>
          <w:sz w:val="28"/>
          <w:szCs w:val="28"/>
        </w:rPr>
      </w:pPr>
      <w:bookmarkStart w:colFirst="0" w:colLast="0" w:name="_r7qybof9m6iq" w:id="169"/>
      <w:bookmarkEnd w:id="169"/>
      <w:r w:rsidDel="00000000" w:rsidR="00000000" w:rsidRPr="00000000">
        <w:rPr>
          <w:rFonts w:ascii="Times New Roman" w:cs="Times New Roman" w:eastAsia="Times New Roman" w:hAnsi="Times New Roman"/>
          <w:b w:val="1"/>
          <w:bCs w:val="1"/>
          <w:sz w:val="28"/>
          <w:szCs w:val="28"/>
          <w:rtl w:val="0"/>
        </w:rPr>
        <w:t xml:space="preserve">Topic 2: Purine Salvage Pathways &amp; Gout Mechanics</w:t>
      </w:r>
    </w:p>
    <w:p w:rsidR="00000000" w:rsidDel="00000000" w:rsidP="00000000" w:rsidRDefault="00000000" w:rsidRPr="00000000" w14:paraId="0000037E">
      <w:pPr>
        <w:pStyle w:val="Heading4"/>
        <w:keepNext w:val="0"/>
        <w:keepLines w:val="0"/>
        <w:spacing w:after="40" w:before="240" w:lineRule="auto"/>
        <w:rPr>
          <w:rFonts w:ascii="Times New Roman" w:cs="Times New Roman" w:eastAsia="Times New Roman" w:hAnsi="Times New Roman"/>
          <w:b w:val="1"/>
          <w:bCs w:val="1"/>
          <w:color w:val="000000"/>
          <w:sz w:val="28"/>
          <w:szCs w:val="28"/>
        </w:rPr>
      </w:pPr>
      <w:bookmarkStart w:colFirst="0" w:colLast="0" w:name="_n0uxyjjrv9lh" w:id="170"/>
      <w:bookmarkEnd w:id="170"/>
      <w:r w:rsidDel="00000000" w:rsidR="00000000" w:rsidRPr="00000000">
        <w:rPr>
          <w:rFonts w:ascii="Times New Roman" w:cs="Times New Roman" w:eastAsia="Times New Roman" w:hAnsi="Times New Roman"/>
          <w:b w:val="1"/>
          <w:bCs w:val="1"/>
          <w:color w:val="000000"/>
          <w:sz w:val="28"/>
          <w:szCs w:val="28"/>
          <w:rtl w:val="0"/>
        </w:rPr>
        <w:t xml:space="preserve">📖 The Marable: The Scrappers of the Archives and the Needle-Storm</w:t>
      </w:r>
    </w:p>
    <w:p w:rsidR="00000000" w:rsidDel="00000000" w:rsidP="00000000" w:rsidRDefault="00000000" w:rsidRPr="00000000" w14:paraId="0000037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the Eastern Archives of the valley city, the heavy, double-ringed </w:t>
      </w:r>
      <w:r w:rsidDel="00000000" w:rsidR="00000000" w:rsidRPr="00000000">
        <w:rPr>
          <w:rFonts w:ascii="Times New Roman" w:cs="Times New Roman" w:eastAsia="Times New Roman" w:hAnsi="Times New Roman"/>
          <w:b w:val="1"/>
          <w:bCs w:val="1"/>
          <w:sz w:val="28"/>
          <w:szCs w:val="28"/>
          <w:rtl w:val="0"/>
        </w:rPr>
        <w:t xml:space="preserve">Master Seals</w:t>
      </w:r>
      <w:r w:rsidDel="00000000" w:rsidR="00000000" w:rsidRPr="00000000">
        <w:rPr>
          <w:rFonts w:ascii="Times New Roman" w:cs="Times New Roman" w:eastAsia="Times New Roman" w:hAnsi="Times New Roman"/>
          <w:sz w:val="28"/>
          <w:szCs w:val="28"/>
          <w:rtl w:val="0"/>
        </w:rPr>
        <w:t xml:space="preserve"> (Purines) were far too precious to melt down or throw away once their scroll-directives expired. Building a Master Seal from raw materials was an exhausting process, requiring the strict foreman </w:t>
      </w:r>
      <w:r w:rsidDel="00000000" w:rsidR="00000000" w:rsidRPr="00000000">
        <w:rPr>
          <w:rFonts w:ascii="Times New Roman" w:cs="Times New Roman" w:eastAsia="Times New Roman" w:hAnsi="Times New Roman"/>
          <w:i w:val="1"/>
          <w:iCs w:val="1"/>
          <w:sz w:val="28"/>
          <w:szCs w:val="28"/>
          <w:rtl w:val="0"/>
        </w:rPr>
        <w:t xml:space="preserve">Plinth-Amido-Transferase</w:t>
      </w:r>
      <w:r w:rsidDel="00000000" w:rsidR="00000000" w:rsidRPr="00000000">
        <w:rPr>
          <w:rFonts w:ascii="Times New Roman" w:cs="Times New Roman" w:eastAsia="Times New Roman" w:hAnsi="Times New Roman"/>
          <w:sz w:val="28"/>
          <w:szCs w:val="28"/>
          <w:rtl w:val="0"/>
        </w:rPr>
        <w:t xml:space="preserve"> to consume countless timber reserves. Therefore, the city established a highly efficient division known as </w:t>
      </w:r>
      <w:r w:rsidDel="00000000" w:rsidR="00000000" w:rsidRPr="00000000">
        <w:rPr>
          <w:rFonts w:ascii="Times New Roman" w:cs="Times New Roman" w:eastAsia="Times New Roman" w:hAnsi="Times New Roman"/>
          <w:b w:val="1"/>
          <w:bCs w:val="1"/>
          <w:sz w:val="28"/>
          <w:szCs w:val="28"/>
          <w:rtl w:val="0"/>
        </w:rPr>
        <w:t xml:space="preserve">The Scrapper Guilds</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38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scrappers stood at the back doors of the archive, catching falling pieces of broken seals and snapping them right back onto the waiting </w:t>
      </w:r>
      <w:r w:rsidDel="00000000" w:rsidR="00000000" w:rsidRPr="00000000">
        <w:rPr>
          <w:rFonts w:ascii="Times New Roman" w:cs="Times New Roman" w:eastAsia="Times New Roman" w:hAnsi="Times New Roman"/>
          <w:b w:val="1"/>
          <w:bCs w:val="1"/>
          <w:sz w:val="28"/>
          <w:szCs w:val="28"/>
          <w:rtl w:val="0"/>
        </w:rPr>
        <w:t xml:space="preserve">Five-Carbon Plinths (PRPP)</w:t>
      </w:r>
      <w:r w:rsidDel="00000000" w:rsidR="00000000" w:rsidRPr="00000000">
        <w:rPr>
          <w:rFonts w:ascii="Times New Roman" w:cs="Times New Roman" w:eastAsia="Times New Roman" w:hAnsi="Times New Roman"/>
          <w:sz w:val="28"/>
          <w:szCs w:val="28"/>
          <w:rtl w:val="0"/>
        </w:rPr>
        <w:t xml:space="preserve">, instantly restoring them to functional duty. This shortcut saved the city massive amounts of energy.</w:t>
      </w:r>
    </w:p>
    <w:p w:rsidR="00000000" w:rsidDel="00000000" w:rsidP="00000000" w:rsidRDefault="00000000" w:rsidRPr="00000000" w14:paraId="0000038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guild was divided into two distinct crews:</w:t>
      </w:r>
    </w:p>
    <w:p w:rsidR="00000000" w:rsidDel="00000000" w:rsidP="00000000" w:rsidRDefault="00000000" w:rsidRPr="00000000" w14:paraId="00000382">
      <w:pPr>
        <w:numPr>
          <w:ilvl w:val="0"/>
          <w:numId w:val="13"/>
        </w:numPr>
        <w:spacing w:after="0" w:afterAutospacing="0" w:before="24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The Hypo-Guan Crew:</w:t>
      </w:r>
      <w:r w:rsidDel="00000000" w:rsidR="00000000" w:rsidRPr="00000000">
        <w:rPr>
          <w:rFonts w:ascii="Times New Roman" w:cs="Times New Roman" w:eastAsia="Times New Roman" w:hAnsi="Times New Roman"/>
          <w:sz w:val="28"/>
          <w:szCs w:val="28"/>
          <w:rtl w:val="0"/>
        </w:rPr>
        <w:t xml:space="preserve"> Handled the broken fragments of the </w:t>
      </w:r>
      <w:r w:rsidDel="00000000" w:rsidR="00000000" w:rsidRPr="00000000">
        <w:rPr>
          <w:rFonts w:ascii="Times New Roman" w:cs="Times New Roman" w:eastAsia="Times New Roman" w:hAnsi="Times New Roman"/>
          <w:i w:val="1"/>
          <w:iCs w:val="1"/>
          <w:sz w:val="28"/>
          <w:szCs w:val="28"/>
          <w:rtl w:val="0"/>
        </w:rPr>
        <w:t xml:space="preserve">Guan-Seals</w:t>
      </w:r>
      <w:r w:rsidDel="00000000" w:rsidR="00000000" w:rsidRPr="00000000">
        <w:rPr>
          <w:rFonts w:ascii="Times New Roman" w:cs="Times New Roman" w:eastAsia="Times New Roman" w:hAnsi="Times New Roman"/>
          <w:sz w:val="28"/>
          <w:szCs w:val="28"/>
          <w:rtl w:val="0"/>
        </w:rPr>
        <w:t xml:space="preserve"> and </w:t>
      </w:r>
      <w:r w:rsidDel="00000000" w:rsidR="00000000" w:rsidRPr="00000000">
        <w:rPr>
          <w:rFonts w:ascii="Times New Roman" w:cs="Times New Roman" w:eastAsia="Times New Roman" w:hAnsi="Times New Roman"/>
          <w:i w:val="1"/>
          <w:iCs w:val="1"/>
          <w:sz w:val="28"/>
          <w:szCs w:val="28"/>
          <w:rtl w:val="0"/>
        </w:rPr>
        <w:t xml:space="preserve">Inosine-Blueprints</w:t>
      </w:r>
      <w:r w:rsidDel="00000000" w:rsidR="00000000" w:rsidRPr="00000000">
        <w:rPr>
          <w:rFonts w:ascii="Times New Roman" w:cs="Times New Roman" w:eastAsia="Times New Roman" w:hAnsi="Times New Roman"/>
          <w:sz w:val="28"/>
          <w:szCs w:val="28"/>
          <w:rtl w:val="0"/>
        </w:rPr>
        <w:t xml:space="preserve">. They used a specialized lever called the </w:t>
      </w:r>
      <w:r w:rsidDel="00000000" w:rsidR="00000000" w:rsidRPr="00000000">
        <w:rPr>
          <w:rFonts w:ascii="Times New Roman" w:cs="Times New Roman" w:eastAsia="Times New Roman" w:hAnsi="Times New Roman"/>
          <w:b w:val="1"/>
          <w:bCs w:val="1"/>
          <w:sz w:val="28"/>
          <w:szCs w:val="28"/>
          <w:rtl w:val="0"/>
        </w:rPr>
        <w:t xml:space="preserve">HG-Lever</w:t>
      </w:r>
      <w:r w:rsidDel="00000000" w:rsidR="00000000" w:rsidRPr="00000000">
        <w:rPr>
          <w:rFonts w:ascii="Times New Roman" w:cs="Times New Roman" w:eastAsia="Times New Roman" w:hAnsi="Times New Roman"/>
          <w:sz w:val="28"/>
          <w:szCs w:val="28"/>
          <w:rtl w:val="0"/>
        </w:rPr>
        <w:t xml:space="preserve"> to hoist the loose metals back onto the plinths.</w:t>
      </w:r>
    </w:p>
    <w:p w:rsidR="00000000" w:rsidDel="00000000" w:rsidP="00000000" w:rsidRDefault="00000000" w:rsidRPr="00000000" w14:paraId="00000383">
      <w:pPr>
        <w:numPr>
          <w:ilvl w:val="0"/>
          <w:numId w:val="13"/>
        </w:numPr>
        <w:spacing w:after="240" w:before="0" w:before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The Aden Crew:</w:t>
      </w:r>
      <w:r w:rsidDel="00000000" w:rsidR="00000000" w:rsidRPr="00000000">
        <w:rPr>
          <w:rFonts w:ascii="Times New Roman" w:cs="Times New Roman" w:eastAsia="Times New Roman" w:hAnsi="Times New Roman"/>
          <w:sz w:val="28"/>
          <w:szCs w:val="28"/>
          <w:rtl w:val="0"/>
        </w:rPr>
        <w:t xml:space="preserve"> Handled the leftover fragments of the </w:t>
      </w:r>
      <w:r w:rsidDel="00000000" w:rsidR="00000000" w:rsidRPr="00000000">
        <w:rPr>
          <w:rFonts w:ascii="Times New Roman" w:cs="Times New Roman" w:eastAsia="Times New Roman" w:hAnsi="Times New Roman"/>
          <w:i w:val="1"/>
          <w:iCs w:val="1"/>
          <w:sz w:val="28"/>
          <w:szCs w:val="28"/>
          <w:rtl w:val="0"/>
        </w:rPr>
        <w:t xml:space="preserve">Aden-Seals</w:t>
      </w:r>
      <w:r w:rsidDel="00000000" w:rsidR="00000000" w:rsidRPr="00000000">
        <w:rPr>
          <w:rFonts w:ascii="Times New Roman" w:cs="Times New Roman" w:eastAsia="Times New Roman" w:hAnsi="Times New Roman"/>
          <w:sz w:val="28"/>
          <w:szCs w:val="28"/>
          <w:rtl w:val="0"/>
        </w:rPr>
        <w:t xml:space="preserve">, using a simpler crane called the </w:t>
      </w:r>
      <w:r w:rsidDel="00000000" w:rsidR="00000000" w:rsidRPr="00000000">
        <w:rPr>
          <w:rFonts w:ascii="Times New Roman" w:cs="Times New Roman" w:eastAsia="Times New Roman" w:hAnsi="Times New Roman"/>
          <w:b w:val="1"/>
          <w:bCs w:val="1"/>
          <w:sz w:val="28"/>
          <w:szCs w:val="28"/>
          <w:rtl w:val="0"/>
        </w:rPr>
        <w:t xml:space="preserve">A-Crane</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38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For generations, this loop worked flawlessly. But over time, two massive structural failures struck the salvage yards, plunging the city into a crisis of physical and systemic agony.</w:t>
      </w:r>
    </w:p>
    <w:p w:rsidR="00000000" w:rsidDel="00000000" w:rsidP="00000000" w:rsidRDefault="00000000" w:rsidRPr="00000000" w14:paraId="00000385">
      <w:pPr>
        <w:pStyle w:val="Heading5"/>
        <w:keepNext w:val="0"/>
        <w:keepLines w:val="0"/>
        <w:spacing w:after="40" w:before="220" w:lineRule="auto"/>
        <w:rPr>
          <w:rFonts w:ascii="Times New Roman" w:cs="Times New Roman" w:eastAsia="Times New Roman" w:hAnsi="Times New Roman"/>
          <w:b w:val="1"/>
          <w:bCs w:val="1"/>
          <w:color w:val="000000"/>
          <w:sz w:val="28"/>
          <w:szCs w:val="28"/>
        </w:rPr>
      </w:pPr>
      <w:bookmarkStart w:colFirst="0" w:colLast="0" w:name="_2nth6iwfr8t5" w:id="171"/>
      <w:bookmarkEnd w:id="171"/>
      <w:r w:rsidDel="00000000" w:rsidR="00000000" w:rsidRPr="00000000">
        <w:rPr>
          <w:rFonts w:ascii="Times New Roman" w:cs="Times New Roman" w:eastAsia="Times New Roman" w:hAnsi="Times New Roman"/>
          <w:b w:val="1"/>
          <w:bCs w:val="1"/>
          <w:color w:val="000000"/>
          <w:sz w:val="28"/>
          <w:szCs w:val="28"/>
          <w:rtl w:val="0"/>
        </w:rPr>
        <w:t xml:space="preserve">The Strike of the Leftover Metals (Lesch-Nyhan Syndrome)</w:t>
      </w:r>
    </w:p>
    <w:p w:rsidR="00000000" w:rsidDel="00000000" w:rsidP="00000000" w:rsidRDefault="00000000" w:rsidRPr="00000000" w14:paraId="0000038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One morning, a devastating genetic strike completely abolished the </w:t>
      </w:r>
      <w:r w:rsidDel="00000000" w:rsidR="00000000" w:rsidRPr="00000000">
        <w:rPr>
          <w:rFonts w:ascii="Times New Roman" w:cs="Times New Roman" w:eastAsia="Times New Roman" w:hAnsi="Times New Roman"/>
          <w:b w:val="1"/>
          <w:bCs w:val="1"/>
          <w:sz w:val="28"/>
          <w:szCs w:val="28"/>
          <w:rtl w:val="0"/>
        </w:rPr>
        <w:t xml:space="preserve">HG-Lever</w:t>
      </w:r>
      <w:r w:rsidDel="00000000" w:rsidR="00000000" w:rsidRPr="00000000">
        <w:rPr>
          <w:rFonts w:ascii="Times New Roman" w:cs="Times New Roman" w:eastAsia="Times New Roman" w:hAnsi="Times New Roman"/>
          <w:sz w:val="28"/>
          <w:szCs w:val="28"/>
          <w:rtl w:val="0"/>
        </w:rPr>
        <w:t xml:space="preserve"> from birth in certain districts. The Hypo-Guan scrapper crew stood entirely helpless. The broken fragments of the Guan-Seals and Inosine-Blueprints piled up in towering, rusty mounds outside the archive gates.</w:t>
      </w:r>
    </w:p>
    <w:p w:rsidR="00000000" w:rsidDel="00000000" w:rsidP="00000000" w:rsidRDefault="00000000" w:rsidRPr="00000000" w14:paraId="0000038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Worse still, because the salvage loop was broken, the </w:t>
      </w:r>
      <w:r w:rsidDel="00000000" w:rsidR="00000000" w:rsidRPr="00000000">
        <w:rPr>
          <w:rFonts w:ascii="Times New Roman" w:cs="Times New Roman" w:eastAsia="Times New Roman" w:hAnsi="Times New Roman"/>
          <w:b w:val="1"/>
          <w:bCs w:val="1"/>
          <w:sz w:val="28"/>
          <w:szCs w:val="28"/>
          <w:rtl w:val="0"/>
        </w:rPr>
        <w:t xml:space="preserve">Five-Carbon Plinths (PRPP)</w:t>
      </w:r>
      <w:r w:rsidDel="00000000" w:rsidR="00000000" w:rsidRPr="00000000">
        <w:rPr>
          <w:rFonts w:ascii="Times New Roman" w:cs="Times New Roman" w:eastAsia="Times New Roman" w:hAnsi="Times New Roman"/>
          <w:sz w:val="28"/>
          <w:szCs w:val="28"/>
          <w:rtl w:val="0"/>
        </w:rPr>
        <w:t xml:space="preserve"> were never consumed; they built up to massive, hyper-reactive concentrations inside the factory walls. This immense pile of raw plinths accidentally acted as an extreme accelerant, hyper-activating the </w:t>
      </w:r>
      <w:r w:rsidDel="00000000" w:rsidR="00000000" w:rsidRPr="00000000">
        <w:rPr>
          <w:rFonts w:ascii="Times New Roman" w:cs="Times New Roman" w:eastAsia="Times New Roman" w:hAnsi="Times New Roman"/>
          <w:i w:val="1"/>
          <w:iCs w:val="1"/>
          <w:sz w:val="28"/>
          <w:szCs w:val="28"/>
          <w:rtl w:val="0"/>
        </w:rPr>
        <w:t xml:space="preserve">Plinth-Amido-Transferase</w:t>
      </w:r>
      <w:r w:rsidDel="00000000" w:rsidR="00000000" w:rsidRPr="00000000">
        <w:rPr>
          <w:rFonts w:ascii="Times New Roman" w:cs="Times New Roman" w:eastAsia="Times New Roman" w:hAnsi="Times New Roman"/>
          <w:sz w:val="28"/>
          <w:szCs w:val="28"/>
          <w:rtl w:val="0"/>
        </w:rPr>
        <w:t xml:space="preserve"> foreman. The foreman went completely out of his mind, demanding the factory build millions </w:t>
      </w:r>
      <w:r w:rsidDel="00000000" w:rsidR="00000000" w:rsidRPr="00000000">
        <w:rPr>
          <w:rFonts w:ascii="Times New Roman" w:cs="Times New Roman" w:eastAsia="Times New Roman" w:hAnsi="Times New Roman"/>
          <w:i w:val="1"/>
          <w:iCs w:val="1"/>
          <w:sz w:val="28"/>
          <w:szCs w:val="28"/>
          <w:rtl w:val="0"/>
        </w:rPr>
        <w:t xml:space="preserve">more</w:t>
      </w:r>
      <w:r w:rsidDel="00000000" w:rsidR="00000000" w:rsidRPr="00000000">
        <w:rPr>
          <w:rFonts w:ascii="Times New Roman" w:cs="Times New Roman" w:eastAsia="Times New Roman" w:hAnsi="Times New Roman"/>
          <w:sz w:val="28"/>
          <w:szCs w:val="28"/>
          <w:rtl w:val="0"/>
        </w:rPr>
        <w:t xml:space="preserve"> raw double-ring seals from scratch, even though the city was already drowning in their fragments.</w:t>
      </w:r>
    </w:p>
    <w:p w:rsidR="00000000" w:rsidDel="00000000" w:rsidP="00000000" w:rsidRDefault="00000000" w:rsidRPr="00000000" w14:paraId="0000038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resulting systemic overload drove the young citizens of these districts into terrifying states of neurological madness. Their bodies twisted into uncontrollable, involuntary patterns, and a bizarre, compulsive frenzy overcame them, causing them to bite and tear at their own fingers and lips. The runoff drains of the archives filled with a dangerous, corrosive liquid byproduct known as </w:t>
      </w:r>
      <w:r w:rsidDel="00000000" w:rsidR="00000000" w:rsidRPr="00000000">
        <w:rPr>
          <w:rFonts w:ascii="Times New Roman" w:cs="Times New Roman" w:eastAsia="Times New Roman" w:hAnsi="Times New Roman"/>
          <w:b w:val="1"/>
          <w:bCs w:val="1"/>
          <w:sz w:val="28"/>
          <w:szCs w:val="28"/>
          <w:rtl w:val="0"/>
        </w:rPr>
        <w:t xml:space="preserve">Acid-Slag</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389">
      <w:pPr>
        <w:pStyle w:val="Heading5"/>
        <w:keepNext w:val="0"/>
        <w:keepLines w:val="0"/>
        <w:spacing w:after="40" w:before="220" w:lineRule="auto"/>
        <w:rPr>
          <w:rFonts w:ascii="Times New Roman" w:cs="Times New Roman" w:eastAsia="Times New Roman" w:hAnsi="Times New Roman"/>
          <w:b w:val="1"/>
          <w:bCs w:val="1"/>
          <w:color w:val="000000"/>
          <w:sz w:val="28"/>
          <w:szCs w:val="28"/>
        </w:rPr>
      </w:pPr>
      <w:bookmarkStart w:colFirst="0" w:colLast="0" w:name="_d1llylkl4ol2" w:id="172"/>
      <w:bookmarkEnd w:id="172"/>
      <w:r w:rsidDel="00000000" w:rsidR="00000000" w:rsidRPr="00000000">
        <w:rPr>
          <w:rFonts w:ascii="Times New Roman" w:cs="Times New Roman" w:eastAsia="Times New Roman" w:hAnsi="Times New Roman"/>
          <w:b w:val="1"/>
          <w:bCs w:val="1"/>
          <w:color w:val="000000"/>
          <w:sz w:val="28"/>
          <w:szCs w:val="28"/>
          <w:rtl w:val="0"/>
        </w:rPr>
        <w:t xml:space="preserve">The Needle-Storm in the Low Joints (Gout)</w:t>
      </w:r>
    </w:p>
    <w:p w:rsidR="00000000" w:rsidDel="00000000" w:rsidP="00000000" w:rsidRDefault="00000000" w:rsidRPr="00000000" w14:paraId="0000038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Even in districts where the HG-Lever worked, if the total amount of </w:t>
      </w:r>
      <w:r w:rsidDel="00000000" w:rsidR="00000000" w:rsidRPr="00000000">
        <w:rPr>
          <w:rFonts w:ascii="Times New Roman" w:cs="Times New Roman" w:eastAsia="Times New Roman" w:hAnsi="Times New Roman"/>
          <w:b w:val="1"/>
          <w:bCs w:val="1"/>
          <w:sz w:val="28"/>
          <w:szCs w:val="28"/>
          <w:rtl w:val="0"/>
        </w:rPr>
        <w:t xml:space="preserve">Acid-Slag</w:t>
      </w:r>
      <w:r w:rsidDel="00000000" w:rsidR="00000000" w:rsidRPr="00000000">
        <w:rPr>
          <w:rFonts w:ascii="Times New Roman" w:cs="Times New Roman" w:eastAsia="Times New Roman" w:hAnsi="Times New Roman"/>
          <w:sz w:val="28"/>
          <w:szCs w:val="28"/>
          <w:rtl w:val="0"/>
        </w:rPr>
        <w:t xml:space="preserve"> (Uric Acid) in the city's drainage channels rose above a critical threshold—either because the city burned through too many scripts, or because the main municipal filtration grates were sluggish and failed to flush the slag out into the outer wasteland—the fluid became highly unstable.</w:t>
      </w:r>
    </w:p>
    <w:p w:rsidR="00000000" w:rsidDel="00000000" w:rsidP="00000000" w:rsidRDefault="00000000" w:rsidRPr="00000000" w14:paraId="0000038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Acid-Slag was deeply intolerant of the cold. When the fluid drifted away from the hot, central industrial engines and entered the slower, colder plumbing loops at the absolute lowest points of the city—most notably the </w:t>
      </w:r>
      <w:r w:rsidDel="00000000" w:rsidR="00000000" w:rsidRPr="00000000">
        <w:rPr>
          <w:rFonts w:ascii="Times New Roman" w:cs="Times New Roman" w:eastAsia="Times New Roman" w:hAnsi="Times New Roman"/>
          <w:b w:val="1"/>
          <w:bCs w:val="1"/>
          <w:sz w:val="28"/>
          <w:szCs w:val="28"/>
          <w:rtl w:val="0"/>
        </w:rPr>
        <w:t xml:space="preserve">Great Toe Valve</w:t>
      </w:r>
      <w:r w:rsidDel="00000000" w:rsidR="00000000" w:rsidRPr="00000000">
        <w:rPr>
          <w:rFonts w:ascii="Times New Roman" w:cs="Times New Roman" w:eastAsia="Times New Roman" w:hAnsi="Times New Roman"/>
          <w:sz w:val="28"/>
          <w:szCs w:val="28"/>
          <w:rtl w:val="0"/>
        </w:rPr>
        <w:t xml:space="preserve">—it underwent a sudden, aggressive phase transition.</w:t>
      </w:r>
    </w:p>
    <w:p w:rsidR="00000000" w:rsidDel="00000000" w:rsidP="00000000" w:rsidRDefault="00000000" w:rsidRPr="00000000" w14:paraId="0000038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invisible liquid crystallized into millions of microscopic, razor-sharp </w:t>
      </w:r>
      <w:r w:rsidDel="00000000" w:rsidR="00000000" w:rsidRPr="00000000">
        <w:rPr>
          <w:rFonts w:ascii="Times New Roman" w:cs="Times New Roman" w:eastAsia="Times New Roman" w:hAnsi="Times New Roman"/>
          <w:b w:val="1"/>
          <w:bCs w:val="1"/>
          <w:sz w:val="28"/>
          <w:szCs w:val="28"/>
          <w:rtl w:val="0"/>
        </w:rPr>
        <w:t xml:space="preserve">Glass Needles</w:t>
      </w:r>
      <w:r w:rsidDel="00000000" w:rsidR="00000000" w:rsidRPr="00000000">
        <w:rPr>
          <w:rFonts w:ascii="Times New Roman" w:cs="Times New Roman" w:eastAsia="Times New Roman" w:hAnsi="Times New Roman"/>
          <w:sz w:val="28"/>
          <w:szCs w:val="28"/>
          <w:rtl w:val="0"/>
        </w:rPr>
        <w:t xml:space="preserve">. These needles precipitated straight into the fluid-cushions of the pipe joints.</w:t>
      </w:r>
    </w:p>
    <w:p w:rsidR="00000000" w:rsidDel="00000000" w:rsidP="00000000" w:rsidRDefault="00000000" w:rsidRPr="00000000" w14:paraId="0000038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city’s internal defense sentinels (Neutrophils) spotted the glass shards and rushed in to crush them. However, as the sentinels tried to swallow the needles, their own protective hulls were punctured from the inside out. They ruptured, spilling highly destructive, inflammatory fire-potions directly into the joint.</w:t>
      </w:r>
    </w:p>
    <w:p w:rsidR="00000000" w:rsidDel="00000000" w:rsidP="00000000" w:rsidRDefault="00000000" w:rsidRPr="00000000" w14:paraId="0000038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Great Toe Valve exploded into a localized inferno of agonizing, swollen, white-hot torment. If left unchecked over years, the un-salvaged shards built hard, chalky, rock-like battlements known as </w:t>
      </w:r>
      <w:r w:rsidDel="00000000" w:rsidR="00000000" w:rsidRPr="00000000">
        <w:rPr>
          <w:rFonts w:ascii="Times New Roman" w:cs="Times New Roman" w:eastAsia="Times New Roman" w:hAnsi="Times New Roman"/>
          <w:b w:val="1"/>
          <w:bCs w:val="1"/>
          <w:sz w:val="28"/>
          <w:szCs w:val="28"/>
          <w:rtl w:val="0"/>
        </w:rPr>
        <w:t xml:space="preserve">To-Phis</w:t>
      </w:r>
      <w:r w:rsidDel="00000000" w:rsidR="00000000" w:rsidRPr="00000000">
        <w:rPr>
          <w:rFonts w:ascii="Times New Roman" w:cs="Times New Roman" w:eastAsia="Times New Roman" w:hAnsi="Times New Roman"/>
          <w:sz w:val="28"/>
          <w:szCs w:val="28"/>
          <w:rtl w:val="0"/>
        </w:rPr>
        <w:t xml:space="preserve"> along the outer rims of the city’s joints, permanently warping the structural pathways.</w:t>
      </w:r>
    </w:p>
    <w:p w:rsidR="00000000" w:rsidDel="00000000" w:rsidP="00000000" w:rsidRDefault="00000000" w:rsidRPr="00000000" w14:paraId="0000038F">
      <w:pPr>
        <w:pStyle w:val="Heading4"/>
        <w:keepNext w:val="0"/>
        <w:keepLines w:val="0"/>
        <w:spacing w:after="40" w:before="240" w:lineRule="auto"/>
        <w:rPr>
          <w:rFonts w:ascii="Times New Roman" w:cs="Times New Roman" w:eastAsia="Times New Roman" w:hAnsi="Times New Roman"/>
          <w:b w:val="1"/>
          <w:bCs w:val="1"/>
          <w:color w:val="000000"/>
          <w:sz w:val="28"/>
          <w:szCs w:val="28"/>
        </w:rPr>
      </w:pPr>
      <w:bookmarkStart w:colFirst="0" w:colLast="0" w:name="_8bd76931eezr" w:id="173"/>
      <w:bookmarkEnd w:id="173"/>
      <w:r w:rsidDel="00000000" w:rsidR="00000000" w:rsidRPr="00000000">
        <w:rPr>
          <w:rFonts w:ascii="Times New Roman" w:cs="Times New Roman" w:eastAsia="Times New Roman" w:hAnsi="Times New Roman"/>
          <w:b w:val="1"/>
          <w:bCs w:val="1"/>
          <w:color w:val="000000"/>
          <w:sz w:val="28"/>
          <w:szCs w:val="28"/>
          <w:rtl w:val="0"/>
        </w:rPr>
        <w:t xml:space="preserve">🩺 The Clinical Explanation</w:t>
      </w:r>
    </w:p>
    <w:p w:rsidR="00000000" w:rsidDel="00000000" w:rsidP="00000000" w:rsidRDefault="00000000" w:rsidRPr="00000000" w14:paraId="0000039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Standardized medical boards (USMLE, AMC, UKMLA) place an immense emphasis on the </w:t>
      </w:r>
      <w:r w:rsidDel="00000000" w:rsidR="00000000" w:rsidRPr="00000000">
        <w:rPr>
          <w:rFonts w:ascii="Times New Roman" w:cs="Times New Roman" w:eastAsia="Times New Roman" w:hAnsi="Times New Roman"/>
          <w:b w:val="1"/>
          <w:bCs w:val="1"/>
          <w:sz w:val="28"/>
          <w:szCs w:val="28"/>
          <w:rtl w:val="0"/>
        </w:rPr>
        <w:t xml:space="preserve">Purine Salvage Pathway</w:t>
      </w:r>
      <w:r w:rsidDel="00000000" w:rsidR="00000000" w:rsidRPr="00000000">
        <w:rPr>
          <w:rFonts w:ascii="Times New Roman" w:cs="Times New Roman" w:eastAsia="Times New Roman" w:hAnsi="Times New Roman"/>
          <w:sz w:val="28"/>
          <w:szCs w:val="28"/>
          <w:rtl w:val="0"/>
        </w:rPr>
        <w:t xml:space="preserve"> and its integration with </w:t>
      </w:r>
      <w:r w:rsidDel="00000000" w:rsidR="00000000" w:rsidRPr="00000000">
        <w:rPr>
          <w:rFonts w:ascii="Times New Roman" w:cs="Times New Roman" w:eastAsia="Times New Roman" w:hAnsi="Times New Roman"/>
          <w:b w:val="1"/>
          <w:bCs w:val="1"/>
          <w:sz w:val="28"/>
          <w:szCs w:val="28"/>
          <w:rtl w:val="0"/>
        </w:rPr>
        <w:t xml:space="preserve">Gout</w:t>
      </w:r>
      <w:r w:rsidDel="00000000" w:rsidR="00000000" w:rsidRPr="00000000">
        <w:rPr>
          <w:rFonts w:ascii="Times New Roman" w:cs="Times New Roman" w:eastAsia="Times New Roman" w:hAnsi="Times New Roman"/>
          <w:sz w:val="28"/>
          <w:szCs w:val="28"/>
          <w:rtl w:val="0"/>
        </w:rPr>
        <w:t xml:space="preserve">. They expect you to understand how a failure to recycle purine bases dramatically accelerates </w:t>
      </w:r>
      <w:r w:rsidDel="00000000" w:rsidR="00000000" w:rsidRPr="00000000">
        <w:rPr>
          <w:rFonts w:ascii="Times New Roman" w:cs="Times New Roman" w:eastAsia="Times New Roman" w:hAnsi="Times New Roman"/>
          <w:i w:val="1"/>
          <w:iCs w:val="1"/>
          <w:sz w:val="28"/>
          <w:szCs w:val="28"/>
          <w:rtl w:val="0"/>
        </w:rPr>
        <w:t xml:space="preserve">de novo</w:t>
      </w:r>
      <w:r w:rsidDel="00000000" w:rsidR="00000000" w:rsidRPr="00000000">
        <w:rPr>
          <w:rFonts w:ascii="Times New Roman" w:cs="Times New Roman" w:eastAsia="Times New Roman" w:hAnsi="Times New Roman"/>
          <w:sz w:val="28"/>
          <w:szCs w:val="28"/>
          <w:rtl w:val="0"/>
        </w:rPr>
        <w:t xml:space="preserve"> purine synthesis, leading to hyperuricemia. Drawing directly from </w:t>
      </w:r>
      <w:r w:rsidDel="00000000" w:rsidR="00000000" w:rsidRPr="00000000">
        <w:rPr>
          <w:rFonts w:ascii="Times New Roman" w:cs="Times New Roman" w:eastAsia="Times New Roman" w:hAnsi="Times New Roman"/>
          <w:i w:val="1"/>
          <w:iCs w:val="1"/>
          <w:sz w:val="28"/>
          <w:szCs w:val="28"/>
          <w:rtl w:val="0"/>
        </w:rPr>
        <w:t xml:space="preserve">Lippincott’s Illustrated Reviews: Biochemistry</w:t>
      </w:r>
      <w:r w:rsidDel="00000000" w:rsidR="00000000" w:rsidRPr="00000000">
        <w:rPr>
          <w:rFonts w:ascii="Times New Roman" w:cs="Times New Roman" w:eastAsia="Times New Roman" w:hAnsi="Times New Roman"/>
          <w:sz w:val="28"/>
          <w:szCs w:val="28"/>
          <w:rtl w:val="0"/>
        </w:rPr>
        <w:t xml:space="preserve"> and </w:t>
      </w:r>
      <w:r w:rsidDel="00000000" w:rsidR="00000000" w:rsidRPr="00000000">
        <w:rPr>
          <w:rFonts w:ascii="Times New Roman" w:cs="Times New Roman" w:eastAsia="Times New Roman" w:hAnsi="Times New Roman"/>
          <w:i w:val="1"/>
          <w:iCs w:val="1"/>
          <w:sz w:val="28"/>
          <w:szCs w:val="28"/>
          <w:rtl w:val="0"/>
        </w:rPr>
        <w:t xml:space="preserve">Marks' Basic Medical Biochemistry</w:t>
      </w:r>
      <w:r w:rsidDel="00000000" w:rsidR="00000000" w:rsidRPr="00000000">
        <w:rPr>
          <w:rFonts w:ascii="Times New Roman" w:cs="Times New Roman" w:eastAsia="Times New Roman" w:hAnsi="Times New Roman"/>
          <w:sz w:val="28"/>
          <w:szCs w:val="28"/>
          <w:rtl w:val="0"/>
        </w:rPr>
        <w:t xml:space="preserve">, here is the high-yield clinical translation:</w:t>
      </w:r>
    </w:p>
    <w:p w:rsidR="00000000" w:rsidDel="00000000" w:rsidP="00000000" w:rsidRDefault="00000000" w:rsidRPr="00000000" w14:paraId="00000391">
      <w:pPr>
        <w:pStyle w:val="Heading3"/>
        <w:keepNext w:val="0"/>
        <w:keepLines w:val="0"/>
        <w:spacing w:after="240" w:before="280" w:lineRule="auto"/>
        <w:rPr>
          <w:rFonts w:ascii="Times New Roman" w:cs="Times New Roman" w:eastAsia="Times New Roman" w:hAnsi="Times New Roman"/>
          <w:b w:val="1"/>
          <w:bCs w:val="1"/>
          <w:color w:val="000000"/>
        </w:rPr>
      </w:pPr>
      <w:bookmarkStart w:colFirst="0" w:colLast="0" w:name="_sr48euboqsif" w:id="174"/>
      <w:bookmarkEnd w:id="174"/>
      <w:r w:rsidDel="00000000" w:rsidR="00000000" w:rsidRPr="00000000">
        <w:rPr>
          <w:rFonts w:ascii="Times New Roman" w:cs="Times New Roman" w:eastAsia="Times New Roman" w:hAnsi="Times New Roman"/>
          <w:b w:val="1"/>
          <w:bCs w:val="1"/>
          <w:color w:val="000000"/>
          <w:rtl w:val="0"/>
        </w:rPr>
        <w:t xml:space="preserve">I. The Purine Salvage Pathway</w:t>
      </w:r>
    </w:p>
    <w:p w:rsidR="00000000" w:rsidDel="00000000" w:rsidP="00000000" w:rsidRDefault="00000000" w:rsidRPr="00000000" w14:paraId="0000039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Building the purine ring from scratch (</w:t>
      </w:r>
      <w:r w:rsidDel="00000000" w:rsidR="00000000" w:rsidRPr="00000000">
        <w:rPr>
          <w:rFonts w:ascii="Times New Roman" w:cs="Times New Roman" w:eastAsia="Times New Roman" w:hAnsi="Times New Roman"/>
          <w:i w:val="1"/>
          <w:iCs w:val="1"/>
          <w:sz w:val="28"/>
          <w:szCs w:val="28"/>
          <w:rtl w:val="0"/>
        </w:rPr>
        <w:t xml:space="preserve">de novo</w:t>
      </w:r>
      <w:r w:rsidDel="00000000" w:rsidR="00000000" w:rsidRPr="00000000">
        <w:rPr>
          <w:rFonts w:ascii="Times New Roman" w:cs="Times New Roman" w:eastAsia="Times New Roman" w:hAnsi="Times New Roman"/>
          <w:sz w:val="28"/>
          <w:szCs w:val="28"/>
          <w:rtl w:val="0"/>
        </w:rPr>
        <w:t xml:space="preserve"> synthesis) is highly energy-intensive, requiring the consumption of multiple ATPs and amino acids. To conserve energy, cells utilize salvage pathways to convert free purine bases (derived from normal cellular turnover or diet) back into nucleotide monophosphates.</w:t>
      </w:r>
    </w:p>
    <w:p w:rsidR="00000000" w:rsidDel="00000000" w:rsidP="00000000" w:rsidRDefault="00000000" w:rsidRPr="00000000" w14:paraId="00000393">
      <w:pPr>
        <w:numPr>
          <w:ilvl w:val="0"/>
          <w:numId w:val="181"/>
        </w:numPr>
        <w:spacing w:after="0" w:afterAutospacing="0" w:before="24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HGPRT (Hypoxanthine-Guanine Phosphoribosyltransferase):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The HG-Lever.</w:t>
      </w:r>
      <w:r w:rsidDel="00000000" w:rsidR="00000000" w:rsidRPr="00000000">
        <w:rPr>
          <w:rFonts w:ascii="Times New Roman" w:cs="Times New Roman" w:eastAsia="Times New Roman" w:hAnsi="Times New Roman"/>
          <w:sz w:val="28"/>
          <w:szCs w:val="28"/>
          <w:rtl w:val="0"/>
        </w:rPr>
        <w:t xml:space="preserve"> It transfers a ribose-5-phosphate group from </w:t>
      </w:r>
      <w:r w:rsidDel="00000000" w:rsidR="00000000" w:rsidRPr="00000000">
        <w:rPr>
          <w:rFonts w:ascii="Times New Roman" w:cs="Times New Roman" w:eastAsia="Times New Roman" w:hAnsi="Times New Roman"/>
          <w:b w:val="1"/>
          <w:bCs w:val="1"/>
          <w:sz w:val="28"/>
          <w:szCs w:val="28"/>
          <w:rtl w:val="0"/>
        </w:rPr>
        <w:t xml:space="preserve">PRPP</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the Five-Carbon Plinth</w:t>
      </w:r>
      <w:r w:rsidDel="00000000" w:rsidR="00000000" w:rsidRPr="00000000">
        <w:rPr>
          <w:rFonts w:ascii="Times New Roman" w:cs="Times New Roman" w:eastAsia="Times New Roman" w:hAnsi="Times New Roman"/>
          <w:sz w:val="28"/>
          <w:szCs w:val="28"/>
          <w:rtl w:val="0"/>
        </w:rPr>
        <w:t xml:space="preserve">) onto </w:t>
      </w:r>
      <w:r w:rsidDel="00000000" w:rsidR="00000000" w:rsidRPr="00000000">
        <w:rPr>
          <w:rFonts w:ascii="Times New Roman" w:cs="Times New Roman" w:eastAsia="Times New Roman" w:hAnsi="Times New Roman"/>
          <w:b w:val="1"/>
          <w:bCs w:val="1"/>
          <w:sz w:val="28"/>
          <w:szCs w:val="28"/>
          <w:rtl w:val="0"/>
        </w:rPr>
        <w:t xml:space="preserve">Hypoxanthine</w:t>
      </w:r>
      <w:r w:rsidDel="00000000" w:rsidR="00000000" w:rsidRPr="00000000">
        <w:rPr>
          <w:rFonts w:ascii="Times New Roman" w:cs="Times New Roman" w:eastAsia="Times New Roman" w:hAnsi="Times New Roman"/>
          <w:sz w:val="28"/>
          <w:szCs w:val="28"/>
          <w:rtl w:val="0"/>
        </w:rPr>
        <w:t xml:space="preserve"> or </w:t>
      </w:r>
      <w:r w:rsidDel="00000000" w:rsidR="00000000" w:rsidRPr="00000000">
        <w:rPr>
          <w:rFonts w:ascii="Times New Roman" w:cs="Times New Roman" w:eastAsia="Times New Roman" w:hAnsi="Times New Roman"/>
          <w:b w:val="1"/>
          <w:bCs w:val="1"/>
          <w:sz w:val="28"/>
          <w:szCs w:val="28"/>
          <w:rtl w:val="0"/>
        </w:rPr>
        <w:t xml:space="preserve">Guanine</w:t>
      </w:r>
      <w:r w:rsidDel="00000000" w:rsidR="00000000" w:rsidRPr="00000000">
        <w:rPr>
          <w:rFonts w:ascii="Times New Roman" w:cs="Times New Roman" w:eastAsia="Times New Roman" w:hAnsi="Times New Roman"/>
          <w:sz w:val="28"/>
          <w:szCs w:val="28"/>
          <w:rtl w:val="0"/>
        </w:rPr>
        <w:t xml:space="preserve">, generating </w:t>
      </w:r>
      <w:r w:rsidDel="00000000" w:rsidR="00000000" w:rsidRPr="00000000">
        <w:rPr>
          <w:rFonts w:ascii="Times New Roman" w:cs="Times New Roman" w:eastAsia="Times New Roman" w:hAnsi="Times New Roman"/>
          <w:b w:val="1"/>
          <w:bCs w:val="1"/>
          <w:sz w:val="28"/>
          <w:szCs w:val="28"/>
          <w:rtl w:val="0"/>
        </w:rPr>
        <w:t xml:space="preserve">IMP</w:t>
      </w:r>
      <w:r w:rsidDel="00000000" w:rsidR="00000000" w:rsidRPr="00000000">
        <w:rPr>
          <w:rFonts w:ascii="Times New Roman" w:cs="Times New Roman" w:eastAsia="Times New Roman" w:hAnsi="Times New Roman"/>
          <w:sz w:val="28"/>
          <w:szCs w:val="28"/>
          <w:rtl w:val="0"/>
        </w:rPr>
        <w:t xml:space="preserve"> or </w:t>
      </w:r>
      <w:r w:rsidDel="00000000" w:rsidR="00000000" w:rsidRPr="00000000">
        <w:rPr>
          <w:rFonts w:ascii="Times New Roman" w:cs="Times New Roman" w:eastAsia="Times New Roman" w:hAnsi="Times New Roman"/>
          <w:b w:val="1"/>
          <w:bCs w:val="1"/>
          <w:sz w:val="28"/>
          <w:szCs w:val="28"/>
          <w:rtl w:val="0"/>
        </w:rPr>
        <w:t xml:space="preserve">GMP</w:t>
      </w:r>
      <w:r w:rsidDel="00000000" w:rsidR="00000000" w:rsidRPr="00000000">
        <w:rPr>
          <w:rFonts w:ascii="Times New Roman" w:cs="Times New Roman" w:eastAsia="Times New Roman" w:hAnsi="Times New Roman"/>
          <w:sz w:val="28"/>
          <w:szCs w:val="28"/>
          <w:rtl w:val="0"/>
        </w:rPr>
        <w:t xml:space="preserve">, respectively.</w:t>
      </w:r>
    </w:p>
    <w:p w:rsidR="00000000" w:rsidDel="00000000" w:rsidP="00000000" w:rsidRDefault="00000000" w:rsidRPr="00000000" w14:paraId="00000394">
      <w:pPr>
        <w:numPr>
          <w:ilvl w:val="0"/>
          <w:numId w:val="181"/>
        </w:numPr>
        <w:spacing w:after="240" w:before="0" w:before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APRT (Adenine Phosphoribosyltransferase):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The A-Crane.</w:t>
      </w:r>
      <w:r w:rsidDel="00000000" w:rsidR="00000000" w:rsidRPr="00000000">
        <w:rPr>
          <w:rFonts w:ascii="Times New Roman" w:cs="Times New Roman" w:eastAsia="Times New Roman" w:hAnsi="Times New Roman"/>
          <w:sz w:val="28"/>
          <w:szCs w:val="28"/>
          <w:rtl w:val="0"/>
        </w:rPr>
        <w:t xml:space="preserve"> It transfers a ribose-5-phosphate group from PRPP onto </w:t>
      </w:r>
      <w:r w:rsidDel="00000000" w:rsidR="00000000" w:rsidRPr="00000000">
        <w:rPr>
          <w:rFonts w:ascii="Times New Roman" w:cs="Times New Roman" w:eastAsia="Times New Roman" w:hAnsi="Times New Roman"/>
          <w:b w:val="1"/>
          <w:bCs w:val="1"/>
          <w:sz w:val="28"/>
          <w:szCs w:val="28"/>
          <w:rtl w:val="0"/>
        </w:rPr>
        <w:t xml:space="preserve">Adenine</w:t>
      </w:r>
      <w:r w:rsidDel="00000000" w:rsidR="00000000" w:rsidRPr="00000000">
        <w:rPr>
          <w:rFonts w:ascii="Times New Roman" w:cs="Times New Roman" w:eastAsia="Times New Roman" w:hAnsi="Times New Roman"/>
          <w:sz w:val="28"/>
          <w:szCs w:val="28"/>
          <w:rtl w:val="0"/>
        </w:rPr>
        <w:t xml:space="preserve"> to generate </w:t>
      </w:r>
      <w:r w:rsidDel="00000000" w:rsidR="00000000" w:rsidRPr="00000000">
        <w:rPr>
          <w:rFonts w:ascii="Times New Roman" w:cs="Times New Roman" w:eastAsia="Times New Roman" w:hAnsi="Times New Roman"/>
          <w:b w:val="1"/>
          <w:bCs w:val="1"/>
          <w:sz w:val="28"/>
          <w:szCs w:val="28"/>
          <w:rtl w:val="0"/>
        </w:rPr>
        <w:t xml:space="preserve">AMP</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395">
      <w:pPr>
        <w:pStyle w:val="Heading3"/>
        <w:keepNext w:val="0"/>
        <w:keepLines w:val="0"/>
        <w:spacing w:after="240" w:before="280" w:lineRule="auto"/>
        <w:rPr>
          <w:rFonts w:ascii="Times New Roman" w:cs="Times New Roman" w:eastAsia="Times New Roman" w:hAnsi="Times New Roman"/>
          <w:b w:val="1"/>
          <w:bCs w:val="1"/>
          <w:i w:val="1"/>
          <w:iCs w:val="1"/>
          <w:color w:val="000000"/>
        </w:rPr>
      </w:pPr>
      <w:bookmarkStart w:colFirst="0" w:colLast="0" w:name="_4epxhwvbog88" w:id="175"/>
      <w:bookmarkEnd w:id="175"/>
      <w:r w:rsidDel="00000000" w:rsidR="00000000" w:rsidRPr="00000000">
        <w:rPr>
          <w:rFonts w:ascii="Times New Roman" w:cs="Times New Roman" w:eastAsia="Times New Roman" w:hAnsi="Times New Roman"/>
          <w:b w:val="1"/>
          <w:bCs w:val="1"/>
          <w:color w:val="000000"/>
          <w:rtl w:val="0"/>
        </w:rPr>
        <w:t xml:space="preserve">II. Lesch-Nyhan Syndrome — </w:t>
      </w:r>
      <w:r w:rsidDel="00000000" w:rsidR="00000000" w:rsidRPr="00000000">
        <w:rPr>
          <w:rFonts w:ascii="Times New Roman" w:cs="Times New Roman" w:eastAsia="Times New Roman" w:hAnsi="Times New Roman"/>
          <w:b w:val="1"/>
          <w:bCs w:val="1"/>
          <w:i w:val="1"/>
          <w:iCs w:val="1"/>
          <w:color w:val="000000"/>
          <w:rtl w:val="0"/>
        </w:rPr>
        <w:t xml:space="preserve">The Strike of the Leftover Metals</w:t>
      </w:r>
    </w:p>
    <w:p w:rsidR="00000000" w:rsidDel="00000000" w:rsidP="00000000" w:rsidRDefault="00000000" w:rsidRPr="00000000" w14:paraId="00000396">
      <w:pPr>
        <w:numPr>
          <w:ilvl w:val="0"/>
          <w:numId w:val="195"/>
        </w:numPr>
        <w:spacing w:after="0" w:afterAutospacing="0" w:before="24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Inheritance &amp; Defect:</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X-linked recessive</w:t>
      </w:r>
      <w:r w:rsidDel="00000000" w:rsidR="00000000" w:rsidRPr="00000000">
        <w:rPr>
          <w:rFonts w:ascii="Times New Roman" w:cs="Times New Roman" w:eastAsia="Times New Roman" w:hAnsi="Times New Roman"/>
          <w:sz w:val="28"/>
          <w:szCs w:val="28"/>
          <w:rtl w:val="0"/>
        </w:rPr>
        <w:t xml:space="preserve"> disorder characterized by a </w:t>
      </w:r>
      <w:r w:rsidDel="00000000" w:rsidR="00000000" w:rsidRPr="00000000">
        <w:rPr>
          <w:rFonts w:ascii="Times New Roman" w:cs="Times New Roman" w:eastAsia="Times New Roman" w:hAnsi="Times New Roman"/>
          <w:b w:val="1"/>
          <w:bCs w:val="1"/>
          <w:sz w:val="28"/>
          <w:szCs w:val="28"/>
          <w:rtl w:val="0"/>
        </w:rPr>
        <w:t xml:space="preserve">complete absence of HGPRT</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397">
      <w:pPr>
        <w:numPr>
          <w:ilvl w:val="0"/>
          <w:numId w:val="195"/>
        </w:numPr>
        <w:spacing w:after="0" w:afterAutospacing="0" w:before="0" w:before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Pathophysiology:</w:t>
      </w:r>
      <w:r w:rsidDel="00000000" w:rsidR="00000000" w:rsidRPr="00000000">
        <w:rPr>
          <w:rFonts w:ascii="Times New Roman" w:cs="Times New Roman" w:eastAsia="Times New Roman" w:hAnsi="Times New Roman"/>
          <w:sz w:val="28"/>
          <w:szCs w:val="28"/>
          <w:rtl w:val="0"/>
        </w:rPr>
        <w:t xml:space="preserve"> 1. Hypoxanthine and Guanine cannot be salvaged. They are shunted into the degradation pathway, breaking down into massive amounts of </w:t>
      </w:r>
      <w:r w:rsidDel="00000000" w:rsidR="00000000" w:rsidRPr="00000000">
        <w:rPr>
          <w:rFonts w:ascii="Times New Roman" w:cs="Times New Roman" w:eastAsia="Times New Roman" w:hAnsi="Times New Roman"/>
          <w:b w:val="1"/>
          <w:bCs w:val="1"/>
          <w:sz w:val="28"/>
          <w:szCs w:val="28"/>
          <w:rtl w:val="0"/>
        </w:rPr>
        <w:t xml:space="preserve">Uric Acid</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Acid-Slag</w:t>
      </w:r>
      <w:r w:rsidDel="00000000" w:rsidR="00000000" w:rsidRPr="00000000">
        <w:rPr>
          <w:rFonts w:ascii="Times New Roman" w:cs="Times New Roman" w:eastAsia="Times New Roman" w:hAnsi="Times New Roman"/>
          <w:sz w:val="28"/>
          <w:szCs w:val="28"/>
          <w:rtl w:val="0"/>
        </w:rPr>
        <w:t xml:space="preserve">). 2. Because HGPRT is not consuming PRPP, intracellular </w:t>
      </w:r>
      <w:r w:rsidDel="00000000" w:rsidR="00000000" w:rsidRPr="00000000">
        <w:rPr>
          <w:rFonts w:ascii="Times New Roman" w:cs="Times New Roman" w:eastAsia="Times New Roman" w:hAnsi="Times New Roman"/>
          <w:b w:val="1"/>
          <w:bCs w:val="1"/>
          <w:sz w:val="28"/>
          <w:szCs w:val="28"/>
          <w:rtl w:val="0"/>
        </w:rPr>
        <w:t xml:space="preserve">PRPP levels increase dramatically</w:t>
      </w:r>
      <w:r w:rsidDel="00000000" w:rsidR="00000000" w:rsidRPr="00000000">
        <w:rPr>
          <w:rFonts w:ascii="Times New Roman" w:cs="Times New Roman" w:eastAsia="Times New Roman" w:hAnsi="Times New Roman"/>
          <w:sz w:val="28"/>
          <w:szCs w:val="28"/>
          <w:rtl w:val="0"/>
        </w:rPr>
        <w:t xml:space="preserve">. 3. High PRPP levels directly feedforward and hyper-activate </w:t>
      </w:r>
      <w:r w:rsidDel="00000000" w:rsidR="00000000" w:rsidRPr="00000000">
        <w:rPr>
          <w:rFonts w:ascii="Times New Roman" w:cs="Times New Roman" w:eastAsia="Times New Roman" w:hAnsi="Times New Roman"/>
          <w:b w:val="1"/>
          <w:bCs w:val="1"/>
          <w:sz w:val="28"/>
          <w:szCs w:val="28"/>
          <w:rtl w:val="0"/>
        </w:rPr>
        <w:t xml:space="preserve">Glutamine-PRPP Amidotransferase</w:t>
      </w:r>
      <w:r w:rsidDel="00000000" w:rsidR="00000000" w:rsidRPr="00000000">
        <w:rPr>
          <w:rFonts w:ascii="Times New Roman" w:cs="Times New Roman" w:eastAsia="Times New Roman" w:hAnsi="Times New Roman"/>
          <w:sz w:val="28"/>
          <w:szCs w:val="28"/>
          <w:rtl w:val="0"/>
        </w:rPr>
        <w:t xml:space="preserve"> (the rate-limiting enzyme of </w:t>
      </w:r>
      <w:r w:rsidDel="00000000" w:rsidR="00000000" w:rsidRPr="00000000">
        <w:rPr>
          <w:rFonts w:ascii="Times New Roman" w:cs="Times New Roman" w:eastAsia="Times New Roman" w:hAnsi="Times New Roman"/>
          <w:i w:val="1"/>
          <w:iCs w:val="1"/>
          <w:sz w:val="28"/>
          <w:szCs w:val="28"/>
          <w:rtl w:val="0"/>
        </w:rPr>
        <w:t xml:space="preserve">de novo</w:t>
      </w:r>
      <w:r w:rsidDel="00000000" w:rsidR="00000000" w:rsidRPr="00000000">
        <w:rPr>
          <w:rFonts w:ascii="Times New Roman" w:cs="Times New Roman" w:eastAsia="Times New Roman" w:hAnsi="Times New Roman"/>
          <w:sz w:val="28"/>
          <w:szCs w:val="28"/>
          <w:rtl w:val="0"/>
        </w:rPr>
        <w:t xml:space="preserve"> purine synthesis). This causes a massive, uncontrolled overproduction of purines, which are subsequently degraded, further worsening the uric acid overload.</w:t>
      </w:r>
    </w:p>
    <w:p w:rsidR="00000000" w:rsidDel="00000000" w:rsidP="00000000" w:rsidRDefault="00000000" w:rsidRPr="00000000" w14:paraId="00000398">
      <w:pPr>
        <w:numPr>
          <w:ilvl w:val="0"/>
          <w:numId w:val="195"/>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Clinical Presentation:</w:t>
      </w:r>
    </w:p>
    <w:p w:rsidR="00000000" w:rsidDel="00000000" w:rsidP="00000000" w:rsidRDefault="00000000" w:rsidRPr="00000000" w14:paraId="00000399">
      <w:pPr>
        <w:numPr>
          <w:ilvl w:val="1"/>
          <w:numId w:val="195"/>
        </w:numPr>
        <w:spacing w:after="0" w:afterAutospacing="0" w:before="0" w:beforeAutospacing="0" w:lineRule="auto"/>
        <w:ind w:left="144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Severe Hyperuricemia</w:t>
      </w:r>
      <w:r w:rsidDel="00000000" w:rsidR="00000000" w:rsidRPr="00000000">
        <w:rPr>
          <w:rFonts w:ascii="Times New Roman" w:cs="Times New Roman" w:eastAsia="Times New Roman" w:hAnsi="Times New Roman"/>
          <w:sz w:val="28"/>
          <w:szCs w:val="28"/>
          <w:rtl w:val="0"/>
        </w:rPr>
        <w:t xml:space="preserve"> (presenting as "orange sand" sodium urate crystals in the diaper of infants).</w:t>
      </w:r>
    </w:p>
    <w:p w:rsidR="00000000" w:rsidDel="00000000" w:rsidP="00000000" w:rsidRDefault="00000000" w:rsidRPr="00000000" w14:paraId="0000039A">
      <w:pPr>
        <w:numPr>
          <w:ilvl w:val="1"/>
          <w:numId w:val="195"/>
        </w:numPr>
        <w:spacing w:after="0" w:afterAutospacing="0" w:before="0" w:beforeAutospacing="0" w:lineRule="auto"/>
        <w:ind w:left="144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Neurological Dysfunction:</w:t>
      </w:r>
      <w:r w:rsidDel="00000000" w:rsidR="00000000" w:rsidRPr="00000000">
        <w:rPr>
          <w:rFonts w:ascii="Times New Roman" w:cs="Times New Roman" w:eastAsia="Times New Roman" w:hAnsi="Times New Roman"/>
          <w:sz w:val="28"/>
          <w:szCs w:val="28"/>
          <w:rtl w:val="0"/>
        </w:rPr>
        <w:t xml:space="preserve"> Severe hypotonia, intellectual disability, spastic cerebral palsy, and choreoathetosis.</w:t>
      </w:r>
    </w:p>
    <w:p w:rsidR="00000000" w:rsidDel="00000000" w:rsidP="00000000" w:rsidRDefault="00000000" w:rsidRPr="00000000" w14:paraId="0000039B">
      <w:pPr>
        <w:numPr>
          <w:ilvl w:val="1"/>
          <w:numId w:val="195"/>
        </w:numPr>
        <w:spacing w:after="0" w:afterAutospacing="0" w:before="0" w:beforeAutospacing="0" w:lineRule="auto"/>
        <w:ind w:left="144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Compulsive Self-Mutilation:</w:t>
      </w:r>
      <w:r w:rsidDel="00000000" w:rsidR="00000000" w:rsidRPr="00000000">
        <w:rPr>
          <w:rFonts w:ascii="Times New Roman" w:cs="Times New Roman" w:eastAsia="Times New Roman" w:hAnsi="Times New Roman"/>
          <w:sz w:val="28"/>
          <w:szCs w:val="28"/>
          <w:rtl w:val="0"/>
        </w:rPr>
        <w:t xml:space="preserve"> The classic board giveaway; patients compulsively bite their fingers, lips, and buccal mucosa.</w:t>
      </w:r>
    </w:p>
    <w:p w:rsidR="00000000" w:rsidDel="00000000" w:rsidP="00000000" w:rsidRDefault="00000000" w:rsidRPr="00000000" w14:paraId="0000039C">
      <w:pPr>
        <w:numPr>
          <w:ilvl w:val="0"/>
          <w:numId w:val="195"/>
        </w:numPr>
        <w:spacing w:after="240" w:before="0" w:before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Treatment:</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Allopurinol</w:t>
      </w:r>
      <w:r w:rsidDel="00000000" w:rsidR="00000000" w:rsidRPr="00000000">
        <w:rPr>
          <w:rFonts w:ascii="Times New Roman" w:cs="Times New Roman" w:eastAsia="Times New Roman" w:hAnsi="Times New Roman"/>
          <w:sz w:val="28"/>
          <w:szCs w:val="28"/>
          <w:rtl w:val="0"/>
        </w:rPr>
        <w:t xml:space="preserve"> or </w:t>
      </w:r>
      <w:r w:rsidDel="00000000" w:rsidR="00000000" w:rsidRPr="00000000">
        <w:rPr>
          <w:rFonts w:ascii="Times New Roman" w:cs="Times New Roman" w:eastAsia="Times New Roman" w:hAnsi="Times New Roman"/>
          <w:b w:val="1"/>
          <w:bCs w:val="1"/>
          <w:sz w:val="28"/>
          <w:szCs w:val="28"/>
          <w:rtl w:val="0"/>
        </w:rPr>
        <w:t xml:space="preserve">Febuxostat</w:t>
      </w:r>
      <w:r w:rsidDel="00000000" w:rsidR="00000000" w:rsidRPr="00000000">
        <w:rPr>
          <w:rFonts w:ascii="Times New Roman" w:cs="Times New Roman" w:eastAsia="Times New Roman" w:hAnsi="Times New Roman"/>
          <w:sz w:val="28"/>
          <w:szCs w:val="28"/>
          <w:rtl w:val="0"/>
        </w:rPr>
        <w:t xml:space="preserve"> to reduce uric acid production (does not resolve the neurological deficits).</w:t>
      </w:r>
    </w:p>
    <w:p w:rsidR="00000000" w:rsidDel="00000000" w:rsidP="00000000" w:rsidRDefault="00000000" w:rsidRPr="00000000" w14:paraId="0000039D">
      <w:pPr>
        <w:pStyle w:val="Heading3"/>
        <w:keepNext w:val="0"/>
        <w:keepLines w:val="0"/>
        <w:spacing w:after="240" w:before="280" w:lineRule="auto"/>
        <w:rPr>
          <w:rFonts w:ascii="Times New Roman" w:cs="Times New Roman" w:eastAsia="Times New Roman" w:hAnsi="Times New Roman"/>
          <w:b w:val="1"/>
          <w:bCs w:val="1"/>
          <w:i w:val="1"/>
          <w:iCs w:val="1"/>
          <w:color w:val="000000"/>
        </w:rPr>
      </w:pPr>
      <w:bookmarkStart w:colFirst="0" w:colLast="0" w:name="_l3dpxj96pslz" w:id="176"/>
      <w:bookmarkEnd w:id="176"/>
      <w:r w:rsidDel="00000000" w:rsidR="00000000" w:rsidRPr="00000000">
        <w:rPr>
          <w:rFonts w:ascii="Times New Roman" w:cs="Times New Roman" w:eastAsia="Times New Roman" w:hAnsi="Times New Roman"/>
          <w:b w:val="1"/>
          <w:bCs w:val="1"/>
          <w:color w:val="000000"/>
          <w:rtl w:val="0"/>
        </w:rPr>
        <w:t xml:space="preserve">III. Gout Mechanics — </w:t>
      </w:r>
      <w:r w:rsidDel="00000000" w:rsidR="00000000" w:rsidRPr="00000000">
        <w:rPr>
          <w:rFonts w:ascii="Times New Roman" w:cs="Times New Roman" w:eastAsia="Times New Roman" w:hAnsi="Times New Roman"/>
          <w:b w:val="1"/>
          <w:bCs w:val="1"/>
          <w:i w:val="1"/>
          <w:iCs w:val="1"/>
          <w:color w:val="000000"/>
          <w:rtl w:val="0"/>
        </w:rPr>
        <w:t xml:space="preserve">The Needle-Storm in the Low Joints</w:t>
      </w:r>
    </w:p>
    <w:p w:rsidR="00000000" w:rsidDel="00000000" w:rsidP="00000000" w:rsidRDefault="00000000" w:rsidRPr="00000000" w14:paraId="0000039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Gout is a painful arthropathy caused by the precipitation of </w:t>
      </w:r>
      <w:r w:rsidDel="00000000" w:rsidR="00000000" w:rsidRPr="00000000">
        <w:rPr>
          <w:rFonts w:ascii="Times New Roman" w:cs="Times New Roman" w:eastAsia="Times New Roman" w:hAnsi="Times New Roman"/>
          <w:b w:val="1"/>
          <w:bCs w:val="1"/>
          <w:sz w:val="28"/>
          <w:szCs w:val="28"/>
          <w:rtl w:val="0"/>
        </w:rPr>
        <w:t xml:space="preserve">Monosodium Urate (MSU) crystals</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Glass Needles</w:t>
      </w:r>
      <w:r w:rsidDel="00000000" w:rsidR="00000000" w:rsidRPr="00000000">
        <w:rPr>
          <w:rFonts w:ascii="Times New Roman" w:cs="Times New Roman" w:eastAsia="Times New Roman" w:hAnsi="Times New Roman"/>
          <w:sz w:val="28"/>
          <w:szCs w:val="28"/>
          <w:rtl w:val="0"/>
        </w:rPr>
        <w:t xml:space="preserve">) into joints and soft tissues, secondary to chronic hyperuricemia (serum uric acid &gt; 6.8 mg/dL).</w:t>
      </w:r>
    </w:p>
    <w:p w:rsidR="00000000" w:rsidDel="00000000" w:rsidP="00000000" w:rsidRDefault="00000000" w:rsidRPr="00000000" w14:paraId="0000039F">
      <w:pPr>
        <w:pStyle w:val="Heading4"/>
        <w:keepNext w:val="0"/>
        <w:keepLines w:val="0"/>
        <w:spacing w:after="40" w:before="240" w:lineRule="auto"/>
        <w:rPr>
          <w:rFonts w:ascii="Times New Roman" w:cs="Times New Roman" w:eastAsia="Times New Roman" w:hAnsi="Times New Roman"/>
          <w:b w:val="1"/>
          <w:bCs w:val="1"/>
          <w:color w:val="000000"/>
          <w:sz w:val="28"/>
          <w:szCs w:val="28"/>
        </w:rPr>
      </w:pPr>
      <w:bookmarkStart w:colFirst="0" w:colLast="0" w:name="_heakkbaerr14" w:id="177"/>
      <w:bookmarkEnd w:id="177"/>
      <w:r w:rsidDel="00000000" w:rsidR="00000000" w:rsidRPr="00000000">
        <w:rPr>
          <w:rFonts w:ascii="Times New Roman" w:cs="Times New Roman" w:eastAsia="Times New Roman" w:hAnsi="Times New Roman"/>
          <w:b w:val="1"/>
          <w:bCs w:val="1"/>
          <w:color w:val="000000"/>
          <w:sz w:val="28"/>
          <w:szCs w:val="28"/>
          <w:rtl w:val="0"/>
        </w:rPr>
        <w:t xml:space="preserve">1. Pathogenesis of the Acute Flare</w:t>
      </w:r>
    </w:p>
    <w:p w:rsidR="00000000" w:rsidDel="00000000" w:rsidP="00000000" w:rsidRDefault="00000000" w:rsidRPr="00000000" w14:paraId="000003A0">
      <w:pPr>
        <w:numPr>
          <w:ilvl w:val="0"/>
          <w:numId w:val="140"/>
        </w:numPr>
        <w:spacing w:after="0" w:afterAutospacing="0" w:before="24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Precipitation:</w:t>
      </w:r>
      <w:r w:rsidDel="00000000" w:rsidR="00000000" w:rsidRPr="00000000">
        <w:rPr>
          <w:rFonts w:ascii="Times New Roman" w:cs="Times New Roman" w:eastAsia="Times New Roman" w:hAnsi="Times New Roman"/>
          <w:sz w:val="28"/>
          <w:szCs w:val="28"/>
          <w:rtl w:val="0"/>
        </w:rPr>
        <w:t xml:space="preserve"> Urate is less soluble at lower temperatures. Therefore, crystals preferentially deposit in peripheral, cooler joints—most classically the first metatarsophalangeal (MTP) joint (</w:t>
      </w:r>
      <w:r w:rsidDel="00000000" w:rsidR="00000000" w:rsidRPr="00000000">
        <w:rPr>
          <w:rFonts w:ascii="Times New Roman" w:cs="Times New Roman" w:eastAsia="Times New Roman" w:hAnsi="Times New Roman"/>
          <w:i w:val="1"/>
          <w:iCs w:val="1"/>
          <w:sz w:val="28"/>
          <w:szCs w:val="28"/>
          <w:rtl w:val="0"/>
        </w:rPr>
        <w:t xml:space="preserve">The Great Toe Valve</w:t>
      </w:r>
      <w:r w:rsidDel="00000000" w:rsidR="00000000" w:rsidRPr="00000000">
        <w:rPr>
          <w:rFonts w:ascii="Times New Roman" w:cs="Times New Roman" w:eastAsia="Times New Roman" w:hAnsi="Times New Roman"/>
          <w:sz w:val="28"/>
          <w:szCs w:val="28"/>
          <w:rtl w:val="0"/>
        </w:rPr>
        <w:t xml:space="preserve">), a condition termed </w:t>
      </w:r>
      <w:r w:rsidDel="00000000" w:rsidR="00000000" w:rsidRPr="00000000">
        <w:rPr>
          <w:rFonts w:ascii="Times New Roman" w:cs="Times New Roman" w:eastAsia="Times New Roman" w:hAnsi="Times New Roman"/>
          <w:b w:val="1"/>
          <w:bCs w:val="1"/>
          <w:sz w:val="28"/>
          <w:szCs w:val="28"/>
          <w:rtl w:val="0"/>
        </w:rPr>
        <w:t xml:space="preserve">Podagra</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3A1">
      <w:pPr>
        <w:numPr>
          <w:ilvl w:val="0"/>
          <w:numId w:val="140"/>
        </w:numPr>
        <w:spacing w:after="240" w:before="0" w:before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Inflammatory Cascade:</w:t>
      </w:r>
      <w:r w:rsidDel="00000000" w:rsidR="00000000" w:rsidRPr="00000000">
        <w:rPr>
          <w:rFonts w:ascii="Times New Roman" w:cs="Times New Roman" w:eastAsia="Times New Roman" w:hAnsi="Times New Roman"/>
          <w:sz w:val="28"/>
          <w:szCs w:val="28"/>
          <w:rtl w:val="0"/>
        </w:rPr>
        <w:t xml:space="preserve"> Synovial macrophages phagocytose the MSU crystals, activating the </w:t>
      </w:r>
      <w:r w:rsidDel="00000000" w:rsidR="00000000" w:rsidRPr="00000000">
        <w:rPr>
          <w:rFonts w:ascii="Times New Roman" w:cs="Times New Roman" w:eastAsia="Times New Roman" w:hAnsi="Times New Roman"/>
          <w:b w:val="1"/>
          <w:bCs w:val="1"/>
          <w:sz w:val="28"/>
          <w:szCs w:val="28"/>
          <w:rtl w:val="0"/>
        </w:rPr>
        <w:t xml:space="preserve">NLRP3 inflammasome</w:t>
      </w:r>
      <w:r w:rsidDel="00000000" w:rsidR="00000000" w:rsidRPr="00000000">
        <w:rPr>
          <w:rFonts w:ascii="Times New Roman" w:cs="Times New Roman" w:eastAsia="Times New Roman" w:hAnsi="Times New Roman"/>
          <w:sz w:val="28"/>
          <w:szCs w:val="28"/>
          <w:rtl w:val="0"/>
        </w:rPr>
        <w:t xml:space="preserve"> to release </w:t>
      </w:r>
      <w:r w:rsidDel="00000000" w:rsidR="00000000" w:rsidRPr="00000000">
        <w:rPr>
          <w:rFonts w:ascii="Times New Roman" w:cs="Times New Roman" w:eastAsia="Times New Roman" w:hAnsi="Times New Roman"/>
          <w:b w:val="1"/>
          <w:bCs w:val="1"/>
          <w:sz w:val="28"/>
          <w:szCs w:val="28"/>
          <w:rtl w:val="0"/>
        </w:rPr>
        <w:t xml:space="preserve">IL-1\beta.</w:t>
      </w:r>
      <w:r w:rsidDel="00000000" w:rsidR="00000000" w:rsidRPr="00000000">
        <w:rPr>
          <w:rFonts w:ascii="Times New Roman" w:cs="Times New Roman" w:eastAsia="Times New Roman" w:hAnsi="Times New Roman"/>
          <w:sz w:val="28"/>
          <w:szCs w:val="28"/>
          <w:rtl w:val="0"/>
        </w:rPr>
        <w:t xml:space="preserve"> This recruits circulating </w:t>
      </w:r>
      <w:r w:rsidDel="00000000" w:rsidR="00000000" w:rsidRPr="00000000">
        <w:rPr>
          <w:rFonts w:ascii="Times New Roman" w:cs="Times New Roman" w:eastAsia="Times New Roman" w:hAnsi="Times New Roman"/>
          <w:b w:val="1"/>
          <w:bCs w:val="1"/>
          <w:sz w:val="28"/>
          <w:szCs w:val="28"/>
          <w:rtl w:val="0"/>
        </w:rPr>
        <w:t xml:space="preserve">Neutrophils</w:t>
      </w:r>
      <w:r w:rsidDel="00000000" w:rsidR="00000000" w:rsidRPr="00000000">
        <w:rPr>
          <w:rFonts w:ascii="Times New Roman" w:cs="Times New Roman" w:eastAsia="Times New Roman" w:hAnsi="Times New Roman"/>
          <w:sz w:val="28"/>
          <w:szCs w:val="28"/>
          <w:rtl w:val="0"/>
        </w:rPr>
        <w:t xml:space="preserve"> into the joint space. The neutrophils phagocytose the crystals, lyse, and release lysosomal enzymes and reactive oxygen species, generating a profound, exquisitely painful inflammatory arthritis.</w:t>
      </w:r>
    </w:p>
    <w:p w:rsidR="00000000" w:rsidDel="00000000" w:rsidP="00000000" w:rsidRDefault="00000000" w:rsidRPr="00000000" w14:paraId="000003A2">
      <w:pPr>
        <w:pStyle w:val="Heading4"/>
        <w:keepNext w:val="0"/>
        <w:keepLines w:val="0"/>
        <w:spacing w:after="40" w:before="240" w:lineRule="auto"/>
        <w:rPr>
          <w:rFonts w:ascii="Times New Roman" w:cs="Times New Roman" w:eastAsia="Times New Roman" w:hAnsi="Times New Roman"/>
          <w:b w:val="1"/>
          <w:bCs w:val="1"/>
          <w:color w:val="000000"/>
          <w:sz w:val="28"/>
          <w:szCs w:val="28"/>
        </w:rPr>
      </w:pPr>
      <w:bookmarkStart w:colFirst="0" w:colLast="0" w:name="_vp9rrx7xey4w" w:id="178"/>
      <w:bookmarkEnd w:id="178"/>
      <w:r w:rsidDel="00000000" w:rsidR="00000000" w:rsidRPr="00000000">
        <w:rPr>
          <w:rFonts w:ascii="Times New Roman" w:cs="Times New Roman" w:eastAsia="Times New Roman" w:hAnsi="Times New Roman"/>
          <w:b w:val="1"/>
          <w:bCs w:val="1"/>
          <w:color w:val="000000"/>
          <w:sz w:val="28"/>
          <w:szCs w:val="28"/>
          <w:rtl w:val="0"/>
        </w:rPr>
        <w:t xml:space="preserve">2. Causes of Hyperuricemia</w:t>
      </w:r>
    </w:p>
    <w:p w:rsidR="00000000" w:rsidDel="00000000" w:rsidP="00000000" w:rsidRDefault="00000000" w:rsidRPr="00000000" w14:paraId="000003A3">
      <w:pPr>
        <w:numPr>
          <w:ilvl w:val="0"/>
          <w:numId w:val="71"/>
        </w:numPr>
        <w:spacing w:after="0" w:afterAutospacing="0" w:before="24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Underexcretion (~90% of cases):</w:t>
      </w:r>
      <w:r w:rsidDel="00000000" w:rsidR="00000000" w:rsidRPr="00000000">
        <w:rPr>
          <w:rFonts w:ascii="Times New Roman" w:cs="Times New Roman" w:eastAsia="Times New Roman" w:hAnsi="Times New Roman"/>
          <w:sz w:val="28"/>
          <w:szCs w:val="28"/>
          <w:rtl w:val="0"/>
        </w:rPr>
        <w:t xml:space="preserve"> Idiopathic, worsened by renal insufficiency, or precipitated by drugs like </w:t>
      </w:r>
      <w:r w:rsidDel="00000000" w:rsidR="00000000" w:rsidRPr="00000000">
        <w:rPr>
          <w:rFonts w:ascii="Times New Roman" w:cs="Times New Roman" w:eastAsia="Times New Roman" w:hAnsi="Times New Roman"/>
          <w:b w:val="1"/>
          <w:bCs w:val="1"/>
          <w:sz w:val="28"/>
          <w:szCs w:val="28"/>
          <w:rtl w:val="0"/>
        </w:rPr>
        <w:t xml:space="preserve">Thiazide and Loop diuretics</w:t>
      </w:r>
      <w:r w:rsidDel="00000000" w:rsidR="00000000" w:rsidRPr="00000000">
        <w:rPr>
          <w:rFonts w:ascii="Times New Roman" w:cs="Times New Roman" w:eastAsia="Times New Roman" w:hAnsi="Times New Roman"/>
          <w:sz w:val="28"/>
          <w:szCs w:val="28"/>
          <w:rtl w:val="0"/>
        </w:rPr>
        <w:t xml:space="preserve"> (which increase renal urate reabsorption).</w:t>
      </w:r>
    </w:p>
    <w:p w:rsidR="00000000" w:rsidDel="00000000" w:rsidP="00000000" w:rsidRDefault="00000000" w:rsidRPr="00000000" w14:paraId="000003A4">
      <w:pPr>
        <w:numPr>
          <w:ilvl w:val="0"/>
          <w:numId w:val="71"/>
        </w:numPr>
        <w:spacing w:after="240" w:before="0" w:before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Overproduction (~10% of cases):</w:t>
      </w:r>
      <w:r w:rsidDel="00000000" w:rsidR="00000000" w:rsidRPr="00000000">
        <w:rPr>
          <w:rFonts w:ascii="Times New Roman" w:cs="Times New Roman" w:eastAsia="Times New Roman" w:hAnsi="Times New Roman"/>
          <w:sz w:val="28"/>
          <w:szCs w:val="28"/>
          <w:rtl w:val="0"/>
        </w:rPr>
        <w:t xml:space="preserve"> Seen in Lesch-Nyhan syndrome, PRPP Synthetase hyperactivity, or </w:t>
      </w:r>
      <w:r w:rsidDel="00000000" w:rsidR="00000000" w:rsidRPr="00000000">
        <w:rPr>
          <w:rFonts w:ascii="Times New Roman" w:cs="Times New Roman" w:eastAsia="Times New Roman" w:hAnsi="Times New Roman"/>
          <w:b w:val="1"/>
          <w:bCs w:val="1"/>
          <w:sz w:val="28"/>
          <w:szCs w:val="28"/>
          <w:rtl w:val="0"/>
        </w:rPr>
        <w:t xml:space="preserve">Tumor Lysis Syndrome</w:t>
      </w:r>
      <w:r w:rsidDel="00000000" w:rsidR="00000000" w:rsidRPr="00000000">
        <w:rPr>
          <w:rFonts w:ascii="Times New Roman" w:cs="Times New Roman" w:eastAsia="Times New Roman" w:hAnsi="Times New Roman"/>
          <w:sz w:val="28"/>
          <w:szCs w:val="28"/>
          <w:rtl w:val="0"/>
        </w:rPr>
        <w:t xml:space="preserve"> (massive cell death during chemotherapy for hematologic malignancies leaks vast amounts of nucleic acids into circulation).</w:t>
      </w:r>
    </w:p>
    <w:p w:rsidR="00000000" w:rsidDel="00000000" w:rsidP="00000000" w:rsidRDefault="00000000" w:rsidRPr="00000000" w14:paraId="000003A5">
      <w:pPr>
        <w:pStyle w:val="Heading4"/>
        <w:keepNext w:val="0"/>
        <w:keepLines w:val="0"/>
        <w:spacing w:after="40" w:before="240" w:lineRule="auto"/>
        <w:rPr>
          <w:rFonts w:ascii="Times New Roman" w:cs="Times New Roman" w:eastAsia="Times New Roman" w:hAnsi="Times New Roman"/>
          <w:b w:val="1"/>
          <w:bCs w:val="1"/>
          <w:color w:val="000000"/>
          <w:sz w:val="28"/>
          <w:szCs w:val="28"/>
        </w:rPr>
      </w:pPr>
      <w:bookmarkStart w:colFirst="0" w:colLast="0" w:name="_hhffdfuqdhpt" w:id="179"/>
      <w:bookmarkEnd w:id="179"/>
      <w:r w:rsidDel="00000000" w:rsidR="00000000" w:rsidRPr="00000000">
        <w:rPr>
          <w:rFonts w:ascii="Times New Roman" w:cs="Times New Roman" w:eastAsia="Times New Roman" w:hAnsi="Times New Roman"/>
          <w:b w:val="1"/>
          <w:bCs w:val="1"/>
          <w:color w:val="000000"/>
          <w:sz w:val="28"/>
          <w:szCs w:val="28"/>
          <w:rtl w:val="0"/>
        </w:rPr>
        <w:t xml:space="preserve">3. Diagnostic &amp; Therapeutic Pharmacology</w:t>
      </w:r>
    </w:p>
    <w:p w:rsidR="00000000" w:rsidDel="00000000" w:rsidP="00000000" w:rsidRDefault="00000000" w:rsidRPr="00000000" w14:paraId="000003A6">
      <w:pPr>
        <w:rPr>
          <w:rFonts w:ascii="Times New Roman" w:cs="Times New Roman" w:eastAsia="Times New Roman" w:hAnsi="Times New Roman"/>
          <w:sz w:val="28"/>
          <w:szCs w:val="28"/>
        </w:rPr>
      </w:pPr>
      <w:r w:rsidDel="00000000" w:rsidR="00000000" w:rsidRPr="00000000">
        <w:rPr>
          <w:rtl w:val="0"/>
        </w:rPr>
      </w:r>
    </w:p>
    <w:tbl>
      <w:tblPr>
        <w:tblStyle w:val="Table6"/>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2385"/>
        <w:gridCol w:w="4050"/>
        <w:tblGridChange w:id="0">
          <w:tblGrid>
            <w:gridCol w:w="2340"/>
            <w:gridCol w:w="2385"/>
            <w:gridCol w:w="4050"/>
          </w:tblGrid>
        </w:tblGridChange>
      </w:tblGrid>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tcPr>
          <w:p w:rsidR="00000000" w:rsidDel="00000000" w:rsidP="00000000" w:rsidRDefault="00000000" w:rsidRPr="00000000" w14:paraId="000003A7">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Phase / Assessment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tcPr>
          <w:p w:rsidR="00000000" w:rsidDel="00000000" w:rsidP="00000000" w:rsidRDefault="00000000" w:rsidRPr="00000000" w14:paraId="000003A8">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Clinical Management &amp; Markers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tcPr>
          <w:p w:rsidR="00000000" w:rsidDel="00000000" w:rsidP="00000000" w:rsidRDefault="00000000" w:rsidRPr="00000000" w14:paraId="000003A9">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Mechanism of Action</w:t>
            </w:r>
            <w:r w:rsidDel="00000000" w:rsidR="00000000" w:rsidRPr="00000000">
              <w:rPr>
                <w:rtl w:val="0"/>
              </w:rPr>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3AA">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Arthrocentesis Diagnosis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3AB">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Synovial Fluid Analysis</w:t>
            </w:r>
            <w:r w:rsidDel="00000000" w:rsidR="00000000" w:rsidRPr="00000000">
              <w:rPr>
                <w:rFonts w:ascii="Times New Roman" w:cs="Times New Roman" w:eastAsia="Times New Roman" w:hAnsi="Times New Roman"/>
                <w:color w:val="1f1f1f"/>
                <w:sz w:val="28"/>
                <w:szCs w:val="28"/>
                <w:rtl w:val="0"/>
              </w:rPr>
              <w:t xml:space="preserve"> under polarized light microscopy.</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3AC">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Reveals </w:t>
            </w:r>
            <w:r w:rsidDel="00000000" w:rsidR="00000000" w:rsidRPr="00000000">
              <w:rPr>
                <w:rFonts w:ascii="Times New Roman" w:cs="Times New Roman" w:eastAsia="Times New Roman" w:hAnsi="Times New Roman"/>
                <w:b w:val="1"/>
                <w:bCs w:val="1"/>
                <w:color w:val="1f1f1f"/>
                <w:sz w:val="28"/>
                <w:szCs w:val="28"/>
                <w:rtl w:val="0"/>
              </w:rPr>
              <w:t xml:space="preserve">needle-shaped crystals</w:t>
            </w:r>
            <w:r w:rsidDel="00000000" w:rsidR="00000000" w:rsidRPr="00000000">
              <w:rPr>
                <w:rFonts w:ascii="Times New Roman" w:cs="Times New Roman" w:eastAsia="Times New Roman" w:hAnsi="Times New Roman"/>
                <w:color w:val="1f1f1f"/>
                <w:sz w:val="28"/>
                <w:szCs w:val="28"/>
                <w:rtl w:val="0"/>
              </w:rPr>
              <w:t xml:space="preserve"> that demonstrate </w:t>
            </w:r>
            <w:r w:rsidDel="00000000" w:rsidR="00000000" w:rsidRPr="00000000">
              <w:rPr>
                <w:rFonts w:ascii="Times New Roman" w:cs="Times New Roman" w:eastAsia="Times New Roman" w:hAnsi="Times New Roman"/>
                <w:b w:val="1"/>
                <w:bCs w:val="1"/>
                <w:color w:val="1f1f1f"/>
                <w:sz w:val="28"/>
                <w:szCs w:val="28"/>
                <w:rtl w:val="0"/>
              </w:rPr>
              <w:t xml:space="preserve">strong negative birefringence</w:t>
            </w:r>
            <w:r w:rsidDel="00000000" w:rsidR="00000000" w:rsidRPr="00000000">
              <w:rPr>
                <w:rFonts w:ascii="Times New Roman" w:cs="Times New Roman" w:eastAsia="Times New Roman" w:hAnsi="Times New Roman"/>
                <w:color w:val="1f1f1f"/>
                <w:sz w:val="28"/>
                <w:szCs w:val="28"/>
                <w:rtl w:val="0"/>
              </w:rPr>
              <w:t xml:space="preserve"> (crystals appear yellow under parallel light, blue under perpendicular light).</w:t>
            </w:r>
          </w:p>
        </w:tc>
      </w:tr>
      <w:tr>
        <w:trPr>
          <w:cantSplit w:val="0"/>
          <w:trHeight w:val="24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3AD">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Acute Gout Treatment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3AE">
            <w:pPr>
              <w:pBdr>
                <w:top w:space="0" w:sz="0" w:val="nil"/>
                <w:left w:space="0" w:sz="0" w:val="nil"/>
                <w:bottom w:space="0" w:sz="0" w:val="nil"/>
                <w:right w:space="0" w:sz="0" w:val="nil"/>
                <w:between w:space="0" w:sz="0" w:val="nil"/>
              </w:pBd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1. NSAIDs</w:t>
            </w:r>
            <w:r w:rsidDel="00000000" w:rsidR="00000000" w:rsidRPr="00000000">
              <w:rPr>
                <w:rFonts w:ascii="Times New Roman" w:cs="Times New Roman" w:eastAsia="Times New Roman" w:hAnsi="Times New Roman"/>
                <w:color w:val="1f1f1f"/>
                <w:sz w:val="28"/>
                <w:szCs w:val="28"/>
                <w:rtl w:val="0"/>
              </w:rPr>
              <w:t xml:space="preserve"> (e.g., Indomethacin)</w:t>
            </w:r>
          </w:p>
          <w:p w:rsidR="00000000" w:rsidDel="00000000" w:rsidP="00000000" w:rsidRDefault="00000000" w:rsidRPr="00000000" w14:paraId="000003AF">
            <w:pPr>
              <w:spacing w:after="480" w:lineRule="auto"/>
              <w:rPr>
                <w:rFonts w:ascii="Times New Roman" w:cs="Times New Roman" w:eastAsia="Times New Roman" w:hAnsi="Times New Roman"/>
                <w:color w:val="1f1f1f"/>
                <w:sz w:val="28"/>
                <w:szCs w:val="28"/>
              </w:rPr>
            </w:pPr>
            <w:r w:rsidDel="00000000" w:rsidR="00000000" w:rsidRPr="00000000">
              <w:rPr>
                <w:rtl w:val="0"/>
              </w:rPr>
            </w:r>
          </w:p>
          <w:p w:rsidR="00000000" w:rsidDel="00000000" w:rsidP="00000000" w:rsidRDefault="00000000" w:rsidRPr="00000000" w14:paraId="000003B0">
            <w:pPr>
              <w:pBdr>
                <w:top w:space="0" w:sz="0" w:val="nil"/>
                <w:left w:space="0" w:sz="0" w:val="nil"/>
                <w:bottom w:space="0" w:sz="0" w:val="nil"/>
                <w:right w:space="0" w:sz="0" w:val="nil"/>
                <w:between w:space="0" w:sz="0" w:val="nil"/>
              </w:pBdr>
              <w:spacing w:after="480" w:lineRule="auto"/>
              <w:rPr>
                <w:rFonts w:ascii="Times New Roman" w:cs="Times New Roman" w:eastAsia="Times New Roman" w:hAnsi="Times New Roman"/>
                <w:b w:val="1"/>
                <w:bCs w:val="1"/>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2. Glucocorticoids</w:t>
            </w:r>
          </w:p>
          <w:p w:rsidR="00000000" w:rsidDel="00000000" w:rsidP="00000000" w:rsidRDefault="00000000" w:rsidRPr="00000000" w14:paraId="000003B1">
            <w:pPr>
              <w:spacing w:after="480" w:lineRule="auto"/>
              <w:rPr>
                <w:rFonts w:ascii="Times New Roman" w:cs="Times New Roman" w:eastAsia="Times New Roman" w:hAnsi="Times New Roman"/>
                <w:color w:val="1f1f1f"/>
                <w:sz w:val="28"/>
                <w:szCs w:val="28"/>
              </w:rPr>
            </w:pPr>
            <w:r w:rsidDel="00000000" w:rsidR="00000000" w:rsidRPr="00000000">
              <w:rPr>
                <w:rtl w:val="0"/>
              </w:rPr>
            </w:r>
          </w:p>
          <w:p w:rsidR="00000000" w:rsidDel="00000000" w:rsidP="00000000" w:rsidRDefault="00000000" w:rsidRPr="00000000" w14:paraId="000003B2">
            <w:pPr>
              <w:pBdr>
                <w:top w:space="0" w:sz="0" w:val="nil"/>
                <w:left w:space="0" w:sz="0" w:val="nil"/>
                <w:bottom w:space="0" w:sz="0" w:val="nil"/>
                <w:right w:space="0" w:sz="0" w:val="nil"/>
                <w:between w:space="0" w:sz="0" w:val="nil"/>
              </w:pBdr>
              <w:spacing w:after="480" w:lineRule="auto"/>
              <w:rPr>
                <w:rFonts w:ascii="Times New Roman" w:cs="Times New Roman" w:eastAsia="Times New Roman" w:hAnsi="Times New Roman"/>
                <w:b w:val="1"/>
                <w:bCs w:val="1"/>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3. Colchicine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3B3">
            <w:pPr>
              <w:pBdr>
                <w:top w:space="0" w:sz="0" w:val="nil"/>
                <w:left w:space="0" w:sz="0" w:val="nil"/>
                <w:bottom w:space="0" w:sz="0" w:val="nil"/>
                <w:right w:space="0" w:sz="0" w:val="nil"/>
                <w:between w:space="0" w:sz="0" w:val="nil"/>
              </w:pBd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i w:val="1"/>
                <w:iCs w:val="1"/>
                <w:color w:val="1f1f1f"/>
                <w:sz w:val="28"/>
                <w:szCs w:val="28"/>
                <w:rtl w:val="0"/>
              </w:rPr>
              <w:t xml:space="preserve">NSAIDs/Steroids:</w:t>
            </w:r>
            <w:r w:rsidDel="00000000" w:rsidR="00000000" w:rsidRPr="00000000">
              <w:rPr>
                <w:rFonts w:ascii="Times New Roman" w:cs="Times New Roman" w:eastAsia="Times New Roman" w:hAnsi="Times New Roman"/>
                <w:color w:val="1f1f1f"/>
                <w:sz w:val="28"/>
                <w:szCs w:val="28"/>
                <w:rtl w:val="0"/>
              </w:rPr>
              <w:t xml:space="preserve"> Suppress overall joint inflammation.</w:t>
            </w:r>
          </w:p>
          <w:p w:rsidR="00000000" w:rsidDel="00000000" w:rsidP="00000000" w:rsidRDefault="00000000" w:rsidRPr="00000000" w14:paraId="000003B4">
            <w:pPr>
              <w:spacing w:after="480" w:lineRule="auto"/>
              <w:rPr>
                <w:rFonts w:ascii="Times New Roman" w:cs="Times New Roman" w:eastAsia="Times New Roman" w:hAnsi="Times New Roman"/>
                <w:color w:val="1f1f1f"/>
                <w:sz w:val="28"/>
                <w:szCs w:val="28"/>
              </w:rPr>
            </w:pPr>
            <w:r w:rsidDel="00000000" w:rsidR="00000000" w:rsidRPr="00000000">
              <w:rPr>
                <w:rtl w:val="0"/>
              </w:rPr>
            </w:r>
          </w:p>
          <w:p w:rsidR="00000000" w:rsidDel="00000000" w:rsidP="00000000" w:rsidRDefault="00000000" w:rsidRPr="00000000" w14:paraId="000003B5">
            <w:pPr>
              <w:spacing w:after="480" w:lineRule="auto"/>
              <w:rPr>
                <w:rFonts w:ascii="Times New Roman" w:cs="Times New Roman" w:eastAsia="Times New Roman" w:hAnsi="Times New Roman"/>
                <w:color w:val="1f1f1f"/>
                <w:sz w:val="28"/>
                <w:szCs w:val="28"/>
              </w:rPr>
            </w:pPr>
            <w:r w:rsidDel="00000000" w:rsidR="00000000" w:rsidRPr="00000000">
              <w:rPr>
                <w:rtl w:val="0"/>
              </w:rPr>
            </w:r>
          </w:p>
          <w:p w:rsidR="00000000" w:rsidDel="00000000" w:rsidP="00000000" w:rsidRDefault="00000000" w:rsidRPr="00000000" w14:paraId="000003B6">
            <w:pPr>
              <w:pBdr>
                <w:top w:space="0" w:sz="0" w:val="nil"/>
                <w:left w:space="0" w:sz="0" w:val="nil"/>
                <w:bottom w:space="0" w:sz="0" w:val="nil"/>
                <w:right w:space="0" w:sz="0" w:val="nil"/>
                <w:between w:space="0" w:sz="0" w:val="nil"/>
              </w:pBd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i w:val="1"/>
                <w:iCs w:val="1"/>
                <w:color w:val="1f1f1f"/>
                <w:sz w:val="28"/>
                <w:szCs w:val="28"/>
                <w:rtl w:val="0"/>
              </w:rPr>
              <w:t xml:space="preserve">Colchicine:</w:t>
            </w:r>
            <w:r w:rsidDel="00000000" w:rsidR="00000000" w:rsidRPr="00000000">
              <w:rPr>
                <w:rFonts w:ascii="Times New Roman" w:cs="Times New Roman" w:eastAsia="Times New Roman" w:hAnsi="Times New Roman"/>
                <w:color w:val="1f1f1f"/>
                <w:sz w:val="28"/>
                <w:szCs w:val="28"/>
                <w:rtl w:val="0"/>
              </w:rPr>
              <w:t xml:space="preserve"> Binds tubulin to </w:t>
            </w:r>
            <w:r w:rsidDel="00000000" w:rsidR="00000000" w:rsidRPr="00000000">
              <w:rPr>
                <w:rFonts w:ascii="Times New Roman" w:cs="Times New Roman" w:eastAsia="Times New Roman" w:hAnsi="Times New Roman"/>
                <w:b w:val="1"/>
                <w:bCs w:val="1"/>
                <w:color w:val="1f1f1f"/>
                <w:sz w:val="28"/>
                <w:szCs w:val="28"/>
                <w:rtl w:val="0"/>
              </w:rPr>
              <w:t xml:space="preserve">inhibit microtubule polymerization</w:t>
            </w:r>
            <w:r w:rsidDel="00000000" w:rsidR="00000000" w:rsidRPr="00000000">
              <w:rPr>
                <w:rFonts w:ascii="Times New Roman" w:cs="Times New Roman" w:eastAsia="Times New Roman" w:hAnsi="Times New Roman"/>
                <w:color w:val="1f1f1f"/>
                <w:sz w:val="28"/>
                <w:szCs w:val="28"/>
                <w:rtl w:val="0"/>
              </w:rPr>
              <w:t xml:space="preserve">, preventing neutrophil migration and degranulation.</w:t>
            </w:r>
          </w:p>
        </w:tc>
      </w:tr>
      <w:tr>
        <w:trPr>
          <w:cantSplit w:val="0"/>
          <w:trHeight w:val="358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3B7">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Chronic Gout Prevention</w:t>
            </w:r>
            <w:r w:rsidDel="00000000" w:rsidR="00000000" w:rsidRPr="00000000">
              <w:rPr>
                <w:rFonts w:ascii="Times New Roman" w:cs="Times New Roman" w:eastAsia="Times New Roman" w:hAnsi="Times New Roman"/>
                <w:color w:val="1f1f1f"/>
                <w:sz w:val="28"/>
                <w:szCs w:val="28"/>
                <w:rtl w:val="0"/>
              </w:rPr>
              <w:t xml:space="preserve"> </w:t>
            </w:r>
            <w:r w:rsidDel="00000000" w:rsidR="00000000" w:rsidRPr="00000000">
              <w:rPr>
                <w:rFonts w:ascii="Times New Roman" w:cs="Times New Roman" w:eastAsia="Times New Roman" w:hAnsi="Times New Roman"/>
                <w:i w:val="1"/>
                <w:iCs w:val="1"/>
                <w:color w:val="1f1f1f"/>
                <w:sz w:val="28"/>
                <w:szCs w:val="28"/>
                <w:rtl w:val="0"/>
              </w:rPr>
              <w:t xml:space="preserve">(Never start during an acute flare)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3B8">
            <w:pPr>
              <w:pBdr>
                <w:top w:space="0" w:sz="0" w:val="nil"/>
                <w:left w:space="0" w:sz="0" w:val="nil"/>
                <w:bottom w:space="0" w:sz="0" w:val="nil"/>
                <w:right w:space="0" w:sz="0" w:val="nil"/>
                <w:between w:space="0" w:sz="0" w:val="nil"/>
              </w:pBdr>
              <w:spacing w:after="480" w:lineRule="auto"/>
              <w:rPr>
                <w:rFonts w:ascii="Times New Roman" w:cs="Times New Roman" w:eastAsia="Times New Roman" w:hAnsi="Times New Roman"/>
                <w:b w:val="1"/>
                <w:bCs w:val="1"/>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1. Allopurinol / Febuxostat</w:t>
            </w:r>
          </w:p>
          <w:p w:rsidR="00000000" w:rsidDel="00000000" w:rsidP="00000000" w:rsidRDefault="00000000" w:rsidRPr="00000000" w14:paraId="000003B9">
            <w:pPr>
              <w:spacing w:after="480" w:lineRule="auto"/>
              <w:rPr>
                <w:rFonts w:ascii="Times New Roman" w:cs="Times New Roman" w:eastAsia="Times New Roman" w:hAnsi="Times New Roman"/>
                <w:color w:val="1f1f1f"/>
                <w:sz w:val="28"/>
                <w:szCs w:val="28"/>
              </w:rPr>
            </w:pPr>
            <w:r w:rsidDel="00000000" w:rsidR="00000000" w:rsidRPr="00000000">
              <w:rPr>
                <w:rtl w:val="0"/>
              </w:rPr>
            </w:r>
          </w:p>
          <w:p w:rsidR="00000000" w:rsidDel="00000000" w:rsidP="00000000" w:rsidRDefault="00000000" w:rsidRPr="00000000" w14:paraId="000003BA">
            <w:pPr>
              <w:spacing w:after="480" w:lineRule="auto"/>
              <w:rPr>
                <w:rFonts w:ascii="Times New Roman" w:cs="Times New Roman" w:eastAsia="Times New Roman" w:hAnsi="Times New Roman"/>
                <w:color w:val="1f1f1f"/>
                <w:sz w:val="28"/>
                <w:szCs w:val="28"/>
              </w:rPr>
            </w:pPr>
            <w:r w:rsidDel="00000000" w:rsidR="00000000" w:rsidRPr="00000000">
              <w:rPr>
                <w:rtl w:val="0"/>
              </w:rPr>
            </w:r>
          </w:p>
          <w:p w:rsidR="00000000" w:rsidDel="00000000" w:rsidP="00000000" w:rsidRDefault="00000000" w:rsidRPr="00000000" w14:paraId="000003BB">
            <w:pPr>
              <w:pBdr>
                <w:top w:space="0" w:sz="0" w:val="nil"/>
                <w:left w:space="0" w:sz="0" w:val="nil"/>
                <w:bottom w:space="0" w:sz="0" w:val="nil"/>
                <w:right w:space="0" w:sz="0" w:val="nil"/>
                <w:between w:space="0" w:sz="0" w:val="nil"/>
              </w:pBdr>
              <w:spacing w:after="480" w:lineRule="auto"/>
              <w:rPr>
                <w:rFonts w:ascii="Times New Roman" w:cs="Times New Roman" w:eastAsia="Times New Roman" w:hAnsi="Times New Roman"/>
                <w:b w:val="1"/>
                <w:bCs w:val="1"/>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2. Probenecid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3BC">
            <w:pPr>
              <w:pBdr>
                <w:top w:space="0" w:sz="0" w:val="nil"/>
                <w:left w:space="0" w:sz="0" w:val="nil"/>
                <w:bottom w:space="0" w:sz="0" w:val="nil"/>
                <w:right w:space="0" w:sz="0" w:val="nil"/>
                <w:between w:space="0" w:sz="0" w:val="nil"/>
              </w:pBd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i w:val="1"/>
                <w:iCs w:val="1"/>
                <w:color w:val="1f1f1f"/>
                <w:sz w:val="28"/>
                <w:szCs w:val="28"/>
                <w:rtl w:val="0"/>
              </w:rPr>
              <w:t xml:space="preserve">Allopurinol/Febuxostat:</w:t>
            </w:r>
            <w:r w:rsidDel="00000000" w:rsidR="00000000" w:rsidRPr="00000000">
              <w:rPr>
                <w:rFonts w:ascii="Times New Roman" w:cs="Times New Roman" w:eastAsia="Times New Roman" w:hAnsi="Times New Roman"/>
                <w:color w:val="1f1f1f"/>
                <w:sz w:val="28"/>
                <w:szCs w:val="28"/>
                <w:rtl w:val="0"/>
              </w:rPr>
              <w:t xml:space="preserve"> </w:t>
            </w:r>
            <w:r w:rsidDel="00000000" w:rsidR="00000000" w:rsidRPr="00000000">
              <w:rPr>
                <w:rFonts w:ascii="Times New Roman" w:cs="Times New Roman" w:eastAsia="Times New Roman" w:hAnsi="Times New Roman"/>
                <w:b w:val="1"/>
                <w:bCs w:val="1"/>
                <w:color w:val="1f1f1f"/>
                <w:sz w:val="28"/>
                <w:szCs w:val="28"/>
                <w:rtl w:val="0"/>
              </w:rPr>
              <w:t xml:space="preserve">Competitive inhibitors of Xanthine Oxidase</w:t>
            </w:r>
            <w:r w:rsidDel="00000000" w:rsidR="00000000" w:rsidRPr="00000000">
              <w:rPr>
                <w:rFonts w:ascii="Times New Roman" w:cs="Times New Roman" w:eastAsia="Times New Roman" w:hAnsi="Times New Roman"/>
                <w:color w:val="1f1f1f"/>
                <w:sz w:val="28"/>
                <w:szCs w:val="28"/>
                <w:rtl w:val="0"/>
              </w:rPr>
              <w:t xml:space="preserve">, blocking the conversion of hypoxanthine/xanthine into uric acid.</w:t>
            </w:r>
          </w:p>
          <w:p w:rsidR="00000000" w:rsidDel="00000000" w:rsidP="00000000" w:rsidRDefault="00000000" w:rsidRPr="00000000" w14:paraId="000003BD">
            <w:pPr>
              <w:spacing w:after="480" w:lineRule="auto"/>
              <w:rPr>
                <w:rFonts w:ascii="Times New Roman" w:cs="Times New Roman" w:eastAsia="Times New Roman" w:hAnsi="Times New Roman"/>
                <w:color w:val="1f1f1f"/>
                <w:sz w:val="28"/>
                <w:szCs w:val="28"/>
              </w:rPr>
            </w:pPr>
            <w:r w:rsidDel="00000000" w:rsidR="00000000" w:rsidRPr="00000000">
              <w:rPr>
                <w:rtl w:val="0"/>
              </w:rPr>
            </w:r>
          </w:p>
          <w:p w:rsidR="00000000" w:rsidDel="00000000" w:rsidP="00000000" w:rsidRDefault="00000000" w:rsidRPr="00000000" w14:paraId="000003BE">
            <w:pPr>
              <w:spacing w:after="480" w:lineRule="auto"/>
              <w:rPr>
                <w:rFonts w:ascii="Times New Roman" w:cs="Times New Roman" w:eastAsia="Times New Roman" w:hAnsi="Times New Roman"/>
                <w:color w:val="1f1f1f"/>
                <w:sz w:val="28"/>
                <w:szCs w:val="28"/>
              </w:rPr>
            </w:pPr>
            <w:r w:rsidDel="00000000" w:rsidR="00000000" w:rsidRPr="00000000">
              <w:rPr>
                <w:rtl w:val="0"/>
              </w:rPr>
            </w:r>
          </w:p>
          <w:p w:rsidR="00000000" w:rsidDel="00000000" w:rsidP="00000000" w:rsidRDefault="00000000" w:rsidRPr="00000000" w14:paraId="000003BF">
            <w:pPr>
              <w:pBdr>
                <w:top w:space="0" w:sz="0" w:val="nil"/>
                <w:left w:space="0" w:sz="0" w:val="nil"/>
                <w:bottom w:space="0" w:sz="0" w:val="nil"/>
                <w:right w:space="0" w:sz="0" w:val="nil"/>
                <w:between w:space="0" w:sz="0" w:val="nil"/>
              </w:pBd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i w:val="1"/>
                <w:iCs w:val="1"/>
                <w:color w:val="1f1f1f"/>
                <w:sz w:val="28"/>
                <w:szCs w:val="28"/>
                <w:rtl w:val="0"/>
              </w:rPr>
              <w:t xml:space="preserve">Probenecid:</w:t>
            </w:r>
            <w:r w:rsidDel="00000000" w:rsidR="00000000" w:rsidRPr="00000000">
              <w:rPr>
                <w:rFonts w:ascii="Times New Roman" w:cs="Times New Roman" w:eastAsia="Times New Roman" w:hAnsi="Times New Roman"/>
                <w:color w:val="1f1f1f"/>
                <w:sz w:val="28"/>
                <w:szCs w:val="28"/>
                <w:rtl w:val="0"/>
              </w:rPr>
              <w:t xml:space="preserve"> </w:t>
            </w:r>
            <w:r w:rsidDel="00000000" w:rsidR="00000000" w:rsidRPr="00000000">
              <w:rPr>
                <w:rFonts w:ascii="Times New Roman" w:cs="Times New Roman" w:eastAsia="Times New Roman" w:hAnsi="Times New Roman"/>
                <w:b w:val="1"/>
                <w:bCs w:val="1"/>
                <w:color w:val="1f1f1f"/>
                <w:sz w:val="28"/>
                <w:szCs w:val="28"/>
                <w:rtl w:val="0"/>
              </w:rPr>
              <w:t xml:space="preserve">Uricosuric agent</w:t>
            </w:r>
            <w:r w:rsidDel="00000000" w:rsidR="00000000" w:rsidRPr="00000000">
              <w:rPr>
                <w:rFonts w:ascii="Times New Roman" w:cs="Times New Roman" w:eastAsia="Times New Roman" w:hAnsi="Times New Roman"/>
                <w:color w:val="1f1f1f"/>
                <w:sz w:val="28"/>
                <w:szCs w:val="28"/>
                <w:rtl w:val="0"/>
              </w:rPr>
              <w:t xml:space="preserve">; inhibits URAT1 anion exchangers in the proximal tubule to block uric acid reabsorption (requires good renal function).</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3C0">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Refractory Gout Treatment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3C1">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Pegloticase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3C2">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Recombinant </w:t>
            </w:r>
            <w:r w:rsidDel="00000000" w:rsidR="00000000" w:rsidRPr="00000000">
              <w:rPr>
                <w:rFonts w:ascii="Times New Roman" w:cs="Times New Roman" w:eastAsia="Times New Roman" w:hAnsi="Times New Roman"/>
                <w:b w:val="1"/>
                <w:bCs w:val="1"/>
                <w:color w:val="1f1f1f"/>
                <w:sz w:val="28"/>
                <w:szCs w:val="28"/>
                <w:rtl w:val="0"/>
              </w:rPr>
              <w:t xml:space="preserve">Urate Oxidase (Uricase)</w:t>
            </w:r>
            <w:r w:rsidDel="00000000" w:rsidR="00000000" w:rsidRPr="00000000">
              <w:rPr>
                <w:rFonts w:ascii="Times New Roman" w:cs="Times New Roman" w:eastAsia="Times New Roman" w:hAnsi="Times New Roman"/>
                <w:color w:val="1f1f1f"/>
                <w:sz w:val="28"/>
                <w:szCs w:val="28"/>
                <w:rtl w:val="0"/>
              </w:rPr>
              <w:t xml:space="preserve"> enzyme; converts insoluble uric acid into highly water-soluble </w:t>
            </w:r>
            <w:r w:rsidDel="00000000" w:rsidR="00000000" w:rsidRPr="00000000">
              <w:rPr>
                <w:rFonts w:ascii="Times New Roman" w:cs="Times New Roman" w:eastAsia="Times New Roman" w:hAnsi="Times New Roman"/>
                <w:b w:val="1"/>
                <w:bCs w:val="1"/>
                <w:color w:val="1f1f1f"/>
                <w:sz w:val="28"/>
                <w:szCs w:val="28"/>
                <w:rtl w:val="0"/>
              </w:rPr>
              <w:t xml:space="preserve">Allantoin</w:t>
            </w:r>
            <w:r w:rsidDel="00000000" w:rsidR="00000000" w:rsidRPr="00000000">
              <w:rPr>
                <w:rFonts w:ascii="Times New Roman" w:cs="Times New Roman" w:eastAsia="Times New Roman" w:hAnsi="Times New Roman"/>
                <w:color w:val="1f1f1f"/>
                <w:sz w:val="28"/>
                <w:szCs w:val="28"/>
                <w:rtl w:val="0"/>
              </w:rPr>
              <w:t xml:space="preserve">, which is easily excreted.</w:t>
            </w:r>
          </w:p>
        </w:tc>
      </w:tr>
    </w:tbl>
    <w:p w:rsidR="00000000" w:rsidDel="00000000" w:rsidP="00000000" w:rsidRDefault="00000000" w:rsidRPr="00000000" w14:paraId="000003C3">
      <w:pPr>
        <w:pStyle w:val="Heading4"/>
        <w:keepNext w:val="0"/>
        <w:keepLines w:val="0"/>
        <w:spacing w:after="40" w:before="0" w:lineRule="auto"/>
        <w:rPr>
          <w:rFonts w:ascii="Times New Roman" w:cs="Times New Roman" w:eastAsia="Times New Roman" w:hAnsi="Times New Roman"/>
          <w:b w:val="1"/>
          <w:bCs w:val="1"/>
          <w:color w:val="000000"/>
          <w:sz w:val="28"/>
          <w:szCs w:val="28"/>
        </w:rPr>
      </w:pPr>
      <w:bookmarkStart w:colFirst="0" w:colLast="0" w:name="_8aj6rw3x9r5m" w:id="180"/>
      <w:bookmarkEnd w:id="180"/>
      <w:r w:rsidDel="00000000" w:rsidR="00000000" w:rsidRPr="00000000">
        <w:rPr>
          <w:rtl w:val="0"/>
        </w:rPr>
      </w:r>
    </w:p>
    <w:p w:rsidR="00000000" w:rsidDel="00000000" w:rsidP="00000000" w:rsidRDefault="00000000" w:rsidRPr="00000000" w14:paraId="000003C4">
      <w:pPr>
        <w:pStyle w:val="Heading1"/>
        <w:keepNext w:val="0"/>
        <w:keepLines w:val="0"/>
        <w:spacing w:after="40" w:before="0" w:lineRule="auto"/>
        <w:rPr>
          <w:rFonts w:ascii="Times New Roman" w:cs="Times New Roman" w:eastAsia="Times New Roman" w:hAnsi="Times New Roman"/>
          <w:b w:val="1"/>
          <w:bCs w:val="1"/>
          <w:sz w:val="28"/>
          <w:szCs w:val="28"/>
        </w:rPr>
      </w:pPr>
      <w:bookmarkStart w:colFirst="0" w:colLast="0" w:name="_yd769xyv3tva" w:id="181"/>
      <w:bookmarkEnd w:id="181"/>
      <w:r w:rsidDel="00000000" w:rsidR="00000000" w:rsidRPr="00000000">
        <w:rPr>
          <w:rFonts w:ascii="Times New Roman" w:cs="Times New Roman" w:eastAsia="Times New Roman" w:hAnsi="Times New Roman"/>
          <w:b w:val="1"/>
          <w:bCs w:val="1"/>
          <w:sz w:val="28"/>
          <w:szCs w:val="28"/>
          <w:rtl w:val="0"/>
        </w:rPr>
        <w:t xml:space="preserve">Topic 3: DNA Architecture &amp; Replication (Prokaryotic vs. Eukaryotic Polymerases, Telomerases)</w:t>
      </w:r>
    </w:p>
    <w:p w:rsidR="00000000" w:rsidDel="00000000" w:rsidP="00000000" w:rsidRDefault="00000000" w:rsidRPr="00000000" w14:paraId="000003C5">
      <w:pPr>
        <w:pStyle w:val="Heading4"/>
        <w:keepNext w:val="0"/>
        <w:keepLines w:val="0"/>
        <w:spacing w:after="40" w:before="0" w:lineRule="auto"/>
        <w:rPr>
          <w:rFonts w:ascii="Times New Roman" w:cs="Times New Roman" w:eastAsia="Times New Roman" w:hAnsi="Times New Roman"/>
          <w:b w:val="1"/>
          <w:bCs w:val="1"/>
          <w:color w:val="000000"/>
          <w:sz w:val="28"/>
          <w:szCs w:val="28"/>
        </w:rPr>
      </w:pPr>
      <w:bookmarkStart w:colFirst="0" w:colLast="0" w:name="_3efjbc4bjk5i" w:id="182"/>
      <w:bookmarkEnd w:id="182"/>
      <w:r w:rsidDel="00000000" w:rsidR="00000000" w:rsidRPr="00000000">
        <w:rPr>
          <w:rFonts w:ascii="Times New Roman" w:cs="Times New Roman" w:eastAsia="Times New Roman" w:hAnsi="Times New Roman"/>
          <w:b w:val="1"/>
          <w:bCs w:val="1"/>
          <w:color w:val="000000"/>
          <w:sz w:val="28"/>
          <w:szCs w:val="28"/>
          <w:rtl w:val="0"/>
        </w:rPr>
        <w:t xml:space="preserve">📖 The Marable: The Grand Library Duplication and the Fraying Ends</w:t>
      </w:r>
    </w:p>
    <w:p w:rsidR="00000000" w:rsidDel="00000000" w:rsidP="00000000" w:rsidRDefault="00000000" w:rsidRPr="00000000" w14:paraId="000003C6">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Deep within the subterranean heart of the Central Archives stood the </w:t>
      </w:r>
      <w:r w:rsidDel="00000000" w:rsidR="00000000" w:rsidRPr="00000000">
        <w:rPr>
          <w:rFonts w:ascii="Times New Roman" w:cs="Times New Roman" w:eastAsia="Times New Roman" w:hAnsi="Times New Roman"/>
          <w:b w:val="1"/>
          <w:bCs w:val="1"/>
          <w:sz w:val="28"/>
          <w:szCs w:val="28"/>
          <w:rtl w:val="0"/>
        </w:rPr>
        <w:t xml:space="preserve">Master Core Scroll</w:t>
      </w:r>
      <w:r w:rsidDel="00000000" w:rsidR="00000000" w:rsidRPr="00000000">
        <w:rPr>
          <w:rFonts w:ascii="Times New Roman" w:cs="Times New Roman" w:eastAsia="Times New Roman" w:hAnsi="Times New Roman"/>
          <w:sz w:val="28"/>
          <w:szCs w:val="28"/>
          <w:rtl w:val="0"/>
        </w:rPr>
        <w:t xml:space="preserve">, a majestic, double-stranded spiral banner wrapped tightly around massive stone pillars called </w:t>
      </w:r>
      <w:r w:rsidDel="00000000" w:rsidR="00000000" w:rsidRPr="00000000">
        <w:rPr>
          <w:rFonts w:ascii="Times New Roman" w:cs="Times New Roman" w:eastAsia="Times New Roman" w:hAnsi="Times New Roman"/>
          <w:b w:val="1"/>
          <w:bCs w:val="1"/>
          <w:sz w:val="28"/>
          <w:szCs w:val="28"/>
          <w:rtl w:val="0"/>
        </w:rPr>
        <w:t xml:space="preserve">The Spools (Histones)</w:t>
      </w:r>
      <w:r w:rsidDel="00000000" w:rsidR="00000000" w:rsidRPr="00000000">
        <w:rPr>
          <w:rFonts w:ascii="Times New Roman" w:cs="Times New Roman" w:eastAsia="Times New Roman" w:hAnsi="Times New Roman"/>
          <w:sz w:val="28"/>
          <w:szCs w:val="28"/>
          <w:rtl w:val="0"/>
        </w:rPr>
        <w:t xml:space="preserve">. The scroll contained the complete architectural blueprint for every living stone, brick, and machine in the entire kingdom.</w:t>
      </w:r>
    </w:p>
    <w:p w:rsidR="00000000" w:rsidDel="00000000" w:rsidP="00000000" w:rsidRDefault="00000000" w:rsidRPr="00000000" w14:paraId="000003C7">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When the city expanded and decided to build an entirely new identical twin district, it faced a daunting challenge: the Master Core Scroll had to be unrolled and copied perfectly, letter by letter, with absolutely zero structural margin for error.</w:t>
      </w:r>
    </w:p>
    <w:p w:rsidR="00000000" w:rsidDel="00000000" w:rsidP="00000000" w:rsidRDefault="00000000" w:rsidRPr="00000000" w14:paraId="000003C8">
      <w:pPr>
        <w:pStyle w:val="Heading5"/>
        <w:keepNext w:val="0"/>
        <w:keepLines w:val="0"/>
        <w:spacing w:after="40" w:before="0" w:lineRule="auto"/>
        <w:rPr>
          <w:rFonts w:ascii="Times New Roman" w:cs="Times New Roman" w:eastAsia="Times New Roman" w:hAnsi="Times New Roman"/>
          <w:b w:val="1"/>
          <w:bCs w:val="1"/>
          <w:color w:val="000000"/>
          <w:sz w:val="28"/>
          <w:szCs w:val="28"/>
        </w:rPr>
      </w:pPr>
      <w:bookmarkStart w:colFirst="0" w:colLast="0" w:name="_25a27a7d8dk1" w:id="183"/>
      <w:bookmarkEnd w:id="183"/>
      <w:r w:rsidDel="00000000" w:rsidR="00000000" w:rsidRPr="00000000">
        <w:rPr>
          <w:rFonts w:ascii="Times New Roman" w:cs="Times New Roman" w:eastAsia="Times New Roman" w:hAnsi="Times New Roman"/>
          <w:b w:val="1"/>
          <w:bCs w:val="1"/>
          <w:color w:val="000000"/>
          <w:sz w:val="28"/>
          <w:szCs w:val="28"/>
          <w:rtl w:val="0"/>
        </w:rPr>
        <w:t xml:space="preserve">Unzipping the Spindle</w:t>
      </w:r>
    </w:p>
    <w:p w:rsidR="00000000" w:rsidDel="00000000" w:rsidP="00000000" w:rsidRDefault="00000000" w:rsidRPr="00000000" w14:paraId="000003C9">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duplication process could not begin while the scroll was knotted and twisted. First, a heavy industrial engine called </w:t>
      </w:r>
      <w:r w:rsidDel="00000000" w:rsidR="00000000" w:rsidRPr="00000000">
        <w:rPr>
          <w:rFonts w:ascii="Times New Roman" w:cs="Times New Roman" w:eastAsia="Times New Roman" w:hAnsi="Times New Roman"/>
          <w:b w:val="1"/>
          <w:bCs w:val="1"/>
          <w:sz w:val="28"/>
          <w:szCs w:val="28"/>
          <w:rtl w:val="0"/>
        </w:rPr>
        <w:t xml:space="preserve">The Splitter (Helicase)</w:t>
      </w:r>
      <w:r w:rsidDel="00000000" w:rsidR="00000000" w:rsidRPr="00000000">
        <w:rPr>
          <w:rFonts w:ascii="Times New Roman" w:cs="Times New Roman" w:eastAsia="Times New Roman" w:hAnsi="Times New Roman"/>
          <w:sz w:val="28"/>
          <w:szCs w:val="28"/>
          <w:rtl w:val="0"/>
        </w:rPr>
        <w:t xml:space="preserve"> wedged itself directly into the starting ports, tearing the two tightly bound strands away from each other.</w:t>
      </w:r>
    </w:p>
    <w:p w:rsidR="00000000" w:rsidDel="00000000" w:rsidP="00000000" w:rsidRDefault="00000000" w:rsidRPr="00000000" w14:paraId="000003CA">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As it tore down the center line, the massive twisting pressure built up ahead of it, threatening to snap the fragile paper entirely. To handle this crisis, an engineering crew known as </w:t>
      </w:r>
      <w:r w:rsidDel="00000000" w:rsidR="00000000" w:rsidRPr="00000000">
        <w:rPr>
          <w:rFonts w:ascii="Times New Roman" w:cs="Times New Roman" w:eastAsia="Times New Roman" w:hAnsi="Times New Roman"/>
          <w:b w:val="1"/>
          <w:bCs w:val="1"/>
          <w:sz w:val="28"/>
          <w:szCs w:val="28"/>
          <w:rtl w:val="0"/>
        </w:rPr>
        <w:t xml:space="preserve">The Un-Twisters (Topoisomerases)</w:t>
      </w:r>
      <w:r w:rsidDel="00000000" w:rsidR="00000000" w:rsidRPr="00000000">
        <w:rPr>
          <w:rFonts w:ascii="Times New Roman" w:cs="Times New Roman" w:eastAsia="Times New Roman" w:hAnsi="Times New Roman"/>
          <w:sz w:val="28"/>
          <w:szCs w:val="28"/>
          <w:rtl w:val="0"/>
        </w:rPr>
        <w:t xml:space="preserve"> walked ahead of the machine, strategically slicing the scroll, letting it uncoil safely, and instantly re-fusing it back together before it could rip apart.</w:t>
      </w:r>
    </w:p>
    <w:p w:rsidR="00000000" w:rsidDel="00000000" w:rsidP="00000000" w:rsidRDefault="00000000" w:rsidRPr="00000000" w14:paraId="000003CB">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Behind the Splitter engine, the newly exposed single strands were vulnerable and sticky, desperately wanting to snap back together. Specialized sentinels known as </w:t>
      </w:r>
      <w:r w:rsidDel="00000000" w:rsidR="00000000" w:rsidRPr="00000000">
        <w:rPr>
          <w:rFonts w:ascii="Times New Roman" w:cs="Times New Roman" w:eastAsia="Times New Roman" w:hAnsi="Times New Roman"/>
          <w:b w:val="1"/>
          <w:bCs w:val="1"/>
          <w:sz w:val="28"/>
          <w:szCs w:val="28"/>
          <w:rtl w:val="0"/>
        </w:rPr>
        <w:t xml:space="preserve">The Shield-Guards (Single-Stranded Binding Proteins)</w:t>
      </w:r>
      <w:r w:rsidDel="00000000" w:rsidR="00000000" w:rsidRPr="00000000">
        <w:rPr>
          <w:rFonts w:ascii="Times New Roman" w:cs="Times New Roman" w:eastAsia="Times New Roman" w:hAnsi="Times New Roman"/>
          <w:sz w:val="28"/>
          <w:szCs w:val="28"/>
          <w:rtl w:val="0"/>
        </w:rPr>
        <w:t xml:space="preserve"> rushed in, physically holding the raw paper walls open so the scribe machines could gain clean entry.</w:t>
      </w:r>
    </w:p>
    <w:p w:rsidR="00000000" w:rsidDel="00000000" w:rsidP="00000000" w:rsidRDefault="00000000" w:rsidRPr="00000000" w14:paraId="000003CC">
      <w:pPr>
        <w:pStyle w:val="Heading5"/>
        <w:keepNext w:val="0"/>
        <w:keepLines w:val="0"/>
        <w:spacing w:after="40" w:before="0" w:lineRule="auto"/>
        <w:rPr>
          <w:rFonts w:ascii="Times New Roman" w:cs="Times New Roman" w:eastAsia="Times New Roman" w:hAnsi="Times New Roman"/>
          <w:b w:val="1"/>
          <w:bCs w:val="1"/>
          <w:color w:val="000000"/>
          <w:sz w:val="28"/>
          <w:szCs w:val="28"/>
        </w:rPr>
      </w:pPr>
      <w:bookmarkStart w:colFirst="0" w:colLast="0" w:name="_370krtv8sfg" w:id="184"/>
      <w:bookmarkEnd w:id="184"/>
      <w:r w:rsidDel="00000000" w:rsidR="00000000" w:rsidRPr="00000000">
        <w:rPr>
          <w:rFonts w:ascii="Times New Roman" w:cs="Times New Roman" w:eastAsia="Times New Roman" w:hAnsi="Times New Roman"/>
          <w:b w:val="1"/>
          <w:bCs w:val="1"/>
          <w:color w:val="000000"/>
          <w:sz w:val="28"/>
          <w:szCs w:val="28"/>
          <w:rtl w:val="0"/>
        </w:rPr>
        <w:t xml:space="preserve">The Two Scribe Teams: Primitive vs. Grand Palace</w:t>
      </w:r>
    </w:p>
    <w:p w:rsidR="00000000" w:rsidDel="00000000" w:rsidP="00000000" w:rsidRDefault="00000000" w:rsidRPr="00000000" w14:paraId="000003CD">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kingdom had two different districts that managed this duplication using distinct scribe machinery:</w:t>
      </w:r>
    </w:p>
    <w:p w:rsidR="00000000" w:rsidDel="00000000" w:rsidP="00000000" w:rsidRDefault="00000000" w:rsidRPr="00000000" w14:paraId="000003CE">
      <w:pPr>
        <w:numPr>
          <w:ilvl w:val="0"/>
          <w:numId w:val="190"/>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The Commons Assembly (Prokaryotic Replication):</w:t>
      </w:r>
      <w:r w:rsidDel="00000000" w:rsidR="00000000" w:rsidRPr="00000000">
        <w:rPr>
          <w:rFonts w:ascii="Times New Roman" w:cs="Times New Roman" w:eastAsia="Times New Roman" w:hAnsi="Times New Roman"/>
          <w:sz w:val="28"/>
          <w:szCs w:val="28"/>
          <w:rtl w:val="0"/>
        </w:rPr>
        <w:t xml:space="preserve"> This primitive sector utilized a massive, ultra-fast copying engine known as </w:t>
      </w:r>
      <w:r w:rsidDel="00000000" w:rsidR="00000000" w:rsidRPr="00000000">
        <w:rPr>
          <w:rFonts w:ascii="Times New Roman" w:cs="Times New Roman" w:eastAsia="Times New Roman" w:hAnsi="Times New Roman"/>
          <w:b w:val="1"/>
          <w:bCs w:val="1"/>
          <w:sz w:val="28"/>
          <w:szCs w:val="28"/>
          <w:rtl w:val="0"/>
        </w:rPr>
        <w:t xml:space="preserve">Scribe-Three (DNA Polymerase III)</w:t>
      </w:r>
      <w:r w:rsidDel="00000000" w:rsidR="00000000" w:rsidRPr="00000000">
        <w:rPr>
          <w:rFonts w:ascii="Times New Roman" w:cs="Times New Roman" w:eastAsia="Times New Roman" w:hAnsi="Times New Roman"/>
          <w:sz w:val="28"/>
          <w:szCs w:val="28"/>
          <w:rtl w:val="0"/>
        </w:rPr>
        <w:t xml:space="preserve">. Scribe-Three was remarkably swift and possessed an internal correction lens; if it accidentally stamped a wrong letter, it noticed instantly, slid backward, erased it, and corrected it on the spot. However, Scribe-Three was physically incapable of starting a fresh line out of thin air; it required a small, messy ink-patch known as a </w:t>
      </w:r>
      <w:r w:rsidDel="00000000" w:rsidR="00000000" w:rsidRPr="00000000">
        <w:rPr>
          <w:rFonts w:ascii="Times New Roman" w:cs="Times New Roman" w:eastAsia="Times New Roman" w:hAnsi="Times New Roman"/>
          <w:b w:val="1"/>
          <w:bCs w:val="1"/>
          <w:sz w:val="28"/>
          <w:szCs w:val="28"/>
          <w:rtl w:val="0"/>
        </w:rPr>
        <w:t xml:space="preserve">Starting Guide (RNA Primer)</w:t>
      </w:r>
      <w:r w:rsidDel="00000000" w:rsidR="00000000" w:rsidRPr="00000000">
        <w:rPr>
          <w:rFonts w:ascii="Times New Roman" w:cs="Times New Roman" w:eastAsia="Times New Roman" w:hAnsi="Times New Roman"/>
          <w:sz w:val="28"/>
          <w:szCs w:val="28"/>
          <w:rtl w:val="0"/>
        </w:rPr>
        <w:t xml:space="preserve"> to be splashed down first by a scout. Once the work was nearly finished, a separate helper named </w:t>
      </w:r>
      <w:r w:rsidDel="00000000" w:rsidR="00000000" w:rsidRPr="00000000">
        <w:rPr>
          <w:rFonts w:ascii="Times New Roman" w:cs="Times New Roman" w:eastAsia="Times New Roman" w:hAnsi="Times New Roman"/>
          <w:b w:val="1"/>
          <w:bCs w:val="1"/>
          <w:sz w:val="28"/>
          <w:szCs w:val="28"/>
          <w:rtl w:val="0"/>
        </w:rPr>
        <w:t xml:space="preserve">Scribe-One (DNA Polymerase I)</w:t>
      </w:r>
      <w:r w:rsidDel="00000000" w:rsidR="00000000" w:rsidRPr="00000000">
        <w:rPr>
          <w:rFonts w:ascii="Times New Roman" w:cs="Times New Roman" w:eastAsia="Times New Roman" w:hAnsi="Times New Roman"/>
          <w:sz w:val="28"/>
          <w:szCs w:val="28"/>
          <w:rtl w:val="0"/>
        </w:rPr>
        <w:t xml:space="preserve"> arrived to scrape away the messy ink-guides, replacing them with permanent, golden masonry ink.</w:t>
      </w:r>
    </w:p>
    <w:p w:rsidR="00000000" w:rsidDel="00000000" w:rsidP="00000000" w:rsidRDefault="00000000" w:rsidRPr="00000000" w14:paraId="000003CF">
      <w:pPr>
        <w:numPr>
          <w:ilvl w:val="0"/>
          <w:numId w:val="190"/>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The Grand Palace Guild (Eukaryotic Replication):</w:t>
      </w:r>
      <w:r w:rsidDel="00000000" w:rsidR="00000000" w:rsidRPr="00000000">
        <w:rPr>
          <w:rFonts w:ascii="Times New Roman" w:cs="Times New Roman" w:eastAsia="Times New Roman" w:hAnsi="Times New Roman"/>
          <w:sz w:val="28"/>
          <w:szCs w:val="28"/>
          <w:rtl w:val="0"/>
        </w:rPr>
        <w:t xml:space="preserve"> In the highly advanced, intricate palace sectors, the scribes were far more specialized. They deployed an entire division of master calligraphers:</w:t>
      </w:r>
    </w:p>
    <w:p w:rsidR="00000000" w:rsidDel="00000000" w:rsidP="00000000" w:rsidRDefault="00000000" w:rsidRPr="00000000" w14:paraId="000003D0">
      <w:pPr>
        <w:numPr>
          <w:ilvl w:val="1"/>
          <w:numId w:val="190"/>
        </w:numPr>
        <w:spacing w:after="0" w:afterAutospacing="0" w:lineRule="auto"/>
        <w:ind w:left="144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Scribe-Alpha (\alpha):</w:t>
      </w:r>
      <w:r w:rsidDel="00000000" w:rsidR="00000000" w:rsidRPr="00000000">
        <w:rPr>
          <w:rFonts w:ascii="Times New Roman" w:cs="Times New Roman" w:eastAsia="Times New Roman" w:hAnsi="Times New Roman"/>
          <w:sz w:val="28"/>
          <w:szCs w:val="28"/>
          <w:rtl w:val="0"/>
        </w:rPr>
        <w:t xml:space="preserve"> Worked directly with the guide-scout to lay down the initial structural ink.</w:t>
      </w:r>
    </w:p>
    <w:p w:rsidR="00000000" w:rsidDel="00000000" w:rsidP="00000000" w:rsidRDefault="00000000" w:rsidRPr="00000000" w14:paraId="000003D1">
      <w:pPr>
        <w:numPr>
          <w:ilvl w:val="1"/>
          <w:numId w:val="190"/>
        </w:numPr>
        <w:spacing w:after="0" w:afterAutospacing="0" w:lineRule="auto"/>
        <w:ind w:left="144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Scribe-Delta (\delta):</w:t>
      </w:r>
      <w:r w:rsidDel="00000000" w:rsidR="00000000" w:rsidRPr="00000000">
        <w:rPr>
          <w:rFonts w:ascii="Times New Roman" w:cs="Times New Roman" w:eastAsia="Times New Roman" w:hAnsi="Times New Roman"/>
          <w:sz w:val="28"/>
          <w:szCs w:val="28"/>
          <w:rtl w:val="0"/>
        </w:rPr>
        <w:t xml:space="preserve"> Took over the construction of the </w:t>
      </w:r>
      <w:r w:rsidDel="00000000" w:rsidR="00000000" w:rsidRPr="00000000">
        <w:rPr>
          <w:rFonts w:ascii="Times New Roman" w:cs="Times New Roman" w:eastAsia="Times New Roman" w:hAnsi="Times New Roman"/>
          <w:b w:val="1"/>
          <w:bCs w:val="1"/>
          <w:sz w:val="28"/>
          <w:szCs w:val="28"/>
          <w:rtl w:val="0"/>
        </w:rPr>
        <w:t xml:space="preserve">Stuttering Strand (Lagging Strand)</w:t>
      </w:r>
      <w:r w:rsidDel="00000000" w:rsidR="00000000" w:rsidRPr="00000000">
        <w:rPr>
          <w:rFonts w:ascii="Times New Roman" w:cs="Times New Roman" w:eastAsia="Times New Roman" w:hAnsi="Times New Roman"/>
          <w:sz w:val="28"/>
          <w:szCs w:val="28"/>
          <w:rtl w:val="0"/>
        </w:rPr>
        <w:t xml:space="preserve">, working backward in broken fragments because the original scroll could only be safely read in a single, unyielding forward direction.</w:t>
      </w:r>
    </w:p>
    <w:p w:rsidR="00000000" w:rsidDel="00000000" w:rsidP="00000000" w:rsidRDefault="00000000" w:rsidRPr="00000000" w14:paraId="000003D2">
      <w:pPr>
        <w:numPr>
          <w:ilvl w:val="1"/>
          <w:numId w:val="190"/>
        </w:numPr>
        <w:spacing w:after="240" w:lineRule="auto"/>
        <w:ind w:left="144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Scribe-Epsilon (</w:t>
      </w:r>
      <w:r w:rsidDel="00000000" w:rsidR="00000000" w:rsidRPr="00000000">
        <w:rPr>
          <w:rFonts w:ascii="Times New Roman" w:cs="Times New Roman" w:eastAsia="Times New Roman" w:hAnsi="Times New Roman"/>
          <w:b w:val="1"/>
          <w:bCs w:val="1"/>
          <w:color w:val="1f1f1f"/>
          <w:sz w:val="28"/>
          <w:szCs w:val="28"/>
          <w:rtl w:val="0"/>
        </w:rPr>
        <w:t xml:space="preserve">\epsilon</w:t>
      </w:r>
      <w:r w:rsidDel="00000000" w:rsidR="00000000" w:rsidRPr="00000000">
        <w:rPr>
          <w:rFonts w:ascii="Times New Roman" w:cs="Times New Roman" w:eastAsia="Times New Roman" w:hAnsi="Times New Roman"/>
          <w:b w:val="1"/>
          <w:bCs w:val="1"/>
          <w:sz w:val="28"/>
          <w:szCs w:val="28"/>
          <w:rtl w:val="0"/>
        </w:rPr>
        <w:t xml:space="preserve">):</w:t>
      </w:r>
      <w:r w:rsidDel="00000000" w:rsidR="00000000" w:rsidRPr="00000000">
        <w:rPr>
          <w:rFonts w:ascii="Times New Roman" w:cs="Times New Roman" w:eastAsia="Times New Roman" w:hAnsi="Times New Roman"/>
          <w:sz w:val="28"/>
          <w:szCs w:val="28"/>
          <w:rtl w:val="0"/>
        </w:rPr>
        <w:t xml:space="preserve"> Led the charge along the </w:t>
      </w:r>
      <w:r w:rsidDel="00000000" w:rsidR="00000000" w:rsidRPr="00000000">
        <w:rPr>
          <w:rFonts w:ascii="Times New Roman" w:cs="Times New Roman" w:eastAsia="Times New Roman" w:hAnsi="Times New Roman"/>
          <w:b w:val="1"/>
          <w:bCs w:val="1"/>
          <w:sz w:val="28"/>
          <w:szCs w:val="28"/>
          <w:rtl w:val="0"/>
        </w:rPr>
        <w:t xml:space="preserve">Continuous Strand (Leading Strand)</w:t>
      </w:r>
      <w:r w:rsidDel="00000000" w:rsidR="00000000" w:rsidRPr="00000000">
        <w:rPr>
          <w:rFonts w:ascii="Times New Roman" w:cs="Times New Roman" w:eastAsia="Times New Roman" w:hAnsi="Times New Roman"/>
          <w:sz w:val="28"/>
          <w:szCs w:val="28"/>
          <w:rtl w:val="0"/>
        </w:rPr>
        <w:t xml:space="preserve">, flying forward without a single pause.</w:t>
      </w:r>
    </w:p>
    <w:p w:rsidR="00000000" w:rsidDel="00000000" w:rsidP="00000000" w:rsidRDefault="00000000" w:rsidRPr="00000000" w14:paraId="000003D3">
      <w:pPr>
        <w:pStyle w:val="Heading5"/>
        <w:keepNext w:val="0"/>
        <w:keepLines w:val="0"/>
        <w:spacing w:after="40" w:before="0" w:lineRule="auto"/>
        <w:rPr>
          <w:rFonts w:ascii="Times New Roman" w:cs="Times New Roman" w:eastAsia="Times New Roman" w:hAnsi="Times New Roman"/>
          <w:b w:val="1"/>
          <w:bCs w:val="1"/>
          <w:color w:val="000000"/>
          <w:sz w:val="28"/>
          <w:szCs w:val="28"/>
        </w:rPr>
      </w:pPr>
      <w:bookmarkStart w:colFirst="0" w:colLast="0" w:name="_q4d5gxqwgnby" w:id="185"/>
      <w:bookmarkEnd w:id="185"/>
      <w:r w:rsidDel="00000000" w:rsidR="00000000" w:rsidRPr="00000000">
        <w:rPr>
          <w:rFonts w:ascii="Times New Roman" w:cs="Times New Roman" w:eastAsia="Times New Roman" w:hAnsi="Times New Roman"/>
          <w:b w:val="1"/>
          <w:bCs w:val="1"/>
          <w:color w:val="000000"/>
          <w:sz w:val="28"/>
          <w:szCs w:val="28"/>
          <w:rtl w:val="0"/>
        </w:rPr>
        <w:t xml:space="preserve">The Crisis at the Fraying Ends (The End-Replication Problem &amp; Telomerase)</w:t>
      </w:r>
    </w:p>
    <w:p w:rsidR="00000000" w:rsidDel="00000000" w:rsidP="00000000" w:rsidRDefault="00000000" w:rsidRPr="00000000" w14:paraId="000003D4">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While the continuous strand copied smoothly to the absolute end of the paper, the stuttering strand hit a structural wall at the tip of the linear scroll. Because the final ink guide-scout had to sit at the absolute edge to let Scribe-Delta finish its work, when that final guide-ink was scraped away, it left a blank, uncopyable void at the absolute tip of the scroll.</w:t>
      </w:r>
    </w:p>
    <w:p w:rsidR="00000000" w:rsidDel="00000000" w:rsidP="00000000" w:rsidRDefault="00000000" w:rsidRPr="00000000" w14:paraId="000003D5">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With every single generation of duplication, the scrolls grew shorter and shorter, losing vital edge codes. If left unchecked, the master architecture would eventually eat into the core blueprints, causing the district's construction to completely wither away.</w:t>
      </w:r>
    </w:p>
    <w:p w:rsidR="00000000" w:rsidDel="00000000" w:rsidP="00000000" w:rsidRDefault="00000000" w:rsidRPr="00000000" w14:paraId="000003D6">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combat this creeping doom, the Grand Palace employed a legendary, secretive order of chronologists known as </w:t>
      </w:r>
      <w:r w:rsidDel="00000000" w:rsidR="00000000" w:rsidRPr="00000000">
        <w:rPr>
          <w:rFonts w:ascii="Times New Roman" w:cs="Times New Roman" w:eastAsia="Times New Roman" w:hAnsi="Times New Roman"/>
          <w:b w:val="1"/>
          <w:bCs w:val="1"/>
          <w:sz w:val="28"/>
          <w:szCs w:val="28"/>
          <w:rtl w:val="0"/>
        </w:rPr>
        <w:t xml:space="preserve">The Weaver-Elves (Telomerase)</w:t>
      </w:r>
      <w:r w:rsidDel="00000000" w:rsidR="00000000" w:rsidRPr="00000000">
        <w:rPr>
          <w:rFonts w:ascii="Times New Roman" w:cs="Times New Roman" w:eastAsia="Times New Roman" w:hAnsi="Times New Roman"/>
          <w:sz w:val="28"/>
          <w:szCs w:val="28"/>
          <w:rtl w:val="0"/>
        </w:rPr>
        <w:t xml:space="preserve">. The Weaver-Elves carried their own small, internal private template hidden in their robes. They didn't even read the existing shortening scroll; instead, they anchored themselves to the bare tips and used their own secret template to weave repetitive, nonsensical defensive extensions—thousands of identical, rhythmic buffers—onto the very ends of the paper.</w:t>
      </w:r>
    </w:p>
    <w:p w:rsidR="00000000" w:rsidDel="00000000" w:rsidP="00000000" w:rsidRDefault="00000000" w:rsidRPr="00000000" w14:paraId="000003D7">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If the scroll shorted during copy, it only ate into the nonsense woven by the elves, keeping the sacred text deep inside entirely safe. However, in the standard civilian sectors of the city, the Weaver-Elves died out over time, leaving the scrolls to age and fray. Only in the city's hidden, out-of-control rogue foundries—the </w:t>
      </w:r>
      <w:r w:rsidDel="00000000" w:rsidR="00000000" w:rsidRPr="00000000">
        <w:rPr>
          <w:rFonts w:ascii="Times New Roman" w:cs="Times New Roman" w:eastAsia="Times New Roman" w:hAnsi="Times New Roman"/>
          <w:b w:val="1"/>
          <w:bCs w:val="1"/>
          <w:sz w:val="28"/>
          <w:szCs w:val="28"/>
          <w:rtl w:val="0"/>
        </w:rPr>
        <w:t xml:space="preserve">Outlaw Guilds (Cancer Cells)</w:t>
      </w:r>
      <w:r w:rsidDel="00000000" w:rsidR="00000000" w:rsidRPr="00000000">
        <w:rPr>
          <w:rFonts w:ascii="Times New Roman" w:cs="Times New Roman" w:eastAsia="Times New Roman" w:hAnsi="Times New Roman"/>
          <w:sz w:val="28"/>
          <w:szCs w:val="28"/>
          <w:rtl w:val="0"/>
        </w:rPr>
        <w:t xml:space="preserve">—were the Weaver-Elves summoned back into permanent, immortal service, allowing those illegal factories to duplicate their rogue scrolls forever without ever fraying.</w:t>
      </w:r>
    </w:p>
    <w:p w:rsidR="00000000" w:rsidDel="00000000" w:rsidP="00000000" w:rsidRDefault="00000000" w:rsidRPr="00000000" w14:paraId="000003D8">
      <w:pPr>
        <w:pStyle w:val="Heading4"/>
        <w:keepNext w:val="0"/>
        <w:keepLines w:val="0"/>
        <w:spacing w:after="40" w:before="0" w:lineRule="auto"/>
        <w:rPr>
          <w:rFonts w:ascii="Times New Roman" w:cs="Times New Roman" w:eastAsia="Times New Roman" w:hAnsi="Times New Roman"/>
          <w:b w:val="1"/>
          <w:bCs w:val="1"/>
          <w:color w:val="000000"/>
          <w:sz w:val="28"/>
          <w:szCs w:val="28"/>
        </w:rPr>
      </w:pPr>
      <w:bookmarkStart w:colFirst="0" w:colLast="0" w:name="_nhoe3wokswky" w:id="186"/>
      <w:bookmarkEnd w:id="186"/>
      <w:r w:rsidDel="00000000" w:rsidR="00000000" w:rsidRPr="00000000">
        <w:rPr>
          <w:rFonts w:ascii="Times New Roman" w:cs="Times New Roman" w:eastAsia="Times New Roman" w:hAnsi="Times New Roman"/>
          <w:b w:val="1"/>
          <w:bCs w:val="1"/>
          <w:color w:val="000000"/>
          <w:sz w:val="28"/>
          <w:szCs w:val="28"/>
          <w:rtl w:val="0"/>
        </w:rPr>
        <w:t xml:space="preserve">🩺 The Clinical Explanation</w:t>
      </w:r>
    </w:p>
    <w:p w:rsidR="00000000" w:rsidDel="00000000" w:rsidP="00000000" w:rsidRDefault="00000000" w:rsidRPr="00000000" w14:paraId="000003D9">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Medical boards (USMLE, AMC, UKMLA) test </w:t>
      </w:r>
      <w:r w:rsidDel="00000000" w:rsidR="00000000" w:rsidRPr="00000000">
        <w:rPr>
          <w:rFonts w:ascii="Times New Roman" w:cs="Times New Roman" w:eastAsia="Times New Roman" w:hAnsi="Times New Roman"/>
          <w:b w:val="1"/>
          <w:bCs w:val="1"/>
          <w:sz w:val="28"/>
          <w:szCs w:val="28"/>
          <w:rtl w:val="0"/>
        </w:rPr>
        <w:t xml:space="preserve">DNA Replication</w:t>
      </w:r>
      <w:r w:rsidDel="00000000" w:rsidR="00000000" w:rsidRPr="00000000">
        <w:rPr>
          <w:rFonts w:ascii="Times New Roman" w:cs="Times New Roman" w:eastAsia="Times New Roman" w:hAnsi="Times New Roman"/>
          <w:sz w:val="28"/>
          <w:szCs w:val="28"/>
          <w:rtl w:val="0"/>
        </w:rPr>
        <w:t xml:space="preserve"> with high-yield focus on the biochemical differences between prokaryotic and eukaryotic machinery, proofreading directional mechanics, and the therapeutic interventions that target these processes (antibiotics and chemotherapy). Drawing from </w:t>
      </w:r>
      <w:r w:rsidDel="00000000" w:rsidR="00000000" w:rsidRPr="00000000">
        <w:rPr>
          <w:rFonts w:ascii="Times New Roman" w:cs="Times New Roman" w:eastAsia="Times New Roman" w:hAnsi="Times New Roman"/>
          <w:i w:val="1"/>
          <w:iCs w:val="1"/>
          <w:sz w:val="28"/>
          <w:szCs w:val="28"/>
          <w:rtl w:val="0"/>
        </w:rPr>
        <w:t xml:space="preserve">Lippincott’s Illustrated Reviews: Biochemistry</w:t>
      </w:r>
      <w:r w:rsidDel="00000000" w:rsidR="00000000" w:rsidRPr="00000000">
        <w:rPr>
          <w:rFonts w:ascii="Times New Roman" w:cs="Times New Roman" w:eastAsia="Times New Roman" w:hAnsi="Times New Roman"/>
          <w:sz w:val="28"/>
          <w:szCs w:val="28"/>
          <w:rtl w:val="0"/>
        </w:rPr>
        <w:t xml:space="preserve"> and </w:t>
      </w:r>
      <w:r w:rsidDel="00000000" w:rsidR="00000000" w:rsidRPr="00000000">
        <w:rPr>
          <w:rFonts w:ascii="Times New Roman" w:cs="Times New Roman" w:eastAsia="Times New Roman" w:hAnsi="Times New Roman"/>
          <w:i w:val="1"/>
          <w:iCs w:val="1"/>
          <w:sz w:val="28"/>
          <w:szCs w:val="28"/>
          <w:rtl w:val="0"/>
        </w:rPr>
        <w:t xml:space="preserve">Marks' Basic Medical Biochemistry</w:t>
      </w:r>
      <w:r w:rsidDel="00000000" w:rsidR="00000000" w:rsidRPr="00000000">
        <w:rPr>
          <w:rFonts w:ascii="Times New Roman" w:cs="Times New Roman" w:eastAsia="Times New Roman" w:hAnsi="Times New Roman"/>
          <w:sz w:val="28"/>
          <w:szCs w:val="28"/>
          <w:rtl w:val="0"/>
        </w:rPr>
        <w:t xml:space="preserve">, here is the rigorous clinical translation:</w:t>
      </w:r>
    </w:p>
    <w:p w:rsidR="00000000" w:rsidDel="00000000" w:rsidP="00000000" w:rsidRDefault="00000000" w:rsidRPr="00000000" w14:paraId="000003DA">
      <w:pPr>
        <w:pStyle w:val="Heading3"/>
        <w:keepNext w:val="0"/>
        <w:keepLines w:val="0"/>
        <w:spacing w:after="240" w:before="0" w:lineRule="auto"/>
        <w:rPr>
          <w:rFonts w:ascii="Times New Roman" w:cs="Times New Roman" w:eastAsia="Times New Roman" w:hAnsi="Times New Roman"/>
          <w:b w:val="1"/>
          <w:bCs w:val="1"/>
          <w:color w:val="000000"/>
        </w:rPr>
      </w:pPr>
      <w:bookmarkStart w:colFirst="0" w:colLast="0" w:name="_o5c2niu4lq5j" w:id="187"/>
      <w:bookmarkEnd w:id="187"/>
      <w:r w:rsidDel="00000000" w:rsidR="00000000" w:rsidRPr="00000000">
        <w:rPr>
          <w:rFonts w:ascii="Times New Roman" w:cs="Times New Roman" w:eastAsia="Times New Roman" w:hAnsi="Times New Roman"/>
          <w:b w:val="1"/>
          <w:bCs w:val="1"/>
          <w:color w:val="000000"/>
          <w:rtl w:val="0"/>
        </w:rPr>
        <w:t xml:space="preserve">I. The Architectural Machinery of Replication</w:t>
      </w:r>
    </w:p>
    <w:p w:rsidR="00000000" w:rsidDel="00000000" w:rsidP="00000000" w:rsidRDefault="00000000" w:rsidRPr="00000000" w14:paraId="000003DB">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DNA replication is </w:t>
      </w:r>
      <w:r w:rsidDel="00000000" w:rsidR="00000000" w:rsidRPr="00000000">
        <w:rPr>
          <w:rFonts w:ascii="Times New Roman" w:cs="Times New Roman" w:eastAsia="Times New Roman" w:hAnsi="Times New Roman"/>
          <w:b w:val="1"/>
          <w:bCs w:val="1"/>
          <w:sz w:val="28"/>
          <w:szCs w:val="28"/>
          <w:rtl w:val="0"/>
        </w:rPr>
        <w:t xml:space="preserve">semiconservative</w:t>
      </w:r>
      <w:r w:rsidDel="00000000" w:rsidR="00000000" w:rsidRPr="00000000">
        <w:rPr>
          <w:rFonts w:ascii="Times New Roman" w:cs="Times New Roman" w:eastAsia="Times New Roman" w:hAnsi="Times New Roman"/>
          <w:sz w:val="28"/>
          <w:szCs w:val="28"/>
          <w:rtl w:val="0"/>
        </w:rPr>
        <w:t xml:space="preserve"> and proceeds in a </w:t>
      </w:r>
      <w:r w:rsidDel="00000000" w:rsidR="00000000" w:rsidRPr="00000000">
        <w:rPr>
          <w:rFonts w:ascii="Times New Roman" w:cs="Times New Roman" w:eastAsia="Times New Roman" w:hAnsi="Times New Roman"/>
          <w:b w:val="1"/>
          <w:bCs w:val="1"/>
          <w:sz w:val="28"/>
          <w:szCs w:val="28"/>
          <w:rtl w:val="0"/>
        </w:rPr>
        <w:t xml:space="preserve">bidirectional</w:t>
      </w:r>
      <w:r w:rsidDel="00000000" w:rsidR="00000000" w:rsidRPr="00000000">
        <w:rPr>
          <w:rFonts w:ascii="Times New Roman" w:cs="Times New Roman" w:eastAsia="Times New Roman" w:hAnsi="Times New Roman"/>
          <w:sz w:val="28"/>
          <w:szCs w:val="28"/>
          <w:rtl w:val="0"/>
        </w:rPr>
        <w:t xml:space="preserve"> fashion from specialized starting coordinates known as Origins of Replication (single in prokaryotes, multiple in eukaryotes).</w:t>
      </w:r>
    </w:p>
    <w:p w:rsidR="00000000" w:rsidDel="00000000" w:rsidP="00000000" w:rsidRDefault="00000000" w:rsidRPr="00000000" w14:paraId="000003DC">
      <w:pPr>
        <w:pStyle w:val="Heading4"/>
        <w:keepNext w:val="0"/>
        <w:keepLines w:val="0"/>
        <w:spacing w:after="40" w:before="0" w:lineRule="auto"/>
        <w:rPr>
          <w:rFonts w:ascii="Times New Roman" w:cs="Times New Roman" w:eastAsia="Times New Roman" w:hAnsi="Times New Roman"/>
          <w:b w:val="1"/>
          <w:bCs w:val="1"/>
          <w:color w:val="000000"/>
          <w:sz w:val="28"/>
          <w:szCs w:val="28"/>
        </w:rPr>
      </w:pPr>
      <w:bookmarkStart w:colFirst="0" w:colLast="0" w:name="_r27y13c4xgcw" w:id="188"/>
      <w:bookmarkEnd w:id="188"/>
      <w:r w:rsidDel="00000000" w:rsidR="00000000" w:rsidRPr="00000000">
        <w:rPr>
          <w:rFonts w:ascii="Times New Roman" w:cs="Times New Roman" w:eastAsia="Times New Roman" w:hAnsi="Times New Roman"/>
          <w:b w:val="1"/>
          <w:bCs w:val="1"/>
          <w:color w:val="000000"/>
          <w:sz w:val="28"/>
          <w:szCs w:val="28"/>
          <w:rtl w:val="0"/>
        </w:rPr>
        <w:t xml:space="preserve">1. Core Enzymes &amp; Structural Elements</w:t>
      </w:r>
    </w:p>
    <w:p w:rsidR="00000000" w:rsidDel="00000000" w:rsidP="00000000" w:rsidRDefault="00000000" w:rsidRPr="00000000" w14:paraId="000003DD">
      <w:pPr>
        <w:numPr>
          <w:ilvl w:val="0"/>
          <w:numId w:val="150"/>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Helicase: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The Splitter.</w:t>
      </w:r>
      <w:r w:rsidDel="00000000" w:rsidR="00000000" w:rsidRPr="00000000">
        <w:rPr>
          <w:rFonts w:ascii="Times New Roman" w:cs="Times New Roman" w:eastAsia="Times New Roman" w:hAnsi="Times New Roman"/>
          <w:sz w:val="28"/>
          <w:szCs w:val="28"/>
          <w:rtl w:val="0"/>
        </w:rPr>
        <w:t xml:space="preserve"> Unwinds the DNA double helix at the replication fork by breaking hydrogen bonds between base pairs. Requires ATP.</w:t>
      </w:r>
    </w:p>
    <w:p w:rsidR="00000000" w:rsidDel="00000000" w:rsidP="00000000" w:rsidRDefault="00000000" w:rsidRPr="00000000" w14:paraId="000003DE">
      <w:pPr>
        <w:numPr>
          <w:ilvl w:val="1"/>
          <w:numId w:val="150"/>
        </w:numPr>
        <w:spacing w:after="0" w:afterAutospacing="0" w:lineRule="auto"/>
        <w:ind w:left="1440" w:hanging="360"/>
        <w:rPr>
          <w:sz w:val="28"/>
          <w:szCs w:val="28"/>
        </w:rPr>
      </w:pPr>
      <w:r w:rsidDel="00000000" w:rsidR="00000000" w:rsidRPr="00000000">
        <w:rPr>
          <w:rFonts w:ascii="Times New Roman" w:cs="Times New Roman" w:eastAsia="Times New Roman" w:hAnsi="Times New Roman"/>
          <w:i w:val="1"/>
          <w:iCs w:val="1"/>
          <w:sz w:val="28"/>
          <w:szCs w:val="28"/>
          <w:rtl w:val="0"/>
        </w:rPr>
        <w:t xml:space="preserve">Clinical Correlation:</w:t>
      </w:r>
      <w:r w:rsidDel="00000000" w:rsidR="00000000" w:rsidRPr="00000000">
        <w:rPr>
          <w:rFonts w:ascii="Times New Roman" w:cs="Times New Roman" w:eastAsia="Times New Roman" w:hAnsi="Times New Roman"/>
          <w:sz w:val="28"/>
          <w:szCs w:val="28"/>
          <w:rtl w:val="0"/>
        </w:rPr>
        <w:t xml:space="preserve"> Mutated in </w:t>
      </w:r>
      <w:r w:rsidDel="00000000" w:rsidR="00000000" w:rsidRPr="00000000">
        <w:rPr>
          <w:rFonts w:ascii="Times New Roman" w:cs="Times New Roman" w:eastAsia="Times New Roman" w:hAnsi="Times New Roman"/>
          <w:b w:val="1"/>
          <w:bCs w:val="1"/>
          <w:sz w:val="28"/>
          <w:szCs w:val="28"/>
          <w:rtl w:val="0"/>
        </w:rPr>
        <w:t xml:space="preserve">Bloom Syndrome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BLM</w:t>
      </w:r>
      <w:r w:rsidDel="00000000" w:rsidR="00000000" w:rsidRPr="00000000">
        <w:rPr>
          <w:rFonts w:ascii="Times New Roman" w:cs="Times New Roman" w:eastAsia="Times New Roman" w:hAnsi="Times New Roman"/>
          <w:sz w:val="28"/>
          <w:szCs w:val="28"/>
          <w:rtl w:val="0"/>
        </w:rPr>
        <w:t xml:space="preserve"> gene, a helicase defect leading to chromosomal instability, severe growth retardation, and sun-sensitive rashes).</w:t>
      </w:r>
    </w:p>
    <w:p w:rsidR="00000000" w:rsidDel="00000000" w:rsidP="00000000" w:rsidRDefault="00000000" w:rsidRPr="00000000" w14:paraId="000003DF">
      <w:pPr>
        <w:numPr>
          <w:ilvl w:val="0"/>
          <w:numId w:val="150"/>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Single-Stranded Binding Proteins (SSBs):</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The Shield-Guards.</w:t>
      </w:r>
      <w:r w:rsidDel="00000000" w:rsidR="00000000" w:rsidRPr="00000000">
        <w:rPr>
          <w:rFonts w:ascii="Times New Roman" w:cs="Times New Roman" w:eastAsia="Times New Roman" w:hAnsi="Times New Roman"/>
          <w:sz w:val="28"/>
          <w:szCs w:val="28"/>
          <w:rtl w:val="0"/>
        </w:rPr>
        <w:t xml:space="preserve"> Bind to the open single strands to prevent spontaneous reannealing or degradation by nucleases.</w:t>
      </w:r>
    </w:p>
    <w:p w:rsidR="00000000" w:rsidDel="00000000" w:rsidP="00000000" w:rsidRDefault="00000000" w:rsidRPr="00000000" w14:paraId="000003E0">
      <w:pPr>
        <w:numPr>
          <w:ilvl w:val="0"/>
          <w:numId w:val="150"/>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Topoisomerases:</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The Un-Twisters.</w:t>
      </w:r>
      <w:r w:rsidDel="00000000" w:rsidR="00000000" w:rsidRPr="00000000">
        <w:rPr>
          <w:rFonts w:ascii="Times New Roman" w:cs="Times New Roman" w:eastAsia="Times New Roman" w:hAnsi="Times New Roman"/>
          <w:sz w:val="28"/>
          <w:szCs w:val="28"/>
          <w:rtl w:val="0"/>
        </w:rPr>
        <w:t xml:space="preserve"> Relieve the positive supercoiling strain generated ahead of the advancing replication fork by creating transient single-strand breaks (</w:t>
      </w:r>
      <w:r w:rsidDel="00000000" w:rsidR="00000000" w:rsidRPr="00000000">
        <w:rPr>
          <w:rFonts w:ascii="Times New Roman" w:cs="Times New Roman" w:eastAsia="Times New Roman" w:hAnsi="Times New Roman"/>
          <w:b w:val="1"/>
          <w:bCs w:val="1"/>
          <w:sz w:val="28"/>
          <w:szCs w:val="28"/>
          <w:rtl w:val="0"/>
        </w:rPr>
        <w:t xml:space="preserve">Topoisomerase I</w:t>
      </w:r>
      <w:r w:rsidDel="00000000" w:rsidR="00000000" w:rsidRPr="00000000">
        <w:rPr>
          <w:rFonts w:ascii="Times New Roman" w:cs="Times New Roman" w:eastAsia="Times New Roman" w:hAnsi="Times New Roman"/>
          <w:sz w:val="28"/>
          <w:szCs w:val="28"/>
          <w:rtl w:val="0"/>
        </w:rPr>
        <w:t xml:space="preserve">) or double-strand breaks (</w:t>
      </w:r>
      <w:r w:rsidDel="00000000" w:rsidR="00000000" w:rsidRPr="00000000">
        <w:rPr>
          <w:rFonts w:ascii="Times New Roman" w:cs="Times New Roman" w:eastAsia="Times New Roman" w:hAnsi="Times New Roman"/>
          <w:b w:val="1"/>
          <w:bCs w:val="1"/>
          <w:sz w:val="28"/>
          <w:szCs w:val="28"/>
          <w:rtl w:val="0"/>
        </w:rPr>
        <w:t xml:space="preserve">Topoisomerase II</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3E1">
      <w:pPr>
        <w:numPr>
          <w:ilvl w:val="1"/>
          <w:numId w:val="150"/>
        </w:numPr>
        <w:spacing w:after="0" w:afterAutospacing="0" w:lineRule="auto"/>
        <w:ind w:left="1440" w:hanging="360"/>
        <w:rPr>
          <w:sz w:val="28"/>
          <w:szCs w:val="28"/>
        </w:rPr>
      </w:pPr>
      <w:r w:rsidDel="00000000" w:rsidR="00000000" w:rsidRPr="00000000">
        <w:rPr>
          <w:rFonts w:ascii="Times New Roman" w:cs="Times New Roman" w:eastAsia="Times New Roman" w:hAnsi="Times New Roman"/>
          <w:i w:val="1"/>
          <w:iCs w:val="1"/>
          <w:sz w:val="28"/>
          <w:szCs w:val="28"/>
          <w:rtl w:val="0"/>
        </w:rPr>
        <w:t xml:space="preserve">Pharmacological Targets:</w:t>
      </w:r>
      <w:r w:rsidDel="00000000" w:rsidR="00000000" w:rsidRPr="00000000">
        <w:rPr>
          <w:rFonts w:ascii="Times New Roman" w:cs="Times New Roman" w:eastAsia="Times New Roman" w:hAnsi="Times New Roman"/>
          <w:sz w:val="28"/>
          <w:szCs w:val="28"/>
          <w:rtl w:val="0"/>
        </w:rPr>
        <w:t xml:space="preserve"> * </w:t>
      </w:r>
      <w:r w:rsidDel="00000000" w:rsidR="00000000" w:rsidRPr="00000000">
        <w:rPr>
          <w:rFonts w:ascii="Times New Roman" w:cs="Times New Roman" w:eastAsia="Times New Roman" w:hAnsi="Times New Roman"/>
          <w:b w:val="1"/>
          <w:bCs w:val="1"/>
          <w:sz w:val="28"/>
          <w:szCs w:val="28"/>
          <w:rtl w:val="0"/>
        </w:rPr>
        <w:t xml:space="preserve">Fluoroquinolones</w:t>
      </w:r>
      <w:r w:rsidDel="00000000" w:rsidR="00000000" w:rsidRPr="00000000">
        <w:rPr>
          <w:rFonts w:ascii="Times New Roman" w:cs="Times New Roman" w:eastAsia="Times New Roman" w:hAnsi="Times New Roman"/>
          <w:sz w:val="28"/>
          <w:szCs w:val="28"/>
          <w:rtl w:val="0"/>
        </w:rPr>
        <w:t xml:space="preserve"> (e.g., Ciprofloxacin) inhibit bacterial </w:t>
      </w:r>
      <w:r w:rsidDel="00000000" w:rsidR="00000000" w:rsidRPr="00000000">
        <w:rPr>
          <w:rFonts w:ascii="Times New Roman" w:cs="Times New Roman" w:eastAsia="Times New Roman" w:hAnsi="Times New Roman"/>
          <w:i w:val="1"/>
          <w:iCs w:val="1"/>
          <w:sz w:val="28"/>
          <w:szCs w:val="28"/>
          <w:rtl w:val="0"/>
        </w:rPr>
        <w:t xml:space="preserve">DNA Gyrase</w:t>
      </w:r>
      <w:r w:rsidDel="00000000" w:rsidR="00000000" w:rsidRPr="00000000">
        <w:rPr>
          <w:rFonts w:ascii="Times New Roman" w:cs="Times New Roman" w:eastAsia="Times New Roman" w:hAnsi="Times New Roman"/>
          <w:sz w:val="28"/>
          <w:szCs w:val="28"/>
          <w:rtl w:val="0"/>
        </w:rPr>
        <w:t xml:space="preserve"> (Prokaryotic Topoisomerase II) and </w:t>
      </w:r>
      <w:r w:rsidDel="00000000" w:rsidR="00000000" w:rsidRPr="00000000">
        <w:rPr>
          <w:rFonts w:ascii="Times New Roman" w:cs="Times New Roman" w:eastAsia="Times New Roman" w:hAnsi="Times New Roman"/>
          <w:i w:val="1"/>
          <w:iCs w:val="1"/>
          <w:sz w:val="28"/>
          <w:szCs w:val="28"/>
          <w:rtl w:val="0"/>
        </w:rPr>
        <w:t xml:space="preserve">Topoisomerase IV</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3E2">
      <w:pPr>
        <w:numPr>
          <w:ilvl w:val="2"/>
          <w:numId w:val="150"/>
        </w:numPr>
        <w:spacing w:after="0" w:afterAutospacing="0" w:lineRule="auto"/>
        <w:ind w:left="216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Etoposide / Teniposide</w:t>
      </w:r>
      <w:r w:rsidDel="00000000" w:rsidR="00000000" w:rsidRPr="00000000">
        <w:rPr>
          <w:rFonts w:ascii="Times New Roman" w:cs="Times New Roman" w:eastAsia="Times New Roman" w:hAnsi="Times New Roman"/>
          <w:sz w:val="28"/>
          <w:szCs w:val="28"/>
          <w:rtl w:val="0"/>
        </w:rPr>
        <w:t xml:space="preserve"> inhibit eukaryotic Topoisomerase II (used in cancer chemotherapy).</w:t>
      </w:r>
    </w:p>
    <w:p w:rsidR="00000000" w:rsidDel="00000000" w:rsidP="00000000" w:rsidRDefault="00000000" w:rsidRPr="00000000" w14:paraId="000003E3">
      <w:pPr>
        <w:numPr>
          <w:ilvl w:val="2"/>
          <w:numId w:val="150"/>
        </w:numPr>
        <w:spacing w:after="0" w:afterAutospacing="0" w:lineRule="auto"/>
        <w:ind w:left="216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Irinotecan / Topotecan</w:t>
      </w:r>
      <w:r w:rsidDel="00000000" w:rsidR="00000000" w:rsidRPr="00000000">
        <w:rPr>
          <w:rFonts w:ascii="Times New Roman" w:cs="Times New Roman" w:eastAsia="Times New Roman" w:hAnsi="Times New Roman"/>
          <w:sz w:val="28"/>
          <w:szCs w:val="28"/>
          <w:rtl w:val="0"/>
        </w:rPr>
        <w:t xml:space="preserve"> inhibit eukaryotic Topoisomerase I.</w:t>
      </w:r>
    </w:p>
    <w:p w:rsidR="00000000" w:rsidDel="00000000" w:rsidP="00000000" w:rsidRDefault="00000000" w:rsidRPr="00000000" w14:paraId="000003E4">
      <w:pPr>
        <w:numPr>
          <w:ilvl w:val="0"/>
          <w:numId w:val="150"/>
        </w:numPr>
        <w:spacing w:after="24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Primase:</w:t>
      </w:r>
      <w:r w:rsidDel="00000000" w:rsidR="00000000" w:rsidRPr="00000000">
        <w:rPr>
          <w:rFonts w:ascii="Times New Roman" w:cs="Times New Roman" w:eastAsia="Times New Roman" w:hAnsi="Times New Roman"/>
          <w:sz w:val="28"/>
          <w:szCs w:val="28"/>
          <w:rtl w:val="0"/>
        </w:rPr>
        <w:t xml:space="preserve"> Synthesizes a short </w:t>
      </w:r>
      <w:r w:rsidDel="00000000" w:rsidR="00000000" w:rsidRPr="00000000">
        <w:rPr>
          <w:rFonts w:ascii="Times New Roman" w:cs="Times New Roman" w:eastAsia="Times New Roman" w:hAnsi="Times New Roman"/>
          <w:b w:val="1"/>
          <w:bCs w:val="1"/>
          <w:sz w:val="28"/>
          <w:szCs w:val="28"/>
          <w:rtl w:val="0"/>
        </w:rPr>
        <w:t xml:space="preserve">RNA primer</w:t>
      </w:r>
      <w:r w:rsidDel="00000000" w:rsidR="00000000" w:rsidRPr="00000000">
        <w:rPr>
          <w:rFonts w:ascii="Times New Roman" w:cs="Times New Roman" w:eastAsia="Times New Roman" w:hAnsi="Times New Roman"/>
          <w:sz w:val="28"/>
          <w:szCs w:val="28"/>
          <w:rtl w:val="0"/>
        </w:rPr>
        <w:t xml:space="preserve"> (~10 nucleotides) providing a free </w:t>
      </w:r>
      <w:r w:rsidDel="00000000" w:rsidR="00000000" w:rsidRPr="00000000">
        <w:rPr>
          <w:rFonts w:ascii="Times New Roman" w:cs="Times New Roman" w:eastAsia="Times New Roman" w:hAnsi="Times New Roman"/>
          <w:b w:val="1"/>
          <w:bCs w:val="1"/>
          <w:sz w:val="28"/>
          <w:szCs w:val="28"/>
          <w:rtl w:val="0"/>
        </w:rPr>
        <w:t xml:space="preserve">3'-OH group</w:t>
      </w:r>
      <w:r w:rsidDel="00000000" w:rsidR="00000000" w:rsidRPr="00000000">
        <w:rPr>
          <w:rFonts w:ascii="Times New Roman" w:cs="Times New Roman" w:eastAsia="Times New Roman" w:hAnsi="Times New Roman"/>
          <w:sz w:val="28"/>
          <w:szCs w:val="28"/>
          <w:rtl w:val="0"/>
        </w:rPr>
        <w:t xml:space="preserve">, which is an absolute requirement for DNA polymerases to initiate elongation.</w:t>
      </w:r>
    </w:p>
    <w:p w:rsidR="00000000" w:rsidDel="00000000" w:rsidP="00000000" w:rsidRDefault="00000000" w:rsidRPr="00000000" w14:paraId="000003E5">
      <w:pPr>
        <w:pStyle w:val="Heading3"/>
        <w:keepNext w:val="0"/>
        <w:keepLines w:val="0"/>
        <w:spacing w:after="240" w:before="0" w:lineRule="auto"/>
        <w:rPr>
          <w:rFonts w:ascii="Times New Roman" w:cs="Times New Roman" w:eastAsia="Times New Roman" w:hAnsi="Times New Roman"/>
          <w:b w:val="1"/>
          <w:bCs w:val="1"/>
          <w:color w:val="000000"/>
        </w:rPr>
      </w:pPr>
      <w:bookmarkStart w:colFirst="0" w:colLast="0" w:name="_yly3876ho213" w:id="189"/>
      <w:bookmarkEnd w:id="189"/>
      <w:r w:rsidDel="00000000" w:rsidR="00000000" w:rsidRPr="00000000">
        <w:rPr>
          <w:rFonts w:ascii="Times New Roman" w:cs="Times New Roman" w:eastAsia="Times New Roman" w:hAnsi="Times New Roman"/>
          <w:b w:val="1"/>
          <w:bCs w:val="1"/>
          <w:color w:val="000000"/>
          <w:rtl w:val="0"/>
        </w:rPr>
        <w:t xml:space="preserve">II. Prokaryotic vs. Eukaryotic DNA Polymerases</w:t>
      </w:r>
    </w:p>
    <w:p w:rsidR="00000000" w:rsidDel="00000000" w:rsidP="00000000" w:rsidRDefault="00000000" w:rsidRPr="00000000" w14:paraId="000003E6">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All DNA synthesis occurs strictly in the </w:t>
      </w:r>
      <w:r w:rsidDel="00000000" w:rsidR="00000000" w:rsidRPr="00000000">
        <w:rPr>
          <w:rFonts w:ascii="Times New Roman" w:cs="Times New Roman" w:eastAsia="Times New Roman" w:hAnsi="Times New Roman"/>
          <w:b w:val="1"/>
          <w:bCs w:val="1"/>
          <w:sz w:val="28"/>
          <w:szCs w:val="28"/>
          <w:rtl w:val="0"/>
        </w:rPr>
        <w:t xml:space="preserve">5' to 3' direction</w:t>
      </w:r>
      <w:r w:rsidDel="00000000" w:rsidR="00000000" w:rsidRPr="00000000">
        <w:rPr>
          <w:rFonts w:ascii="Times New Roman" w:cs="Times New Roman" w:eastAsia="Times New Roman" w:hAnsi="Times New Roman"/>
          <w:sz w:val="28"/>
          <w:szCs w:val="28"/>
          <w:rtl w:val="0"/>
        </w:rPr>
        <w:t xml:space="preserve">. The template strand is read in the </w:t>
      </w:r>
      <w:r w:rsidDel="00000000" w:rsidR="00000000" w:rsidRPr="00000000">
        <w:rPr>
          <w:rFonts w:ascii="Times New Roman" w:cs="Times New Roman" w:eastAsia="Times New Roman" w:hAnsi="Times New Roman"/>
          <w:b w:val="1"/>
          <w:bCs w:val="1"/>
          <w:sz w:val="28"/>
          <w:szCs w:val="28"/>
          <w:rtl w:val="0"/>
        </w:rPr>
        <w:t xml:space="preserve">3' to 5' direction</w:t>
      </w:r>
      <w:r w:rsidDel="00000000" w:rsidR="00000000" w:rsidRPr="00000000">
        <w:rPr>
          <w:rFonts w:ascii="Times New Roman" w:cs="Times New Roman" w:eastAsia="Times New Roman" w:hAnsi="Times New Roman"/>
          <w:sz w:val="28"/>
          <w:szCs w:val="28"/>
          <w:rtl w:val="0"/>
        </w:rPr>
        <w:t xml:space="preserve">. Because of this asymmetry, synthesis is continuous on the </w:t>
      </w:r>
      <w:r w:rsidDel="00000000" w:rsidR="00000000" w:rsidRPr="00000000">
        <w:rPr>
          <w:rFonts w:ascii="Times New Roman" w:cs="Times New Roman" w:eastAsia="Times New Roman" w:hAnsi="Times New Roman"/>
          <w:b w:val="1"/>
          <w:bCs w:val="1"/>
          <w:sz w:val="28"/>
          <w:szCs w:val="28"/>
          <w:rtl w:val="0"/>
        </w:rPr>
        <w:t xml:space="preserve">Leading Strand</w:t>
      </w:r>
      <w:r w:rsidDel="00000000" w:rsidR="00000000" w:rsidRPr="00000000">
        <w:rPr>
          <w:rFonts w:ascii="Times New Roman" w:cs="Times New Roman" w:eastAsia="Times New Roman" w:hAnsi="Times New Roman"/>
          <w:sz w:val="28"/>
          <w:szCs w:val="28"/>
          <w:rtl w:val="0"/>
        </w:rPr>
        <w:t xml:space="preserve"> and discontinuous on the </w:t>
      </w:r>
      <w:r w:rsidDel="00000000" w:rsidR="00000000" w:rsidRPr="00000000">
        <w:rPr>
          <w:rFonts w:ascii="Times New Roman" w:cs="Times New Roman" w:eastAsia="Times New Roman" w:hAnsi="Times New Roman"/>
          <w:b w:val="1"/>
          <w:bCs w:val="1"/>
          <w:sz w:val="28"/>
          <w:szCs w:val="28"/>
          <w:rtl w:val="0"/>
        </w:rPr>
        <w:t xml:space="preserve">Lagging Strand</w:t>
      </w:r>
      <w:r w:rsidDel="00000000" w:rsidR="00000000" w:rsidRPr="00000000">
        <w:rPr>
          <w:rFonts w:ascii="Times New Roman" w:cs="Times New Roman" w:eastAsia="Times New Roman" w:hAnsi="Times New Roman"/>
          <w:sz w:val="28"/>
          <w:szCs w:val="28"/>
          <w:rtl w:val="0"/>
        </w:rPr>
        <w:t xml:space="preserve">, generating short pieces called </w:t>
      </w:r>
      <w:r w:rsidDel="00000000" w:rsidR="00000000" w:rsidRPr="00000000">
        <w:rPr>
          <w:rFonts w:ascii="Times New Roman" w:cs="Times New Roman" w:eastAsia="Times New Roman" w:hAnsi="Times New Roman"/>
          <w:b w:val="1"/>
          <w:bCs w:val="1"/>
          <w:sz w:val="28"/>
          <w:szCs w:val="28"/>
          <w:rtl w:val="0"/>
        </w:rPr>
        <w:t xml:space="preserve">Okazaki fragments</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3E7">
      <w:pPr>
        <w:pStyle w:val="Heading4"/>
        <w:keepNext w:val="0"/>
        <w:keepLines w:val="0"/>
        <w:spacing w:after="40" w:before="0" w:lineRule="auto"/>
        <w:rPr>
          <w:rFonts w:ascii="Times New Roman" w:cs="Times New Roman" w:eastAsia="Times New Roman" w:hAnsi="Times New Roman"/>
          <w:b w:val="1"/>
          <w:bCs w:val="1"/>
          <w:color w:val="000000"/>
          <w:sz w:val="28"/>
          <w:szCs w:val="28"/>
        </w:rPr>
      </w:pPr>
      <w:bookmarkStart w:colFirst="0" w:colLast="0" w:name="_mz74tvobyla" w:id="190"/>
      <w:bookmarkEnd w:id="190"/>
      <w:r w:rsidDel="00000000" w:rsidR="00000000" w:rsidRPr="00000000">
        <w:rPr>
          <w:rFonts w:ascii="Times New Roman" w:cs="Times New Roman" w:eastAsia="Times New Roman" w:hAnsi="Times New Roman"/>
          <w:b w:val="1"/>
          <w:bCs w:val="1"/>
          <w:color w:val="000000"/>
          <w:sz w:val="28"/>
          <w:szCs w:val="28"/>
          <w:rtl w:val="0"/>
        </w:rPr>
        <w:t xml:space="preserve">1. Prokaryotic Polymerase Profiles</w:t>
      </w:r>
    </w:p>
    <w:p w:rsidR="00000000" w:rsidDel="00000000" w:rsidP="00000000" w:rsidRDefault="00000000" w:rsidRPr="00000000" w14:paraId="000003E8">
      <w:pPr>
        <w:numPr>
          <w:ilvl w:val="0"/>
          <w:numId w:val="26"/>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DNA Polymerase III:</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Scribe-Three.</w:t>
      </w:r>
      <w:r w:rsidDel="00000000" w:rsidR="00000000" w:rsidRPr="00000000">
        <w:rPr>
          <w:rFonts w:ascii="Times New Roman" w:cs="Times New Roman" w:eastAsia="Times New Roman" w:hAnsi="Times New Roman"/>
          <w:sz w:val="28"/>
          <w:szCs w:val="28"/>
          <w:rtl w:val="0"/>
        </w:rPr>
        <w:t xml:space="preserve"> The primary workhorse for prokaryotic elongation. It synthesizes both leading and lagging strands.</w:t>
      </w:r>
    </w:p>
    <w:p w:rsidR="00000000" w:rsidDel="00000000" w:rsidP="00000000" w:rsidRDefault="00000000" w:rsidRPr="00000000" w14:paraId="000003E9">
      <w:pPr>
        <w:numPr>
          <w:ilvl w:val="1"/>
          <w:numId w:val="26"/>
        </w:numPr>
        <w:spacing w:after="0" w:afterAutospacing="0" w:lineRule="auto"/>
        <w:ind w:left="1440" w:hanging="360"/>
        <w:rPr>
          <w:sz w:val="28"/>
          <w:szCs w:val="28"/>
        </w:rPr>
      </w:pPr>
      <w:r w:rsidDel="00000000" w:rsidR="00000000" w:rsidRPr="00000000">
        <w:rPr>
          <w:rFonts w:ascii="Times New Roman" w:cs="Times New Roman" w:eastAsia="Times New Roman" w:hAnsi="Times New Roman"/>
          <w:i w:val="1"/>
          <w:iCs w:val="1"/>
          <w:sz w:val="28"/>
          <w:szCs w:val="28"/>
          <w:rtl w:val="0"/>
        </w:rPr>
        <w:t xml:space="preserve">Proofreading capability:</w:t>
      </w:r>
      <w:r w:rsidDel="00000000" w:rsidR="00000000" w:rsidRPr="00000000">
        <w:rPr>
          <w:rFonts w:ascii="Times New Roman" w:cs="Times New Roman" w:eastAsia="Times New Roman" w:hAnsi="Times New Roman"/>
          <w:sz w:val="28"/>
          <w:szCs w:val="28"/>
          <w:rtl w:val="0"/>
        </w:rPr>
        <w:t xml:space="preserve"> Possesses </w:t>
      </w:r>
      <w:r w:rsidDel="00000000" w:rsidR="00000000" w:rsidRPr="00000000">
        <w:rPr>
          <w:rFonts w:ascii="Times New Roman" w:cs="Times New Roman" w:eastAsia="Times New Roman" w:hAnsi="Times New Roman"/>
          <w:b w:val="1"/>
          <w:bCs w:val="1"/>
          <w:sz w:val="28"/>
          <w:szCs w:val="28"/>
          <w:rtl w:val="0"/>
        </w:rPr>
        <w:t xml:space="preserve">3' to 5' exonuclease activity</w:t>
      </w:r>
      <w:r w:rsidDel="00000000" w:rsidR="00000000" w:rsidRPr="00000000">
        <w:rPr>
          <w:rFonts w:ascii="Times New Roman" w:cs="Times New Roman" w:eastAsia="Times New Roman" w:hAnsi="Times New Roman"/>
          <w:sz w:val="28"/>
          <w:szCs w:val="28"/>
          <w:rtl w:val="0"/>
        </w:rPr>
        <w:t xml:space="preserve">, which allows it to step backward and excise a mismatched base pair immediately after adding it.</w:t>
      </w:r>
    </w:p>
    <w:p w:rsidR="00000000" w:rsidDel="00000000" w:rsidP="00000000" w:rsidRDefault="00000000" w:rsidRPr="00000000" w14:paraId="000003EA">
      <w:pPr>
        <w:numPr>
          <w:ilvl w:val="0"/>
          <w:numId w:val="26"/>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DNA Polymerase I:</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Scribe-One.</w:t>
      </w:r>
      <w:r w:rsidDel="00000000" w:rsidR="00000000" w:rsidRPr="00000000">
        <w:rPr>
          <w:rFonts w:ascii="Times New Roman" w:cs="Times New Roman" w:eastAsia="Times New Roman" w:hAnsi="Times New Roman"/>
          <w:sz w:val="28"/>
          <w:szCs w:val="28"/>
          <w:rtl w:val="0"/>
        </w:rPr>
        <w:t xml:space="preserve"> Excises the RNA primers via its unique </w:t>
      </w:r>
      <w:r w:rsidDel="00000000" w:rsidR="00000000" w:rsidRPr="00000000">
        <w:rPr>
          <w:rFonts w:ascii="Times New Roman" w:cs="Times New Roman" w:eastAsia="Times New Roman" w:hAnsi="Times New Roman"/>
          <w:b w:val="1"/>
          <w:bCs w:val="1"/>
          <w:sz w:val="28"/>
          <w:szCs w:val="28"/>
          <w:rtl w:val="0"/>
        </w:rPr>
        <w:t xml:space="preserve">5' to 3' exonuclease activity</w:t>
      </w:r>
      <w:r w:rsidDel="00000000" w:rsidR="00000000" w:rsidRPr="00000000">
        <w:rPr>
          <w:rFonts w:ascii="Times New Roman" w:cs="Times New Roman" w:eastAsia="Times New Roman" w:hAnsi="Times New Roman"/>
          <w:sz w:val="28"/>
          <w:szCs w:val="28"/>
          <w:rtl w:val="0"/>
        </w:rPr>
        <w:t xml:space="preserve"> and simultaneously fills in the resulting gaps with DNA in a 5' to 3' direction.</w:t>
      </w:r>
    </w:p>
    <w:p w:rsidR="00000000" w:rsidDel="00000000" w:rsidP="00000000" w:rsidRDefault="00000000" w:rsidRPr="00000000" w14:paraId="000003EB">
      <w:pPr>
        <w:numPr>
          <w:ilvl w:val="0"/>
          <w:numId w:val="26"/>
        </w:numPr>
        <w:spacing w:after="24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DNA Ligase:</w:t>
      </w:r>
      <w:r w:rsidDel="00000000" w:rsidR="00000000" w:rsidRPr="00000000">
        <w:rPr>
          <w:rFonts w:ascii="Times New Roman" w:cs="Times New Roman" w:eastAsia="Times New Roman" w:hAnsi="Times New Roman"/>
          <w:sz w:val="28"/>
          <w:szCs w:val="28"/>
          <w:rtl w:val="0"/>
        </w:rPr>
        <w:t xml:space="preserve"> Seals the remaining single-strand nicks by forming phosphodiester bonds between adjacent Okazaki fragments.</w:t>
      </w:r>
    </w:p>
    <w:p w:rsidR="00000000" w:rsidDel="00000000" w:rsidP="00000000" w:rsidRDefault="00000000" w:rsidRPr="00000000" w14:paraId="000003EC">
      <w:pPr>
        <w:pStyle w:val="Heading4"/>
        <w:keepNext w:val="0"/>
        <w:keepLines w:val="0"/>
        <w:spacing w:after="40" w:before="0" w:lineRule="auto"/>
        <w:rPr>
          <w:rFonts w:ascii="Times New Roman" w:cs="Times New Roman" w:eastAsia="Times New Roman" w:hAnsi="Times New Roman"/>
          <w:b w:val="1"/>
          <w:bCs w:val="1"/>
          <w:color w:val="000000"/>
          <w:sz w:val="28"/>
          <w:szCs w:val="28"/>
        </w:rPr>
      </w:pPr>
      <w:bookmarkStart w:colFirst="0" w:colLast="0" w:name="_5jowgdroflq8" w:id="191"/>
      <w:bookmarkEnd w:id="191"/>
      <w:r w:rsidDel="00000000" w:rsidR="00000000" w:rsidRPr="00000000">
        <w:rPr>
          <w:rFonts w:ascii="Times New Roman" w:cs="Times New Roman" w:eastAsia="Times New Roman" w:hAnsi="Times New Roman"/>
          <w:b w:val="1"/>
          <w:bCs w:val="1"/>
          <w:color w:val="000000"/>
          <w:sz w:val="28"/>
          <w:szCs w:val="28"/>
          <w:rtl w:val="0"/>
        </w:rPr>
        <w:t xml:space="preserve">2. Eukaryotic Polymerase Profiles</w:t>
      </w:r>
    </w:p>
    <w:p w:rsidR="00000000" w:rsidDel="00000000" w:rsidP="00000000" w:rsidRDefault="00000000" w:rsidRPr="00000000" w14:paraId="000003ED">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Eukaryotes utilize a more divided, compartmentalized array of polymerases to handle their highly complex, histone-bound chromatin:</w:t>
      </w:r>
    </w:p>
    <w:p w:rsidR="00000000" w:rsidDel="00000000" w:rsidP="00000000" w:rsidRDefault="00000000" w:rsidRPr="00000000" w14:paraId="000003EE">
      <w:pPr>
        <w:rPr>
          <w:rFonts w:ascii="Times New Roman" w:cs="Times New Roman" w:eastAsia="Times New Roman" w:hAnsi="Times New Roman"/>
          <w:sz w:val="28"/>
          <w:szCs w:val="28"/>
        </w:rPr>
      </w:pPr>
      <w:r w:rsidDel="00000000" w:rsidR="00000000" w:rsidRPr="00000000">
        <w:rPr>
          <w:rtl w:val="0"/>
        </w:rPr>
      </w:r>
    </w:p>
    <w:tbl>
      <w:tblPr>
        <w:tblStyle w:val="Table7"/>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95"/>
        <w:gridCol w:w="2310"/>
        <w:gridCol w:w="4170"/>
        <w:tblGridChange w:id="0">
          <w:tblGrid>
            <w:gridCol w:w="2295"/>
            <w:gridCol w:w="2310"/>
            <w:gridCol w:w="4170"/>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tcPr>
          <w:p w:rsidR="00000000" w:rsidDel="00000000" w:rsidP="00000000" w:rsidRDefault="00000000" w:rsidRPr="00000000" w14:paraId="000003EF">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Eukaryotic Polymerase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tcPr>
          <w:p w:rsidR="00000000" w:rsidDel="00000000" w:rsidP="00000000" w:rsidRDefault="00000000" w:rsidRPr="00000000" w14:paraId="000003F0">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Functional Counterpart / Role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tcPr>
          <w:p w:rsidR="00000000" w:rsidDel="00000000" w:rsidP="00000000" w:rsidRDefault="00000000" w:rsidRPr="00000000" w14:paraId="000003F1">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Key Features &amp; Clinical Significance</w:t>
            </w:r>
            <w:r w:rsidDel="00000000" w:rsidR="00000000" w:rsidRPr="00000000">
              <w:rPr>
                <w:rtl w:val="0"/>
              </w:rPr>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3F2">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Polymerase </w:t>
            </w:r>
            <w:r w:rsidDel="00000000" w:rsidR="00000000" w:rsidRPr="00000000">
              <w:rPr>
                <w:rFonts w:ascii="Times New Roman" w:cs="Times New Roman" w:eastAsia="Times New Roman" w:hAnsi="Times New Roman"/>
                <w:b w:val="1"/>
                <w:bCs w:val="1"/>
                <w:sz w:val="28"/>
                <w:szCs w:val="28"/>
                <w:rtl w:val="0"/>
              </w:rPr>
              <w:t xml:space="preserve">\alpha</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color w:val="1f1f1f"/>
                <w:sz w:val="28"/>
                <w:szCs w:val="28"/>
                <w:rtl w:val="0"/>
              </w:rPr>
              <w:t xml:space="preserve">(Alpha)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3F3">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Initator (</w:t>
            </w:r>
            <w:r w:rsidDel="00000000" w:rsidR="00000000" w:rsidRPr="00000000">
              <w:rPr>
                <w:rFonts w:ascii="Times New Roman" w:cs="Times New Roman" w:eastAsia="Times New Roman" w:hAnsi="Times New Roman"/>
                <w:i w:val="1"/>
                <w:iCs w:val="1"/>
                <w:color w:val="1f1f1f"/>
                <w:sz w:val="28"/>
                <w:szCs w:val="28"/>
                <w:rtl w:val="0"/>
              </w:rPr>
              <w:t xml:space="preserve">with Primase</w:t>
            </w:r>
            <w:r w:rsidDel="00000000" w:rsidR="00000000" w:rsidRPr="00000000">
              <w:rPr>
                <w:rFonts w:ascii="Times New Roman" w:cs="Times New Roman" w:eastAsia="Times New Roman" w:hAnsi="Times New Roman"/>
                <w:color w:val="1f1f1f"/>
                <w:sz w:val="28"/>
                <w:szCs w:val="28"/>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3F4">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Contains intrinsic primase activity; lays down the initial RNA/DNA primer sequence.</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3F5">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Polymerase </w:t>
            </w:r>
            <w:r w:rsidDel="00000000" w:rsidR="00000000" w:rsidRPr="00000000">
              <w:rPr>
                <w:rFonts w:ascii="Times New Roman" w:cs="Times New Roman" w:eastAsia="Times New Roman" w:hAnsi="Times New Roman"/>
                <w:b w:val="1"/>
                <w:bCs w:val="1"/>
                <w:sz w:val="28"/>
                <w:szCs w:val="28"/>
                <w:rtl w:val="0"/>
              </w:rPr>
              <w:t xml:space="preserve">\delta</w:t>
            </w:r>
            <w:r w:rsidDel="00000000" w:rsidR="00000000" w:rsidRPr="00000000">
              <w:rPr>
                <w:rFonts w:ascii="Times New Roman" w:cs="Times New Roman" w:eastAsia="Times New Roman" w:hAnsi="Times New Roman"/>
                <w:b w:val="1"/>
                <w:bCs w:val="1"/>
                <w:color w:val="1f1f1f"/>
                <w:sz w:val="28"/>
                <w:szCs w:val="28"/>
                <w:rtl w:val="0"/>
              </w:rPr>
              <w:t xml:space="preserve"> (Delta)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3F6">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i w:val="1"/>
                <w:iCs w:val="1"/>
                <w:color w:val="1f1f1f"/>
                <w:sz w:val="28"/>
                <w:szCs w:val="28"/>
                <w:rtl w:val="0"/>
              </w:rPr>
              <w:t xml:space="preserve">Lagging Strand Scribe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3F7">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Highly processive; elongates the discontinuous </w:t>
            </w:r>
            <w:r w:rsidDel="00000000" w:rsidR="00000000" w:rsidRPr="00000000">
              <w:rPr>
                <w:rFonts w:ascii="Times New Roman" w:cs="Times New Roman" w:eastAsia="Times New Roman" w:hAnsi="Times New Roman"/>
                <w:b w:val="1"/>
                <w:bCs w:val="1"/>
                <w:color w:val="1f1f1f"/>
                <w:sz w:val="28"/>
                <w:szCs w:val="28"/>
                <w:rtl w:val="0"/>
              </w:rPr>
              <w:t xml:space="preserve">Lagging Strand</w:t>
            </w:r>
            <w:r w:rsidDel="00000000" w:rsidR="00000000" w:rsidRPr="00000000">
              <w:rPr>
                <w:rFonts w:ascii="Times New Roman" w:cs="Times New Roman" w:eastAsia="Times New Roman" w:hAnsi="Times New Roman"/>
                <w:color w:val="1f1f1f"/>
                <w:sz w:val="28"/>
                <w:szCs w:val="28"/>
                <w:rtl w:val="0"/>
              </w:rPr>
              <w:t xml:space="preserve"> Okazaki fragments.</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3F8">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Polymerase \epsilon (Epsilon)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3F9">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i w:val="1"/>
                <w:iCs w:val="1"/>
                <w:color w:val="1f1f1f"/>
                <w:sz w:val="28"/>
                <w:szCs w:val="28"/>
                <w:rtl w:val="0"/>
              </w:rPr>
              <w:t xml:space="preserve">Leading Strand Scribe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3FA">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Highly processive; elongates the continuous </w:t>
            </w:r>
            <w:r w:rsidDel="00000000" w:rsidR="00000000" w:rsidRPr="00000000">
              <w:rPr>
                <w:rFonts w:ascii="Times New Roman" w:cs="Times New Roman" w:eastAsia="Times New Roman" w:hAnsi="Times New Roman"/>
                <w:b w:val="1"/>
                <w:bCs w:val="1"/>
                <w:color w:val="1f1f1f"/>
                <w:sz w:val="28"/>
                <w:szCs w:val="28"/>
                <w:rtl w:val="0"/>
              </w:rPr>
              <w:t xml:space="preserve">Leading Strand</w:t>
            </w:r>
            <w:r w:rsidDel="00000000" w:rsidR="00000000" w:rsidRPr="00000000">
              <w:rPr>
                <w:rFonts w:ascii="Times New Roman" w:cs="Times New Roman" w:eastAsia="Times New Roman" w:hAnsi="Times New Roman"/>
                <w:color w:val="1f1f1f"/>
                <w:sz w:val="28"/>
                <w:szCs w:val="28"/>
                <w:rtl w:val="0"/>
              </w:rPr>
              <w:t xml:space="preserve"> forward.</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3FB">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Polymerase \gamma (Gamma)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3FC">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Mitochondria Specialist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3FD">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Exclusively replicates and repairs </w:t>
            </w:r>
            <w:r w:rsidDel="00000000" w:rsidR="00000000" w:rsidRPr="00000000">
              <w:rPr>
                <w:rFonts w:ascii="Times New Roman" w:cs="Times New Roman" w:eastAsia="Times New Roman" w:hAnsi="Times New Roman"/>
                <w:b w:val="1"/>
                <w:bCs w:val="1"/>
                <w:color w:val="1f1f1f"/>
                <w:sz w:val="28"/>
                <w:szCs w:val="28"/>
                <w:rtl w:val="0"/>
              </w:rPr>
              <w:t xml:space="preserve">Mitochondrial DNA</w:t>
            </w:r>
            <w:r w:rsidDel="00000000" w:rsidR="00000000" w:rsidRPr="00000000">
              <w:rPr>
                <w:rFonts w:ascii="Times New Roman" w:cs="Times New Roman" w:eastAsia="Times New Roman" w:hAnsi="Times New Roman"/>
                <w:color w:val="1f1f1f"/>
                <w:sz w:val="28"/>
                <w:szCs w:val="28"/>
                <w:rtl w:val="0"/>
              </w:rPr>
              <w:t xml:space="preserve">.</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3FE">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Polymerase </w:t>
            </w:r>
            <w:r w:rsidDel="00000000" w:rsidR="00000000" w:rsidRPr="00000000">
              <w:rPr>
                <w:rFonts w:ascii="Times New Roman" w:cs="Times New Roman" w:eastAsia="Times New Roman" w:hAnsi="Times New Roman"/>
                <w:b w:val="1"/>
                <w:bCs w:val="1"/>
                <w:sz w:val="28"/>
                <w:szCs w:val="28"/>
                <w:rtl w:val="0"/>
              </w:rPr>
              <w:t xml:space="preserve">\beta</w:t>
            </w:r>
            <w:r w:rsidDel="00000000" w:rsidR="00000000" w:rsidRPr="00000000">
              <w:rPr>
                <w:rFonts w:ascii="Times New Roman" w:cs="Times New Roman" w:eastAsia="Times New Roman" w:hAnsi="Times New Roman"/>
                <w:b w:val="1"/>
                <w:bCs w:val="1"/>
                <w:color w:val="1f1f1f"/>
                <w:sz w:val="28"/>
                <w:szCs w:val="28"/>
                <w:rtl w:val="0"/>
              </w:rPr>
              <w:t xml:space="preserve"> (Beta)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3FF">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The Repairman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400">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Functions solely in Base Excision Repair (BER) to mend damaged DNA bases.</w:t>
            </w:r>
          </w:p>
        </w:tc>
      </w:tr>
    </w:tbl>
    <w:p w:rsidR="00000000" w:rsidDel="00000000" w:rsidP="00000000" w:rsidRDefault="00000000" w:rsidRPr="00000000" w14:paraId="0000040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02">
      <w:pPr>
        <w:pStyle w:val="Heading3"/>
        <w:keepNext w:val="0"/>
        <w:keepLines w:val="0"/>
        <w:spacing w:after="240" w:before="0" w:lineRule="auto"/>
        <w:rPr>
          <w:rFonts w:ascii="Times New Roman" w:cs="Times New Roman" w:eastAsia="Times New Roman" w:hAnsi="Times New Roman"/>
          <w:b w:val="1"/>
          <w:bCs w:val="1"/>
          <w:color w:val="000000"/>
        </w:rPr>
      </w:pPr>
      <w:bookmarkStart w:colFirst="0" w:colLast="0" w:name="_1w5nj948mzkz" w:id="192"/>
      <w:bookmarkEnd w:id="192"/>
      <w:r w:rsidDel="00000000" w:rsidR="00000000" w:rsidRPr="00000000">
        <w:rPr>
          <w:rFonts w:ascii="Times New Roman" w:cs="Times New Roman" w:eastAsia="Times New Roman" w:hAnsi="Times New Roman"/>
          <w:b w:val="1"/>
          <w:bCs w:val="1"/>
          <w:color w:val="000000"/>
          <w:rtl w:val="0"/>
        </w:rPr>
        <w:t xml:space="preserve">III. Telomerases &amp; The End-Replication Problem</w:t>
      </w:r>
    </w:p>
    <w:p w:rsidR="00000000" w:rsidDel="00000000" w:rsidP="00000000" w:rsidRDefault="00000000" w:rsidRPr="00000000" w14:paraId="00000403">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Because DNA polymerases require an RNA primer to initiate synthesis, removal of the terminal primer on the lagging strand leaves a gap at the 5' end that cannot be filled by standard polymerases. This is the </w:t>
      </w:r>
      <w:r w:rsidDel="00000000" w:rsidR="00000000" w:rsidRPr="00000000">
        <w:rPr>
          <w:rFonts w:ascii="Times New Roman" w:cs="Times New Roman" w:eastAsia="Times New Roman" w:hAnsi="Times New Roman"/>
          <w:b w:val="1"/>
          <w:bCs w:val="1"/>
          <w:sz w:val="28"/>
          <w:szCs w:val="28"/>
          <w:rtl w:val="0"/>
        </w:rPr>
        <w:t xml:space="preserve">End-Replication Problem</w:t>
      </w:r>
      <w:r w:rsidDel="00000000" w:rsidR="00000000" w:rsidRPr="00000000">
        <w:rPr>
          <w:rFonts w:ascii="Times New Roman" w:cs="Times New Roman" w:eastAsia="Times New Roman" w:hAnsi="Times New Roman"/>
          <w:sz w:val="28"/>
          <w:szCs w:val="28"/>
          <w:rtl w:val="0"/>
        </w:rPr>
        <w:t xml:space="preserve"> of linear eukaryotic chromosomes.</w:t>
      </w:r>
    </w:p>
    <w:p w:rsidR="00000000" w:rsidDel="00000000" w:rsidP="00000000" w:rsidRDefault="00000000" w:rsidRPr="00000000" w14:paraId="00000404">
      <w:pPr>
        <w:pStyle w:val="Heading4"/>
        <w:keepNext w:val="0"/>
        <w:keepLines w:val="0"/>
        <w:spacing w:after="40" w:before="0" w:lineRule="auto"/>
        <w:rPr>
          <w:rFonts w:ascii="Times New Roman" w:cs="Times New Roman" w:eastAsia="Times New Roman" w:hAnsi="Times New Roman"/>
          <w:b w:val="1"/>
          <w:bCs w:val="1"/>
          <w:color w:val="000000"/>
          <w:sz w:val="28"/>
          <w:szCs w:val="28"/>
        </w:rPr>
      </w:pPr>
      <w:bookmarkStart w:colFirst="0" w:colLast="0" w:name="_q9gntudghzw2" w:id="193"/>
      <w:bookmarkEnd w:id="193"/>
      <w:r w:rsidDel="00000000" w:rsidR="00000000" w:rsidRPr="00000000">
        <w:rPr>
          <w:rFonts w:ascii="Times New Roman" w:cs="Times New Roman" w:eastAsia="Times New Roman" w:hAnsi="Times New Roman"/>
          <w:b w:val="1"/>
          <w:bCs w:val="1"/>
          <w:color w:val="000000"/>
          <w:sz w:val="28"/>
          <w:szCs w:val="28"/>
          <w:rtl w:val="0"/>
        </w:rPr>
        <w:t xml:space="preserve">1. Mechanism of Telomerase</w:t>
      </w:r>
    </w:p>
    <w:p w:rsidR="00000000" w:rsidDel="00000000" w:rsidP="00000000" w:rsidRDefault="00000000" w:rsidRPr="00000000" w14:paraId="00000405">
      <w:pPr>
        <w:numPr>
          <w:ilvl w:val="0"/>
          <w:numId w:val="97"/>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Telomeres:</w:t>
      </w:r>
      <w:r w:rsidDel="00000000" w:rsidR="00000000" w:rsidRPr="00000000">
        <w:rPr>
          <w:rFonts w:ascii="Times New Roman" w:cs="Times New Roman" w:eastAsia="Times New Roman" w:hAnsi="Times New Roman"/>
          <w:sz w:val="28"/>
          <w:szCs w:val="28"/>
          <w:rtl w:val="0"/>
        </w:rPr>
        <w:t xml:space="preserve"> Repetitive non-coding DNA sequences (</w:t>
      </w:r>
      <w:r w:rsidDel="00000000" w:rsidR="00000000" w:rsidRPr="00000000">
        <w:rPr>
          <w:rFonts w:ascii="Times New Roman" w:cs="Times New Roman" w:eastAsia="Times New Roman" w:hAnsi="Times New Roman"/>
          <w:b w:val="1"/>
          <w:bCs w:val="1"/>
          <w:sz w:val="28"/>
          <w:szCs w:val="28"/>
          <w:rtl w:val="0"/>
        </w:rPr>
        <w:t xml:space="preserve">TTAGGG</w:t>
      </w:r>
      <w:r w:rsidDel="00000000" w:rsidR="00000000" w:rsidRPr="00000000">
        <w:rPr>
          <w:rFonts w:ascii="Times New Roman" w:cs="Times New Roman" w:eastAsia="Times New Roman" w:hAnsi="Times New Roman"/>
          <w:sz w:val="28"/>
          <w:szCs w:val="28"/>
          <w:rtl w:val="0"/>
        </w:rPr>
        <w:t xml:space="preserve"> in humans) located at the terminal ends of chromosomes that protect core genes from degradation.</w:t>
      </w:r>
    </w:p>
    <w:p w:rsidR="00000000" w:rsidDel="00000000" w:rsidP="00000000" w:rsidRDefault="00000000" w:rsidRPr="00000000" w14:paraId="00000406">
      <w:pPr>
        <w:numPr>
          <w:ilvl w:val="0"/>
          <w:numId w:val="97"/>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Telomerase Structure:</w:t>
      </w:r>
      <w:r w:rsidDel="00000000" w:rsidR="00000000" w:rsidRPr="00000000">
        <w:rPr>
          <w:rFonts w:ascii="Times New Roman" w:cs="Times New Roman" w:eastAsia="Times New Roman" w:hAnsi="Times New Roman"/>
          <w:sz w:val="28"/>
          <w:szCs w:val="28"/>
          <w:rtl w:val="0"/>
        </w:rPr>
        <w:t xml:space="preserve"> A specialized </w:t>
      </w:r>
      <w:r w:rsidDel="00000000" w:rsidR="00000000" w:rsidRPr="00000000">
        <w:rPr>
          <w:rFonts w:ascii="Times New Roman" w:cs="Times New Roman" w:eastAsia="Times New Roman" w:hAnsi="Times New Roman"/>
          <w:b w:val="1"/>
          <w:bCs w:val="1"/>
          <w:sz w:val="28"/>
          <w:szCs w:val="28"/>
          <w:rtl w:val="0"/>
        </w:rPr>
        <w:t xml:space="preserve">RNA-dependent DNA polymerase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The Weaver-Elves</w:t>
      </w:r>
      <w:r w:rsidDel="00000000" w:rsidR="00000000" w:rsidRPr="00000000">
        <w:rPr>
          <w:rFonts w:ascii="Times New Roman" w:cs="Times New Roman" w:eastAsia="Times New Roman" w:hAnsi="Times New Roman"/>
          <w:sz w:val="28"/>
          <w:szCs w:val="28"/>
          <w:rtl w:val="0"/>
        </w:rPr>
        <w:t xml:space="preserve">). It carries its own internal </w:t>
      </w:r>
      <w:r w:rsidDel="00000000" w:rsidR="00000000" w:rsidRPr="00000000">
        <w:rPr>
          <w:rFonts w:ascii="Times New Roman" w:cs="Times New Roman" w:eastAsia="Times New Roman" w:hAnsi="Times New Roman"/>
          <w:b w:val="1"/>
          <w:bCs w:val="1"/>
          <w:sz w:val="28"/>
          <w:szCs w:val="28"/>
          <w:rtl w:val="0"/>
        </w:rPr>
        <w:t xml:space="preserve">built-in RNA template</w:t>
      </w:r>
      <w:r w:rsidDel="00000000" w:rsidR="00000000" w:rsidRPr="00000000">
        <w:rPr>
          <w:rFonts w:ascii="Times New Roman" w:cs="Times New Roman" w:eastAsia="Times New Roman" w:hAnsi="Times New Roman"/>
          <w:sz w:val="28"/>
          <w:szCs w:val="28"/>
          <w:rtl w:val="0"/>
        </w:rPr>
        <w:t xml:space="preserve"> complementary to the TTAGGG repeat.</w:t>
      </w:r>
    </w:p>
    <w:p w:rsidR="00000000" w:rsidDel="00000000" w:rsidP="00000000" w:rsidRDefault="00000000" w:rsidRPr="00000000" w14:paraId="00000407">
      <w:pPr>
        <w:numPr>
          <w:ilvl w:val="0"/>
          <w:numId w:val="97"/>
        </w:numPr>
        <w:spacing w:after="24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Elongation:</w:t>
      </w:r>
      <w:r w:rsidDel="00000000" w:rsidR="00000000" w:rsidRPr="00000000">
        <w:rPr>
          <w:rFonts w:ascii="Times New Roman" w:cs="Times New Roman" w:eastAsia="Times New Roman" w:hAnsi="Times New Roman"/>
          <w:sz w:val="28"/>
          <w:szCs w:val="28"/>
          <w:rtl w:val="0"/>
        </w:rPr>
        <w:t xml:space="preserve"> It binds to the 3' overhang of the telomere and uses its own internal RNA sequence to extend the parental strand. Standard primase and DNA polymerase \delta can then use this newly extended platform to complete synthesis of the complementary lagging strand.</w:t>
      </w:r>
    </w:p>
    <w:p w:rsidR="00000000" w:rsidDel="00000000" w:rsidP="00000000" w:rsidRDefault="00000000" w:rsidRPr="00000000" w14:paraId="00000408">
      <w:pPr>
        <w:pStyle w:val="Heading4"/>
        <w:keepNext w:val="0"/>
        <w:keepLines w:val="0"/>
        <w:spacing w:after="40" w:before="0" w:lineRule="auto"/>
        <w:rPr>
          <w:rFonts w:ascii="Times New Roman" w:cs="Times New Roman" w:eastAsia="Times New Roman" w:hAnsi="Times New Roman"/>
          <w:b w:val="1"/>
          <w:bCs w:val="1"/>
          <w:color w:val="000000"/>
          <w:sz w:val="28"/>
          <w:szCs w:val="28"/>
        </w:rPr>
      </w:pPr>
      <w:bookmarkStart w:colFirst="0" w:colLast="0" w:name="_ccbrzkct296f" w:id="194"/>
      <w:bookmarkEnd w:id="194"/>
      <w:r w:rsidDel="00000000" w:rsidR="00000000" w:rsidRPr="00000000">
        <w:rPr>
          <w:rFonts w:ascii="Times New Roman" w:cs="Times New Roman" w:eastAsia="Times New Roman" w:hAnsi="Times New Roman"/>
          <w:b w:val="1"/>
          <w:bCs w:val="1"/>
          <w:color w:val="000000"/>
          <w:sz w:val="28"/>
          <w:szCs w:val="28"/>
          <w:rtl w:val="0"/>
        </w:rPr>
        <w:t xml:space="preserve">2. Clinical and Oncological Significance</w:t>
      </w:r>
    </w:p>
    <w:p w:rsidR="00000000" w:rsidDel="00000000" w:rsidP="00000000" w:rsidRDefault="00000000" w:rsidRPr="00000000" w14:paraId="00000409">
      <w:pPr>
        <w:numPr>
          <w:ilvl w:val="0"/>
          <w:numId w:val="211"/>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Cellular Senescence:</w:t>
      </w:r>
      <w:r w:rsidDel="00000000" w:rsidR="00000000" w:rsidRPr="00000000">
        <w:rPr>
          <w:rFonts w:ascii="Times New Roman" w:cs="Times New Roman" w:eastAsia="Times New Roman" w:hAnsi="Times New Roman"/>
          <w:sz w:val="28"/>
          <w:szCs w:val="28"/>
          <w:rtl w:val="0"/>
        </w:rPr>
        <w:t xml:space="preserve"> Normal somatic human cells lack significant telomerase activity. With each round of cell division, telomeres progressively shorten. Once telomeres reach a critically short threshold, the cell receives a damage signal and enters permanent arrest (</w:t>
      </w:r>
      <w:r w:rsidDel="00000000" w:rsidR="00000000" w:rsidRPr="00000000">
        <w:rPr>
          <w:rFonts w:ascii="Times New Roman" w:cs="Times New Roman" w:eastAsia="Times New Roman" w:hAnsi="Times New Roman"/>
          <w:b w:val="1"/>
          <w:bCs w:val="1"/>
          <w:sz w:val="28"/>
          <w:szCs w:val="28"/>
          <w:rtl w:val="0"/>
        </w:rPr>
        <w:t xml:space="preserve">senescence</w:t>
      </w:r>
      <w:r w:rsidDel="00000000" w:rsidR="00000000" w:rsidRPr="00000000">
        <w:rPr>
          <w:rFonts w:ascii="Times New Roman" w:cs="Times New Roman" w:eastAsia="Times New Roman" w:hAnsi="Times New Roman"/>
          <w:sz w:val="28"/>
          <w:szCs w:val="28"/>
          <w:rtl w:val="0"/>
        </w:rPr>
        <w:t xml:space="preserve"> or the Hayflick limit).</w:t>
      </w:r>
    </w:p>
    <w:p w:rsidR="00000000" w:rsidDel="00000000" w:rsidP="00000000" w:rsidRDefault="00000000" w:rsidRPr="00000000" w14:paraId="0000040A">
      <w:pPr>
        <w:numPr>
          <w:ilvl w:val="0"/>
          <w:numId w:val="211"/>
        </w:numPr>
        <w:spacing w:after="24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Malignant Immortalization:</w:t>
      </w:r>
      <w:r w:rsidDel="00000000" w:rsidR="00000000" w:rsidRPr="00000000">
        <w:rPr>
          <w:rFonts w:ascii="Times New Roman" w:cs="Times New Roman" w:eastAsia="Times New Roman" w:hAnsi="Times New Roman"/>
          <w:sz w:val="28"/>
          <w:szCs w:val="28"/>
          <w:rtl w:val="0"/>
        </w:rPr>
        <w:t xml:space="preserve"> Upwards of </w:t>
      </w:r>
      <w:r w:rsidDel="00000000" w:rsidR="00000000" w:rsidRPr="00000000">
        <w:rPr>
          <w:rFonts w:ascii="Times New Roman" w:cs="Times New Roman" w:eastAsia="Times New Roman" w:hAnsi="Times New Roman"/>
          <w:b w:val="1"/>
          <w:bCs w:val="1"/>
          <w:sz w:val="28"/>
          <w:szCs w:val="28"/>
          <w:rtl w:val="0"/>
        </w:rPr>
        <w:t xml:space="preserve">85-90% of all human cancer cells upregulate Telomerase</w:t>
      </w:r>
      <w:r w:rsidDel="00000000" w:rsidR="00000000" w:rsidRPr="00000000">
        <w:rPr>
          <w:rFonts w:ascii="Times New Roman" w:cs="Times New Roman" w:eastAsia="Times New Roman" w:hAnsi="Times New Roman"/>
          <w:sz w:val="28"/>
          <w:szCs w:val="28"/>
          <w:rtl w:val="0"/>
        </w:rPr>
        <w:t xml:space="preserve">. By aberrantly reactivating this enzyme, cancer cells maintain stable telomere lengths indefinitely, bypassing cellular senescence and achieving cellular </w:t>
      </w:r>
      <w:r w:rsidDel="00000000" w:rsidR="00000000" w:rsidRPr="00000000">
        <w:rPr>
          <w:rFonts w:ascii="Times New Roman" w:cs="Times New Roman" w:eastAsia="Times New Roman" w:hAnsi="Times New Roman"/>
          <w:b w:val="1"/>
          <w:bCs w:val="1"/>
          <w:sz w:val="28"/>
          <w:szCs w:val="28"/>
          <w:rtl w:val="0"/>
        </w:rPr>
        <w:t xml:space="preserve">immortality</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40B">
      <w:pPr>
        <w:pStyle w:val="Heading1"/>
        <w:keepNext w:val="0"/>
        <w:keepLines w:val="0"/>
        <w:spacing w:after="40" w:before="0" w:lineRule="auto"/>
        <w:rPr>
          <w:rFonts w:ascii="Times New Roman" w:cs="Times New Roman" w:eastAsia="Times New Roman" w:hAnsi="Times New Roman"/>
          <w:b w:val="1"/>
          <w:bCs w:val="1"/>
          <w:sz w:val="28"/>
          <w:szCs w:val="28"/>
        </w:rPr>
      </w:pPr>
      <w:bookmarkStart w:colFirst="0" w:colLast="0" w:name="_o3pt4usd90h0" w:id="195"/>
      <w:bookmarkEnd w:id="195"/>
      <w:r w:rsidDel="00000000" w:rsidR="00000000" w:rsidRPr="00000000">
        <w:rPr>
          <w:rFonts w:ascii="Times New Roman" w:cs="Times New Roman" w:eastAsia="Times New Roman" w:hAnsi="Times New Roman"/>
          <w:b w:val="1"/>
          <w:bCs w:val="1"/>
          <w:sz w:val="28"/>
          <w:szCs w:val="28"/>
          <w:rtl w:val="0"/>
        </w:rPr>
        <w:t xml:space="preserve">Topic 4: DNA Damage Repair Mechanisms (Nucleotide Excision Repair, Base Excision Repair, Mismatch Repair, Non-Homologous End Joining)</w:t>
      </w:r>
    </w:p>
    <w:p w:rsidR="00000000" w:rsidDel="00000000" w:rsidP="00000000" w:rsidRDefault="00000000" w:rsidRPr="00000000" w14:paraId="0000040C">
      <w:pPr>
        <w:pStyle w:val="Heading4"/>
        <w:keepNext w:val="0"/>
        <w:keepLines w:val="0"/>
        <w:spacing w:after="40" w:before="0" w:lineRule="auto"/>
        <w:rPr>
          <w:rFonts w:ascii="Times New Roman" w:cs="Times New Roman" w:eastAsia="Times New Roman" w:hAnsi="Times New Roman"/>
          <w:b w:val="1"/>
          <w:bCs w:val="1"/>
          <w:color w:val="000000"/>
          <w:sz w:val="28"/>
          <w:szCs w:val="28"/>
        </w:rPr>
      </w:pPr>
      <w:bookmarkStart w:colFirst="0" w:colLast="0" w:name="_aswywswhlt77" w:id="196"/>
      <w:bookmarkEnd w:id="196"/>
      <w:r w:rsidDel="00000000" w:rsidR="00000000" w:rsidRPr="00000000">
        <w:rPr>
          <w:rFonts w:ascii="Times New Roman" w:cs="Times New Roman" w:eastAsia="Times New Roman" w:hAnsi="Times New Roman"/>
          <w:b w:val="1"/>
          <w:bCs w:val="1"/>
          <w:color w:val="000000"/>
          <w:sz w:val="28"/>
          <w:szCs w:val="28"/>
          <w:rtl w:val="0"/>
        </w:rPr>
        <w:t xml:space="preserve">📖 The Marable: The Safety Inspectors and the Vandalized Blueprints</w:t>
      </w:r>
    </w:p>
    <w:p w:rsidR="00000000" w:rsidDel="00000000" w:rsidP="00000000" w:rsidRDefault="00000000" w:rsidRPr="00000000" w14:paraId="0000040D">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Even with the calligraphers working diligently in the Grand Library, the Master Scrolls were constantly bombarded by structural threats. Outside forces—scorching heat, toxic chemical spills from the lower districts, and the harsh, searing rays of the sun piercing through cracked stained-glass windows—corrupted and mutated the sacred texts every single day.</w:t>
      </w:r>
    </w:p>
    <w:p w:rsidR="00000000" w:rsidDel="00000000" w:rsidP="00000000" w:rsidRDefault="00000000" w:rsidRPr="00000000" w14:paraId="0000040E">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preserve the structural integrity of the kingdom, the Arch-Chancellor established four distinct divisions of </w:t>
      </w:r>
      <w:r w:rsidDel="00000000" w:rsidR="00000000" w:rsidRPr="00000000">
        <w:rPr>
          <w:rFonts w:ascii="Times New Roman" w:cs="Times New Roman" w:eastAsia="Times New Roman" w:hAnsi="Times New Roman"/>
          <w:b w:val="1"/>
          <w:bCs w:val="1"/>
          <w:sz w:val="28"/>
          <w:szCs w:val="28"/>
          <w:rtl w:val="0"/>
        </w:rPr>
        <w:t xml:space="preserve">The Safety Inspectors</w:t>
      </w:r>
      <w:r w:rsidDel="00000000" w:rsidR="00000000" w:rsidRPr="00000000">
        <w:rPr>
          <w:rFonts w:ascii="Times New Roman" w:cs="Times New Roman" w:eastAsia="Times New Roman" w:hAnsi="Times New Roman"/>
          <w:sz w:val="28"/>
          <w:szCs w:val="28"/>
          <w:rtl w:val="0"/>
        </w:rPr>
        <w:t xml:space="preserve">. Each division specialized in correcting a highly specific flavor of blueprint vandalism.</w:t>
      </w:r>
    </w:p>
    <w:p w:rsidR="00000000" w:rsidDel="00000000" w:rsidP="00000000" w:rsidRDefault="00000000" w:rsidRPr="00000000" w14:paraId="0000040F">
      <w:pPr>
        <w:pStyle w:val="Heading5"/>
        <w:keepNext w:val="0"/>
        <w:keepLines w:val="0"/>
        <w:spacing w:after="40" w:before="0" w:lineRule="auto"/>
        <w:rPr>
          <w:rFonts w:ascii="Times New Roman" w:cs="Times New Roman" w:eastAsia="Times New Roman" w:hAnsi="Times New Roman"/>
          <w:b w:val="1"/>
          <w:bCs w:val="1"/>
          <w:color w:val="000000"/>
          <w:sz w:val="28"/>
          <w:szCs w:val="28"/>
        </w:rPr>
      </w:pPr>
      <w:bookmarkStart w:colFirst="0" w:colLast="0" w:name="_j6437biemqif" w:id="197"/>
      <w:bookmarkEnd w:id="197"/>
      <w:r w:rsidDel="00000000" w:rsidR="00000000" w:rsidRPr="00000000">
        <w:rPr>
          <w:rFonts w:ascii="Times New Roman" w:cs="Times New Roman" w:eastAsia="Times New Roman" w:hAnsi="Times New Roman"/>
          <w:b w:val="1"/>
          <w:bCs w:val="1"/>
          <w:color w:val="000000"/>
          <w:sz w:val="28"/>
          <w:szCs w:val="28"/>
          <w:rtl w:val="0"/>
        </w:rPr>
        <w:t xml:space="preserve">Team 1: The Shield Cutters and the Sun-Scorch (Nucleotide Excision Repair)</w:t>
      </w:r>
    </w:p>
    <w:p w:rsidR="00000000" w:rsidDel="00000000" w:rsidP="00000000" w:rsidRDefault="00000000" w:rsidRPr="00000000" w14:paraId="00000410">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When the harsh, blinding rays of the sun beat down on the exposed outer balconies of the library, they caused a violent reaction in the ink. Two adjacent, rhythmic </w:t>
      </w:r>
      <w:r w:rsidDel="00000000" w:rsidR="00000000" w:rsidRPr="00000000">
        <w:rPr>
          <w:rFonts w:ascii="Times New Roman" w:cs="Times New Roman" w:eastAsia="Times New Roman" w:hAnsi="Times New Roman"/>
          <w:i w:val="1"/>
          <w:iCs w:val="1"/>
          <w:sz w:val="28"/>
          <w:szCs w:val="28"/>
          <w:rtl w:val="0"/>
        </w:rPr>
        <w:t xml:space="preserve">T-letters</w:t>
      </w:r>
      <w:r w:rsidDel="00000000" w:rsidR="00000000" w:rsidRPr="00000000">
        <w:rPr>
          <w:rFonts w:ascii="Times New Roman" w:cs="Times New Roman" w:eastAsia="Times New Roman" w:hAnsi="Times New Roman"/>
          <w:sz w:val="28"/>
          <w:szCs w:val="28"/>
          <w:rtl w:val="0"/>
        </w:rPr>
        <w:t xml:space="preserve"> would fuse horizontally into a single, bulky, distorted lump. This warped buckle—the </w:t>
      </w:r>
      <w:r w:rsidDel="00000000" w:rsidR="00000000" w:rsidRPr="00000000">
        <w:rPr>
          <w:rFonts w:ascii="Times New Roman" w:cs="Times New Roman" w:eastAsia="Times New Roman" w:hAnsi="Times New Roman"/>
          <w:b w:val="1"/>
          <w:bCs w:val="1"/>
          <w:sz w:val="28"/>
          <w:szCs w:val="28"/>
          <w:rtl w:val="0"/>
        </w:rPr>
        <w:t xml:space="preserve">Sun-Melt (Pyrimidine Dimer)</w:t>
      </w:r>
      <w:r w:rsidDel="00000000" w:rsidR="00000000" w:rsidRPr="00000000">
        <w:rPr>
          <w:rFonts w:ascii="Times New Roman" w:cs="Times New Roman" w:eastAsia="Times New Roman" w:hAnsi="Times New Roman"/>
          <w:sz w:val="28"/>
          <w:szCs w:val="28"/>
          <w:rtl w:val="0"/>
        </w:rPr>
        <w:t xml:space="preserve">—completely jammed any scribe engine that attempted to pass over it.</w:t>
      </w:r>
    </w:p>
    <w:p w:rsidR="00000000" w:rsidDel="00000000" w:rsidP="00000000" w:rsidRDefault="00000000" w:rsidRPr="00000000" w14:paraId="00000411">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handle this, the kingdom deployed </w:t>
      </w:r>
      <w:r w:rsidDel="00000000" w:rsidR="00000000" w:rsidRPr="00000000">
        <w:rPr>
          <w:rFonts w:ascii="Times New Roman" w:cs="Times New Roman" w:eastAsia="Times New Roman" w:hAnsi="Times New Roman"/>
          <w:b w:val="1"/>
          <w:bCs w:val="1"/>
          <w:sz w:val="28"/>
          <w:szCs w:val="28"/>
          <w:rtl w:val="0"/>
        </w:rPr>
        <w:t xml:space="preserve">The Shield Cutters (Endonucleases)</w:t>
      </w:r>
      <w:r w:rsidDel="00000000" w:rsidR="00000000" w:rsidRPr="00000000">
        <w:rPr>
          <w:rFonts w:ascii="Times New Roman" w:cs="Times New Roman" w:eastAsia="Times New Roman" w:hAnsi="Times New Roman"/>
          <w:sz w:val="28"/>
          <w:szCs w:val="28"/>
          <w:rtl w:val="0"/>
        </w:rPr>
        <w:t xml:space="preserve">. They did not waste time carefully picking out the individual ruined letters. Instead, they inspected the track, walked a dozen paces behind the buckle, and a dozen paces ahead of it, and </w:t>
      </w:r>
      <w:r w:rsidDel="00000000" w:rsidR="00000000" w:rsidRPr="00000000">
        <w:rPr>
          <w:rFonts w:ascii="Times New Roman" w:cs="Times New Roman" w:eastAsia="Times New Roman" w:hAnsi="Times New Roman"/>
          <w:b w:val="1"/>
          <w:bCs w:val="1"/>
          <w:sz w:val="28"/>
          <w:szCs w:val="28"/>
          <w:rtl w:val="0"/>
        </w:rPr>
        <w:t xml:space="preserve">sliced out the entire ruined section of the paper</w:t>
      </w:r>
      <w:r w:rsidDel="00000000" w:rsidR="00000000" w:rsidRPr="00000000">
        <w:rPr>
          <w:rFonts w:ascii="Times New Roman" w:cs="Times New Roman" w:eastAsia="Times New Roman" w:hAnsi="Times New Roman"/>
          <w:sz w:val="28"/>
          <w:szCs w:val="28"/>
          <w:rtl w:val="0"/>
        </w:rPr>
        <w:t xml:space="preserve"> as one single, large structural patch.</w:t>
      </w:r>
    </w:p>
    <w:p w:rsidR="00000000" w:rsidDel="00000000" w:rsidP="00000000" w:rsidRDefault="00000000" w:rsidRPr="00000000" w14:paraId="00000412">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Once the corrupted strip was dropped out and discarded, a standard master calligrapher rushed in to rewrite the entire section using the opposite, untouched strand as a perfect reference guide.</w:t>
      </w:r>
    </w:p>
    <w:p w:rsidR="00000000" w:rsidDel="00000000" w:rsidP="00000000" w:rsidRDefault="00000000" w:rsidRPr="00000000" w14:paraId="00000413">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certain cursed lineages of the city, the blueprint for making the Shield Cutters' blades was completely missing from birth. When the citizens of these families stepped into the sun, the uncorrected Sun-Melts built up rapidly. Their outer skin blistered into horrific, hyper-pigmented, black-spotted malignancies at the slightest exposure to daylight, a state of structural ruin known as </w:t>
      </w:r>
      <w:r w:rsidDel="00000000" w:rsidR="00000000" w:rsidRPr="00000000">
        <w:rPr>
          <w:rFonts w:ascii="Times New Roman" w:cs="Times New Roman" w:eastAsia="Times New Roman" w:hAnsi="Times New Roman"/>
          <w:b w:val="1"/>
          <w:bCs w:val="1"/>
          <w:sz w:val="28"/>
          <w:szCs w:val="28"/>
          <w:rtl w:val="0"/>
        </w:rPr>
        <w:t xml:space="preserve">The Dark-Weep (Xeroderma Pigmentosum)</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414">
      <w:pPr>
        <w:pStyle w:val="Heading5"/>
        <w:keepNext w:val="0"/>
        <w:keepLines w:val="0"/>
        <w:spacing w:after="40" w:before="0" w:lineRule="auto"/>
        <w:rPr>
          <w:rFonts w:ascii="Times New Roman" w:cs="Times New Roman" w:eastAsia="Times New Roman" w:hAnsi="Times New Roman"/>
          <w:b w:val="1"/>
          <w:bCs w:val="1"/>
          <w:color w:val="000000"/>
          <w:sz w:val="28"/>
          <w:szCs w:val="28"/>
        </w:rPr>
      </w:pPr>
      <w:bookmarkStart w:colFirst="0" w:colLast="0" w:name="_y9kmf3hbr54s" w:id="198"/>
      <w:bookmarkEnd w:id="198"/>
      <w:r w:rsidDel="00000000" w:rsidR="00000000" w:rsidRPr="00000000">
        <w:rPr>
          <w:rFonts w:ascii="Times New Roman" w:cs="Times New Roman" w:eastAsia="Times New Roman" w:hAnsi="Times New Roman"/>
          <w:b w:val="1"/>
          <w:bCs w:val="1"/>
          <w:color w:val="000000"/>
          <w:sz w:val="28"/>
          <w:szCs w:val="28"/>
          <w:rtl w:val="0"/>
        </w:rPr>
        <w:t xml:space="preserve">Team 2: The Single-Stone Extractors and the Rust-Blight (Base Excision Repair)</w:t>
      </w:r>
    </w:p>
    <w:p w:rsidR="00000000" w:rsidDel="00000000" w:rsidP="00000000" w:rsidRDefault="00000000" w:rsidRPr="00000000" w14:paraId="00000415">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Not all damage was bulky. Often, the ambient heat of the city caused a slow, insidious chemical breakdown. A single, standard </w:t>
      </w:r>
      <w:r w:rsidDel="00000000" w:rsidR="00000000" w:rsidRPr="00000000">
        <w:rPr>
          <w:rFonts w:ascii="Times New Roman" w:cs="Times New Roman" w:eastAsia="Times New Roman" w:hAnsi="Times New Roman"/>
          <w:i w:val="1"/>
          <w:iCs w:val="1"/>
          <w:sz w:val="28"/>
          <w:szCs w:val="28"/>
          <w:rtl w:val="0"/>
        </w:rPr>
        <w:t xml:space="preserve">C-letter</w:t>
      </w:r>
      <w:r w:rsidDel="00000000" w:rsidR="00000000" w:rsidRPr="00000000">
        <w:rPr>
          <w:rFonts w:ascii="Times New Roman" w:cs="Times New Roman" w:eastAsia="Times New Roman" w:hAnsi="Times New Roman"/>
          <w:sz w:val="28"/>
          <w:szCs w:val="28"/>
          <w:rtl w:val="0"/>
        </w:rPr>
        <w:t xml:space="preserve"> would accidentally lose its structural identity and transform into an illegal </w:t>
      </w:r>
      <w:r w:rsidDel="00000000" w:rsidR="00000000" w:rsidRPr="00000000">
        <w:rPr>
          <w:rFonts w:ascii="Times New Roman" w:cs="Times New Roman" w:eastAsia="Times New Roman" w:hAnsi="Times New Roman"/>
          <w:i w:val="1"/>
          <w:iCs w:val="1"/>
          <w:sz w:val="28"/>
          <w:szCs w:val="28"/>
          <w:rtl w:val="0"/>
        </w:rPr>
        <w:t xml:space="preserve">U-letter</w:t>
      </w:r>
      <w:r w:rsidDel="00000000" w:rsidR="00000000" w:rsidRPr="00000000">
        <w:rPr>
          <w:rFonts w:ascii="Times New Roman" w:cs="Times New Roman" w:eastAsia="Times New Roman" w:hAnsi="Times New Roman"/>
          <w:sz w:val="28"/>
          <w:szCs w:val="28"/>
          <w:rtl w:val="0"/>
        </w:rPr>
        <w:t xml:space="preserve">, which had absolutely no business being inside a core Master Scroll. This was a localized </w:t>
      </w:r>
      <w:r w:rsidDel="00000000" w:rsidR="00000000" w:rsidRPr="00000000">
        <w:rPr>
          <w:rFonts w:ascii="Times New Roman" w:cs="Times New Roman" w:eastAsia="Times New Roman" w:hAnsi="Times New Roman"/>
          <w:b w:val="1"/>
          <w:bCs w:val="1"/>
          <w:sz w:val="28"/>
          <w:szCs w:val="28"/>
          <w:rtl w:val="0"/>
        </w:rPr>
        <w:t xml:space="preserve">Rust-Blight (Deamination)</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416">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For this delicate task, the library sent in </w:t>
      </w:r>
      <w:r w:rsidDel="00000000" w:rsidR="00000000" w:rsidRPr="00000000">
        <w:rPr>
          <w:rFonts w:ascii="Times New Roman" w:cs="Times New Roman" w:eastAsia="Times New Roman" w:hAnsi="Times New Roman"/>
          <w:b w:val="1"/>
          <w:bCs w:val="1"/>
          <w:sz w:val="28"/>
          <w:szCs w:val="28"/>
          <w:rtl w:val="0"/>
        </w:rPr>
        <w:t xml:space="preserve">The Single-Stone Extractors (Glycosylases)</w:t>
      </w:r>
      <w:r w:rsidDel="00000000" w:rsidR="00000000" w:rsidRPr="00000000">
        <w:rPr>
          <w:rFonts w:ascii="Times New Roman" w:cs="Times New Roman" w:eastAsia="Times New Roman" w:hAnsi="Times New Roman"/>
          <w:sz w:val="28"/>
          <w:szCs w:val="28"/>
          <w:rtl w:val="0"/>
        </w:rPr>
        <w:t xml:space="preserve">. They used tiny, micro-precise tweezers to clip the single altered letter directly off its sugar-spine, leaving a blank space known as </w:t>
      </w:r>
      <w:r w:rsidDel="00000000" w:rsidR="00000000" w:rsidRPr="00000000">
        <w:rPr>
          <w:rFonts w:ascii="Times New Roman" w:cs="Times New Roman" w:eastAsia="Times New Roman" w:hAnsi="Times New Roman"/>
          <w:b w:val="1"/>
          <w:bCs w:val="1"/>
          <w:sz w:val="28"/>
          <w:szCs w:val="28"/>
          <w:rtl w:val="0"/>
        </w:rPr>
        <w:t xml:space="preserve">The Empty Socket (AP Site)</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417">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Following behind them, a secondary engineer named </w:t>
      </w:r>
      <w:r w:rsidDel="00000000" w:rsidR="00000000" w:rsidRPr="00000000">
        <w:rPr>
          <w:rFonts w:ascii="Times New Roman" w:cs="Times New Roman" w:eastAsia="Times New Roman" w:hAnsi="Times New Roman"/>
          <w:b w:val="1"/>
          <w:bCs w:val="1"/>
          <w:sz w:val="28"/>
          <w:szCs w:val="28"/>
          <w:rtl w:val="0"/>
        </w:rPr>
        <w:t xml:space="preserve">The Socket-Breaker (AP Endonuclease)</w:t>
      </w:r>
      <w:r w:rsidDel="00000000" w:rsidR="00000000" w:rsidRPr="00000000">
        <w:rPr>
          <w:rFonts w:ascii="Times New Roman" w:cs="Times New Roman" w:eastAsia="Times New Roman" w:hAnsi="Times New Roman"/>
          <w:sz w:val="28"/>
          <w:szCs w:val="28"/>
          <w:rtl w:val="0"/>
        </w:rPr>
        <w:t xml:space="preserve"> sliced the empty spine open, allowing </w:t>
      </w:r>
      <w:r w:rsidDel="00000000" w:rsidR="00000000" w:rsidRPr="00000000">
        <w:rPr>
          <w:rFonts w:ascii="Times New Roman" w:cs="Times New Roman" w:eastAsia="Times New Roman" w:hAnsi="Times New Roman"/>
          <w:b w:val="1"/>
          <w:bCs w:val="1"/>
          <w:sz w:val="28"/>
          <w:szCs w:val="28"/>
          <w:rtl w:val="0"/>
        </w:rPr>
        <w:t xml:space="preserve">The Apprentice Scribe (DNA Polymerase \beta)</w:t>
      </w:r>
      <w:r w:rsidDel="00000000" w:rsidR="00000000" w:rsidRPr="00000000">
        <w:rPr>
          <w:rFonts w:ascii="Times New Roman" w:cs="Times New Roman" w:eastAsia="Times New Roman" w:hAnsi="Times New Roman"/>
          <w:sz w:val="28"/>
          <w:szCs w:val="28"/>
          <w:rtl w:val="0"/>
        </w:rPr>
        <w:t xml:space="preserve"> to drop a single, pristine, corrected letter perfectly into the slot. Finally, the seams were welded shut with standard industrial glue.</w:t>
      </w:r>
    </w:p>
    <w:p w:rsidR="00000000" w:rsidDel="00000000" w:rsidP="00000000" w:rsidRDefault="00000000" w:rsidRPr="00000000" w14:paraId="00000418">
      <w:pPr>
        <w:pStyle w:val="Heading5"/>
        <w:keepNext w:val="0"/>
        <w:keepLines w:val="0"/>
        <w:spacing w:after="40" w:before="0" w:lineRule="auto"/>
        <w:rPr>
          <w:rFonts w:ascii="Times New Roman" w:cs="Times New Roman" w:eastAsia="Times New Roman" w:hAnsi="Times New Roman"/>
          <w:b w:val="1"/>
          <w:bCs w:val="1"/>
          <w:color w:val="000000"/>
          <w:sz w:val="28"/>
          <w:szCs w:val="28"/>
        </w:rPr>
      </w:pPr>
      <w:bookmarkStart w:colFirst="0" w:colLast="0" w:name="_4okv738mn4rz" w:id="199"/>
      <w:bookmarkEnd w:id="199"/>
      <w:r w:rsidDel="00000000" w:rsidR="00000000" w:rsidRPr="00000000">
        <w:rPr>
          <w:rFonts w:ascii="Times New Roman" w:cs="Times New Roman" w:eastAsia="Times New Roman" w:hAnsi="Times New Roman"/>
          <w:b w:val="1"/>
          <w:bCs w:val="1"/>
          <w:color w:val="000000"/>
          <w:sz w:val="28"/>
          <w:szCs w:val="28"/>
          <w:rtl w:val="0"/>
        </w:rPr>
        <w:t xml:space="preserve">Team 3: The Fresh-Ink Scanners and the Scribe Mistakes (Mismatch Repair)</w:t>
      </w:r>
    </w:p>
    <w:p w:rsidR="00000000" w:rsidDel="00000000" w:rsidP="00000000" w:rsidRDefault="00000000" w:rsidRPr="00000000" w14:paraId="00000419">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Sometimes the damage wasn’t caused by the environment, but by a calligrapher rushing through a copy and matching a wrong letter against the template. Because the new ink was still wet, these errors had to be caught immediately before the new scroll was integrated into the archives.</w:t>
      </w:r>
    </w:p>
    <w:p w:rsidR="00000000" w:rsidDel="00000000" w:rsidP="00000000" w:rsidRDefault="00000000" w:rsidRPr="00000000" w14:paraId="0000041A">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inspectors of </w:t>
      </w:r>
      <w:r w:rsidDel="00000000" w:rsidR="00000000" w:rsidRPr="00000000">
        <w:rPr>
          <w:rFonts w:ascii="Times New Roman" w:cs="Times New Roman" w:eastAsia="Times New Roman" w:hAnsi="Times New Roman"/>
          <w:b w:val="1"/>
          <w:bCs w:val="1"/>
          <w:sz w:val="28"/>
          <w:szCs w:val="28"/>
          <w:rtl w:val="0"/>
        </w:rPr>
        <w:t xml:space="preserve">The Fresh-Ink Division</w:t>
      </w:r>
      <w:r w:rsidDel="00000000" w:rsidR="00000000" w:rsidRPr="00000000">
        <w:rPr>
          <w:rFonts w:ascii="Times New Roman" w:cs="Times New Roman" w:eastAsia="Times New Roman" w:hAnsi="Times New Roman"/>
          <w:sz w:val="28"/>
          <w:szCs w:val="28"/>
          <w:rtl w:val="0"/>
        </w:rPr>
        <w:t xml:space="preserve"> knew exactly how to distinguish the original text from the new copy: the ancient, original master paper was stamped with special protective wax seals called </w:t>
      </w:r>
      <w:r w:rsidDel="00000000" w:rsidR="00000000" w:rsidRPr="00000000">
        <w:rPr>
          <w:rFonts w:ascii="Times New Roman" w:cs="Times New Roman" w:eastAsia="Times New Roman" w:hAnsi="Times New Roman"/>
          <w:b w:val="1"/>
          <w:bCs w:val="1"/>
          <w:sz w:val="28"/>
          <w:szCs w:val="28"/>
          <w:rtl w:val="0"/>
        </w:rPr>
        <w:t xml:space="preserve">Ancestral Marks (Methylation)</w:t>
      </w:r>
      <w:r w:rsidDel="00000000" w:rsidR="00000000" w:rsidRPr="00000000">
        <w:rPr>
          <w:rFonts w:ascii="Times New Roman" w:cs="Times New Roman" w:eastAsia="Times New Roman" w:hAnsi="Times New Roman"/>
          <w:sz w:val="28"/>
          <w:szCs w:val="28"/>
          <w:rtl w:val="0"/>
        </w:rPr>
        <w:t xml:space="preserve">, whereas the newly minted copy was completely bare and un-waxed.</w:t>
      </w:r>
    </w:p>
    <w:p w:rsidR="00000000" w:rsidDel="00000000" w:rsidP="00000000" w:rsidRDefault="00000000" w:rsidRPr="00000000" w14:paraId="0000041B">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inspectors scanned the un-waxed strand, located the mismatched bump, tore down the newly laid ink back to the point of the error, and forced the calligrapher to do it over correctly.</w:t>
      </w:r>
    </w:p>
    <w:p w:rsidR="00000000" w:rsidDel="00000000" w:rsidP="00000000" w:rsidRDefault="00000000" w:rsidRPr="00000000" w14:paraId="0000041C">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When the lineage of these Fresh-Ink Scanners grew sluggish or mutated, the calligrapher errors went completely unnoticed. The uncorrected blueprints were sent straight to the city’s replication foundries, causing the factories to sprout chaotic, out-of-control tissue mounds, a creeping multi-generational devastation known as </w:t>
      </w:r>
      <w:r w:rsidDel="00000000" w:rsidR="00000000" w:rsidRPr="00000000">
        <w:rPr>
          <w:rFonts w:ascii="Times New Roman" w:cs="Times New Roman" w:eastAsia="Times New Roman" w:hAnsi="Times New Roman"/>
          <w:b w:val="1"/>
          <w:bCs w:val="1"/>
          <w:sz w:val="28"/>
          <w:szCs w:val="28"/>
          <w:rtl w:val="0"/>
        </w:rPr>
        <w:t xml:space="preserve">The Sovereign Wall Blight (Lynch Syndrome / HNPCC)</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41D">
      <w:pPr>
        <w:pStyle w:val="Heading5"/>
        <w:keepNext w:val="0"/>
        <w:keepLines w:val="0"/>
        <w:spacing w:after="40" w:before="0" w:lineRule="auto"/>
        <w:rPr>
          <w:rFonts w:ascii="Times New Roman" w:cs="Times New Roman" w:eastAsia="Times New Roman" w:hAnsi="Times New Roman"/>
          <w:b w:val="1"/>
          <w:bCs w:val="1"/>
          <w:color w:val="000000"/>
          <w:sz w:val="28"/>
          <w:szCs w:val="28"/>
        </w:rPr>
      </w:pPr>
      <w:bookmarkStart w:colFirst="0" w:colLast="0" w:name="_753tynl9bg11" w:id="200"/>
      <w:bookmarkEnd w:id="200"/>
      <w:r w:rsidDel="00000000" w:rsidR="00000000" w:rsidRPr="00000000">
        <w:rPr>
          <w:rFonts w:ascii="Times New Roman" w:cs="Times New Roman" w:eastAsia="Times New Roman" w:hAnsi="Times New Roman"/>
          <w:b w:val="1"/>
          <w:bCs w:val="1"/>
          <w:color w:val="000000"/>
          <w:sz w:val="28"/>
          <w:szCs w:val="28"/>
          <w:rtl w:val="0"/>
        </w:rPr>
        <w:t xml:space="preserve">Team 4: The Emergency Iron Clamps (Non-Homologous End Joining)</w:t>
      </w:r>
    </w:p>
    <w:p w:rsidR="00000000" w:rsidDel="00000000" w:rsidP="00000000" w:rsidRDefault="00000000" w:rsidRPr="00000000" w14:paraId="0000041E">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absolute worst catastrophe occurred when heavy physical artillery or intense radiation struck the archives, completely snapping a double-stranded Master Scroll in half. The two broken ends drifted apart in the wind, threatening to lose thousands of pages of structural code.</w:t>
      </w:r>
    </w:p>
    <w:p w:rsidR="00000000" w:rsidDel="00000000" w:rsidP="00000000" w:rsidRDefault="00000000" w:rsidRPr="00000000" w14:paraId="0000041F">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There was no time for careful reference reading, and no opposite strand survived to serve as a guide. The library entered code-red panic mode and deployed </w:t>
      </w:r>
      <w:r w:rsidDel="00000000" w:rsidR="00000000" w:rsidRPr="00000000">
        <w:rPr>
          <w:rFonts w:ascii="Times New Roman" w:cs="Times New Roman" w:eastAsia="Times New Roman" w:hAnsi="Times New Roman"/>
          <w:b w:val="1"/>
          <w:bCs w:val="1"/>
          <w:sz w:val="28"/>
          <w:szCs w:val="28"/>
          <w:rtl w:val="0"/>
        </w:rPr>
        <w:t xml:space="preserve">The Emergency Clamp Crew</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420">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They grabbed the two raw, torn edges, aggressively sheared away the frayed, unreadable tatters at the lips of the break to make them flush, and </w:t>
      </w:r>
      <w:r w:rsidDel="00000000" w:rsidR="00000000" w:rsidRPr="00000000">
        <w:rPr>
          <w:rFonts w:ascii="Times New Roman" w:cs="Times New Roman" w:eastAsia="Times New Roman" w:hAnsi="Times New Roman"/>
          <w:b w:val="1"/>
          <w:bCs w:val="1"/>
          <w:sz w:val="28"/>
          <w:szCs w:val="28"/>
          <w:rtl w:val="0"/>
        </w:rPr>
        <w:t xml:space="preserve">slammed the two broken ends directly back together</w:t>
      </w:r>
      <w:r w:rsidDel="00000000" w:rsidR="00000000" w:rsidRPr="00000000">
        <w:rPr>
          <w:rFonts w:ascii="Times New Roman" w:cs="Times New Roman" w:eastAsia="Times New Roman" w:hAnsi="Times New Roman"/>
          <w:sz w:val="28"/>
          <w:szCs w:val="28"/>
          <w:rtl w:val="0"/>
        </w:rPr>
        <w:t xml:space="preserve">, binding them with heavy iron staples.</w:t>
      </w:r>
    </w:p>
    <w:p w:rsidR="00000000" w:rsidDel="00000000" w:rsidP="00000000" w:rsidRDefault="00000000" w:rsidRPr="00000000" w14:paraId="00000421">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It was a brutal, highly inaccurate fix—valuable pieces of the text were permanently deleted during the clean-trim—but it was the only way to keep the scroll from floating away entirely. If this emergency clamping system failed, the broken pieces drifted into the gears of the city, causing total systemic death.</w:t>
      </w:r>
    </w:p>
    <w:p w:rsidR="00000000" w:rsidDel="00000000" w:rsidP="00000000" w:rsidRDefault="00000000" w:rsidRPr="00000000" w14:paraId="00000422">
      <w:pPr>
        <w:pStyle w:val="Heading4"/>
        <w:keepNext w:val="0"/>
        <w:keepLines w:val="0"/>
        <w:spacing w:after="40" w:before="0" w:lineRule="auto"/>
        <w:rPr>
          <w:rFonts w:ascii="Times New Roman" w:cs="Times New Roman" w:eastAsia="Times New Roman" w:hAnsi="Times New Roman"/>
          <w:b w:val="1"/>
          <w:bCs w:val="1"/>
          <w:color w:val="000000"/>
          <w:sz w:val="28"/>
          <w:szCs w:val="28"/>
        </w:rPr>
      </w:pPr>
      <w:bookmarkStart w:colFirst="0" w:colLast="0" w:name="_s1d7ooxtdo97" w:id="201"/>
      <w:bookmarkEnd w:id="201"/>
      <w:r w:rsidDel="00000000" w:rsidR="00000000" w:rsidRPr="00000000">
        <w:rPr>
          <w:rFonts w:ascii="Times New Roman" w:cs="Times New Roman" w:eastAsia="Times New Roman" w:hAnsi="Times New Roman"/>
          <w:b w:val="1"/>
          <w:bCs w:val="1"/>
          <w:color w:val="000000"/>
          <w:sz w:val="28"/>
          <w:szCs w:val="28"/>
          <w:rtl w:val="0"/>
        </w:rPr>
        <w:t xml:space="preserve">🩺 The Clinical Explanation</w:t>
      </w:r>
    </w:p>
    <w:p w:rsidR="00000000" w:rsidDel="00000000" w:rsidP="00000000" w:rsidRDefault="00000000" w:rsidRPr="00000000" w14:paraId="00000423">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Medical boards (USMLE, AMC, UKMLA) place heavy emphasis on </w:t>
      </w:r>
      <w:r w:rsidDel="00000000" w:rsidR="00000000" w:rsidRPr="00000000">
        <w:rPr>
          <w:rFonts w:ascii="Times New Roman" w:cs="Times New Roman" w:eastAsia="Times New Roman" w:hAnsi="Times New Roman"/>
          <w:b w:val="1"/>
          <w:bCs w:val="1"/>
          <w:sz w:val="28"/>
          <w:szCs w:val="28"/>
          <w:rtl w:val="0"/>
        </w:rPr>
        <w:t xml:space="preserve">DNA Repair Mechanisms</w:t>
      </w:r>
      <w:r w:rsidDel="00000000" w:rsidR="00000000" w:rsidRPr="00000000">
        <w:rPr>
          <w:rFonts w:ascii="Times New Roman" w:cs="Times New Roman" w:eastAsia="Times New Roman" w:hAnsi="Times New Roman"/>
          <w:sz w:val="28"/>
          <w:szCs w:val="28"/>
          <w:rtl w:val="0"/>
        </w:rPr>
        <w:t xml:space="preserve">. Examiners expect you to identify the specific type of DNA damage, the key enzymes involved in its clearance, and the associated clinical syndromic pathologies. Drawing from </w:t>
      </w:r>
      <w:r w:rsidDel="00000000" w:rsidR="00000000" w:rsidRPr="00000000">
        <w:rPr>
          <w:rFonts w:ascii="Times New Roman" w:cs="Times New Roman" w:eastAsia="Times New Roman" w:hAnsi="Times New Roman"/>
          <w:i w:val="1"/>
          <w:iCs w:val="1"/>
          <w:sz w:val="28"/>
          <w:szCs w:val="28"/>
          <w:rtl w:val="0"/>
        </w:rPr>
        <w:t xml:space="preserve">Lippincott’s Illustrated Reviews: Biochemistry</w:t>
      </w:r>
      <w:r w:rsidDel="00000000" w:rsidR="00000000" w:rsidRPr="00000000">
        <w:rPr>
          <w:rFonts w:ascii="Times New Roman" w:cs="Times New Roman" w:eastAsia="Times New Roman" w:hAnsi="Times New Roman"/>
          <w:sz w:val="28"/>
          <w:szCs w:val="28"/>
          <w:rtl w:val="0"/>
        </w:rPr>
        <w:t xml:space="preserve"> and </w:t>
      </w:r>
      <w:r w:rsidDel="00000000" w:rsidR="00000000" w:rsidRPr="00000000">
        <w:rPr>
          <w:rFonts w:ascii="Times New Roman" w:cs="Times New Roman" w:eastAsia="Times New Roman" w:hAnsi="Times New Roman"/>
          <w:i w:val="1"/>
          <w:iCs w:val="1"/>
          <w:sz w:val="28"/>
          <w:szCs w:val="28"/>
          <w:rtl w:val="0"/>
        </w:rPr>
        <w:t xml:space="preserve">Marks' Basic Medical Biochemistry</w:t>
      </w:r>
      <w:r w:rsidDel="00000000" w:rsidR="00000000" w:rsidRPr="00000000">
        <w:rPr>
          <w:rFonts w:ascii="Times New Roman" w:cs="Times New Roman" w:eastAsia="Times New Roman" w:hAnsi="Times New Roman"/>
          <w:sz w:val="28"/>
          <w:szCs w:val="28"/>
          <w:rtl w:val="0"/>
        </w:rPr>
        <w:t xml:space="preserve">, here is the high-yield clinical translation:</w:t>
      </w:r>
    </w:p>
    <w:p w:rsidR="00000000" w:rsidDel="00000000" w:rsidP="00000000" w:rsidRDefault="00000000" w:rsidRPr="00000000" w14:paraId="00000424">
      <w:pPr>
        <w:pStyle w:val="Heading3"/>
        <w:keepNext w:val="0"/>
        <w:keepLines w:val="0"/>
        <w:spacing w:after="240" w:before="0" w:lineRule="auto"/>
        <w:rPr>
          <w:rFonts w:ascii="Times New Roman" w:cs="Times New Roman" w:eastAsia="Times New Roman" w:hAnsi="Times New Roman"/>
          <w:b w:val="1"/>
          <w:bCs w:val="1"/>
          <w:i w:val="1"/>
          <w:iCs w:val="1"/>
          <w:color w:val="000000"/>
        </w:rPr>
      </w:pPr>
      <w:bookmarkStart w:colFirst="0" w:colLast="0" w:name="_l7ldtixzi1y0" w:id="202"/>
      <w:bookmarkEnd w:id="202"/>
      <w:r w:rsidDel="00000000" w:rsidR="00000000" w:rsidRPr="00000000">
        <w:rPr>
          <w:rFonts w:ascii="Times New Roman" w:cs="Times New Roman" w:eastAsia="Times New Roman" w:hAnsi="Times New Roman"/>
          <w:b w:val="1"/>
          <w:bCs w:val="1"/>
          <w:color w:val="000000"/>
          <w:rtl w:val="0"/>
        </w:rPr>
        <w:t xml:space="preserve">I. Nucleotide Excision Repair (NER) — </w:t>
      </w:r>
      <w:r w:rsidDel="00000000" w:rsidR="00000000" w:rsidRPr="00000000">
        <w:rPr>
          <w:rFonts w:ascii="Times New Roman" w:cs="Times New Roman" w:eastAsia="Times New Roman" w:hAnsi="Times New Roman"/>
          <w:b w:val="1"/>
          <w:bCs w:val="1"/>
          <w:i w:val="1"/>
          <w:iCs w:val="1"/>
          <w:color w:val="000000"/>
          <w:rtl w:val="0"/>
        </w:rPr>
        <w:t xml:space="preserve">The Shield Cutters</w:t>
      </w:r>
    </w:p>
    <w:p w:rsidR="00000000" w:rsidDel="00000000" w:rsidP="00000000" w:rsidRDefault="00000000" w:rsidRPr="00000000" w14:paraId="00000425">
      <w:pPr>
        <w:numPr>
          <w:ilvl w:val="0"/>
          <w:numId w:val="108"/>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Type of Damage:</w:t>
      </w:r>
      <w:r w:rsidDel="00000000" w:rsidR="00000000" w:rsidRPr="00000000">
        <w:rPr>
          <w:rFonts w:ascii="Times New Roman" w:cs="Times New Roman" w:eastAsia="Times New Roman" w:hAnsi="Times New Roman"/>
          <w:sz w:val="28"/>
          <w:szCs w:val="28"/>
          <w:rtl w:val="0"/>
        </w:rPr>
        <w:t xml:space="preserve"> Clears </w:t>
      </w:r>
      <w:r w:rsidDel="00000000" w:rsidR="00000000" w:rsidRPr="00000000">
        <w:rPr>
          <w:rFonts w:ascii="Times New Roman" w:cs="Times New Roman" w:eastAsia="Times New Roman" w:hAnsi="Times New Roman"/>
          <w:b w:val="1"/>
          <w:bCs w:val="1"/>
          <w:sz w:val="28"/>
          <w:szCs w:val="28"/>
          <w:rtl w:val="0"/>
        </w:rPr>
        <w:t xml:space="preserve">bulky, helix-distorting lesions</w:t>
      </w:r>
      <w:r w:rsidDel="00000000" w:rsidR="00000000" w:rsidRPr="00000000">
        <w:rPr>
          <w:rFonts w:ascii="Times New Roman" w:cs="Times New Roman" w:eastAsia="Times New Roman" w:hAnsi="Times New Roman"/>
          <w:sz w:val="28"/>
          <w:szCs w:val="28"/>
          <w:rtl w:val="0"/>
        </w:rPr>
        <w:t xml:space="preserve">, most classically </w:t>
      </w:r>
      <w:r w:rsidDel="00000000" w:rsidR="00000000" w:rsidRPr="00000000">
        <w:rPr>
          <w:rFonts w:ascii="Times New Roman" w:cs="Times New Roman" w:eastAsia="Times New Roman" w:hAnsi="Times New Roman"/>
          <w:b w:val="1"/>
          <w:bCs w:val="1"/>
          <w:sz w:val="28"/>
          <w:szCs w:val="28"/>
          <w:rtl w:val="0"/>
        </w:rPr>
        <w:t xml:space="preserve">Pyrimidine (Thymine) Dimers</w:t>
      </w:r>
      <w:r w:rsidDel="00000000" w:rsidR="00000000" w:rsidRPr="00000000">
        <w:rPr>
          <w:rFonts w:ascii="Times New Roman" w:cs="Times New Roman" w:eastAsia="Times New Roman" w:hAnsi="Times New Roman"/>
          <w:sz w:val="28"/>
          <w:szCs w:val="28"/>
          <w:rtl w:val="0"/>
        </w:rPr>
        <w:t xml:space="preserve"> caused by </w:t>
      </w:r>
      <w:r w:rsidDel="00000000" w:rsidR="00000000" w:rsidRPr="00000000">
        <w:rPr>
          <w:rFonts w:ascii="Times New Roman" w:cs="Times New Roman" w:eastAsia="Times New Roman" w:hAnsi="Times New Roman"/>
          <w:b w:val="1"/>
          <w:bCs w:val="1"/>
          <w:sz w:val="28"/>
          <w:szCs w:val="28"/>
          <w:rtl w:val="0"/>
        </w:rPr>
        <w:t xml:space="preserve">Ultraviolet (UV) light</w:t>
      </w:r>
      <w:r w:rsidDel="00000000" w:rsidR="00000000" w:rsidRPr="00000000">
        <w:rPr>
          <w:rFonts w:ascii="Times New Roman" w:cs="Times New Roman" w:eastAsia="Times New Roman" w:hAnsi="Times New Roman"/>
          <w:sz w:val="28"/>
          <w:szCs w:val="28"/>
          <w:rtl w:val="0"/>
        </w:rPr>
        <w:t xml:space="preserve"> radiation.</w:t>
      </w:r>
    </w:p>
    <w:p w:rsidR="00000000" w:rsidDel="00000000" w:rsidP="00000000" w:rsidRDefault="00000000" w:rsidRPr="00000000" w14:paraId="00000426">
      <w:pPr>
        <w:numPr>
          <w:ilvl w:val="0"/>
          <w:numId w:val="108"/>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Mechanism:</w:t>
      </w:r>
      <w:r w:rsidDel="00000000" w:rsidR="00000000" w:rsidRPr="00000000">
        <w:rPr>
          <w:rFonts w:ascii="Times New Roman" w:cs="Times New Roman" w:eastAsia="Times New Roman" w:hAnsi="Times New Roman"/>
          <w:sz w:val="28"/>
          <w:szCs w:val="28"/>
          <w:rtl w:val="0"/>
        </w:rPr>
        <w:t xml:space="preserve"> 1. Specific </w:t>
      </w:r>
      <w:r w:rsidDel="00000000" w:rsidR="00000000" w:rsidRPr="00000000">
        <w:rPr>
          <w:rFonts w:ascii="Times New Roman" w:cs="Times New Roman" w:eastAsia="Times New Roman" w:hAnsi="Times New Roman"/>
          <w:b w:val="1"/>
          <w:bCs w:val="1"/>
          <w:sz w:val="28"/>
          <w:szCs w:val="28"/>
          <w:rtl w:val="0"/>
        </w:rPr>
        <w:t xml:space="preserve">UV-Specific Endonucleases (Excinucleases)</w:t>
      </w:r>
      <w:r w:rsidDel="00000000" w:rsidR="00000000" w:rsidRPr="00000000">
        <w:rPr>
          <w:rFonts w:ascii="Times New Roman" w:cs="Times New Roman" w:eastAsia="Times New Roman" w:hAnsi="Times New Roman"/>
          <w:sz w:val="28"/>
          <w:szCs w:val="28"/>
          <w:rtl w:val="0"/>
        </w:rPr>
        <w:t xml:space="preserve"> recognize the bulky structural distortion.</w:t>
        <w:br w:type="textWrapping"/>
        <w:t xml:space="preserve">2. The endonuclease cleaves the phosphodiester backbone on </w:t>
      </w:r>
      <w:r w:rsidDel="00000000" w:rsidR="00000000" w:rsidRPr="00000000">
        <w:rPr>
          <w:rFonts w:ascii="Times New Roman" w:cs="Times New Roman" w:eastAsia="Times New Roman" w:hAnsi="Times New Roman"/>
          <w:i w:val="1"/>
          <w:iCs w:val="1"/>
          <w:sz w:val="28"/>
          <w:szCs w:val="28"/>
          <w:rtl w:val="0"/>
        </w:rPr>
        <w:t xml:space="preserve">both sides</w:t>
      </w:r>
      <w:r w:rsidDel="00000000" w:rsidR="00000000" w:rsidRPr="00000000">
        <w:rPr>
          <w:rFonts w:ascii="Times New Roman" w:cs="Times New Roman" w:eastAsia="Times New Roman" w:hAnsi="Times New Roman"/>
          <w:sz w:val="28"/>
          <w:szCs w:val="28"/>
          <w:rtl w:val="0"/>
        </w:rPr>
        <w:t xml:space="preserve"> of the damaged region, excising an oligonucleotide fragment (~24–32 nucleotides long).</w:t>
        <w:br w:type="textWrapping"/>
        <w:t xml:space="preserve">3. </w:t>
      </w:r>
      <w:r w:rsidDel="00000000" w:rsidR="00000000" w:rsidRPr="00000000">
        <w:rPr>
          <w:rFonts w:ascii="Times New Roman" w:cs="Times New Roman" w:eastAsia="Times New Roman" w:hAnsi="Times New Roman"/>
          <w:b w:val="1"/>
          <w:bCs w:val="1"/>
          <w:sz w:val="28"/>
          <w:szCs w:val="28"/>
          <w:rtl w:val="0"/>
        </w:rPr>
        <w:t xml:space="preserve">DNA Polymerase (\delta/\epsilon)</w:t>
      </w:r>
      <w:r w:rsidDel="00000000" w:rsidR="00000000" w:rsidRPr="00000000">
        <w:rPr>
          <w:rFonts w:ascii="Times New Roman" w:cs="Times New Roman" w:eastAsia="Times New Roman" w:hAnsi="Times New Roman"/>
          <w:sz w:val="28"/>
          <w:szCs w:val="28"/>
          <w:rtl w:val="0"/>
        </w:rPr>
        <w:t xml:space="preserve"> fills the resulting single-stranded gap using the intact complementary strand as a template.</w:t>
        <w:br w:type="textWrapping"/>
        <w:t xml:space="preserve">4. </w:t>
      </w:r>
      <w:r w:rsidDel="00000000" w:rsidR="00000000" w:rsidRPr="00000000">
        <w:rPr>
          <w:rFonts w:ascii="Times New Roman" w:cs="Times New Roman" w:eastAsia="Times New Roman" w:hAnsi="Times New Roman"/>
          <w:b w:val="1"/>
          <w:bCs w:val="1"/>
          <w:sz w:val="28"/>
          <w:szCs w:val="28"/>
          <w:rtl w:val="0"/>
        </w:rPr>
        <w:t xml:space="preserve">DNA Ligase</w:t>
      </w:r>
      <w:r w:rsidDel="00000000" w:rsidR="00000000" w:rsidRPr="00000000">
        <w:rPr>
          <w:rFonts w:ascii="Times New Roman" w:cs="Times New Roman" w:eastAsia="Times New Roman" w:hAnsi="Times New Roman"/>
          <w:sz w:val="28"/>
          <w:szCs w:val="28"/>
          <w:rtl w:val="0"/>
        </w:rPr>
        <w:t xml:space="preserve"> seals the remaining nicks.</w:t>
      </w:r>
    </w:p>
    <w:p w:rsidR="00000000" w:rsidDel="00000000" w:rsidP="00000000" w:rsidRDefault="00000000" w:rsidRPr="00000000" w14:paraId="00000427">
      <w:pPr>
        <w:numPr>
          <w:ilvl w:val="0"/>
          <w:numId w:val="108"/>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Associated Pathology:</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Xeroderma Pigmentosum (XP)</w:t>
      </w:r>
    </w:p>
    <w:p w:rsidR="00000000" w:rsidDel="00000000" w:rsidP="00000000" w:rsidRDefault="00000000" w:rsidRPr="00000000" w14:paraId="00000428">
      <w:pPr>
        <w:numPr>
          <w:ilvl w:val="1"/>
          <w:numId w:val="108"/>
        </w:numPr>
        <w:spacing w:after="0" w:afterAutospacing="0" w:lineRule="auto"/>
        <w:ind w:left="1440" w:hanging="360"/>
        <w:rPr>
          <w:sz w:val="28"/>
          <w:szCs w:val="28"/>
        </w:rPr>
      </w:pPr>
      <w:r w:rsidDel="00000000" w:rsidR="00000000" w:rsidRPr="00000000">
        <w:rPr>
          <w:rFonts w:ascii="Times New Roman" w:cs="Times New Roman" w:eastAsia="Times New Roman" w:hAnsi="Times New Roman"/>
          <w:i w:val="1"/>
          <w:iCs w:val="1"/>
          <w:sz w:val="28"/>
          <w:szCs w:val="28"/>
          <w:rtl w:val="0"/>
        </w:rPr>
        <w:t xml:space="preserve">Defect:</w:t>
      </w:r>
      <w:r w:rsidDel="00000000" w:rsidR="00000000" w:rsidRPr="00000000">
        <w:rPr>
          <w:rFonts w:ascii="Times New Roman" w:cs="Times New Roman" w:eastAsia="Times New Roman" w:hAnsi="Times New Roman"/>
          <w:sz w:val="28"/>
          <w:szCs w:val="28"/>
          <w:rtl w:val="0"/>
        </w:rPr>
        <w:t xml:space="preserve"> Autosomal recessive mutation in genes encoding the </w:t>
      </w:r>
      <w:r w:rsidDel="00000000" w:rsidR="00000000" w:rsidRPr="00000000">
        <w:rPr>
          <w:rFonts w:ascii="Times New Roman" w:cs="Times New Roman" w:eastAsia="Times New Roman" w:hAnsi="Times New Roman"/>
          <w:b w:val="1"/>
          <w:bCs w:val="1"/>
          <w:sz w:val="28"/>
          <w:szCs w:val="28"/>
          <w:rtl w:val="0"/>
        </w:rPr>
        <w:t xml:space="preserve">NER endonuclease</w:t>
      </w:r>
      <w:r w:rsidDel="00000000" w:rsidR="00000000" w:rsidRPr="00000000">
        <w:rPr>
          <w:rFonts w:ascii="Times New Roman" w:cs="Times New Roman" w:eastAsia="Times New Roman" w:hAnsi="Times New Roman"/>
          <w:sz w:val="28"/>
          <w:szCs w:val="28"/>
          <w:rtl w:val="0"/>
        </w:rPr>
        <w:t xml:space="preserve"> enzymes.</w:t>
      </w:r>
    </w:p>
    <w:p w:rsidR="00000000" w:rsidDel="00000000" w:rsidP="00000000" w:rsidRDefault="00000000" w:rsidRPr="00000000" w14:paraId="00000429">
      <w:pPr>
        <w:numPr>
          <w:ilvl w:val="1"/>
          <w:numId w:val="108"/>
        </w:numPr>
        <w:spacing w:after="240" w:lineRule="auto"/>
        <w:ind w:left="1440" w:hanging="360"/>
        <w:rPr>
          <w:sz w:val="28"/>
          <w:szCs w:val="28"/>
        </w:rPr>
      </w:pPr>
      <w:r w:rsidDel="00000000" w:rsidR="00000000" w:rsidRPr="00000000">
        <w:rPr>
          <w:rFonts w:ascii="Times New Roman" w:cs="Times New Roman" w:eastAsia="Times New Roman" w:hAnsi="Times New Roman"/>
          <w:i w:val="1"/>
          <w:iCs w:val="1"/>
          <w:sz w:val="28"/>
          <w:szCs w:val="28"/>
          <w:rtl w:val="0"/>
        </w:rPr>
        <w:t xml:space="preserve">Clinical Presentation:</w:t>
      </w:r>
      <w:r w:rsidDel="00000000" w:rsidR="00000000" w:rsidRPr="00000000">
        <w:rPr>
          <w:rFonts w:ascii="Times New Roman" w:cs="Times New Roman" w:eastAsia="Times New Roman" w:hAnsi="Times New Roman"/>
          <w:sz w:val="28"/>
          <w:szCs w:val="28"/>
          <w:rtl w:val="0"/>
        </w:rPr>
        <w:t xml:space="preserve"> Extreme cutaneous photosensitivity, severe sunburn with minimal sun exposure, dry skin (xeroderma), and a </w:t>
      </w:r>
      <w:r w:rsidDel="00000000" w:rsidR="00000000" w:rsidRPr="00000000">
        <w:rPr>
          <w:rFonts w:ascii="Times New Roman" w:cs="Times New Roman" w:eastAsia="Times New Roman" w:hAnsi="Times New Roman"/>
          <w:b w:val="1"/>
          <w:bCs w:val="1"/>
          <w:sz w:val="28"/>
          <w:szCs w:val="28"/>
          <w:rtl w:val="0"/>
        </w:rPr>
        <w:t xml:space="preserve">1000x increased risk of skin malignancies</w:t>
      </w:r>
      <w:r w:rsidDel="00000000" w:rsidR="00000000" w:rsidRPr="00000000">
        <w:rPr>
          <w:rFonts w:ascii="Times New Roman" w:cs="Times New Roman" w:eastAsia="Times New Roman" w:hAnsi="Times New Roman"/>
          <w:sz w:val="28"/>
          <w:szCs w:val="28"/>
          <w:rtl w:val="0"/>
        </w:rPr>
        <w:t xml:space="preserve"> (Basal Cell Carcinoma, Squamous Cell Carcinoma, and Melanoma) appearing in early childhood.</w:t>
      </w:r>
    </w:p>
    <w:p w:rsidR="00000000" w:rsidDel="00000000" w:rsidP="00000000" w:rsidRDefault="00000000" w:rsidRPr="00000000" w14:paraId="0000042A">
      <w:pPr>
        <w:pStyle w:val="Heading3"/>
        <w:keepNext w:val="0"/>
        <w:keepLines w:val="0"/>
        <w:spacing w:after="240" w:before="0" w:lineRule="auto"/>
        <w:rPr>
          <w:rFonts w:ascii="Times New Roman" w:cs="Times New Roman" w:eastAsia="Times New Roman" w:hAnsi="Times New Roman"/>
          <w:b w:val="1"/>
          <w:bCs w:val="1"/>
          <w:i w:val="1"/>
          <w:iCs w:val="1"/>
          <w:color w:val="000000"/>
        </w:rPr>
      </w:pPr>
      <w:bookmarkStart w:colFirst="0" w:colLast="0" w:name="_s7i9w4rjwdi0" w:id="203"/>
      <w:bookmarkEnd w:id="203"/>
      <w:r w:rsidDel="00000000" w:rsidR="00000000" w:rsidRPr="00000000">
        <w:rPr>
          <w:rFonts w:ascii="Times New Roman" w:cs="Times New Roman" w:eastAsia="Times New Roman" w:hAnsi="Times New Roman"/>
          <w:b w:val="1"/>
          <w:bCs w:val="1"/>
          <w:color w:val="000000"/>
          <w:rtl w:val="0"/>
        </w:rPr>
        <w:t xml:space="preserve">II. Base Excision Repair (BER) — </w:t>
      </w:r>
      <w:r w:rsidDel="00000000" w:rsidR="00000000" w:rsidRPr="00000000">
        <w:rPr>
          <w:rFonts w:ascii="Times New Roman" w:cs="Times New Roman" w:eastAsia="Times New Roman" w:hAnsi="Times New Roman"/>
          <w:b w:val="1"/>
          <w:bCs w:val="1"/>
          <w:i w:val="1"/>
          <w:iCs w:val="1"/>
          <w:color w:val="000000"/>
          <w:rtl w:val="0"/>
        </w:rPr>
        <w:t xml:space="preserve">The Single-Stone Extractors</w:t>
      </w:r>
    </w:p>
    <w:p w:rsidR="00000000" w:rsidDel="00000000" w:rsidP="00000000" w:rsidRDefault="00000000" w:rsidRPr="00000000" w14:paraId="0000042B">
      <w:pPr>
        <w:numPr>
          <w:ilvl w:val="0"/>
          <w:numId w:val="5"/>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Type of Damage:</w:t>
      </w:r>
      <w:r w:rsidDel="00000000" w:rsidR="00000000" w:rsidRPr="00000000">
        <w:rPr>
          <w:rFonts w:ascii="Times New Roman" w:cs="Times New Roman" w:eastAsia="Times New Roman" w:hAnsi="Times New Roman"/>
          <w:sz w:val="28"/>
          <w:szCs w:val="28"/>
          <w:rtl w:val="0"/>
        </w:rPr>
        <w:t xml:space="preserve"> Clears </w:t>
      </w:r>
      <w:r w:rsidDel="00000000" w:rsidR="00000000" w:rsidRPr="00000000">
        <w:rPr>
          <w:rFonts w:ascii="Times New Roman" w:cs="Times New Roman" w:eastAsia="Times New Roman" w:hAnsi="Times New Roman"/>
          <w:b w:val="1"/>
          <w:bCs w:val="1"/>
          <w:sz w:val="28"/>
          <w:szCs w:val="28"/>
          <w:rtl w:val="0"/>
        </w:rPr>
        <w:t xml:space="preserve">non-bulky, altered bases</w:t>
      </w:r>
      <w:r w:rsidDel="00000000" w:rsidR="00000000" w:rsidRPr="00000000">
        <w:rPr>
          <w:rFonts w:ascii="Times New Roman" w:cs="Times New Roman" w:eastAsia="Times New Roman" w:hAnsi="Times New Roman"/>
          <w:sz w:val="28"/>
          <w:szCs w:val="28"/>
          <w:rtl w:val="0"/>
        </w:rPr>
        <w:t xml:space="preserve"> caused by spontaneous or chemical modification (e.g., </w:t>
      </w:r>
      <w:r w:rsidDel="00000000" w:rsidR="00000000" w:rsidRPr="00000000">
        <w:rPr>
          <w:rFonts w:ascii="Times New Roman" w:cs="Times New Roman" w:eastAsia="Times New Roman" w:hAnsi="Times New Roman"/>
          <w:b w:val="1"/>
          <w:bCs w:val="1"/>
          <w:sz w:val="28"/>
          <w:szCs w:val="28"/>
          <w:rtl w:val="0"/>
        </w:rPr>
        <w:t xml:space="preserve">Deamination</w:t>
      </w:r>
      <w:r w:rsidDel="00000000" w:rsidR="00000000" w:rsidRPr="00000000">
        <w:rPr>
          <w:rFonts w:ascii="Times New Roman" w:cs="Times New Roman" w:eastAsia="Times New Roman" w:hAnsi="Times New Roman"/>
          <w:sz w:val="28"/>
          <w:szCs w:val="28"/>
          <w:rtl w:val="0"/>
        </w:rPr>
        <w:t xml:space="preserve"> of Cytosine to Uracil, alkylation, or oxidation).</w:t>
      </w:r>
    </w:p>
    <w:p w:rsidR="00000000" w:rsidDel="00000000" w:rsidP="00000000" w:rsidRDefault="00000000" w:rsidRPr="00000000" w14:paraId="0000042C">
      <w:pPr>
        <w:numPr>
          <w:ilvl w:val="0"/>
          <w:numId w:val="5"/>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Mechanism:</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GEL P</w:t>
      </w:r>
      <w:r w:rsidDel="00000000" w:rsidR="00000000" w:rsidRPr="00000000">
        <w:rPr>
          <w:rFonts w:ascii="Times New Roman" w:cs="Times New Roman" w:eastAsia="Times New Roman" w:hAnsi="Times New Roman"/>
          <w:sz w:val="28"/>
          <w:szCs w:val="28"/>
          <w:rtl w:val="0"/>
        </w:rPr>
        <w:t xml:space="preserve">lease" - Glycosylase, Endonuclease, Lyase, Polymerase, Ligase)</w:t>
      </w:r>
    </w:p>
    <w:p w:rsidR="00000000" w:rsidDel="00000000" w:rsidP="00000000" w:rsidRDefault="00000000" w:rsidRPr="00000000" w14:paraId="0000042D">
      <w:pPr>
        <w:numPr>
          <w:ilvl w:val="1"/>
          <w:numId w:val="5"/>
        </w:numPr>
        <w:spacing w:after="0" w:afterAutospacing="0" w:lineRule="auto"/>
        <w:ind w:left="144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DNA Glycosylase</w:t>
      </w:r>
      <w:r w:rsidDel="00000000" w:rsidR="00000000" w:rsidRPr="00000000">
        <w:rPr>
          <w:rFonts w:ascii="Times New Roman" w:cs="Times New Roman" w:eastAsia="Times New Roman" w:hAnsi="Times New Roman"/>
          <w:sz w:val="28"/>
          <w:szCs w:val="28"/>
          <w:rtl w:val="0"/>
        </w:rPr>
        <w:t xml:space="preserve"> recognizes and cleaves the specific altered base from its sugar-phosphate backbone, leaving an </w:t>
      </w:r>
      <w:r w:rsidDel="00000000" w:rsidR="00000000" w:rsidRPr="00000000">
        <w:rPr>
          <w:rFonts w:ascii="Times New Roman" w:cs="Times New Roman" w:eastAsia="Times New Roman" w:hAnsi="Times New Roman"/>
          <w:b w:val="1"/>
          <w:bCs w:val="1"/>
          <w:sz w:val="28"/>
          <w:szCs w:val="28"/>
          <w:rtl w:val="0"/>
        </w:rPr>
        <w:t xml:space="preserve">Apurinic/Apyrimidinic (AP) site</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42E">
      <w:pPr>
        <w:numPr>
          <w:ilvl w:val="1"/>
          <w:numId w:val="5"/>
        </w:numPr>
        <w:spacing w:after="0" w:afterAutospacing="0" w:lineRule="auto"/>
        <w:ind w:left="144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AP Endonuclease</w:t>
      </w:r>
      <w:r w:rsidDel="00000000" w:rsidR="00000000" w:rsidRPr="00000000">
        <w:rPr>
          <w:rFonts w:ascii="Times New Roman" w:cs="Times New Roman" w:eastAsia="Times New Roman" w:hAnsi="Times New Roman"/>
          <w:sz w:val="28"/>
          <w:szCs w:val="28"/>
          <w:rtl w:val="0"/>
        </w:rPr>
        <w:t xml:space="preserve"> cleaves the 5' end of the phosphodiester strand at the AP site.</w:t>
      </w:r>
    </w:p>
    <w:p w:rsidR="00000000" w:rsidDel="00000000" w:rsidP="00000000" w:rsidRDefault="00000000" w:rsidRPr="00000000" w14:paraId="0000042F">
      <w:pPr>
        <w:numPr>
          <w:ilvl w:val="1"/>
          <w:numId w:val="5"/>
        </w:numPr>
        <w:spacing w:after="0" w:afterAutospacing="0" w:lineRule="auto"/>
        <w:ind w:left="144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AP Lyase</w:t>
      </w:r>
      <w:r w:rsidDel="00000000" w:rsidR="00000000" w:rsidRPr="00000000">
        <w:rPr>
          <w:rFonts w:ascii="Times New Roman" w:cs="Times New Roman" w:eastAsia="Times New Roman" w:hAnsi="Times New Roman"/>
          <w:sz w:val="28"/>
          <w:szCs w:val="28"/>
          <w:rtl w:val="0"/>
        </w:rPr>
        <w:t xml:space="preserve"> (often part of Polymerase \beta) processes the 3' end of the sugar-phosphate backbone.</w:t>
      </w:r>
    </w:p>
    <w:p w:rsidR="00000000" w:rsidDel="00000000" w:rsidP="00000000" w:rsidRDefault="00000000" w:rsidRPr="00000000" w14:paraId="00000430">
      <w:pPr>
        <w:numPr>
          <w:ilvl w:val="1"/>
          <w:numId w:val="5"/>
        </w:numPr>
        <w:spacing w:after="0" w:afterAutospacing="0" w:lineRule="auto"/>
        <w:ind w:left="144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DNA Polymerase \beta</w:t>
      </w:r>
      <w:r w:rsidDel="00000000" w:rsidR="00000000" w:rsidRPr="00000000">
        <w:rPr>
          <w:rFonts w:ascii="Times New Roman" w:cs="Times New Roman" w:eastAsia="Times New Roman" w:hAnsi="Times New Roman"/>
          <w:sz w:val="28"/>
          <w:szCs w:val="28"/>
          <w:rtl w:val="0"/>
        </w:rPr>
        <w:t xml:space="preserve"> inserts the correct single matching nucleotide.</w:t>
      </w:r>
    </w:p>
    <w:p w:rsidR="00000000" w:rsidDel="00000000" w:rsidP="00000000" w:rsidRDefault="00000000" w:rsidRPr="00000000" w14:paraId="00000431">
      <w:pPr>
        <w:numPr>
          <w:ilvl w:val="1"/>
          <w:numId w:val="5"/>
        </w:numPr>
        <w:spacing w:after="0" w:afterAutospacing="0" w:lineRule="auto"/>
        <w:ind w:left="144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DNA Ligase</w:t>
      </w:r>
      <w:r w:rsidDel="00000000" w:rsidR="00000000" w:rsidRPr="00000000">
        <w:rPr>
          <w:rFonts w:ascii="Times New Roman" w:cs="Times New Roman" w:eastAsia="Times New Roman" w:hAnsi="Times New Roman"/>
          <w:sz w:val="28"/>
          <w:szCs w:val="28"/>
          <w:rtl w:val="0"/>
        </w:rPr>
        <w:t xml:space="preserve"> seals the nick.</w:t>
      </w:r>
    </w:p>
    <w:p w:rsidR="00000000" w:rsidDel="00000000" w:rsidP="00000000" w:rsidRDefault="00000000" w:rsidRPr="00000000" w14:paraId="00000432">
      <w:pPr>
        <w:numPr>
          <w:ilvl w:val="0"/>
          <w:numId w:val="5"/>
        </w:numPr>
        <w:spacing w:after="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High-Yield Concept:</w:t>
      </w:r>
      <w:r w:rsidDel="00000000" w:rsidR="00000000" w:rsidRPr="00000000">
        <w:rPr>
          <w:rFonts w:ascii="Times New Roman" w:cs="Times New Roman" w:eastAsia="Times New Roman" w:hAnsi="Times New Roman"/>
          <w:sz w:val="28"/>
          <w:szCs w:val="28"/>
          <w:rtl w:val="0"/>
        </w:rPr>
        <w:t xml:space="preserve"> Nitrites (found in cured meats) can cause deamination of Cytosine to Uracil; BER is the specific pathway tasked with removing Uracil from DNA.</w:t>
      </w:r>
    </w:p>
    <w:p w:rsidR="00000000" w:rsidDel="00000000" w:rsidP="00000000" w:rsidRDefault="00000000" w:rsidRPr="00000000" w14:paraId="00000433">
      <w:pPr>
        <w:pStyle w:val="Heading3"/>
        <w:keepNext w:val="0"/>
        <w:keepLines w:val="0"/>
        <w:spacing w:after="240" w:before="0" w:lineRule="auto"/>
        <w:rPr>
          <w:rFonts w:ascii="Times New Roman" w:cs="Times New Roman" w:eastAsia="Times New Roman" w:hAnsi="Times New Roman"/>
          <w:b w:val="1"/>
          <w:bCs w:val="1"/>
          <w:i w:val="1"/>
          <w:iCs w:val="1"/>
          <w:color w:val="000000"/>
        </w:rPr>
      </w:pPr>
      <w:bookmarkStart w:colFirst="0" w:colLast="0" w:name="_yu8n1rhg5o5c" w:id="204"/>
      <w:bookmarkEnd w:id="204"/>
      <w:r w:rsidDel="00000000" w:rsidR="00000000" w:rsidRPr="00000000">
        <w:rPr>
          <w:rFonts w:ascii="Times New Roman" w:cs="Times New Roman" w:eastAsia="Times New Roman" w:hAnsi="Times New Roman"/>
          <w:b w:val="1"/>
          <w:bCs w:val="1"/>
          <w:color w:val="000000"/>
          <w:rtl w:val="0"/>
        </w:rPr>
        <w:t xml:space="preserve">III. Mismatch Repair (MMR) — </w:t>
      </w:r>
      <w:r w:rsidDel="00000000" w:rsidR="00000000" w:rsidRPr="00000000">
        <w:rPr>
          <w:rFonts w:ascii="Times New Roman" w:cs="Times New Roman" w:eastAsia="Times New Roman" w:hAnsi="Times New Roman"/>
          <w:b w:val="1"/>
          <w:bCs w:val="1"/>
          <w:i w:val="1"/>
          <w:iCs w:val="1"/>
          <w:color w:val="000000"/>
          <w:rtl w:val="0"/>
        </w:rPr>
        <w:t xml:space="preserve">The Fresh-Ink Scanners</w:t>
      </w:r>
    </w:p>
    <w:p w:rsidR="00000000" w:rsidDel="00000000" w:rsidP="00000000" w:rsidRDefault="00000000" w:rsidRPr="00000000" w14:paraId="00000434">
      <w:pPr>
        <w:numPr>
          <w:ilvl w:val="0"/>
          <w:numId w:val="18"/>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Type of Damage:</w:t>
      </w:r>
      <w:r w:rsidDel="00000000" w:rsidR="00000000" w:rsidRPr="00000000">
        <w:rPr>
          <w:rFonts w:ascii="Times New Roman" w:cs="Times New Roman" w:eastAsia="Times New Roman" w:hAnsi="Times New Roman"/>
          <w:sz w:val="28"/>
          <w:szCs w:val="28"/>
          <w:rtl w:val="0"/>
        </w:rPr>
        <w:t xml:space="preserve"> Corrects </w:t>
      </w:r>
      <w:r w:rsidDel="00000000" w:rsidR="00000000" w:rsidRPr="00000000">
        <w:rPr>
          <w:rFonts w:ascii="Times New Roman" w:cs="Times New Roman" w:eastAsia="Times New Roman" w:hAnsi="Times New Roman"/>
          <w:b w:val="1"/>
          <w:bCs w:val="1"/>
          <w:sz w:val="28"/>
          <w:szCs w:val="28"/>
          <w:rtl w:val="0"/>
        </w:rPr>
        <w:t xml:space="preserve">non-complementary base-pairing mismatches</w:t>
      </w:r>
      <w:r w:rsidDel="00000000" w:rsidR="00000000" w:rsidRPr="00000000">
        <w:rPr>
          <w:rFonts w:ascii="Times New Roman" w:cs="Times New Roman" w:eastAsia="Times New Roman" w:hAnsi="Times New Roman"/>
          <w:sz w:val="28"/>
          <w:szCs w:val="28"/>
          <w:rtl w:val="0"/>
        </w:rPr>
        <w:t xml:space="preserve"> and small insertion/deletion loops that accidentally escape the proofreading function of DNA polymerases during S-phase replication.</w:t>
      </w:r>
    </w:p>
    <w:p w:rsidR="00000000" w:rsidDel="00000000" w:rsidP="00000000" w:rsidRDefault="00000000" w:rsidRPr="00000000" w14:paraId="00000435">
      <w:pPr>
        <w:numPr>
          <w:ilvl w:val="0"/>
          <w:numId w:val="18"/>
        </w:numPr>
        <w:spacing w:after="0" w:after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Mechanism:</w:t>
      </w:r>
    </w:p>
    <w:p w:rsidR="00000000" w:rsidDel="00000000" w:rsidP="00000000" w:rsidRDefault="00000000" w:rsidRPr="00000000" w14:paraId="00000436">
      <w:pPr>
        <w:numPr>
          <w:ilvl w:val="1"/>
          <w:numId w:val="18"/>
        </w:numPr>
        <w:spacing w:after="0" w:afterAutospacing="0" w:lineRule="auto"/>
        <w:ind w:left="1440" w:hanging="360"/>
        <w:rPr>
          <w:sz w:val="28"/>
          <w:szCs w:val="28"/>
        </w:rPr>
      </w:pPr>
      <w:r w:rsidDel="00000000" w:rsidR="00000000" w:rsidRPr="00000000">
        <w:rPr>
          <w:rFonts w:ascii="Times New Roman" w:cs="Times New Roman" w:eastAsia="Times New Roman" w:hAnsi="Times New Roman"/>
          <w:sz w:val="28"/>
          <w:szCs w:val="28"/>
          <w:rtl w:val="0"/>
        </w:rPr>
        <w:t xml:space="preserve">Mismatch repair proteins (</w:t>
      </w:r>
      <w:r w:rsidDel="00000000" w:rsidR="00000000" w:rsidRPr="00000000">
        <w:rPr>
          <w:rFonts w:ascii="Times New Roman" w:cs="Times New Roman" w:eastAsia="Times New Roman" w:hAnsi="Times New Roman"/>
          <w:b w:val="1"/>
          <w:bCs w:val="1"/>
          <w:sz w:val="28"/>
          <w:szCs w:val="28"/>
          <w:rtl w:val="0"/>
        </w:rPr>
        <w:t xml:space="preserve">MSH2, MLH1, PMS2, MSH6</w:t>
      </w:r>
      <w:r w:rsidDel="00000000" w:rsidR="00000000" w:rsidRPr="00000000">
        <w:rPr>
          <w:rFonts w:ascii="Times New Roman" w:cs="Times New Roman" w:eastAsia="Times New Roman" w:hAnsi="Times New Roman"/>
          <w:sz w:val="28"/>
          <w:szCs w:val="28"/>
          <w:rtl w:val="0"/>
        </w:rPr>
        <w:t xml:space="preserve">) bind to and scan the newly synthesized daughter strand.</w:t>
      </w:r>
    </w:p>
    <w:p w:rsidR="00000000" w:rsidDel="00000000" w:rsidP="00000000" w:rsidRDefault="00000000" w:rsidRPr="00000000" w14:paraId="00000437">
      <w:pPr>
        <w:numPr>
          <w:ilvl w:val="1"/>
          <w:numId w:val="18"/>
        </w:numPr>
        <w:spacing w:after="0" w:afterAutospacing="0" w:lineRule="auto"/>
        <w:ind w:left="1440" w:hanging="360"/>
        <w:rPr>
          <w:sz w:val="28"/>
          <w:szCs w:val="28"/>
        </w:rPr>
      </w:pPr>
      <w:r w:rsidDel="00000000" w:rsidR="00000000" w:rsidRPr="00000000">
        <w:rPr>
          <w:rFonts w:ascii="Times New Roman" w:cs="Times New Roman" w:eastAsia="Times New Roman" w:hAnsi="Times New Roman"/>
          <w:i w:val="1"/>
          <w:iCs w:val="1"/>
          <w:sz w:val="28"/>
          <w:szCs w:val="28"/>
          <w:rtl w:val="0"/>
        </w:rPr>
        <w:t xml:space="preserve">Prokaryotic Distinction:</w:t>
      </w:r>
      <w:r w:rsidDel="00000000" w:rsidR="00000000" w:rsidRPr="00000000">
        <w:rPr>
          <w:rFonts w:ascii="Times New Roman" w:cs="Times New Roman" w:eastAsia="Times New Roman" w:hAnsi="Times New Roman"/>
          <w:sz w:val="28"/>
          <w:szCs w:val="28"/>
          <w:rtl w:val="0"/>
        </w:rPr>
        <w:t xml:space="preserve"> The repair machinery distinguishes the template strand from the new mutated strand by examining </w:t>
      </w:r>
      <w:r w:rsidDel="00000000" w:rsidR="00000000" w:rsidRPr="00000000">
        <w:rPr>
          <w:rFonts w:ascii="Times New Roman" w:cs="Times New Roman" w:eastAsia="Times New Roman" w:hAnsi="Times New Roman"/>
          <w:b w:val="1"/>
          <w:bCs w:val="1"/>
          <w:sz w:val="28"/>
          <w:szCs w:val="28"/>
          <w:rtl w:val="0"/>
        </w:rPr>
        <w:t xml:space="preserve">adenine methylation</w:t>
      </w:r>
      <w:r w:rsidDel="00000000" w:rsidR="00000000" w:rsidRPr="00000000">
        <w:rPr>
          <w:rFonts w:ascii="Times New Roman" w:cs="Times New Roman" w:eastAsia="Times New Roman" w:hAnsi="Times New Roman"/>
          <w:sz w:val="28"/>
          <w:szCs w:val="28"/>
          <w:rtl w:val="0"/>
        </w:rPr>
        <w:t xml:space="preserve"> (the template strand is methylated at GATC sequences, while the newly synthesized strand is temporarily unmethylated).</w:t>
      </w:r>
    </w:p>
    <w:p w:rsidR="00000000" w:rsidDel="00000000" w:rsidP="00000000" w:rsidRDefault="00000000" w:rsidRPr="00000000" w14:paraId="00000438">
      <w:pPr>
        <w:numPr>
          <w:ilvl w:val="1"/>
          <w:numId w:val="18"/>
        </w:numPr>
        <w:spacing w:after="0" w:after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mismatched segment on the unmethylated strand is excised.</w:t>
      </w:r>
    </w:p>
    <w:p w:rsidR="00000000" w:rsidDel="00000000" w:rsidP="00000000" w:rsidRDefault="00000000" w:rsidRPr="00000000" w14:paraId="00000439">
      <w:pPr>
        <w:numPr>
          <w:ilvl w:val="1"/>
          <w:numId w:val="18"/>
        </w:numPr>
        <w:spacing w:after="0" w:afterAutospacing="0" w:lineRule="auto"/>
        <w:ind w:left="144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DNA Polymerase</w:t>
      </w:r>
      <w:r w:rsidDel="00000000" w:rsidR="00000000" w:rsidRPr="00000000">
        <w:rPr>
          <w:rFonts w:ascii="Times New Roman" w:cs="Times New Roman" w:eastAsia="Times New Roman" w:hAnsi="Times New Roman"/>
          <w:sz w:val="28"/>
          <w:szCs w:val="28"/>
          <w:rtl w:val="0"/>
        </w:rPr>
        <w:t xml:space="preserve"> fills the gap and </w:t>
      </w:r>
      <w:r w:rsidDel="00000000" w:rsidR="00000000" w:rsidRPr="00000000">
        <w:rPr>
          <w:rFonts w:ascii="Times New Roman" w:cs="Times New Roman" w:eastAsia="Times New Roman" w:hAnsi="Times New Roman"/>
          <w:b w:val="1"/>
          <w:bCs w:val="1"/>
          <w:sz w:val="28"/>
          <w:szCs w:val="28"/>
          <w:rtl w:val="0"/>
        </w:rPr>
        <w:t xml:space="preserve">DNA Ligase</w:t>
      </w:r>
      <w:r w:rsidDel="00000000" w:rsidR="00000000" w:rsidRPr="00000000">
        <w:rPr>
          <w:rFonts w:ascii="Times New Roman" w:cs="Times New Roman" w:eastAsia="Times New Roman" w:hAnsi="Times New Roman"/>
          <w:sz w:val="28"/>
          <w:szCs w:val="28"/>
          <w:rtl w:val="0"/>
        </w:rPr>
        <w:t xml:space="preserve"> seals it.</w:t>
      </w:r>
    </w:p>
    <w:p w:rsidR="00000000" w:rsidDel="00000000" w:rsidP="00000000" w:rsidRDefault="00000000" w:rsidRPr="00000000" w14:paraId="0000043A">
      <w:pPr>
        <w:numPr>
          <w:ilvl w:val="0"/>
          <w:numId w:val="18"/>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Associated Pathology:</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Lynch Syndrome</w:t>
      </w:r>
      <w:r w:rsidDel="00000000" w:rsidR="00000000" w:rsidRPr="00000000">
        <w:rPr>
          <w:rFonts w:ascii="Times New Roman" w:cs="Times New Roman" w:eastAsia="Times New Roman" w:hAnsi="Times New Roman"/>
          <w:sz w:val="28"/>
          <w:szCs w:val="28"/>
          <w:rtl w:val="0"/>
        </w:rPr>
        <w:t xml:space="preserve"> (Hereditary Nonpolyposis Colorectal Cancer - HNPCC)</w:t>
      </w:r>
    </w:p>
    <w:p w:rsidR="00000000" w:rsidDel="00000000" w:rsidP="00000000" w:rsidRDefault="00000000" w:rsidRPr="00000000" w14:paraId="0000043B">
      <w:pPr>
        <w:numPr>
          <w:ilvl w:val="1"/>
          <w:numId w:val="18"/>
        </w:numPr>
        <w:spacing w:after="0" w:afterAutospacing="0" w:lineRule="auto"/>
        <w:ind w:left="1440" w:hanging="360"/>
        <w:rPr>
          <w:sz w:val="28"/>
          <w:szCs w:val="28"/>
        </w:rPr>
      </w:pPr>
      <w:r w:rsidDel="00000000" w:rsidR="00000000" w:rsidRPr="00000000">
        <w:rPr>
          <w:rFonts w:ascii="Times New Roman" w:cs="Times New Roman" w:eastAsia="Times New Roman" w:hAnsi="Times New Roman"/>
          <w:i w:val="1"/>
          <w:iCs w:val="1"/>
          <w:sz w:val="28"/>
          <w:szCs w:val="28"/>
          <w:rtl w:val="0"/>
        </w:rPr>
        <w:t xml:space="preserve">Defect:</w:t>
      </w:r>
      <w:r w:rsidDel="00000000" w:rsidR="00000000" w:rsidRPr="00000000">
        <w:rPr>
          <w:rFonts w:ascii="Times New Roman" w:cs="Times New Roman" w:eastAsia="Times New Roman" w:hAnsi="Times New Roman"/>
          <w:sz w:val="28"/>
          <w:szCs w:val="28"/>
          <w:rtl w:val="0"/>
        </w:rPr>
        <w:t xml:space="preserve"> Autosomal dominant mutation in </w:t>
      </w:r>
      <w:r w:rsidDel="00000000" w:rsidR="00000000" w:rsidRPr="00000000">
        <w:rPr>
          <w:rFonts w:ascii="Times New Roman" w:cs="Times New Roman" w:eastAsia="Times New Roman" w:hAnsi="Times New Roman"/>
          <w:b w:val="1"/>
          <w:bCs w:val="1"/>
          <w:sz w:val="28"/>
          <w:szCs w:val="28"/>
          <w:rtl w:val="0"/>
        </w:rPr>
        <w:t xml:space="preserve">mismatch repair genes (primarily </w:t>
      </w:r>
      <w:r w:rsidDel="00000000" w:rsidR="00000000" w:rsidRPr="00000000">
        <w:rPr>
          <w:rFonts w:ascii="Times New Roman" w:cs="Times New Roman" w:eastAsia="Times New Roman" w:hAnsi="Times New Roman"/>
          <w:b w:val="1"/>
          <w:bCs w:val="1"/>
          <w:i w:val="1"/>
          <w:iCs w:val="1"/>
          <w:sz w:val="28"/>
          <w:szCs w:val="28"/>
          <w:rtl w:val="0"/>
        </w:rPr>
        <w:t xml:space="preserve">MSH2</w:t>
      </w:r>
      <w:r w:rsidDel="00000000" w:rsidR="00000000" w:rsidRPr="00000000">
        <w:rPr>
          <w:rFonts w:ascii="Times New Roman" w:cs="Times New Roman" w:eastAsia="Times New Roman" w:hAnsi="Times New Roman"/>
          <w:b w:val="1"/>
          <w:bCs w:val="1"/>
          <w:sz w:val="28"/>
          <w:szCs w:val="28"/>
          <w:rtl w:val="0"/>
        </w:rPr>
        <w:t xml:space="preserve"> or </w:t>
      </w:r>
      <w:r w:rsidDel="00000000" w:rsidR="00000000" w:rsidRPr="00000000">
        <w:rPr>
          <w:rFonts w:ascii="Times New Roman" w:cs="Times New Roman" w:eastAsia="Times New Roman" w:hAnsi="Times New Roman"/>
          <w:b w:val="1"/>
          <w:bCs w:val="1"/>
          <w:i w:val="1"/>
          <w:iCs w:val="1"/>
          <w:sz w:val="28"/>
          <w:szCs w:val="28"/>
          <w:rtl w:val="0"/>
        </w:rPr>
        <w:t xml:space="preserve">MLH1</w:t>
      </w:r>
      <w:r w:rsidDel="00000000" w:rsidR="00000000" w:rsidRPr="00000000">
        <w:rPr>
          <w:rFonts w:ascii="Times New Roman" w:cs="Times New Roman" w:eastAsia="Times New Roman" w:hAnsi="Times New Roman"/>
          <w:b w:val="1"/>
          <w:bCs w:val="1"/>
          <w:sz w:val="28"/>
          <w:szCs w:val="28"/>
          <w:rtl w:val="0"/>
        </w:rPr>
        <w:t xml:space="preserve">)</w:t>
      </w:r>
      <w:r w:rsidDel="00000000" w:rsidR="00000000" w:rsidRPr="00000000">
        <w:rPr>
          <w:rFonts w:ascii="Times New Roman" w:cs="Times New Roman" w:eastAsia="Times New Roman" w:hAnsi="Times New Roman"/>
          <w:sz w:val="28"/>
          <w:szCs w:val="28"/>
          <w:rtl w:val="0"/>
        </w:rPr>
        <w:t xml:space="preserve">, leading to </w:t>
      </w:r>
      <w:r w:rsidDel="00000000" w:rsidR="00000000" w:rsidRPr="00000000">
        <w:rPr>
          <w:rFonts w:ascii="Times New Roman" w:cs="Times New Roman" w:eastAsia="Times New Roman" w:hAnsi="Times New Roman"/>
          <w:b w:val="1"/>
          <w:bCs w:val="1"/>
          <w:sz w:val="28"/>
          <w:szCs w:val="28"/>
          <w:rtl w:val="0"/>
        </w:rPr>
        <w:t xml:space="preserve">Microsatellite Instability (MSI)</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43C">
      <w:pPr>
        <w:numPr>
          <w:ilvl w:val="1"/>
          <w:numId w:val="18"/>
        </w:numPr>
        <w:spacing w:after="240" w:lineRule="auto"/>
        <w:ind w:left="1440" w:hanging="360"/>
        <w:rPr>
          <w:sz w:val="28"/>
          <w:szCs w:val="28"/>
        </w:rPr>
      </w:pPr>
      <w:r w:rsidDel="00000000" w:rsidR="00000000" w:rsidRPr="00000000">
        <w:rPr>
          <w:rFonts w:ascii="Times New Roman" w:cs="Times New Roman" w:eastAsia="Times New Roman" w:hAnsi="Times New Roman"/>
          <w:i w:val="1"/>
          <w:iCs w:val="1"/>
          <w:sz w:val="28"/>
          <w:szCs w:val="28"/>
          <w:rtl w:val="0"/>
        </w:rPr>
        <w:t xml:space="preserve">Clinical Presentation:</w:t>
      </w:r>
      <w:r w:rsidDel="00000000" w:rsidR="00000000" w:rsidRPr="00000000">
        <w:rPr>
          <w:rFonts w:ascii="Times New Roman" w:cs="Times New Roman" w:eastAsia="Times New Roman" w:hAnsi="Times New Roman"/>
          <w:sz w:val="28"/>
          <w:szCs w:val="28"/>
          <w:rtl w:val="0"/>
        </w:rPr>
        <w:t xml:space="preserve"> Development of colorectal cancer at an early age (&lt;50 years old), characteristically localized to the </w:t>
      </w:r>
      <w:r w:rsidDel="00000000" w:rsidR="00000000" w:rsidRPr="00000000">
        <w:rPr>
          <w:rFonts w:ascii="Times New Roman" w:cs="Times New Roman" w:eastAsia="Times New Roman" w:hAnsi="Times New Roman"/>
          <w:b w:val="1"/>
          <w:bCs w:val="1"/>
          <w:sz w:val="28"/>
          <w:szCs w:val="28"/>
          <w:rtl w:val="0"/>
        </w:rPr>
        <w:t xml:space="preserve">proximal/right colon</w:t>
      </w:r>
      <w:r w:rsidDel="00000000" w:rsidR="00000000" w:rsidRPr="00000000">
        <w:rPr>
          <w:rFonts w:ascii="Times New Roman" w:cs="Times New Roman" w:eastAsia="Times New Roman" w:hAnsi="Times New Roman"/>
          <w:sz w:val="28"/>
          <w:szCs w:val="28"/>
          <w:rtl w:val="0"/>
        </w:rPr>
        <w:t xml:space="preserve">, as well as high risk for endometrial, ovarian, and gastric cancers.</w:t>
      </w:r>
    </w:p>
    <w:p w:rsidR="00000000" w:rsidDel="00000000" w:rsidP="00000000" w:rsidRDefault="00000000" w:rsidRPr="00000000" w14:paraId="0000043D">
      <w:pPr>
        <w:pStyle w:val="Heading3"/>
        <w:keepNext w:val="0"/>
        <w:keepLines w:val="0"/>
        <w:spacing w:after="240" w:before="0" w:lineRule="auto"/>
        <w:rPr>
          <w:rFonts w:ascii="Times New Roman" w:cs="Times New Roman" w:eastAsia="Times New Roman" w:hAnsi="Times New Roman"/>
          <w:b w:val="1"/>
          <w:bCs w:val="1"/>
          <w:i w:val="1"/>
          <w:iCs w:val="1"/>
          <w:color w:val="000000"/>
        </w:rPr>
      </w:pPr>
      <w:bookmarkStart w:colFirst="0" w:colLast="0" w:name="_6xea1ep854vp" w:id="205"/>
      <w:bookmarkEnd w:id="205"/>
      <w:r w:rsidDel="00000000" w:rsidR="00000000" w:rsidRPr="00000000">
        <w:rPr>
          <w:rFonts w:ascii="Times New Roman" w:cs="Times New Roman" w:eastAsia="Times New Roman" w:hAnsi="Times New Roman"/>
          <w:b w:val="1"/>
          <w:bCs w:val="1"/>
          <w:color w:val="000000"/>
          <w:rtl w:val="0"/>
        </w:rPr>
        <w:t xml:space="preserve">IV. Non-Homologous End Joining (NHEJ) — </w:t>
      </w:r>
      <w:r w:rsidDel="00000000" w:rsidR="00000000" w:rsidRPr="00000000">
        <w:rPr>
          <w:rFonts w:ascii="Times New Roman" w:cs="Times New Roman" w:eastAsia="Times New Roman" w:hAnsi="Times New Roman"/>
          <w:b w:val="1"/>
          <w:bCs w:val="1"/>
          <w:i w:val="1"/>
          <w:iCs w:val="1"/>
          <w:color w:val="000000"/>
          <w:rtl w:val="0"/>
        </w:rPr>
        <w:t xml:space="preserve">The Emergency Iron Clamps</w:t>
      </w:r>
    </w:p>
    <w:p w:rsidR="00000000" w:rsidDel="00000000" w:rsidP="00000000" w:rsidRDefault="00000000" w:rsidRPr="00000000" w14:paraId="0000043E">
      <w:pPr>
        <w:numPr>
          <w:ilvl w:val="0"/>
          <w:numId w:val="45"/>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Type of Damage:</w:t>
      </w:r>
      <w:r w:rsidDel="00000000" w:rsidR="00000000" w:rsidRPr="00000000">
        <w:rPr>
          <w:rFonts w:ascii="Times New Roman" w:cs="Times New Roman" w:eastAsia="Times New Roman" w:hAnsi="Times New Roman"/>
          <w:sz w:val="28"/>
          <w:szCs w:val="28"/>
          <w:rtl w:val="0"/>
        </w:rPr>
        <w:t xml:space="preserve"> Repairs lethal </w:t>
      </w:r>
      <w:r w:rsidDel="00000000" w:rsidR="00000000" w:rsidRPr="00000000">
        <w:rPr>
          <w:rFonts w:ascii="Times New Roman" w:cs="Times New Roman" w:eastAsia="Times New Roman" w:hAnsi="Times New Roman"/>
          <w:b w:val="1"/>
          <w:bCs w:val="1"/>
          <w:sz w:val="28"/>
          <w:szCs w:val="28"/>
          <w:rtl w:val="0"/>
        </w:rPr>
        <w:t xml:space="preserve">Double-Strand Breaks (DSBs)</w:t>
      </w:r>
      <w:r w:rsidDel="00000000" w:rsidR="00000000" w:rsidRPr="00000000">
        <w:rPr>
          <w:rFonts w:ascii="Times New Roman" w:cs="Times New Roman" w:eastAsia="Times New Roman" w:hAnsi="Times New Roman"/>
          <w:sz w:val="28"/>
          <w:szCs w:val="28"/>
          <w:rtl w:val="0"/>
        </w:rPr>
        <w:t xml:space="preserve"> caused by </w:t>
      </w:r>
      <w:r w:rsidDel="00000000" w:rsidR="00000000" w:rsidRPr="00000000">
        <w:rPr>
          <w:rFonts w:ascii="Times New Roman" w:cs="Times New Roman" w:eastAsia="Times New Roman" w:hAnsi="Times New Roman"/>
          <w:b w:val="1"/>
          <w:bCs w:val="1"/>
          <w:sz w:val="28"/>
          <w:szCs w:val="28"/>
          <w:rtl w:val="0"/>
        </w:rPr>
        <w:t xml:space="preserve">ionizing radiation (X-rays, gamma rays)</w:t>
      </w:r>
      <w:r w:rsidDel="00000000" w:rsidR="00000000" w:rsidRPr="00000000">
        <w:rPr>
          <w:rFonts w:ascii="Times New Roman" w:cs="Times New Roman" w:eastAsia="Times New Roman" w:hAnsi="Times New Roman"/>
          <w:sz w:val="28"/>
          <w:szCs w:val="28"/>
          <w:rtl w:val="0"/>
        </w:rPr>
        <w:t xml:space="preserve">, oxidative free radicals, or topoisomerase inhibitors.</w:t>
      </w:r>
    </w:p>
    <w:p w:rsidR="00000000" w:rsidDel="00000000" w:rsidP="00000000" w:rsidRDefault="00000000" w:rsidRPr="00000000" w14:paraId="0000043F">
      <w:pPr>
        <w:numPr>
          <w:ilvl w:val="0"/>
          <w:numId w:val="45"/>
        </w:numPr>
        <w:spacing w:after="0" w:after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Mechanism:</w:t>
      </w:r>
    </w:p>
    <w:p w:rsidR="00000000" w:rsidDel="00000000" w:rsidP="00000000" w:rsidRDefault="00000000" w:rsidRPr="00000000" w14:paraId="00000440">
      <w:pPr>
        <w:numPr>
          <w:ilvl w:val="1"/>
          <w:numId w:val="45"/>
        </w:numPr>
        <w:spacing w:after="0" w:afterAutospacing="0" w:lineRule="auto"/>
        <w:ind w:left="1440" w:hanging="360"/>
        <w:rPr>
          <w:sz w:val="28"/>
          <w:szCs w:val="28"/>
        </w:rPr>
      </w:pPr>
      <w:r w:rsidDel="00000000" w:rsidR="00000000" w:rsidRPr="00000000">
        <w:rPr>
          <w:rFonts w:ascii="Times New Roman" w:cs="Times New Roman" w:eastAsia="Times New Roman" w:hAnsi="Times New Roman"/>
          <w:sz w:val="28"/>
          <w:szCs w:val="28"/>
          <w:rtl w:val="0"/>
        </w:rPr>
        <w:t xml:space="preserve">Double-strand breaks leave no intact reference template strand. A complex of proteins (including </w:t>
      </w:r>
      <w:r w:rsidDel="00000000" w:rsidR="00000000" w:rsidRPr="00000000">
        <w:rPr>
          <w:rFonts w:ascii="Times New Roman" w:cs="Times New Roman" w:eastAsia="Times New Roman" w:hAnsi="Times New Roman"/>
          <w:b w:val="1"/>
          <w:bCs w:val="1"/>
          <w:sz w:val="28"/>
          <w:szCs w:val="28"/>
          <w:rtl w:val="0"/>
        </w:rPr>
        <w:t xml:space="preserve">Ku70/Ku80</w:t>
      </w:r>
      <w:r w:rsidDel="00000000" w:rsidR="00000000" w:rsidRPr="00000000">
        <w:rPr>
          <w:rFonts w:ascii="Times New Roman" w:cs="Times New Roman" w:eastAsia="Times New Roman" w:hAnsi="Times New Roman"/>
          <w:sz w:val="28"/>
          <w:szCs w:val="28"/>
          <w:rtl w:val="0"/>
        </w:rPr>
        <w:t xml:space="preserve"> and DNA-dependent protein kinase) binds to the raw broken DNA ends.</w:t>
      </w:r>
    </w:p>
    <w:p w:rsidR="00000000" w:rsidDel="00000000" w:rsidP="00000000" w:rsidRDefault="00000000" w:rsidRPr="00000000" w14:paraId="00000441">
      <w:pPr>
        <w:numPr>
          <w:ilvl w:val="1"/>
          <w:numId w:val="45"/>
        </w:numPr>
        <w:spacing w:after="0" w:afterAutospacing="0" w:lineRule="auto"/>
        <w:ind w:left="1440" w:hanging="360"/>
        <w:rPr>
          <w:sz w:val="28"/>
          <w:szCs w:val="28"/>
        </w:rPr>
      </w:pPr>
      <w:r w:rsidDel="00000000" w:rsidR="00000000" w:rsidRPr="00000000">
        <w:rPr>
          <w:rFonts w:ascii="Times New Roman" w:cs="Times New Roman" w:eastAsia="Times New Roman" w:hAnsi="Times New Roman"/>
          <w:sz w:val="28"/>
          <w:szCs w:val="28"/>
          <w:rtl w:val="0"/>
        </w:rPr>
        <w:t xml:space="preserve">The ends are processed, which often involves nucleases </w:t>
      </w:r>
      <w:r w:rsidDel="00000000" w:rsidR="00000000" w:rsidRPr="00000000">
        <w:rPr>
          <w:rFonts w:ascii="Times New Roman" w:cs="Times New Roman" w:eastAsia="Times New Roman" w:hAnsi="Times New Roman"/>
          <w:b w:val="1"/>
          <w:bCs w:val="1"/>
          <w:sz w:val="28"/>
          <w:szCs w:val="28"/>
          <w:rtl w:val="0"/>
        </w:rPr>
        <w:t xml:space="preserve">trimming/deleting jagged or damaged nucleotides</w:t>
      </w:r>
      <w:r w:rsidDel="00000000" w:rsidR="00000000" w:rsidRPr="00000000">
        <w:rPr>
          <w:rFonts w:ascii="Times New Roman" w:cs="Times New Roman" w:eastAsia="Times New Roman" w:hAnsi="Times New Roman"/>
          <w:sz w:val="28"/>
          <w:szCs w:val="28"/>
          <w:rtl w:val="0"/>
        </w:rPr>
        <w:t xml:space="preserve"> to create clean edges.</w:t>
      </w:r>
    </w:p>
    <w:p w:rsidR="00000000" w:rsidDel="00000000" w:rsidP="00000000" w:rsidRDefault="00000000" w:rsidRPr="00000000" w14:paraId="00000442">
      <w:pPr>
        <w:numPr>
          <w:ilvl w:val="1"/>
          <w:numId w:val="45"/>
        </w:numPr>
        <w:spacing w:after="0" w:afterAutospacing="0" w:lineRule="auto"/>
        <w:ind w:left="144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DNA Ligase IV</w:t>
      </w:r>
      <w:r w:rsidDel="00000000" w:rsidR="00000000" w:rsidRPr="00000000">
        <w:rPr>
          <w:rFonts w:ascii="Times New Roman" w:cs="Times New Roman" w:eastAsia="Times New Roman" w:hAnsi="Times New Roman"/>
          <w:sz w:val="28"/>
          <w:szCs w:val="28"/>
          <w:rtl w:val="0"/>
        </w:rPr>
        <w:t xml:space="preserve"> directly ligates the ends back together.</w:t>
      </w:r>
    </w:p>
    <w:p w:rsidR="00000000" w:rsidDel="00000000" w:rsidP="00000000" w:rsidRDefault="00000000" w:rsidRPr="00000000" w14:paraId="00000443">
      <w:pPr>
        <w:numPr>
          <w:ilvl w:val="0"/>
          <w:numId w:val="45"/>
        </w:numPr>
        <w:spacing w:after="0" w:afterAutospacing="0" w:lineRule="auto"/>
        <w:ind w:left="720" w:hanging="360"/>
        <w:rPr>
          <w:sz w:val="28"/>
          <w:szCs w:val="28"/>
        </w:rPr>
      </w:pPr>
      <w:r w:rsidDel="00000000" w:rsidR="00000000" w:rsidRPr="00000000">
        <w:rPr>
          <w:rFonts w:ascii="Times New Roman" w:cs="Times New Roman" w:eastAsia="Times New Roman" w:hAnsi="Times New Roman"/>
          <w:i w:val="1"/>
          <w:iCs w:val="1"/>
          <w:sz w:val="28"/>
          <w:szCs w:val="28"/>
          <w:rtl w:val="0"/>
        </w:rPr>
        <w:t xml:space="preserve">High-Yield Concept:</w:t>
      </w:r>
      <w:r w:rsidDel="00000000" w:rsidR="00000000" w:rsidRPr="00000000">
        <w:rPr>
          <w:rFonts w:ascii="Times New Roman" w:cs="Times New Roman" w:eastAsia="Times New Roman" w:hAnsi="Times New Roman"/>
          <w:sz w:val="28"/>
          <w:szCs w:val="28"/>
          <w:rtl w:val="0"/>
        </w:rPr>
        <w:t xml:space="preserve"> Because nucleotides are frequently deleted or inserted during the trimming phase before ligation, </w:t>
      </w:r>
      <w:r w:rsidDel="00000000" w:rsidR="00000000" w:rsidRPr="00000000">
        <w:rPr>
          <w:rFonts w:ascii="Times New Roman" w:cs="Times New Roman" w:eastAsia="Times New Roman" w:hAnsi="Times New Roman"/>
          <w:b w:val="1"/>
          <w:bCs w:val="1"/>
          <w:sz w:val="28"/>
          <w:szCs w:val="28"/>
          <w:rtl w:val="0"/>
        </w:rPr>
        <w:t xml:space="preserve">NHEJ is inherently mutagenic and error-prone</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444">
      <w:pPr>
        <w:numPr>
          <w:ilvl w:val="0"/>
          <w:numId w:val="45"/>
        </w:numPr>
        <w:spacing w:after="24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Associated Pathology:</w:t>
      </w:r>
      <w:r w:rsidDel="00000000" w:rsidR="00000000" w:rsidRPr="00000000">
        <w:rPr>
          <w:rFonts w:ascii="Times New Roman" w:cs="Times New Roman" w:eastAsia="Times New Roman" w:hAnsi="Times New Roman"/>
          <w:sz w:val="28"/>
          <w:szCs w:val="28"/>
          <w:rtl w:val="0"/>
        </w:rPr>
        <w:t xml:space="preserve"> Mutated in </w:t>
      </w:r>
      <w:r w:rsidDel="00000000" w:rsidR="00000000" w:rsidRPr="00000000">
        <w:rPr>
          <w:rFonts w:ascii="Times New Roman" w:cs="Times New Roman" w:eastAsia="Times New Roman" w:hAnsi="Times New Roman"/>
          <w:b w:val="1"/>
          <w:bCs w:val="1"/>
          <w:sz w:val="28"/>
          <w:szCs w:val="28"/>
          <w:rtl w:val="0"/>
        </w:rPr>
        <w:t xml:space="preserve">Ataxia-Telangiectasia</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ATM</w:t>
      </w:r>
      <w:r w:rsidDel="00000000" w:rsidR="00000000" w:rsidRPr="00000000">
        <w:rPr>
          <w:rFonts w:ascii="Times New Roman" w:cs="Times New Roman" w:eastAsia="Times New Roman" w:hAnsi="Times New Roman"/>
          <w:sz w:val="28"/>
          <w:szCs w:val="28"/>
          <w:rtl w:val="0"/>
        </w:rPr>
        <w:t xml:space="preserve"> gene mutation causing defective DSB repair recognition, presenting with cerebellar ataxia, telangiectasias, and severe IgA deficiency) and </w:t>
      </w:r>
      <w:r w:rsidDel="00000000" w:rsidR="00000000" w:rsidRPr="00000000">
        <w:rPr>
          <w:rFonts w:ascii="Times New Roman" w:cs="Times New Roman" w:eastAsia="Times New Roman" w:hAnsi="Times New Roman"/>
          <w:b w:val="1"/>
          <w:bCs w:val="1"/>
          <w:sz w:val="28"/>
          <w:szCs w:val="28"/>
          <w:rtl w:val="0"/>
        </w:rPr>
        <w:t xml:space="preserve">Severe Combined Immunodeficiency (SCID)</w:t>
      </w:r>
      <w:r w:rsidDel="00000000" w:rsidR="00000000" w:rsidRPr="00000000">
        <w:rPr>
          <w:rFonts w:ascii="Times New Roman" w:cs="Times New Roman" w:eastAsia="Times New Roman" w:hAnsi="Times New Roman"/>
          <w:sz w:val="28"/>
          <w:szCs w:val="28"/>
          <w:rtl w:val="0"/>
        </w:rPr>
        <w:t xml:space="preserve"> due to failures in V(D)J recombination.</w:t>
      </w:r>
    </w:p>
    <w:p w:rsidR="00000000" w:rsidDel="00000000" w:rsidP="00000000" w:rsidRDefault="00000000" w:rsidRPr="00000000" w14:paraId="00000445">
      <w:pPr>
        <w:pStyle w:val="Heading3"/>
        <w:keepNext w:val="0"/>
        <w:keepLines w:val="0"/>
        <w:spacing w:after="240" w:before="0" w:lineRule="auto"/>
        <w:rPr>
          <w:rFonts w:ascii="Times New Roman" w:cs="Times New Roman" w:eastAsia="Times New Roman" w:hAnsi="Times New Roman"/>
          <w:b w:val="1"/>
          <w:bCs w:val="1"/>
          <w:color w:val="000000"/>
        </w:rPr>
      </w:pPr>
      <w:bookmarkStart w:colFirst="0" w:colLast="0" w:name="_bmatza5yrz8a" w:id="206"/>
      <w:bookmarkEnd w:id="206"/>
      <w:r w:rsidDel="00000000" w:rsidR="00000000" w:rsidRPr="00000000">
        <w:rPr>
          <w:rFonts w:ascii="Times New Roman" w:cs="Times New Roman" w:eastAsia="Times New Roman" w:hAnsi="Times New Roman"/>
          <w:b w:val="1"/>
          <w:bCs w:val="1"/>
          <w:color w:val="000000"/>
          <w:rtl w:val="0"/>
        </w:rPr>
        <w:t xml:space="preserve">🧬 High-Yield Board Summary</w:t>
      </w:r>
    </w:p>
    <w:p w:rsidR="00000000" w:rsidDel="00000000" w:rsidP="00000000" w:rsidRDefault="00000000" w:rsidRPr="00000000" w14:paraId="00000446">
      <w:pPr>
        <w:rPr>
          <w:rFonts w:ascii="Times New Roman" w:cs="Times New Roman" w:eastAsia="Times New Roman" w:hAnsi="Times New Roman"/>
          <w:sz w:val="28"/>
          <w:szCs w:val="28"/>
        </w:rPr>
      </w:pPr>
      <w:r w:rsidDel="00000000" w:rsidR="00000000" w:rsidRPr="00000000">
        <w:rPr>
          <w:rtl w:val="0"/>
        </w:rPr>
      </w:r>
    </w:p>
    <w:tbl>
      <w:tblPr>
        <w:tblStyle w:val="Table8"/>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0"/>
        <w:gridCol w:w="1935"/>
        <w:gridCol w:w="2040"/>
        <w:gridCol w:w="2685"/>
        <w:tblGridChange w:id="0">
          <w:tblGrid>
            <w:gridCol w:w="2100"/>
            <w:gridCol w:w="1935"/>
            <w:gridCol w:w="2040"/>
            <w:gridCol w:w="2685"/>
          </w:tblGrid>
        </w:tblGridChange>
      </w:tblGrid>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tcPr>
          <w:p w:rsidR="00000000" w:rsidDel="00000000" w:rsidP="00000000" w:rsidRDefault="00000000" w:rsidRPr="00000000" w14:paraId="00000447">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Repair Pathway</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tcPr>
          <w:p w:rsidR="00000000" w:rsidDel="00000000" w:rsidP="00000000" w:rsidRDefault="00000000" w:rsidRPr="00000000" w14:paraId="00000448">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Classic Inducing Agent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tcPr>
          <w:p w:rsidR="00000000" w:rsidDel="00000000" w:rsidP="00000000" w:rsidRDefault="00000000" w:rsidRPr="00000000" w14:paraId="00000449">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Key Pathology / Syndrome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tcPr>
          <w:p w:rsidR="00000000" w:rsidDel="00000000" w:rsidP="00000000" w:rsidRDefault="00000000" w:rsidRPr="00000000" w14:paraId="0000044A">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Key Diagnostic Marker or Feature</w:t>
            </w:r>
            <w:r w:rsidDel="00000000" w:rsidR="00000000" w:rsidRPr="00000000">
              <w:rPr>
                <w:rtl w:val="0"/>
              </w:rPr>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44B">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Nucleotide Excision Repair (NER)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44C">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UV Light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44D">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Xeroderma Pigmentosum</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44E">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Bulky pyrimidine dimers; severe skin cancer risk in early childhood.</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44F">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Base Excision Repair (BER)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450">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Spontaneous / Nitrites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451">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Spontaneous Deamination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452">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Uracil in DNA; single-nucleotide excision via AP Endonuclease.</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453">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Mismatch Repair (MMR)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454">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Replication Errors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455">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Lynch Syndrome (HNPCC)</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456">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Microsatellite Instability (MSI); proximal colon cancer.</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457">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Non-Homologous End Joining (NHEJ)</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458">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Ionizing Radiation / X-rays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459">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Ataxia-Telangiectasia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45A">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Error-prone; double-strand break repair without a template.</w:t>
            </w:r>
          </w:p>
        </w:tc>
      </w:tr>
    </w:tbl>
    <w:p w:rsidR="00000000" w:rsidDel="00000000" w:rsidP="00000000" w:rsidRDefault="00000000" w:rsidRPr="00000000" w14:paraId="0000045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5C">
      <w:pPr>
        <w:pStyle w:val="Heading1"/>
        <w:keepNext w:val="0"/>
        <w:keepLines w:val="0"/>
        <w:spacing w:after="40" w:before="0" w:lineRule="auto"/>
        <w:rPr>
          <w:rFonts w:ascii="Times New Roman" w:cs="Times New Roman" w:eastAsia="Times New Roman" w:hAnsi="Times New Roman"/>
          <w:b w:val="1"/>
          <w:bCs w:val="1"/>
          <w:sz w:val="28"/>
          <w:szCs w:val="28"/>
        </w:rPr>
      </w:pPr>
      <w:bookmarkStart w:colFirst="0" w:colLast="0" w:name="_bckqoehdmiez" w:id="207"/>
      <w:bookmarkEnd w:id="207"/>
      <w:r w:rsidDel="00000000" w:rsidR="00000000" w:rsidRPr="00000000">
        <w:rPr>
          <w:rFonts w:ascii="Times New Roman" w:cs="Times New Roman" w:eastAsia="Times New Roman" w:hAnsi="Times New Roman"/>
          <w:b w:val="1"/>
          <w:bCs w:val="1"/>
          <w:sz w:val="28"/>
          <w:szCs w:val="28"/>
          <w:rtl w:val="0"/>
        </w:rPr>
        <w:t xml:space="preserve">Topic 5: RNA Transcription Mechanics &amp; Processing (Promoters, Enhancers, Intron Splicing, 5' Capping, Polyadenylation)</w:t>
      </w:r>
    </w:p>
    <w:p w:rsidR="00000000" w:rsidDel="00000000" w:rsidP="00000000" w:rsidRDefault="00000000" w:rsidRPr="00000000" w14:paraId="0000045D">
      <w:pPr>
        <w:pStyle w:val="Heading4"/>
        <w:keepNext w:val="0"/>
        <w:keepLines w:val="0"/>
        <w:spacing w:after="40" w:before="0" w:lineRule="auto"/>
        <w:rPr>
          <w:rFonts w:ascii="Times New Roman" w:cs="Times New Roman" w:eastAsia="Times New Roman" w:hAnsi="Times New Roman"/>
          <w:b w:val="1"/>
          <w:bCs w:val="1"/>
          <w:color w:val="000000"/>
          <w:sz w:val="28"/>
          <w:szCs w:val="28"/>
        </w:rPr>
      </w:pPr>
      <w:bookmarkStart w:colFirst="0" w:colLast="0" w:name="_pb4wsiws5pbl" w:id="208"/>
      <w:bookmarkEnd w:id="208"/>
      <w:r w:rsidDel="00000000" w:rsidR="00000000" w:rsidRPr="00000000">
        <w:rPr>
          <w:rFonts w:ascii="Times New Roman" w:cs="Times New Roman" w:eastAsia="Times New Roman" w:hAnsi="Times New Roman"/>
          <w:b w:val="1"/>
          <w:bCs w:val="1"/>
          <w:color w:val="000000"/>
          <w:sz w:val="28"/>
          <w:szCs w:val="28"/>
          <w:rtl w:val="0"/>
        </w:rPr>
        <w:t xml:space="preserve">📖 The Marable: The Outbound Couriers and the Heavily Guarded Missives</w:t>
      </w:r>
    </w:p>
    <w:p w:rsidR="00000000" w:rsidDel="00000000" w:rsidP="00000000" w:rsidRDefault="00000000" w:rsidRPr="00000000" w14:paraId="0000045E">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Because the sacred Master Scrolls could never leave the climate-controlled vaults of the Grand Library, the kingdom depended entirely on a network of </w:t>
      </w:r>
      <w:r w:rsidDel="00000000" w:rsidR="00000000" w:rsidRPr="00000000">
        <w:rPr>
          <w:rFonts w:ascii="Times New Roman" w:cs="Times New Roman" w:eastAsia="Times New Roman" w:hAnsi="Times New Roman"/>
          <w:b w:val="1"/>
          <w:bCs w:val="1"/>
          <w:sz w:val="28"/>
          <w:szCs w:val="28"/>
          <w:rtl w:val="0"/>
        </w:rPr>
        <w:t xml:space="preserve">Outbound Couriers</w:t>
      </w:r>
      <w:r w:rsidDel="00000000" w:rsidR="00000000" w:rsidRPr="00000000">
        <w:rPr>
          <w:rFonts w:ascii="Times New Roman" w:cs="Times New Roman" w:eastAsia="Times New Roman" w:hAnsi="Times New Roman"/>
          <w:sz w:val="28"/>
          <w:szCs w:val="28"/>
          <w:rtl w:val="0"/>
        </w:rPr>
        <w:t xml:space="preserve">. These messengers ran down to the noisy manufacturing districts, carrying temporary, scribbled copies of specific architectural instructions.</w:t>
      </w:r>
    </w:p>
    <w:p w:rsidR="00000000" w:rsidDel="00000000" w:rsidP="00000000" w:rsidRDefault="00000000" w:rsidRPr="00000000" w14:paraId="0000045F">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However, translating a massive stone blueprint into a portable paper dispatch required an elite team of specialized clerks, an exacting editing process, and heavy physical armor to ensure the message didn't disintegrate in the city's chaotic streets.</w:t>
      </w:r>
    </w:p>
    <w:p w:rsidR="00000000" w:rsidDel="00000000" w:rsidP="00000000" w:rsidRDefault="00000000" w:rsidRPr="00000000" w14:paraId="00000460">
      <w:pPr>
        <w:pStyle w:val="Heading5"/>
        <w:keepNext w:val="0"/>
        <w:keepLines w:val="0"/>
        <w:spacing w:after="40" w:before="0" w:lineRule="auto"/>
        <w:rPr>
          <w:rFonts w:ascii="Times New Roman" w:cs="Times New Roman" w:eastAsia="Times New Roman" w:hAnsi="Times New Roman"/>
          <w:b w:val="1"/>
          <w:bCs w:val="1"/>
          <w:color w:val="000000"/>
          <w:sz w:val="28"/>
          <w:szCs w:val="28"/>
        </w:rPr>
      </w:pPr>
      <w:bookmarkStart w:colFirst="0" w:colLast="0" w:name="_j7m17p2xgk6x" w:id="209"/>
      <w:bookmarkEnd w:id="209"/>
      <w:r w:rsidDel="00000000" w:rsidR="00000000" w:rsidRPr="00000000">
        <w:rPr>
          <w:rFonts w:ascii="Times New Roman" w:cs="Times New Roman" w:eastAsia="Times New Roman" w:hAnsi="Times New Roman"/>
          <w:b w:val="1"/>
          <w:bCs w:val="1"/>
          <w:color w:val="000000"/>
          <w:sz w:val="28"/>
          <w:szCs w:val="28"/>
          <w:rtl w:val="0"/>
        </w:rPr>
        <w:t xml:space="preserve">The Launchpads: The Herald’s Standard and the Distant Drums (Promoters &amp; Enhancers)</w:t>
      </w:r>
    </w:p>
    <w:p w:rsidR="00000000" w:rsidDel="00000000" w:rsidP="00000000" w:rsidRDefault="00000000" w:rsidRPr="00000000" w14:paraId="00000461">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transcription clerk could not simply drop their quill anywhere on a Master Scroll; they needed to know exactly where a specific instruction set began. Right before the text of every architectural plan, the scribes stamped a highly recognizable, repeating signature sequence—</w:t>
      </w:r>
      <w:r w:rsidDel="00000000" w:rsidR="00000000" w:rsidRPr="00000000">
        <w:rPr>
          <w:rFonts w:ascii="Times New Roman" w:cs="Times New Roman" w:eastAsia="Times New Roman" w:hAnsi="Times New Roman"/>
          <w:b w:val="1"/>
          <w:bCs w:val="1"/>
          <w:sz w:val="28"/>
          <w:szCs w:val="28"/>
          <w:rtl w:val="0"/>
        </w:rPr>
        <w:t xml:space="preserve">The Herald’s Landing Standard (The TATA Box / Promoter)</w:t>
      </w:r>
      <w:r w:rsidDel="00000000" w:rsidR="00000000" w:rsidRPr="00000000">
        <w:rPr>
          <w:rFonts w:ascii="Times New Roman" w:cs="Times New Roman" w:eastAsia="Times New Roman" w:hAnsi="Times New Roman"/>
          <w:sz w:val="28"/>
          <w:szCs w:val="28"/>
          <w:rtl w:val="0"/>
        </w:rPr>
        <w:t xml:space="preserve">. This standard acted as a visual bullseye, showing the primary transcription engine exactly where to sit down and anchor its ink-plow.</w:t>
      </w:r>
    </w:p>
    <w:p w:rsidR="00000000" w:rsidDel="00000000" w:rsidP="00000000" w:rsidRDefault="00000000" w:rsidRPr="00000000" w14:paraId="00000462">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Further down the hallway, or sometimes hidden miles away in the upper rafters of the library, were ancient, echoing acoustic chambers known as </w:t>
      </w:r>
      <w:r w:rsidDel="00000000" w:rsidR="00000000" w:rsidRPr="00000000">
        <w:rPr>
          <w:rFonts w:ascii="Times New Roman" w:cs="Times New Roman" w:eastAsia="Times New Roman" w:hAnsi="Times New Roman"/>
          <w:b w:val="1"/>
          <w:bCs w:val="1"/>
          <w:sz w:val="28"/>
          <w:szCs w:val="28"/>
          <w:rtl w:val="0"/>
        </w:rPr>
        <w:t xml:space="preserve">The Distant Drums (Enhancers)</w:t>
      </w:r>
      <w:r w:rsidDel="00000000" w:rsidR="00000000" w:rsidRPr="00000000">
        <w:rPr>
          <w:rFonts w:ascii="Times New Roman" w:cs="Times New Roman" w:eastAsia="Times New Roman" w:hAnsi="Times New Roman"/>
          <w:sz w:val="28"/>
          <w:szCs w:val="28"/>
          <w:rtl w:val="0"/>
        </w:rPr>
        <w:t xml:space="preserve">. When specific royal officers occupied these distant chambers and beat the drums, the sound waves vibrated through the structure, causing the flexible paper scrolls to physically loop backward onto themselves. This structural fold brought the distant drums directly into physical contact with the Herald's Standard, supercharging the transcription engine and forcing it to copy the text at ten times its normal speed.</w:t>
      </w:r>
    </w:p>
    <w:p w:rsidR="00000000" w:rsidDel="00000000" w:rsidP="00000000" w:rsidRDefault="00000000" w:rsidRPr="00000000" w14:paraId="00000463">
      <w:pPr>
        <w:pStyle w:val="Heading5"/>
        <w:keepNext w:val="0"/>
        <w:keepLines w:val="0"/>
        <w:spacing w:after="40" w:before="0" w:lineRule="auto"/>
        <w:rPr>
          <w:rFonts w:ascii="Times New Roman" w:cs="Times New Roman" w:eastAsia="Times New Roman" w:hAnsi="Times New Roman"/>
          <w:b w:val="1"/>
          <w:bCs w:val="1"/>
          <w:color w:val="000000"/>
          <w:sz w:val="28"/>
          <w:szCs w:val="28"/>
        </w:rPr>
      </w:pPr>
      <w:bookmarkStart w:colFirst="0" w:colLast="0" w:name="_e2b5n6ofgij5" w:id="210"/>
      <w:bookmarkEnd w:id="210"/>
      <w:r w:rsidDel="00000000" w:rsidR="00000000" w:rsidRPr="00000000">
        <w:rPr>
          <w:rFonts w:ascii="Times New Roman" w:cs="Times New Roman" w:eastAsia="Times New Roman" w:hAnsi="Times New Roman"/>
          <w:b w:val="1"/>
          <w:bCs w:val="1"/>
          <w:color w:val="000000"/>
          <w:sz w:val="28"/>
          <w:szCs w:val="28"/>
          <w:rtl w:val="0"/>
        </w:rPr>
        <w:t xml:space="preserve">The Processing: The Scribes' Rough Draft (Pre-mRNA)</w:t>
      </w:r>
    </w:p>
    <w:p w:rsidR="00000000" w:rsidDel="00000000" w:rsidP="00000000" w:rsidRDefault="00000000" w:rsidRPr="00000000" w14:paraId="00000464">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Once anchored, the copying engine marched down the strand, rapidly spewing out a wet, highly fragile paper ribbon. This rough draft was volatile and deeply flawed. If it were sent out into the kingdom in this raw state, the ambient moisture of the air would tear it to shreds, and the factory workers wouldn't even be able to read it because the text was cluttered with useless nonsense.</w:t>
      </w:r>
    </w:p>
    <w:p w:rsidR="00000000" w:rsidDel="00000000" w:rsidP="00000000" w:rsidRDefault="00000000" w:rsidRPr="00000000" w14:paraId="00000465">
      <w:pPr>
        <w:pStyle w:val="Heading5"/>
        <w:keepNext w:val="0"/>
        <w:keepLines w:val="0"/>
        <w:spacing w:after="40" w:before="0" w:lineRule="auto"/>
        <w:rPr>
          <w:rFonts w:ascii="Times New Roman" w:cs="Times New Roman" w:eastAsia="Times New Roman" w:hAnsi="Times New Roman"/>
          <w:b w:val="1"/>
          <w:bCs w:val="1"/>
          <w:color w:val="000000"/>
          <w:sz w:val="28"/>
          <w:szCs w:val="28"/>
        </w:rPr>
      </w:pPr>
      <w:bookmarkStart w:colFirst="0" w:colLast="0" w:name="_n1iojjo7ogqt" w:id="211"/>
      <w:bookmarkEnd w:id="211"/>
      <w:r w:rsidDel="00000000" w:rsidR="00000000" w:rsidRPr="00000000">
        <w:rPr>
          <w:rFonts w:ascii="Times New Roman" w:cs="Times New Roman" w:eastAsia="Times New Roman" w:hAnsi="Times New Roman"/>
          <w:b w:val="1"/>
          <w:bCs w:val="1"/>
          <w:color w:val="000000"/>
          <w:sz w:val="28"/>
          <w:szCs w:val="28"/>
          <w:rtl w:val="0"/>
        </w:rPr>
        <w:t xml:space="preserve">Step 1: The Golden Crown (5' Capping)</w:t>
      </w:r>
    </w:p>
    <w:p w:rsidR="00000000" w:rsidDel="00000000" w:rsidP="00000000" w:rsidRDefault="00000000" w:rsidRPr="00000000" w14:paraId="00000466">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moment the front tip of the paper ribbon slid out of the copy engine, an emergency archivist leaped forward to seal its exposed leading edge. They clamped a modified, reverse-oriented </w:t>
      </w:r>
      <w:r w:rsidDel="00000000" w:rsidR="00000000" w:rsidRPr="00000000">
        <w:rPr>
          <w:rFonts w:ascii="Times New Roman" w:cs="Times New Roman" w:eastAsia="Times New Roman" w:hAnsi="Times New Roman"/>
          <w:b w:val="1"/>
          <w:bCs w:val="1"/>
          <w:sz w:val="28"/>
          <w:szCs w:val="28"/>
          <w:rtl w:val="0"/>
        </w:rPr>
        <w:t xml:space="preserve">Golden Crown (7-methylguanosine Cap)</w:t>
      </w:r>
      <w:r w:rsidDel="00000000" w:rsidR="00000000" w:rsidRPr="00000000">
        <w:rPr>
          <w:rFonts w:ascii="Times New Roman" w:cs="Times New Roman" w:eastAsia="Times New Roman" w:hAnsi="Times New Roman"/>
          <w:sz w:val="28"/>
          <w:szCs w:val="28"/>
          <w:rtl w:val="0"/>
        </w:rPr>
        <w:t xml:space="preserve"> onto the very front of the message.</w:t>
      </w:r>
    </w:p>
    <w:p w:rsidR="00000000" w:rsidDel="00000000" w:rsidP="00000000" w:rsidRDefault="00000000" w:rsidRPr="00000000" w14:paraId="00000467">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crown served a dual purpose: it acted as a chemical shield preventing backward-eating decay monsters from chewing up the paper, and it served as a shiny passport that the border guards at the vault gates required before letting the courier pass.</w:t>
      </w:r>
    </w:p>
    <w:p w:rsidR="00000000" w:rsidDel="00000000" w:rsidP="00000000" w:rsidRDefault="00000000" w:rsidRPr="00000000" w14:paraId="00000468">
      <w:pPr>
        <w:pStyle w:val="Heading5"/>
        <w:keepNext w:val="0"/>
        <w:keepLines w:val="0"/>
        <w:spacing w:after="40" w:before="0" w:lineRule="auto"/>
        <w:rPr>
          <w:rFonts w:ascii="Times New Roman" w:cs="Times New Roman" w:eastAsia="Times New Roman" w:hAnsi="Times New Roman"/>
          <w:b w:val="1"/>
          <w:bCs w:val="1"/>
          <w:color w:val="000000"/>
          <w:sz w:val="28"/>
          <w:szCs w:val="28"/>
        </w:rPr>
      </w:pPr>
      <w:bookmarkStart w:colFirst="0" w:colLast="0" w:name="_9gl36k9vfo1m" w:id="212"/>
      <w:bookmarkEnd w:id="212"/>
      <w:r w:rsidDel="00000000" w:rsidR="00000000" w:rsidRPr="00000000">
        <w:rPr>
          <w:rFonts w:ascii="Times New Roman" w:cs="Times New Roman" w:eastAsia="Times New Roman" w:hAnsi="Times New Roman"/>
          <w:b w:val="1"/>
          <w:bCs w:val="1"/>
          <w:color w:val="000000"/>
          <w:sz w:val="28"/>
          <w:szCs w:val="28"/>
          <w:rtl w:val="0"/>
        </w:rPr>
        <w:t xml:space="preserve">Step 2: The Feathered Trailer (Polyadenylation)</w:t>
      </w:r>
    </w:p>
    <w:p w:rsidR="00000000" w:rsidDel="00000000" w:rsidP="00000000" w:rsidRDefault="00000000" w:rsidRPr="00000000" w14:paraId="00000469">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When the copy engine reached the official end of the instruction set, it snipped the ribbon. Immediately, an automated stamping machine slammed the trailing end of the paper, rapidly gluing a long, repeating sequence of identical protective feathers—</w:t>
      </w:r>
      <w:r w:rsidDel="00000000" w:rsidR="00000000" w:rsidRPr="00000000">
        <w:rPr>
          <w:rFonts w:ascii="Times New Roman" w:cs="Times New Roman" w:eastAsia="Times New Roman" w:hAnsi="Times New Roman"/>
          <w:b w:val="1"/>
          <w:bCs w:val="1"/>
          <w:sz w:val="28"/>
          <w:szCs w:val="28"/>
          <w:rtl w:val="0"/>
        </w:rPr>
        <w:t xml:space="preserve">The Feathered Trailer (Poly-A Tail)</w:t>
      </w:r>
      <w:r w:rsidDel="00000000" w:rsidR="00000000" w:rsidRPr="00000000">
        <w:rPr>
          <w:rFonts w:ascii="Times New Roman" w:cs="Times New Roman" w:eastAsia="Times New Roman" w:hAnsi="Times New Roman"/>
          <w:sz w:val="28"/>
          <w:szCs w:val="28"/>
          <w:rtl w:val="0"/>
        </w:rPr>
        <w:t xml:space="preserve">—onto the rear.</w:t>
      </w:r>
    </w:p>
    <w:p w:rsidR="00000000" w:rsidDel="00000000" w:rsidP="00000000" w:rsidRDefault="00000000" w:rsidRPr="00000000" w14:paraId="0000046A">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longer this tail of feathers was, the longer the message could survive out in the elements. Every minute the message spent traveling, local environmental winds would pluck away these feathers one by one. If the tail was too short, the core message would be exposed and destroyed before reaching the foundries.</w:t>
      </w:r>
    </w:p>
    <w:p w:rsidR="00000000" w:rsidDel="00000000" w:rsidP="00000000" w:rsidRDefault="00000000" w:rsidRPr="00000000" w14:paraId="0000046B">
      <w:pPr>
        <w:pStyle w:val="Heading5"/>
        <w:keepNext w:val="0"/>
        <w:keepLines w:val="0"/>
        <w:spacing w:after="40" w:before="0" w:lineRule="auto"/>
        <w:rPr>
          <w:rFonts w:ascii="Times New Roman" w:cs="Times New Roman" w:eastAsia="Times New Roman" w:hAnsi="Times New Roman"/>
          <w:b w:val="1"/>
          <w:bCs w:val="1"/>
          <w:color w:val="000000"/>
          <w:sz w:val="28"/>
          <w:szCs w:val="28"/>
        </w:rPr>
      </w:pPr>
      <w:bookmarkStart w:colFirst="0" w:colLast="0" w:name="_bp2xi49gu48a" w:id="213"/>
      <w:bookmarkEnd w:id="213"/>
      <w:r w:rsidDel="00000000" w:rsidR="00000000" w:rsidRPr="00000000">
        <w:rPr>
          <w:rFonts w:ascii="Times New Roman" w:cs="Times New Roman" w:eastAsia="Times New Roman" w:hAnsi="Times New Roman"/>
          <w:b w:val="1"/>
          <w:bCs w:val="1"/>
          <w:color w:val="000000"/>
          <w:sz w:val="28"/>
          <w:szCs w:val="28"/>
          <w:rtl w:val="0"/>
        </w:rPr>
        <w:t xml:space="preserve">Step 3: The Ribbon-Cutters and the Nonsense Folds (Intron Splicing)</w:t>
      </w:r>
    </w:p>
    <w:p w:rsidR="00000000" w:rsidDel="00000000" w:rsidP="00000000" w:rsidRDefault="00000000" w:rsidRPr="00000000" w14:paraId="0000046C">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most bizarre feature of the Master Scrolls was that the true instructions were split apart by long, historical paragraphs of absolute gibberish and local gossip. The useful, structural paragraphs were called </w:t>
      </w:r>
      <w:r w:rsidDel="00000000" w:rsidR="00000000" w:rsidRPr="00000000">
        <w:rPr>
          <w:rFonts w:ascii="Times New Roman" w:cs="Times New Roman" w:eastAsia="Times New Roman" w:hAnsi="Times New Roman"/>
          <w:b w:val="1"/>
          <w:bCs w:val="1"/>
          <w:sz w:val="28"/>
          <w:szCs w:val="28"/>
          <w:rtl w:val="0"/>
        </w:rPr>
        <w:t xml:space="preserve">The Builders' Directives (Exons)</w:t>
      </w:r>
      <w:r w:rsidDel="00000000" w:rsidR="00000000" w:rsidRPr="00000000">
        <w:rPr>
          <w:rFonts w:ascii="Times New Roman" w:cs="Times New Roman" w:eastAsia="Times New Roman" w:hAnsi="Times New Roman"/>
          <w:sz w:val="28"/>
          <w:szCs w:val="28"/>
          <w:rtl w:val="0"/>
        </w:rPr>
        <w:t xml:space="preserve">, while the interlaced nonsense filler sections were called </w:t>
      </w:r>
      <w:r w:rsidDel="00000000" w:rsidR="00000000" w:rsidRPr="00000000">
        <w:rPr>
          <w:rFonts w:ascii="Times New Roman" w:cs="Times New Roman" w:eastAsia="Times New Roman" w:hAnsi="Times New Roman"/>
          <w:b w:val="1"/>
          <w:bCs w:val="1"/>
          <w:sz w:val="28"/>
          <w:szCs w:val="28"/>
          <w:rtl w:val="0"/>
        </w:rPr>
        <w:t xml:space="preserve">The Interruptions (Introns)</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46D">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clean the document, a mechanical assembly of tiny silver scissors and guide-pins called </w:t>
      </w:r>
      <w:r w:rsidDel="00000000" w:rsidR="00000000" w:rsidRPr="00000000">
        <w:rPr>
          <w:rFonts w:ascii="Times New Roman" w:cs="Times New Roman" w:eastAsia="Times New Roman" w:hAnsi="Times New Roman"/>
          <w:b w:val="1"/>
          <w:bCs w:val="1"/>
          <w:sz w:val="28"/>
          <w:szCs w:val="28"/>
          <w:rtl w:val="0"/>
        </w:rPr>
        <w:t xml:space="preserve">The Ribbon-Cutting Guild (The Spliceosome)</w:t>
      </w:r>
      <w:r w:rsidDel="00000000" w:rsidR="00000000" w:rsidRPr="00000000">
        <w:rPr>
          <w:rFonts w:ascii="Times New Roman" w:cs="Times New Roman" w:eastAsia="Times New Roman" w:hAnsi="Times New Roman"/>
          <w:sz w:val="28"/>
          <w:szCs w:val="28"/>
          <w:rtl w:val="0"/>
        </w:rPr>
        <w:t xml:space="preserve"> clamped onto the paper ribbon.</w:t>
      </w:r>
    </w:p>
    <w:p w:rsidR="00000000" w:rsidDel="00000000" w:rsidP="00000000" w:rsidRDefault="00000000" w:rsidRPr="00000000" w14:paraId="0000046E">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guild workers recognized specific punctuation marks at the borders of the nonsense text. They grabbed the two ends of an Interruption, pulled them together into a loop that looked like a hanging executioner's noose—</w:t>
      </w:r>
      <w:r w:rsidDel="00000000" w:rsidR="00000000" w:rsidRPr="00000000">
        <w:rPr>
          <w:rFonts w:ascii="Times New Roman" w:cs="Times New Roman" w:eastAsia="Times New Roman" w:hAnsi="Times New Roman"/>
          <w:b w:val="1"/>
          <w:bCs w:val="1"/>
          <w:sz w:val="28"/>
          <w:szCs w:val="28"/>
          <w:rtl w:val="0"/>
        </w:rPr>
        <w:t xml:space="preserve">The Lariat Loop</w:t>
      </w:r>
      <w:r w:rsidDel="00000000" w:rsidR="00000000" w:rsidRPr="00000000">
        <w:rPr>
          <w:rFonts w:ascii="Times New Roman" w:cs="Times New Roman" w:eastAsia="Times New Roman" w:hAnsi="Times New Roman"/>
          <w:sz w:val="28"/>
          <w:szCs w:val="28"/>
          <w:rtl w:val="0"/>
        </w:rPr>
        <w:t xml:space="preserve">—and snipped it out cleanly. The guild then seamlessly glued the useful Builders' Directives back-to-back, creating a pristine, continuous, highly efficient manual.</w:t>
      </w:r>
    </w:p>
    <w:p w:rsidR="00000000" w:rsidDel="00000000" w:rsidP="00000000" w:rsidRDefault="00000000" w:rsidRPr="00000000" w14:paraId="0000046F">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certain dark corners of the kingdom, the Ribbon-Cutters were struck by madness or confusion. If they misread the punctuation marks, they would accidentally slice out vital Builders' Directives alongside the nonsense, or leave an Interruption completely intact.</w:t>
      </w:r>
    </w:p>
    <w:p w:rsidR="00000000" w:rsidDel="00000000" w:rsidP="00000000" w:rsidRDefault="00000000" w:rsidRPr="00000000" w14:paraId="00000470">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When these malformed dispatches arrived at the foundries, the perplexed workers built completely collapsed, useless iron frameworks, causing systemic anemia and skeletal decay across the lowlands, a tragedy known as </w:t>
      </w:r>
      <w:r w:rsidDel="00000000" w:rsidR="00000000" w:rsidRPr="00000000">
        <w:rPr>
          <w:rFonts w:ascii="Times New Roman" w:cs="Times New Roman" w:eastAsia="Times New Roman" w:hAnsi="Times New Roman"/>
          <w:b w:val="1"/>
          <w:bCs w:val="1"/>
          <w:sz w:val="28"/>
          <w:szCs w:val="28"/>
          <w:rtl w:val="0"/>
        </w:rPr>
        <w:t xml:space="preserve">The Splicer's Curse (Beta-Thalassemia / Limb-Girdle Muscular Dystrophy)</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471">
      <w:pPr>
        <w:pStyle w:val="Heading4"/>
        <w:keepNext w:val="0"/>
        <w:keepLines w:val="0"/>
        <w:spacing w:after="40" w:before="0" w:lineRule="auto"/>
        <w:rPr>
          <w:rFonts w:ascii="Times New Roman" w:cs="Times New Roman" w:eastAsia="Times New Roman" w:hAnsi="Times New Roman"/>
          <w:b w:val="1"/>
          <w:bCs w:val="1"/>
          <w:color w:val="000000"/>
          <w:sz w:val="28"/>
          <w:szCs w:val="28"/>
        </w:rPr>
      </w:pPr>
      <w:bookmarkStart w:colFirst="0" w:colLast="0" w:name="_r5krs7nwfheu" w:id="214"/>
      <w:bookmarkEnd w:id="214"/>
      <w:r w:rsidDel="00000000" w:rsidR="00000000" w:rsidRPr="00000000">
        <w:rPr>
          <w:rFonts w:ascii="Times New Roman" w:cs="Times New Roman" w:eastAsia="Times New Roman" w:hAnsi="Times New Roman"/>
          <w:b w:val="1"/>
          <w:bCs w:val="1"/>
          <w:color w:val="000000"/>
          <w:sz w:val="28"/>
          <w:szCs w:val="28"/>
          <w:rtl w:val="0"/>
        </w:rPr>
        <w:t xml:space="preserve">🩺 The Clinical Explanation</w:t>
      </w:r>
    </w:p>
    <w:p w:rsidR="00000000" w:rsidDel="00000000" w:rsidP="00000000" w:rsidRDefault="00000000" w:rsidRPr="00000000" w14:paraId="00000472">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On USMLE, AMC, and UKMLA examinations, </w:t>
      </w:r>
      <w:r w:rsidDel="00000000" w:rsidR="00000000" w:rsidRPr="00000000">
        <w:rPr>
          <w:rFonts w:ascii="Times New Roman" w:cs="Times New Roman" w:eastAsia="Times New Roman" w:hAnsi="Times New Roman"/>
          <w:b w:val="1"/>
          <w:bCs w:val="1"/>
          <w:sz w:val="28"/>
          <w:szCs w:val="28"/>
          <w:rtl w:val="0"/>
        </w:rPr>
        <w:t xml:space="preserve">Transcription and post-transcriptional RNA processing</w:t>
      </w:r>
      <w:r w:rsidDel="00000000" w:rsidR="00000000" w:rsidRPr="00000000">
        <w:rPr>
          <w:rFonts w:ascii="Times New Roman" w:cs="Times New Roman" w:eastAsia="Times New Roman" w:hAnsi="Times New Roman"/>
          <w:sz w:val="28"/>
          <w:szCs w:val="28"/>
          <w:rtl w:val="0"/>
        </w:rPr>
        <w:t xml:space="preserve"> represent highly tested checkpoints. Medical boards focus heavily on the spatial orientation of promoter regions, the mechanics of pre-mRNA modification, and the clinical consequences when splicing goes awry. Drawing from </w:t>
      </w:r>
      <w:r w:rsidDel="00000000" w:rsidR="00000000" w:rsidRPr="00000000">
        <w:rPr>
          <w:rFonts w:ascii="Times New Roman" w:cs="Times New Roman" w:eastAsia="Times New Roman" w:hAnsi="Times New Roman"/>
          <w:i w:val="1"/>
          <w:iCs w:val="1"/>
          <w:sz w:val="28"/>
          <w:szCs w:val="28"/>
          <w:rtl w:val="0"/>
        </w:rPr>
        <w:t xml:space="preserve">Lippincott’s Illustrated Reviews: Biochemistry</w:t>
      </w:r>
      <w:r w:rsidDel="00000000" w:rsidR="00000000" w:rsidRPr="00000000">
        <w:rPr>
          <w:rFonts w:ascii="Times New Roman" w:cs="Times New Roman" w:eastAsia="Times New Roman" w:hAnsi="Times New Roman"/>
          <w:sz w:val="28"/>
          <w:szCs w:val="28"/>
          <w:rtl w:val="0"/>
        </w:rPr>
        <w:t xml:space="preserve"> and </w:t>
      </w:r>
      <w:r w:rsidDel="00000000" w:rsidR="00000000" w:rsidRPr="00000000">
        <w:rPr>
          <w:rFonts w:ascii="Times New Roman" w:cs="Times New Roman" w:eastAsia="Times New Roman" w:hAnsi="Times New Roman"/>
          <w:i w:val="1"/>
          <w:iCs w:val="1"/>
          <w:sz w:val="28"/>
          <w:szCs w:val="28"/>
          <w:rtl w:val="0"/>
        </w:rPr>
        <w:t xml:space="preserve">Medical Genetics (Jorde et al.)</w:t>
      </w:r>
      <w:r w:rsidDel="00000000" w:rsidR="00000000" w:rsidRPr="00000000">
        <w:rPr>
          <w:rFonts w:ascii="Times New Roman" w:cs="Times New Roman" w:eastAsia="Times New Roman" w:hAnsi="Times New Roman"/>
          <w:sz w:val="28"/>
          <w:szCs w:val="28"/>
          <w:rtl w:val="0"/>
        </w:rPr>
        <w:t xml:space="preserve">, let's break down the molecular mechanics:</w:t>
      </w:r>
    </w:p>
    <w:p w:rsidR="00000000" w:rsidDel="00000000" w:rsidP="00000000" w:rsidRDefault="00000000" w:rsidRPr="00000000" w14:paraId="00000473">
      <w:pPr>
        <w:pStyle w:val="Heading3"/>
        <w:keepNext w:val="0"/>
        <w:keepLines w:val="0"/>
        <w:spacing w:after="240" w:before="0" w:lineRule="auto"/>
        <w:rPr>
          <w:rFonts w:ascii="Times New Roman" w:cs="Times New Roman" w:eastAsia="Times New Roman" w:hAnsi="Times New Roman"/>
          <w:b w:val="1"/>
          <w:bCs w:val="1"/>
          <w:color w:val="000000"/>
        </w:rPr>
      </w:pPr>
      <w:bookmarkStart w:colFirst="0" w:colLast="0" w:name="_lf6yd2glz9cg" w:id="215"/>
      <w:bookmarkEnd w:id="215"/>
      <w:r w:rsidDel="00000000" w:rsidR="00000000" w:rsidRPr="00000000">
        <w:rPr>
          <w:rFonts w:ascii="Times New Roman" w:cs="Times New Roman" w:eastAsia="Times New Roman" w:hAnsi="Times New Roman"/>
          <w:b w:val="1"/>
          <w:bCs w:val="1"/>
          <w:color w:val="000000"/>
          <w:rtl w:val="0"/>
        </w:rPr>
        <w:t xml:space="preserve">I. Initiation of Transcription: Promoters and Enhancers</w:t>
      </w:r>
    </w:p>
    <w:p w:rsidR="00000000" w:rsidDel="00000000" w:rsidP="00000000" w:rsidRDefault="00000000" w:rsidRPr="00000000" w14:paraId="00000474">
      <w:pPr>
        <w:numPr>
          <w:ilvl w:val="0"/>
          <w:numId w:val="161"/>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Promoters (The Landing Target):</w:t>
      </w:r>
      <w:r w:rsidDel="00000000" w:rsidR="00000000" w:rsidRPr="00000000">
        <w:rPr>
          <w:rFonts w:ascii="Times New Roman" w:cs="Times New Roman" w:eastAsia="Times New Roman" w:hAnsi="Times New Roman"/>
          <w:sz w:val="28"/>
          <w:szCs w:val="28"/>
          <w:rtl w:val="0"/>
        </w:rPr>
        <w:t xml:space="preserve"> DNA sequences directly upstream (5') from the transcription start site that bind </w:t>
      </w:r>
      <w:r w:rsidDel="00000000" w:rsidR="00000000" w:rsidRPr="00000000">
        <w:rPr>
          <w:rFonts w:ascii="Times New Roman" w:cs="Times New Roman" w:eastAsia="Times New Roman" w:hAnsi="Times New Roman"/>
          <w:b w:val="1"/>
          <w:bCs w:val="1"/>
          <w:sz w:val="28"/>
          <w:szCs w:val="28"/>
          <w:rtl w:val="0"/>
        </w:rPr>
        <w:t xml:space="preserve">RNA Polymerase II</w:t>
      </w:r>
      <w:r w:rsidDel="00000000" w:rsidR="00000000" w:rsidRPr="00000000">
        <w:rPr>
          <w:rFonts w:ascii="Times New Roman" w:cs="Times New Roman" w:eastAsia="Times New Roman" w:hAnsi="Times New Roman"/>
          <w:sz w:val="28"/>
          <w:szCs w:val="28"/>
          <w:rtl w:val="0"/>
        </w:rPr>
        <w:t xml:space="preserve"> and general transcription factors (like TFIID).</w:t>
      </w:r>
    </w:p>
    <w:p w:rsidR="00000000" w:rsidDel="00000000" w:rsidP="00000000" w:rsidRDefault="00000000" w:rsidRPr="00000000" w14:paraId="00000475">
      <w:pPr>
        <w:numPr>
          <w:ilvl w:val="1"/>
          <w:numId w:val="161"/>
        </w:numPr>
        <w:spacing w:after="0" w:afterAutospacing="0" w:lineRule="auto"/>
        <w:ind w:left="1440" w:hanging="360"/>
        <w:rPr>
          <w:sz w:val="28"/>
          <w:szCs w:val="28"/>
        </w:rPr>
      </w:pPr>
      <w:r w:rsidDel="00000000" w:rsidR="00000000" w:rsidRPr="00000000">
        <w:rPr>
          <w:rFonts w:ascii="Times New Roman" w:cs="Times New Roman" w:eastAsia="Times New Roman" w:hAnsi="Times New Roman"/>
          <w:i w:val="1"/>
          <w:iCs w:val="1"/>
          <w:sz w:val="28"/>
          <w:szCs w:val="28"/>
          <w:rtl w:val="0"/>
        </w:rPr>
        <w:t xml:space="preserve">The TATA Box:</w:t>
      </w:r>
      <w:r w:rsidDel="00000000" w:rsidR="00000000" w:rsidRPr="00000000">
        <w:rPr>
          <w:rFonts w:ascii="Times New Roman" w:cs="Times New Roman" w:eastAsia="Times New Roman" w:hAnsi="Times New Roman"/>
          <w:sz w:val="28"/>
          <w:szCs w:val="28"/>
          <w:rtl w:val="0"/>
        </w:rPr>
        <w:t xml:space="preserve"> Consisting of a consensus sequence rich in Adenine and Thymine (typically located ~25 base pairs upstream), it defines the exact direction and start site of transcription. Mutations in the promoter region typically result in a </w:t>
      </w:r>
      <w:r w:rsidDel="00000000" w:rsidR="00000000" w:rsidRPr="00000000">
        <w:rPr>
          <w:rFonts w:ascii="Times New Roman" w:cs="Times New Roman" w:eastAsia="Times New Roman" w:hAnsi="Times New Roman"/>
          <w:b w:val="1"/>
          <w:bCs w:val="1"/>
          <w:sz w:val="28"/>
          <w:szCs w:val="28"/>
          <w:rtl w:val="0"/>
        </w:rPr>
        <w:t xml:space="preserve">drastic decrease</w:t>
      </w:r>
      <w:r w:rsidDel="00000000" w:rsidR="00000000" w:rsidRPr="00000000">
        <w:rPr>
          <w:rFonts w:ascii="Times New Roman" w:cs="Times New Roman" w:eastAsia="Times New Roman" w:hAnsi="Times New Roman"/>
          <w:sz w:val="28"/>
          <w:szCs w:val="28"/>
          <w:rtl w:val="0"/>
        </w:rPr>
        <w:t xml:space="preserve"> in the amount of gene transcribed.</w:t>
      </w:r>
    </w:p>
    <w:p w:rsidR="00000000" w:rsidDel="00000000" w:rsidP="00000000" w:rsidRDefault="00000000" w:rsidRPr="00000000" w14:paraId="00000476">
      <w:pPr>
        <w:numPr>
          <w:ilvl w:val="0"/>
          <w:numId w:val="161"/>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Enhancers (The Volume Knobs):</w:t>
      </w:r>
      <w:r w:rsidDel="00000000" w:rsidR="00000000" w:rsidRPr="00000000">
        <w:rPr>
          <w:rFonts w:ascii="Times New Roman" w:cs="Times New Roman" w:eastAsia="Times New Roman" w:hAnsi="Times New Roman"/>
          <w:sz w:val="28"/>
          <w:szCs w:val="28"/>
          <w:rtl w:val="0"/>
        </w:rPr>
        <w:t xml:space="preserve"> DNA sequences that bind activator proteins (transcription factors) to dramatically increase the rate of transcription.</w:t>
      </w:r>
    </w:p>
    <w:p w:rsidR="00000000" w:rsidDel="00000000" w:rsidP="00000000" w:rsidRDefault="00000000" w:rsidRPr="00000000" w14:paraId="00000477">
      <w:pPr>
        <w:numPr>
          <w:ilvl w:val="1"/>
          <w:numId w:val="161"/>
        </w:numPr>
        <w:spacing w:after="240" w:lineRule="auto"/>
        <w:ind w:left="1440" w:hanging="360"/>
        <w:rPr>
          <w:sz w:val="28"/>
          <w:szCs w:val="28"/>
        </w:rPr>
      </w:pPr>
      <w:r w:rsidDel="00000000" w:rsidR="00000000" w:rsidRPr="00000000">
        <w:rPr>
          <w:rFonts w:ascii="Times New Roman" w:cs="Times New Roman" w:eastAsia="Times New Roman" w:hAnsi="Times New Roman"/>
          <w:i w:val="1"/>
          <w:iCs w:val="1"/>
          <w:sz w:val="28"/>
          <w:szCs w:val="28"/>
          <w:rtl w:val="0"/>
        </w:rPr>
        <w:t xml:space="preserve">High-Yield Feature:</w:t>
      </w:r>
      <w:r w:rsidDel="00000000" w:rsidR="00000000" w:rsidRPr="00000000">
        <w:rPr>
          <w:rFonts w:ascii="Times New Roman" w:cs="Times New Roman" w:eastAsia="Times New Roman" w:hAnsi="Times New Roman"/>
          <w:sz w:val="28"/>
          <w:szCs w:val="28"/>
          <w:rtl w:val="0"/>
        </w:rPr>
        <w:t xml:space="preserve"> Unlike promoters, enhancers are </w:t>
      </w:r>
      <w:r w:rsidDel="00000000" w:rsidR="00000000" w:rsidRPr="00000000">
        <w:rPr>
          <w:rFonts w:ascii="Times New Roman" w:cs="Times New Roman" w:eastAsia="Times New Roman" w:hAnsi="Times New Roman"/>
          <w:b w:val="1"/>
          <w:bCs w:val="1"/>
          <w:sz w:val="28"/>
          <w:szCs w:val="28"/>
          <w:rtl w:val="0"/>
        </w:rPr>
        <w:t xml:space="preserve">position- and orientation-independent</w:t>
      </w:r>
      <w:r w:rsidDel="00000000" w:rsidR="00000000" w:rsidRPr="00000000">
        <w:rPr>
          <w:rFonts w:ascii="Times New Roman" w:cs="Times New Roman" w:eastAsia="Times New Roman" w:hAnsi="Times New Roman"/>
          <w:sz w:val="28"/>
          <w:szCs w:val="28"/>
          <w:rtl w:val="0"/>
        </w:rPr>
        <w:t xml:space="preserve">. They can be located thousands of base pairs upstream, downstream, or even within an intron of the gene they regulate. DNA bending/looping allows these distant sites to physically interact with the initiation complex.</w:t>
      </w:r>
    </w:p>
    <w:p w:rsidR="00000000" w:rsidDel="00000000" w:rsidP="00000000" w:rsidRDefault="00000000" w:rsidRPr="00000000" w14:paraId="00000478">
      <w:pPr>
        <w:pStyle w:val="Heading3"/>
        <w:keepNext w:val="0"/>
        <w:keepLines w:val="0"/>
        <w:spacing w:after="240" w:before="0" w:lineRule="auto"/>
        <w:rPr>
          <w:rFonts w:ascii="Times New Roman" w:cs="Times New Roman" w:eastAsia="Times New Roman" w:hAnsi="Times New Roman"/>
          <w:b w:val="1"/>
          <w:bCs w:val="1"/>
          <w:color w:val="000000"/>
        </w:rPr>
      </w:pPr>
      <w:bookmarkStart w:colFirst="0" w:colLast="0" w:name="_u81os69b6kmf" w:id="216"/>
      <w:bookmarkEnd w:id="216"/>
      <w:r w:rsidDel="00000000" w:rsidR="00000000" w:rsidRPr="00000000">
        <w:rPr>
          <w:rFonts w:ascii="Times New Roman" w:cs="Times New Roman" w:eastAsia="Times New Roman" w:hAnsi="Times New Roman"/>
          <w:b w:val="1"/>
          <w:bCs w:val="1"/>
          <w:color w:val="000000"/>
          <w:rtl w:val="0"/>
        </w:rPr>
        <w:t xml:space="preserve">II. Post-Transcriptional Processing (Pre-mRNA to Mature mRNA)</w:t>
      </w:r>
    </w:p>
    <w:p w:rsidR="00000000" w:rsidDel="00000000" w:rsidP="00000000" w:rsidRDefault="00000000" w:rsidRPr="00000000" w14:paraId="00000479">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Before leaving the protective nucleus, the primary transcript (heterogeneous nuclear RNA or hnRNA) must undergo three strict modifications:</w:t>
      </w:r>
    </w:p>
    <w:p w:rsidR="00000000" w:rsidDel="00000000" w:rsidP="00000000" w:rsidRDefault="00000000" w:rsidRPr="00000000" w14:paraId="0000047A">
      <w:pPr>
        <w:pStyle w:val="Heading4"/>
        <w:keepNext w:val="0"/>
        <w:keepLines w:val="0"/>
        <w:spacing w:after="40" w:before="0" w:lineRule="auto"/>
        <w:rPr>
          <w:rFonts w:ascii="Times New Roman" w:cs="Times New Roman" w:eastAsia="Times New Roman" w:hAnsi="Times New Roman"/>
          <w:b w:val="1"/>
          <w:bCs w:val="1"/>
          <w:color w:val="000000"/>
          <w:sz w:val="28"/>
          <w:szCs w:val="28"/>
        </w:rPr>
      </w:pPr>
      <w:bookmarkStart w:colFirst="0" w:colLast="0" w:name="_4tziqzfd01xh" w:id="217"/>
      <w:bookmarkEnd w:id="217"/>
      <w:r w:rsidDel="00000000" w:rsidR="00000000" w:rsidRPr="00000000">
        <w:rPr>
          <w:rFonts w:ascii="Times New Roman" w:cs="Times New Roman" w:eastAsia="Times New Roman" w:hAnsi="Times New Roman"/>
          <w:b w:val="1"/>
          <w:bCs w:val="1"/>
          <w:color w:val="000000"/>
          <w:sz w:val="28"/>
          <w:szCs w:val="28"/>
          <w:rtl w:val="0"/>
        </w:rPr>
        <w:t xml:space="preserve">1. 5' Capping (The Passport)</w:t>
      </w:r>
    </w:p>
    <w:p w:rsidR="00000000" w:rsidDel="00000000" w:rsidP="00000000" w:rsidRDefault="00000000" w:rsidRPr="00000000" w14:paraId="0000047B">
      <w:pPr>
        <w:numPr>
          <w:ilvl w:val="0"/>
          <w:numId w:val="28"/>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Mechanism:</w:t>
      </w:r>
      <w:r w:rsidDel="00000000" w:rsidR="00000000" w:rsidRPr="00000000">
        <w:rPr>
          <w:rFonts w:ascii="Times New Roman" w:cs="Times New Roman" w:eastAsia="Times New Roman" w:hAnsi="Times New Roman"/>
          <w:sz w:val="28"/>
          <w:szCs w:val="28"/>
          <w:rtl w:val="0"/>
        </w:rPr>
        <w:t xml:space="preserve"> Addition of a </w:t>
      </w:r>
      <w:r w:rsidDel="00000000" w:rsidR="00000000" w:rsidRPr="00000000">
        <w:rPr>
          <w:rFonts w:ascii="Times New Roman" w:cs="Times New Roman" w:eastAsia="Times New Roman" w:hAnsi="Times New Roman"/>
          <w:b w:val="1"/>
          <w:bCs w:val="1"/>
          <w:sz w:val="28"/>
          <w:szCs w:val="28"/>
          <w:rtl w:val="0"/>
        </w:rPr>
        <w:t xml:space="preserve">7-methylguanosine cap</w:t>
      </w:r>
      <w:r w:rsidDel="00000000" w:rsidR="00000000" w:rsidRPr="00000000">
        <w:rPr>
          <w:rFonts w:ascii="Times New Roman" w:cs="Times New Roman" w:eastAsia="Times New Roman" w:hAnsi="Times New Roman"/>
          <w:sz w:val="28"/>
          <w:szCs w:val="28"/>
          <w:rtl w:val="0"/>
        </w:rPr>
        <w:t xml:space="preserve"> to the 5' end of the transcript during transcription. The linkage is an unusual 5'-to-5' triphosphate bridge.</w:t>
      </w:r>
    </w:p>
    <w:p w:rsidR="00000000" w:rsidDel="00000000" w:rsidP="00000000" w:rsidRDefault="00000000" w:rsidRPr="00000000" w14:paraId="0000047C">
      <w:pPr>
        <w:numPr>
          <w:ilvl w:val="0"/>
          <w:numId w:val="28"/>
        </w:numPr>
        <w:spacing w:after="24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Function:</w:t>
      </w:r>
      <w:r w:rsidDel="00000000" w:rsidR="00000000" w:rsidRPr="00000000">
        <w:rPr>
          <w:rFonts w:ascii="Times New Roman" w:cs="Times New Roman" w:eastAsia="Times New Roman" w:hAnsi="Times New Roman"/>
          <w:sz w:val="28"/>
          <w:szCs w:val="28"/>
          <w:rtl w:val="0"/>
        </w:rPr>
        <w:t xml:space="preserve"> Prevents degradation by cellular exonucleases and serves as the primary recognition signal for the ribosome during translation initiation.</w:t>
      </w:r>
    </w:p>
    <w:p w:rsidR="00000000" w:rsidDel="00000000" w:rsidP="00000000" w:rsidRDefault="00000000" w:rsidRPr="00000000" w14:paraId="0000047D">
      <w:pPr>
        <w:pStyle w:val="Heading4"/>
        <w:keepNext w:val="0"/>
        <w:keepLines w:val="0"/>
        <w:spacing w:after="40" w:before="0" w:lineRule="auto"/>
        <w:rPr>
          <w:rFonts w:ascii="Times New Roman" w:cs="Times New Roman" w:eastAsia="Times New Roman" w:hAnsi="Times New Roman"/>
          <w:b w:val="1"/>
          <w:bCs w:val="1"/>
          <w:color w:val="000000"/>
          <w:sz w:val="28"/>
          <w:szCs w:val="28"/>
        </w:rPr>
      </w:pPr>
      <w:bookmarkStart w:colFirst="0" w:colLast="0" w:name="_hguvkyue5uv" w:id="218"/>
      <w:bookmarkEnd w:id="218"/>
      <w:r w:rsidDel="00000000" w:rsidR="00000000" w:rsidRPr="00000000">
        <w:rPr>
          <w:rFonts w:ascii="Times New Roman" w:cs="Times New Roman" w:eastAsia="Times New Roman" w:hAnsi="Times New Roman"/>
          <w:b w:val="1"/>
          <w:bCs w:val="1"/>
          <w:color w:val="000000"/>
          <w:sz w:val="28"/>
          <w:szCs w:val="28"/>
          <w:rtl w:val="0"/>
        </w:rPr>
        <w:t xml:space="preserve">2. 3' Polyadenylation (The Fuse)</w:t>
      </w:r>
    </w:p>
    <w:p w:rsidR="00000000" w:rsidDel="00000000" w:rsidP="00000000" w:rsidRDefault="00000000" w:rsidRPr="00000000" w14:paraId="0000047E">
      <w:pPr>
        <w:numPr>
          <w:ilvl w:val="0"/>
          <w:numId w:val="136"/>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Mechanism:</w:t>
      </w:r>
      <w:r w:rsidDel="00000000" w:rsidR="00000000" w:rsidRPr="00000000">
        <w:rPr>
          <w:rFonts w:ascii="Times New Roman" w:cs="Times New Roman" w:eastAsia="Times New Roman" w:hAnsi="Times New Roman"/>
          <w:sz w:val="28"/>
          <w:szCs w:val="28"/>
          <w:rtl w:val="0"/>
        </w:rPr>
        <w:t xml:space="preserve"> Upon reaching a termination signal (AAUAAA), the pre-mRNA is cleaved, and </w:t>
      </w:r>
      <w:r w:rsidDel="00000000" w:rsidR="00000000" w:rsidRPr="00000000">
        <w:rPr>
          <w:rFonts w:ascii="Times New Roman" w:cs="Times New Roman" w:eastAsia="Times New Roman" w:hAnsi="Times New Roman"/>
          <w:b w:val="1"/>
          <w:bCs w:val="1"/>
          <w:sz w:val="28"/>
          <w:szCs w:val="28"/>
          <w:rtl w:val="0"/>
        </w:rPr>
        <w:t xml:space="preserve">Poly-A Polymerase</w:t>
      </w:r>
      <w:r w:rsidDel="00000000" w:rsidR="00000000" w:rsidRPr="00000000">
        <w:rPr>
          <w:rFonts w:ascii="Times New Roman" w:cs="Times New Roman" w:eastAsia="Times New Roman" w:hAnsi="Times New Roman"/>
          <w:sz w:val="28"/>
          <w:szCs w:val="28"/>
          <w:rtl w:val="0"/>
        </w:rPr>
        <w:t xml:space="preserve"> adds a string of ~200 Adenine residues to the 3' end. Crucially, this enzyme </w:t>
      </w:r>
      <w:r w:rsidDel="00000000" w:rsidR="00000000" w:rsidRPr="00000000">
        <w:rPr>
          <w:rFonts w:ascii="Times New Roman" w:cs="Times New Roman" w:eastAsia="Times New Roman" w:hAnsi="Times New Roman"/>
          <w:b w:val="1"/>
          <w:bCs w:val="1"/>
          <w:sz w:val="28"/>
          <w:szCs w:val="28"/>
          <w:rtl w:val="0"/>
        </w:rPr>
        <w:t xml:space="preserve">does not require a DNA template</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47F">
      <w:pPr>
        <w:numPr>
          <w:ilvl w:val="0"/>
          <w:numId w:val="136"/>
        </w:numPr>
        <w:spacing w:after="24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Function:</w:t>
      </w:r>
      <w:r w:rsidDel="00000000" w:rsidR="00000000" w:rsidRPr="00000000">
        <w:rPr>
          <w:rFonts w:ascii="Times New Roman" w:cs="Times New Roman" w:eastAsia="Times New Roman" w:hAnsi="Times New Roman"/>
          <w:sz w:val="28"/>
          <w:szCs w:val="28"/>
          <w:rtl w:val="0"/>
        </w:rPr>
        <w:t xml:space="preserve"> Maintains mRNA stability and assists in nuclear export.</w:t>
      </w:r>
    </w:p>
    <w:p w:rsidR="00000000" w:rsidDel="00000000" w:rsidP="00000000" w:rsidRDefault="00000000" w:rsidRPr="00000000" w14:paraId="00000480">
      <w:pPr>
        <w:pStyle w:val="Heading4"/>
        <w:keepNext w:val="0"/>
        <w:keepLines w:val="0"/>
        <w:spacing w:after="40" w:before="0" w:lineRule="auto"/>
        <w:rPr>
          <w:rFonts w:ascii="Times New Roman" w:cs="Times New Roman" w:eastAsia="Times New Roman" w:hAnsi="Times New Roman"/>
          <w:b w:val="1"/>
          <w:bCs w:val="1"/>
          <w:color w:val="000000"/>
          <w:sz w:val="28"/>
          <w:szCs w:val="28"/>
        </w:rPr>
      </w:pPr>
      <w:bookmarkStart w:colFirst="0" w:colLast="0" w:name="_eppchox5hnax" w:id="219"/>
      <w:bookmarkEnd w:id="219"/>
      <w:r w:rsidDel="00000000" w:rsidR="00000000" w:rsidRPr="00000000">
        <w:rPr>
          <w:rFonts w:ascii="Times New Roman" w:cs="Times New Roman" w:eastAsia="Times New Roman" w:hAnsi="Times New Roman"/>
          <w:b w:val="1"/>
          <w:bCs w:val="1"/>
          <w:color w:val="000000"/>
          <w:sz w:val="28"/>
          <w:szCs w:val="28"/>
          <w:rtl w:val="0"/>
        </w:rPr>
        <w:t xml:space="preserve">3. Intron Splicing (The Tailoring)</w:t>
      </w:r>
    </w:p>
    <w:p w:rsidR="00000000" w:rsidDel="00000000" w:rsidP="00000000" w:rsidRDefault="00000000" w:rsidRPr="00000000" w14:paraId="00000481">
      <w:pPr>
        <w:numPr>
          <w:ilvl w:val="0"/>
          <w:numId w:val="183"/>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Mechanism:</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Spliceosomes</w:t>
      </w:r>
      <w:r w:rsidDel="00000000" w:rsidR="00000000" w:rsidRPr="00000000">
        <w:rPr>
          <w:rFonts w:ascii="Times New Roman" w:cs="Times New Roman" w:eastAsia="Times New Roman" w:hAnsi="Times New Roman"/>
          <w:sz w:val="28"/>
          <w:szCs w:val="28"/>
          <w:rtl w:val="0"/>
        </w:rPr>
        <w:t xml:space="preserve"> (composed of Small Nuclear Ribonucleoproteins, or </w:t>
      </w:r>
      <w:r w:rsidDel="00000000" w:rsidR="00000000" w:rsidRPr="00000000">
        <w:rPr>
          <w:rFonts w:ascii="Times New Roman" w:cs="Times New Roman" w:eastAsia="Times New Roman" w:hAnsi="Times New Roman"/>
          <w:b w:val="1"/>
          <w:bCs w:val="1"/>
          <w:sz w:val="28"/>
          <w:szCs w:val="28"/>
          <w:rtl w:val="0"/>
        </w:rPr>
        <w:t xml:space="preserve">snRNPs</w:t>
      </w:r>
      <w:r w:rsidDel="00000000" w:rsidR="00000000" w:rsidRPr="00000000">
        <w:rPr>
          <w:rFonts w:ascii="Times New Roman" w:cs="Times New Roman" w:eastAsia="Times New Roman" w:hAnsi="Times New Roman"/>
          <w:sz w:val="28"/>
          <w:szCs w:val="28"/>
          <w:rtl w:val="0"/>
        </w:rPr>
        <w:t xml:space="preserve">) precisely remove introns and ligate exons together.</w:t>
      </w:r>
    </w:p>
    <w:p w:rsidR="00000000" w:rsidDel="00000000" w:rsidP="00000000" w:rsidRDefault="00000000" w:rsidRPr="00000000" w14:paraId="00000482">
      <w:pPr>
        <w:numPr>
          <w:ilvl w:val="0"/>
          <w:numId w:val="183"/>
        </w:numPr>
        <w:spacing w:after="0" w:after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The Splicing Steps:</w:t>
      </w:r>
    </w:p>
    <w:p w:rsidR="00000000" w:rsidDel="00000000" w:rsidP="00000000" w:rsidRDefault="00000000" w:rsidRPr="00000000" w14:paraId="00000483">
      <w:pPr>
        <w:numPr>
          <w:ilvl w:val="1"/>
          <w:numId w:val="183"/>
        </w:numPr>
        <w:spacing w:after="0" w:afterAutospacing="0" w:lineRule="auto"/>
        <w:ind w:left="1440" w:hanging="360"/>
        <w:rPr>
          <w:sz w:val="28"/>
          <w:szCs w:val="28"/>
        </w:rPr>
      </w:pPr>
      <w:r w:rsidDel="00000000" w:rsidR="00000000" w:rsidRPr="00000000">
        <w:rPr>
          <w:rFonts w:ascii="Times New Roman" w:cs="Times New Roman" w:eastAsia="Times New Roman" w:hAnsi="Times New Roman"/>
          <w:sz w:val="28"/>
          <w:szCs w:val="28"/>
          <w:rtl w:val="0"/>
        </w:rPr>
        <w:t xml:space="preserve">The 5' splice site (conserved </w:t>
      </w:r>
      <w:r w:rsidDel="00000000" w:rsidR="00000000" w:rsidRPr="00000000">
        <w:rPr>
          <w:rFonts w:ascii="Times New Roman" w:cs="Times New Roman" w:eastAsia="Times New Roman" w:hAnsi="Times New Roman"/>
          <w:b w:val="1"/>
          <w:bCs w:val="1"/>
          <w:sz w:val="28"/>
          <w:szCs w:val="28"/>
          <w:rtl w:val="0"/>
        </w:rPr>
        <w:t xml:space="preserve">GU</w:t>
      </w:r>
      <w:r w:rsidDel="00000000" w:rsidR="00000000" w:rsidRPr="00000000">
        <w:rPr>
          <w:rFonts w:ascii="Times New Roman" w:cs="Times New Roman" w:eastAsia="Times New Roman" w:hAnsi="Times New Roman"/>
          <w:sz w:val="28"/>
          <w:szCs w:val="28"/>
          <w:rtl w:val="0"/>
        </w:rPr>
        <w:t xml:space="preserve"> sequence) is cleaved.</w:t>
      </w:r>
    </w:p>
    <w:p w:rsidR="00000000" w:rsidDel="00000000" w:rsidP="00000000" w:rsidRDefault="00000000" w:rsidRPr="00000000" w14:paraId="00000484">
      <w:pPr>
        <w:numPr>
          <w:ilvl w:val="1"/>
          <w:numId w:val="183"/>
        </w:numPr>
        <w:spacing w:after="0" w:afterAutospacing="0" w:lineRule="auto"/>
        <w:ind w:left="1440" w:hanging="360"/>
        <w:rPr>
          <w:sz w:val="28"/>
          <w:szCs w:val="28"/>
        </w:rPr>
      </w:pPr>
      <w:r w:rsidDel="00000000" w:rsidR="00000000" w:rsidRPr="00000000">
        <w:rPr>
          <w:rFonts w:ascii="Times New Roman" w:cs="Times New Roman" w:eastAsia="Times New Roman" w:hAnsi="Times New Roman"/>
          <w:sz w:val="28"/>
          <w:szCs w:val="28"/>
          <w:rtl w:val="0"/>
        </w:rPr>
        <w:t xml:space="preserve">The free 5' end of the intron loops back and loops to an internal Adenine branch point, forming a </w:t>
      </w:r>
      <w:r w:rsidDel="00000000" w:rsidR="00000000" w:rsidRPr="00000000">
        <w:rPr>
          <w:rFonts w:ascii="Times New Roman" w:cs="Times New Roman" w:eastAsia="Times New Roman" w:hAnsi="Times New Roman"/>
          <w:b w:val="1"/>
          <w:bCs w:val="1"/>
          <w:sz w:val="28"/>
          <w:szCs w:val="28"/>
          <w:rtl w:val="0"/>
        </w:rPr>
        <w:t xml:space="preserve">lariat-shaped structure</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485">
      <w:pPr>
        <w:numPr>
          <w:ilvl w:val="1"/>
          <w:numId w:val="183"/>
        </w:numPr>
        <w:spacing w:after="0" w:afterAutospacing="0" w:lineRule="auto"/>
        <w:ind w:left="1440" w:hanging="360"/>
        <w:rPr>
          <w:sz w:val="28"/>
          <w:szCs w:val="28"/>
        </w:rPr>
      </w:pPr>
      <w:r w:rsidDel="00000000" w:rsidR="00000000" w:rsidRPr="00000000">
        <w:rPr>
          <w:rFonts w:ascii="Times New Roman" w:cs="Times New Roman" w:eastAsia="Times New Roman" w:hAnsi="Times New Roman"/>
          <w:sz w:val="28"/>
          <w:szCs w:val="28"/>
          <w:rtl w:val="0"/>
        </w:rPr>
        <w:t xml:space="preserve">The 3' splice site (conserved </w:t>
      </w:r>
      <w:r w:rsidDel="00000000" w:rsidR="00000000" w:rsidRPr="00000000">
        <w:rPr>
          <w:rFonts w:ascii="Times New Roman" w:cs="Times New Roman" w:eastAsia="Times New Roman" w:hAnsi="Times New Roman"/>
          <w:b w:val="1"/>
          <w:bCs w:val="1"/>
          <w:sz w:val="28"/>
          <w:szCs w:val="28"/>
          <w:rtl w:val="0"/>
        </w:rPr>
        <w:t xml:space="preserve">AG</w:t>
      </w:r>
      <w:r w:rsidDel="00000000" w:rsidR="00000000" w:rsidRPr="00000000">
        <w:rPr>
          <w:rFonts w:ascii="Times New Roman" w:cs="Times New Roman" w:eastAsia="Times New Roman" w:hAnsi="Times New Roman"/>
          <w:sz w:val="28"/>
          <w:szCs w:val="28"/>
          <w:rtl w:val="0"/>
        </w:rPr>
        <w:t xml:space="preserve"> sequence) is cleaved.</w:t>
      </w:r>
    </w:p>
    <w:p w:rsidR="00000000" w:rsidDel="00000000" w:rsidP="00000000" w:rsidRDefault="00000000" w:rsidRPr="00000000" w14:paraId="00000486">
      <w:pPr>
        <w:numPr>
          <w:ilvl w:val="1"/>
          <w:numId w:val="183"/>
        </w:numPr>
        <w:spacing w:after="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Exons are joined together, and the lariat intron is degraded.</w:t>
      </w:r>
    </w:p>
    <w:p w:rsidR="00000000" w:rsidDel="00000000" w:rsidP="00000000" w:rsidRDefault="00000000" w:rsidRPr="00000000" w14:paraId="00000487">
      <w:pPr>
        <w:pStyle w:val="Heading3"/>
        <w:keepNext w:val="0"/>
        <w:keepLines w:val="0"/>
        <w:spacing w:after="240" w:before="0" w:lineRule="auto"/>
        <w:rPr>
          <w:rFonts w:ascii="Times New Roman" w:cs="Times New Roman" w:eastAsia="Times New Roman" w:hAnsi="Times New Roman"/>
          <w:b w:val="1"/>
          <w:bCs w:val="1"/>
          <w:color w:val="000000"/>
        </w:rPr>
      </w:pPr>
      <w:bookmarkStart w:colFirst="0" w:colLast="0" w:name="_z7skbs6yerso" w:id="220"/>
      <w:bookmarkEnd w:id="220"/>
      <w:r w:rsidDel="00000000" w:rsidR="00000000" w:rsidRPr="00000000">
        <w:rPr>
          <w:rFonts w:ascii="Times New Roman" w:cs="Times New Roman" w:eastAsia="Times New Roman" w:hAnsi="Times New Roman"/>
          <w:b w:val="1"/>
          <w:bCs w:val="1"/>
          <w:color w:val="000000"/>
          <w:rtl w:val="0"/>
        </w:rPr>
        <w:t xml:space="preserve">III. Clinical Pathologies: Splicing Failures</w:t>
      </w:r>
    </w:p>
    <w:p w:rsidR="00000000" w:rsidDel="00000000" w:rsidP="00000000" w:rsidRDefault="00000000" w:rsidRPr="00000000" w14:paraId="00000488">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When splicing consensus sequences (GU at the 5' splice site, AG at the 3' splice site, or the branch point) mutate, or when snRNPs are targeted by autoantibodies, severe clinical syndromes manifest:</w:t>
      </w:r>
    </w:p>
    <w:p w:rsidR="00000000" w:rsidDel="00000000" w:rsidP="00000000" w:rsidRDefault="00000000" w:rsidRPr="00000000" w14:paraId="00000489">
      <w:pPr>
        <w:numPr>
          <w:ilvl w:val="0"/>
          <w:numId w:val="100"/>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\beta-Thalassemia:</w:t>
      </w:r>
      <w:r w:rsidDel="00000000" w:rsidR="00000000" w:rsidRPr="00000000">
        <w:rPr>
          <w:rFonts w:ascii="Times New Roman" w:cs="Times New Roman" w:eastAsia="Times New Roman" w:hAnsi="Times New Roman"/>
          <w:sz w:val="28"/>
          <w:szCs w:val="28"/>
          <w:rtl w:val="0"/>
        </w:rPr>
        <w:t xml:space="preserve"> Many forms of \beta-thalassemia are caused by mutations in the GU-AG splice sites of the \beta-globin pre-mRNA. This leads to aberrant splicing, premature stop codons, or unstable transcripts, resulting in a profound deficiency of \beta-globin chains, microcytic anemia, and splenomegaly.</w:t>
      </w:r>
    </w:p>
    <w:p w:rsidR="00000000" w:rsidDel="00000000" w:rsidP="00000000" w:rsidRDefault="00000000" w:rsidRPr="00000000" w14:paraId="0000048A">
      <w:pPr>
        <w:numPr>
          <w:ilvl w:val="0"/>
          <w:numId w:val="100"/>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Systemic Lupus Erythematosus (SLE):</w:t>
      </w:r>
      <w:r w:rsidDel="00000000" w:rsidR="00000000" w:rsidRPr="00000000">
        <w:rPr>
          <w:rFonts w:ascii="Times New Roman" w:cs="Times New Roman" w:eastAsia="Times New Roman" w:hAnsi="Times New Roman"/>
          <w:sz w:val="28"/>
          <w:szCs w:val="28"/>
          <w:rtl w:val="0"/>
        </w:rPr>
        <w:t xml:space="preserve"> Patients with this multi-system autoimmune disease characteristically produce </w:t>
      </w:r>
      <w:r w:rsidDel="00000000" w:rsidR="00000000" w:rsidRPr="00000000">
        <w:rPr>
          <w:rFonts w:ascii="Times New Roman" w:cs="Times New Roman" w:eastAsia="Times New Roman" w:hAnsi="Times New Roman"/>
          <w:b w:val="1"/>
          <w:bCs w:val="1"/>
          <w:sz w:val="28"/>
          <w:szCs w:val="28"/>
          <w:rtl w:val="0"/>
        </w:rPr>
        <w:t xml:space="preserve">Anti-Smith (Anti-Sm) antibodies</w:t>
      </w:r>
      <w:r w:rsidDel="00000000" w:rsidR="00000000" w:rsidRPr="00000000">
        <w:rPr>
          <w:rFonts w:ascii="Times New Roman" w:cs="Times New Roman" w:eastAsia="Times New Roman" w:hAnsi="Times New Roman"/>
          <w:sz w:val="28"/>
          <w:szCs w:val="28"/>
          <w:rtl w:val="0"/>
        </w:rPr>
        <w:t xml:space="preserve">. These are autoantibodies directed specifically against the core proteins of </w:t>
      </w:r>
      <w:r w:rsidDel="00000000" w:rsidR="00000000" w:rsidRPr="00000000">
        <w:rPr>
          <w:rFonts w:ascii="Times New Roman" w:cs="Times New Roman" w:eastAsia="Times New Roman" w:hAnsi="Times New Roman"/>
          <w:b w:val="1"/>
          <w:bCs w:val="1"/>
          <w:sz w:val="28"/>
          <w:szCs w:val="28"/>
          <w:rtl w:val="0"/>
        </w:rPr>
        <w:t xml:space="preserve">snRNPs</w:t>
      </w:r>
      <w:r w:rsidDel="00000000" w:rsidR="00000000" w:rsidRPr="00000000">
        <w:rPr>
          <w:rFonts w:ascii="Times New Roman" w:cs="Times New Roman" w:eastAsia="Times New Roman" w:hAnsi="Times New Roman"/>
          <w:sz w:val="28"/>
          <w:szCs w:val="28"/>
          <w:rtl w:val="0"/>
        </w:rPr>
        <w:t xml:space="preserve"> (the components of the spliceosome), directly impairing cellular processing machinery.</w:t>
      </w:r>
    </w:p>
    <w:p w:rsidR="00000000" w:rsidDel="00000000" w:rsidP="00000000" w:rsidRDefault="00000000" w:rsidRPr="00000000" w14:paraId="0000048B">
      <w:pPr>
        <w:numPr>
          <w:ilvl w:val="0"/>
          <w:numId w:val="100"/>
        </w:numPr>
        <w:spacing w:after="24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Spinal Muscular Atrophy (SMA):</w:t>
      </w:r>
      <w:r w:rsidDel="00000000" w:rsidR="00000000" w:rsidRPr="00000000">
        <w:rPr>
          <w:rFonts w:ascii="Times New Roman" w:cs="Times New Roman" w:eastAsia="Times New Roman" w:hAnsi="Times New Roman"/>
          <w:sz w:val="28"/>
          <w:szCs w:val="28"/>
          <w:rtl w:val="0"/>
        </w:rPr>
        <w:t xml:space="preserve"> Caused by a mutation in the </w:t>
      </w:r>
      <w:r w:rsidDel="00000000" w:rsidR="00000000" w:rsidRPr="00000000">
        <w:rPr>
          <w:rFonts w:ascii="Times New Roman" w:cs="Times New Roman" w:eastAsia="Times New Roman" w:hAnsi="Times New Roman"/>
          <w:i w:val="1"/>
          <w:iCs w:val="1"/>
          <w:sz w:val="28"/>
          <w:szCs w:val="28"/>
          <w:rtl w:val="0"/>
        </w:rPr>
        <w:t xml:space="preserve">SMN1</w:t>
      </w:r>
      <w:r w:rsidDel="00000000" w:rsidR="00000000" w:rsidRPr="00000000">
        <w:rPr>
          <w:rFonts w:ascii="Times New Roman" w:cs="Times New Roman" w:eastAsia="Times New Roman" w:hAnsi="Times New Roman"/>
          <w:sz w:val="28"/>
          <w:szCs w:val="28"/>
          <w:rtl w:val="0"/>
        </w:rPr>
        <w:t xml:space="preserve"> gene. Therapeutic treatments (like Nusinersen/Spinraza) target </w:t>
      </w:r>
      <w:r w:rsidDel="00000000" w:rsidR="00000000" w:rsidRPr="00000000">
        <w:rPr>
          <w:rFonts w:ascii="Times New Roman" w:cs="Times New Roman" w:eastAsia="Times New Roman" w:hAnsi="Times New Roman"/>
          <w:b w:val="1"/>
          <w:bCs w:val="1"/>
          <w:sz w:val="28"/>
          <w:szCs w:val="28"/>
          <w:rtl w:val="0"/>
        </w:rPr>
        <w:t xml:space="preserve">alternative splicing</w:t>
      </w:r>
      <w:r w:rsidDel="00000000" w:rsidR="00000000" w:rsidRPr="00000000">
        <w:rPr>
          <w:rFonts w:ascii="Times New Roman" w:cs="Times New Roman" w:eastAsia="Times New Roman" w:hAnsi="Times New Roman"/>
          <w:sz w:val="28"/>
          <w:szCs w:val="28"/>
          <w:rtl w:val="0"/>
        </w:rPr>
        <w:t xml:space="preserve"> of the backup </w:t>
      </w:r>
      <w:r w:rsidDel="00000000" w:rsidR="00000000" w:rsidRPr="00000000">
        <w:rPr>
          <w:rFonts w:ascii="Times New Roman" w:cs="Times New Roman" w:eastAsia="Times New Roman" w:hAnsi="Times New Roman"/>
          <w:i w:val="1"/>
          <w:iCs w:val="1"/>
          <w:sz w:val="28"/>
          <w:szCs w:val="28"/>
          <w:rtl w:val="0"/>
        </w:rPr>
        <w:t xml:space="preserve">SMN2</w:t>
      </w:r>
      <w:r w:rsidDel="00000000" w:rsidR="00000000" w:rsidRPr="00000000">
        <w:rPr>
          <w:rFonts w:ascii="Times New Roman" w:cs="Times New Roman" w:eastAsia="Times New Roman" w:hAnsi="Times New Roman"/>
          <w:sz w:val="28"/>
          <w:szCs w:val="28"/>
          <w:rtl w:val="0"/>
        </w:rPr>
        <w:t xml:space="preserve"> gene to force the inclusion of an exon that makes the protein functional, rescuing lower motor neurons.</w:t>
      </w:r>
    </w:p>
    <w:p w:rsidR="00000000" w:rsidDel="00000000" w:rsidP="00000000" w:rsidRDefault="00000000" w:rsidRPr="00000000" w14:paraId="0000048C">
      <w:pPr>
        <w:pStyle w:val="Heading3"/>
        <w:keepNext w:val="0"/>
        <w:keepLines w:val="0"/>
        <w:spacing w:after="240" w:before="0" w:lineRule="auto"/>
        <w:rPr>
          <w:rFonts w:ascii="Times New Roman" w:cs="Times New Roman" w:eastAsia="Times New Roman" w:hAnsi="Times New Roman"/>
          <w:b w:val="1"/>
          <w:bCs w:val="1"/>
          <w:color w:val="000000"/>
        </w:rPr>
      </w:pPr>
      <w:bookmarkStart w:colFirst="0" w:colLast="0" w:name="_juxsodlt2sgi" w:id="221"/>
      <w:bookmarkEnd w:id="221"/>
      <w:r w:rsidDel="00000000" w:rsidR="00000000" w:rsidRPr="00000000">
        <w:rPr>
          <w:rFonts w:ascii="Times New Roman" w:cs="Times New Roman" w:eastAsia="Times New Roman" w:hAnsi="Times New Roman"/>
          <w:b w:val="1"/>
          <w:bCs w:val="1"/>
          <w:color w:val="000000"/>
          <w:rtl w:val="0"/>
        </w:rPr>
        <w:t xml:space="preserve">🧬 High-Yield Board Summary</w:t>
      </w:r>
    </w:p>
    <w:p w:rsidR="00000000" w:rsidDel="00000000" w:rsidP="00000000" w:rsidRDefault="00000000" w:rsidRPr="00000000" w14:paraId="0000048D">
      <w:pPr>
        <w:rPr>
          <w:rFonts w:ascii="Times New Roman" w:cs="Times New Roman" w:eastAsia="Times New Roman" w:hAnsi="Times New Roman"/>
          <w:sz w:val="28"/>
          <w:szCs w:val="28"/>
        </w:rPr>
      </w:pPr>
      <w:r w:rsidDel="00000000" w:rsidR="00000000" w:rsidRPr="00000000">
        <w:rPr>
          <w:rtl w:val="0"/>
        </w:rPr>
      </w:r>
    </w:p>
    <w:tbl>
      <w:tblPr>
        <w:tblStyle w:val="Table9"/>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5"/>
        <w:gridCol w:w="2310"/>
        <w:gridCol w:w="2610"/>
        <w:gridCol w:w="2085"/>
        <w:tblGridChange w:id="0">
          <w:tblGrid>
            <w:gridCol w:w="1755"/>
            <w:gridCol w:w="2310"/>
            <w:gridCol w:w="2610"/>
            <w:gridCol w:w="2085"/>
          </w:tblGrid>
        </w:tblGridChange>
      </w:tblGrid>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tcPr>
          <w:p w:rsidR="00000000" w:rsidDel="00000000" w:rsidP="00000000" w:rsidRDefault="00000000" w:rsidRPr="00000000" w14:paraId="0000048E">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Process / Element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tcPr>
          <w:p w:rsidR="00000000" w:rsidDel="00000000" w:rsidP="00000000" w:rsidRDefault="00000000" w:rsidRPr="00000000" w14:paraId="0000048F">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Molecular Blueprint &amp; Sequence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tcPr>
          <w:p w:rsidR="00000000" w:rsidDel="00000000" w:rsidP="00000000" w:rsidRDefault="00000000" w:rsidRPr="00000000" w14:paraId="00000490">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Primary Function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tcPr>
          <w:p w:rsidR="00000000" w:rsidDel="00000000" w:rsidP="00000000" w:rsidRDefault="00000000" w:rsidRPr="00000000" w14:paraId="00000491">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Clinical Correlation / Disease</w:t>
            </w:r>
            <w:r w:rsidDel="00000000" w:rsidR="00000000" w:rsidRPr="00000000">
              <w:rPr>
                <w:rtl w:val="0"/>
              </w:rPr>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492">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TATA Box (Promoter)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493">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Conserved AT-rich site (~25 bp upstream)</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494">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Binds RNA Polymerase II &amp; TFs; initiates transcription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495">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Promoter mutations decrease transcription efficiency.</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496">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Enhancer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497">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Position-independent DNA sequence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498">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Loops DNA to upregulate/magnify gene expression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499">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Can be exploited by oncogenes to drive cancer.</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49A">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5' Cap</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49B">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7-methylguanosine (5'-to-5' bridge)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49C">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Protects from exonucleases; ribosome binding marker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49D">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Critical for nuclear export pathways.</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49E">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Poly-A Tail</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49F">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~200 Adenines added via Poly-A Polymerase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4A0">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Protects 3' end; template-independent synthesis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4A1">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Tail degrades naturally over time in the cytosol.</w:t>
            </w:r>
          </w:p>
        </w:tc>
      </w:tr>
      <w:tr>
        <w:trPr>
          <w:cantSplit w:val="0"/>
          <w:trHeight w:val="19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4A2">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Spliceosome / snRNPs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4A3">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Cleaves at 5' </w:t>
            </w:r>
            <w:r w:rsidDel="00000000" w:rsidR="00000000" w:rsidRPr="00000000">
              <w:rPr>
                <w:rFonts w:ascii="Times New Roman" w:cs="Times New Roman" w:eastAsia="Times New Roman" w:hAnsi="Times New Roman"/>
                <w:b w:val="1"/>
                <w:bCs w:val="1"/>
                <w:color w:val="1f1f1f"/>
                <w:sz w:val="28"/>
                <w:szCs w:val="28"/>
                <w:rtl w:val="0"/>
              </w:rPr>
              <w:t xml:space="preserve">GU</w:t>
            </w:r>
            <w:r w:rsidDel="00000000" w:rsidR="00000000" w:rsidRPr="00000000">
              <w:rPr>
                <w:rFonts w:ascii="Times New Roman" w:cs="Times New Roman" w:eastAsia="Times New Roman" w:hAnsi="Times New Roman"/>
                <w:color w:val="1f1f1f"/>
                <w:sz w:val="28"/>
                <w:szCs w:val="28"/>
                <w:rtl w:val="0"/>
              </w:rPr>
              <w:t xml:space="preserve"> and 3' </w:t>
            </w:r>
            <w:r w:rsidDel="00000000" w:rsidR="00000000" w:rsidRPr="00000000">
              <w:rPr>
                <w:rFonts w:ascii="Times New Roman" w:cs="Times New Roman" w:eastAsia="Times New Roman" w:hAnsi="Times New Roman"/>
                <w:b w:val="1"/>
                <w:bCs w:val="1"/>
                <w:color w:val="1f1f1f"/>
                <w:sz w:val="28"/>
                <w:szCs w:val="28"/>
                <w:rtl w:val="0"/>
              </w:rPr>
              <w:t xml:space="preserve">AG</w:t>
            </w:r>
            <w:r w:rsidDel="00000000" w:rsidR="00000000" w:rsidRPr="00000000">
              <w:rPr>
                <w:rFonts w:ascii="Times New Roman" w:cs="Times New Roman" w:eastAsia="Times New Roman" w:hAnsi="Times New Roman"/>
                <w:color w:val="1f1f1f"/>
                <w:sz w:val="28"/>
                <w:szCs w:val="28"/>
                <w:rtl w:val="0"/>
              </w:rPr>
              <w:t xml:space="preserve"> sites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4A4">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Removes introns, joins exons via a lariat intermediate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4A5">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Anti-Smith antibodies</w:t>
            </w:r>
            <w:r w:rsidDel="00000000" w:rsidR="00000000" w:rsidRPr="00000000">
              <w:rPr>
                <w:rFonts w:ascii="Times New Roman" w:cs="Times New Roman" w:eastAsia="Times New Roman" w:hAnsi="Times New Roman"/>
                <w:color w:val="1f1f1f"/>
                <w:sz w:val="28"/>
                <w:szCs w:val="28"/>
                <w:rtl w:val="0"/>
              </w:rPr>
              <w:t xml:space="preserve"> in SLE; Splicing mutations in </w:t>
            </w:r>
            <w:r w:rsidDel="00000000" w:rsidR="00000000" w:rsidRPr="00000000">
              <w:rPr>
                <w:rFonts w:ascii="Times New Roman" w:cs="Times New Roman" w:eastAsia="Times New Roman" w:hAnsi="Times New Roman"/>
                <w:b w:val="1"/>
                <w:bCs w:val="1"/>
                <w:sz w:val="28"/>
                <w:szCs w:val="28"/>
                <w:rtl w:val="0"/>
              </w:rPr>
              <w:t xml:space="preserve">\beta</w:t>
            </w:r>
            <w:r w:rsidDel="00000000" w:rsidR="00000000" w:rsidRPr="00000000">
              <w:rPr>
                <w:rFonts w:ascii="Times New Roman" w:cs="Times New Roman" w:eastAsia="Times New Roman" w:hAnsi="Times New Roman"/>
                <w:b w:val="1"/>
                <w:bCs w:val="1"/>
                <w:color w:val="1f1f1f"/>
                <w:sz w:val="28"/>
                <w:szCs w:val="28"/>
                <w:rtl w:val="0"/>
              </w:rPr>
              <w:t xml:space="preserve">-Thalassemia</w:t>
            </w:r>
            <w:r w:rsidDel="00000000" w:rsidR="00000000" w:rsidRPr="00000000">
              <w:rPr>
                <w:rFonts w:ascii="Times New Roman" w:cs="Times New Roman" w:eastAsia="Times New Roman" w:hAnsi="Times New Roman"/>
                <w:color w:val="1f1f1f"/>
                <w:sz w:val="28"/>
                <w:szCs w:val="28"/>
                <w:rtl w:val="0"/>
              </w:rPr>
              <w:t xml:space="preserve">.</w:t>
            </w:r>
          </w:p>
        </w:tc>
      </w:tr>
    </w:tbl>
    <w:p w:rsidR="00000000" w:rsidDel="00000000" w:rsidP="00000000" w:rsidRDefault="00000000" w:rsidRPr="00000000" w14:paraId="000004A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A7">
      <w:pPr>
        <w:pStyle w:val="Heading1"/>
        <w:spacing w:after="240" w:before="0" w:lineRule="auto"/>
        <w:rPr>
          <w:rFonts w:ascii="Times New Roman" w:cs="Times New Roman" w:eastAsia="Times New Roman" w:hAnsi="Times New Roman"/>
          <w:b w:val="1"/>
          <w:bCs w:val="1"/>
          <w:sz w:val="28"/>
          <w:szCs w:val="28"/>
        </w:rPr>
      </w:pPr>
      <w:bookmarkStart w:colFirst="0" w:colLast="0" w:name="_fqbf2hm3wsnc" w:id="222"/>
      <w:bookmarkEnd w:id="222"/>
      <w:r w:rsidDel="00000000" w:rsidR="00000000" w:rsidRPr="00000000">
        <w:rPr>
          <w:rFonts w:ascii="Times New Roman" w:cs="Times New Roman" w:eastAsia="Times New Roman" w:hAnsi="Times New Roman"/>
          <w:b w:val="1"/>
          <w:bCs w:val="1"/>
          <w:sz w:val="28"/>
          <w:szCs w:val="28"/>
          <w:rtl w:val="0"/>
        </w:rPr>
        <w:t xml:space="preserve">Topic 6: Translation Mechanics &amp; Protein Synthesis (The Assembly Foundries)</w:t>
      </w:r>
    </w:p>
    <w:p w:rsidR="00000000" w:rsidDel="00000000" w:rsidP="00000000" w:rsidRDefault="00000000" w:rsidRPr="00000000" w14:paraId="000004A8">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Our master blueprint dictates a strict architectural cadence: the parable remains entirely pure literature, completely stripped of all medical or scientific terminology, while the clinical translation and high-yield board correlations follow immediately after.</w:t>
      </w:r>
    </w:p>
    <w:p w:rsidR="00000000" w:rsidDel="00000000" w:rsidP="00000000" w:rsidRDefault="00000000" w:rsidRPr="00000000" w14:paraId="000004A9">
      <w:pPr>
        <w:pStyle w:val="Heading2"/>
        <w:keepNext w:val="0"/>
        <w:keepLines w:val="0"/>
        <w:spacing w:after="80" w:before="0" w:lineRule="auto"/>
        <w:rPr>
          <w:rFonts w:ascii="Times New Roman" w:cs="Times New Roman" w:eastAsia="Times New Roman" w:hAnsi="Times New Roman"/>
          <w:b w:val="1"/>
          <w:bCs w:val="1"/>
          <w:sz w:val="28"/>
          <w:szCs w:val="28"/>
        </w:rPr>
      </w:pPr>
      <w:bookmarkStart w:colFirst="0" w:colLast="0" w:name="_jyeh1i6h0mq5" w:id="223"/>
      <w:bookmarkEnd w:id="223"/>
      <w:r w:rsidDel="00000000" w:rsidR="00000000" w:rsidRPr="00000000">
        <w:rPr>
          <w:rFonts w:ascii="Times New Roman" w:cs="Times New Roman" w:eastAsia="Times New Roman" w:hAnsi="Times New Roman"/>
          <w:b w:val="1"/>
          <w:bCs w:val="1"/>
          <w:sz w:val="28"/>
          <w:szCs w:val="28"/>
          <w:rtl w:val="0"/>
        </w:rPr>
        <w:t xml:space="preserve">📖 The Marable: The Grand Tapestry Guild and the Loose-Thread Shuttle</w:t>
      </w:r>
    </w:p>
    <w:p w:rsidR="00000000" w:rsidDel="00000000" w:rsidP="00000000" w:rsidRDefault="00000000" w:rsidRPr="00000000" w14:paraId="000004AA">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the capital city of the Great Canopy, there stood an immense, three-chambered loom house known as the Grand Tapestry Guild. The purpose of this guild was to read long, narrow scrolls of ribbon sent out from the Citadel's central vaults and translate their ink-stamped markings into physical, sturdy ropes that held the city’s drawbridges and waterwheels together.</w:t>
      </w:r>
    </w:p>
    <w:p w:rsidR="00000000" w:rsidDel="00000000" w:rsidP="00000000" w:rsidRDefault="00000000" w:rsidRPr="00000000" w14:paraId="000004AB">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weavers at the guild worked with two distinct tools: a master ribbon rider that pulled the Citadel's scrolls through the loom, and specialized yarn-carriers, each shaped like a heavy iron hook. Every hook held a specific stone bead at one end and bore a three-symbol seal at its base. The weavers’ job was to match the seal of the hook perfectly to the ink marks on the passing ribbon, dropping the stone beads into a growing, interlocking chain.</w:t>
      </w:r>
    </w:p>
    <w:p w:rsidR="00000000" w:rsidDel="00000000" w:rsidP="00000000" w:rsidRDefault="00000000" w:rsidRPr="00000000" w14:paraId="000004AC">
      <w:pPr>
        <w:pStyle w:val="Heading3"/>
        <w:keepNext w:val="0"/>
        <w:keepLines w:val="0"/>
        <w:spacing w:after="240" w:before="0" w:lineRule="auto"/>
        <w:rPr>
          <w:rFonts w:ascii="Times New Roman" w:cs="Times New Roman" w:eastAsia="Times New Roman" w:hAnsi="Times New Roman"/>
          <w:b w:val="1"/>
          <w:bCs w:val="1"/>
          <w:color w:val="000000"/>
        </w:rPr>
      </w:pPr>
      <w:bookmarkStart w:colFirst="0" w:colLast="0" w:name="_ga12eplumqo" w:id="224"/>
      <w:bookmarkEnd w:id="224"/>
      <w:r w:rsidDel="00000000" w:rsidR="00000000" w:rsidRPr="00000000">
        <w:rPr>
          <w:rFonts w:ascii="Times New Roman" w:cs="Times New Roman" w:eastAsia="Times New Roman" w:hAnsi="Times New Roman"/>
          <w:b w:val="1"/>
          <w:bCs w:val="1"/>
          <w:color w:val="000000"/>
          <w:rtl w:val="0"/>
        </w:rPr>
        <w:t xml:space="preserve">The Loose-Thread Rule</w:t>
      </w:r>
    </w:p>
    <w:p w:rsidR="00000000" w:rsidDel="00000000" w:rsidP="00000000" w:rsidRDefault="00000000" w:rsidRPr="00000000" w14:paraId="000004AD">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guild operated under a peculiar law of efficiency. The symbols on the Citadel’s ribbon were read in tight groups of three. For the first two symbols of a group, the matching seal on the iron hook had to be flawless, fitting like a key into a iron vault lock. But for the third symbol in the sequence, the weavers were permitted to be lazy. The third slot of the hook was loose and flexible. If the first two symbols matched perfectly, a slight tilt or mismatch in the third slot was ignored, allowing a single iron hook to read several slightly different ribbon stamps. This saved the city from having to forge thousands of unique iron hooks, operating beautifully with only a modest set.</w:t>
      </w:r>
    </w:p>
    <w:p w:rsidR="00000000" w:rsidDel="00000000" w:rsidP="00000000" w:rsidRDefault="00000000" w:rsidRPr="00000000" w14:paraId="000004AE">
      <w:pPr>
        <w:pStyle w:val="Heading3"/>
        <w:keepNext w:val="0"/>
        <w:keepLines w:val="0"/>
        <w:spacing w:after="240" w:before="0" w:lineRule="auto"/>
        <w:rPr>
          <w:rFonts w:ascii="Times New Roman" w:cs="Times New Roman" w:eastAsia="Times New Roman" w:hAnsi="Times New Roman"/>
          <w:b w:val="1"/>
          <w:bCs w:val="1"/>
          <w:color w:val="000000"/>
        </w:rPr>
      </w:pPr>
      <w:bookmarkStart w:colFirst="0" w:colLast="0" w:name="_h45nrhutrqfq" w:id="225"/>
      <w:bookmarkEnd w:id="225"/>
      <w:r w:rsidDel="00000000" w:rsidR="00000000" w:rsidRPr="00000000">
        <w:rPr>
          <w:rFonts w:ascii="Times New Roman" w:cs="Times New Roman" w:eastAsia="Times New Roman" w:hAnsi="Times New Roman"/>
          <w:b w:val="1"/>
          <w:bCs w:val="1"/>
          <w:color w:val="000000"/>
          <w:rtl w:val="0"/>
        </w:rPr>
        <w:t xml:space="preserve">The Three-Chambered Loom</w:t>
      </w:r>
    </w:p>
    <w:p w:rsidR="00000000" w:rsidDel="00000000" w:rsidP="00000000" w:rsidRDefault="00000000" w:rsidRPr="00000000" w14:paraId="000004AF">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physical machinery of the loom was split into three consecutive stations, through which the iron hooks traveled like clockwork:</w:t>
      </w:r>
    </w:p>
    <w:p w:rsidR="00000000" w:rsidDel="00000000" w:rsidP="00000000" w:rsidRDefault="00000000" w:rsidRPr="00000000" w14:paraId="000004B0">
      <w:pPr>
        <w:numPr>
          <w:ilvl w:val="0"/>
          <w:numId w:val="147"/>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The Entry Dock:</w:t>
      </w:r>
      <w:r w:rsidDel="00000000" w:rsidR="00000000" w:rsidRPr="00000000">
        <w:rPr>
          <w:rFonts w:ascii="Times New Roman" w:cs="Times New Roman" w:eastAsia="Times New Roman" w:hAnsi="Times New Roman"/>
          <w:sz w:val="28"/>
          <w:szCs w:val="28"/>
          <w:rtl w:val="0"/>
        </w:rPr>
        <w:t xml:space="preserve"> This was the reception bay where new iron hooks arrived, checking their seals against the incoming ribbon markings.</w:t>
      </w:r>
    </w:p>
    <w:p w:rsidR="00000000" w:rsidDel="00000000" w:rsidP="00000000" w:rsidRDefault="00000000" w:rsidRPr="00000000" w14:paraId="000004B1">
      <w:pPr>
        <w:numPr>
          <w:ilvl w:val="0"/>
          <w:numId w:val="147"/>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The Linking Forge:</w:t>
      </w:r>
      <w:r w:rsidDel="00000000" w:rsidR="00000000" w:rsidRPr="00000000">
        <w:rPr>
          <w:rFonts w:ascii="Times New Roman" w:cs="Times New Roman" w:eastAsia="Times New Roman" w:hAnsi="Times New Roman"/>
          <w:sz w:val="28"/>
          <w:szCs w:val="28"/>
          <w:rtl w:val="0"/>
        </w:rPr>
        <w:t xml:space="preserve"> Here, the iron hook dropped its cargo. Its stone bead was chemically welded to the growing chain of beads held by the hook right next to it.</w:t>
      </w:r>
    </w:p>
    <w:p w:rsidR="00000000" w:rsidDel="00000000" w:rsidP="00000000" w:rsidRDefault="00000000" w:rsidRPr="00000000" w14:paraId="000004B2">
      <w:pPr>
        <w:numPr>
          <w:ilvl w:val="0"/>
          <w:numId w:val="147"/>
        </w:numPr>
        <w:spacing w:after="24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The Departure Gate:</w:t>
      </w:r>
      <w:r w:rsidDel="00000000" w:rsidR="00000000" w:rsidRPr="00000000">
        <w:rPr>
          <w:rFonts w:ascii="Times New Roman" w:cs="Times New Roman" w:eastAsia="Times New Roman" w:hAnsi="Times New Roman"/>
          <w:sz w:val="28"/>
          <w:szCs w:val="28"/>
          <w:rtl w:val="0"/>
        </w:rPr>
        <w:t xml:space="preserve"> Once an iron hook was stripped of its stone bead, it was slid into this final bay and kicked out of the guild entirely, sent back to the city yards to be reloaded with a new stone.</w:t>
      </w:r>
    </w:p>
    <w:p w:rsidR="00000000" w:rsidDel="00000000" w:rsidP="00000000" w:rsidRDefault="00000000" w:rsidRPr="00000000" w14:paraId="000004B3">
      <w:pPr>
        <w:pStyle w:val="Heading3"/>
        <w:keepNext w:val="0"/>
        <w:keepLines w:val="0"/>
        <w:spacing w:after="240" w:before="0" w:lineRule="auto"/>
        <w:rPr>
          <w:rFonts w:ascii="Times New Roman" w:cs="Times New Roman" w:eastAsia="Times New Roman" w:hAnsi="Times New Roman"/>
          <w:b w:val="1"/>
          <w:bCs w:val="1"/>
          <w:color w:val="000000"/>
        </w:rPr>
      </w:pPr>
      <w:bookmarkStart w:colFirst="0" w:colLast="0" w:name="_1z773lqqtns4" w:id="226"/>
      <w:bookmarkEnd w:id="226"/>
      <w:r w:rsidDel="00000000" w:rsidR="00000000" w:rsidRPr="00000000">
        <w:rPr>
          <w:rFonts w:ascii="Times New Roman" w:cs="Times New Roman" w:eastAsia="Times New Roman" w:hAnsi="Times New Roman"/>
          <w:b w:val="1"/>
          <w:bCs w:val="1"/>
          <w:color w:val="000000"/>
          <w:rtl w:val="0"/>
        </w:rPr>
        <w:t xml:space="preserve">The Assembly Ritual</w:t>
      </w:r>
    </w:p>
    <w:p w:rsidR="00000000" w:rsidDel="00000000" w:rsidP="00000000" w:rsidRDefault="00000000" w:rsidRPr="00000000" w14:paraId="000004B4">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creation of a structural rope followed three strict acts:</w:t>
      </w:r>
    </w:p>
    <w:p w:rsidR="00000000" w:rsidDel="00000000" w:rsidP="00000000" w:rsidRDefault="00000000" w:rsidRPr="00000000" w14:paraId="000004B5">
      <w:pPr>
        <w:numPr>
          <w:ilvl w:val="0"/>
          <w:numId w:val="70"/>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The Gathering:</w:t>
      </w:r>
      <w:r w:rsidDel="00000000" w:rsidR="00000000" w:rsidRPr="00000000">
        <w:rPr>
          <w:rFonts w:ascii="Times New Roman" w:cs="Times New Roman" w:eastAsia="Times New Roman" w:hAnsi="Times New Roman"/>
          <w:sz w:val="28"/>
          <w:szCs w:val="28"/>
          <w:rtl w:val="0"/>
        </w:rPr>
        <w:t xml:space="preserve"> The process always began when a special messenger hook carrying a bright amber stone found a specific "Open Gate" marker on the ribbon. This runner hook anchored itself to the small base of the loom, and a heavy iron canopy dropped over it to lock the assembly line in place, fueled by the burning of small silver coins.</w:t>
      </w:r>
    </w:p>
    <w:p w:rsidR="00000000" w:rsidDel="00000000" w:rsidP="00000000" w:rsidRDefault="00000000" w:rsidRPr="00000000" w14:paraId="000004B6">
      <w:pPr>
        <w:numPr>
          <w:ilvl w:val="0"/>
          <w:numId w:val="70"/>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The Marching Chain:</w:t>
      </w:r>
      <w:r w:rsidDel="00000000" w:rsidR="00000000" w:rsidRPr="00000000">
        <w:rPr>
          <w:rFonts w:ascii="Times New Roman" w:cs="Times New Roman" w:eastAsia="Times New Roman" w:hAnsi="Times New Roman"/>
          <w:sz w:val="28"/>
          <w:szCs w:val="28"/>
          <w:rtl w:val="0"/>
        </w:rPr>
        <w:t xml:space="preserve"> With the machine locked, the ribbon slid forward, group by group. New hooks entered the Entry Dock, passed their stone cargo up to the forge, and shuffled out the Departure Gate. Every single slot forward required the burning of a silver coin to power the gears.</w:t>
      </w:r>
    </w:p>
    <w:p w:rsidR="00000000" w:rsidDel="00000000" w:rsidP="00000000" w:rsidRDefault="00000000" w:rsidRPr="00000000" w14:paraId="000004B7">
      <w:pPr>
        <w:numPr>
          <w:ilvl w:val="0"/>
          <w:numId w:val="70"/>
        </w:numPr>
        <w:spacing w:after="24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The Final Sever:</w:t>
      </w:r>
      <w:r w:rsidDel="00000000" w:rsidR="00000000" w:rsidRPr="00000000">
        <w:rPr>
          <w:rFonts w:ascii="Times New Roman" w:cs="Times New Roman" w:eastAsia="Times New Roman" w:hAnsi="Times New Roman"/>
          <w:sz w:val="28"/>
          <w:szCs w:val="28"/>
          <w:rtl w:val="0"/>
        </w:rPr>
        <w:t xml:space="preserve"> Eventually, the ribbon exposed a smooth, blank stamp—a "Stop Working" marker. No iron hook possessed a seal that could match this blank space. Instead, a specialized release weights dropped onto the loom, shattering the bond between the final hook and the completed chain. The magnificent rope slid out of the foundry, ready to serve the kingdom, while the iron canopy split apart into two pieces and waited for the next scroll.</w:t>
      </w:r>
    </w:p>
    <w:p w:rsidR="00000000" w:rsidDel="00000000" w:rsidP="00000000" w:rsidRDefault="00000000" w:rsidRPr="00000000" w14:paraId="000004B8">
      <w:pPr>
        <w:pStyle w:val="Heading3"/>
        <w:keepNext w:val="0"/>
        <w:keepLines w:val="0"/>
        <w:spacing w:after="240" w:before="0" w:lineRule="auto"/>
        <w:rPr>
          <w:rFonts w:ascii="Times New Roman" w:cs="Times New Roman" w:eastAsia="Times New Roman" w:hAnsi="Times New Roman"/>
          <w:b w:val="1"/>
          <w:bCs w:val="1"/>
          <w:color w:val="000000"/>
        </w:rPr>
      </w:pPr>
      <w:bookmarkStart w:colFirst="0" w:colLast="0" w:name="_ldqsjn1e12f8" w:id="227"/>
      <w:bookmarkEnd w:id="227"/>
      <w:r w:rsidDel="00000000" w:rsidR="00000000" w:rsidRPr="00000000">
        <w:rPr>
          <w:rFonts w:ascii="Times New Roman" w:cs="Times New Roman" w:eastAsia="Times New Roman" w:hAnsi="Times New Roman"/>
          <w:b w:val="1"/>
          <w:bCs w:val="1"/>
          <w:color w:val="000000"/>
          <w:rtl w:val="0"/>
        </w:rPr>
        <w:t xml:space="preserve">The Foreign Saboteurs</w:t>
      </w:r>
    </w:p>
    <w:p w:rsidR="00000000" w:rsidDel="00000000" w:rsidP="00000000" w:rsidRDefault="00000000" w:rsidRPr="00000000" w14:paraId="000004B9">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Because the Tapestry Guild was the sole supplier of the kingdom's infrastructure, rival realms constantly tried to sabotage it using subtle poisons designed to jam the gears:</w:t>
      </w:r>
    </w:p>
    <w:p w:rsidR="00000000" w:rsidDel="00000000" w:rsidP="00000000" w:rsidRDefault="00000000" w:rsidRPr="00000000" w14:paraId="000004BA">
      <w:pPr>
        <w:numPr>
          <w:ilvl w:val="0"/>
          <w:numId w:val="34"/>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The Rusting Powder:</w:t>
      </w:r>
      <w:r w:rsidDel="00000000" w:rsidR="00000000" w:rsidRPr="00000000">
        <w:rPr>
          <w:rFonts w:ascii="Times New Roman" w:cs="Times New Roman" w:eastAsia="Times New Roman" w:hAnsi="Times New Roman"/>
          <w:sz w:val="28"/>
          <w:szCs w:val="28"/>
          <w:rtl w:val="0"/>
        </w:rPr>
        <w:t xml:space="preserve"> One enemy kingdom sent a fine powder that bound specifically to the small base of the loom before the heavy canopy could drop, completely freezing the initial gathering.</w:t>
      </w:r>
    </w:p>
    <w:p w:rsidR="00000000" w:rsidDel="00000000" w:rsidP="00000000" w:rsidRDefault="00000000" w:rsidRPr="00000000" w14:paraId="000004BB">
      <w:pPr>
        <w:numPr>
          <w:ilvl w:val="0"/>
          <w:numId w:val="34"/>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The Gate-Blocker:</w:t>
      </w:r>
      <w:r w:rsidDel="00000000" w:rsidR="00000000" w:rsidRPr="00000000">
        <w:rPr>
          <w:rFonts w:ascii="Times New Roman" w:cs="Times New Roman" w:eastAsia="Times New Roman" w:hAnsi="Times New Roman"/>
          <w:sz w:val="28"/>
          <w:szCs w:val="28"/>
          <w:rtl w:val="0"/>
        </w:rPr>
        <w:t xml:space="preserve"> Another saboteur forged counterfeit hooks that wedged themselves permanently into the Entry Dock, preventing any authentic yarn-carriers from entering.</w:t>
      </w:r>
    </w:p>
    <w:p w:rsidR="00000000" w:rsidDel="00000000" w:rsidP="00000000" w:rsidRDefault="00000000" w:rsidRPr="00000000" w14:paraId="000004BC">
      <w:pPr>
        <w:numPr>
          <w:ilvl w:val="0"/>
          <w:numId w:val="34"/>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The Forge-Freeze:</w:t>
      </w:r>
      <w:r w:rsidDel="00000000" w:rsidR="00000000" w:rsidRPr="00000000">
        <w:rPr>
          <w:rFonts w:ascii="Times New Roman" w:cs="Times New Roman" w:eastAsia="Times New Roman" w:hAnsi="Times New Roman"/>
          <w:sz w:val="28"/>
          <w:szCs w:val="28"/>
          <w:rtl w:val="0"/>
        </w:rPr>
        <w:t xml:space="preserve"> A third faction sent a liquid compound that coated the Linking Forge, rendering it completely incapable of welding the stone beads together.</w:t>
      </w:r>
    </w:p>
    <w:p w:rsidR="00000000" w:rsidDel="00000000" w:rsidP="00000000" w:rsidRDefault="00000000" w:rsidRPr="00000000" w14:paraId="000004BD">
      <w:pPr>
        <w:numPr>
          <w:ilvl w:val="0"/>
          <w:numId w:val="34"/>
        </w:numPr>
        <w:spacing w:after="24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The Gear-Jammer:</w:t>
      </w:r>
      <w:r w:rsidDel="00000000" w:rsidR="00000000" w:rsidRPr="00000000">
        <w:rPr>
          <w:rFonts w:ascii="Times New Roman" w:cs="Times New Roman" w:eastAsia="Times New Roman" w:hAnsi="Times New Roman"/>
          <w:sz w:val="28"/>
          <w:szCs w:val="28"/>
          <w:rtl w:val="0"/>
        </w:rPr>
        <w:t xml:space="preserve"> A final, brutal poison bound directly to the tracks of the larger canopy, stopping it from sliding down the ribbon, completely stalling the marching chain midway through production.</w:t>
      </w:r>
    </w:p>
    <w:p w:rsidR="00000000" w:rsidDel="00000000" w:rsidP="00000000" w:rsidRDefault="00000000" w:rsidRPr="00000000" w14:paraId="000004BE">
      <w:pPr>
        <w:pStyle w:val="Heading2"/>
        <w:keepNext w:val="0"/>
        <w:keepLines w:val="0"/>
        <w:spacing w:after="80" w:before="0" w:lineRule="auto"/>
        <w:rPr>
          <w:rFonts w:ascii="Times New Roman" w:cs="Times New Roman" w:eastAsia="Times New Roman" w:hAnsi="Times New Roman"/>
          <w:b w:val="1"/>
          <w:bCs w:val="1"/>
          <w:sz w:val="28"/>
          <w:szCs w:val="28"/>
        </w:rPr>
      </w:pPr>
      <w:bookmarkStart w:colFirst="0" w:colLast="0" w:name="_5mtgw43c1zwa" w:id="228"/>
      <w:bookmarkEnd w:id="228"/>
      <w:r w:rsidDel="00000000" w:rsidR="00000000" w:rsidRPr="00000000">
        <w:rPr>
          <w:rFonts w:ascii="Times New Roman" w:cs="Times New Roman" w:eastAsia="Times New Roman" w:hAnsi="Times New Roman"/>
          <w:b w:val="1"/>
          <w:bCs w:val="1"/>
          <w:sz w:val="28"/>
          <w:szCs w:val="28"/>
          <w:rtl w:val="0"/>
        </w:rPr>
        <w:t xml:space="preserve">🧬 Clinical Translation &amp; Molecular Blueprint</w:t>
      </w:r>
    </w:p>
    <w:p w:rsidR="00000000" w:rsidDel="00000000" w:rsidP="00000000" w:rsidRDefault="00000000" w:rsidRPr="00000000" w14:paraId="000004BF">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Translating this architectural myth back into high-yield medical genetics reveals the exact mechanics of </w:t>
      </w:r>
      <w:r w:rsidDel="00000000" w:rsidR="00000000" w:rsidRPr="00000000">
        <w:rPr>
          <w:rFonts w:ascii="Times New Roman" w:cs="Times New Roman" w:eastAsia="Times New Roman" w:hAnsi="Times New Roman"/>
          <w:b w:val="1"/>
          <w:bCs w:val="1"/>
          <w:sz w:val="28"/>
          <w:szCs w:val="28"/>
          <w:rtl w:val="0"/>
        </w:rPr>
        <w:t xml:space="preserve">Translation (Protein Synthesis)</w:t>
      </w:r>
      <w:r w:rsidDel="00000000" w:rsidR="00000000" w:rsidRPr="00000000">
        <w:rPr>
          <w:rFonts w:ascii="Times New Roman" w:cs="Times New Roman" w:eastAsia="Times New Roman" w:hAnsi="Times New Roman"/>
          <w:sz w:val="28"/>
          <w:szCs w:val="28"/>
          <w:rtl w:val="0"/>
        </w:rPr>
        <w:t xml:space="preserve"> and the biochemical targets of </w:t>
      </w:r>
      <w:r w:rsidDel="00000000" w:rsidR="00000000" w:rsidRPr="00000000">
        <w:rPr>
          <w:rFonts w:ascii="Times New Roman" w:cs="Times New Roman" w:eastAsia="Times New Roman" w:hAnsi="Times New Roman"/>
          <w:b w:val="1"/>
          <w:bCs w:val="1"/>
          <w:sz w:val="28"/>
          <w:szCs w:val="28"/>
          <w:rtl w:val="0"/>
        </w:rPr>
        <w:t xml:space="preserve">Ribosomal Inhibitors (Antibiotics)</w:t>
      </w:r>
      <w:r w:rsidDel="00000000" w:rsidR="00000000" w:rsidRPr="00000000">
        <w:rPr>
          <w:rFonts w:ascii="Times New Roman" w:cs="Times New Roman" w:eastAsia="Times New Roman" w:hAnsi="Times New Roman"/>
          <w:sz w:val="28"/>
          <w:szCs w:val="28"/>
          <w:rtl w:val="0"/>
        </w:rPr>
        <w:t xml:space="preserve"> as outlined in </w:t>
      </w:r>
      <w:r w:rsidDel="00000000" w:rsidR="00000000" w:rsidRPr="00000000">
        <w:rPr>
          <w:rFonts w:ascii="Times New Roman" w:cs="Times New Roman" w:eastAsia="Times New Roman" w:hAnsi="Times New Roman"/>
          <w:i w:val="1"/>
          <w:iCs w:val="1"/>
          <w:sz w:val="28"/>
          <w:szCs w:val="28"/>
          <w:rtl w:val="0"/>
        </w:rPr>
        <w:t xml:space="preserve">Lippincott</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Marks'</w:t>
      </w:r>
      <w:r w:rsidDel="00000000" w:rsidR="00000000" w:rsidRPr="00000000">
        <w:rPr>
          <w:rFonts w:ascii="Times New Roman" w:cs="Times New Roman" w:eastAsia="Times New Roman" w:hAnsi="Times New Roman"/>
          <w:sz w:val="28"/>
          <w:szCs w:val="28"/>
          <w:rtl w:val="0"/>
        </w:rPr>
        <w:t xml:space="preserve">, and </w:t>
      </w:r>
      <w:r w:rsidDel="00000000" w:rsidR="00000000" w:rsidRPr="00000000">
        <w:rPr>
          <w:rFonts w:ascii="Times New Roman" w:cs="Times New Roman" w:eastAsia="Times New Roman" w:hAnsi="Times New Roman"/>
          <w:i w:val="1"/>
          <w:iCs w:val="1"/>
          <w:sz w:val="28"/>
          <w:szCs w:val="28"/>
          <w:rtl w:val="0"/>
        </w:rPr>
        <w:t xml:space="preserve">Jorde</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4C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2489200"/>
            <wp:effectExtent b="0" l="0" r="0" t="0"/>
            <wp:docPr id="73" name="image54.png"/>
            <a:graphic>
              <a:graphicData uri="http://schemas.openxmlformats.org/drawingml/2006/picture">
                <pic:pic>
                  <pic:nvPicPr>
                    <pic:cNvPr id="0" name="image54.png"/>
                    <pic:cNvPicPr preferRelativeResize="0"/>
                  </pic:nvPicPr>
                  <pic:blipFill>
                    <a:blip r:embed="rId11"/>
                    <a:srcRect b="0" l="0" r="0" t="0"/>
                    <a:stretch>
                      <a:fillRect/>
                    </a:stretch>
                  </pic:blipFill>
                  <pic:spPr>
                    <a:xfrm>
                      <a:off x="0" y="0"/>
                      <a:ext cx="573120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4C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C2">
      <w:pPr>
        <w:pStyle w:val="Heading3"/>
        <w:keepNext w:val="0"/>
        <w:keepLines w:val="0"/>
        <w:spacing w:after="240" w:before="0" w:lineRule="auto"/>
        <w:rPr>
          <w:rFonts w:ascii="Times New Roman" w:cs="Times New Roman" w:eastAsia="Times New Roman" w:hAnsi="Times New Roman"/>
          <w:b w:val="1"/>
          <w:bCs w:val="1"/>
          <w:color w:val="000000"/>
        </w:rPr>
      </w:pPr>
      <w:bookmarkStart w:colFirst="0" w:colLast="0" w:name="_qjmjbyhp66vh" w:id="229"/>
      <w:bookmarkEnd w:id="229"/>
      <w:r w:rsidDel="00000000" w:rsidR="00000000" w:rsidRPr="00000000">
        <w:rPr>
          <w:rFonts w:ascii="Times New Roman" w:cs="Times New Roman" w:eastAsia="Times New Roman" w:hAnsi="Times New Roman"/>
          <w:b w:val="1"/>
          <w:bCs w:val="1"/>
          <w:color w:val="000000"/>
          <w:rtl w:val="0"/>
        </w:rPr>
        <w:t xml:space="preserve">1. tRNA Wobble Hypothesis (The Loose-Thread Rule)</w:t>
      </w:r>
    </w:p>
    <w:p w:rsidR="00000000" w:rsidDel="00000000" w:rsidP="00000000" w:rsidRDefault="00000000" w:rsidRPr="00000000" w14:paraId="000004C3">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genetic code is redundant (degenerate). While there are 64 codons, there are only about 30–40 distinct tRNAs. This discrepancy is explained by Francis Crick’s </w:t>
      </w:r>
      <w:r w:rsidDel="00000000" w:rsidR="00000000" w:rsidRPr="00000000">
        <w:rPr>
          <w:rFonts w:ascii="Times New Roman" w:cs="Times New Roman" w:eastAsia="Times New Roman" w:hAnsi="Times New Roman"/>
          <w:b w:val="1"/>
          <w:bCs w:val="1"/>
          <w:sz w:val="28"/>
          <w:szCs w:val="28"/>
          <w:rtl w:val="0"/>
        </w:rPr>
        <w:t xml:space="preserve">Wobble Hypothesis</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4C4">
      <w:pPr>
        <w:numPr>
          <w:ilvl w:val="0"/>
          <w:numId w:val="166"/>
        </w:numPr>
        <w:spacing w:after="0" w:after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first two base pairs of the mRNA codon form strict, standard Watson-Crick base pairs (Adenine-Uracil, Guanine-Cytosine) with the tRNA anticodon.</w:t>
      </w:r>
    </w:p>
    <w:p w:rsidR="00000000" w:rsidDel="00000000" w:rsidP="00000000" w:rsidRDefault="00000000" w:rsidRPr="00000000" w14:paraId="000004C5">
      <w:pPr>
        <w:numPr>
          <w:ilvl w:val="0"/>
          <w:numId w:val="166"/>
        </w:numPr>
        <w:spacing w:after="0" w:after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3' base of the mRNA codon (matching the 5' base of the tRNA anticodon) undergoes non-standard, flexible base pairing ("wobble").</w:t>
      </w:r>
    </w:p>
    <w:p w:rsidR="00000000" w:rsidDel="00000000" w:rsidP="00000000" w:rsidRDefault="00000000" w:rsidRPr="00000000" w14:paraId="000004C6">
      <w:pPr>
        <w:numPr>
          <w:ilvl w:val="0"/>
          <w:numId w:val="166"/>
        </w:numPr>
        <w:spacing w:after="240" w:lineRule="auto"/>
        <w:ind w:left="720" w:hanging="360"/>
        <w:rPr>
          <w:sz w:val="28"/>
          <w:szCs w:val="28"/>
        </w:rPr>
      </w:pPr>
      <w:r w:rsidDel="00000000" w:rsidR="00000000" w:rsidRPr="00000000">
        <w:rPr>
          <w:rFonts w:ascii="Times New Roman" w:cs="Times New Roman" w:eastAsia="Times New Roman" w:hAnsi="Times New Roman"/>
          <w:sz w:val="28"/>
          <w:szCs w:val="28"/>
          <w:rtl w:val="0"/>
        </w:rPr>
        <w:t xml:space="preserve">For example, if a tRNA anticodon contains the modified base </w:t>
      </w:r>
      <w:r w:rsidDel="00000000" w:rsidR="00000000" w:rsidRPr="00000000">
        <w:rPr>
          <w:rFonts w:ascii="Times New Roman" w:cs="Times New Roman" w:eastAsia="Times New Roman" w:hAnsi="Times New Roman"/>
          <w:b w:val="1"/>
          <w:bCs w:val="1"/>
          <w:sz w:val="28"/>
          <w:szCs w:val="28"/>
          <w:rtl w:val="0"/>
        </w:rPr>
        <w:t xml:space="preserve">Inosine (I)</w:t>
      </w:r>
      <w:r w:rsidDel="00000000" w:rsidR="00000000" w:rsidRPr="00000000">
        <w:rPr>
          <w:rFonts w:ascii="Times New Roman" w:cs="Times New Roman" w:eastAsia="Times New Roman" w:hAnsi="Times New Roman"/>
          <w:sz w:val="28"/>
          <w:szCs w:val="28"/>
          <w:rtl w:val="0"/>
        </w:rPr>
        <w:t xml:space="preserve"> at the 5' position, it can pair with U, C, or A on the mRNA. This allows a single tRNA to recognize multiple codons encoding the same amino acid, conserving cellular energy.</w:t>
      </w:r>
    </w:p>
    <w:p w:rsidR="00000000" w:rsidDel="00000000" w:rsidP="00000000" w:rsidRDefault="00000000" w:rsidRPr="00000000" w14:paraId="000004C7">
      <w:pPr>
        <w:pStyle w:val="Heading3"/>
        <w:keepNext w:val="0"/>
        <w:keepLines w:val="0"/>
        <w:spacing w:after="240" w:before="0" w:lineRule="auto"/>
        <w:rPr>
          <w:rFonts w:ascii="Times New Roman" w:cs="Times New Roman" w:eastAsia="Times New Roman" w:hAnsi="Times New Roman"/>
          <w:b w:val="1"/>
          <w:bCs w:val="1"/>
          <w:color w:val="000000"/>
        </w:rPr>
      </w:pPr>
      <w:bookmarkStart w:colFirst="0" w:colLast="0" w:name="_hobdflwhjush" w:id="230"/>
      <w:bookmarkEnd w:id="230"/>
      <w:r w:rsidDel="00000000" w:rsidR="00000000" w:rsidRPr="00000000">
        <w:rPr>
          <w:rFonts w:ascii="Times New Roman" w:cs="Times New Roman" w:eastAsia="Times New Roman" w:hAnsi="Times New Roman"/>
          <w:b w:val="1"/>
          <w:bCs w:val="1"/>
          <w:color w:val="000000"/>
          <w:rtl w:val="0"/>
        </w:rPr>
        <w:t xml:space="preserve">2. The Ribosome Anatomy (The Three-Chambered Loom)</w:t>
      </w:r>
    </w:p>
    <w:p w:rsidR="00000000" w:rsidDel="00000000" w:rsidP="00000000" w:rsidRDefault="00000000" w:rsidRPr="00000000" w14:paraId="000004C8">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eukaryotic ribosome (80S, composed of 40S and 60S subunits) and prokaryotic ribosome (70S, composed of 30S and 50S subunits) contain three functional tRNA binding sites:</w:t>
      </w:r>
    </w:p>
    <w:p w:rsidR="00000000" w:rsidDel="00000000" w:rsidP="00000000" w:rsidRDefault="00000000" w:rsidRPr="00000000" w14:paraId="000004C9">
      <w:pPr>
        <w:numPr>
          <w:ilvl w:val="0"/>
          <w:numId w:val="216"/>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A site (Aminoacyl / Entry Dock):</w:t>
      </w:r>
      <w:r w:rsidDel="00000000" w:rsidR="00000000" w:rsidRPr="00000000">
        <w:rPr>
          <w:rFonts w:ascii="Times New Roman" w:cs="Times New Roman" w:eastAsia="Times New Roman" w:hAnsi="Times New Roman"/>
          <w:sz w:val="28"/>
          <w:szCs w:val="28"/>
          <w:rtl w:val="0"/>
        </w:rPr>
        <w:t xml:space="preserve"> Binds incoming charged aminoacyl-tRNA molecules matching the next codon.</w:t>
      </w:r>
    </w:p>
    <w:p w:rsidR="00000000" w:rsidDel="00000000" w:rsidP="00000000" w:rsidRDefault="00000000" w:rsidRPr="00000000" w14:paraId="000004CA">
      <w:pPr>
        <w:numPr>
          <w:ilvl w:val="0"/>
          <w:numId w:val="216"/>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P site (Peptidyl / Linking Forge):</w:t>
      </w:r>
      <w:r w:rsidDel="00000000" w:rsidR="00000000" w:rsidRPr="00000000">
        <w:rPr>
          <w:rFonts w:ascii="Times New Roman" w:cs="Times New Roman" w:eastAsia="Times New Roman" w:hAnsi="Times New Roman"/>
          <w:sz w:val="28"/>
          <w:szCs w:val="28"/>
          <w:rtl w:val="0"/>
        </w:rPr>
        <w:t xml:space="preserve"> Holds the tRNA carrying the growing polypeptide chain.</w:t>
      </w:r>
    </w:p>
    <w:p w:rsidR="00000000" w:rsidDel="00000000" w:rsidP="00000000" w:rsidRDefault="00000000" w:rsidRPr="00000000" w14:paraId="000004CB">
      <w:pPr>
        <w:numPr>
          <w:ilvl w:val="0"/>
          <w:numId w:val="216"/>
        </w:numPr>
        <w:spacing w:after="24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E site (Exit / Departure Gate):</w:t>
      </w:r>
      <w:r w:rsidDel="00000000" w:rsidR="00000000" w:rsidRPr="00000000">
        <w:rPr>
          <w:rFonts w:ascii="Times New Roman" w:cs="Times New Roman" w:eastAsia="Times New Roman" w:hAnsi="Times New Roman"/>
          <w:sz w:val="28"/>
          <w:szCs w:val="28"/>
          <w:rtl w:val="0"/>
        </w:rPr>
        <w:t xml:space="preserve"> Holds the uncharged tRNA before it is released back into the cytoplasm.</w:t>
      </w:r>
    </w:p>
    <w:p w:rsidR="00000000" w:rsidDel="00000000" w:rsidP="00000000" w:rsidRDefault="00000000" w:rsidRPr="00000000" w14:paraId="000004CC">
      <w:pPr>
        <w:pStyle w:val="Heading3"/>
        <w:keepNext w:val="0"/>
        <w:keepLines w:val="0"/>
        <w:spacing w:after="240" w:before="0" w:lineRule="auto"/>
        <w:rPr>
          <w:rFonts w:ascii="Times New Roman" w:cs="Times New Roman" w:eastAsia="Times New Roman" w:hAnsi="Times New Roman"/>
          <w:b w:val="1"/>
          <w:bCs w:val="1"/>
          <w:color w:val="000000"/>
        </w:rPr>
      </w:pPr>
      <w:bookmarkStart w:colFirst="0" w:colLast="0" w:name="_lqwa0jw0n595" w:id="231"/>
      <w:bookmarkEnd w:id="231"/>
      <w:r w:rsidDel="00000000" w:rsidR="00000000" w:rsidRPr="00000000">
        <w:rPr>
          <w:rFonts w:ascii="Times New Roman" w:cs="Times New Roman" w:eastAsia="Times New Roman" w:hAnsi="Times New Roman"/>
          <w:b w:val="1"/>
          <w:bCs w:val="1"/>
          <w:color w:val="000000"/>
          <w:rtl w:val="0"/>
        </w:rPr>
        <w:t xml:space="preserve">3. The Stages of Translation (The Assembly Ritual)</w:t>
      </w:r>
    </w:p>
    <w:p w:rsidR="00000000" w:rsidDel="00000000" w:rsidP="00000000" w:rsidRDefault="00000000" w:rsidRPr="00000000" w14:paraId="000004CD">
      <w:pPr>
        <w:rPr>
          <w:rFonts w:ascii="Times New Roman" w:cs="Times New Roman" w:eastAsia="Times New Roman" w:hAnsi="Times New Roman"/>
          <w:sz w:val="28"/>
          <w:szCs w:val="28"/>
        </w:rPr>
      </w:pPr>
      <w:r w:rsidDel="00000000" w:rsidR="00000000" w:rsidRPr="00000000">
        <w:rPr>
          <w:rtl w:val="0"/>
        </w:rPr>
      </w:r>
    </w:p>
    <w:tbl>
      <w:tblPr>
        <w:tblStyle w:val="Table10"/>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0"/>
        <w:gridCol w:w="2400"/>
        <w:gridCol w:w="2505"/>
        <w:gridCol w:w="2160"/>
        <w:tblGridChange w:id="0">
          <w:tblGrid>
            <w:gridCol w:w="1680"/>
            <w:gridCol w:w="2400"/>
            <w:gridCol w:w="2505"/>
            <w:gridCol w:w="2160"/>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tcPr>
          <w:p w:rsidR="00000000" w:rsidDel="00000000" w:rsidP="00000000" w:rsidRDefault="00000000" w:rsidRPr="00000000" w14:paraId="000004CE">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Stage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tcPr>
          <w:p w:rsidR="00000000" w:rsidDel="00000000" w:rsidP="00000000" w:rsidRDefault="00000000" w:rsidRPr="00000000" w14:paraId="000004CF">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Prokaryotic Mechanism</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tcPr>
          <w:p w:rsidR="00000000" w:rsidDel="00000000" w:rsidP="00000000" w:rsidRDefault="00000000" w:rsidRPr="00000000" w14:paraId="000004D0">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Eukaryotic Mechanism</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tcPr>
          <w:p w:rsidR="00000000" w:rsidDel="00000000" w:rsidP="00000000" w:rsidRDefault="00000000" w:rsidRPr="00000000" w14:paraId="000004D1">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Energy Consumed</w:t>
            </w:r>
            <w:r w:rsidDel="00000000" w:rsidR="00000000" w:rsidRPr="00000000">
              <w:rPr>
                <w:rtl w:val="0"/>
              </w:rPr>
            </w:r>
          </w:p>
        </w:tc>
      </w:tr>
      <w:tr>
        <w:trPr>
          <w:cantSplit w:val="0"/>
          <w:trHeight w:val="303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4D2">
            <w:pPr>
              <w:pBdr>
                <w:top w:space="0" w:sz="0" w:val="nil"/>
                <w:left w:space="0" w:sz="0" w:val="nil"/>
                <w:bottom w:space="0" w:sz="0" w:val="nil"/>
                <w:right w:space="0" w:sz="0" w:val="nil"/>
                <w:between w:space="0" w:sz="0" w:val="nil"/>
              </w:pBdr>
              <w:spacing w:after="480" w:lineRule="auto"/>
              <w:rPr>
                <w:rFonts w:ascii="Times New Roman" w:cs="Times New Roman" w:eastAsia="Times New Roman" w:hAnsi="Times New Roman"/>
                <w:b w:val="1"/>
                <w:bCs w:val="1"/>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Initiation</w:t>
            </w:r>
          </w:p>
          <w:p w:rsidR="00000000" w:rsidDel="00000000" w:rsidP="00000000" w:rsidRDefault="00000000" w:rsidRPr="00000000" w14:paraId="000004D3">
            <w:pPr>
              <w:spacing w:after="480" w:lineRule="auto"/>
              <w:rPr>
                <w:rFonts w:ascii="Times New Roman" w:cs="Times New Roman" w:eastAsia="Times New Roman" w:hAnsi="Times New Roman"/>
                <w:color w:val="1f1f1f"/>
                <w:sz w:val="28"/>
                <w:szCs w:val="28"/>
              </w:rPr>
            </w:pPr>
            <w:r w:rsidDel="00000000" w:rsidR="00000000" w:rsidRPr="00000000">
              <w:rPr>
                <w:rtl w:val="0"/>
              </w:rPr>
            </w:r>
          </w:p>
          <w:p w:rsidR="00000000" w:rsidDel="00000000" w:rsidP="00000000" w:rsidRDefault="00000000" w:rsidRPr="00000000" w14:paraId="000004D4">
            <w:pPr>
              <w:pBdr>
                <w:top w:space="0" w:sz="0" w:val="nil"/>
                <w:left w:space="0" w:sz="0" w:val="nil"/>
                <w:bottom w:space="0" w:sz="0" w:val="nil"/>
                <w:right w:space="0" w:sz="0" w:val="nil"/>
                <w:between w:space="0" w:sz="0" w:val="nil"/>
              </w:pBdr>
              <w:spacing w:after="480" w:lineRule="auto"/>
              <w:rPr>
                <w:rFonts w:ascii="Times New Roman" w:cs="Times New Roman" w:eastAsia="Times New Roman" w:hAnsi="Times New Roman"/>
                <w:i w:val="1"/>
                <w:iCs w:val="1"/>
                <w:color w:val="1f1f1f"/>
                <w:sz w:val="28"/>
                <w:szCs w:val="28"/>
              </w:rPr>
            </w:pPr>
            <w:r w:rsidDel="00000000" w:rsidR="00000000" w:rsidRPr="00000000">
              <w:rPr>
                <w:rFonts w:ascii="Times New Roman" w:cs="Times New Roman" w:eastAsia="Times New Roman" w:hAnsi="Times New Roman"/>
                <w:i w:val="1"/>
                <w:iCs w:val="1"/>
                <w:color w:val="1f1f1f"/>
                <w:sz w:val="28"/>
                <w:szCs w:val="28"/>
                <w:rtl w:val="0"/>
              </w:rPr>
              <w:t xml:space="preserve">(The Gathering)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4D5">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Shine-Dalgarno sequence</w:t>
            </w:r>
            <w:r w:rsidDel="00000000" w:rsidR="00000000" w:rsidRPr="00000000">
              <w:rPr>
                <w:rFonts w:ascii="Times New Roman" w:cs="Times New Roman" w:eastAsia="Times New Roman" w:hAnsi="Times New Roman"/>
                <w:color w:val="1f1f1f"/>
                <w:sz w:val="28"/>
                <w:szCs w:val="28"/>
                <w:rtl w:val="0"/>
              </w:rPr>
              <w:t xml:space="preserve"> aligns the 30S subunit upstream of the </w:t>
            </w:r>
            <w:r w:rsidDel="00000000" w:rsidR="00000000" w:rsidRPr="00000000">
              <w:rPr>
                <w:rFonts w:ascii="Times New Roman" w:cs="Times New Roman" w:eastAsia="Times New Roman" w:hAnsi="Times New Roman"/>
                <w:b w:val="1"/>
                <w:bCs w:val="1"/>
                <w:color w:val="1f1f1f"/>
                <w:sz w:val="28"/>
                <w:szCs w:val="28"/>
                <w:rtl w:val="0"/>
              </w:rPr>
              <w:t xml:space="preserve">AUG</w:t>
            </w:r>
            <w:r w:rsidDel="00000000" w:rsidR="00000000" w:rsidRPr="00000000">
              <w:rPr>
                <w:rFonts w:ascii="Times New Roman" w:cs="Times New Roman" w:eastAsia="Times New Roman" w:hAnsi="Times New Roman"/>
                <w:color w:val="1f1f1f"/>
                <w:sz w:val="28"/>
                <w:szCs w:val="28"/>
                <w:rtl w:val="0"/>
              </w:rPr>
              <w:t xml:space="preserve"> start codon. Initiator tRNA carries </w:t>
            </w:r>
            <w:r w:rsidDel="00000000" w:rsidR="00000000" w:rsidRPr="00000000">
              <w:rPr>
                <w:rFonts w:ascii="Times New Roman" w:cs="Times New Roman" w:eastAsia="Times New Roman" w:hAnsi="Times New Roman"/>
                <w:b w:val="1"/>
                <w:bCs w:val="1"/>
                <w:color w:val="1f1f1f"/>
                <w:sz w:val="28"/>
                <w:szCs w:val="28"/>
                <w:rtl w:val="0"/>
              </w:rPr>
              <w:t xml:space="preserve">formyl-methionine (fMet)</w:t>
            </w:r>
            <w:r w:rsidDel="00000000" w:rsidR="00000000" w:rsidRPr="00000000">
              <w:rPr>
                <w:rFonts w:ascii="Times New Roman" w:cs="Times New Roman" w:eastAsia="Times New Roman" w:hAnsi="Times New Roman"/>
                <w:color w:val="1f1f1f"/>
                <w:sz w:val="28"/>
                <w:szCs w:val="28"/>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4D6">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5' Cap-dependent scanning</w:t>
            </w:r>
            <w:r w:rsidDel="00000000" w:rsidR="00000000" w:rsidRPr="00000000">
              <w:rPr>
                <w:rFonts w:ascii="Times New Roman" w:cs="Times New Roman" w:eastAsia="Times New Roman" w:hAnsi="Times New Roman"/>
                <w:color w:val="1f1f1f"/>
                <w:sz w:val="28"/>
                <w:szCs w:val="28"/>
                <w:rtl w:val="0"/>
              </w:rPr>
              <w:t xml:space="preserve"> mechanism slides the 40S subunit until it finds the </w:t>
            </w:r>
            <w:r w:rsidDel="00000000" w:rsidR="00000000" w:rsidRPr="00000000">
              <w:rPr>
                <w:rFonts w:ascii="Times New Roman" w:cs="Times New Roman" w:eastAsia="Times New Roman" w:hAnsi="Times New Roman"/>
                <w:b w:val="1"/>
                <w:bCs w:val="1"/>
                <w:color w:val="1f1f1f"/>
                <w:sz w:val="28"/>
                <w:szCs w:val="28"/>
                <w:rtl w:val="0"/>
              </w:rPr>
              <w:t xml:space="preserve">Kozak sequence</w:t>
            </w:r>
            <w:r w:rsidDel="00000000" w:rsidR="00000000" w:rsidRPr="00000000">
              <w:rPr>
                <w:rFonts w:ascii="Times New Roman" w:cs="Times New Roman" w:eastAsia="Times New Roman" w:hAnsi="Times New Roman"/>
                <w:color w:val="1f1f1f"/>
                <w:sz w:val="28"/>
                <w:szCs w:val="28"/>
                <w:rtl w:val="0"/>
              </w:rPr>
              <w:t xml:space="preserve"> containing the </w:t>
            </w:r>
            <w:r w:rsidDel="00000000" w:rsidR="00000000" w:rsidRPr="00000000">
              <w:rPr>
                <w:rFonts w:ascii="Times New Roman" w:cs="Times New Roman" w:eastAsia="Times New Roman" w:hAnsi="Times New Roman"/>
                <w:b w:val="1"/>
                <w:bCs w:val="1"/>
                <w:color w:val="1f1f1f"/>
                <w:sz w:val="28"/>
                <w:szCs w:val="28"/>
                <w:rtl w:val="0"/>
              </w:rPr>
              <w:t xml:space="preserve">AUG</w:t>
            </w:r>
            <w:r w:rsidDel="00000000" w:rsidR="00000000" w:rsidRPr="00000000">
              <w:rPr>
                <w:rFonts w:ascii="Times New Roman" w:cs="Times New Roman" w:eastAsia="Times New Roman" w:hAnsi="Times New Roman"/>
                <w:color w:val="1f1f1f"/>
                <w:sz w:val="28"/>
                <w:szCs w:val="28"/>
                <w:rtl w:val="0"/>
              </w:rPr>
              <w:t xml:space="preserve">. Initiator tRNA carries </w:t>
            </w:r>
            <w:r w:rsidDel="00000000" w:rsidR="00000000" w:rsidRPr="00000000">
              <w:rPr>
                <w:rFonts w:ascii="Times New Roman" w:cs="Times New Roman" w:eastAsia="Times New Roman" w:hAnsi="Times New Roman"/>
                <w:b w:val="1"/>
                <w:bCs w:val="1"/>
                <w:color w:val="1f1f1f"/>
                <w:sz w:val="28"/>
                <w:szCs w:val="28"/>
                <w:rtl w:val="0"/>
              </w:rPr>
              <w:t xml:space="preserve">Methionine (Met)</w:t>
            </w:r>
            <w:r w:rsidDel="00000000" w:rsidR="00000000" w:rsidRPr="00000000">
              <w:rPr>
                <w:rFonts w:ascii="Times New Roman" w:cs="Times New Roman" w:eastAsia="Times New Roman" w:hAnsi="Times New Roman"/>
                <w:color w:val="1f1f1f"/>
                <w:sz w:val="28"/>
                <w:szCs w:val="28"/>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4D7">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GTP</w:t>
            </w:r>
            <w:r w:rsidDel="00000000" w:rsidR="00000000" w:rsidRPr="00000000">
              <w:rPr>
                <w:rFonts w:ascii="Times New Roman" w:cs="Times New Roman" w:eastAsia="Times New Roman" w:hAnsi="Times New Roman"/>
                <w:color w:val="1f1f1f"/>
                <w:sz w:val="28"/>
                <w:szCs w:val="28"/>
                <w:rtl w:val="0"/>
              </w:rPr>
              <w:t xml:space="preserve"> hydrolyzed via Initiation Factors (eIFs/IFs) to recruit the large ribosomal subunit.</w:t>
            </w:r>
          </w:p>
        </w:tc>
      </w:tr>
      <w:tr>
        <w:trPr>
          <w:cantSplit w:val="0"/>
          <w:trHeight w:val="330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4D8">
            <w:pPr>
              <w:pBdr>
                <w:top w:space="0" w:sz="0" w:val="nil"/>
                <w:left w:space="0" w:sz="0" w:val="nil"/>
                <w:bottom w:space="0" w:sz="0" w:val="nil"/>
                <w:right w:space="0" w:sz="0" w:val="nil"/>
                <w:between w:space="0" w:sz="0" w:val="nil"/>
              </w:pBdr>
              <w:spacing w:after="480" w:lineRule="auto"/>
              <w:rPr>
                <w:rFonts w:ascii="Times New Roman" w:cs="Times New Roman" w:eastAsia="Times New Roman" w:hAnsi="Times New Roman"/>
                <w:b w:val="1"/>
                <w:bCs w:val="1"/>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Elongation</w:t>
            </w:r>
          </w:p>
          <w:p w:rsidR="00000000" w:rsidDel="00000000" w:rsidP="00000000" w:rsidRDefault="00000000" w:rsidRPr="00000000" w14:paraId="000004D9">
            <w:pPr>
              <w:spacing w:after="480" w:lineRule="auto"/>
              <w:rPr>
                <w:rFonts w:ascii="Times New Roman" w:cs="Times New Roman" w:eastAsia="Times New Roman" w:hAnsi="Times New Roman"/>
                <w:color w:val="1f1f1f"/>
                <w:sz w:val="28"/>
                <w:szCs w:val="28"/>
              </w:rPr>
            </w:pPr>
            <w:r w:rsidDel="00000000" w:rsidR="00000000" w:rsidRPr="00000000">
              <w:rPr>
                <w:rtl w:val="0"/>
              </w:rPr>
            </w:r>
          </w:p>
          <w:p w:rsidR="00000000" w:rsidDel="00000000" w:rsidP="00000000" w:rsidRDefault="00000000" w:rsidRPr="00000000" w14:paraId="000004DA">
            <w:pPr>
              <w:pBdr>
                <w:top w:space="0" w:sz="0" w:val="nil"/>
                <w:left w:space="0" w:sz="0" w:val="nil"/>
                <w:bottom w:space="0" w:sz="0" w:val="nil"/>
                <w:right w:space="0" w:sz="0" w:val="nil"/>
                <w:between w:space="0" w:sz="0" w:val="nil"/>
              </w:pBdr>
              <w:spacing w:after="480" w:lineRule="auto"/>
              <w:rPr>
                <w:rFonts w:ascii="Times New Roman" w:cs="Times New Roman" w:eastAsia="Times New Roman" w:hAnsi="Times New Roman"/>
                <w:i w:val="1"/>
                <w:iCs w:val="1"/>
                <w:color w:val="1f1f1f"/>
                <w:sz w:val="28"/>
                <w:szCs w:val="28"/>
              </w:rPr>
            </w:pPr>
            <w:r w:rsidDel="00000000" w:rsidR="00000000" w:rsidRPr="00000000">
              <w:rPr>
                <w:rFonts w:ascii="Times New Roman" w:cs="Times New Roman" w:eastAsia="Times New Roman" w:hAnsi="Times New Roman"/>
                <w:i w:val="1"/>
                <w:iCs w:val="1"/>
                <w:color w:val="1f1f1f"/>
                <w:sz w:val="28"/>
                <w:szCs w:val="28"/>
                <w:rtl w:val="0"/>
              </w:rPr>
              <w:t xml:space="preserve">(The Marching Chain)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4DB">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Peptidyl transferase</w:t>
            </w:r>
            <w:r w:rsidDel="00000000" w:rsidR="00000000" w:rsidRPr="00000000">
              <w:rPr>
                <w:rFonts w:ascii="Times New Roman" w:cs="Times New Roman" w:eastAsia="Times New Roman" w:hAnsi="Times New Roman"/>
                <w:color w:val="1f1f1f"/>
                <w:sz w:val="28"/>
                <w:szCs w:val="28"/>
                <w:rtl w:val="0"/>
              </w:rPr>
              <w:t xml:space="preserve"> (a ribozyme component of the large subunit) catalyzes peptide bond formation. Ribosome translocates 3 nucleotides down the mRNA.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4DC">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Identical ribozyme action via the rRNA of the large subunit (28S rRNA in eukaryotes). Elongation factors direct the movement.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4DD">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2 GTP</w:t>
            </w:r>
            <w:r w:rsidDel="00000000" w:rsidR="00000000" w:rsidRPr="00000000">
              <w:rPr>
                <w:rFonts w:ascii="Times New Roman" w:cs="Times New Roman" w:eastAsia="Times New Roman" w:hAnsi="Times New Roman"/>
                <w:color w:val="1f1f1f"/>
                <w:sz w:val="28"/>
                <w:szCs w:val="28"/>
                <w:rtl w:val="0"/>
              </w:rPr>
              <w:t xml:space="preserve"> molecules per amino acid: 1 for tRNA binding to the A site, 1 for translocation.</w:t>
            </w:r>
          </w:p>
        </w:tc>
      </w:tr>
      <w:tr>
        <w:trPr>
          <w:cantSplit w:val="0"/>
          <w:trHeight w:val="24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4DE">
            <w:pPr>
              <w:pBdr>
                <w:top w:space="0" w:sz="0" w:val="nil"/>
                <w:left w:space="0" w:sz="0" w:val="nil"/>
                <w:bottom w:space="0" w:sz="0" w:val="nil"/>
                <w:right w:space="0" w:sz="0" w:val="nil"/>
                <w:between w:space="0" w:sz="0" w:val="nil"/>
              </w:pBdr>
              <w:spacing w:after="480" w:lineRule="auto"/>
              <w:rPr>
                <w:rFonts w:ascii="Times New Roman" w:cs="Times New Roman" w:eastAsia="Times New Roman" w:hAnsi="Times New Roman"/>
                <w:b w:val="1"/>
                <w:bCs w:val="1"/>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Termination</w:t>
            </w:r>
          </w:p>
          <w:p w:rsidR="00000000" w:rsidDel="00000000" w:rsidP="00000000" w:rsidRDefault="00000000" w:rsidRPr="00000000" w14:paraId="000004DF">
            <w:pPr>
              <w:spacing w:after="480" w:lineRule="auto"/>
              <w:rPr>
                <w:rFonts w:ascii="Times New Roman" w:cs="Times New Roman" w:eastAsia="Times New Roman" w:hAnsi="Times New Roman"/>
                <w:color w:val="1f1f1f"/>
                <w:sz w:val="28"/>
                <w:szCs w:val="28"/>
              </w:rPr>
            </w:pPr>
            <w:r w:rsidDel="00000000" w:rsidR="00000000" w:rsidRPr="00000000">
              <w:rPr>
                <w:rtl w:val="0"/>
              </w:rPr>
            </w:r>
          </w:p>
          <w:p w:rsidR="00000000" w:rsidDel="00000000" w:rsidP="00000000" w:rsidRDefault="00000000" w:rsidRPr="00000000" w14:paraId="000004E0">
            <w:pPr>
              <w:pBdr>
                <w:top w:space="0" w:sz="0" w:val="nil"/>
                <w:left w:space="0" w:sz="0" w:val="nil"/>
                <w:bottom w:space="0" w:sz="0" w:val="nil"/>
                <w:right w:space="0" w:sz="0" w:val="nil"/>
                <w:between w:space="0" w:sz="0" w:val="nil"/>
              </w:pBdr>
              <w:spacing w:after="480" w:lineRule="auto"/>
              <w:rPr>
                <w:rFonts w:ascii="Times New Roman" w:cs="Times New Roman" w:eastAsia="Times New Roman" w:hAnsi="Times New Roman"/>
                <w:i w:val="1"/>
                <w:iCs w:val="1"/>
                <w:color w:val="1f1f1f"/>
                <w:sz w:val="28"/>
                <w:szCs w:val="28"/>
              </w:rPr>
            </w:pPr>
            <w:r w:rsidDel="00000000" w:rsidR="00000000" w:rsidRPr="00000000">
              <w:rPr>
                <w:rFonts w:ascii="Times New Roman" w:cs="Times New Roman" w:eastAsia="Times New Roman" w:hAnsi="Times New Roman"/>
                <w:i w:val="1"/>
                <w:iCs w:val="1"/>
                <w:color w:val="1f1f1f"/>
                <w:sz w:val="28"/>
                <w:szCs w:val="28"/>
                <w:rtl w:val="0"/>
              </w:rPr>
              <w:t xml:space="preserve">(The Final Sever)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4E1">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Ribosome encounters a stop codon (</w:t>
            </w:r>
            <w:r w:rsidDel="00000000" w:rsidR="00000000" w:rsidRPr="00000000">
              <w:rPr>
                <w:rFonts w:ascii="Times New Roman" w:cs="Times New Roman" w:eastAsia="Times New Roman" w:hAnsi="Times New Roman"/>
                <w:b w:val="1"/>
                <w:bCs w:val="1"/>
                <w:color w:val="1f1f1f"/>
                <w:sz w:val="28"/>
                <w:szCs w:val="28"/>
                <w:rtl w:val="0"/>
              </w:rPr>
              <w:t xml:space="preserve">UAA, UAG, UGA</w:t>
            </w:r>
            <w:r w:rsidDel="00000000" w:rsidR="00000000" w:rsidRPr="00000000">
              <w:rPr>
                <w:rFonts w:ascii="Times New Roman" w:cs="Times New Roman" w:eastAsia="Times New Roman" w:hAnsi="Times New Roman"/>
                <w:color w:val="1f1f1f"/>
                <w:sz w:val="28"/>
                <w:szCs w:val="28"/>
                <w:rtl w:val="0"/>
              </w:rPr>
              <w:t xml:space="preserve">). </w:t>
            </w:r>
            <w:r w:rsidDel="00000000" w:rsidR="00000000" w:rsidRPr="00000000">
              <w:rPr>
                <w:rFonts w:ascii="Times New Roman" w:cs="Times New Roman" w:eastAsia="Times New Roman" w:hAnsi="Times New Roman"/>
                <w:b w:val="1"/>
                <w:bCs w:val="1"/>
                <w:color w:val="1f1f1f"/>
                <w:sz w:val="28"/>
                <w:szCs w:val="28"/>
                <w:rtl w:val="0"/>
              </w:rPr>
              <w:t xml:space="preserve">Release Factors (RFs)</w:t>
            </w:r>
            <w:r w:rsidDel="00000000" w:rsidR="00000000" w:rsidRPr="00000000">
              <w:rPr>
                <w:rFonts w:ascii="Times New Roman" w:cs="Times New Roman" w:eastAsia="Times New Roman" w:hAnsi="Times New Roman"/>
                <w:color w:val="1f1f1f"/>
                <w:sz w:val="28"/>
                <w:szCs w:val="28"/>
                <w:rtl w:val="0"/>
              </w:rPr>
              <w:t xml:space="preserve"> recognize the stop codon; no tRNAs match.</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4E2">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Eukaryotic Release Factor (eRF)</w:t>
            </w:r>
            <w:r w:rsidDel="00000000" w:rsidR="00000000" w:rsidRPr="00000000">
              <w:rPr>
                <w:rFonts w:ascii="Times New Roman" w:cs="Times New Roman" w:eastAsia="Times New Roman" w:hAnsi="Times New Roman"/>
                <w:color w:val="1f1f1f"/>
                <w:sz w:val="28"/>
                <w:szCs w:val="28"/>
                <w:rtl w:val="0"/>
              </w:rPr>
              <w:t xml:space="preserve"> recognizes all three stop codons, stimulating peptidyl transferase to hydrolyze the final peptide bond.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4E3">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GTP</w:t>
            </w:r>
            <w:r w:rsidDel="00000000" w:rsidR="00000000" w:rsidRPr="00000000">
              <w:rPr>
                <w:rFonts w:ascii="Times New Roman" w:cs="Times New Roman" w:eastAsia="Times New Roman" w:hAnsi="Times New Roman"/>
                <w:color w:val="1f1f1f"/>
                <w:sz w:val="28"/>
                <w:szCs w:val="28"/>
                <w:rtl w:val="0"/>
              </w:rPr>
              <w:t xml:space="preserve"> cleavage drives the complete dissociation of the ribosomal complex.</w:t>
            </w:r>
          </w:p>
        </w:tc>
      </w:tr>
    </w:tbl>
    <w:p w:rsidR="00000000" w:rsidDel="00000000" w:rsidP="00000000" w:rsidRDefault="00000000" w:rsidRPr="00000000" w14:paraId="000004E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E5">
      <w:pPr>
        <w:pStyle w:val="Heading2"/>
        <w:keepNext w:val="0"/>
        <w:keepLines w:val="0"/>
        <w:spacing w:after="80" w:before="0" w:lineRule="auto"/>
        <w:rPr>
          <w:rFonts w:ascii="Times New Roman" w:cs="Times New Roman" w:eastAsia="Times New Roman" w:hAnsi="Times New Roman"/>
          <w:b w:val="1"/>
          <w:bCs w:val="1"/>
          <w:sz w:val="28"/>
          <w:szCs w:val="28"/>
        </w:rPr>
      </w:pPr>
      <w:bookmarkStart w:colFirst="0" w:colLast="0" w:name="_5ceu8ohj7zk3" w:id="232"/>
      <w:bookmarkEnd w:id="232"/>
      <w:r w:rsidDel="00000000" w:rsidR="00000000" w:rsidRPr="00000000">
        <w:rPr>
          <w:rFonts w:ascii="Times New Roman" w:cs="Times New Roman" w:eastAsia="Times New Roman" w:hAnsi="Times New Roman"/>
          <w:b w:val="1"/>
          <w:bCs w:val="1"/>
          <w:sz w:val="28"/>
          <w:szCs w:val="28"/>
          <w:rtl w:val="0"/>
        </w:rPr>
        <w:t xml:space="preserve">🧫 High-Yield Board Summary: Ribosomal Inhibitors (Antibiotics)</w:t>
      </w:r>
    </w:p>
    <w:p w:rsidR="00000000" w:rsidDel="00000000" w:rsidP="00000000" w:rsidRDefault="00000000" w:rsidRPr="00000000" w14:paraId="000004E6">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USMLE and board examinations heavily emphasize the differentiation between drugs that inhibit prokaryotic protein synthesis by targeting the 30S versus the 50S subunits.</w:t>
      </w:r>
    </w:p>
    <w:p w:rsidR="00000000" w:rsidDel="00000000" w:rsidP="00000000" w:rsidRDefault="00000000" w:rsidRPr="00000000" w14:paraId="000004E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PROTEIN SYNTHESIS INHIBITORS ]</w:t>
      </w:r>
    </w:p>
    <w:p w:rsidR="00000000" w:rsidDel="00000000" w:rsidP="00000000" w:rsidRDefault="00000000" w:rsidRPr="00000000" w14:paraId="000004E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4E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4E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w:t>
      </w:r>
    </w:p>
    <w:p w:rsidR="00000000" w:rsidDel="00000000" w:rsidP="00000000" w:rsidRDefault="00000000" w:rsidRPr="00000000" w14:paraId="000004E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(30S Subunit)                         (50S Subunit)</w:t>
      </w:r>
    </w:p>
    <w:p w:rsidR="00000000" w:rsidDel="00000000" w:rsidP="00000000" w:rsidRDefault="00000000" w:rsidRPr="00000000" w14:paraId="000004E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w:t>
      </w:r>
    </w:p>
    <w:p w:rsidR="00000000" w:rsidDel="00000000" w:rsidP="00000000" w:rsidRDefault="00000000" w:rsidRPr="00000000" w14:paraId="000004E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w:t>
      </w:r>
    </w:p>
    <w:p w:rsidR="00000000" w:rsidDel="00000000" w:rsidP="00000000" w:rsidRDefault="00000000" w:rsidRPr="00000000" w14:paraId="000004E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                         |           |</w:t>
      </w:r>
    </w:p>
    <w:p w:rsidR="00000000" w:rsidDel="00000000" w:rsidP="00000000" w:rsidRDefault="00000000" w:rsidRPr="00000000" w14:paraId="000004E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Aminogly-   Tetra-                    Chloram-    Macro-</w:t>
      </w:r>
    </w:p>
    <w:p w:rsidR="00000000" w:rsidDel="00000000" w:rsidP="00000000" w:rsidRDefault="00000000" w:rsidRPr="00000000" w14:paraId="000004F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cosides    cyclines                  phenicol    lides &amp;</w:t>
      </w:r>
    </w:p>
    <w:p w:rsidR="00000000" w:rsidDel="00000000" w:rsidP="00000000" w:rsidRDefault="00000000" w:rsidRPr="00000000" w14:paraId="000004F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Clindamycin</w:t>
      </w:r>
    </w:p>
    <w:p w:rsidR="00000000" w:rsidDel="00000000" w:rsidP="00000000" w:rsidRDefault="00000000" w:rsidRPr="00000000" w14:paraId="000004F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F3">
      <w:pPr>
        <w:pStyle w:val="Heading3"/>
        <w:keepNext w:val="0"/>
        <w:keepLines w:val="0"/>
        <w:spacing w:after="240" w:before="0" w:lineRule="auto"/>
        <w:rPr>
          <w:rFonts w:ascii="Times New Roman" w:cs="Times New Roman" w:eastAsia="Times New Roman" w:hAnsi="Times New Roman"/>
          <w:b w:val="1"/>
          <w:bCs w:val="1"/>
          <w:color w:val="000000"/>
        </w:rPr>
      </w:pPr>
      <w:bookmarkStart w:colFirst="0" w:colLast="0" w:name="_rsspphkcss9g" w:id="233"/>
      <w:bookmarkEnd w:id="233"/>
      <w:r w:rsidDel="00000000" w:rsidR="00000000" w:rsidRPr="00000000">
        <w:rPr>
          <w:rFonts w:ascii="Times New Roman" w:cs="Times New Roman" w:eastAsia="Times New Roman" w:hAnsi="Times New Roman"/>
          <w:b w:val="1"/>
          <w:bCs w:val="1"/>
          <w:color w:val="000000"/>
          <w:rtl w:val="0"/>
        </w:rPr>
        <w:t xml:space="preserve">30S Subunit Inhibitors ("Buy AT 30")</w:t>
      </w:r>
    </w:p>
    <w:p w:rsidR="00000000" w:rsidDel="00000000" w:rsidP="00000000" w:rsidRDefault="00000000" w:rsidRPr="00000000" w14:paraId="000004F4">
      <w:pPr>
        <w:numPr>
          <w:ilvl w:val="0"/>
          <w:numId w:val="51"/>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A - Aminoglycosides (e.g., Gentamicin, Neomycin, Streptomycin):</w:t>
      </w:r>
      <w:r w:rsidDel="00000000" w:rsidR="00000000" w:rsidRPr="00000000">
        <w:rPr>
          <w:rFonts w:ascii="Times New Roman" w:cs="Times New Roman" w:eastAsia="Times New Roman" w:hAnsi="Times New Roman"/>
          <w:sz w:val="28"/>
          <w:szCs w:val="28"/>
          <w:rtl w:val="0"/>
        </w:rPr>
        <w:t xml:space="preserve"> * </w:t>
      </w:r>
      <w:r w:rsidDel="00000000" w:rsidR="00000000" w:rsidRPr="00000000">
        <w:rPr>
          <w:rFonts w:ascii="Times New Roman" w:cs="Times New Roman" w:eastAsia="Times New Roman" w:hAnsi="Times New Roman"/>
          <w:i w:val="1"/>
          <w:iCs w:val="1"/>
          <w:sz w:val="28"/>
          <w:szCs w:val="28"/>
          <w:rtl w:val="0"/>
        </w:rPr>
        <w:t xml:space="preserve">Mechanism:</w:t>
      </w:r>
      <w:r w:rsidDel="00000000" w:rsidR="00000000" w:rsidRPr="00000000">
        <w:rPr>
          <w:rFonts w:ascii="Times New Roman" w:cs="Times New Roman" w:eastAsia="Times New Roman" w:hAnsi="Times New Roman"/>
          <w:sz w:val="28"/>
          <w:szCs w:val="28"/>
          <w:rtl w:val="0"/>
        </w:rPr>
        <w:t xml:space="preserve"> Irreversibly bind to the 30S subunit. They distort the mRNA binding site, causing </w:t>
      </w:r>
      <w:r w:rsidDel="00000000" w:rsidR="00000000" w:rsidRPr="00000000">
        <w:rPr>
          <w:rFonts w:ascii="Times New Roman" w:cs="Times New Roman" w:eastAsia="Times New Roman" w:hAnsi="Times New Roman"/>
          <w:b w:val="1"/>
          <w:bCs w:val="1"/>
          <w:sz w:val="28"/>
          <w:szCs w:val="28"/>
          <w:rtl w:val="0"/>
        </w:rPr>
        <w:t xml:space="preserve">misreading of the genetic code</w:t>
      </w:r>
      <w:r w:rsidDel="00000000" w:rsidR="00000000" w:rsidRPr="00000000">
        <w:rPr>
          <w:rFonts w:ascii="Times New Roman" w:cs="Times New Roman" w:eastAsia="Times New Roman" w:hAnsi="Times New Roman"/>
          <w:sz w:val="28"/>
          <w:szCs w:val="28"/>
          <w:rtl w:val="0"/>
        </w:rPr>
        <w:t xml:space="preserve"> and blocking the formation of the initiation complex.</w:t>
      </w:r>
    </w:p>
    <w:p w:rsidR="00000000" w:rsidDel="00000000" w:rsidP="00000000" w:rsidRDefault="00000000" w:rsidRPr="00000000" w14:paraId="000004F5">
      <w:pPr>
        <w:numPr>
          <w:ilvl w:val="1"/>
          <w:numId w:val="51"/>
        </w:numPr>
        <w:spacing w:after="0" w:after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High-Yield Fact:</w:t>
      </w:r>
      <w:r w:rsidDel="00000000" w:rsidR="00000000" w:rsidRPr="00000000">
        <w:rPr>
          <w:rFonts w:ascii="Times New Roman" w:cs="Times New Roman" w:eastAsia="Times New Roman" w:hAnsi="Times New Roman"/>
          <w:sz w:val="28"/>
          <w:szCs w:val="28"/>
          <w:rtl w:val="0"/>
        </w:rPr>
        <w:t xml:space="preserve"> Require oxygen for uptake; ineffective against anaerobes. Notable side effects include nephrotoxicity and ototoxicity.</w:t>
      </w:r>
    </w:p>
    <w:p w:rsidR="00000000" w:rsidDel="00000000" w:rsidP="00000000" w:rsidRDefault="00000000" w:rsidRPr="00000000" w14:paraId="000004F6">
      <w:pPr>
        <w:numPr>
          <w:ilvl w:val="0"/>
          <w:numId w:val="51"/>
        </w:numPr>
        <w:spacing w:after="0" w:after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 - Tetracyclines (e.g., Doxycycline, Minocycline):</w:t>
      </w:r>
    </w:p>
    <w:p w:rsidR="00000000" w:rsidDel="00000000" w:rsidP="00000000" w:rsidRDefault="00000000" w:rsidRPr="00000000" w14:paraId="000004F7">
      <w:pPr>
        <w:numPr>
          <w:ilvl w:val="1"/>
          <w:numId w:val="51"/>
        </w:numPr>
        <w:spacing w:after="0" w:afterAutospacing="0" w:lineRule="auto"/>
        <w:ind w:left="1440" w:hanging="360"/>
        <w:rPr>
          <w:sz w:val="28"/>
          <w:szCs w:val="28"/>
        </w:rPr>
      </w:pPr>
      <w:r w:rsidDel="00000000" w:rsidR="00000000" w:rsidRPr="00000000">
        <w:rPr>
          <w:rFonts w:ascii="Times New Roman" w:cs="Times New Roman" w:eastAsia="Times New Roman" w:hAnsi="Times New Roman"/>
          <w:i w:val="1"/>
          <w:iCs w:val="1"/>
          <w:sz w:val="28"/>
          <w:szCs w:val="28"/>
          <w:rtl w:val="0"/>
        </w:rPr>
        <w:t xml:space="preserve">Mechanism:</w:t>
      </w:r>
      <w:r w:rsidDel="00000000" w:rsidR="00000000" w:rsidRPr="00000000">
        <w:rPr>
          <w:rFonts w:ascii="Times New Roman" w:cs="Times New Roman" w:eastAsia="Times New Roman" w:hAnsi="Times New Roman"/>
          <w:sz w:val="28"/>
          <w:szCs w:val="28"/>
          <w:rtl w:val="0"/>
        </w:rPr>
        <w:t xml:space="preserve"> Reversibly bind to the 30S subunit and </w:t>
      </w:r>
      <w:r w:rsidDel="00000000" w:rsidR="00000000" w:rsidRPr="00000000">
        <w:rPr>
          <w:rFonts w:ascii="Times New Roman" w:cs="Times New Roman" w:eastAsia="Times New Roman" w:hAnsi="Times New Roman"/>
          <w:b w:val="1"/>
          <w:bCs w:val="1"/>
          <w:sz w:val="28"/>
          <w:szCs w:val="28"/>
          <w:rtl w:val="0"/>
        </w:rPr>
        <w:t xml:space="preserve">physically block the aminoacyl-tRNA from entering the A site</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4F8">
      <w:pPr>
        <w:numPr>
          <w:ilvl w:val="1"/>
          <w:numId w:val="51"/>
        </w:numPr>
        <w:spacing w:after="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High-Yield Fact:</w:t>
      </w:r>
      <w:r w:rsidDel="00000000" w:rsidR="00000000" w:rsidRPr="00000000">
        <w:rPr>
          <w:rFonts w:ascii="Times New Roman" w:cs="Times New Roman" w:eastAsia="Times New Roman" w:hAnsi="Times New Roman"/>
          <w:sz w:val="28"/>
          <w:szCs w:val="28"/>
          <w:rtl w:val="0"/>
        </w:rPr>
        <w:t xml:space="preserve"> Contraindicated in pregnancy and children due to deposition in teeth and bones (causes discoloration).</w:t>
      </w:r>
    </w:p>
    <w:p w:rsidR="00000000" w:rsidDel="00000000" w:rsidP="00000000" w:rsidRDefault="00000000" w:rsidRPr="00000000" w14:paraId="000004F9">
      <w:pPr>
        <w:pStyle w:val="Heading3"/>
        <w:keepNext w:val="0"/>
        <w:keepLines w:val="0"/>
        <w:spacing w:after="240" w:before="0" w:lineRule="auto"/>
        <w:rPr>
          <w:rFonts w:ascii="Times New Roman" w:cs="Times New Roman" w:eastAsia="Times New Roman" w:hAnsi="Times New Roman"/>
          <w:b w:val="1"/>
          <w:bCs w:val="1"/>
          <w:color w:val="000000"/>
        </w:rPr>
      </w:pPr>
      <w:bookmarkStart w:colFirst="0" w:colLast="0" w:name="_xq7stvqnobp5" w:id="234"/>
      <w:bookmarkEnd w:id="234"/>
      <w:r w:rsidDel="00000000" w:rsidR="00000000" w:rsidRPr="00000000">
        <w:rPr>
          <w:rFonts w:ascii="Times New Roman" w:cs="Times New Roman" w:eastAsia="Times New Roman" w:hAnsi="Times New Roman"/>
          <w:b w:val="1"/>
          <w:bCs w:val="1"/>
          <w:color w:val="000000"/>
          <w:rtl w:val="0"/>
        </w:rPr>
        <w:t xml:space="preserve">50S Subunit Inhibitors ("CELL at 50")</w:t>
      </w:r>
    </w:p>
    <w:p w:rsidR="00000000" w:rsidDel="00000000" w:rsidP="00000000" w:rsidRDefault="00000000" w:rsidRPr="00000000" w14:paraId="000004FA">
      <w:pPr>
        <w:numPr>
          <w:ilvl w:val="0"/>
          <w:numId w:val="115"/>
        </w:numPr>
        <w:spacing w:after="0" w:after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 - Chloramphenicol:</w:t>
      </w:r>
    </w:p>
    <w:p w:rsidR="00000000" w:rsidDel="00000000" w:rsidP="00000000" w:rsidRDefault="00000000" w:rsidRPr="00000000" w14:paraId="000004FB">
      <w:pPr>
        <w:numPr>
          <w:ilvl w:val="1"/>
          <w:numId w:val="115"/>
        </w:numPr>
        <w:spacing w:after="0" w:afterAutospacing="0" w:lineRule="auto"/>
        <w:ind w:left="1440" w:hanging="360"/>
        <w:rPr>
          <w:sz w:val="28"/>
          <w:szCs w:val="28"/>
        </w:rPr>
      </w:pPr>
      <w:r w:rsidDel="00000000" w:rsidR="00000000" w:rsidRPr="00000000">
        <w:rPr>
          <w:rFonts w:ascii="Times New Roman" w:cs="Times New Roman" w:eastAsia="Times New Roman" w:hAnsi="Times New Roman"/>
          <w:i w:val="1"/>
          <w:iCs w:val="1"/>
          <w:sz w:val="28"/>
          <w:szCs w:val="28"/>
          <w:rtl w:val="0"/>
        </w:rPr>
        <w:t xml:space="preserve">Mechanism:</w:t>
      </w:r>
      <w:r w:rsidDel="00000000" w:rsidR="00000000" w:rsidRPr="00000000">
        <w:rPr>
          <w:rFonts w:ascii="Times New Roman" w:cs="Times New Roman" w:eastAsia="Times New Roman" w:hAnsi="Times New Roman"/>
          <w:sz w:val="28"/>
          <w:szCs w:val="28"/>
          <w:rtl w:val="0"/>
        </w:rPr>
        <w:t xml:space="preserve"> Binds to the 50S subunit and </w:t>
      </w:r>
      <w:r w:rsidDel="00000000" w:rsidR="00000000" w:rsidRPr="00000000">
        <w:rPr>
          <w:rFonts w:ascii="Times New Roman" w:cs="Times New Roman" w:eastAsia="Times New Roman" w:hAnsi="Times New Roman"/>
          <w:b w:val="1"/>
          <w:bCs w:val="1"/>
          <w:sz w:val="28"/>
          <w:szCs w:val="28"/>
          <w:rtl w:val="0"/>
        </w:rPr>
        <w:t xml:space="preserve">inhibits peptidyl transferase</w:t>
      </w:r>
      <w:r w:rsidDel="00000000" w:rsidR="00000000" w:rsidRPr="00000000">
        <w:rPr>
          <w:rFonts w:ascii="Times New Roman" w:cs="Times New Roman" w:eastAsia="Times New Roman" w:hAnsi="Times New Roman"/>
          <w:sz w:val="28"/>
          <w:szCs w:val="28"/>
          <w:rtl w:val="0"/>
        </w:rPr>
        <w:t xml:space="preserve">, preventing peptide bond formation.</w:t>
      </w:r>
    </w:p>
    <w:p w:rsidR="00000000" w:rsidDel="00000000" w:rsidP="00000000" w:rsidRDefault="00000000" w:rsidRPr="00000000" w14:paraId="000004FC">
      <w:pPr>
        <w:numPr>
          <w:ilvl w:val="1"/>
          <w:numId w:val="115"/>
        </w:numPr>
        <w:spacing w:after="0" w:afterAutospacing="0" w:lineRule="auto"/>
        <w:ind w:left="1440" w:hanging="360"/>
        <w:rPr>
          <w:sz w:val="28"/>
          <w:szCs w:val="28"/>
        </w:rPr>
      </w:pPr>
      <w:r w:rsidDel="00000000" w:rsidR="00000000" w:rsidRPr="00000000">
        <w:rPr>
          <w:rFonts w:ascii="Times New Roman" w:cs="Times New Roman" w:eastAsia="Times New Roman" w:hAnsi="Times New Roman"/>
          <w:i w:val="1"/>
          <w:iCs w:val="1"/>
          <w:sz w:val="28"/>
          <w:szCs w:val="28"/>
          <w:rtl w:val="0"/>
        </w:rPr>
        <w:t xml:space="preserve">High-Yield Fact:</w:t>
      </w:r>
      <w:r w:rsidDel="00000000" w:rsidR="00000000" w:rsidRPr="00000000">
        <w:rPr>
          <w:rFonts w:ascii="Times New Roman" w:cs="Times New Roman" w:eastAsia="Times New Roman" w:hAnsi="Times New Roman"/>
          <w:sz w:val="28"/>
          <w:szCs w:val="28"/>
          <w:rtl w:val="0"/>
        </w:rPr>
        <w:t xml:space="preserve"> Can cause bone marrow suppression and </w:t>
      </w:r>
      <w:r w:rsidDel="00000000" w:rsidR="00000000" w:rsidRPr="00000000">
        <w:rPr>
          <w:rFonts w:ascii="Times New Roman" w:cs="Times New Roman" w:eastAsia="Times New Roman" w:hAnsi="Times New Roman"/>
          <w:b w:val="1"/>
          <w:bCs w:val="1"/>
          <w:sz w:val="28"/>
          <w:szCs w:val="28"/>
          <w:rtl w:val="0"/>
        </w:rPr>
        <w:t xml:space="preserve">Gray Baby Syndrome</w:t>
      </w:r>
      <w:r w:rsidDel="00000000" w:rsidR="00000000" w:rsidRPr="00000000">
        <w:rPr>
          <w:rFonts w:ascii="Times New Roman" w:cs="Times New Roman" w:eastAsia="Times New Roman" w:hAnsi="Times New Roman"/>
          <w:sz w:val="28"/>
          <w:szCs w:val="28"/>
          <w:rtl w:val="0"/>
        </w:rPr>
        <w:t xml:space="preserve"> due to a newborn's lack of UDP-glucuronosyltransferase.</w:t>
      </w:r>
    </w:p>
    <w:p w:rsidR="00000000" w:rsidDel="00000000" w:rsidP="00000000" w:rsidRDefault="00000000" w:rsidRPr="00000000" w14:paraId="000004FD">
      <w:pPr>
        <w:numPr>
          <w:ilvl w:val="0"/>
          <w:numId w:val="115"/>
        </w:numPr>
        <w:spacing w:after="0" w:after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E - Erythromycin / Macrolides (e.g., Azithromycin, Clarithromycin):</w:t>
      </w:r>
    </w:p>
    <w:p w:rsidR="00000000" w:rsidDel="00000000" w:rsidP="00000000" w:rsidRDefault="00000000" w:rsidRPr="00000000" w14:paraId="000004FE">
      <w:pPr>
        <w:numPr>
          <w:ilvl w:val="1"/>
          <w:numId w:val="115"/>
        </w:numPr>
        <w:spacing w:after="0" w:afterAutospacing="0" w:lineRule="auto"/>
        <w:ind w:left="1440" w:hanging="360"/>
        <w:rPr>
          <w:sz w:val="28"/>
          <w:szCs w:val="28"/>
        </w:rPr>
      </w:pPr>
      <w:r w:rsidDel="00000000" w:rsidR="00000000" w:rsidRPr="00000000">
        <w:rPr>
          <w:rFonts w:ascii="Times New Roman" w:cs="Times New Roman" w:eastAsia="Times New Roman" w:hAnsi="Times New Roman"/>
          <w:i w:val="1"/>
          <w:iCs w:val="1"/>
          <w:sz w:val="28"/>
          <w:szCs w:val="28"/>
          <w:rtl w:val="0"/>
        </w:rPr>
        <w:t xml:space="preserve">Mechanism:</w:t>
      </w:r>
      <w:r w:rsidDel="00000000" w:rsidR="00000000" w:rsidRPr="00000000">
        <w:rPr>
          <w:rFonts w:ascii="Times New Roman" w:cs="Times New Roman" w:eastAsia="Times New Roman" w:hAnsi="Times New Roman"/>
          <w:sz w:val="28"/>
          <w:szCs w:val="28"/>
          <w:rtl w:val="0"/>
        </w:rPr>
        <w:t xml:space="preserve"> Bind to the 23S rRNA of the 50S subunit and </w:t>
      </w:r>
      <w:r w:rsidDel="00000000" w:rsidR="00000000" w:rsidRPr="00000000">
        <w:rPr>
          <w:rFonts w:ascii="Times New Roman" w:cs="Times New Roman" w:eastAsia="Times New Roman" w:hAnsi="Times New Roman"/>
          <w:b w:val="1"/>
          <w:bCs w:val="1"/>
          <w:sz w:val="28"/>
          <w:szCs w:val="28"/>
          <w:rtl w:val="0"/>
        </w:rPr>
        <w:t xml:space="preserve">block translocation</w:t>
      </w:r>
      <w:r w:rsidDel="00000000" w:rsidR="00000000" w:rsidRPr="00000000">
        <w:rPr>
          <w:rFonts w:ascii="Times New Roman" w:cs="Times New Roman" w:eastAsia="Times New Roman" w:hAnsi="Times New Roman"/>
          <w:sz w:val="28"/>
          <w:szCs w:val="28"/>
          <w:rtl w:val="0"/>
        </w:rPr>
        <w:t xml:space="preserve">, jamming the ribosome on the mRNA track.</w:t>
      </w:r>
    </w:p>
    <w:p w:rsidR="00000000" w:rsidDel="00000000" w:rsidP="00000000" w:rsidRDefault="00000000" w:rsidRPr="00000000" w14:paraId="000004FF">
      <w:pPr>
        <w:numPr>
          <w:ilvl w:val="1"/>
          <w:numId w:val="115"/>
        </w:numPr>
        <w:spacing w:after="0" w:after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High-Yield Fact:</w:t>
      </w:r>
      <w:r w:rsidDel="00000000" w:rsidR="00000000" w:rsidRPr="00000000">
        <w:rPr>
          <w:rFonts w:ascii="Times New Roman" w:cs="Times New Roman" w:eastAsia="Times New Roman" w:hAnsi="Times New Roman"/>
          <w:sz w:val="28"/>
          <w:szCs w:val="28"/>
          <w:rtl w:val="0"/>
        </w:rPr>
        <w:t xml:space="preserve"> Common side effects include GI motility stimulation and QT prolongation.</w:t>
      </w:r>
    </w:p>
    <w:p w:rsidR="00000000" w:rsidDel="00000000" w:rsidP="00000000" w:rsidRDefault="00000000" w:rsidRPr="00000000" w14:paraId="00000500">
      <w:pPr>
        <w:numPr>
          <w:ilvl w:val="0"/>
          <w:numId w:val="115"/>
        </w:numPr>
        <w:spacing w:after="0" w:after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L - Linezolid:</w:t>
      </w:r>
    </w:p>
    <w:p w:rsidR="00000000" w:rsidDel="00000000" w:rsidP="00000000" w:rsidRDefault="00000000" w:rsidRPr="00000000" w14:paraId="00000501">
      <w:pPr>
        <w:numPr>
          <w:ilvl w:val="1"/>
          <w:numId w:val="115"/>
        </w:numPr>
        <w:spacing w:after="0" w:after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Mechanism:</w:t>
      </w:r>
      <w:r w:rsidDel="00000000" w:rsidR="00000000" w:rsidRPr="00000000">
        <w:rPr>
          <w:rFonts w:ascii="Times New Roman" w:cs="Times New Roman" w:eastAsia="Times New Roman" w:hAnsi="Times New Roman"/>
          <w:sz w:val="28"/>
          <w:szCs w:val="28"/>
          <w:rtl w:val="0"/>
        </w:rPr>
        <w:t xml:space="preserve"> Binds the 50S subunit to prevent the initial formation of the 70S initiation complex. Used for MRSA and VRE.</w:t>
      </w:r>
    </w:p>
    <w:p w:rsidR="00000000" w:rsidDel="00000000" w:rsidP="00000000" w:rsidRDefault="00000000" w:rsidRPr="00000000" w14:paraId="00000502">
      <w:pPr>
        <w:numPr>
          <w:ilvl w:val="0"/>
          <w:numId w:val="115"/>
        </w:numPr>
        <w:spacing w:after="0" w:after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L - Clindamycin:</w:t>
      </w:r>
    </w:p>
    <w:p w:rsidR="00000000" w:rsidDel="00000000" w:rsidP="00000000" w:rsidRDefault="00000000" w:rsidRPr="00000000" w14:paraId="00000503">
      <w:pPr>
        <w:numPr>
          <w:ilvl w:val="1"/>
          <w:numId w:val="115"/>
        </w:numPr>
        <w:spacing w:after="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Mechanism:</w:t>
      </w:r>
      <w:r w:rsidDel="00000000" w:rsidR="00000000" w:rsidRPr="00000000">
        <w:rPr>
          <w:rFonts w:ascii="Times New Roman" w:cs="Times New Roman" w:eastAsia="Times New Roman" w:hAnsi="Times New Roman"/>
          <w:sz w:val="28"/>
          <w:szCs w:val="28"/>
          <w:rtl w:val="0"/>
        </w:rPr>
        <w:t xml:space="preserve"> Blocks peptide bond formation and translocation at the 50S subunit. Risk factor for </w:t>
      </w:r>
      <w:r w:rsidDel="00000000" w:rsidR="00000000" w:rsidRPr="00000000">
        <w:rPr>
          <w:rFonts w:ascii="Times New Roman" w:cs="Times New Roman" w:eastAsia="Times New Roman" w:hAnsi="Times New Roman"/>
          <w:i w:val="1"/>
          <w:iCs w:val="1"/>
          <w:sz w:val="28"/>
          <w:szCs w:val="28"/>
          <w:rtl w:val="0"/>
        </w:rPr>
        <w:t xml:space="preserve">C. difficile</w:t>
      </w:r>
      <w:r w:rsidDel="00000000" w:rsidR="00000000" w:rsidRPr="00000000">
        <w:rPr>
          <w:rFonts w:ascii="Times New Roman" w:cs="Times New Roman" w:eastAsia="Times New Roman" w:hAnsi="Times New Roman"/>
          <w:sz w:val="28"/>
          <w:szCs w:val="28"/>
          <w:rtl w:val="0"/>
        </w:rPr>
        <w:t xml:space="preserve"> overgrowth.</w:t>
      </w:r>
    </w:p>
    <w:p w:rsidR="00000000" w:rsidDel="00000000" w:rsidP="00000000" w:rsidRDefault="00000000" w:rsidRPr="00000000" w14:paraId="00000504">
      <w:pPr>
        <w:pStyle w:val="Heading1"/>
        <w:spacing w:after="240" w:before="0" w:lineRule="auto"/>
        <w:rPr>
          <w:rFonts w:ascii="Times New Roman" w:cs="Times New Roman" w:eastAsia="Times New Roman" w:hAnsi="Times New Roman"/>
          <w:b w:val="1"/>
          <w:bCs w:val="1"/>
          <w:sz w:val="28"/>
          <w:szCs w:val="28"/>
        </w:rPr>
      </w:pPr>
      <w:bookmarkStart w:colFirst="0" w:colLast="0" w:name="_nkjocjkplf3c" w:id="235"/>
      <w:bookmarkEnd w:id="235"/>
      <w:r w:rsidDel="00000000" w:rsidR="00000000" w:rsidRPr="00000000">
        <w:rPr>
          <w:rFonts w:ascii="Times New Roman" w:cs="Times New Roman" w:eastAsia="Times New Roman" w:hAnsi="Times New Roman"/>
          <w:b w:val="1"/>
          <w:bCs w:val="1"/>
          <w:sz w:val="28"/>
          <w:szCs w:val="28"/>
          <w:rtl w:val="0"/>
        </w:rPr>
        <w:t xml:space="preserve">Topic 7: High-Yield Molecular &amp; Genetic Pathology Showcase</w:t>
      </w:r>
    </w:p>
    <w:p w:rsidR="00000000" w:rsidDel="00000000" w:rsidP="00000000" w:rsidRDefault="00000000" w:rsidRPr="00000000" w14:paraId="00000505">
      <w:pPr>
        <w:spacing w:after="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The Marable: The House of Blueprints and the Six Curses of the Script</w:t>
      </w:r>
    </w:p>
    <w:p w:rsidR="00000000" w:rsidDel="00000000" w:rsidP="00000000" w:rsidRDefault="00000000" w:rsidRPr="00000000" w14:paraId="00000506">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Deep within the stone heart of the valley city stood the Grand Archive, the sanctuary where the kingdom’s master blueprints were copied, repaired, and sent out to build the city's defenses. For generations, the scribes maintained strict rules to keep the texts pure. Yet, when six distinct structural curses struck the Archive, they did not arrive via outside armies, but through silent, microscopic typos within the code itself.</w:t>
      </w:r>
    </w:p>
    <w:p w:rsidR="00000000" w:rsidDel="00000000" w:rsidP="00000000" w:rsidRDefault="00000000" w:rsidRPr="00000000" w14:paraId="00000507">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The Curse of the Unsalvaged Type (Lesch-Nyhan Syndrome)</w:t>
      </w:r>
      <w:r w:rsidDel="00000000" w:rsidR="00000000" w:rsidRPr="00000000">
        <w:rPr>
          <w:rFonts w:ascii="Times New Roman" w:cs="Times New Roman" w:eastAsia="Times New Roman" w:hAnsi="Times New Roman"/>
          <w:sz w:val="28"/>
          <w:szCs w:val="28"/>
          <w:rtl w:val="0"/>
        </w:rPr>
        <w:t xml:space="preserve"> In the eastern printing room, metal letter-stamps were highly precious. When old sentences were dismantled, a specialized machine was supposed to catch the fallen double-ring letters and slide them back into the active drawers to be used again. But under this curse, the salvage machine failed completely. Unable to reuse old stamps, the desperate printers over-cranked the raw furnaces to forge replacement letters entirely from scratch. This reckless overproduction created a massive, acidic soot that crystallized into sharp glass needles within the joints of the young workers. Strangely, the toxin altered their minds, forcing the apprentices into an uncontrollable panic where they compulsively bit and tore at their own lips and fingers.</w:t>
      </w:r>
    </w:p>
    <w:p w:rsidR="00000000" w:rsidDel="00000000" w:rsidP="00000000" w:rsidRDefault="00000000" w:rsidRPr="00000000" w14:paraId="00000508">
      <w:pPr>
        <w:spacing w:after="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The Nursery of the Broken Shields (SCID - ADA Deficiency)</w:t>
      </w:r>
    </w:p>
    <w:p w:rsidR="00000000" w:rsidDel="00000000" w:rsidP="00000000" w:rsidRDefault="00000000" w:rsidRPr="00000000" w14:paraId="00000509">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defend the valley from invisible invaders, the Archive maintained a highly specialized courtyard where young shield-bearers were trained. However, the courtyard required a dedicated custodian to wash away a highly volatile, toxic waste-oil that naturally accumulated during standard script building. When the custodian went missing, the toxic oil backed up, soaking the grounds. The fragile, developing shield-bearers were poisoned in their sleep before they could ever grow to form the city's standing army, leaving the entire kingdom completely defenseless against even the mildest common cold.</w:t>
      </w:r>
    </w:p>
    <w:p w:rsidR="00000000" w:rsidDel="00000000" w:rsidP="00000000" w:rsidRDefault="00000000" w:rsidRPr="00000000" w14:paraId="0000050A">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The Night-Scribes of the Scorched Parchment (Xeroderma Pigmentosum)</w:t>
      </w:r>
      <w:r w:rsidDel="00000000" w:rsidR="00000000" w:rsidRPr="00000000">
        <w:rPr>
          <w:rFonts w:ascii="Times New Roman" w:cs="Times New Roman" w:eastAsia="Times New Roman" w:hAnsi="Times New Roman"/>
          <w:sz w:val="28"/>
          <w:szCs w:val="28"/>
          <w:rtl w:val="0"/>
        </w:rPr>
        <w:t xml:space="preserve"> When scrolls were exposed to the harsh glare of the valley's sun lamps, adjacent letters on the parchment would frequently warp, fusing together into bulky, distorted double-bumps. Normally, an elite squad of Night-Scribes scanned the scrolls, cleanly snipping out the entire sun-scorched segment and stitching fresh, clean paper into the gap. Under this curse, the Night-Scribes' shears were broken. Even a single moment of exposure to the light caused the parchment to blister, decay, and erupt into an aggressive, consuming dark rot across the outer walls.</w:t>
      </w:r>
    </w:p>
    <w:p w:rsidR="00000000" w:rsidDel="00000000" w:rsidP="00000000" w:rsidRDefault="00000000" w:rsidRPr="00000000" w14:paraId="0000050B">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The Blind Fresh-Ink Scanners (Lynch Syndrome / HNPCC)</w:t>
      </w:r>
      <w:r w:rsidDel="00000000" w:rsidR="00000000" w:rsidRPr="00000000">
        <w:rPr>
          <w:rFonts w:ascii="Times New Roman" w:cs="Times New Roman" w:eastAsia="Times New Roman" w:hAnsi="Times New Roman"/>
          <w:sz w:val="28"/>
          <w:szCs w:val="28"/>
          <w:rtl w:val="0"/>
        </w:rPr>
        <w:t xml:space="preserve"> As fast-moving copy engines flew across new scrolls, slight alignment errors and double-stamped letters frequently slipped past the primary printers. The Archive employed a team of Fresh-Ink Scanners to glide behind the engines, matching the damp copy against the old, reliable template strand. When these scanners went completely blind, the tiny, repeating rhythmic errors in the margins went unnoticed, multiplying exponentially with every generation of copies. Over time, this unresolved instability caused the busy factories of the lower plumbing districts to mutate into aggressive, rogue structures before their time.</w:t>
      </w:r>
    </w:p>
    <w:p w:rsidR="00000000" w:rsidDel="00000000" w:rsidP="00000000" w:rsidRDefault="00000000" w:rsidRPr="00000000" w14:paraId="0000050C">
      <w:pPr>
        <w:spacing w:after="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The Silenced Sentinel (Li-Fraumeni Syndrome)</w:t>
      </w:r>
    </w:p>
    <w:p w:rsidR="00000000" w:rsidDel="00000000" w:rsidP="00000000" w:rsidRDefault="00000000" w:rsidRPr="00000000" w14:paraId="0000050D">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govern the entire Archive, the King appointed a Grand Sentinel whose sole duty was to check every single workshop for structural cracks. If the sentinel found a cracked pillar or a mangled scroll, they instantly commanded the workers to freeze all production until repairs were made. If the damage was too severe, the sentinel ordered the entire room to self-destruct to save the rest of the city. When the sentinel was silenced or broken, workshops with catastrophic structural damage were allowed to replicate completely unchecked. Within a single generation, rogue, chaotic fires broke out simultaneously across entirely different districts—the bone yards, the soft-tissue mills, and the inner sanctums.</w:t>
      </w:r>
    </w:p>
    <w:p w:rsidR="00000000" w:rsidDel="00000000" w:rsidP="00000000" w:rsidRDefault="00000000" w:rsidRPr="00000000" w14:paraId="0000050E">
      <w:pPr>
        <w:spacing w:after="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The Smudged Cutting Markers (\beta-Thalassemia Splice-Site Mutations)</w:t>
      </w:r>
    </w:p>
    <w:p w:rsidR="00000000" w:rsidDel="00000000" w:rsidP="00000000" w:rsidRDefault="00000000" w:rsidRPr="00000000" w14:paraId="0000050F">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construct the massive red steel beams that carried life throughout the valley's aqueducts, the engineers used long, complex blueprints. Crucially, these blueprints contained massive segments of useless, chaotic filler text that had to be cut out. Specialized seamstresses read specific cutting markers to slice away the filler strings and stitch the meaningful instruction blocks back into a continuous, perfect ribbon. Under this final curse, a tiny ink smudge corrupted the exact boundaries of the cutting markers. The seamstresses, blind to the true borders, either left the useless filler intact or sliced directly into the core instructions. The resulting ribbon was completely unreadable, causing production of the red steel beams to grind to a absolute halt.</w:t>
      </w:r>
    </w:p>
    <w:p w:rsidR="00000000" w:rsidDel="00000000" w:rsidP="00000000" w:rsidRDefault="00000000" w:rsidRPr="00000000" w14:paraId="00000510">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The Clinical Explanation</w:t>
      </w:r>
    </w:p>
    <w:p w:rsidR="00000000" w:rsidDel="00000000" w:rsidP="00000000" w:rsidRDefault="00000000" w:rsidRPr="00000000" w14:paraId="00000511">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When board examinations evaluate high-yield molecular pathology, they look at your ability to trace macro-level clinical disasters directly back to their microscopic biochemical or genetic origins. Drawing from </w:t>
      </w:r>
      <w:r w:rsidDel="00000000" w:rsidR="00000000" w:rsidRPr="00000000">
        <w:rPr>
          <w:rFonts w:ascii="Times New Roman" w:cs="Times New Roman" w:eastAsia="Times New Roman" w:hAnsi="Times New Roman"/>
          <w:i w:val="1"/>
          <w:iCs w:val="1"/>
          <w:sz w:val="28"/>
          <w:szCs w:val="28"/>
          <w:rtl w:val="0"/>
        </w:rPr>
        <w:t xml:space="preserve">Lippincott's Illustrated Reviews: Biochemistry</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Marks' Basic Medical Biochemistry</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Medical Genetics (Jorde et al.)</w:t>
      </w:r>
      <w:r w:rsidDel="00000000" w:rsidR="00000000" w:rsidRPr="00000000">
        <w:rPr>
          <w:rFonts w:ascii="Times New Roman" w:cs="Times New Roman" w:eastAsia="Times New Roman" w:hAnsi="Times New Roman"/>
          <w:sz w:val="28"/>
          <w:szCs w:val="28"/>
          <w:rtl w:val="0"/>
        </w:rPr>
        <w:t xml:space="preserve">, and </w:t>
      </w:r>
      <w:r w:rsidDel="00000000" w:rsidR="00000000" w:rsidRPr="00000000">
        <w:rPr>
          <w:rFonts w:ascii="Times New Roman" w:cs="Times New Roman" w:eastAsia="Times New Roman" w:hAnsi="Times New Roman"/>
          <w:i w:val="1"/>
          <w:iCs w:val="1"/>
          <w:sz w:val="28"/>
          <w:szCs w:val="28"/>
          <w:rtl w:val="0"/>
        </w:rPr>
        <w:t xml:space="preserve">Pathoma</w:t>
      </w:r>
      <w:r w:rsidDel="00000000" w:rsidR="00000000" w:rsidRPr="00000000">
        <w:rPr>
          <w:rFonts w:ascii="Times New Roman" w:cs="Times New Roman" w:eastAsia="Times New Roman" w:hAnsi="Times New Roman"/>
          <w:sz w:val="28"/>
          <w:szCs w:val="28"/>
          <w:rtl w:val="0"/>
        </w:rPr>
        <w:t xml:space="preserve">, here is the clinical breakdown:</w:t>
      </w:r>
    </w:p>
    <w:p w:rsidR="00000000" w:rsidDel="00000000" w:rsidP="00000000" w:rsidRDefault="00000000" w:rsidRPr="00000000" w14:paraId="00000512">
      <w:pPr>
        <w:pStyle w:val="Heading3"/>
        <w:keepNext w:val="0"/>
        <w:keepLines w:val="0"/>
        <w:spacing w:after="240" w:before="0" w:lineRule="auto"/>
        <w:rPr>
          <w:rFonts w:ascii="Times New Roman" w:cs="Times New Roman" w:eastAsia="Times New Roman" w:hAnsi="Times New Roman"/>
          <w:b w:val="1"/>
          <w:bCs w:val="1"/>
          <w:color w:val="000000"/>
        </w:rPr>
      </w:pPr>
      <w:bookmarkStart w:colFirst="0" w:colLast="0" w:name="_vpx9n8zdnkf4" w:id="236"/>
      <w:bookmarkEnd w:id="236"/>
      <w:r w:rsidDel="00000000" w:rsidR="00000000" w:rsidRPr="00000000">
        <w:rPr>
          <w:rFonts w:ascii="Times New Roman" w:cs="Times New Roman" w:eastAsia="Times New Roman" w:hAnsi="Times New Roman"/>
          <w:b w:val="1"/>
          <w:bCs w:val="1"/>
          <w:color w:val="000000"/>
          <w:rtl w:val="0"/>
        </w:rPr>
        <w:t xml:space="preserve">1. Lesch-Nyhan Syndrome (The Curse of the Unsalvaged Type)</w:t>
      </w:r>
    </w:p>
    <w:p w:rsidR="00000000" w:rsidDel="00000000" w:rsidP="00000000" w:rsidRDefault="00000000" w:rsidRPr="00000000" w14:paraId="00000513">
      <w:pPr>
        <w:numPr>
          <w:ilvl w:val="0"/>
          <w:numId w:val="36"/>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The Defect:</w:t>
      </w:r>
      <w:r w:rsidDel="00000000" w:rsidR="00000000" w:rsidRPr="00000000">
        <w:rPr>
          <w:rFonts w:ascii="Times New Roman" w:cs="Times New Roman" w:eastAsia="Times New Roman" w:hAnsi="Times New Roman"/>
          <w:sz w:val="28"/>
          <w:szCs w:val="28"/>
          <w:rtl w:val="0"/>
        </w:rPr>
        <w:t xml:space="preserve"> An X-linked recessive absence of </w:t>
      </w:r>
      <w:r w:rsidDel="00000000" w:rsidR="00000000" w:rsidRPr="00000000">
        <w:rPr>
          <w:rFonts w:ascii="Times New Roman" w:cs="Times New Roman" w:eastAsia="Times New Roman" w:hAnsi="Times New Roman"/>
          <w:b w:val="1"/>
          <w:bCs w:val="1"/>
          <w:sz w:val="28"/>
          <w:szCs w:val="28"/>
          <w:rtl w:val="0"/>
        </w:rPr>
        <w:t xml:space="preserve">Hypoxanthine-guanine phosphoribosyltransferase (HGPRT)</w:t>
      </w:r>
      <w:r w:rsidDel="00000000" w:rsidR="00000000" w:rsidRPr="00000000">
        <w:rPr>
          <w:rFonts w:ascii="Times New Roman" w:cs="Times New Roman" w:eastAsia="Times New Roman" w:hAnsi="Times New Roman"/>
          <w:sz w:val="28"/>
          <w:szCs w:val="28"/>
          <w:rtl w:val="0"/>
        </w:rPr>
        <w:t xml:space="preserve">, a key enzyme in the purine salvage pathway.</w:t>
      </w:r>
    </w:p>
    <w:p w:rsidR="00000000" w:rsidDel="00000000" w:rsidP="00000000" w:rsidRDefault="00000000" w:rsidRPr="00000000" w14:paraId="00000514">
      <w:pPr>
        <w:numPr>
          <w:ilvl w:val="0"/>
          <w:numId w:val="36"/>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Pathophysiology:</w:t>
      </w:r>
      <w:r w:rsidDel="00000000" w:rsidR="00000000" w:rsidRPr="00000000">
        <w:rPr>
          <w:rFonts w:ascii="Times New Roman" w:cs="Times New Roman" w:eastAsia="Times New Roman" w:hAnsi="Times New Roman"/>
          <w:sz w:val="28"/>
          <w:szCs w:val="28"/>
          <w:rtl w:val="0"/>
        </w:rPr>
        <w:t xml:space="preserve"> HGPRT normally converts hypoxanthine to IMP and guanine to GMP. Without it, purines cannot be recycled. This causes a massive compensatory upregulation of </w:t>
      </w:r>
      <w:r w:rsidDel="00000000" w:rsidR="00000000" w:rsidRPr="00000000">
        <w:rPr>
          <w:rFonts w:ascii="Times New Roman" w:cs="Times New Roman" w:eastAsia="Times New Roman" w:hAnsi="Times New Roman"/>
          <w:i w:val="1"/>
          <w:iCs w:val="1"/>
          <w:sz w:val="28"/>
          <w:szCs w:val="28"/>
          <w:rtl w:val="0"/>
        </w:rPr>
        <w:t xml:space="preserve">de novo</w:t>
      </w:r>
      <w:r w:rsidDel="00000000" w:rsidR="00000000" w:rsidRPr="00000000">
        <w:rPr>
          <w:rFonts w:ascii="Times New Roman" w:cs="Times New Roman" w:eastAsia="Times New Roman" w:hAnsi="Times New Roman"/>
          <w:sz w:val="28"/>
          <w:szCs w:val="28"/>
          <w:rtl w:val="0"/>
        </w:rPr>
        <w:t xml:space="preserve"> purine synthesis (via PRPP amidotransferase upregulation). The excess purines are degraded into </w:t>
      </w:r>
      <w:r w:rsidDel="00000000" w:rsidR="00000000" w:rsidRPr="00000000">
        <w:rPr>
          <w:rFonts w:ascii="Times New Roman" w:cs="Times New Roman" w:eastAsia="Times New Roman" w:hAnsi="Times New Roman"/>
          <w:b w:val="1"/>
          <w:bCs w:val="1"/>
          <w:sz w:val="28"/>
          <w:szCs w:val="28"/>
          <w:rtl w:val="0"/>
        </w:rPr>
        <w:t xml:space="preserve">uric acid</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515">
      <w:pPr>
        <w:numPr>
          <w:ilvl w:val="0"/>
          <w:numId w:val="36"/>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Clinical Reality:</w:t>
      </w:r>
      <w:r w:rsidDel="00000000" w:rsidR="00000000" w:rsidRPr="00000000">
        <w:rPr>
          <w:rFonts w:ascii="Times New Roman" w:cs="Times New Roman" w:eastAsia="Times New Roman" w:hAnsi="Times New Roman"/>
          <w:sz w:val="28"/>
          <w:szCs w:val="28"/>
          <w:rtl w:val="0"/>
        </w:rPr>
        <w:t xml:space="preserve"> * </w:t>
      </w:r>
      <w:r w:rsidDel="00000000" w:rsidR="00000000" w:rsidRPr="00000000">
        <w:rPr>
          <w:rFonts w:ascii="Times New Roman" w:cs="Times New Roman" w:eastAsia="Times New Roman" w:hAnsi="Times New Roman"/>
          <w:b w:val="1"/>
          <w:bCs w:val="1"/>
          <w:sz w:val="28"/>
          <w:szCs w:val="28"/>
          <w:rtl w:val="0"/>
        </w:rPr>
        <w:t xml:space="preserve">Hyperuricemia:</w:t>
      </w:r>
      <w:r w:rsidDel="00000000" w:rsidR="00000000" w:rsidRPr="00000000">
        <w:rPr>
          <w:rFonts w:ascii="Times New Roman" w:cs="Times New Roman" w:eastAsia="Times New Roman" w:hAnsi="Times New Roman"/>
          <w:sz w:val="28"/>
          <w:szCs w:val="28"/>
          <w:rtl w:val="0"/>
        </w:rPr>
        <w:t xml:space="preserve"> Causes orange sand-like crystals in diapers, uric acid urinary stones, and early-onset gouty arthritis.</w:t>
      </w:r>
    </w:p>
    <w:p w:rsidR="00000000" w:rsidDel="00000000" w:rsidP="00000000" w:rsidRDefault="00000000" w:rsidRPr="00000000" w14:paraId="00000516">
      <w:pPr>
        <w:numPr>
          <w:ilvl w:val="1"/>
          <w:numId w:val="36"/>
        </w:numPr>
        <w:spacing w:after="240" w:lineRule="auto"/>
        <w:ind w:left="144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Neurological Dysfunction:</w:t>
      </w:r>
      <w:r w:rsidDel="00000000" w:rsidR="00000000" w:rsidRPr="00000000">
        <w:rPr>
          <w:rFonts w:ascii="Times New Roman" w:cs="Times New Roman" w:eastAsia="Times New Roman" w:hAnsi="Times New Roman"/>
          <w:sz w:val="28"/>
          <w:szCs w:val="28"/>
          <w:rtl w:val="0"/>
        </w:rPr>
        <w:t xml:space="preserve"> Characterized by severe intellectual disability, choreoathetosis, and </w:t>
      </w:r>
      <w:r w:rsidDel="00000000" w:rsidR="00000000" w:rsidRPr="00000000">
        <w:rPr>
          <w:rFonts w:ascii="Times New Roman" w:cs="Times New Roman" w:eastAsia="Times New Roman" w:hAnsi="Times New Roman"/>
          <w:b w:val="1"/>
          <w:bCs w:val="1"/>
          <w:sz w:val="28"/>
          <w:szCs w:val="28"/>
          <w:rtl w:val="0"/>
        </w:rPr>
        <w:t xml:space="preserve">compulsive self-mutilation</w:t>
      </w:r>
      <w:r w:rsidDel="00000000" w:rsidR="00000000" w:rsidRPr="00000000">
        <w:rPr>
          <w:rFonts w:ascii="Times New Roman" w:cs="Times New Roman" w:eastAsia="Times New Roman" w:hAnsi="Times New Roman"/>
          <w:sz w:val="28"/>
          <w:szCs w:val="28"/>
          <w:rtl w:val="0"/>
        </w:rPr>
        <w:t xml:space="preserve"> (classic lip and finger biting).</w:t>
      </w:r>
    </w:p>
    <w:p w:rsidR="00000000" w:rsidDel="00000000" w:rsidP="00000000" w:rsidRDefault="00000000" w:rsidRPr="00000000" w14:paraId="00000517">
      <w:pPr>
        <w:pStyle w:val="Heading3"/>
        <w:keepNext w:val="0"/>
        <w:keepLines w:val="0"/>
        <w:spacing w:after="240" w:before="0" w:lineRule="auto"/>
        <w:rPr>
          <w:rFonts w:ascii="Times New Roman" w:cs="Times New Roman" w:eastAsia="Times New Roman" w:hAnsi="Times New Roman"/>
          <w:b w:val="1"/>
          <w:bCs w:val="1"/>
          <w:color w:val="000000"/>
        </w:rPr>
      </w:pPr>
      <w:bookmarkStart w:colFirst="0" w:colLast="0" w:name="_8o82rvye4le3" w:id="237"/>
      <w:bookmarkEnd w:id="237"/>
      <w:r w:rsidDel="00000000" w:rsidR="00000000" w:rsidRPr="00000000">
        <w:rPr>
          <w:rFonts w:ascii="Times New Roman" w:cs="Times New Roman" w:eastAsia="Times New Roman" w:hAnsi="Times New Roman"/>
          <w:b w:val="1"/>
          <w:bCs w:val="1"/>
          <w:color w:val="000000"/>
          <w:rtl w:val="0"/>
        </w:rPr>
        <w:t xml:space="preserve">2. Severe Combined Immunodeficiency (SCID) via ADA Deficiency (The Nursery of the Broken Shields)</w:t>
      </w:r>
    </w:p>
    <w:p w:rsidR="00000000" w:rsidDel="00000000" w:rsidP="00000000" w:rsidRDefault="00000000" w:rsidRPr="00000000" w14:paraId="00000518">
      <w:pPr>
        <w:numPr>
          <w:ilvl w:val="0"/>
          <w:numId w:val="72"/>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The Defect:</w:t>
      </w:r>
      <w:r w:rsidDel="00000000" w:rsidR="00000000" w:rsidRPr="00000000">
        <w:rPr>
          <w:rFonts w:ascii="Times New Roman" w:cs="Times New Roman" w:eastAsia="Times New Roman" w:hAnsi="Times New Roman"/>
          <w:sz w:val="28"/>
          <w:szCs w:val="28"/>
          <w:rtl w:val="0"/>
        </w:rPr>
        <w:t xml:space="preserve"> Autosomal recessive deficiency in </w:t>
      </w:r>
      <w:r w:rsidDel="00000000" w:rsidR="00000000" w:rsidRPr="00000000">
        <w:rPr>
          <w:rFonts w:ascii="Times New Roman" w:cs="Times New Roman" w:eastAsia="Times New Roman" w:hAnsi="Times New Roman"/>
          <w:b w:val="1"/>
          <w:bCs w:val="1"/>
          <w:sz w:val="28"/>
          <w:szCs w:val="28"/>
          <w:rtl w:val="0"/>
        </w:rPr>
        <w:t xml:space="preserve">Adenosine Deaminase (ADA)</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519">
      <w:pPr>
        <w:numPr>
          <w:ilvl w:val="0"/>
          <w:numId w:val="72"/>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Pathophysiology:</w:t>
      </w:r>
      <w:r w:rsidDel="00000000" w:rsidR="00000000" w:rsidRPr="00000000">
        <w:rPr>
          <w:rFonts w:ascii="Times New Roman" w:cs="Times New Roman" w:eastAsia="Times New Roman" w:hAnsi="Times New Roman"/>
          <w:sz w:val="28"/>
          <w:szCs w:val="28"/>
          <w:rtl w:val="0"/>
        </w:rPr>
        <w:t xml:space="preserve"> ADA converts adenosine to inosine and deoxyadenosine to deoxyinosine. Deficiency leads to an accumulation of intracellular </w:t>
      </w:r>
      <w:r w:rsidDel="00000000" w:rsidR="00000000" w:rsidRPr="00000000">
        <w:rPr>
          <w:rFonts w:ascii="Times New Roman" w:cs="Times New Roman" w:eastAsia="Times New Roman" w:hAnsi="Times New Roman"/>
          <w:b w:val="1"/>
          <w:bCs w:val="1"/>
          <w:sz w:val="28"/>
          <w:szCs w:val="28"/>
          <w:rtl w:val="0"/>
        </w:rPr>
        <w:t xml:space="preserve">deoxyadenosine (dATP)</w:t>
      </w:r>
      <w:r w:rsidDel="00000000" w:rsidR="00000000" w:rsidRPr="00000000">
        <w:rPr>
          <w:rFonts w:ascii="Times New Roman" w:cs="Times New Roman" w:eastAsia="Times New Roman" w:hAnsi="Times New Roman"/>
          <w:sz w:val="28"/>
          <w:szCs w:val="28"/>
          <w:rtl w:val="0"/>
        </w:rPr>
        <w:t xml:space="preserve">, which is highly toxic to rapidly dividing cells.</w:t>
      </w:r>
    </w:p>
    <w:p w:rsidR="00000000" w:rsidDel="00000000" w:rsidP="00000000" w:rsidRDefault="00000000" w:rsidRPr="00000000" w14:paraId="0000051A">
      <w:pPr>
        <w:numPr>
          <w:ilvl w:val="0"/>
          <w:numId w:val="72"/>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Lymphotoxicity:</w:t>
      </w:r>
      <w:r w:rsidDel="00000000" w:rsidR="00000000" w:rsidRPr="00000000">
        <w:rPr>
          <w:rFonts w:ascii="Times New Roman" w:cs="Times New Roman" w:eastAsia="Times New Roman" w:hAnsi="Times New Roman"/>
          <w:sz w:val="28"/>
          <w:szCs w:val="28"/>
          <w:rtl w:val="0"/>
        </w:rPr>
        <w:t xml:space="preserve"> High dATP directly inhibits ribonucleotide reductase, halting DNA synthesis and inducing apoptosis in developing </w:t>
      </w:r>
      <w:r w:rsidDel="00000000" w:rsidR="00000000" w:rsidRPr="00000000">
        <w:rPr>
          <w:rFonts w:ascii="Times New Roman" w:cs="Times New Roman" w:eastAsia="Times New Roman" w:hAnsi="Times New Roman"/>
          <w:b w:val="1"/>
          <w:bCs w:val="1"/>
          <w:sz w:val="28"/>
          <w:szCs w:val="28"/>
          <w:rtl w:val="0"/>
        </w:rPr>
        <w:t xml:space="preserve">T and B lymphocytes</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51B">
      <w:pPr>
        <w:numPr>
          <w:ilvl w:val="0"/>
          <w:numId w:val="72"/>
        </w:numPr>
        <w:spacing w:after="24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Clinical Reality:</w:t>
      </w:r>
      <w:r w:rsidDel="00000000" w:rsidR="00000000" w:rsidRPr="00000000">
        <w:rPr>
          <w:rFonts w:ascii="Times New Roman" w:cs="Times New Roman" w:eastAsia="Times New Roman" w:hAnsi="Times New Roman"/>
          <w:sz w:val="28"/>
          <w:szCs w:val="28"/>
          <w:rtl w:val="0"/>
        </w:rPr>
        <w:t xml:space="preserve"> Complete absence of cell-mediated and humoral immunity. Infants present with recurrent, severe opportunistic infections (fungal, viral, bacterial), failure to thrive, and absent thymic shadows on X-ray.</w:t>
      </w:r>
    </w:p>
    <w:p w:rsidR="00000000" w:rsidDel="00000000" w:rsidP="00000000" w:rsidRDefault="00000000" w:rsidRPr="00000000" w14:paraId="0000051C">
      <w:pPr>
        <w:pStyle w:val="Heading3"/>
        <w:keepNext w:val="0"/>
        <w:keepLines w:val="0"/>
        <w:spacing w:after="240" w:before="0" w:lineRule="auto"/>
        <w:rPr>
          <w:rFonts w:ascii="Times New Roman" w:cs="Times New Roman" w:eastAsia="Times New Roman" w:hAnsi="Times New Roman"/>
          <w:b w:val="1"/>
          <w:bCs w:val="1"/>
          <w:color w:val="000000"/>
        </w:rPr>
      </w:pPr>
      <w:bookmarkStart w:colFirst="0" w:colLast="0" w:name="_h3hrw3w45r61" w:id="238"/>
      <w:bookmarkEnd w:id="238"/>
      <w:r w:rsidDel="00000000" w:rsidR="00000000" w:rsidRPr="00000000">
        <w:rPr>
          <w:rFonts w:ascii="Times New Roman" w:cs="Times New Roman" w:eastAsia="Times New Roman" w:hAnsi="Times New Roman"/>
          <w:b w:val="1"/>
          <w:bCs w:val="1"/>
          <w:color w:val="000000"/>
          <w:rtl w:val="0"/>
        </w:rPr>
        <w:t xml:space="preserve">3. Xeroderma Pigmentosum (The Night-Scribes of the Scorched Parchment)</w:t>
      </w:r>
    </w:p>
    <w:p w:rsidR="00000000" w:rsidDel="00000000" w:rsidP="00000000" w:rsidRDefault="00000000" w:rsidRPr="00000000" w14:paraId="0000051D">
      <w:pPr>
        <w:numPr>
          <w:ilvl w:val="0"/>
          <w:numId w:val="159"/>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The Defect:</w:t>
      </w:r>
      <w:r w:rsidDel="00000000" w:rsidR="00000000" w:rsidRPr="00000000">
        <w:rPr>
          <w:rFonts w:ascii="Times New Roman" w:cs="Times New Roman" w:eastAsia="Times New Roman" w:hAnsi="Times New Roman"/>
          <w:sz w:val="28"/>
          <w:szCs w:val="28"/>
          <w:rtl w:val="0"/>
        </w:rPr>
        <w:t xml:space="preserve"> Autosomal recessive defect in </w:t>
      </w:r>
      <w:r w:rsidDel="00000000" w:rsidR="00000000" w:rsidRPr="00000000">
        <w:rPr>
          <w:rFonts w:ascii="Times New Roman" w:cs="Times New Roman" w:eastAsia="Times New Roman" w:hAnsi="Times New Roman"/>
          <w:b w:val="1"/>
          <w:bCs w:val="1"/>
          <w:sz w:val="28"/>
          <w:szCs w:val="28"/>
          <w:rtl w:val="0"/>
        </w:rPr>
        <w:t xml:space="preserve">Nucleotide Excision Repair (NER)</w:t>
      </w:r>
      <w:r w:rsidDel="00000000" w:rsidR="00000000" w:rsidRPr="00000000">
        <w:rPr>
          <w:rFonts w:ascii="Times New Roman" w:cs="Times New Roman" w:eastAsia="Times New Roman" w:hAnsi="Times New Roman"/>
          <w:sz w:val="28"/>
          <w:szCs w:val="28"/>
          <w:rtl w:val="0"/>
        </w:rPr>
        <w:t xml:space="preserve"> proteins.</w:t>
      </w:r>
    </w:p>
    <w:p w:rsidR="00000000" w:rsidDel="00000000" w:rsidP="00000000" w:rsidRDefault="00000000" w:rsidRPr="00000000" w14:paraId="0000051E">
      <w:pPr>
        <w:numPr>
          <w:ilvl w:val="0"/>
          <w:numId w:val="159"/>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Pathophysiology:</w:t>
      </w:r>
      <w:r w:rsidDel="00000000" w:rsidR="00000000" w:rsidRPr="00000000">
        <w:rPr>
          <w:rFonts w:ascii="Times New Roman" w:cs="Times New Roman" w:eastAsia="Times New Roman" w:hAnsi="Times New Roman"/>
          <w:sz w:val="28"/>
          <w:szCs w:val="28"/>
          <w:rtl w:val="0"/>
        </w:rPr>
        <w:t xml:space="preserve"> UV light exposure causes adjacent pyrimidines to covalently cross-link, creating bulky </w:t>
      </w:r>
      <w:r w:rsidDel="00000000" w:rsidR="00000000" w:rsidRPr="00000000">
        <w:rPr>
          <w:rFonts w:ascii="Times New Roman" w:cs="Times New Roman" w:eastAsia="Times New Roman" w:hAnsi="Times New Roman"/>
          <w:b w:val="1"/>
          <w:bCs w:val="1"/>
          <w:sz w:val="28"/>
          <w:szCs w:val="28"/>
          <w:rtl w:val="0"/>
        </w:rPr>
        <w:t xml:space="preserve">pyrimidine/thymine dimers</w:t>
      </w:r>
      <w:r w:rsidDel="00000000" w:rsidR="00000000" w:rsidRPr="00000000">
        <w:rPr>
          <w:rFonts w:ascii="Times New Roman" w:cs="Times New Roman" w:eastAsia="Times New Roman" w:hAnsi="Times New Roman"/>
          <w:sz w:val="28"/>
          <w:szCs w:val="28"/>
          <w:rtl w:val="0"/>
        </w:rPr>
        <w:t xml:space="preserve">. NER normally utilizes endonucleases to excise a 12–24 nucleotide strand containing the dimer, followed by DNA polymerase replication and ligase sealing.</w:t>
      </w:r>
    </w:p>
    <w:p w:rsidR="00000000" w:rsidDel="00000000" w:rsidP="00000000" w:rsidRDefault="00000000" w:rsidRPr="00000000" w14:paraId="0000051F">
      <w:pPr>
        <w:numPr>
          <w:ilvl w:val="0"/>
          <w:numId w:val="159"/>
        </w:numPr>
        <w:spacing w:after="24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Clinical Reality:</w:t>
      </w:r>
      <w:r w:rsidDel="00000000" w:rsidR="00000000" w:rsidRPr="00000000">
        <w:rPr>
          <w:rFonts w:ascii="Times New Roman" w:cs="Times New Roman" w:eastAsia="Times New Roman" w:hAnsi="Times New Roman"/>
          <w:sz w:val="28"/>
          <w:szCs w:val="28"/>
          <w:rtl w:val="0"/>
        </w:rPr>
        <w:t xml:space="preserve"> Extreme photosensitivity. Children present with severe sunburns from minimal sun exposure, dry skin (xeroderma), freckling (pigmentosum), and a &gt;1000-fold increased risk of developing </w:t>
      </w:r>
      <w:r w:rsidDel="00000000" w:rsidR="00000000" w:rsidRPr="00000000">
        <w:rPr>
          <w:rFonts w:ascii="Times New Roman" w:cs="Times New Roman" w:eastAsia="Times New Roman" w:hAnsi="Times New Roman"/>
          <w:b w:val="1"/>
          <w:bCs w:val="1"/>
          <w:sz w:val="28"/>
          <w:szCs w:val="28"/>
          <w:rtl w:val="0"/>
        </w:rPr>
        <w:t xml:space="preserve">cutaneous malignancies</w:t>
      </w:r>
      <w:r w:rsidDel="00000000" w:rsidR="00000000" w:rsidRPr="00000000">
        <w:rPr>
          <w:rFonts w:ascii="Times New Roman" w:cs="Times New Roman" w:eastAsia="Times New Roman" w:hAnsi="Times New Roman"/>
          <w:sz w:val="28"/>
          <w:szCs w:val="28"/>
          <w:rtl w:val="0"/>
        </w:rPr>
        <w:t xml:space="preserve"> (basal cell carcinoma, squamous cell carcinoma, melanoma) in early childhood.</w:t>
      </w:r>
    </w:p>
    <w:p w:rsidR="00000000" w:rsidDel="00000000" w:rsidP="00000000" w:rsidRDefault="00000000" w:rsidRPr="00000000" w14:paraId="00000520">
      <w:pPr>
        <w:pStyle w:val="Heading3"/>
        <w:keepNext w:val="0"/>
        <w:keepLines w:val="0"/>
        <w:spacing w:after="240" w:before="0" w:lineRule="auto"/>
        <w:rPr>
          <w:rFonts w:ascii="Times New Roman" w:cs="Times New Roman" w:eastAsia="Times New Roman" w:hAnsi="Times New Roman"/>
          <w:b w:val="1"/>
          <w:bCs w:val="1"/>
          <w:color w:val="000000"/>
        </w:rPr>
      </w:pPr>
      <w:bookmarkStart w:colFirst="0" w:colLast="0" w:name="_sv7htjqgbnk4" w:id="239"/>
      <w:bookmarkEnd w:id="239"/>
      <w:r w:rsidDel="00000000" w:rsidR="00000000" w:rsidRPr="00000000">
        <w:rPr>
          <w:rFonts w:ascii="Times New Roman" w:cs="Times New Roman" w:eastAsia="Times New Roman" w:hAnsi="Times New Roman"/>
          <w:b w:val="1"/>
          <w:bCs w:val="1"/>
          <w:color w:val="000000"/>
          <w:rtl w:val="0"/>
        </w:rPr>
        <w:t xml:space="preserve">4. Lynch Syndrome / HNPCC (The Blind Fresh-Ink Scanners)</w:t>
      </w:r>
    </w:p>
    <w:p w:rsidR="00000000" w:rsidDel="00000000" w:rsidP="00000000" w:rsidRDefault="00000000" w:rsidRPr="00000000" w14:paraId="00000521">
      <w:pPr>
        <w:numPr>
          <w:ilvl w:val="0"/>
          <w:numId w:val="103"/>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The Defect:</w:t>
      </w:r>
      <w:r w:rsidDel="00000000" w:rsidR="00000000" w:rsidRPr="00000000">
        <w:rPr>
          <w:rFonts w:ascii="Times New Roman" w:cs="Times New Roman" w:eastAsia="Times New Roman" w:hAnsi="Times New Roman"/>
          <w:sz w:val="28"/>
          <w:szCs w:val="28"/>
          <w:rtl w:val="0"/>
        </w:rPr>
        <w:t xml:space="preserve"> Autosomal dominant mutation in </w:t>
      </w:r>
      <w:r w:rsidDel="00000000" w:rsidR="00000000" w:rsidRPr="00000000">
        <w:rPr>
          <w:rFonts w:ascii="Times New Roman" w:cs="Times New Roman" w:eastAsia="Times New Roman" w:hAnsi="Times New Roman"/>
          <w:b w:val="1"/>
          <w:bCs w:val="1"/>
          <w:sz w:val="28"/>
          <w:szCs w:val="28"/>
          <w:rtl w:val="0"/>
        </w:rPr>
        <w:t xml:space="preserve">Mismatch Repair (MMR)</w:t>
      </w:r>
      <w:r w:rsidDel="00000000" w:rsidR="00000000" w:rsidRPr="00000000">
        <w:rPr>
          <w:rFonts w:ascii="Times New Roman" w:cs="Times New Roman" w:eastAsia="Times New Roman" w:hAnsi="Times New Roman"/>
          <w:sz w:val="28"/>
          <w:szCs w:val="28"/>
          <w:rtl w:val="0"/>
        </w:rPr>
        <w:t xml:space="preserve"> genes (primarily </w:t>
      </w:r>
      <w:r w:rsidDel="00000000" w:rsidR="00000000" w:rsidRPr="00000000">
        <w:rPr>
          <w:rFonts w:ascii="Times New Roman" w:cs="Times New Roman" w:eastAsia="Times New Roman" w:hAnsi="Times New Roman"/>
          <w:i w:val="1"/>
          <w:iCs w:val="1"/>
          <w:sz w:val="28"/>
          <w:szCs w:val="28"/>
          <w:rtl w:val="0"/>
        </w:rPr>
        <w:t xml:space="preserve">MSH2</w:t>
      </w:r>
      <w:r w:rsidDel="00000000" w:rsidR="00000000" w:rsidRPr="00000000">
        <w:rPr>
          <w:rFonts w:ascii="Times New Roman" w:cs="Times New Roman" w:eastAsia="Times New Roman" w:hAnsi="Times New Roman"/>
          <w:sz w:val="28"/>
          <w:szCs w:val="28"/>
          <w:rtl w:val="0"/>
        </w:rPr>
        <w:t xml:space="preserve"> or </w:t>
      </w:r>
      <w:r w:rsidDel="00000000" w:rsidR="00000000" w:rsidRPr="00000000">
        <w:rPr>
          <w:rFonts w:ascii="Times New Roman" w:cs="Times New Roman" w:eastAsia="Times New Roman" w:hAnsi="Times New Roman"/>
          <w:i w:val="1"/>
          <w:iCs w:val="1"/>
          <w:sz w:val="28"/>
          <w:szCs w:val="28"/>
          <w:rtl w:val="0"/>
        </w:rPr>
        <w:t xml:space="preserve">MLH1</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522">
      <w:pPr>
        <w:numPr>
          <w:ilvl w:val="0"/>
          <w:numId w:val="103"/>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Pathophysiology:</w:t>
      </w:r>
      <w:r w:rsidDel="00000000" w:rsidR="00000000" w:rsidRPr="00000000">
        <w:rPr>
          <w:rFonts w:ascii="Times New Roman" w:cs="Times New Roman" w:eastAsia="Times New Roman" w:hAnsi="Times New Roman"/>
          <w:sz w:val="28"/>
          <w:szCs w:val="28"/>
          <w:rtl w:val="0"/>
        </w:rPr>
        <w:t xml:space="preserve"> MMR proteins scan newly synthesized DNA strands during the S-phase of the cell cycle to correct single-base mismatches and small insertion/deletion loops that escaped polymerase proofreading. Loss of MMR causes an accumulation of slip-mutations in short repeating sequences of non-coding DNA, known as </w:t>
      </w:r>
      <w:r w:rsidDel="00000000" w:rsidR="00000000" w:rsidRPr="00000000">
        <w:rPr>
          <w:rFonts w:ascii="Times New Roman" w:cs="Times New Roman" w:eastAsia="Times New Roman" w:hAnsi="Times New Roman"/>
          <w:b w:val="1"/>
          <w:bCs w:val="1"/>
          <w:sz w:val="28"/>
          <w:szCs w:val="28"/>
          <w:rtl w:val="0"/>
        </w:rPr>
        <w:t xml:space="preserve">Microsatellite Instability (MSI)</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523">
      <w:pPr>
        <w:numPr>
          <w:ilvl w:val="0"/>
          <w:numId w:val="103"/>
        </w:numPr>
        <w:spacing w:after="24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Clinical Reality:</w:t>
      </w:r>
      <w:r w:rsidDel="00000000" w:rsidR="00000000" w:rsidRPr="00000000">
        <w:rPr>
          <w:rFonts w:ascii="Times New Roman" w:cs="Times New Roman" w:eastAsia="Times New Roman" w:hAnsi="Times New Roman"/>
          <w:sz w:val="28"/>
          <w:szCs w:val="28"/>
          <w:rtl w:val="0"/>
        </w:rPr>
        <w:t xml:space="preserve"> Early-onset </w:t>
      </w:r>
      <w:r w:rsidDel="00000000" w:rsidR="00000000" w:rsidRPr="00000000">
        <w:rPr>
          <w:rFonts w:ascii="Times New Roman" w:cs="Times New Roman" w:eastAsia="Times New Roman" w:hAnsi="Times New Roman"/>
          <w:b w:val="1"/>
          <w:bCs w:val="1"/>
          <w:sz w:val="28"/>
          <w:szCs w:val="28"/>
          <w:rtl w:val="0"/>
        </w:rPr>
        <w:t xml:space="preserve">colorectal cancer</w:t>
      </w:r>
      <w:r w:rsidDel="00000000" w:rsidR="00000000" w:rsidRPr="00000000">
        <w:rPr>
          <w:rFonts w:ascii="Times New Roman" w:cs="Times New Roman" w:eastAsia="Times New Roman" w:hAnsi="Times New Roman"/>
          <w:sz w:val="28"/>
          <w:szCs w:val="28"/>
          <w:rtl w:val="0"/>
        </w:rPr>
        <w:t xml:space="preserve"> (typically localized to the proximal/right colon) without an overwhelming number of precursor polyps, alongside a high risk of extracolonic malignancies, particularly </w:t>
      </w:r>
      <w:r w:rsidDel="00000000" w:rsidR="00000000" w:rsidRPr="00000000">
        <w:rPr>
          <w:rFonts w:ascii="Times New Roman" w:cs="Times New Roman" w:eastAsia="Times New Roman" w:hAnsi="Times New Roman"/>
          <w:b w:val="1"/>
          <w:bCs w:val="1"/>
          <w:sz w:val="28"/>
          <w:szCs w:val="28"/>
          <w:rtl w:val="0"/>
        </w:rPr>
        <w:t xml:space="preserve">endometrial cancer</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524">
      <w:pPr>
        <w:pStyle w:val="Heading3"/>
        <w:keepNext w:val="0"/>
        <w:keepLines w:val="0"/>
        <w:spacing w:after="240" w:before="0" w:lineRule="auto"/>
        <w:rPr>
          <w:rFonts w:ascii="Times New Roman" w:cs="Times New Roman" w:eastAsia="Times New Roman" w:hAnsi="Times New Roman"/>
          <w:b w:val="1"/>
          <w:bCs w:val="1"/>
          <w:color w:val="000000"/>
        </w:rPr>
      </w:pPr>
      <w:bookmarkStart w:colFirst="0" w:colLast="0" w:name="_1w0m66mbpf0q" w:id="240"/>
      <w:bookmarkEnd w:id="240"/>
      <w:r w:rsidDel="00000000" w:rsidR="00000000" w:rsidRPr="00000000">
        <w:rPr>
          <w:rFonts w:ascii="Times New Roman" w:cs="Times New Roman" w:eastAsia="Times New Roman" w:hAnsi="Times New Roman"/>
          <w:b w:val="1"/>
          <w:bCs w:val="1"/>
          <w:color w:val="000000"/>
          <w:rtl w:val="0"/>
        </w:rPr>
        <w:t xml:space="preserve">5. Li-Fraumeni Syndrome (The Silenced Sentinel)</w:t>
      </w:r>
    </w:p>
    <w:p w:rsidR="00000000" w:rsidDel="00000000" w:rsidP="00000000" w:rsidRDefault="00000000" w:rsidRPr="00000000" w14:paraId="00000525">
      <w:pPr>
        <w:numPr>
          <w:ilvl w:val="0"/>
          <w:numId w:val="141"/>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The Defect:</w:t>
      </w:r>
      <w:r w:rsidDel="00000000" w:rsidR="00000000" w:rsidRPr="00000000">
        <w:rPr>
          <w:rFonts w:ascii="Times New Roman" w:cs="Times New Roman" w:eastAsia="Times New Roman" w:hAnsi="Times New Roman"/>
          <w:sz w:val="28"/>
          <w:szCs w:val="28"/>
          <w:rtl w:val="0"/>
        </w:rPr>
        <w:t xml:space="preserve"> Autosomal dominant germline mutation in the </w:t>
      </w:r>
      <w:r w:rsidDel="00000000" w:rsidR="00000000" w:rsidRPr="00000000">
        <w:rPr>
          <w:rFonts w:ascii="Times New Roman" w:cs="Times New Roman" w:eastAsia="Times New Roman" w:hAnsi="Times New Roman"/>
          <w:b w:val="1"/>
          <w:bCs w:val="1"/>
          <w:sz w:val="28"/>
          <w:szCs w:val="28"/>
          <w:rtl w:val="0"/>
        </w:rPr>
        <w:t xml:space="preserve">TP53 tumor suppressor gene</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526">
      <w:pPr>
        <w:numPr>
          <w:ilvl w:val="0"/>
          <w:numId w:val="141"/>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Pathophysiology:</w:t>
      </w:r>
      <w:r w:rsidDel="00000000" w:rsidR="00000000" w:rsidRPr="00000000">
        <w:rPr>
          <w:rFonts w:ascii="Times New Roman" w:cs="Times New Roman" w:eastAsia="Times New Roman" w:hAnsi="Times New Roman"/>
          <w:sz w:val="28"/>
          <w:szCs w:val="28"/>
          <w:rtl w:val="0"/>
        </w:rPr>
        <w:t xml:space="preserve"> The p53 protein acts as the "guardian of the genome." In response to DNA damage, p53 upregulates p21, which inhibits cyclin-dependent kinases (CDKs) to halt the cell cycle at the G1 </w:t>
      </w:r>
      <w:r w:rsidDel="00000000" w:rsidR="00000000" w:rsidRPr="00000000">
        <w:rPr>
          <w:rFonts w:ascii="Times New Roman" w:cs="Times New Roman" w:eastAsia="Times New Roman" w:hAnsi="Times New Roman"/>
          <w:sz w:val="28"/>
          <w:szCs w:val="28"/>
        </w:rPr>
        <mc:AlternateContent>
          <mc:Choice Requires="wpg">
            <w:drawing>
              <wp:inline distB="114300" distT="114300" distL="114300" distR="114300">
                <wp:extent cx="516417" cy="71230"/>
                <wp:effectExtent b="0" l="0" r="0" t="0"/>
                <wp:docPr id="15" name=""/>
                <a:graphic>
                  <a:graphicData uri="http://schemas.microsoft.com/office/word/2010/wordprocessingShape">
                    <wps:wsp>
                      <wps:cNvCnPr/>
                      <wps:spPr>
                        <a:xfrm>
                          <a:off x="2882050" y="1971400"/>
                          <a:ext cx="380400" cy="0"/>
                        </a:xfrm>
                        <a:prstGeom prst="straightConnector1">
                          <a:avLst/>
                        </a:prstGeom>
                        <a:noFill/>
                        <a:ln cap="flat" cmpd="sng" w="28575">
                          <a:solidFill>
                            <a:srgbClr val="000000"/>
                          </a:solidFill>
                          <a:prstDash val="solid"/>
                          <a:round/>
                          <a:headEnd len="med" w="med" type="none"/>
                          <a:tailEnd len="med" w="med" type="triangle"/>
                        </a:ln>
                      </wps:spPr>
                      <wps:bodyPr anchorCtr="0" anchor="ctr" bIns="91425" lIns="91425" spcFirstLastPara="1" rIns="91425" wrap="square" tIns="91425">
                        <a:noAutofit/>
                      </wps:bodyPr>
                    </wps:wsp>
                  </a:graphicData>
                </a:graphic>
              </wp:inline>
            </w:drawing>
          </mc:Choice>
          <mc:Fallback>
            <w:drawing>
              <wp:inline distB="114300" distT="114300" distL="114300" distR="114300">
                <wp:extent cx="516417" cy="71230"/>
                <wp:effectExtent b="0" l="0" r="0" t="0"/>
                <wp:docPr id="15" name="image17.png"/>
                <a:graphic>
                  <a:graphicData uri="http://schemas.openxmlformats.org/drawingml/2006/picture">
                    <pic:pic>
                      <pic:nvPicPr>
                        <pic:cNvPr id="0" name="image17.png"/>
                        <pic:cNvPicPr preferRelativeResize="0"/>
                      </pic:nvPicPr>
                      <pic:blipFill>
                        <a:blip r:embed="rId8"/>
                        <a:srcRect/>
                        <a:stretch>
                          <a:fillRect/>
                        </a:stretch>
                      </pic:blipFill>
                      <pic:spPr>
                        <a:xfrm>
                          <a:off x="0" y="0"/>
                          <a:ext cx="516417" cy="71230"/>
                        </a:xfrm>
                        <a:prstGeom prst="rect"/>
                        <a:ln/>
                      </pic:spPr>
                    </pic:pic>
                  </a:graphicData>
                </a:graphic>
              </wp:inline>
            </w:drawing>
          </mc:Fallback>
        </mc:AlternateContent>
      </w:r>
      <w:r w:rsidDel="00000000" w:rsidR="00000000" w:rsidRPr="00000000">
        <w:rPr>
          <w:rFonts w:ascii="Times New Roman" w:cs="Times New Roman" w:eastAsia="Times New Roman" w:hAnsi="Times New Roman"/>
          <w:sz w:val="28"/>
          <w:szCs w:val="28"/>
          <w:rtl w:val="0"/>
        </w:rPr>
        <w:t xml:space="preserve"> S transition for repair. If repair fails, p53 activates pro-apoptotic factors (Bax) to eliminate the mutated cell. Without functioning p53, cells with damaged DNA continuously divide.</w:t>
      </w:r>
    </w:p>
    <w:p w:rsidR="00000000" w:rsidDel="00000000" w:rsidP="00000000" w:rsidRDefault="00000000" w:rsidRPr="00000000" w14:paraId="00000527">
      <w:pPr>
        <w:numPr>
          <w:ilvl w:val="0"/>
          <w:numId w:val="141"/>
        </w:numPr>
        <w:spacing w:after="24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Clinical Reality:</w:t>
      </w:r>
      <w:r w:rsidDel="00000000" w:rsidR="00000000" w:rsidRPr="00000000">
        <w:rPr>
          <w:rFonts w:ascii="Times New Roman" w:cs="Times New Roman" w:eastAsia="Times New Roman" w:hAnsi="Times New Roman"/>
          <w:sz w:val="28"/>
          <w:szCs w:val="28"/>
          <w:rtl w:val="0"/>
        </w:rPr>
        <w:t xml:space="preserve"> A striking hereditary cancer syndrome characterized by early-onset malignancies across multiple generations. The core malignancies follow the </w:t>
      </w:r>
      <w:r w:rsidDel="00000000" w:rsidR="00000000" w:rsidRPr="00000000">
        <w:rPr>
          <w:rFonts w:ascii="Times New Roman" w:cs="Times New Roman" w:eastAsia="Times New Roman" w:hAnsi="Times New Roman"/>
          <w:b w:val="1"/>
          <w:bCs w:val="1"/>
          <w:sz w:val="28"/>
          <w:szCs w:val="28"/>
          <w:rtl w:val="0"/>
        </w:rPr>
        <w:t xml:space="preserve">SBLA</w:t>
      </w:r>
      <w:r w:rsidDel="00000000" w:rsidR="00000000" w:rsidRPr="00000000">
        <w:rPr>
          <w:rFonts w:ascii="Times New Roman" w:cs="Times New Roman" w:eastAsia="Times New Roman" w:hAnsi="Times New Roman"/>
          <w:sz w:val="28"/>
          <w:szCs w:val="28"/>
          <w:rtl w:val="0"/>
        </w:rPr>
        <w:t xml:space="preserve"> mnemonic: </w:t>
      </w:r>
      <w:r w:rsidDel="00000000" w:rsidR="00000000" w:rsidRPr="00000000">
        <w:rPr>
          <w:rFonts w:ascii="Times New Roman" w:cs="Times New Roman" w:eastAsia="Times New Roman" w:hAnsi="Times New Roman"/>
          <w:b w:val="1"/>
          <w:bCs w:val="1"/>
          <w:sz w:val="28"/>
          <w:szCs w:val="28"/>
          <w:rtl w:val="0"/>
        </w:rPr>
        <w:t xml:space="preserve">S</w:t>
      </w:r>
      <w:r w:rsidDel="00000000" w:rsidR="00000000" w:rsidRPr="00000000">
        <w:rPr>
          <w:rFonts w:ascii="Times New Roman" w:cs="Times New Roman" w:eastAsia="Times New Roman" w:hAnsi="Times New Roman"/>
          <w:sz w:val="28"/>
          <w:szCs w:val="28"/>
          <w:rtl w:val="0"/>
        </w:rPr>
        <w:t xml:space="preserve">arcomas (osteosarcoma and soft-tissue), </w:t>
      </w:r>
      <w:r w:rsidDel="00000000" w:rsidR="00000000" w:rsidRPr="00000000">
        <w:rPr>
          <w:rFonts w:ascii="Times New Roman" w:cs="Times New Roman" w:eastAsia="Times New Roman" w:hAnsi="Times New Roman"/>
          <w:b w:val="1"/>
          <w:bCs w:val="1"/>
          <w:sz w:val="28"/>
          <w:szCs w:val="28"/>
          <w:rtl w:val="0"/>
        </w:rPr>
        <w:t xml:space="preserve">B</w:t>
      </w:r>
      <w:r w:rsidDel="00000000" w:rsidR="00000000" w:rsidRPr="00000000">
        <w:rPr>
          <w:rFonts w:ascii="Times New Roman" w:cs="Times New Roman" w:eastAsia="Times New Roman" w:hAnsi="Times New Roman"/>
          <w:sz w:val="28"/>
          <w:szCs w:val="28"/>
          <w:rtl w:val="0"/>
        </w:rPr>
        <w:t xml:space="preserve">reast cancer, </w:t>
      </w:r>
      <w:r w:rsidDel="00000000" w:rsidR="00000000" w:rsidRPr="00000000">
        <w:rPr>
          <w:rFonts w:ascii="Times New Roman" w:cs="Times New Roman" w:eastAsia="Times New Roman" w:hAnsi="Times New Roman"/>
          <w:b w:val="1"/>
          <w:bCs w:val="1"/>
          <w:sz w:val="28"/>
          <w:szCs w:val="28"/>
          <w:rtl w:val="0"/>
        </w:rPr>
        <w:t xml:space="preserve">L</w:t>
      </w:r>
      <w:r w:rsidDel="00000000" w:rsidR="00000000" w:rsidRPr="00000000">
        <w:rPr>
          <w:rFonts w:ascii="Times New Roman" w:cs="Times New Roman" w:eastAsia="Times New Roman" w:hAnsi="Times New Roman"/>
          <w:sz w:val="28"/>
          <w:szCs w:val="28"/>
          <w:rtl w:val="0"/>
        </w:rPr>
        <w:t xml:space="preserve">eukemia, and </w:t>
      </w:r>
      <w:r w:rsidDel="00000000" w:rsidR="00000000" w:rsidRPr="00000000">
        <w:rPr>
          <w:rFonts w:ascii="Times New Roman" w:cs="Times New Roman" w:eastAsia="Times New Roman" w:hAnsi="Times New Roman"/>
          <w:b w:val="1"/>
          <w:bCs w:val="1"/>
          <w:sz w:val="28"/>
          <w:szCs w:val="28"/>
          <w:rtl w:val="0"/>
        </w:rPr>
        <w:t xml:space="preserve">A</w:t>
      </w:r>
      <w:r w:rsidDel="00000000" w:rsidR="00000000" w:rsidRPr="00000000">
        <w:rPr>
          <w:rFonts w:ascii="Times New Roman" w:cs="Times New Roman" w:eastAsia="Times New Roman" w:hAnsi="Times New Roman"/>
          <w:sz w:val="28"/>
          <w:szCs w:val="28"/>
          <w:rtl w:val="0"/>
        </w:rPr>
        <w:t xml:space="preserve">drenal cortical carcinomas (along with brain tumors).</w:t>
      </w:r>
    </w:p>
    <w:p w:rsidR="00000000" w:rsidDel="00000000" w:rsidP="00000000" w:rsidRDefault="00000000" w:rsidRPr="00000000" w14:paraId="00000528">
      <w:pPr>
        <w:pStyle w:val="Heading3"/>
        <w:keepNext w:val="0"/>
        <w:keepLines w:val="0"/>
        <w:spacing w:after="240" w:before="0" w:lineRule="auto"/>
        <w:rPr>
          <w:rFonts w:ascii="Times New Roman" w:cs="Times New Roman" w:eastAsia="Times New Roman" w:hAnsi="Times New Roman"/>
          <w:b w:val="1"/>
          <w:bCs w:val="1"/>
          <w:color w:val="000000"/>
        </w:rPr>
      </w:pPr>
      <w:bookmarkStart w:colFirst="0" w:colLast="0" w:name="_xqx1h38z6hpx" w:id="241"/>
      <w:bookmarkEnd w:id="241"/>
      <w:r w:rsidDel="00000000" w:rsidR="00000000" w:rsidRPr="00000000">
        <w:rPr>
          <w:rFonts w:ascii="Times New Roman" w:cs="Times New Roman" w:eastAsia="Times New Roman" w:hAnsi="Times New Roman"/>
          <w:b w:val="1"/>
          <w:bCs w:val="1"/>
          <w:color w:val="000000"/>
          <w:rtl w:val="0"/>
        </w:rPr>
        <w:t xml:space="preserve">6. \beta-Thalassemia via Splice-Site Mutations (The Smudged Cutting Markers)</w:t>
      </w:r>
    </w:p>
    <w:p w:rsidR="00000000" w:rsidDel="00000000" w:rsidP="00000000" w:rsidRDefault="00000000" w:rsidRPr="00000000" w14:paraId="00000529">
      <w:pPr>
        <w:numPr>
          <w:ilvl w:val="0"/>
          <w:numId w:val="95"/>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The Defect:</w:t>
      </w:r>
      <w:r w:rsidDel="00000000" w:rsidR="00000000" w:rsidRPr="00000000">
        <w:rPr>
          <w:rFonts w:ascii="Times New Roman" w:cs="Times New Roman" w:eastAsia="Times New Roman" w:hAnsi="Times New Roman"/>
          <w:sz w:val="28"/>
          <w:szCs w:val="28"/>
          <w:rtl w:val="0"/>
        </w:rPr>
        <w:t xml:space="preserve"> Point mutations within the conserved </w:t>
      </w:r>
      <w:r w:rsidDel="00000000" w:rsidR="00000000" w:rsidRPr="00000000">
        <w:rPr>
          <w:rFonts w:ascii="Times New Roman" w:cs="Times New Roman" w:eastAsia="Times New Roman" w:hAnsi="Times New Roman"/>
          <w:b w:val="1"/>
          <w:bCs w:val="1"/>
          <w:sz w:val="28"/>
          <w:szCs w:val="28"/>
          <w:rtl w:val="0"/>
        </w:rPr>
        <w:t xml:space="preserve">GU (5' splice donor site)</w:t>
      </w:r>
      <w:r w:rsidDel="00000000" w:rsidR="00000000" w:rsidRPr="00000000">
        <w:rPr>
          <w:rFonts w:ascii="Times New Roman" w:cs="Times New Roman" w:eastAsia="Times New Roman" w:hAnsi="Times New Roman"/>
          <w:sz w:val="28"/>
          <w:szCs w:val="28"/>
          <w:rtl w:val="0"/>
        </w:rPr>
        <w:t xml:space="preserve"> or </w:t>
      </w:r>
      <w:r w:rsidDel="00000000" w:rsidR="00000000" w:rsidRPr="00000000">
        <w:rPr>
          <w:rFonts w:ascii="Times New Roman" w:cs="Times New Roman" w:eastAsia="Times New Roman" w:hAnsi="Times New Roman"/>
          <w:b w:val="1"/>
          <w:bCs w:val="1"/>
          <w:sz w:val="28"/>
          <w:szCs w:val="28"/>
          <w:rtl w:val="0"/>
        </w:rPr>
        <w:t xml:space="preserve">AG (3' splice acceptor site)</w:t>
      </w:r>
      <w:r w:rsidDel="00000000" w:rsidR="00000000" w:rsidRPr="00000000">
        <w:rPr>
          <w:rFonts w:ascii="Times New Roman" w:cs="Times New Roman" w:eastAsia="Times New Roman" w:hAnsi="Times New Roman"/>
          <w:sz w:val="28"/>
          <w:szCs w:val="28"/>
          <w:rtl w:val="0"/>
        </w:rPr>
        <w:t xml:space="preserve"> sequences of introns in the \beta-globin gene.</w:t>
      </w:r>
    </w:p>
    <w:p w:rsidR="00000000" w:rsidDel="00000000" w:rsidP="00000000" w:rsidRDefault="00000000" w:rsidRPr="00000000" w14:paraId="0000052A">
      <w:pPr>
        <w:numPr>
          <w:ilvl w:val="0"/>
          <w:numId w:val="95"/>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Pathophysiology:</w:t>
      </w:r>
      <w:r w:rsidDel="00000000" w:rsidR="00000000" w:rsidRPr="00000000">
        <w:rPr>
          <w:rFonts w:ascii="Times New Roman" w:cs="Times New Roman" w:eastAsia="Times New Roman" w:hAnsi="Times New Roman"/>
          <w:sz w:val="28"/>
          <w:szCs w:val="28"/>
          <w:rtl w:val="0"/>
        </w:rPr>
        <w:t xml:space="preserve"> Splicing is conducted by small nuclear ribonucleoproteins (snRNPs) forming the spliceosome, which cuts out introns and joins exons. A mutation at a splice site disrupts normal intron removal, leading to the preservation of intron segments, exon skipping, or frame-shifts. This results in the complete absence (\beta</w:t>
      </w:r>
      <w:r w:rsidDel="00000000" w:rsidR="00000000" w:rsidRPr="00000000">
        <w:rPr>
          <w:rFonts w:ascii="Times New Roman" w:cs="Times New Roman" w:eastAsia="Times New Roman" w:hAnsi="Times New Roman"/>
          <w:sz w:val="28"/>
          <w:szCs w:val="28"/>
          <w:vertAlign w:val="superscript"/>
          <w:rtl w:val="0"/>
        </w:rPr>
        <w:t xml:space="preserve">0</w:t>
      </w:r>
      <w:r w:rsidDel="00000000" w:rsidR="00000000" w:rsidRPr="00000000">
        <w:rPr>
          <w:rFonts w:ascii="Times New Roman" w:cs="Times New Roman" w:eastAsia="Times New Roman" w:hAnsi="Times New Roman"/>
          <w:sz w:val="28"/>
          <w:szCs w:val="28"/>
          <w:rtl w:val="0"/>
        </w:rPr>
        <w:t xml:space="preserve">) or severe reduction (\beta</w:t>
      </w:r>
      <w:r w:rsidDel="00000000" w:rsidR="00000000" w:rsidRPr="00000000">
        <w:rPr>
          <w:rFonts w:ascii="Times New Roman" w:cs="Times New Roman" w:eastAsia="Times New Roman" w:hAnsi="Times New Roman"/>
          <w:sz w:val="28"/>
          <w:szCs w:val="28"/>
          <w:vertAlign w:val="superscript"/>
          <w:rtl w:val="0"/>
        </w:rPr>
        <w:t xml:space="preserve">+</w:t>
      </w:r>
      <w:r w:rsidDel="00000000" w:rsidR="00000000" w:rsidRPr="00000000">
        <w:rPr>
          <w:rFonts w:ascii="Times New Roman" w:cs="Times New Roman" w:eastAsia="Times New Roman" w:hAnsi="Times New Roman"/>
          <w:sz w:val="28"/>
          <w:szCs w:val="28"/>
          <w:rtl w:val="0"/>
        </w:rPr>
        <w:t xml:space="preserve">) of normal \beta-globin chains.</w:t>
      </w:r>
    </w:p>
    <w:p w:rsidR="00000000" w:rsidDel="00000000" w:rsidP="00000000" w:rsidRDefault="00000000" w:rsidRPr="00000000" w14:paraId="0000052B">
      <w:pPr>
        <w:numPr>
          <w:ilvl w:val="0"/>
          <w:numId w:val="95"/>
        </w:numPr>
        <w:spacing w:after="0" w:after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Clinical Reality (\beta-Thalassemia Major):</w:t>
      </w:r>
    </w:p>
    <w:p w:rsidR="00000000" w:rsidDel="00000000" w:rsidP="00000000" w:rsidRDefault="00000000" w:rsidRPr="00000000" w14:paraId="0000052C">
      <w:pPr>
        <w:numPr>
          <w:ilvl w:val="1"/>
          <w:numId w:val="95"/>
        </w:numPr>
        <w:spacing w:after="0" w:afterAutospacing="0" w:lineRule="auto"/>
        <w:ind w:left="144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Anemia:</w:t>
      </w:r>
      <w:r w:rsidDel="00000000" w:rsidR="00000000" w:rsidRPr="00000000">
        <w:rPr>
          <w:rFonts w:ascii="Times New Roman" w:cs="Times New Roman" w:eastAsia="Times New Roman" w:hAnsi="Times New Roman"/>
          <w:sz w:val="28"/>
          <w:szCs w:val="28"/>
          <w:rtl w:val="0"/>
        </w:rPr>
        <w:t xml:space="preserve"> Severe microcytic, hypochromic anemia appearing around 6 months of age as fetal hemoglobin (\alpha</w:t>
      </w:r>
      <w:r w:rsidDel="00000000" w:rsidR="00000000" w:rsidRPr="00000000">
        <w:rPr>
          <w:rFonts w:ascii="Times New Roman" w:cs="Times New Roman" w:eastAsia="Times New Roman" w:hAnsi="Times New Roman"/>
          <w:sz w:val="28"/>
          <w:szCs w:val="28"/>
          <w:vertAlign w:val="subscript"/>
          <w:rtl w:val="0"/>
        </w:rPr>
        <w:t xml:space="preserve">2</w:t>
      </w:r>
      <w:r w:rsidDel="00000000" w:rsidR="00000000" w:rsidRPr="00000000">
        <w:rPr>
          <w:rFonts w:ascii="Times New Roman" w:cs="Times New Roman" w:eastAsia="Times New Roman" w:hAnsi="Times New Roman"/>
          <w:sz w:val="28"/>
          <w:szCs w:val="28"/>
          <w:rtl w:val="0"/>
        </w:rPr>
        <w:t xml:space="preserve">\gamma</w:t>
      </w:r>
      <w:r w:rsidDel="00000000" w:rsidR="00000000" w:rsidRPr="00000000">
        <w:rPr>
          <w:rFonts w:ascii="Times New Roman" w:cs="Times New Roman" w:eastAsia="Times New Roman" w:hAnsi="Times New Roman"/>
          <w:sz w:val="28"/>
          <w:szCs w:val="28"/>
          <w:vertAlign w:val="subscript"/>
          <w:rtl w:val="0"/>
        </w:rPr>
        <w:t xml:space="preserve">2</w:t>
      </w:r>
      <w:r w:rsidDel="00000000" w:rsidR="00000000" w:rsidRPr="00000000">
        <w:rPr>
          <w:rFonts w:ascii="Times New Roman" w:cs="Times New Roman" w:eastAsia="Times New Roman" w:hAnsi="Times New Roman"/>
          <w:sz w:val="28"/>
          <w:szCs w:val="28"/>
          <w:rtl w:val="0"/>
        </w:rPr>
        <w:t xml:space="preserve">) transitions to adult hemoglobin (\alpha</w:t>
      </w:r>
      <w:r w:rsidDel="00000000" w:rsidR="00000000" w:rsidRPr="00000000">
        <w:rPr>
          <w:rFonts w:ascii="Times New Roman" w:cs="Times New Roman" w:eastAsia="Times New Roman" w:hAnsi="Times New Roman"/>
          <w:sz w:val="28"/>
          <w:szCs w:val="28"/>
          <w:vertAlign w:val="subscript"/>
          <w:rtl w:val="0"/>
        </w:rPr>
        <w:t xml:space="preserve">2</w:t>
      </w:r>
      <w:r w:rsidDel="00000000" w:rsidR="00000000" w:rsidRPr="00000000">
        <w:rPr>
          <w:rFonts w:ascii="Times New Roman" w:cs="Times New Roman" w:eastAsia="Times New Roman" w:hAnsi="Times New Roman"/>
          <w:sz w:val="28"/>
          <w:szCs w:val="28"/>
          <w:rtl w:val="0"/>
        </w:rPr>
        <w:t xml:space="preserve">\beta</w:t>
      </w:r>
      <w:r w:rsidDel="00000000" w:rsidR="00000000" w:rsidRPr="00000000">
        <w:rPr>
          <w:rFonts w:ascii="Times New Roman" w:cs="Times New Roman" w:eastAsia="Times New Roman" w:hAnsi="Times New Roman"/>
          <w:sz w:val="28"/>
          <w:szCs w:val="28"/>
          <w:vertAlign w:val="subscript"/>
          <w:rtl w:val="0"/>
        </w:rPr>
        <w:t xml:space="preserve">2</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52D">
      <w:pPr>
        <w:numPr>
          <w:ilvl w:val="1"/>
          <w:numId w:val="95"/>
        </w:numPr>
        <w:spacing w:after="0" w:afterAutospacing="0" w:lineRule="auto"/>
        <w:ind w:left="144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Ineffective Erythropoiesis:</w:t>
      </w:r>
      <w:r w:rsidDel="00000000" w:rsidR="00000000" w:rsidRPr="00000000">
        <w:rPr>
          <w:rFonts w:ascii="Times New Roman" w:cs="Times New Roman" w:eastAsia="Times New Roman" w:hAnsi="Times New Roman"/>
          <w:sz w:val="28"/>
          <w:szCs w:val="28"/>
          <w:rtl w:val="0"/>
        </w:rPr>
        <w:t xml:space="preserve"> Unpaired \alpha-chains precipitate within RBC precursors, causing intramedullary destruction and profound splenomegaly.</w:t>
      </w:r>
    </w:p>
    <w:p w:rsidR="00000000" w:rsidDel="00000000" w:rsidP="00000000" w:rsidRDefault="00000000" w:rsidRPr="00000000" w14:paraId="0000052E">
      <w:pPr>
        <w:numPr>
          <w:ilvl w:val="1"/>
          <w:numId w:val="95"/>
        </w:numPr>
        <w:spacing w:after="240" w:lineRule="auto"/>
        <w:ind w:left="144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Skeletal Deformities:</w:t>
      </w:r>
      <w:r w:rsidDel="00000000" w:rsidR="00000000" w:rsidRPr="00000000">
        <w:rPr>
          <w:rFonts w:ascii="Times New Roman" w:cs="Times New Roman" w:eastAsia="Times New Roman" w:hAnsi="Times New Roman"/>
          <w:sz w:val="28"/>
          <w:szCs w:val="28"/>
          <w:rtl w:val="0"/>
        </w:rPr>
        <w:t xml:space="preserve"> Massive compensatory extramedullary hematopoiesis causes skull bones to expand ("crew-cut" appearance on X-ray) and maxillary overgrowth ("chipmunk facies"). </w:t>
      </w:r>
    </w:p>
    <w:p w:rsidR="00000000" w:rsidDel="00000000" w:rsidP="00000000" w:rsidRDefault="00000000" w:rsidRPr="00000000" w14:paraId="0000052F">
      <w:pPr>
        <w:pStyle w:val="Title"/>
        <w:spacing w:after="240" w:lineRule="auto"/>
        <w:rPr>
          <w:rFonts w:ascii="Times New Roman" w:cs="Times New Roman" w:eastAsia="Times New Roman" w:hAnsi="Times New Roman"/>
          <w:b w:val="1"/>
          <w:bCs w:val="1"/>
          <w:sz w:val="28"/>
          <w:szCs w:val="28"/>
        </w:rPr>
      </w:pPr>
      <w:bookmarkStart w:colFirst="0" w:colLast="0" w:name="_s5ahwobcoj4y" w:id="242"/>
      <w:bookmarkEnd w:id="242"/>
      <w:r w:rsidDel="00000000" w:rsidR="00000000" w:rsidRPr="00000000">
        <w:rPr>
          <w:rtl w:val="0"/>
        </w:rPr>
      </w:r>
    </w:p>
    <w:p w:rsidR="00000000" w:rsidDel="00000000" w:rsidP="00000000" w:rsidRDefault="00000000" w:rsidRPr="00000000" w14:paraId="00000530">
      <w:pPr>
        <w:pStyle w:val="Title"/>
        <w:spacing w:after="240" w:lineRule="auto"/>
        <w:rPr>
          <w:rFonts w:ascii="Times New Roman" w:cs="Times New Roman" w:eastAsia="Times New Roman" w:hAnsi="Times New Roman"/>
          <w:b w:val="1"/>
          <w:bCs w:val="1"/>
          <w:sz w:val="28"/>
          <w:szCs w:val="28"/>
        </w:rPr>
      </w:pPr>
      <w:bookmarkStart w:colFirst="0" w:colLast="0" w:name="_k8nfulv5ut7c" w:id="243"/>
      <w:bookmarkEnd w:id="24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1">
      <w:pPr>
        <w:pStyle w:val="Title"/>
        <w:spacing w:after="240" w:lineRule="auto"/>
        <w:rPr>
          <w:rFonts w:ascii="Times New Roman" w:cs="Times New Roman" w:eastAsia="Times New Roman" w:hAnsi="Times New Roman"/>
          <w:b w:val="1"/>
          <w:bCs w:val="1"/>
          <w:sz w:val="28"/>
          <w:szCs w:val="28"/>
        </w:rPr>
      </w:pPr>
      <w:bookmarkStart w:colFirst="0" w:colLast="0" w:name="_qamr3rj6jdt" w:id="244"/>
      <w:bookmarkEnd w:id="244"/>
      <w:r w:rsidDel="00000000" w:rsidR="00000000" w:rsidRPr="00000000">
        <w:rPr>
          <w:rtl w:val="0"/>
        </w:rPr>
      </w:r>
    </w:p>
    <w:p w:rsidR="00000000" w:rsidDel="00000000" w:rsidP="00000000" w:rsidRDefault="00000000" w:rsidRPr="00000000" w14:paraId="00000532">
      <w:pPr>
        <w:pStyle w:val="Title"/>
        <w:keepNext w:val="0"/>
        <w:keepLines w:val="0"/>
        <w:spacing w:after="240" w:lineRule="auto"/>
        <w:rPr>
          <w:rFonts w:ascii="Times New Roman" w:cs="Times New Roman" w:eastAsia="Times New Roman" w:hAnsi="Times New Roman"/>
          <w:b w:val="1"/>
          <w:bCs w:val="1"/>
          <w:sz w:val="34"/>
          <w:szCs w:val="34"/>
        </w:rPr>
      </w:pPr>
      <w:bookmarkStart w:colFirst="0" w:colLast="0" w:name="_dh8xtz1h71ux" w:id="245"/>
      <w:bookmarkEnd w:id="245"/>
      <w:r w:rsidDel="00000000" w:rsidR="00000000" w:rsidRPr="00000000">
        <w:rPr>
          <w:rFonts w:ascii="Times New Roman" w:cs="Times New Roman" w:eastAsia="Times New Roman" w:hAnsi="Times New Roman"/>
          <w:b w:val="1"/>
          <w:bCs w:val="1"/>
          <w:sz w:val="34"/>
          <w:szCs w:val="34"/>
          <w:rtl w:val="0"/>
        </w:rPr>
        <w:t xml:space="preserve">Cell Signaling, Nutrition, &amp; Enzymes</w:t>
      </w:r>
    </w:p>
    <w:p w:rsidR="00000000" w:rsidDel="00000000" w:rsidP="00000000" w:rsidRDefault="00000000" w:rsidRPr="00000000" w14:paraId="00000533">
      <w:pPr>
        <w:pStyle w:val="Heading1"/>
        <w:spacing w:after="240" w:before="0" w:lineRule="auto"/>
        <w:rPr>
          <w:rFonts w:ascii="Times New Roman" w:cs="Times New Roman" w:eastAsia="Times New Roman" w:hAnsi="Times New Roman"/>
          <w:b w:val="1"/>
          <w:bCs w:val="1"/>
          <w:sz w:val="28"/>
          <w:szCs w:val="28"/>
        </w:rPr>
      </w:pPr>
      <w:bookmarkStart w:colFirst="0" w:colLast="0" w:name="_ohg5136afaof" w:id="246"/>
      <w:bookmarkEnd w:id="246"/>
      <w:r w:rsidDel="00000000" w:rsidR="00000000" w:rsidRPr="00000000">
        <w:rPr>
          <w:rFonts w:ascii="Times New Roman" w:cs="Times New Roman" w:eastAsia="Times New Roman" w:hAnsi="Times New Roman"/>
          <w:b w:val="1"/>
          <w:bCs w:val="1"/>
          <w:sz w:val="28"/>
          <w:szCs w:val="28"/>
          <w:rtl w:val="0"/>
        </w:rPr>
        <w:t xml:space="preserve">Topic 1: Enzyme Kinetics &amp; Inhibition Dynamics </w:t>
      </w:r>
    </w:p>
    <w:p w:rsidR="00000000" w:rsidDel="00000000" w:rsidP="00000000" w:rsidRDefault="00000000" w:rsidRPr="00000000" w14:paraId="00000534">
      <w:pPr>
        <w:spacing w:after="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The Marable: The Toll-Bridge Operators and the Ghostly Competitors</w:t>
      </w:r>
    </w:p>
    <w:p w:rsidR="00000000" w:rsidDel="00000000" w:rsidP="00000000" w:rsidRDefault="00000000" w:rsidRPr="00000000" w14:paraId="00000535">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the narrow mountain passes of the valley city, commerce relied entirely on specialized cargo bridges built over deep stone chasms. Each bridge had a dedicated, highly trained operator whose sole task was to take a raw trade crate (the substrate), unpack it, stamp it with the city seal, and push it across to the other side as a finished goods box (the product).</w:t>
      </w:r>
    </w:p>
    <w:p w:rsidR="00000000" w:rsidDel="00000000" w:rsidP="00000000" w:rsidRDefault="00000000" w:rsidRPr="00000000" w14:paraId="00000536">
      <w:pPr>
        <w:spacing w:after="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The Maximum Pace and the Halfway Vault (V</w:t>
      </w:r>
      <w:r w:rsidDel="00000000" w:rsidR="00000000" w:rsidRPr="00000000">
        <w:rPr>
          <w:rFonts w:ascii="Times New Roman" w:cs="Times New Roman" w:eastAsia="Times New Roman" w:hAnsi="Times New Roman"/>
          <w:b w:val="1"/>
          <w:bCs w:val="1"/>
          <w:sz w:val="28"/>
          <w:szCs w:val="28"/>
          <w:vertAlign w:val="subscript"/>
          <w:rtl w:val="0"/>
        </w:rPr>
        <w:t xml:space="preserve">max</w:t>
      </w:r>
      <w:r w:rsidDel="00000000" w:rsidR="00000000" w:rsidRPr="00000000">
        <w:rPr>
          <w:rFonts w:ascii="Times New Roman" w:cs="Times New Roman" w:eastAsia="Times New Roman" w:hAnsi="Times New Roman"/>
          <w:b w:val="1"/>
          <w:bCs w:val="1"/>
          <w:sz w:val="28"/>
          <w:szCs w:val="28"/>
          <w:rtl w:val="0"/>
        </w:rPr>
        <w:t xml:space="preserve"> and K</w:t>
      </w:r>
      <w:r w:rsidDel="00000000" w:rsidR="00000000" w:rsidRPr="00000000">
        <w:rPr>
          <w:rFonts w:ascii="Times New Roman" w:cs="Times New Roman" w:eastAsia="Times New Roman" w:hAnsi="Times New Roman"/>
          <w:b w:val="1"/>
          <w:bCs w:val="1"/>
          <w:sz w:val="28"/>
          <w:szCs w:val="28"/>
          <w:vertAlign w:val="subscript"/>
          <w:rtl w:val="0"/>
        </w:rPr>
        <w:t xml:space="preserve">m</w:t>
      </w:r>
      <w:r w:rsidDel="00000000" w:rsidR="00000000" w:rsidRPr="00000000">
        <w:rPr>
          <w:rFonts w:ascii="Times New Roman" w:cs="Times New Roman" w:eastAsia="Times New Roman" w:hAnsi="Times New Roman"/>
          <w:b w:val="1"/>
          <w:bCs w:val="1"/>
          <w:sz w:val="28"/>
          <w:szCs w:val="28"/>
          <w:rtl w:val="0"/>
        </w:rPr>
        <w:t xml:space="preserve">)</w:t>
      </w:r>
    </w:p>
    <w:p w:rsidR="00000000" w:rsidDel="00000000" w:rsidP="00000000" w:rsidRDefault="00000000" w:rsidRPr="00000000" w14:paraId="00000537">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 matter how many raw trade crates stacked up at the entrance of a pass, a single operator could only move their hands so fast. When the road was absolutely buried in crates, the bridge hit its absolute speed limit—the Absolute Maximum Pace (V</w:t>
      </w:r>
      <w:r w:rsidDel="00000000" w:rsidR="00000000" w:rsidRPr="00000000">
        <w:rPr>
          <w:rFonts w:ascii="Times New Roman" w:cs="Times New Roman" w:eastAsia="Times New Roman" w:hAnsi="Times New Roman"/>
          <w:sz w:val="28"/>
          <w:szCs w:val="28"/>
          <w:vertAlign w:val="subscript"/>
          <w:rtl w:val="0"/>
        </w:rPr>
        <w:t xml:space="preserve">max</w:t>
      </w:r>
      <w:r w:rsidDel="00000000" w:rsidR="00000000" w:rsidRPr="00000000">
        <w:rPr>
          <w:rFonts w:ascii="Times New Roman" w:cs="Times New Roman" w:eastAsia="Times New Roman" w:hAnsi="Times New Roman"/>
          <w:sz w:val="28"/>
          <w:szCs w:val="28"/>
          <w:rtl w:val="0"/>
        </w:rPr>
        <w:t xml:space="preserve">). To measure how efficient an operator was, the Guild of Merchants looked at the Halfway Vault (K</w:t>
      </w:r>
      <w:r w:rsidDel="00000000" w:rsidR="00000000" w:rsidRPr="00000000">
        <w:rPr>
          <w:rFonts w:ascii="Times New Roman" w:cs="Times New Roman" w:eastAsia="Times New Roman" w:hAnsi="Times New Roman"/>
          <w:sz w:val="28"/>
          <w:szCs w:val="28"/>
          <w:vertAlign w:val="subscript"/>
          <w:rtl w:val="0"/>
        </w:rPr>
        <w:t xml:space="preserve">m</w:t>
      </w:r>
      <w:r w:rsidDel="00000000" w:rsidR="00000000" w:rsidRPr="00000000">
        <w:rPr>
          <w:rFonts w:ascii="Times New Roman" w:cs="Times New Roman" w:eastAsia="Times New Roman" w:hAnsi="Times New Roman"/>
          <w:sz w:val="28"/>
          <w:szCs w:val="28"/>
          <w:rtl w:val="0"/>
        </w:rPr>
        <w:t xml:space="preserve">), which was the exact density of cargo crates needed on the road to make that operator work at exactly half of their Absolute Maximum Pace. If an operator was incredibly skilled and had a high attraction to the crates, they reached this halfway speed even when the road was practically empty (a low K</w:t>
      </w:r>
      <w:r w:rsidDel="00000000" w:rsidR="00000000" w:rsidRPr="00000000">
        <w:rPr>
          <w:rFonts w:ascii="Times New Roman" w:cs="Times New Roman" w:eastAsia="Times New Roman" w:hAnsi="Times New Roman"/>
          <w:sz w:val="28"/>
          <w:szCs w:val="28"/>
          <w:vertAlign w:val="subscript"/>
          <w:rtl w:val="0"/>
        </w:rPr>
        <w:t xml:space="preserve">m</w:t>
      </w:r>
      <w:r w:rsidDel="00000000" w:rsidR="00000000" w:rsidRPr="00000000">
        <w:rPr>
          <w:rFonts w:ascii="Times New Roman" w:cs="Times New Roman" w:eastAsia="Times New Roman" w:hAnsi="Times New Roman"/>
          <w:sz w:val="28"/>
          <w:szCs w:val="28"/>
          <w:rtl w:val="0"/>
        </w:rPr>
        <w:t xml:space="preserve">). If an operator was clumsy or indifferent, it required a massive, crowded traffic jam of crates just to get them working at half speed (a high K</w:t>
      </w:r>
      <w:r w:rsidDel="00000000" w:rsidR="00000000" w:rsidRPr="00000000">
        <w:rPr>
          <w:rFonts w:ascii="Times New Roman" w:cs="Times New Roman" w:eastAsia="Times New Roman" w:hAnsi="Times New Roman"/>
          <w:sz w:val="28"/>
          <w:szCs w:val="28"/>
          <w:vertAlign w:val="subscript"/>
          <w:rtl w:val="0"/>
        </w:rPr>
        <w:t xml:space="preserve">m</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538">
      <w:pPr>
        <w:spacing w:after="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The Mirror-Glass Map (The Lineweaver-Burk Plot)</w:t>
      </w:r>
    </w:p>
    <w:p w:rsidR="00000000" w:rsidDel="00000000" w:rsidP="00000000" w:rsidRDefault="00000000" w:rsidRPr="00000000" w14:paraId="00000539">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Because tracking curved, exploding traffic patterns on the mountain trails was visually exhausting, the Guild's cartographers invented a strange, inverse mapping system. They drew a chart through a mirror-glass lens where everything was flipped upside down. On this straight-line map, the higher up the line crossed the vertical axis, the slower the operator's absolute maximum speed actually was (1/V</w:t>
      </w:r>
      <w:r w:rsidDel="00000000" w:rsidR="00000000" w:rsidRPr="00000000">
        <w:rPr>
          <w:rFonts w:ascii="Times New Roman" w:cs="Times New Roman" w:eastAsia="Times New Roman" w:hAnsi="Times New Roman"/>
          <w:sz w:val="28"/>
          <w:szCs w:val="28"/>
          <w:vertAlign w:val="subscript"/>
          <w:rtl w:val="0"/>
        </w:rPr>
        <w:t xml:space="preserve">max</w:t>
      </w:r>
      <w:r w:rsidDel="00000000" w:rsidR="00000000" w:rsidRPr="00000000">
        <w:rPr>
          <w:rFonts w:ascii="Times New Roman" w:cs="Times New Roman" w:eastAsia="Times New Roman" w:hAnsi="Times New Roman"/>
          <w:sz w:val="28"/>
          <w:szCs w:val="28"/>
          <w:rtl w:val="0"/>
        </w:rPr>
        <w:t xml:space="preserve">). The further to the left the line struck the horizontal axis, the stronger the operator's natural grip on the cargo (1/K</w:t>
      </w:r>
      <w:r w:rsidDel="00000000" w:rsidR="00000000" w:rsidRPr="00000000">
        <w:rPr>
          <w:rFonts w:ascii="Times New Roman" w:cs="Times New Roman" w:eastAsia="Times New Roman" w:hAnsi="Times New Roman"/>
          <w:sz w:val="28"/>
          <w:szCs w:val="28"/>
          <w:vertAlign w:val="subscript"/>
          <w:rtl w:val="0"/>
        </w:rPr>
        <w:t xml:space="preserve">m</w:t>
      </w:r>
      <w:r w:rsidDel="00000000" w:rsidR="00000000" w:rsidRPr="00000000">
        <w:rPr>
          <w:rFonts w:ascii="Times New Roman" w:cs="Times New Roman" w:eastAsia="Times New Roman" w:hAnsi="Times New Roman"/>
          <w:sz w:val="28"/>
          <w:szCs w:val="28"/>
          <w:rtl w:val="0"/>
        </w:rPr>
        <w:t xml:space="preserve">). With a single straight line, the entire behavior of a pass could be predicted.</w:t>
      </w:r>
    </w:p>
    <w:p w:rsidR="00000000" w:rsidDel="00000000" w:rsidP="00000000" w:rsidRDefault="00000000" w:rsidRPr="00000000" w14:paraId="0000053A">
      <w:pPr>
        <w:spacing w:after="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The Copycat Imposters (Competitive Inhibition)</w:t>
      </w:r>
    </w:p>
    <w:p w:rsidR="00000000" w:rsidDel="00000000" w:rsidP="00000000" w:rsidRDefault="00000000" w:rsidRPr="00000000" w14:paraId="0000053B">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One day, rival merchants sent sly, non-functional replica crates to the passes. These copycat boxes looked identical on the outside to real trade crates, fitting perfectly into the operator's hands. The operator would pick up an imposter crate, realize it couldn't be stamped, throw it away, and waste precious time. If the road was empty, the operator was constantly tricked, making it look like they lost their touch and increasing the density of cargo needed to reach half speed (increased K</w:t>
      </w:r>
      <w:r w:rsidDel="00000000" w:rsidR="00000000" w:rsidRPr="00000000">
        <w:rPr>
          <w:rFonts w:ascii="Times New Roman" w:cs="Times New Roman" w:eastAsia="Times New Roman" w:hAnsi="Times New Roman"/>
          <w:sz w:val="28"/>
          <w:szCs w:val="28"/>
          <w:vertAlign w:val="subscript"/>
          <w:rtl w:val="0"/>
        </w:rPr>
        <w:t xml:space="preserve">m</w:t>
      </w:r>
      <w:r w:rsidDel="00000000" w:rsidR="00000000" w:rsidRPr="00000000">
        <w:rPr>
          <w:rFonts w:ascii="Times New Roman" w:cs="Times New Roman" w:eastAsia="Times New Roman" w:hAnsi="Times New Roman"/>
          <w:sz w:val="28"/>
          <w:szCs w:val="28"/>
          <w:rtl w:val="0"/>
        </w:rPr>
        <w:t xml:space="preserve">). However, if the city sent an overwhelming, massive wave of real trade crates down the road, the real boxes completely flooded out the imposters. The operator would find nothing but real cargo, meaning their Absolute Maximum Pace (V</w:t>
      </w:r>
      <w:r w:rsidDel="00000000" w:rsidR="00000000" w:rsidRPr="00000000">
        <w:rPr>
          <w:rFonts w:ascii="Times New Roman" w:cs="Times New Roman" w:eastAsia="Times New Roman" w:hAnsi="Times New Roman"/>
          <w:sz w:val="28"/>
          <w:szCs w:val="28"/>
          <w:vertAlign w:val="subscript"/>
          <w:rtl w:val="0"/>
        </w:rPr>
        <w:t xml:space="preserve">max</w:t>
      </w:r>
      <w:r w:rsidDel="00000000" w:rsidR="00000000" w:rsidRPr="00000000">
        <w:rPr>
          <w:rFonts w:ascii="Times New Roman" w:cs="Times New Roman" w:eastAsia="Times New Roman" w:hAnsi="Times New Roman"/>
          <w:sz w:val="28"/>
          <w:szCs w:val="28"/>
          <w:rtl w:val="0"/>
        </w:rPr>
        <w:t xml:space="preserve">) remained completely uncompromised.</w:t>
      </w:r>
    </w:p>
    <w:p w:rsidR="00000000" w:rsidDel="00000000" w:rsidP="00000000" w:rsidRDefault="00000000" w:rsidRPr="00000000" w14:paraId="0000053C">
      <w:pPr>
        <w:spacing w:after="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The Backdoor Trapdoors (Non-competitive Inhibition)</w:t>
      </w:r>
    </w:p>
    <w:p w:rsidR="00000000" w:rsidDel="00000000" w:rsidP="00000000" w:rsidRDefault="00000000" w:rsidRPr="00000000" w14:paraId="0000053D">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Worse than the imposters were the saboteurs who didn't touch the cargo lines at all. Instead, they snuck around to the back of the bridge and pulled a heavy iron lever on the framework. This lever didn't block the front entrance, but it mechanically locked the operator's stamping arm into a sluggish, heavy rhythm. No matter how many thousands of real trade crates the city piled onto the road, the operator simply could not move their arms fast enough anymore; their Absolute Maximum Pace was permanently slashed in half (decreased V</w:t>
      </w:r>
      <w:r w:rsidDel="00000000" w:rsidR="00000000" w:rsidRPr="00000000">
        <w:rPr>
          <w:rFonts w:ascii="Times New Roman" w:cs="Times New Roman" w:eastAsia="Times New Roman" w:hAnsi="Times New Roman"/>
          <w:sz w:val="28"/>
          <w:szCs w:val="28"/>
          <w:vertAlign w:val="subscript"/>
          <w:rtl w:val="0"/>
        </w:rPr>
        <w:t xml:space="preserve">max</w:t>
      </w:r>
      <w:r w:rsidDel="00000000" w:rsidR="00000000" w:rsidRPr="00000000">
        <w:rPr>
          <w:rFonts w:ascii="Times New Roman" w:cs="Times New Roman" w:eastAsia="Times New Roman" w:hAnsi="Times New Roman"/>
          <w:sz w:val="28"/>
          <w:szCs w:val="28"/>
          <w:rtl w:val="0"/>
        </w:rPr>
        <w:t xml:space="preserve">). Because the front entrance remained wide open and unaltered, the raw attraction to the crates stayed exactly the same, meaning the density needed to hit their new, lower halfway speed was unchanged (unchanged K</w:t>
      </w:r>
      <w:r w:rsidDel="00000000" w:rsidR="00000000" w:rsidRPr="00000000">
        <w:rPr>
          <w:rFonts w:ascii="Times New Roman" w:cs="Times New Roman" w:eastAsia="Times New Roman" w:hAnsi="Times New Roman"/>
          <w:sz w:val="28"/>
          <w:szCs w:val="28"/>
          <w:vertAlign w:val="subscript"/>
          <w:rtl w:val="0"/>
        </w:rPr>
        <w:t xml:space="preserve">m</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53E">
      <w:pPr>
        <w:spacing w:after="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The Mid-Action Handcuffs (Uncompetitive Inhibition)</w:t>
      </w:r>
    </w:p>
    <w:p w:rsidR="00000000" w:rsidDel="00000000" w:rsidP="00000000" w:rsidRDefault="00000000" w:rsidRPr="00000000" w14:paraId="0000053F">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most insidious threat came from phantoms that ignored empty operators entirely. They waited silently until an operator successfully grabbed a real trade crate. The exact moment the operator held the cargo, the phantom sprang from the shadows, clamping a padlock around both the operator's hands and the box simultaneously, trapping them in a frozen embrace. This created a bizarre paradox. Because the operators were permanently glued to the cargo they held, it looked from afar like they had an infinite, flawless grip on the boxes, drastically lowering the amount of cargo needed to fill the passes (decreased K</w:t>
      </w:r>
      <w:r w:rsidDel="00000000" w:rsidR="00000000" w:rsidRPr="00000000">
        <w:rPr>
          <w:rFonts w:ascii="Times New Roman" w:cs="Times New Roman" w:eastAsia="Times New Roman" w:hAnsi="Times New Roman"/>
          <w:sz w:val="28"/>
          <w:szCs w:val="28"/>
          <w:vertAlign w:val="subscript"/>
          <w:rtl w:val="0"/>
        </w:rPr>
        <w:t xml:space="preserve">m</w:t>
      </w:r>
      <w:r w:rsidDel="00000000" w:rsidR="00000000" w:rsidRPr="00000000">
        <w:rPr>
          <w:rFonts w:ascii="Times New Roman" w:cs="Times New Roman" w:eastAsia="Times New Roman" w:hAnsi="Times New Roman"/>
          <w:sz w:val="28"/>
          <w:szCs w:val="28"/>
          <w:rtl w:val="0"/>
        </w:rPr>
        <w:t xml:space="preserve">). But because so many operators were frozen mid-action and taken completely out of commission, the entire system's overall speed dropped catastrophically (decreased V</w:t>
      </w:r>
      <w:r w:rsidDel="00000000" w:rsidR="00000000" w:rsidRPr="00000000">
        <w:rPr>
          <w:rFonts w:ascii="Times New Roman" w:cs="Times New Roman" w:eastAsia="Times New Roman" w:hAnsi="Times New Roman"/>
          <w:sz w:val="28"/>
          <w:szCs w:val="28"/>
          <w:vertAlign w:val="subscript"/>
          <w:rtl w:val="0"/>
        </w:rPr>
        <w:t xml:space="preserve">max</w:t>
      </w:r>
      <w:r w:rsidDel="00000000" w:rsidR="00000000" w:rsidRPr="00000000">
        <w:rPr>
          <w:rFonts w:ascii="Times New Roman" w:cs="Times New Roman" w:eastAsia="Times New Roman" w:hAnsi="Times New Roman"/>
          <w:sz w:val="28"/>
          <w:szCs w:val="28"/>
          <w:rtl w:val="0"/>
        </w:rPr>
        <w:t xml:space="preserve">). On the Mirror-Glass Map, the line shifted in a perfect, parallel march upward and to the left.</w:t>
      </w:r>
    </w:p>
    <w:p w:rsidR="00000000" w:rsidDel="00000000" w:rsidP="00000000" w:rsidRDefault="00000000" w:rsidRPr="00000000" w14:paraId="00000540">
      <w:pPr>
        <w:pStyle w:val="Heading3"/>
        <w:spacing w:after="240" w:before="0" w:lineRule="auto"/>
        <w:rPr>
          <w:rFonts w:ascii="Times New Roman" w:cs="Times New Roman" w:eastAsia="Times New Roman" w:hAnsi="Times New Roman"/>
          <w:b w:val="1"/>
          <w:bCs w:val="1"/>
          <w:color w:val="000000"/>
        </w:rPr>
      </w:pPr>
      <w:bookmarkStart w:colFirst="0" w:colLast="0" w:name="_fpnxy95ff1ie" w:id="247"/>
      <w:bookmarkEnd w:id="247"/>
      <w:r w:rsidDel="00000000" w:rsidR="00000000" w:rsidRPr="00000000">
        <w:rPr>
          <w:rtl w:val="0"/>
        </w:rPr>
      </w:r>
    </w:p>
    <w:p w:rsidR="00000000" w:rsidDel="00000000" w:rsidP="00000000" w:rsidRDefault="00000000" w:rsidRPr="00000000" w14:paraId="00000541">
      <w:pPr>
        <w:pStyle w:val="Heading3"/>
        <w:spacing w:after="240" w:before="0" w:lineRule="auto"/>
        <w:rPr>
          <w:rFonts w:ascii="Times New Roman" w:cs="Times New Roman" w:eastAsia="Times New Roman" w:hAnsi="Times New Roman"/>
          <w:b w:val="1"/>
          <w:bCs w:val="1"/>
          <w:color w:val="000000"/>
        </w:rPr>
      </w:pPr>
      <w:bookmarkStart w:colFirst="0" w:colLast="0" w:name="_hyzidzg24mw3" w:id="248"/>
      <w:bookmarkEnd w:id="248"/>
      <w:r w:rsidDel="00000000" w:rsidR="00000000" w:rsidRPr="00000000">
        <w:rPr>
          <w:rFonts w:ascii="Times New Roman" w:cs="Times New Roman" w:eastAsia="Times New Roman" w:hAnsi="Times New Roman"/>
          <w:b w:val="1"/>
          <w:bCs w:val="1"/>
          <w:color w:val="000000"/>
          <w:rtl w:val="0"/>
        </w:rPr>
        <w:t xml:space="preserve">🩺 The Clinical &amp; Biochemical Explanation</w:t>
      </w:r>
    </w:p>
    <w:p w:rsidR="00000000" w:rsidDel="00000000" w:rsidP="00000000" w:rsidRDefault="00000000" w:rsidRPr="00000000" w14:paraId="00000542">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medical board examinations (USMLE, COMLEX, and MCAT), enzyme kinetics are evaluated not just as abstract mathematics, but as the fundamental language of pharmacology and toxicology. Understanding how K</w:t>
      </w:r>
      <w:r w:rsidDel="00000000" w:rsidR="00000000" w:rsidRPr="00000000">
        <w:rPr>
          <w:rFonts w:ascii="Times New Roman" w:cs="Times New Roman" w:eastAsia="Times New Roman" w:hAnsi="Times New Roman"/>
          <w:sz w:val="28"/>
          <w:szCs w:val="28"/>
          <w:vertAlign w:val="subscript"/>
          <w:rtl w:val="0"/>
        </w:rPr>
        <w:t xml:space="preserve">m</w:t>
      </w:r>
      <w:r w:rsidDel="00000000" w:rsidR="00000000" w:rsidRPr="00000000">
        <w:rPr>
          <w:rFonts w:ascii="Times New Roman" w:cs="Times New Roman" w:eastAsia="Times New Roman" w:hAnsi="Times New Roman"/>
          <w:sz w:val="28"/>
          <w:szCs w:val="28"/>
          <w:rtl w:val="0"/>
        </w:rPr>
        <w:t xml:space="preserve"> and V</w:t>
      </w:r>
      <w:r w:rsidDel="00000000" w:rsidR="00000000" w:rsidRPr="00000000">
        <w:rPr>
          <w:rFonts w:ascii="Times New Roman" w:cs="Times New Roman" w:eastAsia="Times New Roman" w:hAnsi="Times New Roman"/>
          <w:sz w:val="28"/>
          <w:szCs w:val="28"/>
          <w:vertAlign w:val="subscript"/>
          <w:rtl w:val="0"/>
        </w:rPr>
        <w:t xml:space="preserve">max</w:t>
      </w:r>
      <w:r w:rsidDel="00000000" w:rsidR="00000000" w:rsidRPr="00000000">
        <w:rPr>
          <w:rFonts w:ascii="Times New Roman" w:cs="Times New Roman" w:eastAsia="Times New Roman" w:hAnsi="Times New Roman"/>
          <w:sz w:val="28"/>
          <w:szCs w:val="28"/>
          <w:rtl w:val="0"/>
        </w:rPr>
        <w:t xml:space="preserve"> change allows clinicians to predict drug dosing, toxicity, and mechanism of action. Drawing from </w:t>
      </w:r>
      <w:r w:rsidDel="00000000" w:rsidR="00000000" w:rsidRPr="00000000">
        <w:rPr>
          <w:rFonts w:ascii="Times New Roman" w:cs="Times New Roman" w:eastAsia="Times New Roman" w:hAnsi="Times New Roman"/>
          <w:i w:val="1"/>
          <w:iCs w:val="1"/>
          <w:sz w:val="28"/>
          <w:szCs w:val="28"/>
          <w:rtl w:val="0"/>
        </w:rPr>
        <w:t xml:space="preserve">Lippincott's Illustrated Reviews: Biochemistry</w:t>
      </w:r>
      <w:r w:rsidDel="00000000" w:rsidR="00000000" w:rsidRPr="00000000">
        <w:rPr>
          <w:rFonts w:ascii="Times New Roman" w:cs="Times New Roman" w:eastAsia="Times New Roman" w:hAnsi="Times New Roman"/>
          <w:sz w:val="28"/>
          <w:szCs w:val="28"/>
          <w:rtl w:val="0"/>
        </w:rPr>
        <w:t xml:space="preserve"> and </w:t>
      </w:r>
      <w:r w:rsidDel="00000000" w:rsidR="00000000" w:rsidRPr="00000000">
        <w:rPr>
          <w:rFonts w:ascii="Times New Roman" w:cs="Times New Roman" w:eastAsia="Times New Roman" w:hAnsi="Times New Roman"/>
          <w:i w:val="1"/>
          <w:iCs w:val="1"/>
          <w:sz w:val="28"/>
          <w:szCs w:val="28"/>
          <w:rtl w:val="0"/>
        </w:rPr>
        <w:t xml:space="preserve">Marks' Basic Medical Biochemistry</w:t>
      </w:r>
      <w:r w:rsidDel="00000000" w:rsidR="00000000" w:rsidRPr="00000000">
        <w:rPr>
          <w:rFonts w:ascii="Times New Roman" w:cs="Times New Roman" w:eastAsia="Times New Roman" w:hAnsi="Times New Roman"/>
          <w:sz w:val="28"/>
          <w:szCs w:val="28"/>
          <w:rtl w:val="0"/>
        </w:rPr>
        <w:t xml:space="preserve">, here is the rigorous breakdown:</w:t>
      </w:r>
    </w:p>
    <w:p w:rsidR="00000000" w:rsidDel="00000000" w:rsidP="00000000" w:rsidRDefault="00000000" w:rsidRPr="00000000" w14:paraId="00000543">
      <w:pPr>
        <w:pStyle w:val="Heading3"/>
        <w:keepNext w:val="0"/>
        <w:keepLines w:val="0"/>
        <w:spacing w:after="240" w:before="0" w:lineRule="auto"/>
        <w:rPr>
          <w:rFonts w:ascii="Times New Roman" w:cs="Times New Roman" w:eastAsia="Times New Roman" w:hAnsi="Times New Roman"/>
          <w:b w:val="1"/>
          <w:bCs w:val="1"/>
          <w:color w:val="000000"/>
        </w:rPr>
      </w:pPr>
      <w:bookmarkStart w:colFirst="0" w:colLast="0" w:name="_mnavpu62a6ll" w:id="249"/>
      <w:bookmarkEnd w:id="249"/>
      <w:r w:rsidDel="00000000" w:rsidR="00000000" w:rsidRPr="00000000">
        <w:rPr>
          <w:rFonts w:ascii="Times New Roman" w:cs="Times New Roman" w:eastAsia="Times New Roman" w:hAnsi="Times New Roman"/>
          <w:b w:val="1"/>
          <w:bCs w:val="1"/>
          <w:color w:val="000000"/>
          <w:rtl w:val="0"/>
        </w:rPr>
        <w:t xml:space="preserve">1. Michaelis-Menten Kinetics (V</w:t>
      </w:r>
      <w:r w:rsidDel="00000000" w:rsidR="00000000" w:rsidRPr="00000000">
        <w:rPr>
          <w:rFonts w:ascii="Times New Roman" w:cs="Times New Roman" w:eastAsia="Times New Roman" w:hAnsi="Times New Roman"/>
          <w:b w:val="1"/>
          <w:bCs w:val="1"/>
          <w:color w:val="000000"/>
          <w:vertAlign w:val="subscript"/>
          <w:rtl w:val="0"/>
        </w:rPr>
        <w:t xml:space="preserve">max</w:t>
      </w:r>
      <w:r w:rsidDel="00000000" w:rsidR="00000000" w:rsidRPr="00000000">
        <w:rPr>
          <w:rFonts w:ascii="Times New Roman" w:cs="Times New Roman" w:eastAsia="Times New Roman" w:hAnsi="Times New Roman"/>
          <w:b w:val="1"/>
          <w:bCs w:val="1"/>
          <w:color w:val="000000"/>
          <w:rtl w:val="0"/>
        </w:rPr>
        <w:t xml:space="preserve"> and K</w:t>
      </w:r>
      <w:r w:rsidDel="00000000" w:rsidR="00000000" w:rsidRPr="00000000">
        <w:rPr>
          <w:rFonts w:ascii="Times New Roman" w:cs="Times New Roman" w:eastAsia="Times New Roman" w:hAnsi="Times New Roman"/>
          <w:b w:val="1"/>
          <w:bCs w:val="1"/>
          <w:color w:val="000000"/>
          <w:vertAlign w:val="subscript"/>
          <w:rtl w:val="0"/>
        </w:rPr>
        <w:t xml:space="preserve">m</w:t>
      </w:r>
      <w:r w:rsidDel="00000000" w:rsidR="00000000" w:rsidRPr="00000000">
        <w:rPr>
          <w:rFonts w:ascii="Times New Roman" w:cs="Times New Roman" w:eastAsia="Times New Roman" w:hAnsi="Times New Roman"/>
          <w:b w:val="1"/>
          <w:bCs w:val="1"/>
          <w:color w:val="000000"/>
          <w:rtl w:val="0"/>
        </w:rPr>
        <w:t xml:space="preserve">)</w:t>
      </w:r>
    </w:p>
    <w:p w:rsidR="00000000" w:rsidDel="00000000" w:rsidP="00000000" w:rsidRDefault="00000000" w:rsidRPr="00000000" w14:paraId="00000544">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Michaelis-Menten equation describes how the initial reaction velocity (v</w:t>
      </w:r>
      <w:r w:rsidDel="00000000" w:rsidR="00000000" w:rsidRPr="00000000">
        <w:rPr>
          <w:rFonts w:ascii="Times New Roman" w:cs="Times New Roman" w:eastAsia="Times New Roman" w:hAnsi="Times New Roman"/>
          <w:sz w:val="28"/>
          <w:szCs w:val="28"/>
          <w:vertAlign w:val="subscript"/>
          <w:rtl w:val="0"/>
        </w:rPr>
        <w:t xml:space="preserve">0</w:t>
      </w:r>
      <w:r w:rsidDel="00000000" w:rsidR="00000000" w:rsidRPr="00000000">
        <w:rPr>
          <w:rFonts w:ascii="Times New Roman" w:cs="Times New Roman" w:eastAsia="Times New Roman" w:hAnsi="Times New Roman"/>
          <w:sz w:val="28"/>
          <w:szCs w:val="28"/>
          <w:rtl w:val="0"/>
        </w:rPr>
        <w:t xml:space="preserve">) depends on the substrate concentration ([S]):</w:t>
      </w:r>
    </w:p>
    <w:p w:rsidR="00000000" w:rsidDel="00000000" w:rsidP="00000000" w:rsidRDefault="00000000" w:rsidRPr="00000000" w14:paraId="0000054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w:t>
      </w:r>
      <w:r w:rsidDel="00000000" w:rsidR="00000000" w:rsidRPr="00000000">
        <w:rPr>
          <w:rFonts w:ascii="Times New Roman" w:cs="Times New Roman" w:eastAsia="Times New Roman" w:hAnsi="Times New Roman"/>
          <w:sz w:val="28"/>
          <w:szCs w:val="28"/>
          <w:vertAlign w:val="subscript"/>
          <w:rtl w:val="0"/>
        </w:rPr>
        <w:t xml:space="preserve">0</w:t>
      </w:r>
      <w:r w:rsidDel="00000000" w:rsidR="00000000" w:rsidRPr="00000000">
        <w:rPr>
          <w:rFonts w:ascii="Times New Roman" w:cs="Times New Roman" w:eastAsia="Times New Roman" w:hAnsi="Times New Roman"/>
          <w:sz w:val="28"/>
          <w:szCs w:val="28"/>
          <w:rtl w:val="0"/>
        </w:rPr>
        <w:t xml:space="preserve"> = V</w:t>
      </w:r>
      <w:r w:rsidDel="00000000" w:rsidR="00000000" w:rsidRPr="00000000">
        <w:rPr>
          <w:rFonts w:ascii="Times New Roman" w:cs="Times New Roman" w:eastAsia="Times New Roman" w:hAnsi="Times New Roman"/>
          <w:sz w:val="28"/>
          <w:szCs w:val="28"/>
          <w:vertAlign w:val="subscript"/>
          <w:rtl w:val="0"/>
        </w:rPr>
        <w:t xml:space="preserve">max</w:t>
      </w:r>
      <w:r w:rsidDel="00000000" w:rsidR="00000000" w:rsidRPr="00000000">
        <w:rPr>
          <w:rFonts w:ascii="Times New Roman" w:cs="Times New Roman" w:eastAsia="Times New Roman" w:hAnsi="Times New Roman"/>
          <w:sz w:val="28"/>
          <w:szCs w:val="28"/>
          <w:rtl w:val="0"/>
        </w:rPr>
        <w:t xml:space="preserve"> [S] \ K</w:t>
      </w:r>
      <w:r w:rsidDel="00000000" w:rsidR="00000000" w:rsidRPr="00000000">
        <w:rPr>
          <w:rFonts w:ascii="Times New Roman" w:cs="Times New Roman" w:eastAsia="Times New Roman" w:hAnsi="Times New Roman"/>
          <w:sz w:val="28"/>
          <w:szCs w:val="28"/>
          <w:vertAlign w:val="subscript"/>
          <w:rtl w:val="0"/>
        </w:rPr>
        <w:t xml:space="preserve">m</w:t>
      </w:r>
      <w:r w:rsidDel="00000000" w:rsidR="00000000" w:rsidRPr="00000000">
        <w:rPr>
          <w:rFonts w:ascii="Times New Roman" w:cs="Times New Roman" w:eastAsia="Times New Roman" w:hAnsi="Times New Roman"/>
          <w:sz w:val="28"/>
          <w:szCs w:val="28"/>
          <w:rtl w:val="0"/>
        </w:rPr>
        <w:t xml:space="preserve"> + [S] </w:t>
      </w:r>
    </w:p>
    <w:p w:rsidR="00000000" w:rsidDel="00000000" w:rsidP="00000000" w:rsidRDefault="00000000" w:rsidRPr="00000000" w14:paraId="00000546">
      <w:pPr>
        <w:numPr>
          <w:ilvl w:val="0"/>
          <w:numId w:val="73"/>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V</w:t>
      </w:r>
      <w:r w:rsidDel="00000000" w:rsidR="00000000" w:rsidRPr="00000000">
        <w:rPr>
          <w:rFonts w:ascii="Times New Roman" w:cs="Times New Roman" w:eastAsia="Times New Roman" w:hAnsi="Times New Roman"/>
          <w:b w:val="1"/>
          <w:bCs w:val="1"/>
          <w:sz w:val="28"/>
          <w:szCs w:val="28"/>
          <w:vertAlign w:val="subscript"/>
          <w:rtl w:val="0"/>
        </w:rPr>
        <w:t xml:space="preserve">max </w:t>
      </w:r>
      <w:r w:rsidDel="00000000" w:rsidR="00000000" w:rsidRPr="00000000">
        <w:rPr>
          <w:rFonts w:ascii="Times New Roman" w:cs="Times New Roman" w:eastAsia="Times New Roman" w:hAnsi="Times New Roman"/>
          <w:b w:val="1"/>
          <w:bCs w:val="1"/>
          <w:sz w:val="28"/>
          <w:szCs w:val="28"/>
          <w:rtl w:val="0"/>
        </w:rPr>
        <w:t xml:space="preserve">(Maximum Velocity):</w:t>
      </w:r>
      <w:r w:rsidDel="00000000" w:rsidR="00000000" w:rsidRPr="00000000">
        <w:rPr>
          <w:rFonts w:ascii="Times New Roman" w:cs="Times New Roman" w:eastAsia="Times New Roman" w:hAnsi="Times New Roman"/>
          <w:sz w:val="28"/>
          <w:szCs w:val="28"/>
          <w:rtl w:val="0"/>
        </w:rPr>
        <w:t xml:space="preserve"> The asymptotic maximal rate of the reaction when the enzyme is completely saturated with substrate (E</w:t>
      </w:r>
      <w:r w:rsidDel="00000000" w:rsidR="00000000" w:rsidRPr="00000000">
        <w:rPr>
          <w:rFonts w:ascii="Times New Roman" w:cs="Times New Roman" w:eastAsia="Times New Roman" w:hAnsi="Times New Roman"/>
          <w:sz w:val="28"/>
          <w:szCs w:val="28"/>
          <w:vertAlign w:val="subscript"/>
          <w:rtl w:val="0"/>
        </w:rPr>
        <w:t xml:space="preserve">total</w:t>
      </w:r>
      <w:r w:rsidDel="00000000" w:rsidR="00000000" w:rsidRPr="00000000">
        <w:rPr>
          <w:rFonts w:ascii="Times New Roman" w:cs="Times New Roman" w:eastAsia="Times New Roman" w:hAnsi="Times New Roman"/>
          <w:sz w:val="28"/>
          <w:szCs w:val="28"/>
          <w:rtl w:val="0"/>
        </w:rPr>
        <w:t xml:space="preserve"> = ES). It is directly proportional to the enzyme concentration (V</w:t>
      </w:r>
      <w:r w:rsidDel="00000000" w:rsidR="00000000" w:rsidRPr="00000000">
        <w:rPr>
          <w:rFonts w:ascii="Times New Roman" w:cs="Times New Roman" w:eastAsia="Times New Roman" w:hAnsi="Times New Roman"/>
          <w:sz w:val="28"/>
          <w:szCs w:val="28"/>
          <w:vertAlign w:val="subscript"/>
          <w:rtl w:val="0"/>
        </w:rPr>
        <w:t xml:space="preserve">max</w:t>
      </w:r>
      <w:r w:rsidDel="00000000" w:rsidR="00000000" w:rsidRPr="00000000">
        <w:rPr>
          <w:rFonts w:ascii="Times New Roman" w:cs="Times New Roman" w:eastAsia="Times New Roman" w:hAnsi="Times New Roman"/>
          <w:sz w:val="28"/>
          <w:szCs w:val="28"/>
          <w:rtl w:val="0"/>
        </w:rPr>
        <w:t xml:space="preserve"> = k</w:t>
      </w:r>
      <w:r w:rsidDel="00000000" w:rsidR="00000000" w:rsidRPr="00000000">
        <w:rPr>
          <w:rFonts w:ascii="Times New Roman" w:cs="Times New Roman" w:eastAsia="Times New Roman" w:hAnsi="Times New Roman"/>
          <w:sz w:val="28"/>
          <w:szCs w:val="28"/>
          <w:vertAlign w:val="subscript"/>
          <w:rtl w:val="0"/>
        </w:rPr>
        <w:t xml:space="preserve">cat </w:t>
      </w:r>
      <w:r w:rsidDel="00000000" w:rsidR="00000000" w:rsidRPr="00000000">
        <w:rPr>
          <w:rFonts w:ascii="Times New Roman" w:cs="Times New Roman" w:eastAsia="Times New Roman" w:hAnsi="Times New Roman"/>
          <w:sz w:val="28"/>
          <w:szCs w:val="28"/>
          <w:rtl w:val="0"/>
        </w:rPr>
        <w:t xml:space="preserve">E</w:t>
      </w:r>
      <w:r w:rsidDel="00000000" w:rsidR="00000000" w:rsidRPr="00000000">
        <w:rPr>
          <w:rFonts w:ascii="Times New Roman" w:cs="Times New Roman" w:eastAsia="Times New Roman" w:hAnsi="Times New Roman"/>
          <w:sz w:val="28"/>
          <w:szCs w:val="28"/>
          <w:vertAlign w:val="subscript"/>
          <w:rtl w:val="0"/>
        </w:rPr>
        <w:t xml:space="preserve">total</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547">
      <w:pPr>
        <w:numPr>
          <w:ilvl w:val="0"/>
          <w:numId w:val="73"/>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K</w:t>
      </w:r>
      <w:r w:rsidDel="00000000" w:rsidR="00000000" w:rsidRPr="00000000">
        <w:rPr>
          <w:rFonts w:ascii="Times New Roman" w:cs="Times New Roman" w:eastAsia="Times New Roman" w:hAnsi="Times New Roman"/>
          <w:b w:val="1"/>
          <w:bCs w:val="1"/>
          <w:sz w:val="28"/>
          <w:szCs w:val="28"/>
          <w:vertAlign w:val="subscript"/>
          <w:rtl w:val="0"/>
        </w:rPr>
        <w:t xml:space="preserve">m</w:t>
      </w:r>
      <w:r w:rsidDel="00000000" w:rsidR="00000000" w:rsidRPr="00000000">
        <w:rPr>
          <w:rFonts w:ascii="Times New Roman" w:cs="Times New Roman" w:eastAsia="Times New Roman" w:hAnsi="Times New Roman"/>
          <w:b w:val="1"/>
          <w:bCs w:val="1"/>
          <w:sz w:val="28"/>
          <w:szCs w:val="28"/>
          <w:rtl w:val="0"/>
        </w:rPr>
        <w:t xml:space="preserve"> (Michaelis Constant):</w:t>
      </w:r>
      <w:r w:rsidDel="00000000" w:rsidR="00000000" w:rsidRPr="00000000">
        <w:rPr>
          <w:rFonts w:ascii="Times New Roman" w:cs="Times New Roman" w:eastAsia="Times New Roman" w:hAnsi="Times New Roman"/>
          <w:sz w:val="28"/>
          <w:szCs w:val="28"/>
          <w:rtl w:val="0"/>
        </w:rPr>
        <w:t xml:space="preserve"> The specific substrate concentration at which the reaction velocity is exactly half of V</w:t>
      </w:r>
      <w:r w:rsidDel="00000000" w:rsidR="00000000" w:rsidRPr="00000000">
        <w:rPr>
          <w:rFonts w:ascii="Times New Roman" w:cs="Times New Roman" w:eastAsia="Times New Roman" w:hAnsi="Times New Roman"/>
          <w:sz w:val="28"/>
          <w:szCs w:val="28"/>
          <w:vertAlign w:val="subscript"/>
          <w:rtl w:val="0"/>
        </w:rPr>
        <w:t xml:space="preserve">max</w:t>
      </w:r>
      <w:r w:rsidDel="00000000" w:rsidR="00000000" w:rsidRPr="00000000">
        <w:rPr>
          <w:rFonts w:ascii="Times New Roman" w:cs="Times New Roman" w:eastAsia="Times New Roman" w:hAnsi="Times New Roman"/>
          <w:sz w:val="28"/>
          <w:szCs w:val="28"/>
          <w:rtl w:val="0"/>
        </w:rPr>
        <w:t xml:space="preserve"> (v</w:t>
      </w:r>
      <w:r w:rsidDel="00000000" w:rsidR="00000000" w:rsidRPr="00000000">
        <w:rPr>
          <w:rFonts w:ascii="Times New Roman" w:cs="Times New Roman" w:eastAsia="Times New Roman" w:hAnsi="Times New Roman"/>
          <w:sz w:val="28"/>
          <w:szCs w:val="28"/>
          <w:vertAlign w:val="subscript"/>
          <w:rtl w:val="0"/>
        </w:rPr>
        <w:t xml:space="preserve">0</w:t>
      </w:r>
      <w:r w:rsidDel="00000000" w:rsidR="00000000" w:rsidRPr="00000000">
        <w:rPr>
          <w:rFonts w:ascii="Times New Roman" w:cs="Times New Roman" w:eastAsia="Times New Roman" w:hAnsi="Times New Roman"/>
          <w:sz w:val="28"/>
          <w:szCs w:val="28"/>
          <w:rtl w:val="0"/>
        </w:rPr>
        <w:t xml:space="preserve"> = 1 \ 2V</w:t>
      </w:r>
      <w:r w:rsidDel="00000000" w:rsidR="00000000" w:rsidRPr="00000000">
        <w:rPr>
          <w:rFonts w:ascii="Times New Roman" w:cs="Times New Roman" w:eastAsia="Times New Roman" w:hAnsi="Times New Roman"/>
          <w:sz w:val="28"/>
          <w:szCs w:val="28"/>
          <w:vertAlign w:val="subscript"/>
          <w:rtl w:val="0"/>
        </w:rPr>
        <w:t xml:space="preserve">max</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548">
      <w:pPr>
        <w:numPr>
          <w:ilvl w:val="1"/>
          <w:numId w:val="73"/>
        </w:numPr>
        <w:spacing w:after="0" w:afterAutospacing="0" w:lineRule="auto"/>
        <w:ind w:left="144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K</w:t>
      </w:r>
      <w:r w:rsidDel="00000000" w:rsidR="00000000" w:rsidRPr="00000000">
        <w:rPr>
          <w:rFonts w:ascii="Times New Roman" w:cs="Times New Roman" w:eastAsia="Times New Roman" w:hAnsi="Times New Roman"/>
          <w:b w:val="1"/>
          <w:bCs w:val="1"/>
          <w:sz w:val="28"/>
          <w:szCs w:val="28"/>
          <w:vertAlign w:val="subscript"/>
          <w:rtl w:val="0"/>
        </w:rPr>
        <w:t xml:space="preserve">m</w:t>
      </w:r>
      <w:r w:rsidDel="00000000" w:rsidR="00000000" w:rsidRPr="00000000">
        <w:rPr>
          <w:rFonts w:ascii="Times New Roman" w:cs="Times New Roman" w:eastAsia="Times New Roman" w:hAnsi="Times New Roman"/>
          <w:sz w:val="28"/>
          <w:szCs w:val="28"/>
          <w:rtl w:val="0"/>
        </w:rPr>
        <w:t xml:space="preserve"> is an intrinsic property of the enzyme-substrate pair and serves as an inverse measure of </w:t>
      </w:r>
      <w:r w:rsidDel="00000000" w:rsidR="00000000" w:rsidRPr="00000000">
        <w:rPr>
          <w:rFonts w:ascii="Times New Roman" w:cs="Times New Roman" w:eastAsia="Times New Roman" w:hAnsi="Times New Roman"/>
          <w:b w:val="1"/>
          <w:bCs w:val="1"/>
          <w:sz w:val="28"/>
          <w:szCs w:val="28"/>
          <w:rtl w:val="0"/>
        </w:rPr>
        <w:t xml:space="preserve">substrate affinity</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549">
      <w:pPr>
        <w:numPr>
          <w:ilvl w:val="1"/>
          <w:numId w:val="73"/>
        </w:numPr>
        <w:spacing w:after="0" w:afterAutospacing="0" w:lineRule="auto"/>
        <w:ind w:left="1440" w:hanging="360"/>
        <w:rPr>
          <w:sz w:val="28"/>
          <w:szCs w:val="28"/>
        </w:rPr>
      </w:pPr>
      <w:r w:rsidDel="00000000" w:rsidR="00000000" w:rsidRPr="00000000">
        <w:rPr>
          <w:rFonts w:ascii="Times New Roman" w:cs="Times New Roman" w:eastAsia="Times New Roman" w:hAnsi="Times New Roman"/>
          <w:sz w:val="28"/>
          <w:szCs w:val="28"/>
          <w:rtl w:val="0"/>
        </w:rPr>
        <w:t xml:space="preserve">A </w:t>
      </w:r>
      <w:r w:rsidDel="00000000" w:rsidR="00000000" w:rsidRPr="00000000">
        <w:rPr>
          <w:rFonts w:ascii="Times New Roman" w:cs="Times New Roman" w:eastAsia="Times New Roman" w:hAnsi="Times New Roman"/>
          <w:b w:val="1"/>
          <w:bCs w:val="1"/>
          <w:sz w:val="28"/>
          <w:szCs w:val="28"/>
          <w:rtl w:val="0"/>
        </w:rPr>
        <w:t xml:space="preserve">low K</w:t>
      </w:r>
      <w:r w:rsidDel="00000000" w:rsidR="00000000" w:rsidRPr="00000000">
        <w:rPr>
          <w:rFonts w:ascii="Times New Roman" w:cs="Times New Roman" w:eastAsia="Times New Roman" w:hAnsi="Times New Roman"/>
          <w:b w:val="1"/>
          <w:bCs w:val="1"/>
          <w:sz w:val="28"/>
          <w:szCs w:val="28"/>
          <w:vertAlign w:val="subscript"/>
          <w:rtl w:val="0"/>
        </w:rPr>
        <w:t xml:space="preserve">m</w:t>
      </w:r>
      <w:r w:rsidDel="00000000" w:rsidR="00000000" w:rsidRPr="00000000">
        <w:rPr>
          <w:rFonts w:ascii="Times New Roman" w:cs="Times New Roman" w:eastAsia="Times New Roman" w:hAnsi="Times New Roman"/>
          <w:sz w:val="28"/>
          <w:szCs w:val="28"/>
          <w:rtl w:val="0"/>
        </w:rPr>
        <w:t xml:space="preserve"> indicates high affinity (the enzyme requires a very small amount of substrate to become half-saturated).</w:t>
      </w:r>
    </w:p>
    <w:p w:rsidR="00000000" w:rsidDel="00000000" w:rsidP="00000000" w:rsidRDefault="00000000" w:rsidRPr="00000000" w14:paraId="0000054A">
      <w:pPr>
        <w:numPr>
          <w:ilvl w:val="1"/>
          <w:numId w:val="73"/>
        </w:numPr>
        <w:spacing w:after="240" w:lineRule="auto"/>
        <w:ind w:left="1440" w:hanging="360"/>
        <w:rPr>
          <w:sz w:val="28"/>
          <w:szCs w:val="28"/>
        </w:rPr>
      </w:pPr>
      <w:r w:rsidDel="00000000" w:rsidR="00000000" w:rsidRPr="00000000">
        <w:rPr>
          <w:rFonts w:ascii="Times New Roman" w:cs="Times New Roman" w:eastAsia="Times New Roman" w:hAnsi="Times New Roman"/>
          <w:sz w:val="28"/>
          <w:szCs w:val="28"/>
          <w:rtl w:val="0"/>
        </w:rPr>
        <w:t xml:space="preserve">A </w:t>
      </w:r>
      <w:r w:rsidDel="00000000" w:rsidR="00000000" w:rsidRPr="00000000">
        <w:rPr>
          <w:rFonts w:ascii="Times New Roman" w:cs="Times New Roman" w:eastAsia="Times New Roman" w:hAnsi="Times New Roman"/>
          <w:b w:val="1"/>
          <w:bCs w:val="1"/>
          <w:sz w:val="28"/>
          <w:szCs w:val="28"/>
          <w:rtl w:val="0"/>
        </w:rPr>
        <w:t xml:space="preserve">high K</w:t>
      </w:r>
      <w:r w:rsidDel="00000000" w:rsidR="00000000" w:rsidRPr="00000000">
        <w:rPr>
          <w:rFonts w:ascii="Times New Roman" w:cs="Times New Roman" w:eastAsia="Times New Roman" w:hAnsi="Times New Roman"/>
          <w:b w:val="1"/>
          <w:bCs w:val="1"/>
          <w:sz w:val="28"/>
          <w:szCs w:val="28"/>
          <w:vertAlign w:val="subscript"/>
          <w:rtl w:val="0"/>
        </w:rPr>
        <w:t xml:space="preserve">m</w:t>
      </w: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Fonts w:ascii="Times New Roman" w:cs="Times New Roman" w:eastAsia="Times New Roman" w:hAnsi="Times New Roman"/>
          <w:sz w:val="28"/>
          <w:szCs w:val="28"/>
          <w:rtl w:val="0"/>
        </w:rPr>
        <w:t xml:space="preserve">indicates low affinity (more substrate is needed to achieve the same saturation).</w:t>
      </w:r>
    </w:p>
    <w:p w:rsidR="00000000" w:rsidDel="00000000" w:rsidP="00000000" w:rsidRDefault="00000000" w:rsidRPr="00000000" w14:paraId="0000054B">
      <w:pPr>
        <w:pStyle w:val="Heading3"/>
        <w:keepNext w:val="0"/>
        <w:keepLines w:val="0"/>
        <w:spacing w:after="240" w:before="0" w:lineRule="auto"/>
        <w:rPr>
          <w:rFonts w:ascii="Times New Roman" w:cs="Times New Roman" w:eastAsia="Times New Roman" w:hAnsi="Times New Roman"/>
          <w:b w:val="1"/>
          <w:bCs w:val="1"/>
          <w:color w:val="000000"/>
        </w:rPr>
      </w:pPr>
      <w:bookmarkStart w:colFirst="0" w:colLast="0" w:name="_o40c7d6hrip3" w:id="250"/>
      <w:bookmarkEnd w:id="250"/>
      <w:r w:rsidDel="00000000" w:rsidR="00000000" w:rsidRPr="00000000">
        <w:rPr>
          <w:rFonts w:ascii="Times New Roman" w:cs="Times New Roman" w:eastAsia="Times New Roman" w:hAnsi="Times New Roman"/>
          <w:b w:val="1"/>
          <w:bCs w:val="1"/>
          <w:color w:val="000000"/>
          <w:rtl w:val="0"/>
        </w:rPr>
        <w:t xml:space="preserve">2. The Lineweaver-Burk Plot (Double-Reciprocal)</w:t>
      </w:r>
    </w:p>
    <w:p w:rsidR="00000000" w:rsidDel="00000000" w:rsidP="00000000" w:rsidRDefault="00000000" w:rsidRPr="00000000" w14:paraId="0000054C">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convert the hyperbolic Michaelis-Menten curve into a manageable straight line, the algebraic reciprocal of the equation is taken, yielding:</w:t>
      </w:r>
    </w:p>
    <w:p w:rsidR="00000000" w:rsidDel="00000000" w:rsidP="00000000" w:rsidRDefault="00000000" w:rsidRPr="00000000" w14:paraId="0000054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 v</w:t>
      </w:r>
      <w:r w:rsidDel="00000000" w:rsidR="00000000" w:rsidRPr="00000000">
        <w:rPr>
          <w:rFonts w:ascii="Times New Roman" w:cs="Times New Roman" w:eastAsia="Times New Roman" w:hAnsi="Times New Roman"/>
          <w:sz w:val="28"/>
          <w:szCs w:val="28"/>
          <w:vertAlign w:val="subscript"/>
          <w:rtl w:val="0"/>
        </w:rPr>
        <w:t xml:space="preserve">0</w:t>
      </w:r>
      <w:r w:rsidDel="00000000" w:rsidR="00000000" w:rsidRPr="00000000">
        <w:rPr>
          <w:rFonts w:ascii="Times New Roman" w:cs="Times New Roman" w:eastAsia="Times New Roman" w:hAnsi="Times New Roman"/>
          <w:sz w:val="28"/>
          <w:szCs w:val="28"/>
          <w:rtl w:val="0"/>
        </w:rPr>
        <w:t xml:space="preserve"> = K</w:t>
      </w:r>
      <w:r w:rsidDel="00000000" w:rsidR="00000000" w:rsidRPr="00000000">
        <w:rPr>
          <w:rFonts w:ascii="Times New Roman" w:cs="Times New Roman" w:eastAsia="Times New Roman" w:hAnsi="Times New Roman"/>
          <w:sz w:val="28"/>
          <w:szCs w:val="28"/>
          <w:vertAlign w:val="subscript"/>
          <w:rtl w:val="0"/>
        </w:rPr>
        <w:t xml:space="preserve">m</w:t>
      </w:r>
      <w:r w:rsidDel="00000000" w:rsidR="00000000" w:rsidRPr="00000000">
        <w:rPr>
          <w:rFonts w:ascii="Times New Roman" w:cs="Times New Roman" w:eastAsia="Times New Roman" w:hAnsi="Times New Roman"/>
          <w:sz w:val="28"/>
          <w:szCs w:val="28"/>
          <w:rtl w:val="0"/>
        </w:rPr>
        <w:t xml:space="preserve"> \ V</w:t>
      </w:r>
      <w:r w:rsidDel="00000000" w:rsidR="00000000" w:rsidRPr="00000000">
        <w:rPr>
          <w:rFonts w:ascii="Times New Roman" w:cs="Times New Roman" w:eastAsia="Times New Roman" w:hAnsi="Times New Roman"/>
          <w:sz w:val="28"/>
          <w:szCs w:val="28"/>
          <w:vertAlign w:val="subscript"/>
          <w:rtl w:val="0"/>
        </w:rPr>
        <w:t xml:space="preserve">max.</w:t>
      </w:r>
      <w:r w:rsidDel="00000000" w:rsidR="00000000" w:rsidRPr="00000000">
        <w:rPr>
          <w:rFonts w:ascii="Times New Roman" w:cs="Times New Roman" w:eastAsia="Times New Roman" w:hAnsi="Times New Roman"/>
          <w:sz w:val="28"/>
          <w:szCs w:val="28"/>
          <w:rtl w:val="0"/>
        </w:rPr>
        <w:t xml:space="preserve"> 1 \ S + 1 \ V</w:t>
      </w:r>
      <w:r w:rsidDel="00000000" w:rsidR="00000000" w:rsidRPr="00000000">
        <w:rPr>
          <w:rFonts w:ascii="Times New Roman" w:cs="Times New Roman" w:eastAsia="Times New Roman" w:hAnsi="Times New Roman"/>
          <w:sz w:val="28"/>
          <w:szCs w:val="28"/>
          <w:vertAlign w:val="subscript"/>
          <w:rtl w:val="0"/>
        </w:rPr>
        <w:t xml:space="preserve">max</w:t>
      </w:r>
      <w:r w:rsidDel="00000000" w:rsidR="00000000" w:rsidRPr="00000000">
        <w:rPr>
          <w:rtl w:val="0"/>
        </w:rPr>
      </w:r>
    </w:p>
    <w:p w:rsidR="00000000" w:rsidDel="00000000" w:rsidP="00000000" w:rsidRDefault="00000000" w:rsidRPr="00000000" w14:paraId="0000054E">
      <w:pPr>
        <w:numPr>
          <w:ilvl w:val="0"/>
          <w:numId w:val="63"/>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Y-intercept (1/V</w:t>
      </w:r>
      <w:r w:rsidDel="00000000" w:rsidR="00000000" w:rsidRPr="00000000">
        <w:rPr>
          <w:rFonts w:ascii="Times New Roman" w:cs="Times New Roman" w:eastAsia="Times New Roman" w:hAnsi="Times New Roman"/>
          <w:b w:val="1"/>
          <w:bCs w:val="1"/>
          <w:sz w:val="28"/>
          <w:szCs w:val="28"/>
          <w:vertAlign w:val="subscript"/>
          <w:rtl w:val="0"/>
        </w:rPr>
        <w:t xml:space="preserve">max</w:t>
      </w:r>
      <w:r w:rsidDel="00000000" w:rsidR="00000000" w:rsidRPr="00000000">
        <w:rPr>
          <w:rFonts w:ascii="Times New Roman" w:cs="Times New Roman" w:eastAsia="Times New Roman" w:hAnsi="Times New Roman"/>
          <w:b w:val="1"/>
          <w:bCs w:val="1"/>
          <w:sz w:val="28"/>
          <w:szCs w:val="28"/>
          <w:rtl w:val="0"/>
        </w:rPr>
        <w:t xml:space="preserve">):</w:t>
      </w:r>
      <w:r w:rsidDel="00000000" w:rsidR="00000000" w:rsidRPr="00000000">
        <w:rPr>
          <w:rFonts w:ascii="Times New Roman" w:cs="Times New Roman" w:eastAsia="Times New Roman" w:hAnsi="Times New Roman"/>
          <w:sz w:val="28"/>
          <w:szCs w:val="28"/>
          <w:rtl w:val="0"/>
        </w:rPr>
        <w:t xml:space="preserve"> Where the line crosses the vertical axis. If V</w:t>
      </w:r>
      <w:r w:rsidDel="00000000" w:rsidR="00000000" w:rsidRPr="00000000">
        <w:rPr>
          <w:rFonts w:ascii="Times New Roman" w:cs="Times New Roman" w:eastAsia="Times New Roman" w:hAnsi="Times New Roman"/>
          <w:sz w:val="28"/>
          <w:szCs w:val="28"/>
          <w:vertAlign w:val="subscript"/>
          <w:rtl w:val="0"/>
        </w:rPr>
        <w:t xml:space="preserve">max</w:t>
      </w:r>
      <w:r w:rsidDel="00000000" w:rsidR="00000000" w:rsidRPr="00000000">
        <w:rPr>
          <w:rFonts w:ascii="Times New Roman" w:cs="Times New Roman" w:eastAsia="Times New Roman" w:hAnsi="Times New Roman"/>
          <w:sz w:val="28"/>
          <w:szCs w:val="28"/>
          <w:rtl w:val="0"/>
        </w:rPr>
        <w:t xml:space="preserve"> decreases, the intercept moves </w:t>
      </w:r>
      <w:r w:rsidDel="00000000" w:rsidR="00000000" w:rsidRPr="00000000">
        <w:rPr>
          <w:rFonts w:ascii="Times New Roman" w:cs="Times New Roman" w:eastAsia="Times New Roman" w:hAnsi="Times New Roman"/>
          <w:i w:val="1"/>
          <w:iCs w:val="1"/>
          <w:sz w:val="28"/>
          <w:szCs w:val="28"/>
          <w:rtl w:val="0"/>
        </w:rPr>
        <w:t xml:space="preserve">higher</w:t>
      </w:r>
      <w:r w:rsidDel="00000000" w:rsidR="00000000" w:rsidRPr="00000000">
        <w:rPr>
          <w:rFonts w:ascii="Times New Roman" w:cs="Times New Roman" w:eastAsia="Times New Roman" w:hAnsi="Times New Roman"/>
          <w:sz w:val="28"/>
          <w:szCs w:val="28"/>
          <w:rtl w:val="0"/>
        </w:rPr>
        <w:t xml:space="preserve"> up the axis.</w:t>
      </w:r>
    </w:p>
    <w:p w:rsidR="00000000" w:rsidDel="00000000" w:rsidP="00000000" w:rsidRDefault="00000000" w:rsidRPr="00000000" w14:paraId="0000054F">
      <w:pPr>
        <w:numPr>
          <w:ilvl w:val="0"/>
          <w:numId w:val="63"/>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X-intercept (-1/K</w:t>
      </w:r>
      <w:r w:rsidDel="00000000" w:rsidR="00000000" w:rsidRPr="00000000">
        <w:rPr>
          <w:rFonts w:ascii="Times New Roman" w:cs="Times New Roman" w:eastAsia="Times New Roman" w:hAnsi="Times New Roman"/>
          <w:b w:val="1"/>
          <w:bCs w:val="1"/>
          <w:sz w:val="28"/>
          <w:szCs w:val="28"/>
          <w:vertAlign w:val="subscript"/>
          <w:rtl w:val="0"/>
        </w:rPr>
        <w:t xml:space="preserve">m</w:t>
      </w:r>
      <w:r w:rsidDel="00000000" w:rsidR="00000000" w:rsidRPr="00000000">
        <w:rPr>
          <w:rFonts w:ascii="Times New Roman" w:cs="Times New Roman" w:eastAsia="Times New Roman" w:hAnsi="Times New Roman"/>
          <w:b w:val="1"/>
          <w:bCs w:val="1"/>
          <w:sz w:val="28"/>
          <w:szCs w:val="28"/>
          <w:rtl w:val="0"/>
        </w:rPr>
        <w:t xml:space="preserve">):</w:t>
      </w:r>
      <w:r w:rsidDel="00000000" w:rsidR="00000000" w:rsidRPr="00000000">
        <w:rPr>
          <w:rFonts w:ascii="Times New Roman" w:cs="Times New Roman" w:eastAsia="Times New Roman" w:hAnsi="Times New Roman"/>
          <w:sz w:val="28"/>
          <w:szCs w:val="28"/>
          <w:rtl w:val="0"/>
        </w:rPr>
        <w:t xml:space="preserve"> Where the line crosses the horizontal axis. If K</w:t>
      </w:r>
      <w:r w:rsidDel="00000000" w:rsidR="00000000" w:rsidRPr="00000000">
        <w:rPr>
          <w:rFonts w:ascii="Times New Roman" w:cs="Times New Roman" w:eastAsia="Times New Roman" w:hAnsi="Times New Roman"/>
          <w:sz w:val="28"/>
          <w:szCs w:val="28"/>
          <w:vertAlign w:val="subscript"/>
          <w:rtl w:val="0"/>
        </w:rPr>
        <w:t xml:space="preserve">m</w:t>
      </w:r>
      <w:r w:rsidDel="00000000" w:rsidR="00000000" w:rsidRPr="00000000">
        <w:rPr>
          <w:rFonts w:ascii="Times New Roman" w:cs="Times New Roman" w:eastAsia="Times New Roman" w:hAnsi="Times New Roman"/>
          <w:sz w:val="28"/>
          <w:szCs w:val="28"/>
          <w:rtl w:val="0"/>
        </w:rPr>
        <w:t xml:space="preserve"> increases (lower affinity), the point moves closer to zero (to the </w:t>
      </w:r>
      <w:r w:rsidDel="00000000" w:rsidR="00000000" w:rsidRPr="00000000">
        <w:rPr>
          <w:rFonts w:ascii="Times New Roman" w:cs="Times New Roman" w:eastAsia="Times New Roman" w:hAnsi="Times New Roman"/>
          <w:i w:val="1"/>
          <w:iCs w:val="1"/>
          <w:sz w:val="28"/>
          <w:szCs w:val="28"/>
          <w:rtl w:val="0"/>
        </w:rPr>
        <w:t xml:space="preserve">right</w:t>
      </w:r>
      <w:r w:rsidDel="00000000" w:rsidR="00000000" w:rsidRPr="00000000">
        <w:rPr>
          <w:rFonts w:ascii="Times New Roman" w:cs="Times New Roman" w:eastAsia="Times New Roman" w:hAnsi="Times New Roman"/>
          <w:sz w:val="28"/>
          <w:szCs w:val="28"/>
          <w:rtl w:val="0"/>
        </w:rPr>
        <w:t xml:space="preserve">). If K</w:t>
      </w:r>
      <w:r w:rsidDel="00000000" w:rsidR="00000000" w:rsidRPr="00000000">
        <w:rPr>
          <w:rFonts w:ascii="Times New Roman" w:cs="Times New Roman" w:eastAsia="Times New Roman" w:hAnsi="Times New Roman"/>
          <w:sz w:val="28"/>
          <w:szCs w:val="28"/>
          <w:vertAlign w:val="subscript"/>
          <w:rtl w:val="0"/>
        </w:rPr>
        <w:t xml:space="preserve">m </w:t>
      </w:r>
      <w:r w:rsidDel="00000000" w:rsidR="00000000" w:rsidRPr="00000000">
        <w:rPr>
          <w:rFonts w:ascii="Times New Roman" w:cs="Times New Roman" w:eastAsia="Times New Roman" w:hAnsi="Times New Roman"/>
          <w:sz w:val="28"/>
          <w:szCs w:val="28"/>
          <w:rtl w:val="0"/>
        </w:rPr>
        <w:t xml:space="preserve">decreases, it moves further into the negative territory (to the </w:t>
      </w:r>
      <w:r w:rsidDel="00000000" w:rsidR="00000000" w:rsidRPr="00000000">
        <w:rPr>
          <w:rFonts w:ascii="Times New Roman" w:cs="Times New Roman" w:eastAsia="Times New Roman" w:hAnsi="Times New Roman"/>
          <w:i w:val="1"/>
          <w:iCs w:val="1"/>
          <w:sz w:val="28"/>
          <w:szCs w:val="28"/>
          <w:rtl w:val="0"/>
        </w:rPr>
        <w:t xml:space="preserve">left</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550">
      <w:pPr>
        <w:numPr>
          <w:ilvl w:val="0"/>
          <w:numId w:val="63"/>
        </w:numPr>
        <w:spacing w:after="24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Slope (K</w:t>
      </w:r>
      <w:r w:rsidDel="00000000" w:rsidR="00000000" w:rsidRPr="00000000">
        <w:rPr>
          <w:rFonts w:ascii="Times New Roman" w:cs="Times New Roman" w:eastAsia="Times New Roman" w:hAnsi="Times New Roman"/>
          <w:b w:val="1"/>
          <w:bCs w:val="1"/>
          <w:sz w:val="28"/>
          <w:szCs w:val="28"/>
          <w:vertAlign w:val="subscript"/>
          <w:rtl w:val="0"/>
        </w:rPr>
        <w:t xml:space="preserve">m</w:t>
      </w:r>
      <w:r w:rsidDel="00000000" w:rsidR="00000000" w:rsidRPr="00000000">
        <w:rPr>
          <w:rFonts w:ascii="Times New Roman" w:cs="Times New Roman" w:eastAsia="Times New Roman" w:hAnsi="Times New Roman"/>
          <w:b w:val="1"/>
          <w:bCs w:val="1"/>
          <w:sz w:val="28"/>
          <w:szCs w:val="28"/>
          <w:rtl w:val="0"/>
        </w:rPr>
        <w:t xml:space="preserve">/V</w:t>
      </w:r>
      <w:r w:rsidDel="00000000" w:rsidR="00000000" w:rsidRPr="00000000">
        <w:rPr>
          <w:rFonts w:ascii="Times New Roman" w:cs="Times New Roman" w:eastAsia="Times New Roman" w:hAnsi="Times New Roman"/>
          <w:b w:val="1"/>
          <w:bCs w:val="1"/>
          <w:sz w:val="28"/>
          <w:szCs w:val="28"/>
          <w:vertAlign w:val="subscript"/>
          <w:rtl w:val="0"/>
        </w:rPr>
        <w:t xml:space="preserve">max</w:t>
      </w:r>
      <w:r w:rsidDel="00000000" w:rsidR="00000000" w:rsidRPr="00000000">
        <w:rPr>
          <w:rFonts w:ascii="Times New Roman" w:cs="Times New Roman" w:eastAsia="Times New Roman" w:hAnsi="Times New Roman"/>
          <w:b w:val="1"/>
          <w:bCs w:val="1"/>
          <w:sz w:val="28"/>
          <w:szCs w:val="28"/>
          <w:rtl w:val="0"/>
        </w:rPr>
        <w:t xml:space="preserve">):</w:t>
      </w:r>
      <w:r w:rsidDel="00000000" w:rsidR="00000000" w:rsidRPr="00000000">
        <w:rPr>
          <w:rFonts w:ascii="Times New Roman" w:cs="Times New Roman" w:eastAsia="Times New Roman" w:hAnsi="Times New Roman"/>
          <w:sz w:val="28"/>
          <w:szCs w:val="28"/>
          <w:rtl w:val="0"/>
        </w:rPr>
        <w:t xml:space="preserve"> The steepness of the line.</w:t>
      </w:r>
    </w:p>
    <w:p w:rsidR="00000000" w:rsidDel="00000000" w:rsidP="00000000" w:rsidRDefault="00000000" w:rsidRPr="00000000" w14:paraId="00000551">
      <w:pPr>
        <w:pStyle w:val="Heading3"/>
        <w:keepNext w:val="0"/>
        <w:keepLines w:val="0"/>
        <w:spacing w:after="240" w:before="0" w:lineRule="auto"/>
        <w:rPr>
          <w:rFonts w:ascii="Times New Roman" w:cs="Times New Roman" w:eastAsia="Times New Roman" w:hAnsi="Times New Roman"/>
          <w:b w:val="1"/>
          <w:bCs w:val="1"/>
          <w:color w:val="000000"/>
        </w:rPr>
      </w:pPr>
      <w:bookmarkStart w:colFirst="0" w:colLast="0" w:name="_kry9gt9wjlq0" w:id="251"/>
      <w:bookmarkEnd w:id="251"/>
      <w:r w:rsidDel="00000000" w:rsidR="00000000" w:rsidRPr="00000000">
        <w:rPr>
          <w:rFonts w:ascii="Times New Roman" w:cs="Times New Roman" w:eastAsia="Times New Roman" w:hAnsi="Times New Roman"/>
          <w:b w:val="1"/>
          <w:bCs w:val="1"/>
          <w:color w:val="000000"/>
          <w:rtl w:val="0"/>
        </w:rPr>
        <w:t xml:space="preserve">3. Profiles of Enzyme Inhibition</w:t>
      </w:r>
    </w:p>
    <w:p w:rsidR="00000000" w:rsidDel="00000000" w:rsidP="00000000" w:rsidRDefault="00000000" w:rsidRPr="00000000" w14:paraId="00000552">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Pharmacological interventions exploit three main types of reversible inhibition. Their kinetics can be distinguished instantly on Michaelis-Menten and Lineweaver-Burk plots:</w:t>
      </w:r>
    </w:p>
    <w:p w:rsidR="00000000" w:rsidDel="00000000" w:rsidP="00000000" w:rsidRDefault="00000000" w:rsidRPr="00000000" w14:paraId="00000553">
      <w:pPr>
        <w:pStyle w:val="Heading4"/>
        <w:keepNext w:val="0"/>
        <w:keepLines w:val="0"/>
        <w:spacing w:after="40" w:before="0" w:lineRule="auto"/>
        <w:rPr>
          <w:rFonts w:ascii="Times New Roman" w:cs="Times New Roman" w:eastAsia="Times New Roman" w:hAnsi="Times New Roman"/>
          <w:b w:val="1"/>
          <w:bCs w:val="1"/>
          <w:color w:val="000000"/>
          <w:sz w:val="28"/>
          <w:szCs w:val="28"/>
        </w:rPr>
      </w:pPr>
      <w:bookmarkStart w:colFirst="0" w:colLast="0" w:name="_m9mil0vdilnp" w:id="252"/>
      <w:bookmarkEnd w:id="252"/>
      <w:r w:rsidDel="00000000" w:rsidR="00000000" w:rsidRPr="00000000">
        <w:rPr>
          <w:rFonts w:ascii="Times New Roman" w:cs="Times New Roman" w:eastAsia="Times New Roman" w:hAnsi="Times New Roman"/>
          <w:b w:val="1"/>
          <w:bCs w:val="1"/>
          <w:color w:val="000000"/>
          <w:sz w:val="28"/>
          <w:szCs w:val="28"/>
          <w:rtl w:val="0"/>
        </w:rPr>
        <w:t xml:space="preserve">A. Competitive Inhibition (The Copycat Imposters)</w:t>
      </w:r>
    </w:p>
    <w:p w:rsidR="00000000" w:rsidDel="00000000" w:rsidP="00000000" w:rsidRDefault="00000000" w:rsidRPr="00000000" w14:paraId="00000554">
      <w:pPr>
        <w:numPr>
          <w:ilvl w:val="0"/>
          <w:numId w:val="174"/>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Mechanism:</w:t>
      </w:r>
      <w:r w:rsidDel="00000000" w:rsidR="00000000" w:rsidRPr="00000000">
        <w:rPr>
          <w:rFonts w:ascii="Times New Roman" w:cs="Times New Roman" w:eastAsia="Times New Roman" w:hAnsi="Times New Roman"/>
          <w:sz w:val="28"/>
          <w:szCs w:val="28"/>
          <w:rtl w:val="0"/>
        </w:rPr>
        <w:t xml:space="preserve"> The inhibitor resembles the substrate structural profile and binds reversibly to the </w:t>
      </w:r>
      <w:r w:rsidDel="00000000" w:rsidR="00000000" w:rsidRPr="00000000">
        <w:rPr>
          <w:rFonts w:ascii="Times New Roman" w:cs="Times New Roman" w:eastAsia="Times New Roman" w:hAnsi="Times New Roman"/>
          <w:b w:val="1"/>
          <w:bCs w:val="1"/>
          <w:sz w:val="28"/>
          <w:szCs w:val="28"/>
          <w:rtl w:val="0"/>
        </w:rPr>
        <w:t xml:space="preserve">active site</w:t>
      </w:r>
      <w:r w:rsidDel="00000000" w:rsidR="00000000" w:rsidRPr="00000000">
        <w:rPr>
          <w:rFonts w:ascii="Times New Roman" w:cs="Times New Roman" w:eastAsia="Times New Roman" w:hAnsi="Times New Roman"/>
          <w:sz w:val="28"/>
          <w:szCs w:val="28"/>
          <w:rtl w:val="0"/>
        </w:rPr>
        <w:t xml:space="preserve"> of the free enzyme (E), competing directly with the substrate.</w:t>
      </w:r>
    </w:p>
    <w:p w:rsidR="00000000" w:rsidDel="00000000" w:rsidP="00000000" w:rsidRDefault="00000000" w:rsidRPr="00000000" w14:paraId="00000555">
      <w:pPr>
        <w:numPr>
          <w:ilvl w:val="0"/>
          <w:numId w:val="174"/>
        </w:numPr>
        <w:spacing w:after="0" w:after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Kinetic Impact:</w:t>
      </w:r>
    </w:p>
    <w:p w:rsidR="00000000" w:rsidDel="00000000" w:rsidP="00000000" w:rsidRDefault="00000000" w:rsidRPr="00000000" w14:paraId="00000556">
      <w:pPr>
        <w:numPr>
          <w:ilvl w:val="1"/>
          <w:numId w:val="174"/>
        </w:numPr>
        <w:spacing w:after="0" w:afterAutospacing="0" w:lineRule="auto"/>
        <w:ind w:left="144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V</w:t>
      </w:r>
      <w:r w:rsidDel="00000000" w:rsidR="00000000" w:rsidRPr="00000000">
        <w:rPr>
          <w:rFonts w:ascii="Times New Roman" w:cs="Times New Roman" w:eastAsia="Times New Roman" w:hAnsi="Times New Roman"/>
          <w:b w:val="1"/>
          <w:bCs w:val="1"/>
          <w:sz w:val="28"/>
          <w:szCs w:val="28"/>
          <w:vertAlign w:val="subscript"/>
          <w:rtl w:val="0"/>
        </w:rPr>
        <w:t xml:space="preserve">max</w:t>
      </w:r>
      <w:r w:rsidDel="00000000" w:rsidR="00000000" w:rsidRPr="00000000">
        <w:rPr>
          <w:rFonts w:ascii="Times New Roman" w:cs="Times New Roman" w:eastAsia="Times New Roman" w:hAnsi="Times New Roman"/>
          <w:b w:val="1"/>
          <w:bCs w:val="1"/>
          <w:sz w:val="28"/>
          <w:szCs w:val="28"/>
          <w:rtl w:val="0"/>
        </w:rPr>
        <w:t xml:space="preserve"> remains unchanged:</w:t>
      </w:r>
      <w:r w:rsidDel="00000000" w:rsidR="00000000" w:rsidRPr="00000000">
        <w:rPr>
          <w:rFonts w:ascii="Times New Roman" w:cs="Times New Roman" w:eastAsia="Times New Roman" w:hAnsi="Times New Roman"/>
          <w:sz w:val="28"/>
          <w:szCs w:val="28"/>
          <w:rtl w:val="0"/>
        </w:rPr>
        <w:t xml:space="preserve"> High concentrations of substrate can completely overwhelm (V</w:t>
      </w:r>
      <w:r w:rsidDel="00000000" w:rsidR="00000000" w:rsidRPr="00000000">
        <w:rPr>
          <w:rFonts w:ascii="Times New Roman" w:cs="Times New Roman" w:eastAsia="Times New Roman" w:hAnsi="Times New Roman"/>
          <w:sz w:val="28"/>
          <w:szCs w:val="28"/>
          <w:vertAlign w:val="subscript"/>
          <w:rtl w:val="0"/>
        </w:rPr>
        <w:t xml:space="preserve">max</w:t>
      </w:r>
      <w:r w:rsidDel="00000000" w:rsidR="00000000" w:rsidRPr="00000000">
        <w:rPr>
          <w:rFonts w:ascii="Times New Roman" w:cs="Times New Roman" w:eastAsia="Times New Roman" w:hAnsi="Times New Roman"/>
          <w:sz w:val="28"/>
          <w:szCs w:val="28"/>
          <w:rtl w:val="0"/>
        </w:rPr>
        <w:t xml:space="preserve"> can still be achieved).</w:t>
      </w:r>
    </w:p>
    <w:p w:rsidR="00000000" w:rsidDel="00000000" w:rsidP="00000000" w:rsidRDefault="00000000" w:rsidRPr="00000000" w14:paraId="00000557">
      <w:pPr>
        <w:numPr>
          <w:ilvl w:val="1"/>
          <w:numId w:val="174"/>
        </w:numPr>
        <w:spacing w:after="0" w:afterAutospacing="0" w:lineRule="auto"/>
        <w:ind w:left="144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K</w:t>
      </w:r>
      <w:r w:rsidDel="00000000" w:rsidR="00000000" w:rsidRPr="00000000">
        <w:rPr>
          <w:rFonts w:ascii="Times New Roman" w:cs="Times New Roman" w:eastAsia="Times New Roman" w:hAnsi="Times New Roman"/>
          <w:b w:val="1"/>
          <w:bCs w:val="1"/>
          <w:sz w:val="28"/>
          <w:szCs w:val="28"/>
          <w:vertAlign w:val="subscript"/>
          <w:rtl w:val="0"/>
        </w:rPr>
        <w:t xml:space="preserve">m</w:t>
      </w:r>
      <w:r w:rsidDel="00000000" w:rsidR="00000000" w:rsidRPr="00000000">
        <w:rPr>
          <w:rFonts w:ascii="Times New Roman" w:cs="Times New Roman" w:eastAsia="Times New Roman" w:hAnsi="Times New Roman"/>
          <w:b w:val="1"/>
          <w:bCs w:val="1"/>
          <w:sz w:val="28"/>
          <w:szCs w:val="28"/>
          <w:rtl w:val="0"/>
        </w:rPr>
        <w:t xml:space="preserve"> increases:</w:t>
      </w:r>
      <w:r w:rsidDel="00000000" w:rsidR="00000000" w:rsidRPr="00000000">
        <w:rPr>
          <w:rFonts w:ascii="Times New Roman" w:cs="Times New Roman" w:eastAsia="Times New Roman" w:hAnsi="Times New Roman"/>
          <w:sz w:val="28"/>
          <w:szCs w:val="28"/>
          <w:rtl w:val="0"/>
        </w:rPr>
        <w:t xml:space="preserve"> Apparent affinity decreases because the inhibitor actively interferes with substrate binding.</w:t>
      </w:r>
    </w:p>
    <w:p w:rsidR="00000000" w:rsidDel="00000000" w:rsidP="00000000" w:rsidRDefault="00000000" w:rsidRPr="00000000" w14:paraId="00000558">
      <w:pPr>
        <w:numPr>
          <w:ilvl w:val="0"/>
          <w:numId w:val="174"/>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Lineweaver-Burk Appearance:</w:t>
      </w:r>
      <w:r w:rsidDel="00000000" w:rsidR="00000000" w:rsidRPr="00000000">
        <w:rPr>
          <w:rFonts w:ascii="Times New Roman" w:cs="Times New Roman" w:eastAsia="Times New Roman" w:hAnsi="Times New Roman"/>
          <w:sz w:val="28"/>
          <w:szCs w:val="28"/>
          <w:rtl w:val="0"/>
        </w:rPr>
        <w:t xml:space="preserve"> The lines for the uninhibited and inhibited enzyme intersect exactly at the </w:t>
      </w:r>
      <w:r w:rsidDel="00000000" w:rsidR="00000000" w:rsidRPr="00000000">
        <w:rPr>
          <w:rFonts w:ascii="Times New Roman" w:cs="Times New Roman" w:eastAsia="Times New Roman" w:hAnsi="Times New Roman"/>
          <w:b w:val="1"/>
          <w:bCs w:val="1"/>
          <w:sz w:val="28"/>
          <w:szCs w:val="28"/>
          <w:rtl w:val="0"/>
        </w:rPr>
        <w:t xml:space="preserve">y-intercept (1/V</w:t>
      </w:r>
      <w:r w:rsidDel="00000000" w:rsidR="00000000" w:rsidRPr="00000000">
        <w:rPr>
          <w:rFonts w:ascii="Times New Roman" w:cs="Times New Roman" w:eastAsia="Times New Roman" w:hAnsi="Times New Roman"/>
          <w:b w:val="1"/>
          <w:bCs w:val="1"/>
          <w:sz w:val="28"/>
          <w:szCs w:val="28"/>
          <w:vertAlign w:val="subscript"/>
          <w:rtl w:val="0"/>
        </w:rPr>
        <w:t xml:space="preserve">max</w:t>
      </w:r>
      <w:r w:rsidDel="00000000" w:rsidR="00000000" w:rsidRPr="00000000">
        <w:rPr>
          <w:rFonts w:ascii="Times New Roman" w:cs="Times New Roman" w:eastAsia="Times New Roman" w:hAnsi="Times New Roman"/>
          <w:b w:val="1"/>
          <w:bCs w:val="1"/>
          <w:sz w:val="28"/>
          <w:szCs w:val="28"/>
          <w:rtl w:val="0"/>
        </w:rPr>
        <w:t xml:space="preserve">)</w:t>
      </w:r>
      <w:r w:rsidDel="00000000" w:rsidR="00000000" w:rsidRPr="00000000">
        <w:rPr>
          <w:rFonts w:ascii="Times New Roman" w:cs="Times New Roman" w:eastAsia="Times New Roman" w:hAnsi="Times New Roman"/>
          <w:sz w:val="28"/>
          <w:szCs w:val="28"/>
          <w:rtl w:val="0"/>
        </w:rPr>
        <w:t xml:space="preserve">, forming a "V" shape on the axis.</w:t>
      </w:r>
    </w:p>
    <w:p w:rsidR="00000000" w:rsidDel="00000000" w:rsidP="00000000" w:rsidRDefault="00000000" w:rsidRPr="00000000" w14:paraId="00000559">
      <w:pPr>
        <w:numPr>
          <w:ilvl w:val="0"/>
          <w:numId w:val="174"/>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Clinical High-Yield Examples:</w:t>
      </w:r>
      <w:r w:rsidDel="00000000" w:rsidR="00000000" w:rsidRPr="00000000">
        <w:rPr>
          <w:rFonts w:ascii="Times New Roman" w:cs="Times New Roman" w:eastAsia="Times New Roman" w:hAnsi="Times New Roman"/>
          <w:sz w:val="28"/>
          <w:szCs w:val="28"/>
          <w:rtl w:val="0"/>
        </w:rPr>
        <w:t xml:space="preserve"> * </w:t>
      </w:r>
      <w:r w:rsidDel="00000000" w:rsidR="00000000" w:rsidRPr="00000000">
        <w:rPr>
          <w:rFonts w:ascii="Times New Roman" w:cs="Times New Roman" w:eastAsia="Times New Roman" w:hAnsi="Times New Roman"/>
          <w:b w:val="1"/>
          <w:bCs w:val="1"/>
          <w:sz w:val="28"/>
          <w:szCs w:val="28"/>
          <w:rtl w:val="0"/>
        </w:rPr>
        <w:t xml:space="preserve">Statins (e.g., Atorvastatin):</w:t>
      </w:r>
      <w:r w:rsidDel="00000000" w:rsidR="00000000" w:rsidRPr="00000000">
        <w:rPr>
          <w:rFonts w:ascii="Times New Roman" w:cs="Times New Roman" w:eastAsia="Times New Roman" w:hAnsi="Times New Roman"/>
          <w:sz w:val="28"/>
          <w:szCs w:val="28"/>
          <w:rtl w:val="0"/>
        </w:rPr>
        <w:t xml:space="preserve"> Competitively inhibit HMG-CoA reductase in the cholesterol synthesis pathway.</w:t>
      </w:r>
    </w:p>
    <w:p w:rsidR="00000000" w:rsidDel="00000000" w:rsidP="00000000" w:rsidRDefault="00000000" w:rsidRPr="00000000" w14:paraId="0000055A">
      <w:pPr>
        <w:numPr>
          <w:ilvl w:val="1"/>
          <w:numId w:val="174"/>
        </w:numPr>
        <w:spacing w:after="240" w:lineRule="auto"/>
        <w:ind w:left="144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Methanol Poisoning Treatment (Ethanol/Fomepizole):</w:t>
      </w:r>
      <w:r w:rsidDel="00000000" w:rsidR="00000000" w:rsidRPr="00000000">
        <w:rPr>
          <w:rFonts w:ascii="Times New Roman" w:cs="Times New Roman" w:eastAsia="Times New Roman" w:hAnsi="Times New Roman"/>
          <w:sz w:val="28"/>
          <w:szCs w:val="28"/>
          <w:rtl w:val="0"/>
        </w:rPr>
        <w:t xml:space="preserve"> Fomepizole or ethanol competitively inhibits alcohol dehydrogenase, preventing the breakdown of methanol into toxic formaldehyde.</w:t>
      </w:r>
    </w:p>
    <w:p w:rsidR="00000000" w:rsidDel="00000000" w:rsidP="00000000" w:rsidRDefault="00000000" w:rsidRPr="00000000" w14:paraId="0000055B">
      <w:pPr>
        <w:pStyle w:val="Heading4"/>
        <w:keepNext w:val="0"/>
        <w:keepLines w:val="0"/>
        <w:spacing w:after="40" w:before="0" w:lineRule="auto"/>
        <w:rPr>
          <w:rFonts w:ascii="Times New Roman" w:cs="Times New Roman" w:eastAsia="Times New Roman" w:hAnsi="Times New Roman"/>
          <w:b w:val="1"/>
          <w:bCs w:val="1"/>
          <w:color w:val="000000"/>
          <w:sz w:val="28"/>
          <w:szCs w:val="28"/>
        </w:rPr>
      </w:pPr>
      <w:bookmarkStart w:colFirst="0" w:colLast="0" w:name="_h8bbrmrru3gq" w:id="253"/>
      <w:bookmarkEnd w:id="253"/>
      <w:r w:rsidDel="00000000" w:rsidR="00000000" w:rsidRPr="00000000">
        <w:rPr>
          <w:rFonts w:ascii="Times New Roman" w:cs="Times New Roman" w:eastAsia="Times New Roman" w:hAnsi="Times New Roman"/>
          <w:b w:val="1"/>
          <w:bCs w:val="1"/>
          <w:color w:val="000000"/>
          <w:sz w:val="28"/>
          <w:szCs w:val="28"/>
          <w:rtl w:val="0"/>
        </w:rPr>
        <w:t xml:space="preserve">B. Non-competitive Inhibition (The Backdoor Trapdoors)</w:t>
      </w:r>
    </w:p>
    <w:p w:rsidR="00000000" w:rsidDel="00000000" w:rsidP="00000000" w:rsidRDefault="00000000" w:rsidRPr="00000000" w14:paraId="0000055C">
      <w:pPr>
        <w:numPr>
          <w:ilvl w:val="0"/>
          <w:numId w:val="92"/>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Mechanism:</w:t>
      </w:r>
      <w:r w:rsidDel="00000000" w:rsidR="00000000" w:rsidRPr="00000000">
        <w:rPr>
          <w:rFonts w:ascii="Times New Roman" w:cs="Times New Roman" w:eastAsia="Times New Roman" w:hAnsi="Times New Roman"/>
          <w:sz w:val="28"/>
          <w:szCs w:val="28"/>
          <w:rtl w:val="0"/>
        </w:rPr>
        <w:t xml:space="preserve"> The inhibitor binds to an </w:t>
      </w:r>
      <w:r w:rsidDel="00000000" w:rsidR="00000000" w:rsidRPr="00000000">
        <w:rPr>
          <w:rFonts w:ascii="Times New Roman" w:cs="Times New Roman" w:eastAsia="Times New Roman" w:hAnsi="Times New Roman"/>
          <w:b w:val="1"/>
          <w:bCs w:val="1"/>
          <w:sz w:val="28"/>
          <w:szCs w:val="28"/>
          <w:rtl w:val="0"/>
        </w:rPr>
        <w:t xml:space="preserve">allosteric site</w:t>
      </w:r>
      <w:r w:rsidDel="00000000" w:rsidR="00000000" w:rsidRPr="00000000">
        <w:rPr>
          <w:rFonts w:ascii="Times New Roman" w:cs="Times New Roman" w:eastAsia="Times New Roman" w:hAnsi="Times New Roman"/>
          <w:sz w:val="28"/>
          <w:szCs w:val="28"/>
          <w:rtl w:val="0"/>
        </w:rPr>
        <w:t xml:space="preserve"> (a distinct regulatory site away from the active site) on either the free enzyme (E) or the enzyme-substrate complex (ES). It does not prevent substrate binding, but it disrupts the catalytic step.</w:t>
      </w:r>
    </w:p>
    <w:p w:rsidR="00000000" w:rsidDel="00000000" w:rsidP="00000000" w:rsidRDefault="00000000" w:rsidRPr="00000000" w14:paraId="0000055D">
      <w:pPr>
        <w:numPr>
          <w:ilvl w:val="0"/>
          <w:numId w:val="92"/>
        </w:numPr>
        <w:spacing w:after="0" w:after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Kinetic Impact:</w:t>
      </w:r>
    </w:p>
    <w:p w:rsidR="00000000" w:rsidDel="00000000" w:rsidP="00000000" w:rsidRDefault="00000000" w:rsidRPr="00000000" w14:paraId="0000055E">
      <w:pPr>
        <w:numPr>
          <w:ilvl w:val="1"/>
          <w:numId w:val="92"/>
        </w:numPr>
        <w:spacing w:after="0" w:afterAutospacing="0" w:lineRule="auto"/>
        <w:ind w:left="144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V</w:t>
      </w:r>
      <w:r w:rsidDel="00000000" w:rsidR="00000000" w:rsidRPr="00000000">
        <w:rPr>
          <w:rFonts w:ascii="Times New Roman" w:cs="Times New Roman" w:eastAsia="Times New Roman" w:hAnsi="Times New Roman"/>
          <w:b w:val="1"/>
          <w:bCs w:val="1"/>
          <w:sz w:val="28"/>
          <w:szCs w:val="28"/>
          <w:vertAlign w:val="subscript"/>
          <w:rtl w:val="0"/>
        </w:rPr>
        <w:t xml:space="preserve">max</w:t>
      </w:r>
      <w:r w:rsidDel="00000000" w:rsidR="00000000" w:rsidRPr="00000000">
        <w:rPr>
          <w:rFonts w:ascii="Times New Roman" w:cs="Times New Roman" w:eastAsia="Times New Roman" w:hAnsi="Times New Roman"/>
          <w:b w:val="1"/>
          <w:bCs w:val="1"/>
          <w:sz w:val="28"/>
          <w:szCs w:val="28"/>
          <w:rtl w:val="0"/>
        </w:rPr>
        <w:t xml:space="preserve"> decreases:</w:t>
      </w:r>
      <w:r w:rsidDel="00000000" w:rsidR="00000000" w:rsidRPr="00000000">
        <w:rPr>
          <w:rFonts w:ascii="Times New Roman" w:cs="Times New Roman" w:eastAsia="Times New Roman" w:hAnsi="Times New Roman"/>
          <w:sz w:val="28"/>
          <w:szCs w:val="28"/>
          <w:rtl w:val="0"/>
        </w:rPr>
        <w:t xml:space="preserve"> The enzyme's catalytic efficiency is blunted; adding more substrate cannot overcome this allosteric structural distortion.</w:t>
      </w:r>
    </w:p>
    <w:p w:rsidR="00000000" w:rsidDel="00000000" w:rsidP="00000000" w:rsidRDefault="00000000" w:rsidRPr="00000000" w14:paraId="0000055F">
      <w:pPr>
        <w:numPr>
          <w:ilvl w:val="1"/>
          <w:numId w:val="92"/>
        </w:numPr>
        <w:spacing w:after="0" w:afterAutospacing="0" w:lineRule="auto"/>
        <w:ind w:left="144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K</w:t>
      </w:r>
      <w:r w:rsidDel="00000000" w:rsidR="00000000" w:rsidRPr="00000000">
        <w:rPr>
          <w:rFonts w:ascii="Times New Roman" w:cs="Times New Roman" w:eastAsia="Times New Roman" w:hAnsi="Times New Roman"/>
          <w:b w:val="1"/>
          <w:bCs w:val="1"/>
          <w:sz w:val="28"/>
          <w:szCs w:val="28"/>
          <w:vertAlign w:val="subscript"/>
          <w:rtl w:val="0"/>
        </w:rPr>
        <w:t xml:space="preserve">m</w:t>
      </w:r>
      <w:r w:rsidDel="00000000" w:rsidR="00000000" w:rsidRPr="00000000">
        <w:rPr>
          <w:rFonts w:ascii="Times New Roman" w:cs="Times New Roman" w:eastAsia="Times New Roman" w:hAnsi="Times New Roman"/>
          <w:b w:val="1"/>
          <w:bCs w:val="1"/>
          <w:sz w:val="28"/>
          <w:szCs w:val="28"/>
          <w:rtl w:val="0"/>
        </w:rPr>
        <w:t xml:space="preserve"> remains unchanged:</w:t>
      </w:r>
      <w:r w:rsidDel="00000000" w:rsidR="00000000" w:rsidRPr="00000000">
        <w:rPr>
          <w:rFonts w:ascii="Times New Roman" w:cs="Times New Roman" w:eastAsia="Times New Roman" w:hAnsi="Times New Roman"/>
          <w:sz w:val="28"/>
          <w:szCs w:val="28"/>
          <w:rtl w:val="0"/>
        </w:rPr>
        <w:t xml:space="preserve"> The active site is structurally unaltered; the enzyme's affinity for the substrate is unaffected.</w:t>
      </w:r>
    </w:p>
    <w:p w:rsidR="00000000" w:rsidDel="00000000" w:rsidP="00000000" w:rsidRDefault="00000000" w:rsidRPr="00000000" w14:paraId="00000560">
      <w:pPr>
        <w:numPr>
          <w:ilvl w:val="0"/>
          <w:numId w:val="92"/>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Lineweaver-Burk Appearance:</w:t>
      </w:r>
      <w:r w:rsidDel="00000000" w:rsidR="00000000" w:rsidRPr="00000000">
        <w:rPr>
          <w:rFonts w:ascii="Times New Roman" w:cs="Times New Roman" w:eastAsia="Times New Roman" w:hAnsi="Times New Roman"/>
          <w:sz w:val="28"/>
          <w:szCs w:val="28"/>
          <w:rtl w:val="0"/>
        </w:rPr>
        <w:t xml:space="preserve"> The lines intersect exactly at the </w:t>
      </w:r>
      <w:r w:rsidDel="00000000" w:rsidR="00000000" w:rsidRPr="00000000">
        <w:rPr>
          <w:rFonts w:ascii="Times New Roman" w:cs="Times New Roman" w:eastAsia="Times New Roman" w:hAnsi="Times New Roman"/>
          <w:b w:val="1"/>
          <w:bCs w:val="1"/>
          <w:sz w:val="28"/>
          <w:szCs w:val="28"/>
          <w:rtl w:val="0"/>
        </w:rPr>
        <w:t xml:space="preserve">x-intercept (-1/K</w:t>
      </w:r>
      <w:r w:rsidDel="00000000" w:rsidR="00000000" w:rsidRPr="00000000">
        <w:rPr>
          <w:rFonts w:ascii="Times New Roman" w:cs="Times New Roman" w:eastAsia="Times New Roman" w:hAnsi="Times New Roman"/>
          <w:b w:val="1"/>
          <w:bCs w:val="1"/>
          <w:sz w:val="28"/>
          <w:szCs w:val="28"/>
          <w:vertAlign w:val="subscript"/>
          <w:rtl w:val="0"/>
        </w:rPr>
        <w:t xml:space="preserve">m</w:t>
      </w:r>
      <w:r w:rsidDel="00000000" w:rsidR="00000000" w:rsidRPr="00000000">
        <w:rPr>
          <w:rFonts w:ascii="Times New Roman" w:cs="Times New Roman" w:eastAsia="Times New Roman" w:hAnsi="Times New Roman"/>
          <w:b w:val="1"/>
          <w:bCs w:val="1"/>
          <w:sz w:val="28"/>
          <w:szCs w:val="28"/>
          <w:rtl w:val="0"/>
        </w:rPr>
        <w:t xml:space="preserve">)</w:t>
      </w:r>
      <w:r w:rsidDel="00000000" w:rsidR="00000000" w:rsidRPr="00000000">
        <w:rPr>
          <w:rFonts w:ascii="Times New Roman" w:cs="Times New Roman" w:eastAsia="Times New Roman" w:hAnsi="Times New Roman"/>
          <w:sz w:val="28"/>
          <w:szCs w:val="28"/>
          <w:rtl w:val="0"/>
        </w:rPr>
        <w:t xml:space="preserve">, but the inhibited line has a steeper slope and a higher y-intercept.</w:t>
      </w:r>
    </w:p>
    <w:p w:rsidR="00000000" w:rsidDel="00000000" w:rsidP="00000000" w:rsidRDefault="00000000" w:rsidRPr="00000000" w14:paraId="00000561">
      <w:pPr>
        <w:numPr>
          <w:ilvl w:val="0"/>
          <w:numId w:val="92"/>
        </w:numPr>
        <w:spacing w:after="0" w:after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Clinical High-Yield Examples:</w:t>
      </w:r>
    </w:p>
    <w:p w:rsidR="00000000" w:rsidDel="00000000" w:rsidP="00000000" w:rsidRDefault="00000000" w:rsidRPr="00000000" w14:paraId="00000562">
      <w:pPr>
        <w:numPr>
          <w:ilvl w:val="1"/>
          <w:numId w:val="92"/>
        </w:numPr>
        <w:spacing w:after="240" w:lineRule="auto"/>
        <w:ind w:left="144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Physostigmine/Organophosphates:</w:t>
      </w:r>
      <w:r w:rsidDel="00000000" w:rsidR="00000000" w:rsidRPr="00000000">
        <w:rPr>
          <w:rFonts w:ascii="Times New Roman" w:cs="Times New Roman" w:eastAsia="Times New Roman" w:hAnsi="Times New Roman"/>
          <w:sz w:val="28"/>
          <w:szCs w:val="28"/>
          <w:rtl w:val="0"/>
        </w:rPr>
        <w:t xml:space="preserve"> Irreversible forms act similarly, but reversible non-competitive inhibitors include certain heavy metal poisons (e.g., </w:t>
      </w:r>
      <w:r w:rsidDel="00000000" w:rsidR="00000000" w:rsidRPr="00000000">
        <w:rPr>
          <w:rFonts w:ascii="Times New Roman" w:cs="Times New Roman" w:eastAsia="Times New Roman" w:hAnsi="Times New Roman"/>
          <w:b w:val="1"/>
          <w:bCs w:val="1"/>
          <w:sz w:val="28"/>
          <w:szCs w:val="28"/>
          <w:rtl w:val="0"/>
        </w:rPr>
        <w:t xml:space="preserve">Lead</w:t>
      </w:r>
      <w:r w:rsidDel="00000000" w:rsidR="00000000" w:rsidRPr="00000000">
        <w:rPr>
          <w:rFonts w:ascii="Times New Roman" w:cs="Times New Roman" w:eastAsia="Times New Roman" w:hAnsi="Times New Roman"/>
          <w:sz w:val="28"/>
          <w:szCs w:val="28"/>
          <w:rtl w:val="0"/>
        </w:rPr>
        <w:t xml:space="preserve"> inhibiting ferrochelatase and ALAD in heme synthesis).</w:t>
      </w:r>
    </w:p>
    <w:p w:rsidR="00000000" w:rsidDel="00000000" w:rsidP="00000000" w:rsidRDefault="00000000" w:rsidRPr="00000000" w14:paraId="00000563">
      <w:pPr>
        <w:pStyle w:val="Heading4"/>
        <w:keepNext w:val="0"/>
        <w:keepLines w:val="0"/>
        <w:spacing w:after="40" w:before="0" w:lineRule="auto"/>
        <w:rPr>
          <w:rFonts w:ascii="Times New Roman" w:cs="Times New Roman" w:eastAsia="Times New Roman" w:hAnsi="Times New Roman"/>
          <w:b w:val="1"/>
          <w:bCs w:val="1"/>
          <w:color w:val="000000"/>
          <w:sz w:val="28"/>
          <w:szCs w:val="28"/>
        </w:rPr>
      </w:pPr>
      <w:bookmarkStart w:colFirst="0" w:colLast="0" w:name="_xuqyo6p1ir56" w:id="254"/>
      <w:bookmarkEnd w:id="254"/>
      <w:r w:rsidDel="00000000" w:rsidR="00000000" w:rsidRPr="00000000">
        <w:rPr>
          <w:rFonts w:ascii="Times New Roman" w:cs="Times New Roman" w:eastAsia="Times New Roman" w:hAnsi="Times New Roman"/>
          <w:b w:val="1"/>
          <w:bCs w:val="1"/>
          <w:color w:val="000000"/>
          <w:sz w:val="28"/>
          <w:szCs w:val="28"/>
          <w:rtl w:val="0"/>
        </w:rPr>
        <w:t xml:space="preserve">C. Uncompetitive Inhibition (The Mid-Action Handcuffs)</w:t>
      </w:r>
    </w:p>
    <w:p w:rsidR="00000000" w:rsidDel="00000000" w:rsidP="00000000" w:rsidRDefault="00000000" w:rsidRPr="00000000" w14:paraId="00000564">
      <w:pPr>
        <w:numPr>
          <w:ilvl w:val="0"/>
          <w:numId w:val="3"/>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Mechanism:</w:t>
      </w:r>
      <w:r w:rsidDel="00000000" w:rsidR="00000000" w:rsidRPr="00000000">
        <w:rPr>
          <w:rFonts w:ascii="Times New Roman" w:cs="Times New Roman" w:eastAsia="Times New Roman" w:hAnsi="Times New Roman"/>
          <w:sz w:val="28"/>
          <w:szCs w:val="28"/>
          <w:rtl w:val="0"/>
        </w:rPr>
        <w:t xml:space="preserve"> The inhibitor binds </w:t>
      </w:r>
      <w:r w:rsidDel="00000000" w:rsidR="00000000" w:rsidRPr="00000000">
        <w:rPr>
          <w:rFonts w:ascii="Times New Roman" w:cs="Times New Roman" w:eastAsia="Times New Roman" w:hAnsi="Times New Roman"/>
          <w:b w:val="1"/>
          <w:bCs w:val="1"/>
          <w:sz w:val="28"/>
          <w:szCs w:val="28"/>
          <w:rtl w:val="0"/>
        </w:rPr>
        <w:t xml:space="preserve">only</w:t>
      </w:r>
      <w:r w:rsidDel="00000000" w:rsidR="00000000" w:rsidRPr="00000000">
        <w:rPr>
          <w:rFonts w:ascii="Times New Roman" w:cs="Times New Roman" w:eastAsia="Times New Roman" w:hAnsi="Times New Roman"/>
          <w:sz w:val="28"/>
          <w:szCs w:val="28"/>
          <w:rtl w:val="0"/>
        </w:rPr>
        <w:t xml:space="preserve"> to the enzyme-substrate (ES) complex </w:t>
      </w:r>
      <w:r w:rsidDel="00000000" w:rsidR="00000000" w:rsidRPr="00000000">
        <w:rPr>
          <w:rFonts w:ascii="Times New Roman" w:cs="Times New Roman" w:eastAsia="Times New Roman" w:hAnsi="Times New Roman"/>
          <w:i w:val="1"/>
          <w:iCs w:val="1"/>
          <w:sz w:val="28"/>
          <w:szCs w:val="28"/>
          <w:rtl w:val="0"/>
        </w:rPr>
        <w:t xml:space="preserve">after</w:t>
      </w:r>
      <w:r w:rsidDel="00000000" w:rsidR="00000000" w:rsidRPr="00000000">
        <w:rPr>
          <w:rFonts w:ascii="Times New Roman" w:cs="Times New Roman" w:eastAsia="Times New Roman" w:hAnsi="Times New Roman"/>
          <w:sz w:val="28"/>
          <w:szCs w:val="28"/>
          <w:rtl w:val="0"/>
        </w:rPr>
        <w:t xml:space="preserve"> the substrate has bound. It stabilizes the complex, preventing the conversion of substrate to product.</w:t>
      </w:r>
    </w:p>
    <w:p w:rsidR="00000000" w:rsidDel="00000000" w:rsidP="00000000" w:rsidRDefault="00000000" w:rsidRPr="00000000" w14:paraId="00000565">
      <w:pPr>
        <w:numPr>
          <w:ilvl w:val="0"/>
          <w:numId w:val="3"/>
        </w:numPr>
        <w:spacing w:after="0" w:after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Kinetic Impact:</w:t>
      </w:r>
    </w:p>
    <w:p w:rsidR="00000000" w:rsidDel="00000000" w:rsidP="00000000" w:rsidRDefault="00000000" w:rsidRPr="00000000" w14:paraId="00000566">
      <w:pPr>
        <w:numPr>
          <w:ilvl w:val="1"/>
          <w:numId w:val="3"/>
        </w:numPr>
        <w:spacing w:after="0" w:afterAutospacing="0" w:lineRule="auto"/>
        <w:ind w:left="144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V</w:t>
      </w:r>
      <w:r w:rsidDel="00000000" w:rsidR="00000000" w:rsidRPr="00000000">
        <w:rPr>
          <w:rFonts w:ascii="Times New Roman" w:cs="Times New Roman" w:eastAsia="Times New Roman" w:hAnsi="Times New Roman"/>
          <w:b w:val="1"/>
          <w:bCs w:val="1"/>
          <w:sz w:val="28"/>
          <w:szCs w:val="28"/>
          <w:vertAlign w:val="subscript"/>
          <w:rtl w:val="0"/>
        </w:rPr>
        <w:t xml:space="preserve">max</w:t>
      </w:r>
      <w:r w:rsidDel="00000000" w:rsidR="00000000" w:rsidRPr="00000000">
        <w:rPr>
          <w:rFonts w:ascii="Times New Roman" w:cs="Times New Roman" w:eastAsia="Times New Roman" w:hAnsi="Times New Roman"/>
          <w:b w:val="1"/>
          <w:bCs w:val="1"/>
          <w:sz w:val="28"/>
          <w:szCs w:val="28"/>
          <w:rtl w:val="0"/>
        </w:rPr>
        <w:t xml:space="preserve"> decreases:</w:t>
      </w:r>
      <w:r w:rsidDel="00000000" w:rsidR="00000000" w:rsidRPr="00000000">
        <w:rPr>
          <w:rFonts w:ascii="Times New Roman" w:cs="Times New Roman" w:eastAsia="Times New Roman" w:hAnsi="Times New Roman"/>
          <w:sz w:val="28"/>
          <w:szCs w:val="28"/>
          <w:rtl w:val="0"/>
        </w:rPr>
        <w:t xml:space="preserve"> Active enzyme complexes are effectively pulled out of commission, lowering maximum velocity.</w:t>
      </w:r>
    </w:p>
    <w:p w:rsidR="00000000" w:rsidDel="00000000" w:rsidP="00000000" w:rsidRDefault="00000000" w:rsidRPr="00000000" w14:paraId="00000567">
      <w:pPr>
        <w:numPr>
          <w:ilvl w:val="1"/>
          <w:numId w:val="3"/>
        </w:numPr>
        <w:spacing w:after="0" w:afterAutospacing="0" w:lineRule="auto"/>
        <w:ind w:left="144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K</w:t>
      </w:r>
      <w:r w:rsidDel="00000000" w:rsidR="00000000" w:rsidRPr="00000000">
        <w:rPr>
          <w:rFonts w:ascii="Times New Roman" w:cs="Times New Roman" w:eastAsia="Times New Roman" w:hAnsi="Times New Roman"/>
          <w:b w:val="1"/>
          <w:bCs w:val="1"/>
          <w:sz w:val="28"/>
          <w:szCs w:val="28"/>
          <w:vertAlign w:val="subscript"/>
          <w:rtl w:val="0"/>
        </w:rPr>
        <w:t xml:space="preserve">m</w:t>
      </w:r>
      <w:r w:rsidDel="00000000" w:rsidR="00000000" w:rsidRPr="00000000">
        <w:rPr>
          <w:rFonts w:ascii="Times New Roman" w:cs="Times New Roman" w:eastAsia="Times New Roman" w:hAnsi="Times New Roman"/>
          <w:b w:val="1"/>
          <w:bCs w:val="1"/>
          <w:sz w:val="28"/>
          <w:szCs w:val="28"/>
          <w:rtl w:val="0"/>
        </w:rPr>
        <w:t xml:space="preserve"> decreases:</w:t>
      </w:r>
      <w:r w:rsidDel="00000000" w:rsidR="00000000" w:rsidRPr="00000000">
        <w:rPr>
          <w:rFonts w:ascii="Times New Roman" w:cs="Times New Roman" w:eastAsia="Times New Roman" w:hAnsi="Times New Roman"/>
          <w:sz w:val="28"/>
          <w:szCs w:val="28"/>
          <w:rtl w:val="0"/>
        </w:rPr>
        <w:t xml:space="preserve"> Because the inhibitor locks the substrate into the enzyme, it shifts the equilibrium (E + S </w:t>
      </w:r>
      <w:r w:rsidDel="00000000" w:rsidR="00000000" w:rsidRPr="00000000">
        <w:rPr>
          <w:rFonts w:ascii="Times New Roman" w:cs="Times New Roman" w:eastAsia="Times New Roman" w:hAnsi="Times New Roman"/>
          <w:sz w:val="28"/>
          <w:szCs w:val="28"/>
        </w:rPr>
        <mc:AlternateContent>
          <mc:Choice Requires="wpg">
            <w:drawing>
              <wp:inline distB="114300" distT="114300" distL="114300" distR="114300">
                <wp:extent cx="445770" cy="91984"/>
                <wp:effectExtent b="0" l="0" r="0" t="0"/>
                <wp:docPr id="27" name=""/>
                <a:graphic>
                  <a:graphicData uri="http://schemas.microsoft.com/office/word/2010/wordprocessingShape">
                    <wps:wsp>
                      <wps:cNvSpPr/>
                      <wps:cNvPr id="6" name="Shape 6"/>
                      <wps:spPr>
                        <a:xfrm>
                          <a:off x="2641875" y="1831300"/>
                          <a:ext cx="840600" cy="160200"/>
                        </a:xfrm>
                        <a:prstGeom prst="leftRightArrow">
                          <a:avLst>
                            <a:gd fmla="val 50000" name="adj1"/>
                            <a:gd fmla="val 50000" name="adj2"/>
                          </a:avLst>
                        </a:prstGeom>
                        <a:solidFill>
                          <a:srgbClr val="00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inline>
            </w:drawing>
          </mc:Choice>
          <mc:Fallback>
            <w:drawing>
              <wp:inline distB="114300" distT="114300" distL="114300" distR="114300">
                <wp:extent cx="445770" cy="91984"/>
                <wp:effectExtent b="0" l="0" r="0" t="0"/>
                <wp:docPr id="27" name="image29.png"/>
                <a:graphic>
                  <a:graphicData uri="http://schemas.openxmlformats.org/drawingml/2006/picture">
                    <pic:pic>
                      <pic:nvPicPr>
                        <pic:cNvPr id="0" name="image29.png"/>
                        <pic:cNvPicPr preferRelativeResize="0"/>
                      </pic:nvPicPr>
                      <pic:blipFill>
                        <a:blip r:embed="rId8"/>
                        <a:srcRect/>
                        <a:stretch>
                          <a:fillRect/>
                        </a:stretch>
                      </pic:blipFill>
                      <pic:spPr>
                        <a:xfrm>
                          <a:off x="0" y="0"/>
                          <a:ext cx="445770" cy="91984"/>
                        </a:xfrm>
                        <a:prstGeom prst="rect"/>
                        <a:ln/>
                      </pic:spPr>
                    </pic:pic>
                  </a:graphicData>
                </a:graphic>
              </wp:inline>
            </w:drawing>
          </mc:Fallback>
        </mc:AlternateContent>
      </w:r>
      <w:r w:rsidDel="00000000" w:rsidR="00000000" w:rsidRPr="00000000">
        <w:rPr>
          <w:rFonts w:ascii="Times New Roman" w:cs="Times New Roman" w:eastAsia="Times New Roman" w:hAnsi="Times New Roman"/>
          <w:sz w:val="28"/>
          <w:szCs w:val="28"/>
          <w:rtl w:val="0"/>
        </w:rPr>
        <w:t xml:space="preserve"> ES) to the right, artificially inflating the apparent binding affinity.</w:t>
      </w:r>
    </w:p>
    <w:p w:rsidR="00000000" w:rsidDel="00000000" w:rsidP="00000000" w:rsidRDefault="00000000" w:rsidRPr="00000000" w14:paraId="00000568">
      <w:pPr>
        <w:numPr>
          <w:ilvl w:val="0"/>
          <w:numId w:val="3"/>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Lineweaver-Burk Appearance:</w:t>
      </w:r>
      <w:r w:rsidDel="00000000" w:rsidR="00000000" w:rsidRPr="00000000">
        <w:rPr>
          <w:rFonts w:ascii="Times New Roman" w:cs="Times New Roman" w:eastAsia="Times New Roman" w:hAnsi="Times New Roman"/>
          <w:sz w:val="28"/>
          <w:szCs w:val="28"/>
          <w:rtl w:val="0"/>
        </w:rPr>
        <w:t xml:space="preserve"> Because both V</w:t>
      </w:r>
      <w:r w:rsidDel="00000000" w:rsidR="00000000" w:rsidRPr="00000000">
        <w:rPr>
          <w:rFonts w:ascii="Times New Roman" w:cs="Times New Roman" w:eastAsia="Times New Roman" w:hAnsi="Times New Roman"/>
          <w:sz w:val="28"/>
          <w:szCs w:val="28"/>
          <w:vertAlign w:val="subscript"/>
          <w:rtl w:val="0"/>
        </w:rPr>
        <w:t xml:space="preserve">max</w:t>
      </w:r>
      <w:r w:rsidDel="00000000" w:rsidR="00000000" w:rsidRPr="00000000">
        <w:rPr>
          <w:rFonts w:ascii="Times New Roman" w:cs="Times New Roman" w:eastAsia="Times New Roman" w:hAnsi="Times New Roman"/>
          <w:sz w:val="28"/>
          <w:szCs w:val="28"/>
          <w:rtl w:val="0"/>
        </w:rPr>
        <w:t xml:space="preserve"> and K</w:t>
      </w:r>
      <w:r w:rsidDel="00000000" w:rsidR="00000000" w:rsidRPr="00000000">
        <w:rPr>
          <w:rFonts w:ascii="Times New Roman" w:cs="Times New Roman" w:eastAsia="Times New Roman" w:hAnsi="Times New Roman"/>
          <w:sz w:val="28"/>
          <w:szCs w:val="28"/>
          <w:vertAlign w:val="subscript"/>
          <w:rtl w:val="0"/>
        </w:rPr>
        <w:t xml:space="preserve">m</w:t>
      </w:r>
      <w:r w:rsidDel="00000000" w:rsidR="00000000" w:rsidRPr="00000000">
        <w:rPr>
          <w:rFonts w:ascii="Times New Roman" w:cs="Times New Roman" w:eastAsia="Times New Roman" w:hAnsi="Times New Roman"/>
          <w:sz w:val="28"/>
          <w:szCs w:val="28"/>
          <w:rtl w:val="0"/>
        </w:rPr>
        <w:t xml:space="preserve"> decrease proportionally, the slope (K</w:t>
      </w:r>
      <w:r w:rsidDel="00000000" w:rsidR="00000000" w:rsidRPr="00000000">
        <w:rPr>
          <w:rFonts w:ascii="Times New Roman" w:cs="Times New Roman" w:eastAsia="Times New Roman" w:hAnsi="Times New Roman"/>
          <w:sz w:val="28"/>
          <w:szCs w:val="28"/>
          <w:vertAlign w:val="subscript"/>
          <w:rtl w:val="0"/>
        </w:rPr>
        <w:t xml:space="preserve">m</w:t>
      </w:r>
      <w:r w:rsidDel="00000000" w:rsidR="00000000" w:rsidRPr="00000000">
        <w:rPr>
          <w:rFonts w:ascii="Times New Roman" w:cs="Times New Roman" w:eastAsia="Times New Roman" w:hAnsi="Times New Roman"/>
          <w:sz w:val="28"/>
          <w:szCs w:val="28"/>
          <w:rtl w:val="0"/>
        </w:rPr>
        <w:t xml:space="preserve">/V</w:t>
      </w:r>
      <w:r w:rsidDel="00000000" w:rsidR="00000000" w:rsidRPr="00000000">
        <w:rPr>
          <w:rFonts w:ascii="Times New Roman" w:cs="Times New Roman" w:eastAsia="Times New Roman" w:hAnsi="Times New Roman"/>
          <w:sz w:val="28"/>
          <w:szCs w:val="28"/>
          <w:vertAlign w:val="subscript"/>
          <w:rtl w:val="0"/>
        </w:rPr>
        <w:t xml:space="preserve">max</w:t>
      </w:r>
      <w:r w:rsidDel="00000000" w:rsidR="00000000" w:rsidRPr="00000000">
        <w:rPr>
          <w:rFonts w:ascii="Times New Roman" w:cs="Times New Roman" w:eastAsia="Times New Roman" w:hAnsi="Times New Roman"/>
          <w:sz w:val="28"/>
          <w:szCs w:val="28"/>
          <w:rtl w:val="0"/>
        </w:rPr>
        <w:t xml:space="preserve">) remains constant. This creates a highly distinct signature: </w:t>
      </w:r>
      <w:r w:rsidDel="00000000" w:rsidR="00000000" w:rsidRPr="00000000">
        <w:rPr>
          <w:rFonts w:ascii="Times New Roman" w:cs="Times New Roman" w:eastAsia="Times New Roman" w:hAnsi="Times New Roman"/>
          <w:b w:val="1"/>
          <w:bCs w:val="1"/>
          <w:sz w:val="28"/>
          <w:szCs w:val="28"/>
          <w:rtl w:val="0"/>
        </w:rPr>
        <w:t xml:space="preserve">perfectly parallel lines</w:t>
      </w:r>
      <w:r w:rsidDel="00000000" w:rsidR="00000000" w:rsidRPr="00000000">
        <w:rPr>
          <w:rFonts w:ascii="Times New Roman" w:cs="Times New Roman" w:eastAsia="Times New Roman" w:hAnsi="Times New Roman"/>
          <w:sz w:val="28"/>
          <w:szCs w:val="28"/>
          <w:rtl w:val="0"/>
        </w:rPr>
        <w:t xml:space="preserve"> that shift upward and to the left upon adding the inhibitor.</w:t>
      </w:r>
    </w:p>
    <w:p w:rsidR="00000000" w:rsidDel="00000000" w:rsidP="00000000" w:rsidRDefault="00000000" w:rsidRPr="00000000" w14:paraId="00000569">
      <w:pPr>
        <w:numPr>
          <w:ilvl w:val="0"/>
          <w:numId w:val="3"/>
        </w:numPr>
        <w:spacing w:after="0" w:after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Clinical High-Yield Examples:</w:t>
      </w:r>
    </w:p>
    <w:p w:rsidR="00000000" w:rsidDel="00000000" w:rsidP="00000000" w:rsidRDefault="00000000" w:rsidRPr="00000000" w14:paraId="0000056A">
      <w:pPr>
        <w:numPr>
          <w:ilvl w:val="1"/>
          <w:numId w:val="3"/>
        </w:numPr>
        <w:spacing w:after="240" w:lineRule="auto"/>
        <w:ind w:left="144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Lithium:</w:t>
      </w:r>
      <w:r w:rsidDel="00000000" w:rsidR="00000000" w:rsidRPr="00000000">
        <w:rPr>
          <w:rFonts w:ascii="Times New Roman" w:cs="Times New Roman" w:eastAsia="Times New Roman" w:hAnsi="Times New Roman"/>
          <w:sz w:val="28"/>
          <w:szCs w:val="28"/>
          <w:rtl w:val="0"/>
        </w:rPr>
        <w:t xml:space="preserve"> Inhibits inositol monophosphatase in the brain's phosphoinositide signaling pathway uncompetitively, which explains its high specificity for overactive neurons.</w:t>
      </w:r>
    </w:p>
    <w:p w:rsidR="00000000" w:rsidDel="00000000" w:rsidP="00000000" w:rsidRDefault="00000000" w:rsidRPr="00000000" w14:paraId="0000056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6C">
      <w:pPr>
        <w:pStyle w:val="Heading1"/>
        <w:spacing w:after="240" w:before="0" w:lineRule="auto"/>
        <w:rPr>
          <w:rFonts w:ascii="Times New Roman" w:cs="Times New Roman" w:eastAsia="Times New Roman" w:hAnsi="Times New Roman"/>
          <w:b w:val="1"/>
          <w:bCs w:val="1"/>
          <w:sz w:val="28"/>
          <w:szCs w:val="28"/>
        </w:rPr>
      </w:pPr>
      <w:bookmarkStart w:colFirst="0" w:colLast="0" w:name="_bg74q1zdfbc4" w:id="255"/>
      <w:bookmarkEnd w:id="255"/>
      <w:r w:rsidDel="00000000" w:rsidR="00000000" w:rsidRPr="00000000">
        <w:rPr>
          <w:rFonts w:ascii="Times New Roman" w:cs="Times New Roman" w:eastAsia="Times New Roman" w:hAnsi="Times New Roman"/>
          <w:b w:val="1"/>
          <w:bCs w:val="1"/>
          <w:sz w:val="28"/>
          <w:szCs w:val="28"/>
          <w:rtl w:val="0"/>
        </w:rPr>
        <w:t xml:space="preserve">Topic 2: Cell Signaling Pathways &amp; Signal Transduction Mechanics</w:t>
      </w:r>
    </w:p>
    <w:p w:rsidR="00000000" w:rsidDel="00000000" w:rsidP="00000000" w:rsidRDefault="00000000" w:rsidRPr="00000000" w14:paraId="0000056D">
      <w:pPr>
        <w:spacing w:after="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The Marable: The Three Messenger Guilds of the Sealed Citadel</w:t>
      </w:r>
    </w:p>
    <w:p w:rsidR="00000000" w:rsidDel="00000000" w:rsidP="00000000" w:rsidRDefault="00000000" w:rsidRPr="00000000" w14:paraId="0000056E">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defensive walls of the valley city were absolutely impenetrable. No foreign merchant, traveler, or royal courier was permitted to physically step across the threshold into the inner stone districts. Instead, the kingdom established three distinct Messenger Guilds, each utilizing a unique method to transmit vital commands from the outer gates down to the city's hidden underground furnaces and assembly lines.</w:t>
      </w:r>
    </w:p>
    <w:p w:rsidR="00000000" w:rsidDel="00000000" w:rsidP="00000000" w:rsidRDefault="00000000" w:rsidRPr="00000000" w14:paraId="0000056F">
      <w:pPr>
        <w:spacing w:after="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The Guild of the Turning Gears and the Twin Relays (GPCR Pathways)</w:t>
      </w:r>
    </w:p>
    <w:p w:rsidR="00000000" w:rsidDel="00000000" w:rsidP="00000000" w:rsidRDefault="00000000" w:rsidRPr="00000000" w14:paraId="00000570">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first guild manned the outer walls with stationary gatekeepers who stood beside heavy, dormant triple-segmented gears (The G-Protein complex: Alpha, Beta, and Gamma). When an external courier delivered a specific wax scroll, the gatekeeper turned the handle, causing the largest gear (the Alpha subunit) to exchange its heavy iron counterweight (GDP) for a polished, energetic gold coin (GTP). Instantly, this largest gear broke away from its partners and rolled down the ramp to hit one of two primary interior relay engines.</w:t>
      </w:r>
    </w:p>
    <w:p w:rsidR="00000000" w:rsidDel="00000000" w:rsidP="00000000" w:rsidRDefault="00000000" w:rsidRPr="00000000" w14:paraId="00000571">
      <w:pPr>
        <w:numPr>
          <w:ilvl w:val="0"/>
          <w:numId w:val="37"/>
        </w:numPr>
        <w:spacing w:after="0" w:after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The Engine of the Blue Sparks (cAMP/Gs/Gi):</w:t>
      </w:r>
      <w:r w:rsidDel="00000000" w:rsidR="00000000" w:rsidRPr="00000000">
        <w:rPr>
          <w:rFonts w:ascii="Times New Roman" w:cs="Times New Roman" w:eastAsia="Times New Roman" w:hAnsi="Times New Roman"/>
          <w:sz w:val="28"/>
          <w:szCs w:val="28"/>
          <w:rtl w:val="0"/>
        </w:rPr>
        <w:t xml:space="preserve"> If the rolling gear struck the first engine, it violently spun a massive wheel that generated thousands of tiny blue sparks (cAMP). These sparks rained down on dormant squads of builders (Protein Kinase A), activating them to run through the streets and flip operational switches. If a different scroll arrived, it rolled a counter-gear that locked the wheel, cutting off the blue sparks entirely.</w:t>
      </w:r>
    </w:p>
    <w:p w:rsidR="00000000" w:rsidDel="00000000" w:rsidP="00000000" w:rsidRDefault="00000000" w:rsidRPr="00000000" w14:paraId="00000572">
      <w:pPr>
        <w:numPr>
          <w:ilvl w:val="0"/>
          <w:numId w:val="37"/>
        </w:numPr>
        <w:spacing w:after="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The Engine of the Split Rope (IP3 and DAG/Gq):</w:t>
      </w:r>
      <w:r w:rsidDel="00000000" w:rsidR="00000000" w:rsidRPr="00000000">
        <w:rPr>
          <w:rFonts w:ascii="Times New Roman" w:cs="Times New Roman" w:eastAsia="Times New Roman" w:hAnsi="Times New Roman"/>
          <w:sz w:val="28"/>
          <w:szCs w:val="28"/>
          <w:rtl w:val="0"/>
        </w:rPr>
        <w:t xml:space="preserve"> If the gear struck the second engine, it dropped a heavy blade onto a thick anchoring rope (PIP2) that secured cargo to the walls. The rope was chopped into two functional pieces. One piece slid away along the surface of the inner wall to directly wake up a squad of tactical engineers (Protein Kinase C). The other piece fell straight down into the deep, dark subterranean caverns, unlocking the iron gates of the Great Limestone Reservoirs to unleash a massive, sudden flood of liquid white stone (Calcium) into the city squares.</w:t>
      </w:r>
    </w:p>
    <w:p w:rsidR="00000000" w:rsidDel="00000000" w:rsidP="00000000" w:rsidRDefault="00000000" w:rsidRPr="00000000" w14:paraId="00000573">
      <w:pPr>
        <w:spacing w:after="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The Standing Knights and the Shared Scepters (RTK and JAK-STAT Pathways)</w:t>
      </w:r>
    </w:p>
    <w:p w:rsidR="00000000" w:rsidDel="00000000" w:rsidP="00000000" w:rsidRDefault="00000000" w:rsidRPr="00000000" w14:paraId="00000574">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second guild did not use gears. Instead, they placed pairs of tall, independent iron statues along the parapets, their bases buried deep through the ceiling of the lower workshops.</w:t>
      </w:r>
    </w:p>
    <w:p w:rsidR="00000000" w:rsidDel="00000000" w:rsidP="00000000" w:rsidRDefault="00000000" w:rsidRPr="00000000" w14:paraId="00000575">
      <w:pPr>
        <w:numPr>
          <w:ilvl w:val="0"/>
          <w:numId w:val="60"/>
        </w:numPr>
        <w:spacing w:after="0" w:after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The Automated Twin Statues (RTK):</w:t>
      </w:r>
      <w:r w:rsidDel="00000000" w:rsidR="00000000" w:rsidRPr="00000000">
        <w:rPr>
          <w:rFonts w:ascii="Times New Roman" w:cs="Times New Roman" w:eastAsia="Times New Roman" w:hAnsi="Times New Roman"/>
          <w:sz w:val="28"/>
          <w:szCs w:val="28"/>
          <w:rtl w:val="0"/>
        </w:rPr>
        <w:t xml:space="preserve"> When a royal banner was unfurled before them, these twin statues magnetically slid across the stone to lock arms tightly together. The moment they fused, their subterranean iron hands heated up to a glowing red, automatically stamping adjacent tools with hot coals (Autophosphorylation). This heat immediately attracted a high-speed chain-reaction bucket brigade (the Grb2-Sos-Ras-MAPK conveyor line) that carried instructions deep into the city's core.</w:t>
      </w:r>
    </w:p>
    <w:p w:rsidR="00000000" w:rsidDel="00000000" w:rsidP="00000000" w:rsidRDefault="00000000" w:rsidRPr="00000000" w14:paraId="00000576">
      <w:pPr>
        <w:numPr>
          <w:ilvl w:val="0"/>
          <w:numId w:val="60"/>
        </w:numPr>
        <w:spacing w:after="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The Hired Bodyguards (JAK-STAT):</w:t>
      </w:r>
      <w:r w:rsidDel="00000000" w:rsidR="00000000" w:rsidRPr="00000000">
        <w:rPr>
          <w:rFonts w:ascii="Times New Roman" w:cs="Times New Roman" w:eastAsia="Times New Roman" w:hAnsi="Times New Roman"/>
          <w:sz w:val="28"/>
          <w:szCs w:val="28"/>
          <w:rtl w:val="0"/>
        </w:rPr>
        <w:t xml:space="preserve"> Some iron statues lacked their own heating elements. When their specific banners arrived and they joined hands, they relied on two hired, highly aggressive bodyguards (JAK) who stood right below the floorboards. These bodyguards instantly struck the statues' lower limbs with incandescent brands, which attracted twin elite riders (STAT). The moment these riders were branded, they locked shields, bypassed all mid-level city officials entirely, and rode straight into the Archive to change the laws on the master scrolls.</w:t>
      </w:r>
    </w:p>
    <w:p w:rsidR="00000000" w:rsidDel="00000000" w:rsidP="00000000" w:rsidRDefault="00000000" w:rsidRPr="00000000" w14:paraId="00000577">
      <w:pPr>
        <w:spacing w:after="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The Ghost-Riders of the Inner Sanctums (Steroid Hormone Receptors)</w:t>
      </w:r>
    </w:p>
    <w:p w:rsidR="00000000" w:rsidDel="00000000" w:rsidP="00000000" w:rsidRDefault="00000000" w:rsidRPr="00000000" w14:paraId="00000578">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final guild was composed of rare, elite couriers who did not knock on the gates or talk to the wall sentinels at all. Because they wore specialized cloaks made of smooth, waterproof valley oil, they slid directly </w:t>
      </w:r>
      <w:r w:rsidDel="00000000" w:rsidR="00000000" w:rsidRPr="00000000">
        <w:rPr>
          <w:rFonts w:ascii="Times New Roman" w:cs="Times New Roman" w:eastAsia="Times New Roman" w:hAnsi="Times New Roman"/>
          <w:i w:val="1"/>
          <w:iCs w:val="1"/>
          <w:sz w:val="28"/>
          <w:szCs w:val="28"/>
          <w:rtl w:val="0"/>
        </w:rPr>
        <w:t xml:space="preserve">through</w:t>
      </w:r>
      <w:r w:rsidDel="00000000" w:rsidR="00000000" w:rsidRPr="00000000">
        <w:rPr>
          <w:rFonts w:ascii="Times New Roman" w:cs="Times New Roman" w:eastAsia="Times New Roman" w:hAnsi="Times New Roman"/>
          <w:sz w:val="28"/>
          <w:szCs w:val="28"/>
          <w:rtl w:val="0"/>
        </w:rPr>
        <w:t xml:space="preserve"> the solid outer stone walls of the city as if they were made of mist. They slipped undetected past the outer guard towers, walked straight across the city squares, and only stopped when they found their specific handlers waiting in the deep interior courtyards or within the central Archive itself. Once they handed over their scrolls, they locked hands with their handlers, forming a permanent executive committee that sat directly at the scribes' desks to dictate exactly which blueprints would be copied next.</w:t>
      </w:r>
    </w:p>
    <w:p w:rsidR="00000000" w:rsidDel="00000000" w:rsidP="00000000" w:rsidRDefault="00000000" w:rsidRPr="00000000" w14:paraId="00000579">
      <w:pPr>
        <w:spacing w:after="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7A">
      <w:pPr>
        <w:pStyle w:val="Heading3"/>
        <w:spacing w:after="240" w:before="0" w:lineRule="auto"/>
        <w:rPr>
          <w:rFonts w:ascii="Times New Roman" w:cs="Times New Roman" w:eastAsia="Times New Roman" w:hAnsi="Times New Roman"/>
          <w:b w:val="1"/>
          <w:bCs w:val="1"/>
          <w:color w:val="000000"/>
        </w:rPr>
      </w:pPr>
      <w:bookmarkStart w:colFirst="0" w:colLast="0" w:name="_vtlau17nltjo" w:id="256"/>
      <w:bookmarkEnd w:id="256"/>
      <w:r w:rsidDel="00000000" w:rsidR="00000000" w:rsidRPr="00000000">
        <w:rPr>
          <w:rFonts w:ascii="Times New Roman" w:cs="Times New Roman" w:eastAsia="Times New Roman" w:hAnsi="Times New Roman"/>
          <w:b w:val="1"/>
          <w:bCs w:val="1"/>
          <w:color w:val="000000"/>
          <w:rtl w:val="0"/>
        </w:rPr>
        <w:t xml:space="preserve">🩺 The Clinical &amp; Biochemical Explanation</w:t>
      </w:r>
    </w:p>
    <w:p w:rsidR="00000000" w:rsidDel="00000000" w:rsidP="00000000" w:rsidRDefault="00000000" w:rsidRPr="00000000" w14:paraId="0000057B">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Medical board examinations evaluate cell signaling by testing your mastery over how an extracellular signal (hormone, neurotransmitter, growth factor) translates into a specific intracellular response. Mastery requires categorizing receptors by their secondary messengers and structural adaptations. Drawing from </w:t>
      </w:r>
      <w:r w:rsidDel="00000000" w:rsidR="00000000" w:rsidRPr="00000000">
        <w:rPr>
          <w:rFonts w:ascii="Times New Roman" w:cs="Times New Roman" w:eastAsia="Times New Roman" w:hAnsi="Times New Roman"/>
          <w:i w:val="1"/>
          <w:iCs w:val="1"/>
          <w:sz w:val="28"/>
          <w:szCs w:val="28"/>
          <w:rtl w:val="0"/>
        </w:rPr>
        <w:t xml:space="preserve">Lippincott's Illustrated Reviews: Biochemistry</w:t>
      </w:r>
      <w:r w:rsidDel="00000000" w:rsidR="00000000" w:rsidRPr="00000000">
        <w:rPr>
          <w:rFonts w:ascii="Times New Roman" w:cs="Times New Roman" w:eastAsia="Times New Roman" w:hAnsi="Times New Roman"/>
          <w:sz w:val="28"/>
          <w:szCs w:val="28"/>
          <w:rtl w:val="0"/>
        </w:rPr>
        <w:t xml:space="preserve"> and </w:t>
      </w:r>
      <w:r w:rsidDel="00000000" w:rsidR="00000000" w:rsidRPr="00000000">
        <w:rPr>
          <w:rFonts w:ascii="Times New Roman" w:cs="Times New Roman" w:eastAsia="Times New Roman" w:hAnsi="Times New Roman"/>
          <w:i w:val="1"/>
          <w:iCs w:val="1"/>
          <w:sz w:val="28"/>
          <w:szCs w:val="28"/>
          <w:rtl w:val="0"/>
        </w:rPr>
        <w:t xml:space="preserve">Marks' Basic Medical Biochemistry</w:t>
      </w:r>
      <w:r w:rsidDel="00000000" w:rsidR="00000000" w:rsidRPr="00000000">
        <w:rPr>
          <w:rFonts w:ascii="Times New Roman" w:cs="Times New Roman" w:eastAsia="Times New Roman" w:hAnsi="Times New Roman"/>
          <w:sz w:val="28"/>
          <w:szCs w:val="28"/>
          <w:rtl w:val="0"/>
        </w:rPr>
        <w:t xml:space="preserve">, here is the clinical translation:</w:t>
      </w:r>
    </w:p>
    <w:p w:rsidR="00000000" w:rsidDel="00000000" w:rsidP="00000000" w:rsidRDefault="00000000" w:rsidRPr="00000000" w14:paraId="0000057C">
      <w:pPr>
        <w:pStyle w:val="Heading3"/>
        <w:keepNext w:val="0"/>
        <w:keepLines w:val="0"/>
        <w:spacing w:after="240" w:before="0" w:lineRule="auto"/>
        <w:rPr>
          <w:rFonts w:ascii="Times New Roman" w:cs="Times New Roman" w:eastAsia="Times New Roman" w:hAnsi="Times New Roman"/>
          <w:b w:val="1"/>
          <w:bCs w:val="1"/>
          <w:color w:val="000000"/>
        </w:rPr>
      </w:pPr>
      <w:bookmarkStart w:colFirst="0" w:colLast="0" w:name="_1bhe1etjr9j" w:id="257"/>
      <w:bookmarkEnd w:id="257"/>
      <w:r w:rsidDel="00000000" w:rsidR="00000000" w:rsidRPr="00000000">
        <w:rPr>
          <w:rFonts w:ascii="Times New Roman" w:cs="Times New Roman" w:eastAsia="Times New Roman" w:hAnsi="Times New Roman"/>
          <w:b w:val="1"/>
          <w:bCs w:val="1"/>
          <w:color w:val="000000"/>
          <w:rtl w:val="0"/>
        </w:rPr>
        <w:t xml:space="preserve">1. G-Protein Coupled Receptors (GPCRs)</w:t>
      </w:r>
    </w:p>
    <w:p w:rsidR="00000000" w:rsidDel="00000000" w:rsidP="00000000" w:rsidRDefault="00000000" w:rsidRPr="00000000" w14:paraId="0000057D">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GPCRs are 7-transmembrane domain receptors linked to a heterotrimeric G-protein (\alpha, \beta, \gamma subunits). In the inactive state, the \alpha-subunit binds </w:t>
      </w:r>
      <w:r w:rsidDel="00000000" w:rsidR="00000000" w:rsidRPr="00000000">
        <w:rPr>
          <w:rFonts w:ascii="Times New Roman" w:cs="Times New Roman" w:eastAsia="Times New Roman" w:hAnsi="Times New Roman"/>
          <w:b w:val="1"/>
          <w:bCs w:val="1"/>
          <w:sz w:val="28"/>
          <w:szCs w:val="28"/>
          <w:rtl w:val="0"/>
        </w:rPr>
        <w:t xml:space="preserve">GDP</w:t>
      </w:r>
      <w:r w:rsidDel="00000000" w:rsidR="00000000" w:rsidRPr="00000000">
        <w:rPr>
          <w:rFonts w:ascii="Times New Roman" w:cs="Times New Roman" w:eastAsia="Times New Roman" w:hAnsi="Times New Roman"/>
          <w:sz w:val="28"/>
          <w:szCs w:val="28"/>
          <w:rtl w:val="0"/>
        </w:rPr>
        <w:t xml:space="preserve">. Ligand binding causes a conformational change that promotes </w:t>
      </w:r>
      <w:r w:rsidDel="00000000" w:rsidR="00000000" w:rsidRPr="00000000">
        <w:rPr>
          <w:rFonts w:ascii="Times New Roman" w:cs="Times New Roman" w:eastAsia="Times New Roman" w:hAnsi="Times New Roman"/>
          <w:b w:val="1"/>
          <w:bCs w:val="1"/>
          <w:sz w:val="28"/>
          <w:szCs w:val="28"/>
          <w:rtl w:val="0"/>
        </w:rPr>
        <w:t xml:space="preserve">GTP</w:t>
      </w:r>
      <w:r w:rsidDel="00000000" w:rsidR="00000000" w:rsidRPr="00000000">
        <w:rPr>
          <w:rFonts w:ascii="Times New Roman" w:cs="Times New Roman" w:eastAsia="Times New Roman" w:hAnsi="Times New Roman"/>
          <w:sz w:val="28"/>
          <w:szCs w:val="28"/>
          <w:rtl w:val="0"/>
        </w:rPr>
        <w:t xml:space="preserve"> binding to the \alpha-subunit, causing it to dissociate from the \beta\gamma complex and modulate downstream effectors.</w:t>
      </w:r>
    </w:p>
    <w:p w:rsidR="00000000" w:rsidDel="00000000" w:rsidP="00000000" w:rsidRDefault="00000000" w:rsidRPr="00000000" w14:paraId="0000057E">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There are three major high-yield classes of G-\alpha proteins:</w:t>
      </w:r>
    </w:p>
    <w:p w:rsidR="00000000" w:rsidDel="00000000" w:rsidP="00000000" w:rsidRDefault="00000000" w:rsidRPr="00000000" w14:paraId="0000057F">
      <w:pPr>
        <w:pStyle w:val="Heading4"/>
        <w:keepNext w:val="0"/>
        <w:keepLines w:val="0"/>
        <w:spacing w:after="40" w:before="0" w:lineRule="auto"/>
        <w:rPr>
          <w:rFonts w:ascii="Times New Roman" w:cs="Times New Roman" w:eastAsia="Times New Roman" w:hAnsi="Times New Roman"/>
          <w:b w:val="1"/>
          <w:bCs w:val="1"/>
          <w:color w:val="000000"/>
          <w:sz w:val="28"/>
          <w:szCs w:val="28"/>
        </w:rPr>
      </w:pPr>
      <w:bookmarkStart w:colFirst="0" w:colLast="0" w:name="_glr82n1qwbma" w:id="258"/>
      <w:bookmarkEnd w:id="258"/>
      <w:r w:rsidDel="00000000" w:rsidR="00000000" w:rsidRPr="00000000">
        <w:rPr>
          <w:rFonts w:ascii="Times New Roman" w:cs="Times New Roman" w:eastAsia="Times New Roman" w:hAnsi="Times New Roman"/>
          <w:b w:val="1"/>
          <w:bCs w:val="1"/>
          <w:color w:val="000000"/>
          <w:sz w:val="28"/>
          <w:szCs w:val="28"/>
          <w:rtl w:val="0"/>
        </w:rPr>
        <w:t xml:space="preserve">A. G</w:t>
      </w:r>
      <w:r w:rsidDel="00000000" w:rsidR="00000000" w:rsidRPr="00000000">
        <w:rPr>
          <w:rFonts w:ascii="Times New Roman" w:cs="Times New Roman" w:eastAsia="Times New Roman" w:hAnsi="Times New Roman"/>
          <w:b w:val="1"/>
          <w:bCs w:val="1"/>
          <w:color w:val="000000"/>
          <w:sz w:val="28"/>
          <w:szCs w:val="28"/>
          <w:vertAlign w:val="subscript"/>
          <w:rtl w:val="0"/>
        </w:rPr>
        <w:t xml:space="preserve">\alpha s</w:t>
      </w:r>
      <w:r w:rsidDel="00000000" w:rsidR="00000000" w:rsidRPr="00000000">
        <w:rPr>
          <w:rFonts w:ascii="Times New Roman" w:cs="Times New Roman" w:eastAsia="Times New Roman" w:hAnsi="Times New Roman"/>
          <w:b w:val="1"/>
          <w:bCs w:val="1"/>
          <w:color w:val="000000"/>
          <w:sz w:val="28"/>
          <w:szCs w:val="28"/>
          <w:rtl w:val="0"/>
        </w:rPr>
        <w:t xml:space="preserve"> and G</w:t>
      </w:r>
      <w:r w:rsidDel="00000000" w:rsidR="00000000" w:rsidRPr="00000000">
        <w:rPr>
          <w:rFonts w:ascii="Times New Roman" w:cs="Times New Roman" w:eastAsia="Times New Roman" w:hAnsi="Times New Roman"/>
          <w:b w:val="1"/>
          <w:bCs w:val="1"/>
          <w:color w:val="000000"/>
          <w:sz w:val="28"/>
          <w:szCs w:val="28"/>
          <w:vertAlign w:val="subscript"/>
          <w:rtl w:val="0"/>
        </w:rPr>
        <w:t xml:space="preserve">\alpha i</w:t>
      </w:r>
      <w:r w:rsidDel="00000000" w:rsidR="00000000" w:rsidRPr="00000000">
        <w:rPr>
          <w:rFonts w:ascii="Times New Roman" w:cs="Times New Roman" w:eastAsia="Times New Roman" w:hAnsi="Times New Roman"/>
          <w:b w:val="1"/>
          <w:bCs w:val="1"/>
          <w:color w:val="000000"/>
          <w:sz w:val="28"/>
          <w:szCs w:val="28"/>
          <w:rtl w:val="0"/>
        </w:rPr>
        <w:t xml:space="preserve"> Pathways (The Engine of the Blue Sparks)</w:t>
      </w:r>
    </w:p>
    <w:p w:rsidR="00000000" w:rsidDel="00000000" w:rsidP="00000000" w:rsidRDefault="00000000" w:rsidRPr="00000000" w14:paraId="00000580">
      <w:pPr>
        <w:numPr>
          <w:ilvl w:val="0"/>
          <w:numId w:val="83"/>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G</w:t>
      </w:r>
      <w:r w:rsidDel="00000000" w:rsidR="00000000" w:rsidRPr="00000000">
        <w:rPr>
          <w:rFonts w:ascii="Times New Roman" w:cs="Times New Roman" w:eastAsia="Times New Roman" w:hAnsi="Times New Roman"/>
          <w:b w:val="1"/>
          <w:bCs w:val="1"/>
          <w:sz w:val="28"/>
          <w:szCs w:val="28"/>
          <w:vertAlign w:val="subscript"/>
          <w:rtl w:val="0"/>
        </w:rPr>
        <w:t xml:space="preserve">\alpha s</w:t>
      </w:r>
      <w:r w:rsidDel="00000000" w:rsidR="00000000" w:rsidRPr="00000000">
        <w:rPr>
          <w:rFonts w:ascii="Times New Roman" w:cs="Times New Roman" w:eastAsia="Times New Roman" w:hAnsi="Times New Roman"/>
          <w:b w:val="1"/>
          <w:bCs w:val="1"/>
          <w:sz w:val="28"/>
          <w:szCs w:val="28"/>
          <w:rtl w:val="0"/>
        </w:rPr>
        <w:t xml:space="preserve"> Mechanism:</w:t>
      </w:r>
      <w:r w:rsidDel="00000000" w:rsidR="00000000" w:rsidRPr="00000000">
        <w:rPr>
          <w:rFonts w:ascii="Times New Roman" w:cs="Times New Roman" w:eastAsia="Times New Roman" w:hAnsi="Times New Roman"/>
          <w:sz w:val="28"/>
          <w:szCs w:val="28"/>
          <w:rtl w:val="0"/>
        </w:rPr>
        <w:t xml:space="preserve"> Activates </w:t>
      </w:r>
      <w:r w:rsidDel="00000000" w:rsidR="00000000" w:rsidRPr="00000000">
        <w:rPr>
          <w:rFonts w:ascii="Times New Roman" w:cs="Times New Roman" w:eastAsia="Times New Roman" w:hAnsi="Times New Roman"/>
          <w:b w:val="1"/>
          <w:bCs w:val="1"/>
          <w:sz w:val="28"/>
          <w:szCs w:val="28"/>
          <w:rtl w:val="0"/>
        </w:rPr>
        <w:t xml:space="preserve">Adenylate Cyclase</w:t>
      </w:r>
      <w:r w:rsidDel="00000000" w:rsidR="00000000" w:rsidRPr="00000000">
        <w:rPr>
          <w:rFonts w:ascii="Times New Roman" w:cs="Times New Roman" w:eastAsia="Times New Roman" w:hAnsi="Times New Roman"/>
          <w:sz w:val="28"/>
          <w:szCs w:val="28"/>
          <w:rtl w:val="0"/>
        </w:rPr>
        <w:t xml:space="preserve">, which converts ATP to </w:t>
      </w:r>
      <w:r w:rsidDel="00000000" w:rsidR="00000000" w:rsidRPr="00000000">
        <w:rPr>
          <w:rFonts w:ascii="Times New Roman" w:cs="Times New Roman" w:eastAsia="Times New Roman" w:hAnsi="Times New Roman"/>
          <w:b w:val="1"/>
          <w:bCs w:val="1"/>
          <w:sz w:val="28"/>
          <w:szCs w:val="28"/>
          <w:rtl w:val="0"/>
        </w:rPr>
        <w:t xml:space="preserve">cAMP</w:t>
      </w:r>
      <w:r w:rsidDel="00000000" w:rsidR="00000000" w:rsidRPr="00000000">
        <w:rPr>
          <w:rFonts w:ascii="Times New Roman" w:cs="Times New Roman" w:eastAsia="Times New Roman" w:hAnsi="Times New Roman"/>
          <w:sz w:val="28"/>
          <w:szCs w:val="28"/>
          <w:rtl w:val="0"/>
        </w:rPr>
        <w:t xml:space="preserve"> (secondary messenger). cAMP binds to the regulatory subunits of </w:t>
      </w:r>
      <w:r w:rsidDel="00000000" w:rsidR="00000000" w:rsidRPr="00000000">
        <w:rPr>
          <w:rFonts w:ascii="Times New Roman" w:cs="Times New Roman" w:eastAsia="Times New Roman" w:hAnsi="Times New Roman"/>
          <w:b w:val="1"/>
          <w:bCs w:val="1"/>
          <w:sz w:val="28"/>
          <w:szCs w:val="28"/>
          <w:rtl w:val="0"/>
        </w:rPr>
        <w:t xml:space="preserve">Protein Kinase A (PKA)</w:t>
      </w:r>
      <w:r w:rsidDel="00000000" w:rsidR="00000000" w:rsidRPr="00000000">
        <w:rPr>
          <w:rFonts w:ascii="Times New Roman" w:cs="Times New Roman" w:eastAsia="Times New Roman" w:hAnsi="Times New Roman"/>
          <w:sz w:val="28"/>
          <w:szCs w:val="28"/>
          <w:rtl w:val="0"/>
        </w:rPr>
        <w:t xml:space="preserve">, releasing its active catalytic subunits to phosphorylate target proteins.</w:t>
      </w:r>
    </w:p>
    <w:p w:rsidR="00000000" w:rsidDel="00000000" w:rsidP="00000000" w:rsidRDefault="00000000" w:rsidRPr="00000000" w14:paraId="00000581">
      <w:pPr>
        <w:numPr>
          <w:ilvl w:val="0"/>
          <w:numId w:val="83"/>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G</w:t>
      </w:r>
      <w:r w:rsidDel="00000000" w:rsidR="00000000" w:rsidRPr="00000000">
        <w:rPr>
          <w:rFonts w:ascii="Times New Roman" w:cs="Times New Roman" w:eastAsia="Times New Roman" w:hAnsi="Times New Roman"/>
          <w:b w:val="1"/>
          <w:bCs w:val="1"/>
          <w:sz w:val="28"/>
          <w:szCs w:val="28"/>
          <w:vertAlign w:val="subscript"/>
          <w:rtl w:val="0"/>
        </w:rPr>
        <w:t xml:space="preserve">\alpha i</w:t>
      </w:r>
      <w:r w:rsidDel="00000000" w:rsidR="00000000" w:rsidRPr="00000000">
        <w:rPr>
          <w:rFonts w:ascii="Times New Roman" w:cs="Times New Roman" w:eastAsia="Times New Roman" w:hAnsi="Times New Roman"/>
          <w:b w:val="1"/>
          <w:bCs w:val="1"/>
          <w:sz w:val="28"/>
          <w:szCs w:val="28"/>
          <w:rtl w:val="0"/>
        </w:rPr>
        <w:t xml:space="preserve"> Mechanism:</w:t>
      </w:r>
      <w:r w:rsidDel="00000000" w:rsidR="00000000" w:rsidRPr="00000000">
        <w:rPr>
          <w:rFonts w:ascii="Times New Roman" w:cs="Times New Roman" w:eastAsia="Times New Roman" w:hAnsi="Times New Roman"/>
          <w:sz w:val="28"/>
          <w:szCs w:val="28"/>
          <w:rtl w:val="0"/>
        </w:rPr>
        <w:t xml:space="preserve"> Inhibits Adenylate Cyclase, decreasing cAMP levels and blunting PKA activation.</w:t>
      </w:r>
    </w:p>
    <w:p w:rsidR="00000000" w:rsidDel="00000000" w:rsidP="00000000" w:rsidRDefault="00000000" w:rsidRPr="00000000" w14:paraId="00000582">
      <w:pPr>
        <w:numPr>
          <w:ilvl w:val="0"/>
          <w:numId w:val="83"/>
        </w:numPr>
        <w:spacing w:after="0" w:after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High-Yield Hormone Examples:</w:t>
      </w:r>
    </w:p>
    <w:p w:rsidR="00000000" w:rsidDel="00000000" w:rsidP="00000000" w:rsidRDefault="00000000" w:rsidRPr="00000000" w14:paraId="00000583">
      <w:pPr>
        <w:numPr>
          <w:ilvl w:val="1"/>
          <w:numId w:val="83"/>
        </w:numPr>
        <w:spacing w:after="0" w:afterAutospacing="0" w:lineRule="auto"/>
        <w:ind w:left="144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G</w:t>
      </w:r>
      <w:r w:rsidDel="00000000" w:rsidR="00000000" w:rsidRPr="00000000">
        <w:rPr>
          <w:rFonts w:ascii="Times New Roman" w:cs="Times New Roman" w:eastAsia="Times New Roman" w:hAnsi="Times New Roman"/>
          <w:b w:val="1"/>
          <w:bCs w:val="1"/>
          <w:sz w:val="28"/>
          <w:szCs w:val="28"/>
          <w:vertAlign w:val="subscript"/>
          <w:rtl w:val="0"/>
        </w:rPr>
        <w:t xml:space="preserve">s</w:t>
      </w:r>
      <w:r w:rsidDel="00000000" w:rsidR="00000000" w:rsidRPr="00000000">
        <w:rPr>
          <w:rFonts w:ascii="Times New Roman" w:cs="Times New Roman" w:eastAsia="Times New Roman" w:hAnsi="Times New Roman"/>
          <w:b w:val="1"/>
          <w:bCs w:val="1"/>
          <w:sz w:val="28"/>
          <w:szCs w:val="28"/>
          <w:rtl w:val="0"/>
        </w:rPr>
        <w:t xml:space="preserve">:</w:t>
      </w:r>
      <w:r w:rsidDel="00000000" w:rsidR="00000000" w:rsidRPr="00000000">
        <w:rPr>
          <w:rFonts w:ascii="Times New Roman" w:cs="Times New Roman" w:eastAsia="Times New Roman" w:hAnsi="Times New Roman"/>
          <w:sz w:val="28"/>
          <w:szCs w:val="28"/>
          <w:rtl w:val="0"/>
        </w:rPr>
        <w:t xml:space="preserve"> Epinephrine (\beta</w:t>
      </w:r>
      <w:r w:rsidDel="00000000" w:rsidR="00000000" w:rsidRPr="00000000">
        <w:rPr>
          <w:rFonts w:ascii="Times New Roman" w:cs="Times New Roman" w:eastAsia="Times New Roman" w:hAnsi="Times New Roman"/>
          <w:sz w:val="28"/>
          <w:szCs w:val="28"/>
          <w:vertAlign w:val="subscript"/>
          <w:rtl w:val="0"/>
        </w:rPr>
        <w:t xml:space="preserve">1</w:t>
      </w:r>
      <w:r w:rsidDel="00000000" w:rsidR="00000000" w:rsidRPr="00000000">
        <w:rPr>
          <w:rFonts w:ascii="Times New Roman" w:cs="Times New Roman" w:eastAsia="Times New Roman" w:hAnsi="Times New Roman"/>
          <w:sz w:val="28"/>
          <w:szCs w:val="28"/>
          <w:rtl w:val="0"/>
        </w:rPr>
        <w:t xml:space="preserve">, \beta</w:t>
      </w:r>
      <w:r w:rsidDel="00000000" w:rsidR="00000000" w:rsidRPr="00000000">
        <w:rPr>
          <w:rFonts w:ascii="Times New Roman" w:cs="Times New Roman" w:eastAsia="Times New Roman" w:hAnsi="Times New Roman"/>
          <w:sz w:val="28"/>
          <w:szCs w:val="28"/>
          <w:vertAlign w:val="subscript"/>
          <w:rtl w:val="0"/>
        </w:rPr>
        <w:t xml:space="preserve">2</w:t>
      </w:r>
      <w:r w:rsidDel="00000000" w:rsidR="00000000" w:rsidRPr="00000000">
        <w:rPr>
          <w:rFonts w:ascii="Times New Roman" w:cs="Times New Roman" w:eastAsia="Times New Roman" w:hAnsi="Times New Roman"/>
          <w:sz w:val="28"/>
          <w:szCs w:val="28"/>
          <w:rtl w:val="0"/>
        </w:rPr>
        <w:t xml:space="preserve">), Glucagon, TSH, ACTH, PTH, ADH (V</w:t>
      </w:r>
      <w:r w:rsidDel="00000000" w:rsidR="00000000" w:rsidRPr="00000000">
        <w:rPr>
          <w:rFonts w:ascii="Times New Roman" w:cs="Times New Roman" w:eastAsia="Times New Roman" w:hAnsi="Times New Roman"/>
          <w:sz w:val="28"/>
          <w:szCs w:val="28"/>
          <w:vertAlign w:val="subscript"/>
          <w:rtl w:val="0"/>
        </w:rPr>
        <w:t xml:space="preserve">2</w:t>
      </w:r>
      <w:r w:rsidDel="00000000" w:rsidR="00000000" w:rsidRPr="00000000">
        <w:rPr>
          <w:rFonts w:ascii="Times New Roman" w:cs="Times New Roman" w:eastAsia="Times New Roman" w:hAnsi="Times New Roman"/>
          <w:sz w:val="28"/>
          <w:szCs w:val="28"/>
          <w:rtl w:val="0"/>
        </w:rPr>
        <w:t xml:space="preserve"> receptors).</w:t>
      </w:r>
    </w:p>
    <w:p w:rsidR="00000000" w:rsidDel="00000000" w:rsidP="00000000" w:rsidRDefault="00000000" w:rsidRPr="00000000" w14:paraId="00000584">
      <w:pPr>
        <w:numPr>
          <w:ilvl w:val="1"/>
          <w:numId w:val="83"/>
        </w:numPr>
        <w:spacing w:after="240" w:lineRule="auto"/>
        <w:ind w:left="144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G</w:t>
      </w:r>
      <w:r w:rsidDel="00000000" w:rsidR="00000000" w:rsidRPr="00000000">
        <w:rPr>
          <w:rFonts w:ascii="Times New Roman" w:cs="Times New Roman" w:eastAsia="Times New Roman" w:hAnsi="Times New Roman"/>
          <w:b w:val="1"/>
          <w:bCs w:val="1"/>
          <w:sz w:val="28"/>
          <w:szCs w:val="28"/>
          <w:vertAlign w:val="subscript"/>
          <w:rtl w:val="0"/>
        </w:rPr>
        <w:t xml:space="preserve">i</w:t>
      </w:r>
      <w:r w:rsidDel="00000000" w:rsidR="00000000" w:rsidRPr="00000000">
        <w:rPr>
          <w:rFonts w:ascii="Times New Roman" w:cs="Times New Roman" w:eastAsia="Times New Roman" w:hAnsi="Times New Roman"/>
          <w:b w:val="1"/>
          <w:bCs w:val="1"/>
          <w:sz w:val="28"/>
          <w:szCs w:val="28"/>
          <w:rtl w:val="0"/>
        </w:rPr>
        <w:t xml:space="preserve">:</w:t>
      </w:r>
      <w:r w:rsidDel="00000000" w:rsidR="00000000" w:rsidRPr="00000000">
        <w:rPr>
          <w:rFonts w:ascii="Times New Roman" w:cs="Times New Roman" w:eastAsia="Times New Roman" w:hAnsi="Times New Roman"/>
          <w:sz w:val="28"/>
          <w:szCs w:val="28"/>
          <w:rtl w:val="0"/>
        </w:rPr>
        <w:t xml:space="preserve"> Epinephrine (\alpha</w:t>
      </w:r>
      <w:r w:rsidDel="00000000" w:rsidR="00000000" w:rsidRPr="00000000">
        <w:rPr>
          <w:rFonts w:ascii="Times New Roman" w:cs="Times New Roman" w:eastAsia="Times New Roman" w:hAnsi="Times New Roman"/>
          <w:sz w:val="28"/>
          <w:szCs w:val="28"/>
          <w:vertAlign w:val="subscript"/>
          <w:rtl w:val="0"/>
        </w:rPr>
        <w:t xml:space="preserve">2</w:t>
      </w:r>
      <w:r w:rsidDel="00000000" w:rsidR="00000000" w:rsidRPr="00000000">
        <w:rPr>
          <w:rFonts w:ascii="Times New Roman" w:cs="Times New Roman" w:eastAsia="Times New Roman" w:hAnsi="Times New Roman"/>
          <w:sz w:val="28"/>
          <w:szCs w:val="28"/>
          <w:rtl w:val="0"/>
        </w:rPr>
        <w:t xml:space="preserve">), Acetylcholine (M</w:t>
      </w:r>
      <w:r w:rsidDel="00000000" w:rsidR="00000000" w:rsidRPr="00000000">
        <w:rPr>
          <w:rFonts w:ascii="Times New Roman" w:cs="Times New Roman" w:eastAsia="Times New Roman" w:hAnsi="Times New Roman"/>
          <w:sz w:val="28"/>
          <w:szCs w:val="28"/>
          <w:vertAlign w:val="subscript"/>
          <w:rtl w:val="0"/>
        </w:rPr>
        <w:t xml:space="preserve">2</w:t>
      </w:r>
      <w:r w:rsidDel="00000000" w:rsidR="00000000" w:rsidRPr="00000000">
        <w:rPr>
          <w:rFonts w:ascii="Times New Roman" w:cs="Times New Roman" w:eastAsia="Times New Roman" w:hAnsi="Times New Roman"/>
          <w:sz w:val="28"/>
          <w:szCs w:val="28"/>
          <w:rtl w:val="0"/>
        </w:rPr>
        <w:t xml:space="preserve">), Dopamine (D</w:t>
      </w:r>
      <w:r w:rsidDel="00000000" w:rsidR="00000000" w:rsidRPr="00000000">
        <w:rPr>
          <w:rFonts w:ascii="Times New Roman" w:cs="Times New Roman" w:eastAsia="Times New Roman" w:hAnsi="Times New Roman"/>
          <w:sz w:val="28"/>
          <w:szCs w:val="28"/>
          <w:vertAlign w:val="subscript"/>
          <w:rtl w:val="0"/>
        </w:rPr>
        <w:t xml:space="preserve">2</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585">
      <w:pPr>
        <w:pStyle w:val="Heading4"/>
        <w:keepNext w:val="0"/>
        <w:keepLines w:val="0"/>
        <w:spacing w:after="40" w:before="0" w:lineRule="auto"/>
        <w:rPr>
          <w:rFonts w:ascii="Times New Roman" w:cs="Times New Roman" w:eastAsia="Times New Roman" w:hAnsi="Times New Roman"/>
          <w:b w:val="1"/>
          <w:bCs w:val="1"/>
          <w:color w:val="000000"/>
          <w:sz w:val="28"/>
          <w:szCs w:val="28"/>
        </w:rPr>
      </w:pPr>
      <w:bookmarkStart w:colFirst="0" w:colLast="0" w:name="_e22ke136bk6m" w:id="259"/>
      <w:bookmarkEnd w:id="259"/>
      <w:r w:rsidDel="00000000" w:rsidR="00000000" w:rsidRPr="00000000">
        <w:rPr>
          <w:rFonts w:ascii="Times New Roman" w:cs="Times New Roman" w:eastAsia="Times New Roman" w:hAnsi="Times New Roman"/>
          <w:b w:val="1"/>
          <w:bCs w:val="1"/>
          <w:color w:val="000000"/>
          <w:sz w:val="28"/>
          <w:szCs w:val="28"/>
          <w:rtl w:val="0"/>
        </w:rPr>
        <w:t xml:space="preserve">B. G</w:t>
      </w:r>
      <w:r w:rsidDel="00000000" w:rsidR="00000000" w:rsidRPr="00000000">
        <w:rPr>
          <w:rFonts w:ascii="Times New Roman" w:cs="Times New Roman" w:eastAsia="Times New Roman" w:hAnsi="Times New Roman"/>
          <w:b w:val="1"/>
          <w:bCs w:val="1"/>
          <w:color w:val="000000"/>
          <w:sz w:val="28"/>
          <w:szCs w:val="28"/>
          <w:vertAlign w:val="subscript"/>
          <w:rtl w:val="0"/>
        </w:rPr>
        <w:t xml:space="preserve">\alpha q</w:t>
      </w:r>
      <w:r w:rsidDel="00000000" w:rsidR="00000000" w:rsidRPr="00000000">
        <w:rPr>
          <w:rFonts w:ascii="Times New Roman" w:cs="Times New Roman" w:eastAsia="Times New Roman" w:hAnsi="Times New Roman"/>
          <w:b w:val="1"/>
          <w:bCs w:val="1"/>
          <w:color w:val="000000"/>
          <w:sz w:val="28"/>
          <w:szCs w:val="28"/>
          <w:rtl w:val="0"/>
        </w:rPr>
        <w:t xml:space="preserve"> Pathway (The Engine of the Split Rope)</w:t>
      </w:r>
    </w:p>
    <w:p w:rsidR="00000000" w:rsidDel="00000000" w:rsidP="00000000" w:rsidRDefault="00000000" w:rsidRPr="00000000" w14:paraId="00000586">
      <w:pPr>
        <w:numPr>
          <w:ilvl w:val="0"/>
          <w:numId w:val="217"/>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Mechanism:</w:t>
      </w:r>
      <w:r w:rsidDel="00000000" w:rsidR="00000000" w:rsidRPr="00000000">
        <w:rPr>
          <w:rFonts w:ascii="Times New Roman" w:cs="Times New Roman" w:eastAsia="Times New Roman" w:hAnsi="Times New Roman"/>
          <w:sz w:val="28"/>
          <w:szCs w:val="28"/>
          <w:rtl w:val="0"/>
        </w:rPr>
        <w:t xml:space="preserve"> Activates </w:t>
      </w:r>
      <w:r w:rsidDel="00000000" w:rsidR="00000000" w:rsidRPr="00000000">
        <w:rPr>
          <w:rFonts w:ascii="Times New Roman" w:cs="Times New Roman" w:eastAsia="Times New Roman" w:hAnsi="Times New Roman"/>
          <w:b w:val="1"/>
          <w:bCs w:val="1"/>
          <w:sz w:val="28"/>
          <w:szCs w:val="28"/>
          <w:rtl w:val="0"/>
        </w:rPr>
        <w:t xml:space="preserve">Phospholipase C (PLC)</w:t>
      </w:r>
      <w:r w:rsidDel="00000000" w:rsidR="00000000" w:rsidRPr="00000000">
        <w:rPr>
          <w:rFonts w:ascii="Times New Roman" w:cs="Times New Roman" w:eastAsia="Times New Roman" w:hAnsi="Times New Roman"/>
          <w:sz w:val="28"/>
          <w:szCs w:val="28"/>
          <w:rtl w:val="0"/>
        </w:rPr>
        <w:t xml:space="preserve">. PLC cleaves the membrane phospholipid </w:t>
      </w:r>
      <w:r w:rsidDel="00000000" w:rsidR="00000000" w:rsidRPr="00000000">
        <w:rPr>
          <w:rFonts w:ascii="Times New Roman" w:cs="Times New Roman" w:eastAsia="Times New Roman" w:hAnsi="Times New Roman"/>
          <w:b w:val="1"/>
          <w:bCs w:val="1"/>
          <w:sz w:val="28"/>
          <w:szCs w:val="28"/>
          <w:rtl w:val="0"/>
        </w:rPr>
        <w:t xml:space="preserve">PIP</w:t>
      </w:r>
      <w:r w:rsidDel="00000000" w:rsidR="00000000" w:rsidRPr="00000000">
        <w:rPr>
          <w:rFonts w:ascii="Times New Roman" w:cs="Times New Roman" w:eastAsia="Times New Roman" w:hAnsi="Times New Roman"/>
          <w:b w:val="1"/>
          <w:bCs w:val="1"/>
          <w:sz w:val="28"/>
          <w:szCs w:val="28"/>
          <w:vertAlign w:val="subscript"/>
          <w:rtl w:val="0"/>
        </w:rPr>
        <w:t xml:space="preserve">2</w:t>
      </w:r>
      <w:r w:rsidDel="00000000" w:rsidR="00000000" w:rsidRPr="00000000">
        <w:rPr>
          <w:rFonts w:ascii="Times New Roman" w:cs="Times New Roman" w:eastAsia="Times New Roman" w:hAnsi="Times New Roman"/>
          <w:sz w:val="28"/>
          <w:szCs w:val="28"/>
          <w:rtl w:val="0"/>
        </w:rPr>
        <w:t xml:space="preserve"> into two distinct secondary messengers:</w:t>
      </w:r>
    </w:p>
    <w:p w:rsidR="00000000" w:rsidDel="00000000" w:rsidP="00000000" w:rsidRDefault="00000000" w:rsidRPr="00000000" w14:paraId="00000587">
      <w:pPr>
        <w:numPr>
          <w:ilvl w:val="1"/>
          <w:numId w:val="217"/>
        </w:numPr>
        <w:spacing w:after="0" w:afterAutospacing="0" w:lineRule="auto"/>
        <w:ind w:left="144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DAG (Diacylglycerol):</w:t>
      </w:r>
      <w:r w:rsidDel="00000000" w:rsidR="00000000" w:rsidRPr="00000000">
        <w:rPr>
          <w:rFonts w:ascii="Times New Roman" w:cs="Times New Roman" w:eastAsia="Times New Roman" w:hAnsi="Times New Roman"/>
          <w:sz w:val="28"/>
          <w:szCs w:val="28"/>
          <w:rtl w:val="0"/>
        </w:rPr>
        <w:t xml:space="preserve"> Remains in the plasma membrane to directly activate </w:t>
      </w:r>
      <w:r w:rsidDel="00000000" w:rsidR="00000000" w:rsidRPr="00000000">
        <w:rPr>
          <w:rFonts w:ascii="Times New Roman" w:cs="Times New Roman" w:eastAsia="Times New Roman" w:hAnsi="Times New Roman"/>
          <w:b w:val="1"/>
          <w:bCs w:val="1"/>
          <w:sz w:val="28"/>
          <w:szCs w:val="28"/>
          <w:rtl w:val="0"/>
        </w:rPr>
        <w:t xml:space="preserve">Protein Kinase C (PKC)</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588">
      <w:pPr>
        <w:numPr>
          <w:ilvl w:val="1"/>
          <w:numId w:val="217"/>
        </w:numPr>
        <w:spacing w:after="0" w:afterAutospacing="0" w:lineRule="auto"/>
        <w:ind w:left="144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IP</w:t>
      </w:r>
      <w:r w:rsidDel="00000000" w:rsidR="00000000" w:rsidRPr="00000000">
        <w:rPr>
          <w:rFonts w:ascii="Times New Roman" w:cs="Times New Roman" w:eastAsia="Times New Roman" w:hAnsi="Times New Roman"/>
          <w:b w:val="1"/>
          <w:bCs w:val="1"/>
          <w:sz w:val="28"/>
          <w:szCs w:val="28"/>
          <w:vertAlign w:val="subscript"/>
          <w:rtl w:val="0"/>
        </w:rPr>
        <w:t xml:space="preserve">3</w:t>
      </w:r>
      <w:r w:rsidDel="00000000" w:rsidR="00000000" w:rsidRPr="00000000">
        <w:rPr>
          <w:rFonts w:ascii="Times New Roman" w:cs="Times New Roman" w:eastAsia="Times New Roman" w:hAnsi="Times New Roman"/>
          <w:b w:val="1"/>
          <w:bCs w:val="1"/>
          <w:sz w:val="28"/>
          <w:szCs w:val="28"/>
          <w:rtl w:val="0"/>
        </w:rPr>
        <w:t xml:space="preserve"> (Inositol triphosphate):</w:t>
      </w:r>
      <w:r w:rsidDel="00000000" w:rsidR="00000000" w:rsidRPr="00000000">
        <w:rPr>
          <w:rFonts w:ascii="Times New Roman" w:cs="Times New Roman" w:eastAsia="Times New Roman" w:hAnsi="Times New Roman"/>
          <w:sz w:val="28"/>
          <w:szCs w:val="28"/>
          <w:rtl w:val="0"/>
        </w:rPr>
        <w:t xml:space="preserve"> Diffuses into the cytosol and binds to ligand-gated calcium channels on the </w:t>
      </w:r>
      <w:r w:rsidDel="00000000" w:rsidR="00000000" w:rsidRPr="00000000">
        <w:rPr>
          <w:rFonts w:ascii="Times New Roman" w:cs="Times New Roman" w:eastAsia="Times New Roman" w:hAnsi="Times New Roman"/>
          <w:b w:val="1"/>
          <w:bCs w:val="1"/>
          <w:sz w:val="28"/>
          <w:szCs w:val="28"/>
          <w:rtl w:val="0"/>
        </w:rPr>
        <w:t xml:space="preserve">Endoplasmic/Sarcoplasmic Reticulum</w:t>
      </w:r>
      <w:r w:rsidDel="00000000" w:rsidR="00000000" w:rsidRPr="00000000">
        <w:rPr>
          <w:rFonts w:ascii="Times New Roman" w:cs="Times New Roman" w:eastAsia="Times New Roman" w:hAnsi="Times New Roman"/>
          <w:sz w:val="28"/>
          <w:szCs w:val="28"/>
          <w:rtl w:val="0"/>
        </w:rPr>
        <w:t xml:space="preserve">, releasing intracellular </w:t>
      </w:r>
      <w:r w:rsidDel="00000000" w:rsidR="00000000" w:rsidRPr="00000000">
        <w:rPr>
          <w:rFonts w:ascii="Times New Roman" w:cs="Times New Roman" w:eastAsia="Times New Roman" w:hAnsi="Times New Roman"/>
          <w:b w:val="1"/>
          <w:bCs w:val="1"/>
          <w:sz w:val="28"/>
          <w:szCs w:val="28"/>
          <w:rtl w:val="0"/>
        </w:rPr>
        <w:t xml:space="preserve">Calcium (Ca</w:t>
      </w:r>
      <w:r w:rsidDel="00000000" w:rsidR="00000000" w:rsidRPr="00000000">
        <w:rPr>
          <w:rFonts w:ascii="Times New Roman" w:cs="Times New Roman" w:eastAsia="Times New Roman" w:hAnsi="Times New Roman"/>
          <w:b w:val="1"/>
          <w:bCs w:val="1"/>
          <w:sz w:val="28"/>
          <w:szCs w:val="28"/>
          <w:vertAlign w:val="superscript"/>
          <w:rtl w:val="0"/>
        </w:rPr>
        <w:t xml:space="preserve">2+</w:t>
      </w:r>
      <w:r w:rsidDel="00000000" w:rsidR="00000000" w:rsidRPr="00000000">
        <w:rPr>
          <w:rFonts w:ascii="Times New Roman" w:cs="Times New Roman" w:eastAsia="Times New Roman" w:hAnsi="Times New Roman"/>
          <w:b w:val="1"/>
          <w:bCs w:val="1"/>
          <w:sz w:val="28"/>
          <w:szCs w:val="28"/>
          <w:rtl w:val="0"/>
        </w:rPr>
        <w:t xml:space="preserve">)</w:t>
      </w:r>
      <w:r w:rsidDel="00000000" w:rsidR="00000000" w:rsidRPr="00000000">
        <w:rPr>
          <w:rFonts w:ascii="Times New Roman" w:cs="Times New Roman" w:eastAsia="Times New Roman" w:hAnsi="Times New Roman"/>
          <w:sz w:val="28"/>
          <w:szCs w:val="28"/>
          <w:rtl w:val="0"/>
        </w:rPr>
        <w:t xml:space="preserve">. This calcium surge further co-activates PKC and calmodulin-dependent processes.</w:t>
      </w:r>
    </w:p>
    <w:p w:rsidR="00000000" w:rsidDel="00000000" w:rsidP="00000000" w:rsidRDefault="00000000" w:rsidRPr="00000000" w14:paraId="00000589">
      <w:pPr>
        <w:numPr>
          <w:ilvl w:val="0"/>
          <w:numId w:val="217"/>
        </w:numPr>
        <w:spacing w:after="24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High-Yield Hormone Examples:</w:t>
      </w:r>
      <w:r w:rsidDel="00000000" w:rsidR="00000000" w:rsidRPr="00000000">
        <w:rPr>
          <w:rFonts w:ascii="Times New Roman" w:cs="Times New Roman" w:eastAsia="Times New Roman" w:hAnsi="Times New Roman"/>
          <w:sz w:val="28"/>
          <w:szCs w:val="28"/>
          <w:rtl w:val="0"/>
        </w:rPr>
        <w:t xml:space="preserve"> Epinephrine (\alpha</w:t>
      </w:r>
      <w:r w:rsidDel="00000000" w:rsidR="00000000" w:rsidRPr="00000000">
        <w:rPr>
          <w:rFonts w:ascii="Times New Roman" w:cs="Times New Roman" w:eastAsia="Times New Roman" w:hAnsi="Times New Roman"/>
          <w:sz w:val="28"/>
          <w:szCs w:val="28"/>
          <w:vertAlign w:val="subscript"/>
          <w:rtl w:val="0"/>
        </w:rPr>
        <w:t xml:space="preserve">1</w:t>
      </w:r>
      <w:r w:rsidDel="00000000" w:rsidR="00000000" w:rsidRPr="00000000">
        <w:rPr>
          <w:rFonts w:ascii="Times New Roman" w:cs="Times New Roman" w:eastAsia="Times New Roman" w:hAnsi="Times New Roman"/>
          <w:sz w:val="28"/>
          <w:szCs w:val="28"/>
          <w:rtl w:val="0"/>
        </w:rPr>
        <w:t xml:space="preserve">), Acetylcholine (M</w:t>
      </w:r>
      <w:r w:rsidDel="00000000" w:rsidR="00000000" w:rsidRPr="00000000">
        <w:rPr>
          <w:rFonts w:ascii="Times New Roman" w:cs="Times New Roman" w:eastAsia="Times New Roman" w:hAnsi="Times New Roman"/>
          <w:sz w:val="28"/>
          <w:szCs w:val="28"/>
          <w:vertAlign w:val="subscript"/>
          <w:rtl w:val="0"/>
        </w:rPr>
        <w:t xml:space="preserve">1</w:t>
      </w:r>
      <w:r w:rsidDel="00000000" w:rsidR="00000000" w:rsidRPr="00000000">
        <w:rPr>
          <w:rFonts w:ascii="Times New Roman" w:cs="Times New Roman" w:eastAsia="Times New Roman" w:hAnsi="Times New Roman"/>
          <w:sz w:val="28"/>
          <w:szCs w:val="28"/>
          <w:rtl w:val="0"/>
        </w:rPr>
        <w:t xml:space="preserve">, M</w:t>
      </w:r>
      <w:r w:rsidDel="00000000" w:rsidR="00000000" w:rsidRPr="00000000">
        <w:rPr>
          <w:rFonts w:ascii="Times New Roman" w:cs="Times New Roman" w:eastAsia="Times New Roman" w:hAnsi="Times New Roman"/>
          <w:sz w:val="28"/>
          <w:szCs w:val="28"/>
          <w:vertAlign w:val="subscript"/>
          <w:rtl w:val="0"/>
        </w:rPr>
        <w:t xml:space="preserve">3</w:t>
      </w:r>
      <w:r w:rsidDel="00000000" w:rsidR="00000000" w:rsidRPr="00000000">
        <w:rPr>
          <w:rFonts w:ascii="Times New Roman" w:cs="Times New Roman" w:eastAsia="Times New Roman" w:hAnsi="Times New Roman"/>
          <w:sz w:val="28"/>
          <w:szCs w:val="28"/>
          <w:rtl w:val="0"/>
        </w:rPr>
        <w:t xml:space="preserve">), ADH (V</w:t>
      </w:r>
      <w:r w:rsidDel="00000000" w:rsidR="00000000" w:rsidRPr="00000000">
        <w:rPr>
          <w:rFonts w:ascii="Times New Roman" w:cs="Times New Roman" w:eastAsia="Times New Roman" w:hAnsi="Times New Roman"/>
          <w:sz w:val="28"/>
          <w:szCs w:val="28"/>
          <w:vertAlign w:val="subscript"/>
          <w:rtl w:val="0"/>
        </w:rPr>
        <w:t xml:space="preserve">1</w:t>
      </w:r>
      <w:r w:rsidDel="00000000" w:rsidR="00000000" w:rsidRPr="00000000">
        <w:rPr>
          <w:rFonts w:ascii="Times New Roman" w:cs="Times New Roman" w:eastAsia="Times New Roman" w:hAnsi="Times New Roman"/>
          <w:sz w:val="28"/>
          <w:szCs w:val="28"/>
          <w:rtl w:val="0"/>
        </w:rPr>
        <w:t xml:space="preserve"> receptors), Oxytocin, GnRH.</w:t>
      </w:r>
    </w:p>
    <w:p w:rsidR="00000000" w:rsidDel="00000000" w:rsidP="00000000" w:rsidRDefault="00000000" w:rsidRPr="00000000" w14:paraId="0000058A">
      <w:pPr>
        <w:pStyle w:val="Heading3"/>
        <w:keepNext w:val="0"/>
        <w:keepLines w:val="0"/>
        <w:spacing w:after="240" w:before="0" w:lineRule="auto"/>
        <w:rPr>
          <w:rFonts w:ascii="Times New Roman" w:cs="Times New Roman" w:eastAsia="Times New Roman" w:hAnsi="Times New Roman"/>
          <w:b w:val="1"/>
          <w:bCs w:val="1"/>
          <w:color w:val="000000"/>
        </w:rPr>
      </w:pPr>
      <w:bookmarkStart w:colFirst="0" w:colLast="0" w:name="_qme9tytgjh7b" w:id="260"/>
      <w:bookmarkEnd w:id="260"/>
      <w:r w:rsidDel="00000000" w:rsidR="00000000" w:rsidRPr="00000000">
        <w:rPr>
          <w:rFonts w:ascii="Times New Roman" w:cs="Times New Roman" w:eastAsia="Times New Roman" w:hAnsi="Times New Roman"/>
          <w:b w:val="1"/>
          <w:bCs w:val="1"/>
          <w:color w:val="000000"/>
          <w:rtl w:val="0"/>
        </w:rPr>
        <w:t xml:space="preserve">2. Enzyme-Linked Receptors (Knights and Scepters)</w:t>
      </w:r>
    </w:p>
    <w:p w:rsidR="00000000" w:rsidDel="00000000" w:rsidP="00000000" w:rsidRDefault="00000000" w:rsidRPr="00000000" w14:paraId="0000058B">
      <w:pPr>
        <w:pStyle w:val="Heading4"/>
        <w:keepNext w:val="0"/>
        <w:keepLines w:val="0"/>
        <w:spacing w:after="40" w:before="0" w:lineRule="auto"/>
        <w:rPr>
          <w:rFonts w:ascii="Times New Roman" w:cs="Times New Roman" w:eastAsia="Times New Roman" w:hAnsi="Times New Roman"/>
          <w:b w:val="1"/>
          <w:bCs w:val="1"/>
          <w:color w:val="000000"/>
          <w:sz w:val="28"/>
          <w:szCs w:val="28"/>
        </w:rPr>
      </w:pPr>
      <w:bookmarkStart w:colFirst="0" w:colLast="0" w:name="_14s9aiga4xde" w:id="261"/>
      <w:bookmarkEnd w:id="261"/>
      <w:r w:rsidDel="00000000" w:rsidR="00000000" w:rsidRPr="00000000">
        <w:rPr>
          <w:rFonts w:ascii="Times New Roman" w:cs="Times New Roman" w:eastAsia="Times New Roman" w:hAnsi="Times New Roman"/>
          <w:b w:val="1"/>
          <w:bCs w:val="1"/>
          <w:color w:val="000000"/>
          <w:sz w:val="28"/>
          <w:szCs w:val="28"/>
          <w:rtl w:val="0"/>
        </w:rPr>
        <w:t xml:space="preserve">A. Receptor Tyrosine Kinases (RTK)</w:t>
      </w:r>
    </w:p>
    <w:p w:rsidR="00000000" w:rsidDel="00000000" w:rsidP="00000000" w:rsidRDefault="00000000" w:rsidRPr="00000000" w14:paraId="0000058C">
      <w:pPr>
        <w:numPr>
          <w:ilvl w:val="0"/>
          <w:numId w:val="155"/>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Mechanism:</w:t>
      </w:r>
      <w:r w:rsidDel="00000000" w:rsidR="00000000" w:rsidRPr="00000000">
        <w:rPr>
          <w:rFonts w:ascii="Times New Roman" w:cs="Times New Roman" w:eastAsia="Times New Roman" w:hAnsi="Times New Roman"/>
          <w:sz w:val="28"/>
          <w:szCs w:val="28"/>
          <w:rtl w:val="0"/>
        </w:rPr>
        <w:t xml:space="preserve"> Ligand binding induces receptor </w:t>
      </w:r>
      <w:r w:rsidDel="00000000" w:rsidR="00000000" w:rsidRPr="00000000">
        <w:rPr>
          <w:rFonts w:ascii="Times New Roman" w:cs="Times New Roman" w:eastAsia="Times New Roman" w:hAnsi="Times New Roman"/>
          <w:b w:val="1"/>
          <w:bCs w:val="1"/>
          <w:sz w:val="28"/>
          <w:szCs w:val="28"/>
          <w:rtl w:val="0"/>
        </w:rPr>
        <w:t xml:space="preserve">dimerization</w:t>
      </w:r>
      <w:r w:rsidDel="00000000" w:rsidR="00000000" w:rsidRPr="00000000">
        <w:rPr>
          <w:rFonts w:ascii="Times New Roman" w:cs="Times New Roman" w:eastAsia="Times New Roman" w:hAnsi="Times New Roman"/>
          <w:sz w:val="28"/>
          <w:szCs w:val="28"/>
          <w:rtl w:val="0"/>
        </w:rPr>
        <w:t xml:space="preserve">, activating intrinsic tyrosine kinase domains on the intracellular tails. The receptors cross-phosphorylate each other (</w:t>
      </w:r>
      <w:r w:rsidDel="00000000" w:rsidR="00000000" w:rsidRPr="00000000">
        <w:rPr>
          <w:rFonts w:ascii="Times New Roman" w:cs="Times New Roman" w:eastAsia="Times New Roman" w:hAnsi="Times New Roman"/>
          <w:b w:val="1"/>
          <w:bCs w:val="1"/>
          <w:sz w:val="28"/>
          <w:szCs w:val="28"/>
          <w:rtl w:val="0"/>
        </w:rPr>
        <w:t xml:space="preserve">autophosphorylation</w:t>
      </w:r>
      <w:r w:rsidDel="00000000" w:rsidR="00000000" w:rsidRPr="00000000">
        <w:rPr>
          <w:rFonts w:ascii="Times New Roman" w:cs="Times New Roman" w:eastAsia="Times New Roman" w:hAnsi="Times New Roman"/>
          <w:sz w:val="28"/>
          <w:szCs w:val="28"/>
          <w:rtl w:val="0"/>
        </w:rPr>
        <w:t xml:space="preserve">). These phosphorylated tyrosines serve as docking sites for </w:t>
      </w:r>
      <w:r w:rsidDel="00000000" w:rsidR="00000000" w:rsidRPr="00000000">
        <w:rPr>
          <w:rFonts w:ascii="Times New Roman" w:cs="Times New Roman" w:eastAsia="Times New Roman" w:hAnsi="Times New Roman"/>
          <w:b w:val="1"/>
          <w:bCs w:val="1"/>
          <w:sz w:val="28"/>
          <w:szCs w:val="28"/>
          <w:rtl w:val="0"/>
        </w:rPr>
        <w:t xml:space="preserve">SH2-domain proteins</w:t>
      </w:r>
      <w:r w:rsidDel="00000000" w:rsidR="00000000" w:rsidRPr="00000000">
        <w:rPr>
          <w:rFonts w:ascii="Times New Roman" w:cs="Times New Roman" w:eastAsia="Times New Roman" w:hAnsi="Times New Roman"/>
          <w:sz w:val="28"/>
          <w:szCs w:val="28"/>
          <w:rtl w:val="0"/>
        </w:rPr>
        <w:t xml:space="preserve"> (like Grb2), which initiate downstream cascades, prominently the </w:t>
      </w:r>
      <w:r w:rsidDel="00000000" w:rsidR="00000000" w:rsidRPr="00000000">
        <w:rPr>
          <w:rFonts w:ascii="Times New Roman" w:cs="Times New Roman" w:eastAsia="Times New Roman" w:hAnsi="Times New Roman"/>
          <w:b w:val="1"/>
          <w:bCs w:val="1"/>
          <w:sz w:val="28"/>
          <w:szCs w:val="28"/>
          <w:rtl w:val="0"/>
        </w:rPr>
        <w:t xml:space="preserve">Ras-MAPK pathway</w:t>
      </w:r>
      <w:r w:rsidDel="00000000" w:rsidR="00000000" w:rsidRPr="00000000">
        <w:rPr>
          <w:rFonts w:ascii="Times New Roman" w:cs="Times New Roman" w:eastAsia="Times New Roman" w:hAnsi="Times New Roman"/>
          <w:sz w:val="28"/>
          <w:szCs w:val="28"/>
          <w:rtl w:val="0"/>
        </w:rPr>
        <w:t xml:space="preserve"> (via small monomeric G-protein Ras swapping GDP for GTP, activating Raf, MEK, and MAP Kinase to promote growth).</w:t>
      </w:r>
    </w:p>
    <w:p w:rsidR="00000000" w:rsidDel="00000000" w:rsidP="00000000" w:rsidRDefault="00000000" w:rsidRPr="00000000" w14:paraId="0000058D">
      <w:pPr>
        <w:numPr>
          <w:ilvl w:val="0"/>
          <w:numId w:val="155"/>
        </w:numPr>
        <w:spacing w:after="24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High-Yield Examples:</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Insulin</w:t>
      </w:r>
      <w:r w:rsidDel="00000000" w:rsidR="00000000" w:rsidRPr="00000000">
        <w:rPr>
          <w:rFonts w:ascii="Times New Roman" w:cs="Times New Roman" w:eastAsia="Times New Roman" w:hAnsi="Times New Roman"/>
          <w:sz w:val="28"/>
          <w:szCs w:val="28"/>
          <w:rtl w:val="0"/>
        </w:rPr>
        <w:t xml:space="preserve">, IGF-1, EGF, PDGF, FGF (Growth Factors).</w:t>
      </w:r>
    </w:p>
    <w:p w:rsidR="00000000" w:rsidDel="00000000" w:rsidP="00000000" w:rsidRDefault="00000000" w:rsidRPr="00000000" w14:paraId="0000058E">
      <w:pPr>
        <w:pStyle w:val="Heading4"/>
        <w:keepNext w:val="0"/>
        <w:keepLines w:val="0"/>
        <w:spacing w:after="40" w:before="0" w:lineRule="auto"/>
        <w:rPr>
          <w:rFonts w:ascii="Times New Roman" w:cs="Times New Roman" w:eastAsia="Times New Roman" w:hAnsi="Times New Roman"/>
          <w:b w:val="1"/>
          <w:bCs w:val="1"/>
          <w:color w:val="000000"/>
          <w:sz w:val="28"/>
          <w:szCs w:val="28"/>
        </w:rPr>
      </w:pPr>
      <w:bookmarkStart w:colFirst="0" w:colLast="0" w:name="_qhlic9avyn4y" w:id="262"/>
      <w:bookmarkEnd w:id="262"/>
      <w:r w:rsidDel="00000000" w:rsidR="00000000" w:rsidRPr="00000000">
        <w:rPr>
          <w:rFonts w:ascii="Times New Roman" w:cs="Times New Roman" w:eastAsia="Times New Roman" w:hAnsi="Times New Roman"/>
          <w:b w:val="1"/>
          <w:bCs w:val="1"/>
          <w:color w:val="000000"/>
          <w:sz w:val="28"/>
          <w:szCs w:val="28"/>
          <w:rtl w:val="0"/>
        </w:rPr>
        <w:t xml:space="preserve">B. JAK-STAT Receptors (Non-receptor Tyrosine Kinases)</w:t>
      </w:r>
    </w:p>
    <w:p w:rsidR="00000000" w:rsidDel="00000000" w:rsidP="00000000" w:rsidRDefault="00000000" w:rsidRPr="00000000" w14:paraId="0000058F">
      <w:pPr>
        <w:numPr>
          <w:ilvl w:val="0"/>
          <w:numId w:val="127"/>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Mechanism:</w:t>
      </w:r>
      <w:r w:rsidDel="00000000" w:rsidR="00000000" w:rsidRPr="00000000">
        <w:rPr>
          <w:rFonts w:ascii="Times New Roman" w:cs="Times New Roman" w:eastAsia="Times New Roman" w:hAnsi="Times New Roman"/>
          <w:sz w:val="28"/>
          <w:szCs w:val="28"/>
          <w:rtl w:val="0"/>
        </w:rPr>
        <w:t xml:space="preserve"> These receptors </w:t>
      </w:r>
      <w:r w:rsidDel="00000000" w:rsidR="00000000" w:rsidRPr="00000000">
        <w:rPr>
          <w:rFonts w:ascii="Times New Roman" w:cs="Times New Roman" w:eastAsia="Times New Roman" w:hAnsi="Times New Roman"/>
          <w:b w:val="1"/>
          <w:bCs w:val="1"/>
          <w:sz w:val="28"/>
          <w:szCs w:val="28"/>
          <w:rtl w:val="0"/>
        </w:rPr>
        <w:t xml:space="preserve">lack intrinsic enzymatic activity</w:t>
      </w:r>
      <w:r w:rsidDel="00000000" w:rsidR="00000000" w:rsidRPr="00000000">
        <w:rPr>
          <w:rFonts w:ascii="Times New Roman" w:cs="Times New Roman" w:eastAsia="Times New Roman" w:hAnsi="Times New Roman"/>
          <w:sz w:val="28"/>
          <w:szCs w:val="28"/>
          <w:rtl w:val="0"/>
        </w:rPr>
        <w:t xml:space="preserve">. Upon ligand binding and dimerization, they recruit and activate soluble </w:t>
      </w:r>
      <w:r w:rsidDel="00000000" w:rsidR="00000000" w:rsidRPr="00000000">
        <w:rPr>
          <w:rFonts w:ascii="Times New Roman" w:cs="Times New Roman" w:eastAsia="Times New Roman" w:hAnsi="Times New Roman"/>
          <w:b w:val="1"/>
          <w:bCs w:val="1"/>
          <w:sz w:val="28"/>
          <w:szCs w:val="28"/>
          <w:rtl w:val="0"/>
        </w:rPr>
        <w:t xml:space="preserve">Janus Kinases (JAKs)</w:t>
      </w:r>
      <w:r w:rsidDel="00000000" w:rsidR="00000000" w:rsidRPr="00000000">
        <w:rPr>
          <w:rFonts w:ascii="Times New Roman" w:cs="Times New Roman" w:eastAsia="Times New Roman" w:hAnsi="Times New Roman"/>
          <w:sz w:val="28"/>
          <w:szCs w:val="28"/>
          <w:rtl w:val="0"/>
        </w:rPr>
        <w:t xml:space="preserve">. JAKs phosphorylate the receptor tails, which recuits </w:t>
      </w:r>
      <w:r w:rsidDel="00000000" w:rsidR="00000000" w:rsidRPr="00000000">
        <w:rPr>
          <w:rFonts w:ascii="Times New Roman" w:cs="Times New Roman" w:eastAsia="Times New Roman" w:hAnsi="Times New Roman"/>
          <w:b w:val="1"/>
          <w:bCs w:val="1"/>
          <w:sz w:val="28"/>
          <w:szCs w:val="28"/>
          <w:rtl w:val="0"/>
        </w:rPr>
        <w:t xml:space="preserve">STAT</w:t>
      </w:r>
      <w:r w:rsidDel="00000000" w:rsidR="00000000" w:rsidRPr="00000000">
        <w:rPr>
          <w:rFonts w:ascii="Times New Roman" w:cs="Times New Roman" w:eastAsia="Times New Roman" w:hAnsi="Times New Roman"/>
          <w:sz w:val="28"/>
          <w:szCs w:val="28"/>
          <w:rtl w:val="0"/>
        </w:rPr>
        <w:t xml:space="preserve"> (Signal Transducers and Activators of Transcription) proteins. JAKs phosphorylate STATs, causing them to dimerize, translocate directly into the nucleus, and modulate transcription.</w:t>
      </w:r>
    </w:p>
    <w:p w:rsidR="00000000" w:rsidDel="00000000" w:rsidP="00000000" w:rsidRDefault="00000000" w:rsidRPr="00000000" w14:paraId="00000590">
      <w:pPr>
        <w:numPr>
          <w:ilvl w:val="0"/>
          <w:numId w:val="127"/>
        </w:numPr>
        <w:spacing w:after="24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High-Yield Examples:</w:t>
      </w:r>
      <w:r w:rsidDel="00000000" w:rsidR="00000000" w:rsidRPr="00000000">
        <w:rPr>
          <w:rFonts w:ascii="Times New Roman" w:cs="Times New Roman" w:eastAsia="Times New Roman" w:hAnsi="Times New Roman"/>
          <w:sz w:val="28"/>
          <w:szCs w:val="28"/>
          <w:rtl w:val="0"/>
        </w:rPr>
        <w:t xml:space="preserve"> Prolactin, Growth Hormone (GH), Erythropoietin (EPO), Thrombopoietin, and </w:t>
      </w:r>
      <w:r w:rsidDel="00000000" w:rsidR="00000000" w:rsidRPr="00000000">
        <w:rPr>
          <w:rFonts w:ascii="Times New Roman" w:cs="Times New Roman" w:eastAsia="Times New Roman" w:hAnsi="Times New Roman"/>
          <w:b w:val="1"/>
          <w:bCs w:val="1"/>
          <w:sz w:val="28"/>
          <w:szCs w:val="28"/>
          <w:rtl w:val="0"/>
        </w:rPr>
        <w:t xml:space="preserve">Cytokines</w:t>
      </w:r>
      <w:r w:rsidDel="00000000" w:rsidR="00000000" w:rsidRPr="00000000">
        <w:rPr>
          <w:rFonts w:ascii="Times New Roman" w:cs="Times New Roman" w:eastAsia="Times New Roman" w:hAnsi="Times New Roman"/>
          <w:sz w:val="28"/>
          <w:szCs w:val="28"/>
          <w:rtl w:val="0"/>
        </w:rPr>
        <w:t xml:space="preserve"> (Interleukins, Interferons). (</w:t>
      </w:r>
      <w:r w:rsidDel="00000000" w:rsidR="00000000" w:rsidRPr="00000000">
        <w:rPr>
          <w:rFonts w:ascii="Times New Roman" w:cs="Times New Roman" w:eastAsia="Times New Roman" w:hAnsi="Times New Roman"/>
          <w:i w:val="1"/>
          <w:iCs w:val="1"/>
          <w:sz w:val="28"/>
          <w:szCs w:val="28"/>
          <w:rtl w:val="0"/>
        </w:rPr>
        <w:t xml:space="preserve">Mnemonic: PIGGlET - Prolactin, Immunomodulators/Cytokines, GH, G-CSF, Erythropoietin, Thrombopoietin</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591">
      <w:pPr>
        <w:pStyle w:val="Heading3"/>
        <w:keepNext w:val="0"/>
        <w:keepLines w:val="0"/>
        <w:spacing w:after="240" w:before="0" w:lineRule="auto"/>
        <w:rPr>
          <w:rFonts w:ascii="Times New Roman" w:cs="Times New Roman" w:eastAsia="Times New Roman" w:hAnsi="Times New Roman"/>
          <w:b w:val="1"/>
          <w:bCs w:val="1"/>
          <w:color w:val="000000"/>
        </w:rPr>
      </w:pPr>
      <w:bookmarkStart w:colFirst="0" w:colLast="0" w:name="_3x98lgdgegzq" w:id="263"/>
      <w:bookmarkEnd w:id="263"/>
      <w:r w:rsidDel="00000000" w:rsidR="00000000" w:rsidRPr="00000000">
        <w:rPr>
          <w:rFonts w:ascii="Times New Roman" w:cs="Times New Roman" w:eastAsia="Times New Roman" w:hAnsi="Times New Roman"/>
          <w:b w:val="1"/>
          <w:bCs w:val="1"/>
          <w:color w:val="000000"/>
          <w:rtl w:val="0"/>
        </w:rPr>
        <w:t xml:space="preserve">3. Intracellular / Steroid Hormone Receptors (The Ghost-Riders)</w:t>
      </w:r>
    </w:p>
    <w:p w:rsidR="00000000" w:rsidDel="00000000" w:rsidP="00000000" w:rsidRDefault="00000000" w:rsidRPr="00000000" w14:paraId="00000592">
      <w:pPr>
        <w:numPr>
          <w:ilvl w:val="0"/>
          <w:numId w:val="116"/>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Mechanism:</w:t>
      </w:r>
      <w:r w:rsidDel="00000000" w:rsidR="00000000" w:rsidRPr="00000000">
        <w:rPr>
          <w:rFonts w:ascii="Times New Roman" w:cs="Times New Roman" w:eastAsia="Times New Roman" w:hAnsi="Times New Roman"/>
          <w:sz w:val="28"/>
          <w:szCs w:val="28"/>
          <w:rtl w:val="0"/>
        </w:rPr>
        <w:t xml:space="preserve"> Lipophilic (hydrophobic) signaling molecules easily diffuse directly through the lipid bilayer of the plasma membrane. Their receptors reside either in the cytoplasm or inside the nucleus.</w:t>
      </w:r>
    </w:p>
    <w:p w:rsidR="00000000" w:rsidDel="00000000" w:rsidP="00000000" w:rsidRDefault="00000000" w:rsidRPr="00000000" w14:paraId="00000593">
      <w:pPr>
        <w:numPr>
          <w:ilvl w:val="0"/>
          <w:numId w:val="116"/>
        </w:numPr>
        <w:spacing w:after="0" w:afterAutospacing="0" w:lineRule="auto"/>
        <w:ind w:left="720" w:hanging="360"/>
        <w:rPr>
          <w:sz w:val="28"/>
          <w:szCs w:val="28"/>
        </w:rPr>
      </w:pPr>
      <w:r w:rsidDel="00000000" w:rsidR="00000000" w:rsidRPr="00000000">
        <w:rPr>
          <w:rFonts w:ascii="Times New Roman" w:cs="Times New Roman" w:eastAsia="Times New Roman" w:hAnsi="Times New Roman"/>
          <w:sz w:val="28"/>
          <w:szCs w:val="28"/>
          <w:rtl w:val="0"/>
        </w:rPr>
        <w:t xml:space="preserve">Upon binding their ligand, cytoplasmic receptors dissociate from chaperone proteins (like heat shock proteins) and translocate to the nucleus. The ligand-receptor complex binds to specific DNA sequences called </w:t>
      </w:r>
      <w:r w:rsidDel="00000000" w:rsidR="00000000" w:rsidRPr="00000000">
        <w:rPr>
          <w:rFonts w:ascii="Times New Roman" w:cs="Times New Roman" w:eastAsia="Times New Roman" w:hAnsi="Times New Roman"/>
          <w:b w:val="1"/>
          <w:bCs w:val="1"/>
          <w:sz w:val="28"/>
          <w:szCs w:val="28"/>
          <w:rtl w:val="0"/>
        </w:rPr>
        <w:t xml:space="preserve">Hormone Response Elements (HREs)</w:t>
      </w:r>
      <w:r w:rsidDel="00000000" w:rsidR="00000000" w:rsidRPr="00000000">
        <w:rPr>
          <w:rFonts w:ascii="Times New Roman" w:cs="Times New Roman" w:eastAsia="Times New Roman" w:hAnsi="Times New Roman"/>
          <w:sz w:val="28"/>
          <w:szCs w:val="28"/>
          <w:rtl w:val="0"/>
        </w:rPr>
        <w:t xml:space="preserve"> to act directly as </w:t>
      </w:r>
      <w:r w:rsidDel="00000000" w:rsidR="00000000" w:rsidRPr="00000000">
        <w:rPr>
          <w:rFonts w:ascii="Times New Roman" w:cs="Times New Roman" w:eastAsia="Times New Roman" w:hAnsi="Times New Roman"/>
          <w:b w:val="1"/>
          <w:bCs w:val="1"/>
          <w:sz w:val="28"/>
          <w:szCs w:val="28"/>
          <w:rtl w:val="0"/>
        </w:rPr>
        <w:t xml:space="preserve">transcription factors</w:t>
      </w:r>
      <w:r w:rsidDel="00000000" w:rsidR="00000000" w:rsidRPr="00000000">
        <w:rPr>
          <w:rFonts w:ascii="Times New Roman" w:cs="Times New Roman" w:eastAsia="Times New Roman" w:hAnsi="Times New Roman"/>
          <w:sz w:val="28"/>
          <w:szCs w:val="28"/>
          <w:rtl w:val="0"/>
        </w:rPr>
        <w:t xml:space="preserve">, altering gene expression with a delayed onset but prolonged duration of action.</w:t>
      </w:r>
    </w:p>
    <w:p w:rsidR="00000000" w:rsidDel="00000000" w:rsidP="00000000" w:rsidRDefault="00000000" w:rsidRPr="00000000" w14:paraId="00000594">
      <w:pPr>
        <w:numPr>
          <w:ilvl w:val="0"/>
          <w:numId w:val="116"/>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High-Yield Examples:</w:t>
      </w:r>
      <w:r w:rsidDel="00000000" w:rsidR="00000000" w:rsidRPr="00000000">
        <w:rPr>
          <w:rFonts w:ascii="Times New Roman" w:cs="Times New Roman" w:eastAsia="Times New Roman" w:hAnsi="Times New Roman"/>
          <w:sz w:val="28"/>
          <w:szCs w:val="28"/>
          <w:rtl w:val="0"/>
        </w:rPr>
        <w:t xml:space="preserve"> * </w:t>
      </w:r>
      <w:r w:rsidDel="00000000" w:rsidR="00000000" w:rsidRPr="00000000">
        <w:rPr>
          <w:rFonts w:ascii="Times New Roman" w:cs="Times New Roman" w:eastAsia="Times New Roman" w:hAnsi="Times New Roman"/>
          <w:b w:val="1"/>
          <w:bCs w:val="1"/>
          <w:sz w:val="28"/>
          <w:szCs w:val="28"/>
          <w:rtl w:val="0"/>
        </w:rPr>
        <w:t xml:space="preserve">Steroid Hormones:</w:t>
      </w:r>
      <w:r w:rsidDel="00000000" w:rsidR="00000000" w:rsidRPr="00000000">
        <w:rPr>
          <w:rFonts w:ascii="Times New Roman" w:cs="Times New Roman" w:eastAsia="Times New Roman" w:hAnsi="Times New Roman"/>
          <w:sz w:val="28"/>
          <w:szCs w:val="28"/>
          <w:rtl w:val="0"/>
        </w:rPr>
        <w:t xml:space="preserve"> Glucocorticoids (Cortisol), Mineralocorticoids (Aldosterone), Estrogen, Progesterone, Testosterone.</w:t>
      </w:r>
    </w:p>
    <w:p w:rsidR="00000000" w:rsidDel="00000000" w:rsidP="00000000" w:rsidRDefault="00000000" w:rsidRPr="00000000" w14:paraId="00000595">
      <w:pPr>
        <w:numPr>
          <w:ilvl w:val="1"/>
          <w:numId w:val="116"/>
        </w:numPr>
        <w:spacing w:after="240" w:lineRule="auto"/>
        <w:ind w:left="144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Non-steroid lipophilics (Bind directly in the nucleus):</w:t>
      </w:r>
      <w:r w:rsidDel="00000000" w:rsidR="00000000" w:rsidRPr="00000000">
        <w:rPr>
          <w:rFonts w:ascii="Times New Roman" w:cs="Times New Roman" w:eastAsia="Times New Roman" w:hAnsi="Times New Roman"/>
          <w:sz w:val="28"/>
          <w:szCs w:val="28"/>
          <w:rtl w:val="0"/>
        </w:rPr>
        <w:t xml:space="preserve"> Thyroid hormone (T</w:t>
      </w:r>
      <w:r w:rsidDel="00000000" w:rsidR="00000000" w:rsidRPr="00000000">
        <w:rPr>
          <w:rFonts w:ascii="Times New Roman" w:cs="Times New Roman" w:eastAsia="Times New Roman" w:hAnsi="Times New Roman"/>
          <w:sz w:val="28"/>
          <w:szCs w:val="28"/>
          <w:vertAlign w:val="subscript"/>
          <w:rtl w:val="0"/>
        </w:rPr>
        <w:t xml:space="preserve">3</w:t>
      </w:r>
      <w:r w:rsidDel="00000000" w:rsidR="00000000" w:rsidRPr="00000000">
        <w:rPr>
          <w:rFonts w:ascii="Times New Roman" w:cs="Times New Roman" w:eastAsia="Times New Roman" w:hAnsi="Times New Roman"/>
          <w:sz w:val="28"/>
          <w:szCs w:val="28"/>
          <w:rtl w:val="0"/>
        </w:rPr>
        <w:t xml:space="preserve">/T</w:t>
      </w:r>
      <w:r w:rsidDel="00000000" w:rsidR="00000000" w:rsidRPr="00000000">
        <w:rPr>
          <w:rFonts w:ascii="Times New Roman" w:cs="Times New Roman" w:eastAsia="Times New Roman" w:hAnsi="Times New Roman"/>
          <w:sz w:val="28"/>
          <w:szCs w:val="28"/>
          <w:vertAlign w:val="subscript"/>
          <w:rtl w:val="0"/>
        </w:rPr>
        <w:t xml:space="preserve">4</w:t>
      </w:r>
      <w:r w:rsidDel="00000000" w:rsidR="00000000" w:rsidRPr="00000000">
        <w:rPr>
          <w:rFonts w:ascii="Times New Roman" w:cs="Times New Roman" w:eastAsia="Times New Roman" w:hAnsi="Times New Roman"/>
          <w:sz w:val="28"/>
          <w:szCs w:val="28"/>
          <w:rtl w:val="0"/>
        </w:rPr>
        <w:t xml:space="preserve">), Vitamin D, Retinoic Acid.</w:t>
      </w:r>
    </w:p>
    <w:p w:rsidR="00000000" w:rsidDel="00000000" w:rsidP="00000000" w:rsidRDefault="00000000" w:rsidRPr="00000000" w14:paraId="00000596">
      <w:pPr>
        <w:pStyle w:val="Heading3"/>
        <w:keepNext w:val="0"/>
        <w:keepLines w:val="0"/>
        <w:spacing w:after="240" w:before="0" w:lineRule="auto"/>
        <w:rPr>
          <w:rFonts w:ascii="Times New Roman" w:cs="Times New Roman" w:eastAsia="Times New Roman" w:hAnsi="Times New Roman"/>
          <w:b w:val="1"/>
          <w:bCs w:val="1"/>
          <w:color w:val="000000"/>
        </w:rPr>
      </w:pPr>
      <w:bookmarkStart w:colFirst="0" w:colLast="0" w:name="_tax83uaokejr" w:id="264"/>
      <w:bookmarkEnd w:id="264"/>
      <w:r w:rsidDel="00000000" w:rsidR="00000000" w:rsidRPr="00000000">
        <w:rPr>
          <w:rFonts w:ascii="Times New Roman" w:cs="Times New Roman" w:eastAsia="Times New Roman" w:hAnsi="Times New Roman"/>
          <w:b w:val="1"/>
          <w:bCs w:val="1"/>
          <w:color w:val="000000"/>
          <w:rtl w:val="0"/>
        </w:rPr>
        <w:t xml:space="preserve">💡 High-Yield Board Correlations Summary Table</w:t>
      </w:r>
    </w:p>
    <w:p w:rsidR="00000000" w:rsidDel="00000000" w:rsidP="00000000" w:rsidRDefault="00000000" w:rsidRPr="00000000" w14:paraId="00000597">
      <w:pPr>
        <w:rPr>
          <w:rFonts w:ascii="Times New Roman" w:cs="Times New Roman" w:eastAsia="Times New Roman" w:hAnsi="Times New Roman"/>
          <w:sz w:val="28"/>
          <w:szCs w:val="28"/>
        </w:rPr>
      </w:pPr>
      <w:r w:rsidDel="00000000" w:rsidR="00000000" w:rsidRPr="00000000">
        <w:rPr>
          <w:rtl w:val="0"/>
        </w:rPr>
      </w:r>
    </w:p>
    <w:tbl>
      <w:tblPr>
        <w:tblStyle w:val="Table11"/>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5"/>
        <w:gridCol w:w="3195"/>
        <w:gridCol w:w="3990"/>
        <w:tblGridChange w:id="0">
          <w:tblGrid>
            <w:gridCol w:w="1665"/>
            <w:gridCol w:w="3195"/>
            <w:gridCol w:w="3990"/>
          </w:tblGrid>
        </w:tblGridChange>
      </w:tblGrid>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tcPr>
          <w:p w:rsidR="00000000" w:rsidDel="00000000" w:rsidP="00000000" w:rsidRDefault="00000000" w:rsidRPr="00000000" w14:paraId="00000598">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Receptor Class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tcPr>
          <w:p w:rsidR="00000000" w:rsidDel="00000000" w:rsidP="00000000" w:rsidRDefault="00000000" w:rsidRPr="00000000" w14:paraId="00000599">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Key Intracellular Mediators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tcPr>
          <w:p w:rsidR="00000000" w:rsidDel="00000000" w:rsidP="00000000" w:rsidRDefault="00000000" w:rsidRPr="00000000" w14:paraId="0000059A">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High-Yield Clinical Correlate / Pharmacology</w:t>
            </w:r>
            <w:r w:rsidDel="00000000" w:rsidR="00000000" w:rsidRPr="00000000">
              <w:rPr>
                <w:rtl w:val="0"/>
              </w:rPr>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59B">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sz w:val="28"/>
                <w:szCs w:val="28"/>
                <w:rtl w:val="0"/>
              </w:rPr>
              <w:t xml:space="preserve">G</w:t>
            </w:r>
            <w:r w:rsidDel="00000000" w:rsidR="00000000" w:rsidRPr="00000000">
              <w:rPr>
                <w:rFonts w:ascii="Times New Roman" w:cs="Times New Roman" w:eastAsia="Times New Roman" w:hAnsi="Times New Roman"/>
                <w:b w:val="1"/>
                <w:bCs w:val="1"/>
                <w:sz w:val="28"/>
                <w:szCs w:val="28"/>
                <w:vertAlign w:val="subscript"/>
                <w:rtl w:val="0"/>
              </w:rPr>
              <w:t xml:space="preserve">s </w:t>
            </w:r>
            <w:r w:rsidDel="00000000" w:rsidR="00000000" w:rsidRPr="00000000">
              <w:rPr>
                <w:rFonts w:ascii="Times New Roman" w:cs="Times New Roman" w:eastAsia="Times New Roman" w:hAnsi="Times New Roman"/>
                <w:b w:val="1"/>
                <w:bCs w:val="1"/>
                <w:color w:val="1f1f1f"/>
                <w:sz w:val="28"/>
                <w:szCs w:val="28"/>
                <w:rtl w:val="0"/>
              </w:rPr>
              <w:t xml:space="preserve">(GPCR)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59C">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Adenylate cyclase </w:t>
            </w:r>
            <w:r w:rsidDel="00000000" w:rsidR="00000000" w:rsidRPr="00000000">
              <w:rPr>
                <w:rFonts w:ascii="Times New Roman" w:cs="Times New Roman" w:eastAsia="Times New Roman" w:hAnsi="Times New Roman"/>
                <w:sz w:val="28"/>
                <w:szCs w:val="28"/>
              </w:rPr>
              <mc:AlternateContent>
                <mc:Choice Requires="wpg">
                  <w:drawing>
                    <wp:inline distB="114300" distT="114300" distL="114300" distR="114300">
                      <wp:extent cx="516417" cy="71230"/>
                      <wp:effectExtent b="0" l="0" r="0" t="0"/>
                      <wp:docPr id="57" name=""/>
                      <a:graphic>
                        <a:graphicData uri="http://schemas.microsoft.com/office/word/2010/wordprocessingShape">
                          <wps:wsp>
                            <wps:cNvCnPr/>
                            <wps:spPr>
                              <a:xfrm>
                                <a:off x="2882050" y="1971400"/>
                                <a:ext cx="380400" cy="0"/>
                              </a:xfrm>
                              <a:prstGeom prst="straightConnector1">
                                <a:avLst/>
                              </a:prstGeom>
                              <a:noFill/>
                              <a:ln cap="flat" cmpd="sng" w="28575">
                                <a:solidFill>
                                  <a:srgbClr val="000000"/>
                                </a:solidFill>
                                <a:prstDash val="solid"/>
                                <a:round/>
                                <a:headEnd len="med" w="med" type="none"/>
                                <a:tailEnd len="med" w="med" type="triangle"/>
                              </a:ln>
                            </wps:spPr>
                            <wps:bodyPr anchorCtr="0" anchor="ctr" bIns="91425" lIns="91425" spcFirstLastPara="1" rIns="91425" wrap="square" tIns="91425">
                              <a:noAutofit/>
                            </wps:bodyPr>
                          </wps:wsp>
                        </a:graphicData>
                      </a:graphic>
                    </wp:inline>
                  </w:drawing>
                </mc:Choice>
                <mc:Fallback>
                  <w:drawing>
                    <wp:inline distB="114300" distT="114300" distL="114300" distR="114300">
                      <wp:extent cx="516417" cy="71230"/>
                      <wp:effectExtent b="0" l="0" r="0" t="0"/>
                      <wp:docPr id="57" name="image61.png"/>
                      <a:graphic>
                        <a:graphicData uri="http://schemas.openxmlformats.org/drawingml/2006/picture">
                          <pic:pic>
                            <pic:nvPicPr>
                              <pic:cNvPr id="0" name="image61.png"/>
                              <pic:cNvPicPr preferRelativeResize="0"/>
                            </pic:nvPicPr>
                            <pic:blipFill>
                              <a:blip r:embed="rId8"/>
                              <a:srcRect/>
                              <a:stretch>
                                <a:fillRect/>
                              </a:stretch>
                            </pic:blipFill>
                            <pic:spPr>
                              <a:xfrm>
                                <a:off x="0" y="0"/>
                                <a:ext cx="516417" cy="71230"/>
                              </a:xfrm>
                              <a:prstGeom prst="rect"/>
                              <a:ln/>
                            </pic:spPr>
                          </pic:pic>
                        </a:graphicData>
                      </a:graphic>
                    </wp:inline>
                  </w:drawing>
                </mc:Fallback>
              </mc:AlternateContent>
            </w:r>
            <w:r w:rsidDel="00000000" w:rsidR="00000000" w:rsidRPr="00000000">
              <w:rPr>
                <w:rFonts w:ascii="Times New Roman" w:cs="Times New Roman" w:eastAsia="Times New Roman" w:hAnsi="Times New Roman"/>
                <w:color w:val="1f1f1f"/>
                <w:sz w:val="28"/>
                <w:szCs w:val="28"/>
                <w:rtl w:val="0"/>
              </w:rPr>
              <w:t xml:space="preserve"> </w:t>
            </w:r>
            <w:r w:rsidDel="00000000" w:rsidR="00000000" w:rsidRPr="00000000">
              <w:rPr>
                <w:rFonts w:ascii="Times New Roman" w:cs="Times New Roman" w:eastAsia="Times New Roman" w:hAnsi="Times New Roman"/>
                <w:color w:val="1f1f1f"/>
                <w:sz w:val="28"/>
                <w:szCs w:val="28"/>
              </w:rPr>
              <mc:AlternateContent>
                <mc:Choice Requires="wpg">
                  <w:drawing>
                    <wp:inline distB="114300" distT="114300" distL="114300" distR="114300">
                      <wp:extent cx="111600" cy="295983"/>
                      <wp:effectExtent b="0" l="0" r="0" t="0"/>
                      <wp:docPr id="10" name=""/>
                      <a:graphic>
                        <a:graphicData uri="http://schemas.microsoft.com/office/word/2010/wordprocessingShape">
                          <wps:wsp>
                            <wps:cNvSpPr/>
                            <wps:cNvPr id="3" name="Shape 3"/>
                            <wps:spPr>
                              <a:xfrm>
                                <a:off x="3982825" y="1451025"/>
                                <a:ext cx="80100" cy="250200"/>
                              </a:xfrm>
                              <a:prstGeom prst="upArrow">
                                <a:avLst>
                                  <a:gd fmla="val 50000" name="adj1"/>
                                  <a:gd fmla="val 50000" name="adj2"/>
                                </a:avLst>
                              </a:prstGeom>
                              <a:solidFill>
                                <a:srgbClr val="00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inline>
                  </w:drawing>
                </mc:Choice>
                <mc:Fallback>
                  <w:drawing>
                    <wp:inline distB="114300" distT="114300" distL="114300" distR="114300">
                      <wp:extent cx="111600" cy="295983"/>
                      <wp:effectExtent b="0" l="0" r="0" t="0"/>
                      <wp:docPr id="10" name="image12.png"/>
                      <a:graphic>
                        <a:graphicData uri="http://schemas.openxmlformats.org/drawingml/2006/picture">
                          <pic:pic>
                            <pic:nvPicPr>
                              <pic:cNvPr id="0" name="image12.png"/>
                              <pic:cNvPicPr preferRelativeResize="0"/>
                            </pic:nvPicPr>
                            <pic:blipFill>
                              <a:blip r:embed="rId8"/>
                              <a:srcRect/>
                              <a:stretch>
                                <a:fillRect/>
                              </a:stretch>
                            </pic:blipFill>
                            <pic:spPr>
                              <a:xfrm>
                                <a:off x="0" y="0"/>
                                <a:ext cx="111600" cy="295983"/>
                              </a:xfrm>
                              <a:prstGeom prst="rect"/>
                              <a:ln/>
                            </pic:spPr>
                          </pic:pic>
                        </a:graphicData>
                      </a:graphic>
                    </wp:inline>
                  </w:drawing>
                </mc:Fallback>
              </mc:AlternateContent>
            </w:r>
            <w:r w:rsidDel="00000000" w:rsidR="00000000" w:rsidRPr="00000000">
              <w:rPr>
                <w:rFonts w:ascii="Times New Roman" w:cs="Times New Roman" w:eastAsia="Times New Roman" w:hAnsi="Times New Roman"/>
                <w:color w:val="1f1f1f"/>
                <w:sz w:val="28"/>
                <w:szCs w:val="28"/>
                <w:rtl w:val="0"/>
              </w:rPr>
              <w:t xml:space="preserve">cAMP </w:t>
            </w:r>
            <w:r w:rsidDel="00000000" w:rsidR="00000000" w:rsidRPr="00000000">
              <w:rPr>
                <w:rFonts w:ascii="Times New Roman" w:cs="Times New Roman" w:eastAsia="Times New Roman" w:hAnsi="Times New Roman"/>
                <w:sz w:val="28"/>
                <w:szCs w:val="28"/>
              </w:rPr>
              <mc:AlternateContent>
                <mc:Choice Requires="wpg">
                  <w:drawing>
                    <wp:inline distB="114300" distT="114300" distL="114300" distR="114300">
                      <wp:extent cx="516417" cy="71230"/>
                      <wp:effectExtent b="0" l="0" r="0" t="0"/>
                      <wp:docPr id="62" name=""/>
                      <a:graphic>
                        <a:graphicData uri="http://schemas.microsoft.com/office/word/2010/wordprocessingShape">
                          <wps:wsp>
                            <wps:cNvCnPr/>
                            <wps:spPr>
                              <a:xfrm>
                                <a:off x="2882050" y="1971400"/>
                                <a:ext cx="380400" cy="0"/>
                              </a:xfrm>
                              <a:prstGeom prst="straightConnector1">
                                <a:avLst/>
                              </a:prstGeom>
                              <a:noFill/>
                              <a:ln cap="flat" cmpd="sng" w="28575">
                                <a:solidFill>
                                  <a:srgbClr val="000000"/>
                                </a:solidFill>
                                <a:prstDash val="solid"/>
                                <a:round/>
                                <a:headEnd len="med" w="med" type="none"/>
                                <a:tailEnd len="med" w="med" type="triangle"/>
                              </a:ln>
                            </wps:spPr>
                            <wps:bodyPr anchorCtr="0" anchor="ctr" bIns="91425" lIns="91425" spcFirstLastPara="1" rIns="91425" wrap="square" tIns="91425">
                              <a:noAutofit/>
                            </wps:bodyPr>
                          </wps:wsp>
                        </a:graphicData>
                      </a:graphic>
                    </wp:inline>
                  </w:drawing>
                </mc:Choice>
                <mc:Fallback>
                  <w:drawing>
                    <wp:inline distB="114300" distT="114300" distL="114300" distR="114300">
                      <wp:extent cx="516417" cy="71230"/>
                      <wp:effectExtent b="0" l="0" r="0" t="0"/>
                      <wp:docPr id="62" name="image66.png"/>
                      <a:graphic>
                        <a:graphicData uri="http://schemas.openxmlformats.org/drawingml/2006/picture">
                          <pic:pic>
                            <pic:nvPicPr>
                              <pic:cNvPr id="0" name="image66.png"/>
                              <pic:cNvPicPr preferRelativeResize="0"/>
                            </pic:nvPicPr>
                            <pic:blipFill>
                              <a:blip r:embed="rId8"/>
                              <a:srcRect/>
                              <a:stretch>
                                <a:fillRect/>
                              </a:stretch>
                            </pic:blipFill>
                            <pic:spPr>
                              <a:xfrm>
                                <a:off x="0" y="0"/>
                                <a:ext cx="516417" cy="71230"/>
                              </a:xfrm>
                              <a:prstGeom prst="rect"/>
                              <a:ln/>
                            </pic:spPr>
                          </pic:pic>
                        </a:graphicData>
                      </a:graphic>
                    </wp:inline>
                  </w:drawing>
                </mc:Fallback>
              </mc:AlternateContent>
            </w:r>
            <w:r w:rsidDel="00000000" w:rsidR="00000000" w:rsidRPr="00000000">
              <w:rPr>
                <w:rFonts w:ascii="Times New Roman" w:cs="Times New Roman" w:eastAsia="Times New Roman" w:hAnsi="Times New Roman"/>
                <w:color w:val="1f1f1f"/>
                <w:sz w:val="28"/>
                <w:szCs w:val="28"/>
                <w:rtl w:val="0"/>
              </w:rPr>
              <w:t xml:space="preserve"> PKA</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59D">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Vibrio cholerae toxin</w:t>
            </w:r>
            <w:r w:rsidDel="00000000" w:rsidR="00000000" w:rsidRPr="00000000">
              <w:rPr>
                <w:rFonts w:ascii="Times New Roman" w:cs="Times New Roman" w:eastAsia="Times New Roman" w:hAnsi="Times New Roman"/>
                <w:color w:val="1f1f1f"/>
                <w:sz w:val="28"/>
                <w:szCs w:val="28"/>
                <w:rtl w:val="0"/>
              </w:rPr>
              <w:t xml:space="preserve"> ADP-ribosylates </w:t>
            </w:r>
            <w:r w:rsidDel="00000000" w:rsidR="00000000" w:rsidRPr="00000000">
              <w:rPr>
                <w:rFonts w:ascii="Times New Roman" w:cs="Times New Roman" w:eastAsia="Times New Roman" w:hAnsi="Times New Roman"/>
                <w:sz w:val="28"/>
                <w:szCs w:val="28"/>
                <w:rtl w:val="0"/>
              </w:rPr>
              <w:t xml:space="preserve">G</w:t>
            </w:r>
            <w:r w:rsidDel="00000000" w:rsidR="00000000" w:rsidRPr="00000000">
              <w:rPr>
                <w:rFonts w:ascii="Times New Roman" w:cs="Times New Roman" w:eastAsia="Times New Roman" w:hAnsi="Times New Roman"/>
                <w:sz w:val="28"/>
                <w:szCs w:val="28"/>
                <w:vertAlign w:val="subscript"/>
                <w:rtl w:val="0"/>
              </w:rPr>
              <w:t xml:space="preserve">s</w:t>
            </w:r>
            <w:r w:rsidDel="00000000" w:rsidR="00000000" w:rsidRPr="00000000">
              <w:rPr>
                <w:rFonts w:ascii="Times New Roman" w:cs="Times New Roman" w:eastAsia="Times New Roman" w:hAnsi="Times New Roman"/>
                <w:b w:val="1"/>
                <w:bCs w:val="1"/>
                <w:sz w:val="28"/>
                <w:szCs w:val="28"/>
                <w:vertAlign w:val="subscript"/>
                <w:rtl w:val="0"/>
              </w:rPr>
              <w:t xml:space="preserve">, </w:t>
            </w:r>
            <w:r w:rsidDel="00000000" w:rsidR="00000000" w:rsidRPr="00000000">
              <w:rPr>
                <w:rFonts w:ascii="Times New Roman" w:cs="Times New Roman" w:eastAsia="Times New Roman" w:hAnsi="Times New Roman"/>
                <w:color w:val="1f1f1f"/>
                <w:sz w:val="28"/>
                <w:szCs w:val="28"/>
                <w:rtl w:val="0"/>
              </w:rPr>
              <w:t xml:space="preserve">locking it "ON"</w:t>
            </w:r>
            <w:r w:rsidDel="00000000" w:rsidR="00000000" w:rsidRPr="00000000">
              <w:rPr>
                <w:rFonts w:ascii="Times New Roman" w:cs="Times New Roman" w:eastAsia="Times New Roman" w:hAnsi="Times New Roman"/>
                <w:sz w:val="28"/>
                <w:szCs w:val="28"/>
              </w:rPr>
              <mc:AlternateContent>
                <mc:Choice Requires="wpg">
                  <w:drawing>
                    <wp:inline distB="114300" distT="114300" distL="114300" distR="114300">
                      <wp:extent cx="516417" cy="71230"/>
                      <wp:effectExtent b="0" l="0" r="0" t="0"/>
                      <wp:docPr id="46" name=""/>
                      <a:graphic>
                        <a:graphicData uri="http://schemas.microsoft.com/office/word/2010/wordprocessingShape">
                          <wps:wsp>
                            <wps:cNvCnPr/>
                            <wps:spPr>
                              <a:xfrm>
                                <a:off x="2882050" y="1971400"/>
                                <a:ext cx="380400" cy="0"/>
                              </a:xfrm>
                              <a:prstGeom prst="straightConnector1">
                                <a:avLst/>
                              </a:prstGeom>
                              <a:noFill/>
                              <a:ln cap="flat" cmpd="sng" w="28575">
                                <a:solidFill>
                                  <a:srgbClr val="000000"/>
                                </a:solidFill>
                                <a:prstDash val="solid"/>
                                <a:round/>
                                <a:headEnd len="med" w="med" type="none"/>
                                <a:tailEnd len="med" w="med" type="triangle"/>
                              </a:ln>
                            </wps:spPr>
                            <wps:bodyPr anchorCtr="0" anchor="ctr" bIns="91425" lIns="91425" spcFirstLastPara="1" rIns="91425" wrap="square" tIns="91425">
                              <a:noAutofit/>
                            </wps:bodyPr>
                          </wps:wsp>
                        </a:graphicData>
                      </a:graphic>
                    </wp:inline>
                  </w:drawing>
                </mc:Choice>
                <mc:Fallback>
                  <w:drawing>
                    <wp:inline distB="114300" distT="114300" distL="114300" distR="114300">
                      <wp:extent cx="516417" cy="71230"/>
                      <wp:effectExtent b="0" l="0" r="0" t="0"/>
                      <wp:docPr id="46" name="image49.png"/>
                      <a:graphic>
                        <a:graphicData uri="http://schemas.openxmlformats.org/drawingml/2006/picture">
                          <pic:pic>
                            <pic:nvPicPr>
                              <pic:cNvPr id="0" name="image49.png"/>
                              <pic:cNvPicPr preferRelativeResize="0"/>
                            </pic:nvPicPr>
                            <pic:blipFill>
                              <a:blip r:embed="rId8"/>
                              <a:srcRect/>
                              <a:stretch>
                                <a:fillRect/>
                              </a:stretch>
                            </pic:blipFill>
                            <pic:spPr>
                              <a:xfrm>
                                <a:off x="0" y="0"/>
                                <a:ext cx="516417" cy="71230"/>
                              </a:xfrm>
                              <a:prstGeom prst="rect"/>
                              <a:ln/>
                            </pic:spPr>
                          </pic:pic>
                        </a:graphicData>
                      </a:graphic>
                    </wp:inline>
                  </w:drawing>
                </mc:Fallback>
              </mc:AlternateContent>
            </w:r>
            <w:r w:rsidDel="00000000" w:rsidR="00000000" w:rsidRPr="00000000">
              <w:rPr>
                <w:rFonts w:ascii="Times New Roman" w:cs="Times New Roman" w:eastAsia="Times New Roman" w:hAnsi="Times New Roman"/>
                <w:color w:val="1f1f1f"/>
                <w:sz w:val="28"/>
                <w:szCs w:val="28"/>
                <w:rtl w:val="0"/>
              </w:rPr>
              <w:t xml:space="preserve"> massive cAMP in enterocytes </w:t>
            </w:r>
            <w:r w:rsidDel="00000000" w:rsidR="00000000" w:rsidRPr="00000000">
              <w:rPr>
                <w:rFonts w:ascii="Times New Roman" w:cs="Times New Roman" w:eastAsia="Times New Roman" w:hAnsi="Times New Roman"/>
                <w:sz w:val="28"/>
                <w:szCs w:val="28"/>
              </w:rPr>
              <mc:AlternateContent>
                <mc:Choice Requires="wpg">
                  <w:drawing>
                    <wp:inline distB="114300" distT="114300" distL="114300" distR="114300">
                      <wp:extent cx="516417" cy="71230"/>
                      <wp:effectExtent b="0" l="0" r="0" t="0"/>
                      <wp:docPr id="65" name=""/>
                      <a:graphic>
                        <a:graphicData uri="http://schemas.microsoft.com/office/word/2010/wordprocessingShape">
                          <wps:wsp>
                            <wps:cNvCnPr/>
                            <wps:spPr>
                              <a:xfrm>
                                <a:off x="2882050" y="1971400"/>
                                <a:ext cx="380400" cy="0"/>
                              </a:xfrm>
                              <a:prstGeom prst="straightConnector1">
                                <a:avLst/>
                              </a:prstGeom>
                              <a:noFill/>
                              <a:ln cap="flat" cmpd="sng" w="28575">
                                <a:solidFill>
                                  <a:srgbClr val="000000"/>
                                </a:solidFill>
                                <a:prstDash val="solid"/>
                                <a:round/>
                                <a:headEnd len="med" w="med" type="none"/>
                                <a:tailEnd len="med" w="med" type="triangle"/>
                              </a:ln>
                            </wps:spPr>
                            <wps:bodyPr anchorCtr="0" anchor="ctr" bIns="91425" lIns="91425" spcFirstLastPara="1" rIns="91425" wrap="square" tIns="91425">
                              <a:noAutofit/>
                            </wps:bodyPr>
                          </wps:wsp>
                        </a:graphicData>
                      </a:graphic>
                    </wp:inline>
                  </w:drawing>
                </mc:Choice>
                <mc:Fallback>
                  <w:drawing>
                    <wp:inline distB="114300" distT="114300" distL="114300" distR="114300">
                      <wp:extent cx="516417" cy="71230"/>
                      <wp:effectExtent b="0" l="0" r="0" t="0"/>
                      <wp:docPr id="65" name="image70.png"/>
                      <a:graphic>
                        <a:graphicData uri="http://schemas.openxmlformats.org/drawingml/2006/picture">
                          <pic:pic>
                            <pic:nvPicPr>
                              <pic:cNvPr id="0" name="image70.png"/>
                              <pic:cNvPicPr preferRelativeResize="0"/>
                            </pic:nvPicPr>
                            <pic:blipFill>
                              <a:blip r:embed="rId8"/>
                              <a:srcRect/>
                              <a:stretch>
                                <a:fillRect/>
                              </a:stretch>
                            </pic:blipFill>
                            <pic:spPr>
                              <a:xfrm>
                                <a:off x="0" y="0"/>
                                <a:ext cx="516417" cy="71230"/>
                              </a:xfrm>
                              <a:prstGeom prst="rect"/>
                              <a:ln/>
                            </pic:spPr>
                          </pic:pic>
                        </a:graphicData>
                      </a:graphic>
                    </wp:inline>
                  </w:drawing>
                </mc:Fallback>
              </mc:AlternateContent>
            </w:r>
            <w:r w:rsidDel="00000000" w:rsidR="00000000" w:rsidRPr="00000000">
              <w:rPr>
                <w:rFonts w:ascii="Times New Roman" w:cs="Times New Roman" w:eastAsia="Times New Roman" w:hAnsi="Times New Roman"/>
                <w:color w:val="1f1f1f"/>
                <w:sz w:val="28"/>
                <w:szCs w:val="28"/>
                <w:rtl w:val="0"/>
              </w:rPr>
              <w:t xml:space="preserve"> severe watery diarrhea.</w:t>
            </w:r>
          </w:p>
        </w:tc>
      </w:tr>
      <w:tr>
        <w:trPr>
          <w:cantSplit w:val="0"/>
          <w:trHeight w:val="192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59E">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sz w:val="28"/>
                <w:szCs w:val="28"/>
                <w:rtl w:val="0"/>
              </w:rPr>
              <w:t xml:space="preserve">G</w:t>
            </w:r>
            <w:r w:rsidDel="00000000" w:rsidR="00000000" w:rsidRPr="00000000">
              <w:rPr>
                <w:rFonts w:ascii="Times New Roman" w:cs="Times New Roman" w:eastAsia="Times New Roman" w:hAnsi="Times New Roman"/>
                <w:b w:val="1"/>
                <w:bCs w:val="1"/>
                <w:sz w:val="28"/>
                <w:szCs w:val="28"/>
                <w:vertAlign w:val="subscript"/>
                <w:rtl w:val="0"/>
              </w:rPr>
              <w:t xml:space="preserve">i</w:t>
            </w:r>
            <w:r w:rsidDel="00000000" w:rsidR="00000000" w:rsidRPr="00000000">
              <w:rPr>
                <w:rFonts w:ascii="Times New Roman" w:cs="Times New Roman" w:eastAsia="Times New Roman" w:hAnsi="Times New Roman"/>
                <w:b w:val="1"/>
                <w:bCs w:val="1"/>
                <w:color w:val="1f1f1f"/>
                <w:sz w:val="28"/>
                <w:szCs w:val="28"/>
                <w:rtl w:val="0"/>
              </w:rPr>
              <w:t xml:space="preserve"> (GPCR)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59F">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-Adenylate cyclase </w:t>
            </w:r>
            <w:r w:rsidDel="00000000" w:rsidR="00000000" w:rsidRPr="00000000">
              <w:rPr>
                <w:rFonts w:ascii="Times New Roman" w:cs="Times New Roman" w:eastAsia="Times New Roman" w:hAnsi="Times New Roman"/>
                <w:sz w:val="28"/>
                <w:szCs w:val="28"/>
              </w:rPr>
              <mc:AlternateContent>
                <mc:Choice Requires="wpg">
                  <w:drawing>
                    <wp:inline distB="114300" distT="114300" distL="114300" distR="114300">
                      <wp:extent cx="516417" cy="71230"/>
                      <wp:effectExtent b="0" l="0" r="0" t="0"/>
                      <wp:docPr id="44" name=""/>
                      <a:graphic>
                        <a:graphicData uri="http://schemas.microsoft.com/office/word/2010/wordprocessingShape">
                          <wps:wsp>
                            <wps:cNvCnPr/>
                            <wps:spPr>
                              <a:xfrm>
                                <a:off x="2882050" y="1971400"/>
                                <a:ext cx="380400" cy="0"/>
                              </a:xfrm>
                              <a:prstGeom prst="straightConnector1">
                                <a:avLst/>
                              </a:prstGeom>
                              <a:noFill/>
                              <a:ln cap="flat" cmpd="sng" w="28575">
                                <a:solidFill>
                                  <a:srgbClr val="000000"/>
                                </a:solidFill>
                                <a:prstDash val="solid"/>
                                <a:round/>
                                <a:headEnd len="med" w="med" type="none"/>
                                <a:tailEnd len="med" w="med" type="triangle"/>
                              </a:ln>
                            </wps:spPr>
                            <wps:bodyPr anchorCtr="0" anchor="ctr" bIns="91425" lIns="91425" spcFirstLastPara="1" rIns="91425" wrap="square" tIns="91425">
                              <a:noAutofit/>
                            </wps:bodyPr>
                          </wps:wsp>
                        </a:graphicData>
                      </a:graphic>
                    </wp:inline>
                  </w:drawing>
                </mc:Choice>
                <mc:Fallback>
                  <w:drawing>
                    <wp:inline distB="114300" distT="114300" distL="114300" distR="114300">
                      <wp:extent cx="516417" cy="71230"/>
                      <wp:effectExtent b="0" l="0" r="0" t="0"/>
                      <wp:docPr id="44" name="image47.png"/>
                      <a:graphic>
                        <a:graphicData uri="http://schemas.openxmlformats.org/drawingml/2006/picture">
                          <pic:pic>
                            <pic:nvPicPr>
                              <pic:cNvPr id="0" name="image47.png"/>
                              <pic:cNvPicPr preferRelativeResize="0"/>
                            </pic:nvPicPr>
                            <pic:blipFill>
                              <a:blip r:embed="rId8"/>
                              <a:srcRect/>
                              <a:stretch>
                                <a:fillRect/>
                              </a:stretch>
                            </pic:blipFill>
                            <pic:spPr>
                              <a:xfrm>
                                <a:off x="0" y="0"/>
                                <a:ext cx="516417" cy="71230"/>
                              </a:xfrm>
                              <a:prstGeom prst="rect"/>
                              <a:ln/>
                            </pic:spPr>
                          </pic:pic>
                        </a:graphicData>
                      </a:graphic>
                    </wp:inline>
                  </w:drawing>
                </mc:Fallback>
              </mc:AlternateContent>
            </w:r>
            <w:r w:rsidDel="00000000" w:rsidR="00000000" w:rsidRPr="00000000">
              <w:rPr>
                <w:rFonts w:ascii="Times New Roman" w:cs="Times New Roman" w:eastAsia="Times New Roman" w:hAnsi="Times New Roman"/>
                <w:color w:val="1f1f1f"/>
                <w:sz w:val="28"/>
                <w:szCs w:val="28"/>
                <w:rtl w:val="0"/>
              </w:rPr>
              <w:t xml:space="preserve"> </w:t>
            </w:r>
            <w:r w:rsidDel="00000000" w:rsidR="00000000" w:rsidRPr="00000000">
              <w:rPr>
                <w:rFonts w:ascii="Times New Roman" w:cs="Times New Roman" w:eastAsia="Times New Roman" w:hAnsi="Times New Roman"/>
                <w:color w:val="1f1f1f"/>
                <w:sz w:val="28"/>
                <w:szCs w:val="28"/>
              </w:rPr>
              <mc:AlternateContent>
                <mc:Choice Requires="wpg">
                  <w:drawing>
                    <wp:inline distB="114300" distT="114300" distL="114300" distR="114300">
                      <wp:extent cx="123825" cy="228600"/>
                      <wp:effectExtent b="0" l="0" r="0" t="0"/>
                      <wp:docPr id="34" name=""/>
                      <a:graphic>
                        <a:graphicData uri="http://schemas.microsoft.com/office/word/2010/wordprocessingShape">
                          <wps:wsp>
                            <wps:cNvSpPr/>
                            <wps:cNvPr id="4" name="Shape 4"/>
                            <wps:spPr>
                              <a:xfrm>
                                <a:off x="4142950" y="1040750"/>
                                <a:ext cx="100200" cy="210300"/>
                              </a:xfrm>
                              <a:prstGeom prst="downArrow">
                                <a:avLst>
                                  <a:gd fmla="val 50000" name="adj1"/>
                                  <a:gd fmla="val 50000" name="adj2"/>
                                </a:avLst>
                              </a:prstGeom>
                              <a:solidFill>
                                <a:srgbClr val="00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inline>
                  </w:drawing>
                </mc:Choice>
                <mc:Fallback>
                  <w:drawing>
                    <wp:inline distB="114300" distT="114300" distL="114300" distR="114300">
                      <wp:extent cx="123825" cy="228600"/>
                      <wp:effectExtent b="0" l="0" r="0" t="0"/>
                      <wp:docPr id="34" name="image37.png"/>
                      <a:graphic>
                        <a:graphicData uri="http://schemas.openxmlformats.org/drawingml/2006/picture">
                          <pic:pic>
                            <pic:nvPicPr>
                              <pic:cNvPr id="0" name="image37.png"/>
                              <pic:cNvPicPr preferRelativeResize="0"/>
                            </pic:nvPicPr>
                            <pic:blipFill>
                              <a:blip r:embed="rId8"/>
                              <a:srcRect/>
                              <a:stretch>
                                <a:fillRect/>
                              </a:stretch>
                            </pic:blipFill>
                            <pic:spPr>
                              <a:xfrm>
                                <a:off x="0" y="0"/>
                                <a:ext cx="123825" cy="228600"/>
                              </a:xfrm>
                              <a:prstGeom prst="rect"/>
                              <a:ln/>
                            </pic:spPr>
                          </pic:pic>
                        </a:graphicData>
                      </a:graphic>
                    </wp:inline>
                  </w:drawing>
                </mc:Fallback>
              </mc:AlternateContent>
            </w:r>
            <w:r w:rsidDel="00000000" w:rsidR="00000000" w:rsidRPr="00000000">
              <w:rPr>
                <w:rFonts w:ascii="Times New Roman" w:cs="Times New Roman" w:eastAsia="Times New Roman" w:hAnsi="Times New Roman"/>
                <w:color w:val="1f1f1f"/>
                <w:sz w:val="28"/>
                <w:szCs w:val="28"/>
                <w:rtl w:val="0"/>
              </w:rPr>
              <w:t xml:space="preserve"> cAMP</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5A0">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Pertussis toxin</w:t>
            </w:r>
            <w:r w:rsidDel="00000000" w:rsidR="00000000" w:rsidRPr="00000000">
              <w:rPr>
                <w:rFonts w:ascii="Times New Roman" w:cs="Times New Roman" w:eastAsia="Times New Roman" w:hAnsi="Times New Roman"/>
                <w:color w:val="1f1f1f"/>
                <w:sz w:val="28"/>
                <w:szCs w:val="28"/>
                <w:rtl w:val="0"/>
              </w:rPr>
              <w:t xml:space="preserve"> ADP-ribosylates </w:t>
            </w:r>
            <w:r w:rsidDel="00000000" w:rsidR="00000000" w:rsidRPr="00000000">
              <w:rPr>
                <w:rFonts w:ascii="Times New Roman" w:cs="Times New Roman" w:eastAsia="Times New Roman" w:hAnsi="Times New Roman"/>
                <w:sz w:val="28"/>
                <w:szCs w:val="28"/>
                <w:rtl w:val="0"/>
              </w:rPr>
              <w:t xml:space="preserve">G</w:t>
            </w:r>
            <w:r w:rsidDel="00000000" w:rsidR="00000000" w:rsidRPr="00000000">
              <w:rPr>
                <w:rFonts w:ascii="Times New Roman" w:cs="Times New Roman" w:eastAsia="Times New Roman" w:hAnsi="Times New Roman"/>
                <w:sz w:val="28"/>
                <w:szCs w:val="28"/>
                <w:vertAlign w:val="subscript"/>
                <w:rtl w:val="0"/>
              </w:rPr>
              <w:t xml:space="preserve">i</w:t>
            </w:r>
            <w:r w:rsidDel="00000000" w:rsidR="00000000" w:rsidRPr="00000000">
              <w:rPr>
                <w:rFonts w:ascii="Times New Roman" w:cs="Times New Roman" w:eastAsia="Times New Roman" w:hAnsi="Times New Roman"/>
                <w:color w:val="1f1f1f"/>
                <w:sz w:val="28"/>
                <w:szCs w:val="28"/>
                <w:rtl w:val="0"/>
              </w:rPr>
              <w:t xml:space="preserve">, locking it "OFF" (inhibiting the inhibitor) </w:t>
            </w:r>
            <w:r w:rsidDel="00000000" w:rsidR="00000000" w:rsidRPr="00000000">
              <w:rPr>
                <w:rFonts w:ascii="Times New Roman" w:cs="Times New Roman" w:eastAsia="Times New Roman" w:hAnsi="Times New Roman"/>
                <w:sz w:val="28"/>
                <w:szCs w:val="28"/>
              </w:rPr>
              <mc:AlternateContent>
                <mc:Choice Requires="wpg">
                  <w:drawing>
                    <wp:inline distB="114300" distT="114300" distL="114300" distR="114300">
                      <wp:extent cx="516417" cy="71230"/>
                      <wp:effectExtent b="0" l="0" r="0" t="0"/>
                      <wp:docPr id="21" name=""/>
                      <a:graphic>
                        <a:graphicData uri="http://schemas.microsoft.com/office/word/2010/wordprocessingShape">
                          <wps:wsp>
                            <wps:cNvCnPr/>
                            <wps:spPr>
                              <a:xfrm>
                                <a:off x="2882050" y="1971400"/>
                                <a:ext cx="380400" cy="0"/>
                              </a:xfrm>
                              <a:prstGeom prst="straightConnector1">
                                <a:avLst/>
                              </a:prstGeom>
                              <a:noFill/>
                              <a:ln cap="flat" cmpd="sng" w="28575">
                                <a:solidFill>
                                  <a:srgbClr val="000000"/>
                                </a:solidFill>
                                <a:prstDash val="solid"/>
                                <a:round/>
                                <a:headEnd len="med" w="med" type="none"/>
                                <a:tailEnd len="med" w="med" type="triangle"/>
                              </a:ln>
                            </wps:spPr>
                            <wps:bodyPr anchorCtr="0" anchor="ctr" bIns="91425" lIns="91425" spcFirstLastPara="1" rIns="91425" wrap="square" tIns="91425">
                              <a:noAutofit/>
                            </wps:bodyPr>
                          </wps:wsp>
                        </a:graphicData>
                      </a:graphic>
                    </wp:inline>
                  </w:drawing>
                </mc:Choice>
                <mc:Fallback>
                  <w:drawing>
                    <wp:inline distB="114300" distT="114300" distL="114300" distR="114300">
                      <wp:extent cx="516417" cy="71230"/>
                      <wp:effectExtent b="0" l="0" r="0" t="0"/>
                      <wp:docPr id="21" name="image23.png"/>
                      <a:graphic>
                        <a:graphicData uri="http://schemas.openxmlformats.org/drawingml/2006/picture">
                          <pic:pic>
                            <pic:nvPicPr>
                              <pic:cNvPr id="0" name="image23.png"/>
                              <pic:cNvPicPr preferRelativeResize="0"/>
                            </pic:nvPicPr>
                            <pic:blipFill>
                              <a:blip r:embed="rId8"/>
                              <a:srcRect/>
                              <a:stretch>
                                <a:fillRect/>
                              </a:stretch>
                            </pic:blipFill>
                            <pic:spPr>
                              <a:xfrm>
                                <a:off x="0" y="0"/>
                                <a:ext cx="516417" cy="71230"/>
                              </a:xfrm>
                              <a:prstGeom prst="rect"/>
                              <a:ln/>
                            </pic:spPr>
                          </pic:pic>
                        </a:graphicData>
                      </a:graphic>
                    </wp:inline>
                  </w:drawing>
                </mc:Fallback>
              </mc:AlternateContent>
            </w:r>
            <w:r w:rsidDel="00000000" w:rsidR="00000000" w:rsidRPr="00000000">
              <w:rPr>
                <w:rFonts w:ascii="Times New Roman" w:cs="Times New Roman" w:eastAsia="Times New Roman" w:hAnsi="Times New Roman"/>
                <w:color w:val="1f1f1f"/>
                <w:sz w:val="28"/>
                <w:szCs w:val="28"/>
                <w:rtl w:val="0"/>
              </w:rPr>
              <w:t xml:space="preserve"> </w:t>
            </w:r>
            <w:r w:rsidDel="00000000" w:rsidR="00000000" w:rsidRPr="00000000">
              <w:rPr>
                <w:rFonts w:ascii="Times New Roman" w:cs="Times New Roman" w:eastAsia="Times New Roman" w:hAnsi="Times New Roman"/>
                <w:color w:val="1f1f1f"/>
                <w:sz w:val="28"/>
                <w:szCs w:val="28"/>
              </w:rPr>
              <mc:AlternateContent>
                <mc:Choice Requires="wpg">
                  <w:drawing>
                    <wp:inline distB="114300" distT="114300" distL="114300" distR="114300">
                      <wp:extent cx="111600" cy="295983"/>
                      <wp:effectExtent b="0" l="0" r="0" t="0"/>
                      <wp:docPr id="17" name=""/>
                      <a:graphic>
                        <a:graphicData uri="http://schemas.microsoft.com/office/word/2010/wordprocessingShape">
                          <wps:wsp>
                            <wps:cNvSpPr/>
                            <wps:cNvPr id="3" name="Shape 3"/>
                            <wps:spPr>
                              <a:xfrm>
                                <a:off x="3982825" y="1451025"/>
                                <a:ext cx="80100" cy="250200"/>
                              </a:xfrm>
                              <a:prstGeom prst="upArrow">
                                <a:avLst>
                                  <a:gd fmla="val 50000" name="adj1"/>
                                  <a:gd fmla="val 50000" name="adj2"/>
                                </a:avLst>
                              </a:prstGeom>
                              <a:solidFill>
                                <a:srgbClr val="00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inline>
                  </w:drawing>
                </mc:Choice>
                <mc:Fallback>
                  <w:drawing>
                    <wp:inline distB="114300" distT="114300" distL="114300" distR="114300">
                      <wp:extent cx="111600" cy="295983"/>
                      <wp:effectExtent b="0" l="0" r="0" t="0"/>
                      <wp:docPr id="17" name="image19.png"/>
                      <a:graphic>
                        <a:graphicData uri="http://schemas.openxmlformats.org/drawingml/2006/picture">
                          <pic:pic>
                            <pic:nvPicPr>
                              <pic:cNvPr id="0" name="image19.png"/>
                              <pic:cNvPicPr preferRelativeResize="0"/>
                            </pic:nvPicPr>
                            <pic:blipFill>
                              <a:blip r:embed="rId8"/>
                              <a:srcRect/>
                              <a:stretch>
                                <a:fillRect/>
                              </a:stretch>
                            </pic:blipFill>
                            <pic:spPr>
                              <a:xfrm>
                                <a:off x="0" y="0"/>
                                <a:ext cx="111600" cy="295983"/>
                              </a:xfrm>
                              <a:prstGeom prst="rect"/>
                              <a:ln/>
                            </pic:spPr>
                          </pic:pic>
                        </a:graphicData>
                      </a:graphic>
                    </wp:inline>
                  </w:drawing>
                </mc:Fallback>
              </mc:AlternateContent>
            </w:r>
            <w:r w:rsidDel="00000000" w:rsidR="00000000" w:rsidRPr="00000000">
              <w:rPr>
                <w:rFonts w:ascii="Times New Roman" w:cs="Times New Roman" w:eastAsia="Times New Roman" w:hAnsi="Times New Roman"/>
                <w:color w:val="1f1f1f"/>
                <w:sz w:val="28"/>
                <w:szCs w:val="28"/>
                <w:rtl w:val="0"/>
              </w:rPr>
              <w:t xml:space="preserve">cAMP </w:t>
            </w:r>
            <w:r w:rsidDel="00000000" w:rsidR="00000000" w:rsidRPr="00000000">
              <w:rPr>
                <w:rFonts w:ascii="Times New Roman" w:cs="Times New Roman" w:eastAsia="Times New Roman" w:hAnsi="Times New Roman"/>
                <w:sz w:val="28"/>
                <w:szCs w:val="28"/>
              </w:rPr>
              <mc:AlternateContent>
                <mc:Choice Requires="wpg">
                  <w:drawing>
                    <wp:inline distB="114300" distT="114300" distL="114300" distR="114300">
                      <wp:extent cx="516417" cy="71230"/>
                      <wp:effectExtent b="0" l="0" r="0" t="0"/>
                      <wp:docPr id="56" name=""/>
                      <a:graphic>
                        <a:graphicData uri="http://schemas.microsoft.com/office/word/2010/wordprocessingShape">
                          <wps:wsp>
                            <wps:cNvCnPr/>
                            <wps:spPr>
                              <a:xfrm>
                                <a:off x="2882050" y="1971400"/>
                                <a:ext cx="380400" cy="0"/>
                              </a:xfrm>
                              <a:prstGeom prst="straightConnector1">
                                <a:avLst/>
                              </a:prstGeom>
                              <a:noFill/>
                              <a:ln cap="flat" cmpd="sng" w="28575">
                                <a:solidFill>
                                  <a:srgbClr val="000000"/>
                                </a:solidFill>
                                <a:prstDash val="solid"/>
                                <a:round/>
                                <a:headEnd len="med" w="med" type="none"/>
                                <a:tailEnd len="med" w="med" type="triangle"/>
                              </a:ln>
                            </wps:spPr>
                            <wps:bodyPr anchorCtr="0" anchor="ctr" bIns="91425" lIns="91425" spcFirstLastPara="1" rIns="91425" wrap="square" tIns="91425">
                              <a:noAutofit/>
                            </wps:bodyPr>
                          </wps:wsp>
                        </a:graphicData>
                      </a:graphic>
                    </wp:inline>
                  </w:drawing>
                </mc:Choice>
                <mc:Fallback>
                  <w:drawing>
                    <wp:inline distB="114300" distT="114300" distL="114300" distR="114300">
                      <wp:extent cx="516417" cy="71230"/>
                      <wp:effectExtent b="0" l="0" r="0" t="0"/>
                      <wp:docPr id="56" name="image60.png"/>
                      <a:graphic>
                        <a:graphicData uri="http://schemas.openxmlformats.org/drawingml/2006/picture">
                          <pic:pic>
                            <pic:nvPicPr>
                              <pic:cNvPr id="0" name="image60.png"/>
                              <pic:cNvPicPr preferRelativeResize="0"/>
                            </pic:nvPicPr>
                            <pic:blipFill>
                              <a:blip r:embed="rId8"/>
                              <a:srcRect/>
                              <a:stretch>
                                <a:fillRect/>
                              </a:stretch>
                            </pic:blipFill>
                            <pic:spPr>
                              <a:xfrm>
                                <a:off x="0" y="0"/>
                                <a:ext cx="516417" cy="71230"/>
                              </a:xfrm>
                              <a:prstGeom prst="rect"/>
                              <a:ln/>
                            </pic:spPr>
                          </pic:pic>
                        </a:graphicData>
                      </a:graphic>
                    </wp:inline>
                  </w:drawing>
                </mc:Fallback>
              </mc:AlternateContent>
            </w:r>
            <w:r w:rsidDel="00000000" w:rsidR="00000000" w:rsidRPr="00000000">
              <w:rPr>
                <w:rFonts w:ascii="Times New Roman" w:cs="Times New Roman" w:eastAsia="Times New Roman" w:hAnsi="Times New Roman"/>
                <w:color w:val="1f1f1f"/>
                <w:sz w:val="28"/>
                <w:szCs w:val="28"/>
                <w:rtl w:val="0"/>
              </w:rPr>
              <w:t xml:space="preserve"> whooping cough and lymphocytosis.</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5A1">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G</w:t>
            </w:r>
            <w:r w:rsidDel="00000000" w:rsidR="00000000" w:rsidRPr="00000000">
              <w:rPr>
                <w:rFonts w:ascii="Times New Roman" w:cs="Times New Roman" w:eastAsia="Times New Roman" w:hAnsi="Times New Roman"/>
                <w:b w:val="1"/>
                <w:bCs w:val="1"/>
                <w:color w:val="1f1f1f"/>
                <w:sz w:val="28"/>
                <w:szCs w:val="28"/>
                <w:vertAlign w:val="subscript"/>
                <w:rtl w:val="0"/>
              </w:rPr>
              <w:t xml:space="preserve">q</w:t>
            </w:r>
            <w:r w:rsidDel="00000000" w:rsidR="00000000" w:rsidRPr="00000000">
              <w:rPr>
                <w:rFonts w:ascii="Times New Roman" w:cs="Times New Roman" w:eastAsia="Times New Roman" w:hAnsi="Times New Roman"/>
                <w:b w:val="1"/>
                <w:bCs w:val="1"/>
                <w:color w:val="1f1f1f"/>
                <w:sz w:val="28"/>
                <w:szCs w:val="28"/>
                <w:rtl w:val="0"/>
              </w:rPr>
              <w:t xml:space="preserve"> (GPCR)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5A2">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PLC </w:t>
            </w:r>
            <w:r w:rsidDel="00000000" w:rsidR="00000000" w:rsidRPr="00000000">
              <w:rPr>
                <w:rFonts w:ascii="Times New Roman" w:cs="Times New Roman" w:eastAsia="Times New Roman" w:hAnsi="Times New Roman"/>
                <w:sz w:val="28"/>
                <w:szCs w:val="28"/>
              </w:rPr>
              <mc:AlternateContent>
                <mc:Choice Requires="wpg">
                  <w:drawing>
                    <wp:inline distB="114300" distT="114300" distL="114300" distR="114300">
                      <wp:extent cx="516417" cy="71230"/>
                      <wp:effectExtent b="0" l="0" r="0" t="0"/>
                      <wp:docPr id="43" name=""/>
                      <a:graphic>
                        <a:graphicData uri="http://schemas.microsoft.com/office/word/2010/wordprocessingShape">
                          <wps:wsp>
                            <wps:cNvCnPr/>
                            <wps:spPr>
                              <a:xfrm>
                                <a:off x="2882050" y="1971400"/>
                                <a:ext cx="380400" cy="0"/>
                              </a:xfrm>
                              <a:prstGeom prst="straightConnector1">
                                <a:avLst/>
                              </a:prstGeom>
                              <a:noFill/>
                              <a:ln cap="flat" cmpd="sng" w="28575">
                                <a:solidFill>
                                  <a:srgbClr val="000000"/>
                                </a:solidFill>
                                <a:prstDash val="solid"/>
                                <a:round/>
                                <a:headEnd len="med" w="med" type="none"/>
                                <a:tailEnd len="med" w="med" type="triangle"/>
                              </a:ln>
                            </wps:spPr>
                            <wps:bodyPr anchorCtr="0" anchor="ctr" bIns="91425" lIns="91425" spcFirstLastPara="1" rIns="91425" wrap="square" tIns="91425">
                              <a:noAutofit/>
                            </wps:bodyPr>
                          </wps:wsp>
                        </a:graphicData>
                      </a:graphic>
                    </wp:inline>
                  </w:drawing>
                </mc:Choice>
                <mc:Fallback>
                  <w:drawing>
                    <wp:inline distB="114300" distT="114300" distL="114300" distR="114300">
                      <wp:extent cx="516417" cy="71230"/>
                      <wp:effectExtent b="0" l="0" r="0" t="0"/>
                      <wp:docPr id="43" name="image46.png"/>
                      <a:graphic>
                        <a:graphicData uri="http://schemas.openxmlformats.org/drawingml/2006/picture">
                          <pic:pic>
                            <pic:nvPicPr>
                              <pic:cNvPr id="0" name="image46.png"/>
                              <pic:cNvPicPr preferRelativeResize="0"/>
                            </pic:nvPicPr>
                            <pic:blipFill>
                              <a:blip r:embed="rId8"/>
                              <a:srcRect/>
                              <a:stretch>
                                <a:fillRect/>
                              </a:stretch>
                            </pic:blipFill>
                            <pic:spPr>
                              <a:xfrm>
                                <a:off x="0" y="0"/>
                                <a:ext cx="516417" cy="71230"/>
                              </a:xfrm>
                              <a:prstGeom prst="rect"/>
                              <a:ln/>
                            </pic:spPr>
                          </pic:pic>
                        </a:graphicData>
                      </a:graphic>
                    </wp:inline>
                  </w:drawing>
                </mc:Fallback>
              </mc:AlternateContent>
            </w:r>
            <w:r w:rsidDel="00000000" w:rsidR="00000000" w:rsidRPr="00000000">
              <w:rPr>
                <w:rFonts w:ascii="Times New Roman" w:cs="Times New Roman" w:eastAsia="Times New Roman" w:hAnsi="Times New Roman"/>
                <w:color w:val="1f1f1f"/>
                <w:sz w:val="28"/>
                <w:szCs w:val="28"/>
                <w:rtl w:val="0"/>
              </w:rPr>
              <w:t xml:space="preserve"> IP</w:t>
            </w:r>
            <w:r w:rsidDel="00000000" w:rsidR="00000000" w:rsidRPr="00000000">
              <w:rPr>
                <w:rFonts w:ascii="Times New Roman" w:cs="Times New Roman" w:eastAsia="Times New Roman" w:hAnsi="Times New Roman"/>
                <w:color w:val="1f1f1f"/>
                <w:sz w:val="28"/>
                <w:szCs w:val="28"/>
                <w:vertAlign w:val="subscript"/>
                <w:rtl w:val="0"/>
              </w:rPr>
              <w:t xml:space="preserve">3</w:t>
            </w:r>
            <w:r w:rsidDel="00000000" w:rsidR="00000000" w:rsidRPr="00000000">
              <w:rPr>
                <w:rFonts w:ascii="Times New Roman" w:cs="Times New Roman" w:eastAsia="Times New Roman" w:hAnsi="Times New Roman"/>
                <w:color w:val="1f1f1f"/>
                <w:sz w:val="28"/>
                <w:szCs w:val="28"/>
                <w:rtl w:val="0"/>
              </w:rPr>
              <w:t xml:space="preserve"> (Ca</w:t>
            </w:r>
            <w:r w:rsidDel="00000000" w:rsidR="00000000" w:rsidRPr="00000000">
              <w:rPr>
                <w:rFonts w:ascii="Times New Roman" w:cs="Times New Roman" w:eastAsia="Times New Roman" w:hAnsi="Times New Roman"/>
                <w:color w:val="1f1f1f"/>
                <w:sz w:val="28"/>
                <w:szCs w:val="28"/>
                <w:vertAlign w:val="superscript"/>
                <w:rtl w:val="0"/>
              </w:rPr>
              <w:t xml:space="preserve">2+</w:t>
            </w:r>
            <w:r w:rsidDel="00000000" w:rsidR="00000000" w:rsidRPr="00000000">
              <w:rPr>
                <w:rFonts w:ascii="Times New Roman" w:cs="Times New Roman" w:eastAsia="Times New Roman" w:hAnsi="Times New Roman"/>
                <w:color w:val="1f1f1f"/>
                <w:sz w:val="28"/>
                <w:szCs w:val="28"/>
                <w:rtl w:val="0"/>
              </w:rPr>
              <w:t xml:space="preserve">) &amp; DAG (PKC)</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5A3">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Hyperreactivity of M</w:t>
            </w:r>
            <w:r w:rsidDel="00000000" w:rsidR="00000000" w:rsidRPr="00000000">
              <w:rPr>
                <w:rFonts w:ascii="Times New Roman" w:cs="Times New Roman" w:eastAsia="Times New Roman" w:hAnsi="Times New Roman"/>
                <w:color w:val="1f1f1f"/>
                <w:sz w:val="28"/>
                <w:szCs w:val="28"/>
                <w:vertAlign w:val="subscript"/>
                <w:rtl w:val="0"/>
              </w:rPr>
              <w:t xml:space="preserve">3</w:t>
            </w:r>
            <w:r w:rsidDel="00000000" w:rsidR="00000000" w:rsidRPr="00000000">
              <w:rPr>
                <w:rFonts w:ascii="Times New Roman" w:cs="Times New Roman" w:eastAsia="Times New Roman" w:hAnsi="Times New Roman"/>
                <w:color w:val="1f1f1f"/>
                <w:sz w:val="28"/>
                <w:szCs w:val="28"/>
                <w:rtl w:val="0"/>
              </w:rPr>
              <w:t xml:space="preserve"> receptors causes airway constriction in </w:t>
            </w:r>
            <w:r w:rsidDel="00000000" w:rsidR="00000000" w:rsidRPr="00000000">
              <w:rPr>
                <w:rFonts w:ascii="Times New Roman" w:cs="Times New Roman" w:eastAsia="Times New Roman" w:hAnsi="Times New Roman"/>
                <w:b w:val="1"/>
                <w:bCs w:val="1"/>
                <w:color w:val="1f1f1f"/>
                <w:sz w:val="28"/>
                <w:szCs w:val="28"/>
                <w:rtl w:val="0"/>
              </w:rPr>
              <w:t xml:space="preserve">Asthma</w:t>
            </w:r>
            <w:r w:rsidDel="00000000" w:rsidR="00000000" w:rsidRPr="00000000">
              <w:rPr>
                <w:rFonts w:ascii="Times New Roman" w:cs="Times New Roman" w:eastAsia="Times New Roman" w:hAnsi="Times New Roman"/>
                <w:color w:val="1f1f1f"/>
                <w:sz w:val="28"/>
                <w:szCs w:val="28"/>
                <w:rtl w:val="0"/>
              </w:rPr>
              <w:t xml:space="preserve"> (treated with M</w:t>
            </w:r>
            <w:r w:rsidDel="00000000" w:rsidR="00000000" w:rsidRPr="00000000">
              <w:rPr>
                <w:rFonts w:ascii="Times New Roman" w:cs="Times New Roman" w:eastAsia="Times New Roman" w:hAnsi="Times New Roman"/>
                <w:color w:val="1f1f1f"/>
                <w:sz w:val="28"/>
                <w:szCs w:val="28"/>
                <w:vertAlign w:val="subscript"/>
                <w:rtl w:val="0"/>
              </w:rPr>
              <w:t xml:space="preserve">3</w:t>
            </w:r>
            <w:r w:rsidDel="00000000" w:rsidR="00000000" w:rsidRPr="00000000">
              <w:rPr>
                <w:rFonts w:ascii="Times New Roman" w:cs="Times New Roman" w:eastAsia="Times New Roman" w:hAnsi="Times New Roman"/>
                <w:color w:val="1f1f1f"/>
                <w:sz w:val="28"/>
                <w:szCs w:val="28"/>
                <w:rtl w:val="0"/>
              </w:rPr>
              <w:t xml:space="preserve"> antagonists like Ipratropium).</w:t>
            </w:r>
          </w:p>
        </w:tc>
      </w:tr>
      <w:tr>
        <w:trPr>
          <w:cantSplit w:val="0"/>
          <w:trHeight w:val="192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5A4">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RTK</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5A5">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Autophosphorylation </w:t>
            </w:r>
            <w:r w:rsidDel="00000000" w:rsidR="00000000" w:rsidRPr="00000000">
              <w:rPr>
                <w:rFonts w:ascii="Times New Roman" w:cs="Times New Roman" w:eastAsia="Times New Roman" w:hAnsi="Times New Roman"/>
                <w:sz w:val="28"/>
                <w:szCs w:val="28"/>
              </w:rPr>
              <mc:AlternateContent>
                <mc:Choice Requires="wpg">
                  <w:drawing>
                    <wp:inline distB="114300" distT="114300" distL="114300" distR="114300">
                      <wp:extent cx="516417" cy="71230"/>
                      <wp:effectExtent b="0" l="0" r="0" t="0"/>
                      <wp:docPr id="32" name=""/>
                      <a:graphic>
                        <a:graphicData uri="http://schemas.microsoft.com/office/word/2010/wordprocessingShape">
                          <wps:wsp>
                            <wps:cNvCnPr/>
                            <wps:spPr>
                              <a:xfrm>
                                <a:off x="2882050" y="1971400"/>
                                <a:ext cx="380400" cy="0"/>
                              </a:xfrm>
                              <a:prstGeom prst="straightConnector1">
                                <a:avLst/>
                              </a:prstGeom>
                              <a:noFill/>
                              <a:ln cap="flat" cmpd="sng" w="28575">
                                <a:solidFill>
                                  <a:srgbClr val="000000"/>
                                </a:solidFill>
                                <a:prstDash val="solid"/>
                                <a:round/>
                                <a:headEnd len="med" w="med" type="none"/>
                                <a:tailEnd len="med" w="med" type="triangle"/>
                              </a:ln>
                            </wps:spPr>
                            <wps:bodyPr anchorCtr="0" anchor="ctr" bIns="91425" lIns="91425" spcFirstLastPara="1" rIns="91425" wrap="square" tIns="91425">
                              <a:noAutofit/>
                            </wps:bodyPr>
                          </wps:wsp>
                        </a:graphicData>
                      </a:graphic>
                    </wp:inline>
                  </w:drawing>
                </mc:Choice>
                <mc:Fallback>
                  <w:drawing>
                    <wp:inline distB="114300" distT="114300" distL="114300" distR="114300">
                      <wp:extent cx="516417" cy="71230"/>
                      <wp:effectExtent b="0" l="0" r="0" t="0"/>
                      <wp:docPr id="32" name="image34.png"/>
                      <a:graphic>
                        <a:graphicData uri="http://schemas.openxmlformats.org/drawingml/2006/picture">
                          <pic:pic>
                            <pic:nvPicPr>
                              <pic:cNvPr id="0" name="image34.png"/>
                              <pic:cNvPicPr preferRelativeResize="0"/>
                            </pic:nvPicPr>
                            <pic:blipFill>
                              <a:blip r:embed="rId8"/>
                              <a:srcRect/>
                              <a:stretch>
                                <a:fillRect/>
                              </a:stretch>
                            </pic:blipFill>
                            <pic:spPr>
                              <a:xfrm>
                                <a:off x="0" y="0"/>
                                <a:ext cx="516417" cy="71230"/>
                              </a:xfrm>
                              <a:prstGeom prst="rect"/>
                              <a:ln/>
                            </pic:spPr>
                          </pic:pic>
                        </a:graphicData>
                      </a:graphic>
                    </wp:inline>
                  </w:drawing>
                </mc:Fallback>
              </mc:AlternateContent>
            </w:r>
            <w:r w:rsidDel="00000000" w:rsidR="00000000" w:rsidRPr="00000000">
              <w:rPr>
                <w:rFonts w:ascii="Times New Roman" w:cs="Times New Roman" w:eastAsia="Times New Roman" w:hAnsi="Times New Roman"/>
                <w:color w:val="1f1f1f"/>
                <w:sz w:val="28"/>
                <w:szCs w:val="28"/>
                <w:rtl w:val="0"/>
              </w:rPr>
              <w:t xml:space="preserve"> Ras/MAPK</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5A6">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Mutations in Ras</w:t>
            </w:r>
            <w:r w:rsidDel="00000000" w:rsidR="00000000" w:rsidRPr="00000000">
              <w:rPr>
                <w:rFonts w:ascii="Times New Roman" w:cs="Times New Roman" w:eastAsia="Times New Roman" w:hAnsi="Times New Roman"/>
                <w:color w:val="1f1f1f"/>
                <w:sz w:val="28"/>
                <w:szCs w:val="28"/>
                <w:rtl w:val="0"/>
              </w:rPr>
              <w:t xml:space="preserve"> (unable to hydrolyze GTP back to GDP) leave the pathway permanently active, driving ~30% of all human cancers (especially pancreatic and colorectal).</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5A7">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JAK-STAT</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5A8">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JAK tyrosine phosphorylation </w:t>
            </w:r>
            <w:r w:rsidDel="00000000" w:rsidR="00000000" w:rsidRPr="00000000">
              <w:rPr>
                <w:rFonts w:ascii="Times New Roman" w:cs="Times New Roman" w:eastAsia="Times New Roman" w:hAnsi="Times New Roman"/>
                <w:sz w:val="28"/>
                <w:szCs w:val="28"/>
              </w:rPr>
              <mc:AlternateContent>
                <mc:Choice Requires="wpg">
                  <w:drawing>
                    <wp:inline distB="114300" distT="114300" distL="114300" distR="114300">
                      <wp:extent cx="516417" cy="71230"/>
                      <wp:effectExtent b="0" l="0" r="0" t="0"/>
                      <wp:docPr id="3" name=""/>
                      <a:graphic>
                        <a:graphicData uri="http://schemas.microsoft.com/office/word/2010/wordprocessingShape">
                          <wps:wsp>
                            <wps:cNvCnPr/>
                            <wps:spPr>
                              <a:xfrm>
                                <a:off x="2882050" y="1971400"/>
                                <a:ext cx="380400" cy="0"/>
                              </a:xfrm>
                              <a:prstGeom prst="straightConnector1">
                                <a:avLst/>
                              </a:prstGeom>
                              <a:noFill/>
                              <a:ln cap="flat" cmpd="sng" w="28575">
                                <a:solidFill>
                                  <a:srgbClr val="000000"/>
                                </a:solidFill>
                                <a:prstDash val="solid"/>
                                <a:round/>
                                <a:headEnd len="med" w="med" type="none"/>
                                <a:tailEnd len="med" w="med" type="triangle"/>
                              </a:ln>
                            </wps:spPr>
                            <wps:bodyPr anchorCtr="0" anchor="ctr" bIns="91425" lIns="91425" spcFirstLastPara="1" rIns="91425" wrap="square" tIns="91425">
                              <a:noAutofit/>
                            </wps:bodyPr>
                          </wps:wsp>
                        </a:graphicData>
                      </a:graphic>
                    </wp:inline>
                  </w:drawing>
                </mc:Choice>
                <mc:Fallback>
                  <w:drawing>
                    <wp:inline distB="114300" distT="114300" distL="114300" distR="114300">
                      <wp:extent cx="516417" cy="71230"/>
                      <wp:effectExtent b="0" l="0" r="0" t="0"/>
                      <wp:docPr id="3"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516417" cy="71230"/>
                              </a:xfrm>
                              <a:prstGeom prst="rect"/>
                              <a:ln/>
                            </pic:spPr>
                          </pic:pic>
                        </a:graphicData>
                      </a:graphic>
                    </wp:inline>
                  </w:drawing>
                </mc:Fallback>
              </mc:AlternateContent>
            </w:r>
            <w:r w:rsidDel="00000000" w:rsidR="00000000" w:rsidRPr="00000000">
              <w:rPr>
                <w:rFonts w:ascii="Times New Roman" w:cs="Times New Roman" w:eastAsia="Times New Roman" w:hAnsi="Times New Roman"/>
                <w:color w:val="1f1f1f"/>
                <w:sz w:val="28"/>
                <w:szCs w:val="28"/>
                <w:rtl w:val="0"/>
              </w:rPr>
              <w:t xml:space="preserve"> STAT dimers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5A9">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JAK2 mutations (V617F)</w:t>
            </w:r>
            <w:r w:rsidDel="00000000" w:rsidR="00000000" w:rsidRPr="00000000">
              <w:rPr>
                <w:rFonts w:ascii="Times New Roman" w:cs="Times New Roman" w:eastAsia="Times New Roman" w:hAnsi="Times New Roman"/>
                <w:color w:val="1f1f1f"/>
                <w:sz w:val="28"/>
                <w:szCs w:val="28"/>
                <w:rtl w:val="0"/>
              </w:rPr>
              <w:t xml:space="preserve"> result in constitutively active erythropoiesis, causing </w:t>
            </w:r>
            <w:r w:rsidDel="00000000" w:rsidR="00000000" w:rsidRPr="00000000">
              <w:rPr>
                <w:rFonts w:ascii="Times New Roman" w:cs="Times New Roman" w:eastAsia="Times New Roman" w:hAnsi="Times New Roman"/>
                <w:b w:val="1"/>
                <w:bCs w:val="1"/>
                <w:color w:val="1f1f1f"/>
                <w:sz w:val="28"/>
                <w:szCs w:val="28"/>
                <w:rtl w:val="0"/>
              </w:rPr>
              <w:t xml:space="preserve">Polycythemia Vera</w:t>
            </w:r>
            <w:r w:rsidDel="00000000" w:rsidR="00000000" w:rsidRPr="00000000">
              <w:rPr>
                <w:rFonts w:ascii="Times New Roman" w:cs="Times New Roman" w:eastAsia="Times New Roman" w:hAnsi="Times New Roman"/>
                <w:color w:val="1f1f1f"/>
                <w:sz w:val="28"/>
                <w:szCs w:val="28"/>
                <w:rtl w:val="0"/>
              </w:rPr>
              <w:t xml:space="preserve">.</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5AA">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Intracellular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5AB">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Cytoplasmic/Nuclear receptors </w:t>
            </w:r>
            <w:r w:rsidDel="00000000" w:rsidR="00000000" w:rsidRPr="00000000">
              <w:rPr>
                <w:rFonts w:ascii="Times New Roman" w:cs="Times New Roman" w:eastAsia="Times New Roman" w:hAnsi="Times New Roman"/>
                <w:sz w:val="28"/>
                <w:szCs w:val="28"/>
              </w:rPr>
              <mc:AlternateContent>
                <mc:Choice Requires="wpg">
                  <w:drawing>
                    <wp:inline distB="114300" distT="114300" distL="114300" distR="114300">
                      <wp:extent cx="516417" cy="71230"/>
                      <wp:effectExtent b="0" l="0" r="0" t="0"/>
                      <wp:docPr id="60" name=""/>
                      <a:graphic>
                        <a:graphicData uri="http://schemas.microsoft.com/office/word/2010/wordprocessingShape">
                          <wps:wsp>
                            <wps:cNvCnPr/>
                            <wps:spPr>
                              <a:xfrm>
                                <a:off x="2882050" y="1971400"/>
                                <a:ext cx="380400" cy="0"/>
                              </a:xfrm>
                              <a:prstGeom prst="straightConnector1">
                                <a:avLst/>
                              </a:prstGeom>
                              <a:noFill/>
                              <a:ln cap="flat" cmpd="sng" w="28575">
                                <a:solidFill>
                                  <a:srgbClr val="000000"/>
                                </a:solidFill>
                                <a:prstDash val="solid"/>
                                <a:round/>
                                <a:headEnd len="med" w="med" type="none"/>
                                <a:tailEnd len="med" w="med" type="triangle"/>
                              </a:ln>
                            </wps:spPr>
                            <wps:bodyPr anchorCtr="0" anchor="ctr" bIns="91425" lIns="91425" spcFirstLastPara="1" rIns="91425" wrap="square" tIns="91425">
                              <a:noAutofit/>
                            </wps:bodyPr>
                          </wps:wsp>
                        </a:graphicData>
                      </a:graphic>
                    </wp:inline>
                  </w:drawing>
                </mc:Choice>
                <mc:Fallback>
                  <w:drawing>
                    <wp:inline distB="114300" distT="114300" distL="114300" distR="114300">
                      <wp:extent cx="516417" cy="71230"/>
                      <wp:effectExtent b="0" l="0" r="0" t="0"/>
                      <wp:docPr id="60" name="image64.png"/>
                      <a:graphic>
                        <a:graphicData uri="http://schemas.openxmlformats.org/drawingml/2006/picture">
                          <pic:pic>
                            <pic:nvPicPr>
                              <pic:cNvPr id="0" name="image64.png"/>
                              <pic:cNvPicPr preferRelativeResize="0"/>
                            </pic:nvPicPr>
                            <pic:blipFill>
                              <a:blip r:embed="rId8"/>
                              <a:srcRect/>
                              <a:stretch>
                                <a:fillRect/>
                              </a:stretch>
                            </pic:blipFill>
                            <pic:spPr>
                              <a:xfrm>
                                <a:off x="0" y="0"/>
                                <a:ext cx="516417" cy="71230"/>
                              </a:xfrm>
                              <a:prstGeom prst="rect"/>
                              <a:ln/>
                            </pic:spPr>
                          </pic:pic>
                        </a:graphicData>
                      </a:graphic>
                    </wp:inline>
                  </w:drawing>
                </mc:Fallback>
              </mc:AlternateContent>
            </w:r>
            <w:r w:rsidDel="00000000" w:rsidR="00000000" w:rsidRPr="00000000">
              <w:rPr>
                <w:rFonts w:ascii="Times New Roman" w:cs="Times New Roman" w:eastAsia="Times New Roman" w:hAnsi="Times New Roman"/>
                <w:color w:val="1f1f1f"/>
                <w:sz w:val="28"/>
                <w:szCs w:val="28"/>
                <w:rtl w:val="0"/>
              </w:rPr>
              <w:t xml:space="preserve"> HRE DNA binding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5AC">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Zinc finger motifs</w:t>
            </w:r>
            <w:r w:rsidDel="00000000" w:rsidR="00000000" w:rsidRPr="00000000">
              <w:rPr>
                <w:rFonts w:ascii="Times New Roman" w:cs="Times New Roman" w:eastAsia="Times New Roman" w:hAnsi="Times New Roman"/>
                <w:color w:val="1f1f1f"/>
                <w:sz w:val="28"/>
                <w:szCs w:val="28"/>
                <w:rtl w:val="0"/>
              </w:rPr>
              <w:t xml:space="preserve"> are structurally essential loops found within the DNA-binding domains of these intracellular receptors.</w:t>
            </w:r>
          </w:p>
        </w:tc>
      </w:tr>
    </w:tbl>
    <w:p w:rsidR="00000000" w:rsidDel="00000000" w:rsidP="00000000" w:rsidRDefault="00000000" w:rsidRPr="00000000" w14:paraId="000005A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AE">
      <w:pPr>
        <w:pStyle w:val="Heading1"/>
        <w:spacing w:after="240" w:before="0" w:lineRule="auto"/>
        <w:rPr>
          <w:rFonts w:ascii="Times New Roman" w:cs="Times New Roman" w:eastAsia="Times New Roman" w:hAnsi="Times New Roman"/>
          <w:b w:val="1"/>
          <w:bCs w:val="1"/>
          <w:sz w:val="28"/>
          <w:szCs w:val="28"/>
        </w:rPr>
      </w:pPr>
      <w:bookmarkStart w:colFirst="0" w:colLast="0" w:name="_ppgnhek99o23" w:id="265"/>
      <w:bookmarkEnd w:id="265"/>
      <w:r w:rsidDel="00000000" w:rsidR="00000000" w:rsidRPr="00000000">
        <w:rPr>
          <w:rFonts w:ascii="Times New Roman" w:cs="Times New Roman" w:eastAsia="Times New Roman" w:hAnsi="Times New Roman"/>
          <w:b w:val="1"/>
          <w:bCs w:val="1"/>
          <w:sz w:val="28"/>
          <w:szCs w:val="28"/>
          <w:rtl w:val="0"/>
        </w:rPr>
        <w:t xml:space="preserve">Topic 3: Metabolic Homeostasis &amp; The Ethanol Disruption (Fed-Fast Cycle &amp; Alcohol Metabolism)</w:t>
      </w:r>
    </w:p>
    <w:p w:rsidR="00000000" w:rsidDel="00000000" w:rsidP="00000000" w:rsidRDefault="00000000" w:rsidRPr="00000000" w14:paraId="000005AF">
      <w:pPr>
        <w:spacing w:after="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The Marable: The Feast, the Famine, and the Distorting Elixir</w:t>
      </w:r>
    </w:p>
    <w:p w:rsidR="00000000" w:rsidDel="00000000" w:rsidP="00000000" w:rsidRDefault="00000000" w:rsidRPr="00000000" w14:paraId="000005B0">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Grand Engine of the valley city ran on a continuous cycle of balance. To survive, the citizens had to master two realities: the hours when heavy supply wagons rolled through the gates, and the dark seasons when the roads were completely snowed in and the city had to feed itself entirely from within.</w:t>
      </w:r>
    </w:p>
    <w:p w:rsidR="00000000" w:rsidDel="00000000" w:rsidP="00000000" w:rsidRDefault="00000000" w:rsidRPr="00000000" w14:paraId="000005B1">
      <w:pPr>
        <w:spacing w:after="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The Era of the Heavy Wagons (The Fed State)</w:t>
      </w:r>
    </w:p>
    <w:p w:rsidR="00000000" w:rsidDel="00000000" w:rsidP="00000000" w:rsidRDefault="00000000" w:rsidRPr="00000000" w14:paraId="000005B2">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When the kingdom’s harvest wagons arrived, the city squares overflowed with fresh sacks of golden wheat (glucose). Instantly, the Master Architect sent out a surge of Royal Couriers (Insulin) to every district. Their command was absolute: "Burn what you need immediately, and pack the rest away!" In the central warehouses, workers bound the excess wheat into tightly woven, easily accessible bundles called Grain-Stacks (Glycogen). Simultaneously, the overflow of wheat that could not fit into the primary stacks was sent down to the lower valley flats, where engineers converted it into stable, heavy blocks of structural fat for long-term storage.</w:t>
      </w:r>
    </w:p>
    <w:p w:rsidR="00000000" w:rsidDel="00000000" w:rsidP="00000000" w:rsidRDefault="00000000" w:rsidRPr="00000000" w14:paraId="000005B3">
      <w:pPr>
        <w:spacing w:after="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The Long Winter Guard (The Fasting State)</w:t>
      </w:r>
    </w:p>
    <w:p w:rsidR="00000000" w:rsidDel="00000000" w:rsidP="00000000" w:rsidRDefault="00000000" w:rsidRPr="00000000" w14:paraId="000005B4">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When the supply lines froze and no wagons arrived, the city squares grew empty. Recognizing the danger, a solitary Lookout (Glucagon) climbed the highest tower and sounded a horn. Instantly, the workers reversed their machinery. First, they tore down the Grain-Stacks (Glycogenolysis) to keep the central furnaces roaring. As the frost deepened and the primary stacks withered, the city activated its emergency artisan workshops (Gluconeogenesis). These specialists took old structural scraps, discarded leather, and raw stone oils (amino acids, glycerol, lactate) and painstakingly forged brand-new, artificial wheat pieces from scratch to keep the brain of the Archive alive. To save the remaining wheat, the lower flats began burning the heavy fat blocks, generating small, highly concentrated fuel-flasks (Ketone bodies) to distribute to the outer outposts.</w:t>
      </w:r>
    </w:p>
    <w:p w:rsidR="00000000" w:rsidDel="00000000" w:rsidP="00000000" w:rsidRDefault="00000000" w:rsidRPr="00000000" w14:paraId="000005B5">
      <w:pPr>
        <w:spacing w:after="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The Golden Elixir and the Grey Tokens (Alcohol Metabolism &amp; NADH Shift)</w:t>
      </w:r>
    </w:p>
    <w:p w:rsidR="00000000" w:rsidDel="00000000" w:rsidP="00000000" w:rsidRDefault="00000000" w:rsidRPr="00000000" w14:paraId="000005B6">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perfect balance of the winter guard was shattered when a deceptive foreign merchant smuggled wagons of a heavy, glowing Golden Elixir (Ethanol) into the city. The citizens found the elixir intoxicating, but processing it required the Archive’s primary worker teams.</w:t>
      </w:r>
    </w:p>
    <w:p w:rsidR="00000000" w:rsidDel="00000000" w:rsidP="00000000" w:rsidRDefault="00000000" w:rsidRPr="00000000" w14:paraId="000005B7">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dismantle a single cask of the elixir, a worker had to pick up a pristine, clear crystal token (NAD</w:t>
      </w:r>
      <w:r w:rsidDel="00000000" w:rsidR="00000000" w:rsidRPr="00000000">
        <w:rPr>
          <w:rFonts w:ascii="Times New Roman" w:cs="Times New Roman" w:eastAsia="Times New Roman" w:hAnsi="Times New Roman"/>
          <w:sz w:val="28"/>
          <w:szCs w:val="28"/>
          <w:vertAlign w:val="superscript"/>
          <w:rtl w:val="0"/>
        </w:rPr>
        <w:t xml:space="preserve">+</w:t>
      </w:r>
      <w:r w:rsidDel="00000000" w:rsidR="00000000" w:rsidRPr="00000000">
        <w:rPr>
          <w:rFonts w:ascii="Times New Roman" w:cs="Times New Roman" w:eastAsia="Times New Roman" w:hAnsi="Times New Roman"/>
          <w:sz w:val="28"/>
          <w:szCs w:val="28"/>
          <w:rtl w:val="0"/>
        </w:rPr>
        <w:t xml:space="preserve">) and convert it into a heavy, dark grey slate token (NADH). Because the citizens drank recklessly, the workshops were instantly buried under an absolute mountain of these dark grey slate tokens (NADH), while the pristine clear tokens (NAD</w:t>
      </w:r>
      <w:r w:rsidDel="00000000" w:rsidR="00000000" w:rsidRPr="00000000">
        <w:rPr>
          <w:rFonts w:ascii="Times New Roman" w:cs="Times New Roman" w:eastAsia="Times New Roman" w:hAnsi="Times New Roman"/>
          <w:sz w:val="28"/>
          <w:szCs w:val="28"/>
          <w:vertAlign w:val="superscript"/>
          <w:rtl w:val="0"/>
        </w:rPr>
        <w:t xml:space="preserve">+</w:t>
      </w:r>
      <w:r w:rsidDel="00000000" w:rsidR="00000000" w:rsidRPr="00000000">
        <w:rPr>
          <w:rFonts w:ascii="Times New Roman" w:cs="Times New Roman" w:eastAsia="Times New Roman" w:hAnsi="Times New Roman"/>
          <w:sz w:val="28"/>
          <w:szCs w:val="28"/>
          <w:rtl w:val="0"/>
        </w:rPr>
        <w:t xml:space="preserve">) vanished completely from circulation.</w:t>
      </w:r>
    </w:p>
    <w:p w:rsidR="00000000" w:rsidDel="00000000" w:rsidP="00000000" w:rsidRDefault="00000000" w:rsidRPr="00000000" w14:paraId="000005B8">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total shift in the city's ledger tokens paralyzed the Archive. The emergency artisan workshops (Gluconeogenesis), looking to forge artificial wheat to stave off winter starvation, found that their tools required clear tokens (NAD</w:t>
      </w:r>
      <w:r w:rsidDel="00000000" w:rsidR="00000000" w:rsidRPr="00000000">
        <w:rPr>
          <w:rFonts w:ascii="Times New Roman" w:cs="Times New Roman" w:eastAsia="Times New Roman" w:hAnsi="Times New Roman"/>
          <w:sz w:val="28"/>
          <w:szCs w:val="28"/>
          <w:vertAlign w:val="superscript"/>
          <w:rtl w:val="0"/>
        </w:rPr>
        <w:t xml:space="preserve">+</w:t>
      </w:r>
      <w:r w:rsidDel="00000000" w:rsidR="00000000" w:rsidRPr="00000000">
        <w:rPr>
          <w:rFonts w:ascii="Times New Roman" w:cs="Times New Roman" w:eastAsia="Times New Roman" w:hAnsi="Times New Roman"/>
          <w:sz w:val="28"/>
          <w:szCs w:val="28"/>
          <w:rtl w:val="0"/>
        </w:rPr>
        <w:t xml:space="preserve">) to function. Trapped by the overwhelming abundance of grey slates (NADH), the artisans were forced to run their reactions in reverse. They took the precious scraps meant for wheat synthesis and accidentally converted them into stagnant pools of acid (Lactate) and stalled structural fluids (Malate), plunging the city into a catastrophic, freezing energy crash (Hypoglycemia).</w:t>
      </w:r>
    </w:p>
    <w:p w:rsidR="00000000" w:rsidDel="00000000" w:rsidP="00000000" w:rsidRDefault="00000000" w:rsidRPr="00000000" w14:paraId="000005B9">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Worse yet, the lower flats saw the massive mountain of grey tokens and misread the signal; they believed the city was swimming in boundless, excess harvest wealth. Instead of burning the fat blocks to help the city survive the winter, the engines flipped backward, aggressively building and stacking new fat blocks until the entire inner liver districts of the city were choking and choked out by suffocating layers of grease.</w:t>
      </w:r>
    </w:p>
    <w:p w:rsidR="00000000" w:rsidDel="00000000" w:rsidP="00000000" w:rsidRDefault="00000000" w:rsidRPr="00000000" w14:paraId="000005BA">
      <w:pPr>
        <w:spacing w:after="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5BB">
      <w:pPr>
        <w:pStyle w:val="Heading3"/>
        <w:spacing w:after="240" w:before="0" w:lineRule="auto"/>
        <w:rPr>
          <w:rFonts w:ascii="Times New Roman" w:cs="Times New Roman" w:eastAsia="Times New Roman" w:hAnsi="Times New Roman"/>
          <w:b w:val="1"/>
          <w:bCs w:val="1"/>
          <w:color w:val="000000"/>
        </w:rPr>
      </w:pPr>
      <w:bookmarkStart w:colFirst="0" w:colLast="0" w:name="_reg30rs31nnd" w:id="266"/>
      <w:bookmarkEnd w:id="266"/>
      <w:r w:rsidDel="00000000" w:rsidR="00000000" w:rsidRPr="00000000">
        <w:rPr>
          <w:rFonts w:ascii="Times New Roman" w:cs="Times New Roman" w:eastAsia="Times New Roman" w:hAnsi="Times New Roman"/>
          <w:b w:val="1"/>
          <w:bCs w:val="1"/>
          <w:color w:val="000000"/>
          <w:rtl w:val="0"/>
        </w:rPr>
        <w:t xml:space="preserve">🩺 The Clinical &amp; Biochemical Explanation</w:t>
      </w:r>
    </w:p>
    <w:p w:rsidR="00000000" w:rsidDel="00000000" w:rsidP="00000000" w:rsidRDefault="00000000" w:rsidRPr="00000000" w14:paraId="000005BC">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medical board examinations, the fed-fast cycle and alcohol metabolism are high-yield because they showcase how a single systemic variable—specifically the </w:t>
      </w:r>
      <w:r w:rsidDel="00000000" w:rsidR="00000000" w:rsidRPr="00000000">
        <w:rPr>
          <w:rFonts w:ascii="Times New Roman" w:cs="Times New Roman" w:eastAsia="Times New Roman" w:hAnsi="Times New Roman"/>
          <w:b w:val="1"/>
          <w:bCs w:val="1"/>
          <w:sz w:val="28"/>
          <w:szCs w:val="28"/>
          <w:rtl w:val="0"/>
        </w:rPr>
        <w:t xml:space="preserve">NAD</w:t>
      </w:r>
      <w:r w:rsidDel="00000000" w:rsidR="00000000" w:rsidRPr="00000000">
        <w:rPr>
          <w:rFonts w:ascii="Times New Roman" w:cs="Times New Roman" w:eastAsia="Times New Roman" w:hAnsi="Times New Roman"/>
          <w:b w:val="1"/>
          <w:bCs w:val="1"/>
          <w:sz w:val="28"/>
          <w:szCs w:val="28"/>
          <w:vertAlign w:val="superscript"/>
          <w:rtl w:val="0"/>
        </w:rPr>
        <w:t xml:space="preserve">+</w:t>
      </w:r>
      <w:r w:rsidDel="00000000" w:rsidR="00000000" w:rsidRPr="00000000">
        <w:rPr>
          <w:rFonts w:ascii="Times New Roman" w:cs="Times New Roman" w:eastAsia="Times New Roman" w:hAnsi="Times New Roman"/>
          <w:b w:val="1"/>
          <w:bCs w:val="1"/>
          <w:sz w:val="28"/>
          <w:szCs w:val="28"/>
          <w:rtl w:val="0"/>
        </w:rPr>
        <w:t xml:space="preserve">/NADH ratio</w:t>
      </w:r>
      <w:r w:rsidDel="00000000" w:rsidR="00000000" w:rsidRPr="00000000">
        <w:rPr>
          <w:rFonts w:ascii="Times New Roman" w:cs="Times New Roman" w:eastAsia="Times New Roman" w:hAnsi="Times New Roman"/>
          <w:sz w:val="28"/>
          <w:szCs w:val="28"/>
          <w:rtl w:val="0"/>
        </w:rPr>
        <w:t xml:space="preserve">—acts as a master switch that can override normal physiological hormonal controls, precipitating acute clinical crises. Drawing from </w:t>
      </w:r>
      <w:r w:rsidDel="00000000" w:rsidR="00000000" w:rsidRPr="00000000">
        <w:rPr>
          <w:rFonts w:ascii="Times New Roman" w:cs="Times New Roman" w:eastAsia="Times New Roman" w:hAnsi="Times New Roman"/>
          <w:i w:val="1"/>
          <w:iCs w:val="1"/>
          <w:sz w:val="28"/>
          <w:szCs w:val="28"/>
          <w:rtl w:val="0"/>
        </w:rPr>
        <w:t xml:space="preserve">Lippincott's Illustrated Reviews: Biochemistry</w:t>
      </w:r>
      <w:r w:rsidDel="00000000" w:rsidR="00000000" w:rsidRPr="00000000">
        <w:rPr>
          <w:rFonts w:ascii="Times New Roman" w:cs="Times New Roman" w:eastAsia="Times New Roman" w:hAnsi="Times New Roman"/>
          <w:sz w:val="28"/>
          <w:szCs w:val="28"/>
          <w:rtl w:val="0"/>
        </w:rPr>
        <w:t xml:space="preserve"> and </w:t>
      </w:r>
      <w:r w:rsidDel="00000000" w:rsidR="00000000" w:rsidRPr="00000000">
        <w:rPr>
          <w:rFonts w:ascii="Times New Roman" w:cs="Times New Roman" w:eastAsia="Times New Roman" w:hAnsi="Times New Roman"/>
          <w:i w:val="1"/>
          <w:iCs w:val="1"/>
          <w:sz w:val="28"/>
          <w:szCs w:val="28"/>
          <w:rtl w:val="0"/>
        </w:rPr>
        <w:t xml:space="preserve">Marks' Basic Medical Biochemistry</w:t>
      </w:r>
      <w:r w:rsidDel="00000000" w:rsidR="00000000" w:rsidRPr="00000000">
        <w:rPr>
          <w:rFonts w:ascii="Times New Roman" w:cs="Times New Roman" w:eastAsia="Times New Roman" w:hAnsi="Times New Roman"/>
          <w:sz w:val="28"/>
          <w:szCs w:val="28"/>
          <w:rtl w:val="0"/>
        </w:rPr>
        <w:t xml:space="preserve">, here is the biochemical breakdown:</w:t>
      </w:r>
    </w:p>
    <w:p w:rsidR="00000000" w:rsidDel="00000000" w:rsidP="00000000" w:rsidRDefault="00000000" w:rsidRPr="00000000" w14:paraId="000005BD">
      <w:pPr>
        <w:pStyle w:val="Heading3"/>
        <w:keepNext w:val="0"/>
        <w:keepLines w:val="0"/>
        <w:spacing w:after="240" w:before="0" w:lineRule="auto"/>
        <w:rPr>
          <w:rFonts w:ascii="Times New Roman" w:cs="Times New Roman" w:eastAsia="Times New Roman" w:hAnsi="Times New Roman"/>
          <w:b w:val="1"/>
          <w:bCs w:val="1"/>
          <w:color w:val="000000"/>
        </w:rPr>
      </w:pPr>
      <w:bookmarkStart w:colFirst="0" w:colLast="0" w:name="_ovk8u3g6l8yh" w:id="267"/>
      <w:bookmarkEnd w:id="267"/>
      <w:r w:rsidDel="00000000" w:rsidR="00000000" w:rsidRPr="00000000">
        <w:rPr>
          <w:rFonts w:ascii="Times New Roman" w:cs="Times New Roman" w:eastAsia="Times New Roman" w:hAnsi="Times New Roman"/>
          <w:b w:val="1"/>
          <w:bCs w:val="1"/>
          <w:color w:val="000000"/>
          <w:rtl w:val="0"/>
        </w:rPr>
        <w:t xml:space="preserve">1. The Fed-Fast Cycle: Hormonal Profiles &amp; Metabolic States</w:t>
      </w:r>
    </w:p>
    <w:p w:rsidR="00000000" w:rsidDel="00000000" w:rsidP="00000000" w:rsidRDefault="00000000" w:rsidRPr="00000000" w14:paraId="000005BE">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body transitions between states of energy storage and substrate mobilization, dictated primarily by the ratio of </w:t>
      </w:r>
      <w:r w:rsidDel="00000000" w:rsidR="00000000" w:rsidRPr="00000000">
        <w:rPr>
          <w:rFonts w:ascii="Times New Roman" w:cs="Times New Roman" w:eastAsia="Times New Roman" w:hAnsi="Times New Roman"/>
          <w:b w:val="1"/>
          <w:bCs w:val="1"/>
          <w:sz w:val="28"/>
          <w:szCs w:val="28"/>
          <w:rtl w:val="0"/>
        </w:rPr>
        <w:t xml:space="preserve">Insulin to Glucagon</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5BF">
      <w:pPr>
        <w:pStyle w:val="Heading4"/>
        <w:keepNext w:val="0"/>
        <w:keepLines w:val="0"/>
        <w:spacing w:after="40" w:before="0" w:lineRule="auto"/>
        <w:rPr>
          <w:rFonts w:ascii="Times New Roman" w:cs="Times New Roman" w:eastAsia="Times New Roman" w:hAnsi="Times New Roman"/>
          <w:b w:val="1"/>
          <w:bCs w:val="1"/>
          <w:color w:val="000000"/>
          <w:sz w:val="28"/>
          <w:szCs w:val="28"/>
        </w:rPr>
      </w:pPr>
      <w:bookmarkStart w:colFirst="0" w:colLast="0" w:name="_vb0rdg819ewv" w:id="268"/>
      <w:bookmarkEnd w:id="268"/>
      <w:r w:rsidDel="00000000" w:rsidR="00000000" w:rsidRPr="00000000">
        <w:rPr>
          <w:rFonts w:ascii="Times New Roman" w:cs="Times New Roman" w:eastAsia="Times New Roman" w:hAnsi="Times New Roman"/>
          <w:b w:val="1"/>
          <w:bCs w:val="1"/>
          <w:color w:val="000000"/>
          <w:sz w:val="28"/>
          <w:szCs w:val="28"/>
          <w:rtl w:val="0"/>
        </w:rPr>
        <w:t xml:space="preserve">A. The Fed State (Absorptive)</w:t>
      </w:r>
    </w:p>
    <w:p w:rsidR="00000000" w:rsidDel="00000000" w:rsidP="00000000" w:rsidRDefault="00000000" w:rsidRPr="00000000" w14:paraId="000005C0">
      <w:pPr>
        <w:numPr>
          <w:ilvl w:val="0"/>
          <w:numId w:val="69"/>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Hormonal Profile:</w:t>
      </w:r>
      <w:r w:rsidDel="00000000" w:rsidR="00000000" w:rsidRPr="00000000">
        <w:rPr>
          <w:rFonts w:ascii="Times New Roman" w:cs="Times New Roman" w:eastAsia="Times New Roman" w:hAnsi="Times New Roman"/>
          <w:sz w:val="28"/>
          <w:szCs w:val="28"/>
          <w:rtl w:val="0"/>
        </w:rPr>
        <w:t xml:space="preserve"> High Insulin, Low Glucagon.</w:t>
      </w:r>
    </w:p>
    <w:p w:rsidR="00000000" w:rsidDel="00000000" w:rsidP="00000000" w:rsidRDefault="00000000" w:rsidRPr="00000000" w14:paraId="000005C1">
      <w:pPr>
        <w:numPr>
          <w:ilvl w:val="0"/>
          <w:numId w:val="69"/>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Liver Dynamics:</w:t>
      </w:r>
      <w:r w:rsidDel="00000000" w:rsidR="00000000" w:rsidRPr="00000000">
        <w:rPr>
          <w:rFonts w:ascii="Times New Roman" w:cs="Times New Roman" w:eastAsia="Times New Roman" w:hAnsi="Times New Roman"/>
          <w:sz w:val="28"/>
          <w:szCs w:val="28"/>
          <w:rtl w:val="0"/>
        </w:rPr>
        <w:t xml:space="preserve"> Driven by an abundance of glucose arriving via the portal vein. Insulin upregulates </w:t>
      </w:r>
      <w:r w:rsidDel="00000000" w:rsidR="00000000" w:rsidRPr="00000000">
        <w:rPr>
          <w:rFonts w:ascii="Times New Roman" w:cs="Times New Roman" w:eastAsia="Times New Roman" w:hAnsi="Times New Roman"/>
          <w:b w:val="1"/>
          <w:bCs w:val="1"/>
          <w:sz w:val="28"/>
          <w:szCs w:val="28"/>
          <w:rtl w:val="0"/>
        </w:rPr>
        <w:t xml:space="preserve">Glucokinase</w:t>
      </w:r>
      <w:r w:rsidDel="00000000" w:rsidR="00000000" w:rsidRPr="00000000">
        <w:rPr>
          <w:rFonts w:ascii="Times New Roman" w:cs="Times New Roman" w:eastAsia="Times New Roman" w:hAnsi="Times New Roman"/>
          <w:sz w:val="28"/>
          <w:szCs w:val="28"/>
          <w:rtl w:val="0"/>
        </w:rPr>
        <w:t xml:space="preserve"> (high K</w:t>
      </w:r>
      <w:r w:rsidDel="00000000" w:rsidR="00000000" w:rsidRPr="00000000">
        <w:rPr>
          <w:rFonts w:ascii="Times New Roman" w:cs="Times New Roman" w:eastAsia="Times New Roman" w:hAnsi="Times New Roman"/>
          <w:sz w:val="28"/>
          <w:szCs w:val="28"/>
          <w:vertAlign w:val="subscript"/>
          <w:rtl w:val="0"/>
        </w:rPr>
        <w:t xml:space="preserve">m</w:t>
      </w:r>
      <w:r w:rsidDel="00000000" w:rsidR="00000000" w:rsidRPr="00000000">
        <w:rPr>
          <w:rFonts w:ascii="Times New Roman" w:cs="Times New Roman" w:eastAsia="Times New Roman" w:hAnsi="Times New Roman"/>
          <w:sz w:val="28"/>
          <w:szCs w:val="28"/>
          <w:rtl w:val="0"/>
        </w:rPr>
        <w:t xml:space="preserve">, high V</w:t>
      </w:r>
      <w:r w:rsidDel="00000000" w:rsidR="00000000" w:rsidRPr="00000000">
        <w:rPr>
          <w:rFonts w:ascii="Times New Roman" w:cs="Times New Roman" w:eastAsia="Times New Roman" w:hAnsi="Times New Roman"/>
          <w:sz w:val="28"/>
          <w:szCs w:val="28"/>
          <w:vertAlign w:val="subscript"/>
          <w:rtl w:val="0"/>
        </w:rPr>
        <w:t xml:space="preserve">max</w:t>
      </w:r>
      <w:r w:rsidDel="00000000" w:rsidR="00000000" w:rsidRPr="00000000">
        <w:rPr>
          <w:rFonts w:ascii="Times New Roman" w:cs="Times New Roman" w:eastAsia="Times New Roman" w:hAnsi="Times New Roman"/>
          <w:sz w:val="28"/>
          <w:szCs w:val="28"/>
          <w:rtl w:val="0"/>
        </w:rPr>
        <w:t xml:space="preserve">) to trap glucose as Glucose-6-Phosphate.</w:t>
      </w:r>
    </w:p>
    <w:p w:rsidR="00000000" w:rsidDel="00000000" w:rsidP="00000000" w:rsidRDefault="00000000" w:rsidRPr="00000000" w14:paraId="000005C2">
      <w:pPr>
        <w:numPr>
          <w:ilvl w:val="0"/>
          <w:numId w:val="69"/>
        </w:numPr>
        <w:spacing w:after="0" w:after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Key Pathways Activated:</w:t>
      </w:r>
    </w:p>
    <w:p w:rsidR="00000000" w:rsidDel="00000000" w:rsidP="00000000" w:rsidRDefault="00000000" w:rsidRPr="00000000" w14:paraId="000005C3">
      <w:pPr>
        <w:numPr>
          <w:ilvl w:val="1"/>
          <w:numId w:val="69"/>
        </w:numPr>
        <w:spacing w:after="0" w:afterAutospacing="0" w:lineRule="auto"/>
        <w:ind w:left="144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Glycogenesis:</w:t>
      </w:r>
      <w:r w:rsidDel="00000000" w:rsidR="00000000" w:rsidRPr="00000000">
        <w:rPr>
          <w:rFonts w:ascii="Times New Roman" w:cs="Times New Roman" w:eastAsia="Times New Roman" w:hAnsi="Times New Roman"/>
          <w:sz w:val="28"/>
          <w:szCs w:val="28"/>
          <w:rtl w:val="0"/>
        </w:rPr>
        <w:t xml:space="preserve"> G6P is converted to G1P and UDP-glucose to form glycogen (via </w:t>
      </w:r>
      <w:r w:rsidDel="00000000" w:rsidR="00000000" w:rsidRPr="00000000">
        <w:rPr>
          <w:rFonts w:ascii="Times New Roman" w:cs="Times New Roman" w:eastAsia="Times New Roman" w:hAnsi="Times New Roman"/>
          <w:i w:val="1"/>
          <w:iCs w:val="1"/>
          <w:sz w:val="28"/>
          <w:szCs w:val="28"/>
          <w:rtl w:val="0"/>
        </w:rPr>
        <w:t xml:space="preserve">Glycogen Synthase</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5C4">
      <w:pPr>
        <w:numPr>
          <w:ilvl w:val="1"/>
          <w:numId w:val="69"/>
        </w:numPr>
        <w:spacing w:after="240" w:lineRule="auto"/>
        <w:ind w:left="144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Glycolysis &amp; Lipogenesis:</w:t>
      </w:r>
      <w:r w:rsidDel="00000000" w:rsidR="00000000" w:rsidRPr="00000000">
        <w:rPr>
          <w:rFonts w:ascii="Times New Roman" w:cs="Times New Roman" w:eastAsia="Times New Roman" w:hAnsi="Times New Roman"/>
          <w:sz w:val="28"/>
          <w:szCs w:val="28"/>
          <w:rtl w:val="0"/>
        </w:rPr>
        <w:t xml:space="preserve"> Excess glucose goes through glycolysis to produce Acetyl-CoA. Insulin activates </w:t>
      </w:r>
      <w:r w:rsidDel="00000000" w:rsidR="00000000" w:rsidRPr="00000000">
        <w:rPr>
          <w:rFonts w:ascii="Times New Roman" w:cs="Times New Roman" w:eastAsia="Times New Roman" w:hAnsi="Times New Roman"/>
          <w:b w:val="1"/>
          <w:bCs w:val="1"/>
          <w:sz w:val="28"/>
          <w:szCs w:val="28"/>
          <w:rtl w:val="0"/>
        </w:rPr>
        <w:t xml:space="preserve">Acetyl-CoA Carboxylase (ACC)</w:t>
      </w:r>
      <w:r w:rsidDel="00000000" w:rsidR="00000000" w:rsidRPr="00000000">
        <w:rPr>
          <w:rFonts w:ascii="Times New Roman" w:cs="Times New Roman" w:eastAsia="Times New Roman" w:hAnsi="Times New Roman"/>
          <w:sz w:val="28"/>
          <w:szCs w:val="28"/>
          <w:rtl w:val="0"/>
        </w:rPr>
        <w:t xml:space="preserve"> (via dephosphorylation) to produce Malonyl-CoA, initiating fatty acid synthesis. Fatty acids are esterified into Triacylglycerols (TAGs) and exported via </w:t>
      </w:r>
      <w:r w:rsidDel="00000000" w:rsidR="00000000" w:rsidRPr="00000000">
        <w:rPr>
          <w:rFonts w:ascii="Times New Roman" w:cs="Times New Roman" w:eastAsia="Times New Roman" w:hAnsi="Times New Roman"/>
          <w:b w:val="1"/>
          <w:bCs w:val="1"/>
          <w:sz w:val="28"/>
          <w:szCs w:val="28"/>
          <w:rtl w:val="0"/>
        </w:rPr>
        <w:t xml:space="preserve">VLDLs</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5C5">
      <w:pPr>
        <w:pStyle w:val="Heading4"/>
        <w:keepNext w:val="0"/>
        <w:keepLines w:val="0"/>
        <w:spacing w:after="40" w:before="0" w:lineRule="auto"/>
        <w:rPr>
          <w:rFonts w:ascii="Times New Roman" w:cs="Times New Roman" w:eastAsia="Times New Roman" w:hAnsi="Times New Roman"/>
          <w:b w:val="1"/>
          <w:bCs w:val="1"/>
          <w:color w:val="000000"/>
          <w:sz w:val="28"/>
          <w:szCs w:val="28"/>
        </w:rPr>
      </w:pPr>
      <w:bookmarkStart w:colFirst="0" w:colLast="0" w:name="_ouawb8wdit5p" w:id="269"/>
      <w:bookmarkEnd w:id="269"/>
      <w:r w:rsidDel="00000000" w:rsidR="00000000" w:rsidRPr="00000000">
        <w:rPr>
          <w:rFonts w:ascii="Times New Roman" w:cs="Times New Roman" w:eastAsia="Times New Roman" w:hAnsi="Times New Roman"/>
          <w:b w:val="1"/>
          <w:bCs w:val="1"/>
          <w:color w:val="000000"/>
          <w:sz w:val="28"/>
          <w:szCs w:val="28"/>
          <w:rtl w:val="0"/>
        </w:rPr>
        <w:t xml:space="preserve">B. The Fasting State (Post-absorptive)</w:t>
      </w:r>
    </w:p>
    <w:p w:rsidR="00000000" w:rsidDel="00000000" w:rsidP="00000000" w:rsidRDefault="00000000" w:rsidRPr="00000000" w14:paraId="000005C6">
      <w:pPr>
        <w:numPr>
          <w:ilvl w:val="0"/>
          <w:numId w:val="177"/>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Hormonal Profile:</w:t>
      </w:r>
      <w:r w:rsidDel="00000000" w:rsidR="00000000" w:rsidRPr="00000000">
        <w:rPr>
          <w:rFonts w:ascii="Times New Roman" w:cs="Times New Roman" w:eastAsia="Times New Roman" w:hAnsi="Times New Roman"/>
          <w:sz w:val="28"/>
          <w:szCs w:val="28"/>
          <w:rtl w:val="0"/>
        </w:rPr>
        <w:t xml:space="preserve"> Low Insulin, High Glucagon (along with Epinephrine and Cortisol).</w:t>
      </w:r>
    </w:p>
    <w:p w:rsidR="00000000" w:rsidDel="00000000" w:rsidP="00000000" w:rsidRDefault="00000000" w:rsidRPr="00000000" w14:paraId="000005C7">
      <w:pPr>
        <w:numPr>
          <w:ilvl w:val="0"/>
          <w:numId w:val="177"/>
        </w:numPr>
        <w:spacing w:after="0" w:after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Key Pathways Activated:</w:t>
      </w:r>
    </w:p>
    <w:p w:rsidR="00000000" w:rsidDel="00000000" w:rsidP="00000000" w:rsidRDefault="00000000" w:rsidRPr="00000000" w14:paraId="000005C8">
      <w:pPr>
        <w:numPr>
          <w:ilvl w:val="1"/>
          <w:numId w:val="177"/>
        </w:numPr>
        <w:spacing w:after="0" w:afterAutospacing="0" w:lineRule="auto"/>
        <w:ind w:left="144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Glycogenolysis (0–24 hours):</w:t>
      </w:r>
      <w:r w:rsidDel="00000000" w:rsidR="00000000" w:rsidRPr="00000000">
        <w:rPr>
          <w:rFonts w:ascii="Times New Roman" w:cs="Times New Roman" w:eastAsia="Times New Roman" w:hAnsi="Times New Roman"/>
          <w:sz w:val="28"/>
          <w:szCs w:val="28"/>
          <w:rtl w:val="0"/>
        </w:rPr>
        <w:t xml:space="preserve"> Glucagon binds GPCRs, activating PKA, which phosphorylates and activates </w:t>
      </w:r>
      <w:r w:rsidDel="00000000" w:rsidR="00000000" w:rsidRPr="00000000">
        <w:rPr>
          <w:rFonts w:ascii="Times New Roman" w:cs="Times New Roman" w:eastAsia="Times New Roman" w:hAnsi="Times New Roman"/>
          <w:i w:val="1"/>
          <w:iCs w:val="1"/>
          <w:sz w:val="28"/>
          <w:szCs w:val="28"/>
          <w:rtl w:val="0"/>
        </w:rPr>
        <w:t xml:space="preserve">Glycogen Phosphorylase</w:t>
      </w:r>
      <w:r w:rsidDel="00000000" w:rsidR="00000000" w:rsidRPr="00000000">
        <w:rPr>
          <w:rFonts w:ascii="Times New Roman" w:cs="Times New Roman" w:eastAsia="Times New Roman" w:hAnsi="Times New Roman"/>
          <w:sz w:val="28"/>
          <w:szCs w:val="28"/>
          <w:rtl w:val="0"/>
        </w:rPr>
        <w:t xml:space="preserve">. This sustains blood glucose for the first day.</w:t>
      </w:r>
    </w:p>
    <w:p w:rsidR="00000000" w:rsidDel="00000000" w:rsidP="00000000" w:rsidRDefault="00000000" w:rsidRPr="00000000" w14:paraId="000005C9">
      <w:pPr>
        <w:numPr>
          <w:ilvl w:val="1"/>
          <w:numId w:val="177"/>
        </w:numPr>
        <w:spacing w:after="0" w:afterAutospacing="0" w:lineRule="auto"/>
        <w:ind w:left="144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Gluconeogenesis (&gt;24 hours):</w:t>
      </w:r>
      <w:r w:rsidDel="00000000" w:rsidR="00000000" w:rsidRPr="00000000">
        <w:rPr>
          <w:rFonts w:ascii="Times New Roman" w:cs="Times New Roman" w:eastAsia="Times New Roman" w:hAnsi="Times New Roman"/>
          <w:sz w:val="28"/>
          <w:szCs w:val="28"/>
          <w:rtl w:val="0"/>
        </w:rPr>
        <w:t xml:space="preserve"> As glycogen stores deplete, the liver synthesizes glucose </w:t>
      </w:r>
      <w:r w:rsidDel="00000000" w:rsidR="00000000" w:rsidRPr="00000000">
        <w:rPr>
          <w:rFonts w:ascii="Times New Roman" w:cs="Times New Roman" w:eastAsia="Times New Roman" w:hAnsi="Times New Roman"/>
          <w:i w:val="1"/>
          <w:iCs w:val="1"/>
          <w:sz w:val="28"/>
          <w:szCs w:val="28"/>
          <w:rtl w:val="0"/>
        </w:rPr>
        <w:t xml:space="preserve">de novo</w:t>
      </w:r>
      <w:r w:rsidDel="00000000" w:rsidR="00000000" w:rsidRPr="00000000">
        <w:rPr>
          <w:rFonts w:ascii="Times New Roman" w:cs="Times New Roman" w:eastAsia="Times New Roman" w:hAnsi="Times New Roman"/>
          <w:sz w:val="28"/>
          <w:szCs w:val="28"/>
          <w:rtl w:val="0"/>
        </w:rPr>
        <w:t xml:space="preserve">. The key substrates are </w:t>
      </w:r>
      <w:r w:rsidDel="00000000" w:rsidR="00000000" w:rsidRPr="00000000">
        <w:rPr>
          <w:rFonts w:ascii="Times New Roman" w:cs="Times New Roman" w:eastAsia="Times New Roman" w:hAnsi="Times New Roman"/>
          <w:b w:val="1"/>
          <w:bCs w:val="1"/>
          <w:sz w:val="28"/>
          <w:szCs w:val="28"/>
          <w:rtl w:val="0"/>
        </w:rPr>
        <w:t xml:space="preserve">Lactate</w:t>
      </w:r>
      <w:r w:rsidDel="00000000" w:rsidR="00000000" w:rsidRPr="00000000">
        <w:rPr>
          <w:rFonts w:ascii="Times New Roman" w:cs="Times New Roman" w:eastAsia="Times New Roman" w:hAnsi="Times New Roman"/>
          <w:sz w:val="28"/>
          <w:szCs w:val="28"/>
          <w:rtl w:val="0"/>
        </w:rPr>
        <w:t xml:space="preserve"> (from RBCs/muscles), </w:t>
      </w:r>
      <w:r w:rsidDel="00000000" w:rsidR="00000000" w:rsidRPr="00000000">
        <w:rPr>
          <w:rFonts w:ascii="Times New Roman" w:cs="Times New Roman" w:eastAsia="Times New Roman" w:hAnsi="Times New Roman"/>
          <w:b w:val="1"/>
          <w:bCs w:val="1"/>
          <w:sz w:val="28"/>
          <w:szCs w:val="28"/>
          <w:rtl w:val="0"/>
        </w:rPr>
        <w:t xml:space="preserve">Glycerol-3-Phosphate</w:t>
      </w:r>
      <w:r w:rsidDel="00000000" w:rsidR="00000000" w:rsidRPr="00000000">
        <w:rPr>
          <w:rFonts w:ascii="Times New Roman" w:cs="Times New Roman" w:eastAsia="Times New Roman" w:hAnsi="Times New Roman"/>
          <w:sz w:val="28"/>
          <w:szCs w:val="28"/>
          <w:rtl w:val="0"/>
        </w:rPr>
        <w:t xml:space="preserve"> (from TAG breakdown), and </w:t>
      </w:r>
      <w:r w:rsidDel="00000000" w:rsidR="00000000" w:rsidRPr="00000000">
        <w:rPr>
          <w:rFonts w:ascii="Times New Roman" w:cs="Times New Roman" w:eastAsia="Times New Roman" w:hAnsi="Times New Roman"/>
          <w:b w:val="1"/>
          <w:bCs w:val="1"/>
          <w:sz w:val="28"/>
          <w:szCs w:val="28"/>
          <w:rtl w:val="0"/>
        </w:rPr>
        <w:t xml:space="preserve">Glucogenic Amino Acids</w:t>
      </w:r>
      <w:r w:rsidDel="00000000" w:rsidR="00000000" w:rsidRPr="00000000">
        <w:rPr>
          <w:rFonts w:ascii="Times New Roman" w:cs="Times New Roman" w:eastAsia="Times New Roman" w:hAnsi="Times New Roman"/>
          <w:sz w:val="28"/>
          <w:szCs w:val="28"/>
          <w:rtl w:val="0"/>
        </w:rPr>
        <w:t xml:space="preserve"> (primarily Alanine from muscle wasting). Key bottleneck enzymes include </w:t>
      </w:r>
      <w:r w:rsidDel="00000000" w:rsidR="00000000" w:rsidRPr="00000000">
        <w:rPr>
          <w:rFonts w:ascii="Times New Roman" w:cs="Times New Roman" w:eastAsia="Times New Roman" w:hAnsi="Times New Roman"/>
          <w:i w:val="1"/>
          <w:iCs w:val="1"/>
          <w:sz w:val="28"/>
          <w:szCs w:val="28"/>
          <w:rtl w:val="0"/>
        </w:rPr>
        <w:t xml:space="preserve">Pyruvate Carboxylase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PEP Carboxykinase (PEPCK)</w:t>
      </w:r>
      <w:r w:rsidDel="00000000" w:rsidR="00000000" w:rsidRPr="00000000">
        <w:rPr>
          <w:rFonts w:ascii="Times New Roman" w:cs="Times New Roman" w:eastAsia="Times New Roman" w:hAnsi="Times New Roman"/>
          <w:sz w:val="28"/>
          <w:szCs w:val="28"/>
          <w:rtl w:val="0"/>
        </w:rPr>
        <w:t xml:space="preserve">, and </w:t>
      </w:r>
      <w:r w:rsidDel="00000000" w:rsidR="00000000" w:rsidRPr="00000000">
        <w:rPr>
          <w:rFonts w:ascii="Times New Roman" w:cs="Times New Roman" w:eastAsia="Times New Roman" w:hAnsi="Times New Roman"/>
          <w:i w:val="1"/>
          <w:iCs w:val="1"/>
          <w:sz w:val="28"/>
          <w:szCs w:val="28"/>
          <w:rtl w:val="0"/>
        </w:rPr>
        <w:t xml:space="preserve">Fructose-1,6-bisphosphatase</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5CA">
      <w:pPr>
        <w:numPr>
          <w:ilvl w:val="1"/>
          <w:numId w:val="177"/>
        </w:numPr>
        <w:spacing w:after="240" w:lineRule="auto"/>
        <w:ind w:left="144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Lipolysis &amp; Ketogenesis:</w:t>
      </w:r>
      <w:r w:rsidDel="00000000" w:rsidR="00000000" w:rsidRPr="00000000">
        <w:rPr>
          <w:rFonts w:ascii="Times New Roman" w:cs="Times New Roman" w:eastAsia="Times New Roman" w:hAnsi="Times New Roman"/>
          <w:sz w:val="28"/>
          <w:szCs w:val="28"/>
          <w:rtl w:val="0"/>
        </w:rPr>
        <w:t xml:space="preserve"> Adipose </w:t>
      </w:r>
      <w:r w:rsidDel="00000000" w:rsidR="00000000" w:rsidRPr="00000000">
        <w:rPr>
          <w:rFonts w:ascii="Times New Roman" w:cs="Times New Roman" w:eastAsia="Times New Roman" w:hAnsi="Times New Roman"/>
          <w:i w:val="1"/>
          <w:iCs w:val="1"/>
          <w:sz w:val="28"/>
          <w:szCs w:val="28"/>
          <w:rtl w:val="0"/>
        </w:rPr>
        <w:t xml:space="preserve">Hormone-Sensitive Lipase (HSL)</w:t>
      </w:r>
      <w:r w:rsidDel="00000000" w:rsidR="00000000" w:rsidRPr="00000000">
        <w:rPr>
          <w:rFonts w:ascii="Times New Roman" w:cs="Times New Roman" w:eastAsia="Times New Roman" w:hAnsi="Times New Roman"/>
          <w:sz w:val="28"/>
          <w:szCs w:val="28"/>
          <w:rtl w:val="0"/>
        </w:rPr>
        <w:t xml:space="preserve"> breaks down stored TAGs into free fatty acids and glycerol. The liver oxidizes these fatty acids (\beta-oxidation) to yield Acetyl-CoA, which saturates the TCA cycle and is diverted to produce </w:t>
      </w:r>
      <w:r w:rsidDel="00000000" w:rsidR="00000000" w:rsidRPr="00000000">
        <w:rPr>
          <w:rFonts w:ascii="Times New Roman" w:cs="Times New Roman" w:eastAsia="Times New Roman" w:hAnsi="Times New Roman"/>
          <w:b w:val="1"/>
          <w:bCs w:val="1"/>
          <w:sz w:val="28"/>
          <w:szCs w:val="28"/>
          <w:rtl w:val="0"/>
        </w:rPr>
        <w:t xml:space="preserve">Ketone Bodies</w:t>
      </w:r>
      <w:r w:rsidDel="00000000" w:rsidR="00000000" w:rsidRPr="00000000">
        <w:rPr>
          <w:rFonts w:ascii="Times New Roman" w:cs="Times New Roman" w:eastAsia="Times New Roman" w:hAnsi="Times New Roman"/>
          <w:sz w:val="28"/>
          <w:szCs w:val="28"/>
          <w:rtl w:val="0"/>
        </w:rPr>
        <w:t xml:space="preserve"> (Acetoacetate and \beta-hydroxybutyrate) for peripheral tissues.</w:t>
      </w:r>
    </w:p>
    <w:p w:rsidR="00000000" w:rsidDel="00000000" w:rsidP="00000000" w:rsidRDefault="00000000" w:rsidRPr="00000000" w14:paraId="000005CB">
      <w:pPr>
        <w:pStyle w:val="Heading3"/>
        <w:keepNext w:val="0"/>
        <w:keepLines w:val="0"/>
        <w:spacing w:after="240" w:before="0" w:lineRule="auto"/>
        <w:rPr>
          <w:rFonts w:ascii="Times New Roman" w:cs="Times New Roman" w:eastAsia="Times New Roman" w:hAnsi="Times New Roman"/>
          <w:b w:val="1"/>
          <w:bCs w:val="1"/>
          <w:color w:val="000000"/>
        </w:rPr>
      </w:pPr>
      <w:bookmarkStart w:colFirst="0" w:colLast="0" w:name="_w8nm2xz829f3" w:id="270"/>
      <w:bookmarkEnd w:id="270"/>
      <w:r w:rsidDel="00000000" w:rsidR="00000000" w:rsidRPr="00000000">
        <w:rPr>
          <w:rFonts w:ascii="Times New Roman" w:cs="Times New Roman" w:eastAsia="Times New Roman" w:hAnsi="Times New Roman"/>
          <w:b w:val="1"/>
          <w:bCs w:val="1"/>
          <w:color w:val="000000"/>
          <w:rtl w:val="0"/>
        </w:rPr>
        <w:t xml:space="preserve">2. Alcohol Metabolism: The Biochemical Trap</w:t>
      </w:r>
    </w:p>
    <w:p w:rsidR="00000000" w:rsidDel="00000000" w:rsidP="00000000" w:rsidRDefault="00000000" w:rsidRPr="00000000" w14:paraId="000005CC">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Ethanol is metabolized in the liver via two sequential, zero-order kinetic steps, both of which reduceNAD</w:t>
      </w:r>
      <w:r w:rsidDel="00000000" w:rsidR="00000000" w:rsidRPr="00000000">
        <w:rPr>
          <w:rFonts w:ascii="Times New Roman" w:cs="Times New Roman" w:eastAsia="Times New Roman" w:hAnsi="Times New Roman"/>
          <w:sz w:val="28"/>
          <w:szCs w:val="28"/>
          <w:vertAlign w:val="superscript"/>
          <w:rtl w:val="0"/>
        </w:rPr>
        <w:t xml:space="preserve">+</w:t>
      </w:r>
      <w:r w:rsidDel="00000000" w:rsidR="00000000" w:rsidRPr="00000000">
        <w:rPr>
          <w:rFonts w:ascii="Times New Roman" w:cs="Times New Roman" w:eastAsia="Times New Roman" w:hAnsi="Times New Roman"/>
          <w:sz w:val="28"/>
          <w:szCs w:val="28"/>
          <w:rtl w:val="0"/>
        </w:rPr>
        <w:t xml:space="preserve"> to NADH:</w:t>
      </w:r>
    </w:p>
    <w:p w:rsidR="00000000" w:rsidDel="00000000" w:rsidP="00000000" w:rsidRDefault="00000000" w:rsidRPr="00000000" w14:paraId="000005CD">
      <w:pPr>
        <w:numPr>
          <w:ilvl w:val="0"/>
          <w:numId w:val="58"/>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Alcohol Dehydrogenase (ADH):</w:t>
      </w:r>
      <w:r w:rsidDel="00000000" w:rsidR="00000000" w:rsidRPr="00000000">
        <w:rPr>
          <w:rFonts w:ascii="Times New Roman" w:cs="Times New Roman" w:eastAsia="Times New Roman" w:hAnsi="Times New Roman"/>
          <w:sz w:val="28"/>
          <w:szCs w:val="28"/>
          <w:rtl w:val="0"/>
        </w:rPr>
        <w:t xml:space="preserve"> Occurs in the cytosol.</w:t>
        <w:br w:type="textWrapping"/>
        <w:t xml:space="preserve">Ethanol + NAD</w:t>
      </w:r>
      <w:r w:rsidDel="00000000" w:rsidR="00000000" w:rsidRPr="00000000">
        <w:rPr>
          <w:rFonts w:ascii="Times New Roman" w:cs="Times New Roman" w:eastAsia="Times New Roman" w:hAnsi="Times New Roman"/>
          <w:sz w:val="28"/>
          <w:szCs w:val="28"/>
          <w:vertAlign w:val="superscript"/>
          <w:rtl w:val="0"/>
        </w:rPr>
        <w:t xml:space="preserv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Pr>
        <mc:AlternateContent>
          <mc:Choice Requires="wpg">
            <w:drawing>
              <wp:inline distB="114300" distT="114300" distL="114300" distR="114300">
                <wp:extent cx="333375" cy="85725"/>
                <wp:effectExtent b="0" l="0" r="0" t="0"/>
                <wp:docPr id="45" name=""/>
                <a:graphic>
                  <a:graphicData uri="http://schemas.microsoft.com/office/word/2010/wordprocessingShape">
                    <wps:wsp>
                      <wps:cNvSpPr/>
                      <wps:cNvPr id="7" name="Shape 7"/>
                      <wps:spPr>
                        <a:xfrm>
                          <a:off x="3122225" y="1791275"/>
                          <a:ext cx="310200" cy="70200"/>
                        </a:xfrm>
                        <a:prstGeom prst="rightArrow">
                          <a:avLst>
                            <a:gd fmla="val 50000" name="adj1"/>
                            <a:gd fmla="val 50000" name="adj2"/>
                          </a:avLst>
                        </a:prstGeom>
                        <a:solidFill>
                          <a:srgbClr val="00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inline>
            </w:drawing>
          </mc:Choice>
          <mc:Fallback>
            <w:drawing>
              <wp:inline distB="114300" distT="114300" distL="114300" distR="114300">
                <wp:extent cx="333375" cy="85725"/>
                <wp:effectExtent b="0" l="0" r="0" t="0"/>
                <wp:docPr id="45" name="image48.png"/>
                <a:graphic>
                  <a:graphicData uri="http://schemas.openxmlformats.org/drawingml/2006/picture">
                    <pic:pic>
                      <pic:nvPicPr>
                        <pic:cNvPr id="0" name="image48.png"/>
                        <pic:cNvPicPr preferRelativeResize="0"/>
                      </pic:nvPicPr>
                      <pic:blipFill>
                        <a:blip r:embed="rId8"/>
                        <a:srcRect/>
                        <a:stretch>
                          <a:fillRect/>
                        </a:stretch>
                      </pic:blipFill>
                      <pic:spPr>
                        <a:xfrm>
                          <a:off x="0" y="0"/>
                          <a:ext cx="333375" cy="85725"/>
                        </a:xfrm>
                        <a:prstGeom prst="rect"/>
                        <a:ln/>
                      </pic:spPr>
                    </pic:pic>
                  </a:graphicData>
                </a:graphic>
              </wp:inline>
            </w:drawing>
          </mc:Fallback>
        </mc:AlternateContent>
      </w:r>
      <w:r w:rsidDel="00000000" w:rsidR="00000000" w:rsidRPr="00000000">
        <w:rPr>
          <w:rFonts w:ascii="Times New Roman" w:cs="Times New Roman" w:eastAsia="Times New Roman" w:hAnsi="Times New Roman"/>
          <w:sz w:val="28"/>
          <w:szCs w:val="28"/>
          <w:rtl w:val="0"/>
        </w:rPr>
        <w:t xml:space="preserve"> Acetaldehyde + NADH + H</w:t>
      </w:r>
      <w:r w:rsidDel="00000000" w:rsidR="00000000" w:rsidRPr="00000000">
        <w:rPr>
          <w:rFonts w:ascii="Times New Roman" w:cs="Times New Roman" w:eastAsia="Times New Roman" w:hAnsi="Times New Roman"/>
          <w:sz w:val="28"/>
          <w:szCs w:val="28"/>
          <w:vertAlign w:val="superscript"/>
          <w:rtl w:val="0"/>
        </w:rPr>
        <w:t xml:space="preserve">+</w:t>
      </w:r>
      <w:r w:rsidDel="00000000" w:rsidR="00000000" w:rsidRPr="00000000">
        <w:rPr>
          <w:rtl w:val="0"/>
        </w:rPr>
      </w:r>
    </w:p>
    <w:p w:rsidR="00000000" w:rsidDel="00000000" w:rsidP="00000000" w:rsidRDefault="00000000" w:rsidRPr="00000000" w14:paraId="000005CE">
      <w:pPr>
        <w:numPr>
          <w:ilvl w:val="0"/>
          <w:numId w:val="58"/>
        </w:numPr>
        <w:spacing w:after="24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Acetaldehyde Dehydrogenase (ALDH):</w:t>
      </w:r>
      <w:r w:rsidDel="00000000" w:rsidR="00000000" w:rsidRPr="00000000">
        <w:rPr>
          <w:rFonts w:ascii="Times New Roman" w:cs="Times New Roman" w:eastAsia="Times New Roman" w:hAnsi="Times New Roman"/>
          <w:sz w:val="28"/>
          <w:szCs w:val="28"/>
          <w:rtl w:val="0"/>
        </w:rPr>
        <w:t xml:space="preserve"> Occurs in the mitochondria.</w:t>
        <w:br w:type="textWrapping"/>
        <w:t xml:space="preserve">Acetaldehyde + NAD</w:t>
      </w:r>
      <w:r w:rsidDel="00000000" w:rsidR="00000000" w:rsidRPr="00000000">
        <w:rPr>
          <w:rFonts w:ascii="Times New Roman" w:cs="Times New Roman" w:eastAsia="Times New Roman" w:hAnsi="Times New Roman"/>
          <w:sz w:val="28"/>
          <w:szCs w:val="28"/>
          <w:vertAlign w:val="superscript"/>
          <w:rtl w:val="0"/>
        </w:rPr>
        <w:t xml:space="preserv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Pr>
        <mc:AlternateContent>
          <mc:Choice Requires="wpg">
            <w:drawing>
              <wp:inline distB="114300" distT="114300" distL="114300" distR="114300">
                <wp:extent cx="333375" cy="85725"/>
                <wp:effectExtent b="0" l="0" r="0" t="0"/>
                <wp:docPr id="35" name=""/>
                <a:graphic>
                  <a:graphicData uri="http://schemas.microsoft.com/office/word/2010/wordprocessingShape">
                    <wps:wsp>
                      <wps:cNvSpPr/>
                      <wps:cNvPr id="7" name="Shape 7"/>
                      <wps:spPr>
                        <a:xfrm>
                          <a:off x="3122225" y="1791275"/>
                          <a:ext cx="310200" cy="70200"/>
                        </a:xfrm>
                        <a:prstGeom prst="rightArrow">
                          <a:avLst>
                            <a:gd fmla="val 50000" name="adj1"/>
                            <a:gd fmla="val 50000" name="adj2"/>
                          </a:avLst>
                        </a:prstGeom>
                        <a:solidFill>
                          <a:srgbClr val="00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inline>
            </w:drawing>
          </mc:Choice>
          <mc:Fallback>
            <w:drawing>
              <wp:inline distB="114300" distT="114300" distL="114300" distR="114300">
                <wp:extent cx="333375" cy="85725"/>
                <wp:effectExtent b="0" l="0" r="0" t="0"/>
                <wp:docPr id="35" name="image38.png"/>
                <a:graphic>
                  <a:graphicData uri="http://schemas.openxmlformats.org/drawingml/2006/picture">
                    <pic:pic>
                      <pic:nvPicPr>
                        <pic:cNvPr id="0" name="image38.png"/>
                        <pic:cNvPicPr preferRelativeResize="0"/>
                      </pic:nvPicPr>
                      <pic:blipFill>
                        <a:blip r:embed="rId8"/>
                        <a:srcRect/>
                        <a:stretch>
                          <a:fillRect/>
                        </a:stretch>
                      </pic:blipFill>
                      <pic:spPr>
                        <a:xfrm>
                          <a:off x="0" y="0"/>
                          <a:ext cx="333375" cy="85725"/>
                        </a:xfrm>
                        <a:prstGeom prst="rect"/>
                        <a:ln/>
                      </pic:spPr>
                    </pic:pic>
                  </a:graphicData>
                </a:graphic>
              </wp:inline>
            </w:drawing>
          </mc:Fallback>
        </mc:AlternateContent>
      </w:r>
      <w:r w:rsidDel="00000000" w:rsidR="00000000" w:rsidRPr="00000000">
        <w:rPr>
          <w:rFonts w:ascii="Times New Roman" w:cs="Times New Roman" w:eastAsia="Times New Roman" w:hAnsi="Times New Roman"/>
          <w:sz w:val="28"/>
          <w:szCs w:val="28"/>
          <w:rtl w:val="0"/>
        </w:rPr>
        <w:t xml:space="preserve"> Acetate + NADH + H</w:t>
      </w:r>
      <w:r w:rsidDel="00000000" w:rsidR="00000000" w:rsidRPr="00000000">
        <w:rPr>
          <w:rFonts w:ascii="Times New Roman" w:cs="Times New Roman" w:eastAsia="Times New Roman" w:hAnsi="Times New Roman"/>
          <w:sz w:val="28"/>
          <w:szCs w:val="28"/>
          <w:vertAlign w:val="superscript"/>
          <w:rtl w:val="0"/>
        </w:rPr>
        <w:t xml:space="preserve">+</w:t>
      </w:r>
      <w:r w:rsidDel="00000000" w:rsidR="00000000" w:rsidRPr="00000000">
        <w:rPr>
          <w:rtl w:val="0"/>
        </w:rPr>
      </w:r>
    </w:p>
    <w:p w:rsidR="00000000" w:rsidDel="00000000" w:rsidP="00000000" w:rsidRDefault="00000000" w:rsidRPr="00000000" w14:paraId="000005CF">
      <w:pPr>
        <w:spacing w:after="240" w:lineRule="auto"/>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(Note: Acetaldehyde is highly toxic; its accumulation causes the classic hangover symptoms: flushing, tachycardia, and nausea).</w:t>
      </w:r>
    </w:p>
    <w:p w:rsidR="00000000" w:rsidDel="00000000" w:rsidP="00000000" w:rsidRDefault="00000000" w:rsidRPr="00000000" w14:paraId="000005D0">
      <w:pPr>
        <w:pStyle w:val="Heading3"/>
        <w:keepNext w:val="0"/>
        <w:keepLines w:val="0"/>
        <w:spacing w:after="240" w:before="0" w:lineRule="auto"/>
        <w:rPr>
          <w:rFonts w:ascii="Times New Roman" w:cs="Times New Roman" w:eastAsia="Times New Roman" w:hAnsi="Times New Roman"/>
          <w:b w:val="1"/>
          <w:bCs w:val="1"/>
          <w:color w:val="000000"/>
        </w:rPr>
      </w:pPr>
      <w:bookmarkStart w:colFirst="0" w:colLast="0" w:name="_6jjf58c6oney" w:id="271"/>
      <w:bookmarkEnd w:id="271"/>
      <w:r w:rsidDel="00000000" w:rsidR="00000000" w:rsidRPr="00000000">
        <w:rPr>
          <w:rFonts w:ascii="Times New Roman" w:cs="Times New Roman" w:eastAsia="Times New Roman" w:hAnsi="Times New Roman"/>
          <w:b w:val="1"/>
          <w:bCs w:val="1"/>
          <w:color w:val="000000"/>
          <w:rtl w:val="0"/>
        </w:rPr>
        <w:t xml:space="preserve">3. The Pathophysiological Consequence of High NADH/NAD</w:t>
      </w:r>
      <w:r w:rsidDel="00000000" w:rsidR="00000000" w:rsidRPr="00000000">
        <w:rPr>
          <w:rFonts w:ascii="Times New Roman" w:cs="Times New Roman" w:eastAsia="Times New Roman" w:hAnsi="Times New Roman"/>
          <w:b w:val="1"/>
          <w:bCs w:val="1"/>
          <w:color w:val="000000"/>
          <w:vertAlign w:val="superscript"/>
          <w:rtl w:val="0"/>
        </w:rPr>
        <w:t xml:space="preserve">+</w:t>
      </w:r>
      <w:r w:rsidDel="00000000" w:rsidR="00000000" w:rsidRPr="00000000">
        <w:rPr>
          <w:rFonts w:ascii="Times New Roman" w:cs="Times New Roman" w:eastAsia="Times New Roman" w:hAnsi="Times New Roman"/>
          <w:b w:val="1"/>
          <w:bCs w:val="1"/>
          <w:color w:val="000000"/>
          <w:rtl w:val="0"/>
        </w:rPr>
        <w:t xml:space="preserve"> Shifts</w:t>
      </w:r>
    </w:p>
    <w:p w:rsidR="00000000" w:rsidDel="00000000" w:rsidP="00000000" w:rsidRDefault="00000000" w:rsidRPr="00000000" w14:paraId="000005D1">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 overwhelming accumulation of intracellular NADH forcefully shifts several reversible,NAD</w:t>
      </w:r>
      <w:r w:rsidDel="00000000" w:rsidR="00000000" w:rsidRPr="00000000">
        <w:rPr>
          <w:rFonts w:ascii="Times New Roman" w:cs="Times New Roman" w:eastAsia="Times New Roman" w:hAnsi="Times New Roman"/>
          <w:sz w:val="28"/>
          <w:szCs w:val="28"/>
          <w:vertAlign w:val="superscript"/>
          <w:rtl w:val="0"/>
        </w:rPr>
        <w:t xml:space="preserve">+</w:t>
      </w:r>
      <w:r w:rsidDel="00000000" w:rsidR="00000000" w:rsidRPr="00000000">
        <w:rPr>
          <w:rFonts w:ascii="Times New Roman" w:cs="Times New Roman" w:eastAsia="Times New Roman" w:hAnsi="Times New Roman"/>
          <w:sz w:val="28"/>
          <w:szCs w:val="28"/>
          <w:rtl w:val="0"/>
        </w:rPr>
        <w:t xml:space="preserve">/NADH-dependent enzymatic reactions backward through Le Chatelier's principle. This causes four distinct high-yield clinical pathologies:</w:t>
      </w:r>
    </w:p>
    <w:p w:rsidR="00000000" w:rsidDel="00000000" w:rsidP="00000000" w:rsidRDefault="00000000" w:rsidRPr="00000000" w14:paraId="000005D2">
      <w:pPr>
        <w:pStyle w:val="Heading4"/>
        <w:keepNext w:val="0"/>
        <w:keepLines w:val="0"/>
        <w:spacing w:after="40" w:before="0" w:lineRule="auto"/>
        <w:rPr>
          <w:rFonts w:ascii="Times New Roman" w:cs="Times New Roman" w:eastAsia="Times New Roman" w:hAnsi="Times New Roman"/>
          <w:b w:val="1"/>
          <w:bCs w:val="1"/>
          <w:color w:val="000000"/>
          <w:sz w:val="28"/>
          <w:szCs w:val="28"/>
        </w:rPr>
      </w:pPr>
      <w:bookmarkStart w:colFirst="0" w:colLast="0" w:name="_fjw4o5z4vdhk" w:id="272"/>
      <w:bookmarkEnd w:id="272"/>
      <w:r w:rsidDel="00000000" w:rsidR="00000000" w:rsidRPr="00000000">
        <w:rPr>
          <w:rFonts w:ascii="Times New Roman" w:cs="Times New Roman" w:eastAsia="Times New Roman" w:hAnsi="Times New Roman"/>
          <w:b w:val="1"/>
          <w:bCs w:val="1"/>
          <w:color w:val="000000"/>
          <w:sz w:val="28"/>
          <w:szCs w:val="28"/>
          <w:rtl w:val="0"/>
        </w:rPr>
        <w:t xml:space="preserve">A. Profound Fasting Hypoglycemia</w:t>
      </w:r>
    </w:p>
    <w:p w:rsidR="00000000" w:rsidDel="00000000" w:rsidP="00000000" w:rsidRDefault="00000000" w:rsidRPr="00000000" w14:paraId="000005D3">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Gluconeogenesis requires the conversion of substrates into oxaloacetate (OAA) and pyruvate. High NADH drives these substrates backward:</w:t>
      </w:r>
    </w:p>
    <w:p w:rsidR="00000000" w:rsidDel="00000000" w:rsidP="00000000" w:rsidRDefault="00000000" w:rsidRPr="00000000" w14:paraId="000005D4">
      <w:pPr>
        <w:numPr>
          <w:ilvl w:val="0"/>
          <w:numId w:val="114"/>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Pyruvate </w:t>
      </w:r>
      <w:r w:rsidDel="00000000" w:rsidR="00000000" w:rsidRPr="00000000">
        <w:rPr>
          <w:rFonts w:ascii="Times New Roman" w:cs="Times New Roman" w:eastAsia="Times New Roman" w:hAnsi="Times New Roman"/>
          <w:sz w:val="28"/>
          <w:szCs w:val="28"/>
        </w:rPr>
        <mc:AlternateContent>
          <mc:Choice Requires="wpg">
            <w:drawing>
              <wp:inline distB="114300" distT="114300" distL="114300" distR="114300">
                <wp:extent cx="516417" cy="71230"/>
                <wp:effectExtent b="0" l="0" r="0" t="0"/>
                <wp:docPr id="42" name=""/>
                <a:graphic>
                  <a:graphicData uri="http://schemas.microsoft.com/office/word/2010/wordprocessingShape">
                    <wps:wsp>
                      <wps:cNvCnPr/>
                      <wps:spPr>
                        <a:xfrm>
                          <a:off x="2882050" y="1971400"/>
                          <a:ext cx="380400" cy="0"/>
                        </a:xfrm>
                        <a:prstGeom prst="straightConnector1">
                          <a:avLst/>
                        </a:prstGeom>
                        <a:noFill/>
                        <a:ln cap="flat" cmpd="sng" w="28575">
                          <a:solidFill>
                            <a:srgbClr val="000000"/>
                          </a:solidFill>
                          <a:prstDash val="solid"/>
                          <a:round/>
                          <a:headEnd len="med" w="med" type="none"/>
                          <a:tailEnd len="med" w="med" type="triangle"/>
                        </a:ln>
                      </wps:spPr>
                      <wps:bodyPr anchorCtr="0" anchor="ctr" bIns="91425" lIns="91425" spcFirstLastPara="1" rIns="91425" wrap="square" tIns="91425">
                        <a:noAutofit/>
                      </wps:bodyPr>
                    </wps:wsp>
                  </a:graphicData>
                </a:graphic>
              </wp:inline>
            </w:drawing>
          </mc:Choice>
          <mc:Fallback>
            <w:drawing>
              <wp:inline distB="114300" distT="114300" distL="114300" distR="114300">
                <wp:extent cx="516417" cy="71230"/>
                <wp:effectExtent b="0" l="0" r="0" t="0"/>
                <wp:docPr id="42" name="image45.png"/>
                <a:graphic>
                  <a:graphicData uri="http://schemas.openxmlformats.org/drawingml/2006/picture">
                    <pic:pic>
                      <pic:nvPicPr>
                        <pic:cNvPr id="0" name="image45.png"/>
                        <pic:cNvPicPr preferRelativeResize="0"/>
                      </pic:nvPicPr>
                      <pic:blipFill>
                        <a:blip r:embed="rId8"/>
                        <a:srcRect/>
                        <a:stretch>
                          <a:fillRect/>
                        </a:stretch>
                      </pic:blipFill>
                      <pic:spPr>
                        <a:xfrm>
                          <a:off x="0" y="0"/>
                          <a:ext cx="516417" cy="71230"/>
                        </a:xfrm>
                        <a:prstGeom prst="rect"/>
                        <a:ln/>
                      </pic:spPr>
                    </pic:pic>
                  </a:graphicData>
                </a:graphic>
              </wp:inline>
            </w:drawing>
          </mc:Fallback>
        </mc:AlternateContent>
      </w:r>
      <w:r w:rsidDel="00000000" w:rsidR="00000000" w:rsidRPr="00000000">
        <w:rPr>
          <w:rFonts w:ascii="Times New Roman" w:cs="Times New Roman" w:eastAsia="Times New Roman" w:hAnsi="Times New Roman"/>
          <w:b w:val="1"/>
          <w:bCs w:val="1"/>
          <w:sz w:val="28"/>
          <w:szCs w:val="28"/>
          <w:rtl w:val="0"/>
        </w:rPr>
        <w:t xml:space="preserve"> Lactate:</w:t>
      </w:r>
      <w:r w:rsidDel="00000000" w:rsidR="00000000" w:rsidRPr="00000000">
        <w:rPr>
          <w:rFonts w:ascii="Times New Roman" w:cs="Times New Roman" w:eastAsia="Times New Roman" w:hAnsi="Times New Roman"/>
          <w:sz w:val="28"/>
          <w:szCs w:val="28"/>
          <w:rtl w:val="0"/>
        </w:rPr>
        <w:t xml:space="preserve"> The </w:t>
      </w:r>
      <w:r w:rsidDel="00000000" w:rsidR="00000000" w:rsidRPr="00000000">
        <w:rPr>
          <w:rFonts w:ascii="Times New Roman" w:cs="Times New Roman" w:eastAsia="Times New Roman" w:hAnsi="Times New Roman"/>
          <w:i w:val="1"/>
          <w:iCs w:val="1"/>
          <w:sz w:val="28"/>
          <w:szCs w:val="28"/>
          <w:rtl w:val="0"/>
        </w:rPr>
        <w:t xml:space="preserve">Lactate Dehydrogenase</w:t>
      </w:r>
      <w:r w:rsidDel="00000000" w:rsidR="00000000" w:rsidRPr="00000000">
        <w:rPr>
          <w:rFonts w:ascii="Times New Roman" w:cs="Times New Roman" w:eastAsia="Times New Roman" w:hAnsi="Times New Roman"/>
          <w:sz w:val="28"/>
          <w:szCs w:val="28"/>
          <w:rtl w:val="0"/>
        </w:rPr>
        <w:t xml:space="preserve"> reaction is pushed hard toward Lactate. Pyruvate is depleted.</w:t>
      </w:r>
    </w:p>
    <w:p w:rsidR="00000000" w:rsidDel="00000000" w:rsidP="00000000" w:rsidRDefault="00000000" w:rsidRPr="00000000" w14:paraId="000005D5">
      <w:pPr>
        <w:numPr>
          <w:ilvl w:val="0"/>
          <w:numId w:val="114"/>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Oxaloacetate </w:t>
      </w:r>
      <w:r w:rsidDel="00000000" w:rsidR="00000000" w:rsidRPr="00000000">
        <w:rPr>
          <w:rFonts w:ascii="Times New Roman" w:cs="Times New Roman" w:eastAsia="Times New Roman" w:hAnsi="Times New Roman"/>
          <w:sz w:val="28"/>
          <w:szCs w:val="28"/>
        </w:rPr>
        <mc:AlternateContent>
          <mc:Choice Requires="wpg">
            <w:drawing>
              <wp:inline distB="114300" distT="114300" distL="114300" distR="114300">
                <wp:extent cx="516417" cy="71230"/>
                <wp:effectExtent b="0" l="0" r="0" t="0"/>
                <wp:docPr id="31" name=""/>
                <a:graphic>
                  <a:graphicData uri="http://schemas.microsoft.com/office/word/2010/wordprocessingShape">
                    <wps:wsp>
                      <wps:cNvCnPr/>
                      <wps:spPr>
                        <a:xfrm>
                          <a:off x="2882050" y="1971400"/>
                          <a:ext cx="380400" cy="0"/>
                        </a:xfrm>
                        <a:prstGeom prst="straightConnector1">
                          <a:avLst/>
                        </a:prstGeom>
                        <a:noFill/>
                        <a:ln cap="flat" cmpd="sng" w="28575">
                          <a:solidFill>
                            <a:srgbClr val="000000"/>
                          </a:solidFill>
                          <a:prstDash val="solid"/>
                          <a:round/>
                          <a:headEnd len="med" w="med" type="none"/>
                          <a:tailEnd len="med" w="med" type="triangle"/>
                        </a:ln>
                      </wps:spPr>
                      <wps:bodyPr anchorCtr="0" anchor="ctr" bIns="91425" lIns="91425" spcFirstLastPara="1" rIns="91425" wrap="square" tIns="91425">
                        <a:noAutofit/>
                      </wps:bodyPr>
                    </wps:wsp>
                  </a:graphicData>
                </a:graphic>
              </wp:inline>
            </w:drawing>
          </mc:Choice>
          <mc:Fallback>
            <w:drawing>
              <wp:inline distB="114300" distT="114300" distL="114300" distR="114300">
                <wp:extent cx="516417" cy="71230"/>
                <wp:effectExtent b="0" l="0" r="0" t="0"/>
                <wp:docPr id="31" name="image33.png"/>
                <a:graphic>
                  <a:graphicData uri="http://schemas.openxmlformats.org/drawingml/2006/picture">
                    <pic:pic>
                      <pic:nvPicPr>
                        <pic:cNvPr id="0" name="image33.png"/>
                        <pic:cNvPicPr preferRelativeResize="0"/>
                      </pic:nvPicPr>
                      <pic:blipFill>
                        <a:blip r:embed="rId8"/>
                        <a:srcRect/>
                        <a:stretch>
                          <a:fillRect/>
                        </a:stretch>
                      </pic:blipFill>
                      <pic:spPr>
                        <a:xfrm>
                          <a:off x="0" y="0"/>
                          <a:ext cx="516417" cy="71230"/>
                        </a:xfrm>
                        <a:prstGeom prst="rect"/>
                        <a:ln/>
                      </pic:spPr>
                    </pic:pic>
                  </a:graphicData>
                </a:graphic>
              </wp:inline>
            </w:drawing>
          </mc:Fallback>
        </mc:AlternateContent>
      </w:r>
      <w:r w:rsidDel="00000000" w:rsidR="00000000" w:rsidRPr="00000000">
        <w:rPr>
          <w:rFonts w:ascii="Times New Roman" w:cs="Times New Roman" w:eastAsia="Times New Roman" w:hAnsi="Times New Roman"/>
          <w:b w:val="1"/>
          <w:bCs w:val="1"/>
          <w:sz w:val="28"/>
          <w:szCs w:val="28"/>
          <w:rtl w:val="0"/>
        </w:rPr>
        <w:t xml:space="preserve"> Malate:</w:t>
      </w:r>
      <w:r w:rsidDel="00000000" w:rsidR="00000000" w:rsidRPr="00000000">
        <w:rPr>
          <w:rFonts w:ascii="Times New Roman" w:cs="Times New Roman" w:eastAsia="Times New Roman" w:hAnsi="Times New Roman"/>
          <w:sz w:val="28"/>
          <w:szCs w:val="28"/>
          <w:rtl w:val="0"/>
        </w:rPr>
        <w:t xml:space="preserve"> The </w:t>
      </w:r>
      <w:r w:rsidDel="00000000" w:rsidR="00000000" w:rsidRPr="00000000">
        <w:rPr>
          <w:rFonts w:ascii="Times New Roman" w:cs="Times New Roman" w:eastAsia="Times New Roman" w:hAnsi="Times New Roman"/>
          <w:i w:val="1"/>
          <w:iCs w:val="1"/>
          <w:sz w:val="28"/>
          <w:szCs w:val="28"/>
          <w:rtl w:val="0"/>
        </w:rPr>
        <w:t xml:space="preserve">Malate Dehydrogenase</w:t>
      </w:r>
      <w:r w:rsidDel="00000000" w:rsidR="00000000" w:rsidRPr="00000000">
        <w:rPr>
          <w:rFonts w:ascii="Times New Roman" w:cs="Times New Roman" w:eastAsia="Times New Roman" w:hAnsi="Times New Roman"/>
          <w:sz w:val="28"/>
          <w:szCs w:val="28"/>
          <w:rtl w:val="0"/>
        </w:rPr>
        <w:t xml:space="preserve"> reaction is pushed toward Malate. OAA is depleted.</w:t>
      </w:r>
    </w:p>
    <w:p w:rsidR="00000000" w:rsidDel="00000000" w:rsidP="00000000" w:rsidRDefault="00000000" w:rsidRPr="00000000" w14:paraId="000005D6">
      <w:pPr>
        <w:numPr>
          <w:ilvl w:val="0"/>
          <w:numId w:val="114"/>
        </w:numPr>
        <w:spacing w:after="24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Result:</w:t>
      </w:r>
      <w:r w:rsidDel="00000000" w:rsidR="00000000" w:rsidRPr="00000000">
        <w:rPr>
          <w:rFonts w:ascii="Times New Roman" w:cs="Times New Roman" w:eastAsia="Times New Roman" w:hAnsi="Times New Roman"/>
          <w:sz w:val="28"/>
          <w:szCs w:val="28"/>
          <w:rtl w:val="0"/>
        </w:rPr>
        <w:t xml:space="preserve"> Without Pyruvate and OAA, </w:t>
      </w:r>
      <w:r w:rsidDel="00000000" w:rsidR="00000000" w:rsidRPr="00000000">
        <w:rPr>
          <w:rFonts w:ascii="Times New Roman" w:cs="Times New Roman" w:eastAsia="Times New Roman" w:hAnsi="Times New Roman"/>
          <w:b w:val="1"/>
          <w:bCs w:val="1"/>
          <w:sz w:val="28"/>
          <w:szCs w:val="28"/>
          <w:rtl w:val="0"/>
        </w:rPr>
        <w:t xml:space="preserve">gluconeogenesis completely stalls</w:t>
      </w:r>
      <w:r w:rsidDel="00000000" w:rsidR="00000000" w:rsidRPr="00000000">
        <w:rPr>
          <w:rFonts w:ascii="Times New Roman" w:cs="Times New Roman" w:eastAsia="Times New Roman" w:hAnsi="Times New Roman"/>
          <w:sz w:val="28"/>
          <w:szCs w:val="28"/>
          <w:rtl w:val="0"/>
        </w:rPr>
        <w:t xml:space="preserve">. If an individual drinks heavy amounts of alcohol without eating (depleted glycogen), they develop severe, life-threatening hypoglycemia.</w:t>
      </w:r>
    </w:p>
    <w:p w:rsidR="00000000" w:rsidDel="00000000" w:rsidP="00000000" w:rsidRDefault="00000000" w:rsidRPr="00000000" w14:paraId="000005D7">
      <w:pPr>
        <w:pStyle w:val="Heading4"/>
        <w:keepNext w:val="0"/>
        <w:keepLines w:val="0"/>
        <w:spacing w:after="40" w:before="0" w:lineRule="auto"/>
        <w:rPr>
          <w:rFonts w:ascii="Times New Roman" w:cs="Times New Roman" w:eastAsia="Times New Roman" w:hAnsi="Times New Roman"/>
          <w:b w:val="1"/>
          <w:bCs w:val="1"/>
          <w:color w:val="000000"/>
          <w:sz w:val="28"/>
          <w:szCs w:val="28"/>
        </w:rPr>
      </w:pPr>
      <w:bookmarkStart w:colFirst="0" w:colLast="0" w:name="_ikbjoap2isd6" w:id="273"/>
      <w:bookmarkEnd w:id="273"/>
      <w:r w:rsidDel="00000000" w:rsidR="00000000" w:rsidRPr="00000000">
        <w:rPr>
          <w:rFonts w:ascii="Times New Roman" w:cs="Times New Roman" w:eastAsia="Times New Roman" w:hAnsi="Times New Roman"/>
          <w:b w:val="1"/>
          <w:bCs w:val="1"/>
          <w:color w:val="000000"/>
          <w:sz w:val="28"/>
          <w:szCs w:val="28"/>
          <w:rtl w:val="0"/>
        </w:rPr>
        <w:t xml:space="preserve">B. Lactic Acidosis</w:t>
      </w:r>
    </w:p>
    <w:p w:rsidR="00000000" w:rsidDel="00000000" w:rsidP="00000000" w:rsidRDefault="00000000" w:rsidRPr="00000000" w14:paraId="000005D8">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Because pyruvate is being aggressively reduced to lactate to regenerate NAD</w:t>
      </w:r>
      <w:r w:rsidDel="00000000" w:rsidR="00000000" w:rsidRPr="00000000">
        <w:rPr>
          <w:rFonts w:ascii="Times New Roman" w:cs="Times New Roman" w:eastAsia="Times New Roman" w:hAnsi="Times New Roman"/>
          <w:sz w:val="28"/>
          <w:szCs w:val="28"/>
          <w:vertAlign w:val="superscript"/>
          <w:rtl w:val="0"/>
        </w:rPr>
        <w:t xml:space="preserve">+</w:t>
      </w:r>
      <w:r w:rsidDel="00000000" w:rsidR="00000000" w:rsidRPr="00000000">
        <w:rPr>
          <w:rFonts w:ascii="Times New Roman" w:cs="Times New Roman" w:eastAsia="Times New Roman" w:hAnsi="Times New Roman"/>
          <w:sz w:val="28"/>
          <w:szCs w:val="28"/>
          <w:rtl w:val="0"/>
        </w:rPr>
        <w:t xml:space="preserve">, plasma lactate levels spike, causing a high anion gap </w:t>
      </w:r>
      <w:r w:rsidDel="00000000" w:rsidR="00000000" w:rsidRPr="00000000">
        <w:rPr>
          <w:rFonts w:ascii="Times New Roman" w:cs="Times New Roman" w:eastAsia="Times New Roman" w:hAnsi="Times New Roman"/>
          <w:b w:val="1"/>
          <w:bCs w:val="1"/>
          <w:sz w:val="28"/>
          <w:szCs w:val="28"/>
          <w:rtl w:val="0"/>
        </w:rPr>
        <w:t xml:space="preserve">metabolic lactic acidosis</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5D9">
      <w:pPr>
        <w:pStyle w:val="Heading4"/>
        <w:keepNext w:val="0"/>
        <w:keepLines w:val="0"/>
        <w:spacing w:after="40" w:before="0" w:lineRule="auto"/>
        <w:rPr>
          <w:rFonts w:ascii="Times New Roman" w:cs="Times New Roman" w:eastAsia="Times New Roman" w:hAnsi="Times New Roman"/>
          <w:b w:val="1"/>
          <w:bCs w:val="1"/>
          <w:color w:val="000000"/>
          <w:sz w:val="28"/>
          <w:szCs w:val="28"/>
        </w:rPr>
      </w:pPr>
      <w:bookmarkStart w:colFirst="0" w:colLast="0" w:name="_b2uth48fqrze" w:id="274"/>
      <w:bookmarkEnd w:id="274"/>
      <w:r w:rsidDel="00000000" w:rsidR="00000000" w:rsidRPr="00000000">
        <w:rPr>
          <w:rFonts w:ascii="Times New Roman" w:cs="Times New Roman" w:eastAsia="Times New Roman" w:hAnsi="Times New Roman"/>
          <w:b w:val="1"/>
          <w:bCs w:val="1"/>
          <w:color w:val="000000"/>
          <w:sz w:val="28"/>
          <w:szCs w:val="28"/>
          <w:rtl w:val="0"/>
        </w:rPr>
        <w:t xml:space="preserve">C. Hepatic Steatosis (Fatty Liver)</w:t>
      </w:r>
    </w:p>
    <w:p w:rsidR="00000000" w:rsidDel="00000000" w:rsidP="00000000" w:rsidRDefault="00000000" w:rsidRPr="00000000" w14:paraId="000005DA">
      <w:pPr>
        <w:numPr>
          <w:ilvl w:val="0"/>
          <w:numId w:val="82"/>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Inhibition of \beta-oxidation:</w:t>
      </w:r>
      <w:r w:rsidDel="00000000" w:rsidR="00000000" w:rsidRPr="00000000">
        <w:rPr>
          <w:rFonts w:ascii="Times New Roman" w:cs="Times New Roman" w:eastAsia="Times New Roman" w:hAnsi="Times New Roman"/>
          <w:sz w:val="28"/>
          <w:szCs w:val="28"/>
          <w:rtl w:val="0"/>
        </w:rPr>
        <w:t xml:space="preserve"> Fatty acid breakdown (\beta-oxidation) requires NAD</w:t>
      </w:r>
      <w:r w:rsidDel="00000000" w:rsidR="00000000" w:rsidRPr="00000000">
        <w:rPr>
          <w:rFonts w:ascii="Times New Roman" w:cs="Times New Roman" w:eastAsia="Times New Roman" w:hAnsi="Times New Roman"/>
          <w:sz w:val="28"/>
          <w:szCs w:val="28"/>
          <w:vertAlign w:val="superscript"/>
          <w:rtl w:val="0"/>
        </w:rPr>
        <w:t xml:space="preserve">+</w:t>
      </w:r>
      <w:r w:rsidDel="00000000" w:rsidR="00000000" w:rsidRPr="00000000">
        <w:rPr>
          <w:rFonts w:ascii="Times New Roman" w:cs="Times New Roman" w:eastAsia="Times New Roman" w:hAnsi="Times New Roman"/>
          <w:sz w:val="28"/>
          <w:szCs w:val="28"/>
          <w:rtl w:val="0"/>
        </w:rPr>
        <w:t xml:space="preserve"> as an electron acceptor. High NADH stops fat burning dead in its tracks.</w:t>
      </w:r>
    </w:p>
    <w:p w:rsidR="00000000" w:rsidDel="00000000" w:rsidP="00000000" w:rsidRDefault="00000000" w:rsidRPr="00000000" w14:paraId="000005DB">
      <w:pPr>
        <w:numPr>
          <w:ilvl w:val="0"/>
          <w:numId w:val="82"/>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Glycerol-3-Phosphate Accumulation:</w:t>
      </w:r>
      <w:r w:rsidDel="00000000" w:rsidR="00000000" w:rsidRPr="00000000">
        <w:rPr>
          <w:rFonts w:ascii="Times New Roman" w:cs="Times New Roman" w:eastAsia="Times New Roman" w:hAnsi="Times New Roman"/>
          <w:sz w:val="28"/>
          <w:szCs w:val="28"/>
          <w:rtl w:val="0"/>
        </w:rPr>
        <w:t xml:space="preserve"> High NADH drives Dihydroxyacetone phosphate (DHAP) toward Glycerol-3-Phosphate. Glycerol-3-Phosphate serves as the primary backbone to bind free fatty acids, synthesizing brand-new Triacylglycerols.</w:t>
      </w:r>
    </w:p>
    <w:p w:rsidR="00000000" w:rsidDel="00000000" w:rsidP="00000000" w:rsidRDefault="00000000" w:rsidRPr="00000000" w14:paraId="000005DC">
      <w:pPr>
        <w:numPr>
          <w:ilvl w:val="0"/>
          <w:numId w:val="82"/>
        </w:numPr>
        <w:spacing w:after="24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Result:</w:t>
      </w:r>
      <w:r w:rsidDel="00000000" w:rsidR="00000000" w:rsidRPr="00000000">
        <w:rPr>
          <w:rFonts w:ascii="Times New Roman" w:cs="Times New Roman" w:eastAsia="Times New Roman" w:hAnsi="Times New Roman"/>
          <w:sz w:val="28"/>
          <w:szCs w:val="28"/>
          <w:rtl w:val="0"/>
        </w:rPr>
        <w:t xml:space="preserve"> Excess lipids accumulate inside hepatocytes, leading to </w:t>
      </w:r>
      <w:r w:rsidDel="00000000" w:rsidR="00000000" w:rsidRPr="00000000">
        <w:rPr>
          <w:rFonts w:ascii="Times New Roman" w:cs="Times New Roman" w:eastAsia="Times New Roman" w:hAnsi="Times New Roman"/>
          <w:b w:val="1"/>
          <w:bCs w:val="1"/>
          <w:sz w:val="28"/>
          <w:szCs w:val="28"/>
          <w:rtl w:val="0"/>
        </w:rPr>
        <w:t xml:space="preserve">alcoholic steatosis</w:t>
      </w:r>
      <w:r w:rsidDel="00000000" w:rsidR="00000000" w:rsidRPr="00000000">
        <w:rPr>
          <w:rFonts w:ascii="Times New Roman" w:cs="Times New Roman" w:eastAsia="Times New Roman" w:hAnsi="Times New Roman"/>
          <w:sz w:val="28"/>
          <w:szCs w:val="28"/>
          <w:rtl w:val="0"/>
        </w:rPr>
        <w:t xml:space="preserve"> (fatty liver), which can progress to alcoholic hepatitis and cirrhosis.</w:t>
      </w:r>
    </w:p>
    <w:p w:rsidR="00000000" w:rsidDel="00000000" w:rsidP="00000000" w:rsidRDefault="00000000" w:rsidRPr="00000000" w14:paraId="000005DD">
      <w:pPr>
        <w:pStyle w:val="Heading4"/>
        <w:keepNext w:val="0"/>
        <w:keepLines w:val="0"/>
        <w:spacing w:after="40" w:before="0" w:lineRule="auto"/>
        <w:rPr>
          <w:rFonts w:ascii="Times New Roman" w:cs="Times New Roman" w:eastAsia="Times New Roman" w:hAnsi="Times New Roman"/>
          <w:b w:val="1"/>
          <w:bCs w:val="1"/>
          <w:color w:val="000000"/>
          <w:sz w:val="28"/>
          <w:szCs w:val="28"/>
        </w:rPr>
      </w:pPr>
      <w:bookmarkStart w:colFirst="0" w:colLast="0" w:name="_8lg2omkm9zqo" w:id="275"/>
      <w:bookmarkEnd w:id="275"/>
      <w:r w:rsidDel="00000000" w:rsidR="00000000" w:rsidRPr="00000000">
        <w:rPr>
          <w:rFonts w:ascii="Times New Roman" w:cs="Times New Roman" w:eastAsia="Times New Roman" w:hAnsi="Times New Roman"/>
          <w:b w:val="1"/>
          <w:bCs w:val="1"/>
          <w:color w:val="000000"/>
          <w:sz w:val="28"/>
          <w:szCs w:val="28"/>
          <w:rtl w:val="0"/>
        </w:rPr>
        <w:t xml:space="preserve">D. Ketoacidosis &amp; Gout Exacerbation</w:t>
      </w:r>
    </w:p>
    <w:p w:rsidR="00000000" w:rsidDel="00000000" w:rsidP="00000000" w:rsidRDefault="00000000" w:rsidRPr="00000000" w14:paraId="000005DE">
      <w:pPr>
        <w:numPr>
          <w:ilvl w:val="0"/>
          <w:numId w:val="107"/>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Ketoacidosis:</w:t>
      </w:r>
      <w:r w:rsidDel="00000000" w:rsidR="00000000" w:rsidRPr="00000000">
        <w:rPr>
          <w:rFonts w:ascii="Times New Roman" w:cs="Times New Roman" w:eastAsia="Times New Roman" w:hAnsi="Times New Roman"/>
          <w:sz w:val="28"/>
          <w:szCs w:val="28"/>
          <w:rtl w:val="0"/>
        </w:rPr>
        <w:t xml:space="preserve"> Excess Acetyl-CoA from acetate cannot enter the TCA cycle effectively (as high NADH inhibits </w:t>
      </w:r>
      <w:r w:rsidDel="00000000" w:rsidR="00000000" w:rsidRPr="00000000">
        <w:rPr>
          <w:rFonts w:ascii="Times New Roman" w:cs="Times New Roman" w:eastAsia="Times New Roman" w:hAnsi="Times New Roman"/>
          <w:i w:val="1"/>
          <w:iCs w:val="1"/>
          <w:sz w:val="28"/>
          <w:szCs w:val="28"/>
          <w:rtl w:val="0"/>
        </w:rPr>
        <w:t xml:space="preserve">Isocitrate Dehydrogenase</w:t>
      </w:r>
      <w:r w:rsidDel="00000000" w:rsidR="00000000" w:rsidRPr="00000000">
        <w:rPr>
          <w:rFonts w:ascii="Times New Roman" w:cs="Times New Roman" w:eastAsia="Times New Roman" w:hAnsi="Times New Roman"/>
          <w:sz w:val="28"/>
          <w:szCs w:val="28"/>
          <w:rtl w:val="0"/>
        </w:rPr>
        <w:t xml:space="preserve"> and \alpha-ketoglutarate dehydrogenase). The excess Acetyl-CoA shunts into </w:t>
      </w:r>
      <w:r w:rsidDel="00000000" w:rsidR="00000000" w:rsidRPr="00000000">
        <w:rPr>
          <w:rFonts w:ascii="Times New Roman" w:cs="Times New Roman" w:eastAsia="Times New Roman" w:hAnsi="Times New Roman"/>
          <w:b w:val="1"/>
          <w:bCs w:val="1"/>
          <w:sz w:val="28"/>
          <w:szCs w:val="28"/>
          <w:rtl w:val="0"/>
        </w:rPr>
        <w:t xml:space="preserve">ketogenesis</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5DF">
      <w:pPr>
        <w:numPr>
          <w:ilvl w:val="0"/>
          <w:numId w:val="107"/>
        </w:numPr>
        <w:spacing w:after="24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Gout Flaunts:</w:t>
      </w:r>
      <w:r w:rsidDel="00000000" w:rsidR="00000000" w:rsidRPr="00000000">
        <w:rPr>
          <w:rFonts w:ascii="Times New Roman" w:cs="Times New Roman" w:eastAsia="Times New Roman" w:hAnsi="Times New Roman"/>
          <w:sz w:val="28"/>
          <w:szCs w:val="28"/>
          <w:rtl w:val="0"/>
        </w:rPr>
        <w:t xml:space="preserve"> High blood lactate levels compete directly with </w:t>
      </w:r>
      <w:r w:rsidDel="00000000" w:rsidR="00000000" w:rsidRPr="00000000">
        <w:rPr>
          <w:rFonts w:ascii="Times New Roman" w:cs="Times New Roman" w:eastAsia="Times New Roman" w:hAnsi="Times New Roman"/>
          <w:b w:val="1"/>
          <w:bCs w:val="1"/>
          <w:sz w:val="28"/>
          <w:szCs w:val="28"/>
          <w:rtl w:val="0"/>
        </w:rPr>
        <w:t xml:space="preserve">Uric Acid</w:t>
      </w:r>
      <w:r w:rsidDel="00000000" w:rsidR="00000000" w:rsidRPr="00000000">
        <w:rPr>
          <w:rFonts w:ascii="Times New Roman" w:cs="Times New Roman" w:eastAsia="Times New Roman" w:hAnsi="Times New Roman"/>
          <w:sz w:val="28"/>
          <w:szCs w:val="28"/>
          <w:rtl w:val="0"/>
        </w:rPr>
        <w:t xml:space="preserve"> for excretion transporters in the proximal tubules of the kidney. Uric acid is retained in the blood, precipitating acute gouty arthritis attacks.</w:t>
      </w:r>
    </w:p>
    <w:p w:rsidR="00000000" w:rsidDel="00000000" w:rsidP="00000000" w:rsidRDefault="00000000" w:rsidRPr="00000000" w14:paraId="000005E0">
      <w:pPr>
        <w:pStyle w:val="Heading3"/>
        <w:keepNext w:val="0"/>
        <w:keepLines w:val="0"/>
        <w:spacing w:after="240" w:before="0" w:lineRule="auto"/>
        <w:rPr>
          <w:rFonts w:ascii="Times New Roman" w:cs="Times New Roman" w:eastAsia="Times New Roman" w:hAnsi="Times New Roman"/>
          <w:b w:val="1"/>
          <w:bCs w:val="1"/>
          <w:color w:val="000000"/>
        </w:rPr>
      </w:pPr>
      <w:bookmarkStart w:colFirst="0" w:colLast="0" w:name="_1vmbdwhm8fil" w:id="276"/>
      <w:bookmarkEnd w:id="276"/>
      <w:r w:rsidDel="00000000" w:rsidR="00000000" w:rsidRPr="00000000">
        <w:rPr>
          <w:rFonts w:ascii="Times New Roman" w:cs="Times New Roman" w:eastAsia="Times New Roman" w:hAnsi="Times New Roman"/>
          <w:b w:val="1"/>
          <w:bCs w:val="1"/>
          <w:color w:val="000000"/>
          <w:rtl w:val="0"/>
        </w:rPr>
        <w:t xml:space="preserve">💡 High-Yield Board Correlations Summary Table</w:t>
      </w:r>
    </w:p>
    <w:p w:rsidR="00000000" w:rsidDel="00000000" w:rsidP="00000000" w:rsidRDefault="00000000" w:rsidRPr="00000000" w14:paraId="000005E1">
      <w:pPr>
        <w:rPr>
          <w:rFonts w:ascii="Times New Roman" w:cs="Times New Roman" w:eastAsia="Times New Roman" w:hAnsi="Times New Roman"/>
          <w:sz w:val="28"/>
          <w:szCs w:val="28"/>
        </w:rPr>
      </w:pPr>
      <w:r w:rsidDel="00000000" w:rsidR="00000000" w:rsidRPr="00000000">
        <w:rPr>
          <w:rtl w:val="0"/>
        </w:rPr>
      </w:r>
    </w:p>
    <w:tbl>
      <w:tblPr>
        <w:tblStyle w:val="Table1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28.632151069612"/>
        <w:gridCol w:w="2755.576614870044"/>
        <w:gridCol w:w="1437.6921468887188"/>
        <w:gridCol w:w="1903.610898195248"/>
        <w:tblGridChange w:id="0">
          <w:tblGrid>
            <w:gridCol w:w="2928.632151069612"/>
            <w:gridCol w:w="2755.576614870044"/>
            <w:gridCol w:w="1437.6921468887188"/>
            <w:gridCol w:w="1903.610898195248"/>
          </w:tblGrid>
        </w:tblGridChange>
      </w:tblGrid>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tcPr>
          <w:p w:rsidR="00000000" w:rsidDel="00000000" w:rsidP="00000000" w:rsidRDefault="00000000" w:rsidRPr="00000000" w14:paraId="000005E2">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Metabolic Variable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tcPr>
          <w:p w:rsidR="00000000" w:rsidDel="00000000" w:rsidP="00000000" w:rsidRDefault="00000000" w:rsidRPr="00000000" w14:paraId="000005E3">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Normal Fasting State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tcPr>
          <w:p w:rsidR="00000000" w:rsidDel="00000000" w:rsidP="00000000" w:rsidRDefault="00000000" w:rsidRPr="00000000" w14:paraId="000005E4">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Acute Ethanol Intoxication State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tcPr>
          <w:p w:rsidR="00000000" w:rsidDel="00000000" w:rsidP="00000000" w:rsidRDefault="00000000" w:rsidRPr="00000000" w14:paraId="000005E5">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Clinical Manifestation / Consequence</w:t>
            </w:r>
            <w:r w:rsidDel="00000000" w:rsidR="00000000" w:rsidRPr="00000000">
              <w:rPr>
                <w:rtl w:val="0"/>
              </w:rPr>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5E6">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sz w:val="28"/>
                <w:szCs w:val="28"/>
                <w:rtl w:val="0"/>
              </w:rPr>
              <w:t xml:space="preserve">NADH</w:t>
            </w:r>
            <w:r w:rsidDel="00000000" w:rsidR="00000000" w:rsidRPr="00000000">
              <w:rPr>
                <w:rFonts w:ascii="Times New Roman" w:cs="Times New Roman" w:eastAsia="Times New Roman" w:hAnsi="Times New Roman"/>
                <w:b w:val="1"/>
                <w:bCs w:val="1"/>
                <w:color w:val="1f1f1f"/>
                <w:sz w:val="28"/>
                <w:szCs w:val="28"/>
                <w:rtl w:val="0"/>
              </w:rPr>
              <w:t xml:space="preserve">/</w:t>
            </w:r>
            <w:r w:rsidDel="00000000" w:rsidR="00000000" w:rsidRPr="00000000">
              <w:rPr>
                <w:rFonts w:ascii="Times New Roman" w:cs="Times New Roman" w:eastAsia="Times New Roman" w:hAnsi="Times New Roman"/>
                <w:b w:val="1"/>
                <w:bCs w:val="1"/>
                <w:sz w:val="28"/>
                <w:szCs w:val="28"/>
                <w:rtl w:val="0"/>
              </w:rPr>
              <w:t xml:space="preserve">NAD</w:t>
            </w:r>
            <w:r w:rsidDel="00000000" w:rsidR="00000000" w:rsidRPr="00000000">
              <w:rPr>
                <w:rFonts w:ascii="Times New Roman" w:cs="Times New Roman" w:eastAsia="Times New Roman" w:hAnsi="Times New Roman"/>
                <w:b w:val="1"/>
                <w:bCs w:val="1"/>
                <w:sz w:val="28"/>
                <w:szCs w:val="28"/>
                <w:vertAlign w:val="superscript"/>
                <w:rtl w:val="0"/>
              </w:rPr>
              <w:t xml:space="preserve">+</w:t>
            </w:r>
            <w:r w:rsidDel="00000000" w:rsidR="00000000" w:rsidRPr="00000000">
              <w:rPr>
                <w:rFonts w:ascii="Times New Roman" w:cs="Times New Roman" w:eastAsia="Times New Roman" w:hAnsi="Times New Roman"/>
                <w:b w:val="1"/>
                <w:bCs w:val="1"/>
                <w:color w:val="1f1f1f"/>
                <w:sz w:val="28"/>
                <w:szCs w:val="28"/>
                <w:rtl w:val="0"/>
              </w:rPr>
              <w:t xml:space="preserve"> Ratio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5E7">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Low</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5E8">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Critically High</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5E9">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Inhibits TCA cycle, </w:t>
            </w:r>
            <w:r w:rsidDel="00000000" w:rsidR="00000000" w:rsidRPr="00000000">
              <w:rPr>
                <w:rFonts w:ascii="Times New Roman" w:cs="Times New Roman" w:eastAsia="Times New Roman" w:hAnsi="Times New Roman"/>
                <w:sz w:val="28"/>
                <w:szCs w:val="28"/>
                <w:rtl w:val="0"/>
              </w:rPr>
              <w:t xml:space="preserve">\beta</w:t>
            </w:r>
            <w:r w:rsidDel="00000000" w:rsidR="00000000" w:rsidRPr="00000000">
              <w:rPr>
                <w:rFonts w:ascii="Times New Roman" w:cs="Times New Roman" w:eastAsia="Times New Roman" w:hAnsi="Times New Roman"/>
                <w:color w:val="1f1f1f"/>
                <w:sz w:val="28"/>
                <w:szCs w:val="28"/>
                <w:rtl w:val="0"/>
              </w:rPr>
              <w:t xml:space="preserve">-oxidation, and gluconeogenesis.</w:t>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5EA">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Pyruvate / Lactate Equilibrium</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5EB">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Shunted toward Pyruvate for glucose synthesis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5EC">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Shunted entirely toward Lactate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5ED">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Severe Lactic Acidosis; substrate depletion for gluconeogenesis.</w:t>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5EE">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Oxaloacetate / Malate Equilibrium</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5EF">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Converted to PEP via PEPCK to make glucose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5F0">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Shunted entirely toward Malate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5F1">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Halts Gluconeogenesis </w:t>
            </w:r>
            <w:r w:rsidDel="00000000" w:rsidR="00000000" w:rsidRPr="00000000">
              <w:rPr>
                <w:rFonts w:ascii="Times New Roman" w:cs="Times New Roman" w:eastAsia="Times New Roman" w:hAnsi="Times New Roman"/>
                <w:sz w:val="28"/>
                <w:szCs w:val="28"/>
              </w:rPr>
              <mc:AlternateContent>
                <mc:Choice Requires="wpg">
                  <w:drawing>
                    <wp:inline distB="114300" distT="114300" distL="114300" distR="114300">
                      <wp:extent cx="516417" cy="71230"/>
                      <wp:effectExtent b="0" l="0" r="0" t="0"/>
                      <wp:docPr id="26" name=""/>
                      <a:graphic>
                        <a:graphicData uri="http://schemas.microsoft.com/office/word/2010/wordprocessingShape">
                          <wps:wsp>
                            <wps:cNvCnPr/>
                            <wps:spPr>
                              <a:xfrm>
                                <a:off x="2882050" y="1971400"/>
                                <a:ext cx="380400" cy="0"/>
                              </a:xfrm>
                              <a:prstGeom prst="straightConnector1">
                                <a:avLst/>
                              </a:prstGeom>
                              <a:noFill/>
                              <a:ln cap="flat" cmpd="sng" w="28575">
                                <a:solidFill>
                                  <a:srgbClr val="000000"/>
                                </a:solidFill>
                                <a:prstDash val="solid"/>
                                <a:round/>
                                <a:headEnd len="med" w="med" type="none"/>
                                <a:tailEnd len="med" w="med" type="triangle"/>
                              </a:ln>
                            </wps:spPr>
                            <wps:bodyPr anchorCtr="0" anchor="ctr" bIns="91425" lIns="91425" spcFirstLastPara="1" rIns="91425" wrap="square" tIns="91425">
                              <a:noAutofit/>
                            </wps:bodyPr>
                          </wps:wsp>
                        </a:graphicData>
                      </a:graphic>
                    </wp:inline>
                  </w:drawing>
                </mc:Choice>
                <mc:Fallback>
                  <w:drawing>
                    <wp:inline distB="114300" distT="114300" distL="114300" distR="114300">
                      <wp:extent cx="516417" cy="71230"/>
                      <wp:effectExtent b="0" l="0" r="0" t="0"/>
                      <wp:docPr id="26" name="image28.png"/>
                      <a:graphic>
                        <a:graphicData uri="http://schemas.openxmlformats.org/drawingml/2006/picture">
                          <pic:pic>
                            <pic:nvPicPr>
                              <pic:cNvPr id="0" name="image28.png"/>
                              <pic:cNvPicPr preferRelativeResize="0"/>
                            </pic:nvPicPr>
                            <pic:blipFill>
                              <a:blip r:embed="rId8"/>
                              <a:srcRect/>
                              <a:stretch>
                                <a:fillRect/>
                              </a:stretch>
                            </pic:blipFill>
                            <pic:spPr>
                              <a:xfrm>
                                <a:off x="0" y="0"/>
                                <a:ext cx="516417" cy="71230"/>
                              </a:xfrm>
                              <a:prstGeom prst="rect"/>
                              <a:ln/>
                            </pic:spPr>
                          </pic:pic>
                        </a:graphicData>
                      </a:graphic>
                    </wp:inline>
                  </w:drawing>
                </mc:Fallback>
              </mc:AlternateContent>
            </w:r>
            <w:r w:rsidDel="00000000" w:rsidR="00000000" w:rsidRPr="00000000">
              <w:rPr>
                <w:rFonts w:ascii="Times New Roman" w:cs="Times New Roman" w:eastAsia="Times New Roman" w:hAnsi="Times New Roman"/>
                <w:color w:val="1f1f1f"/>
                <w:sz w:val="28"/>
                <w:szCs w:val="28"/>
                <w:rtl w:val="0"/>
              </w:rPr>
              <w:t xml:space="preserve"> </w:t>
            </w:r>
            <w:r w:rsidDel="00000000" w:rsidR="00000000" w:rsidRPr="00000000">
              <w:rPr>
                <w:rFonts w:ascii="Times New Roman" w:cs="Times New Roman" w:eastAsia="Times New Roman" w:hAnsi="Times New Roman"/>
                <w:b w:val="1"/>
                <w:bCs w:val="1"/>
                <w:color w:val="1f1f1f"/>
                <w:sz w:val="28"/>
                <w:szCs w:val="28"/>
                <w:rtl w:val="0"/>
              </w:rPr>
              <w:t xml:space="preserve">Fasting Hypoglycemia</w:t>
            </w:r>
            <w:r w:rsidDel="00000000" w:rsidR="00000000" w:rsidRPr="00000000">
              <w:rPr>
                <w:rFonts w:ascii="Times New Roman" w:cs="Times New Roman" w:eastAsia="Times New Roman" w:hAnsi="Times New Roman"/>
                <w:color w:val="1f1f1f"/>
                <w:sz w:val="28"/>
                <w:szCs w:val="28"/>
                <w:rtl w:val="0"/>
              </w:rPr>
              <w:t xml:space="preserve">.</w:t>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5F2">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DHAP / Glycerol-3-P Equilibrium</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5F3">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Directed into glycolysis/gluconeogenesis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5F4">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Shunted entirely toward Glycerol-3-P</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5F5">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Combines with fatty acids </w:t>
            </w:r>
            <w:r w:rsidDel="00000000" w:rsidR="00000000" w:rsidRPr="00000000">
              <w:rPr>
                <w:rFonts w:ascii="Times New Roman" w:cs="Times New Roman" w:eastAsia="Times New Roman" w:hAnsi="Times New Roman"/>
                <w:sz w:val="28"/>
                <w:szCs w:val="28"/>
              </w:rPr>
              <mc:AlternateContent>
                <mc:Choice Requires="wpg">
                  <w:drawing>
                    <wp:inline distB="114300" distT="114300" distL="114300" distR="114300">
                      <wp:extent cx="516417" cy="71230"/>
                      <wp:effectExtent b="0" l="0" r="0" t="0"/>
                      <wp:docPr id="68" name=""/>
                      <a:graphic>
                        <a:graphicData uri="http://schemas.microsoft.com/office/word/2010/wordprocessingShape">
                          <wps:wsp>
                            <wps:cNvCnPr/>
                            <wps:spPr>
                              <a:xfrm>
                                <a:off x="2882050" y="1971400"/>
                                <a:ext cx="380400" cy="0"/>
                              </a:xfrm>
                              <a:prstGeom prst="straightConnector1">
                                <a:avLst/>
                              </a:prstGeom>
                              <a:noFill/>
                              <a:ln cap="flat" cmpd="sng" w="28575">
                                <a:solidFill>
                                  <a:srgbClr val="000000"/>
                                </a:solidFill>
                                <a:prstDash val="solid"/>
                                <a:round/>
                                <a:headEnd len="med" w="med" type="none"/>
                                <a:tailEnd len="med" w="med" type="triangle"/>
                              </a:ln>
                            </wps:spPr>
                            <wps:bodyPr anchorCtr="0" anchor="ctr" bIns="91425" lIns="91425" spcFirstLastPara="1" rIns="91425" wrap="square" tIns="91425">
                              <a:noAutofit/>
                            </wps:bodyPr>
                          </wps:wsp>
                        </a:graphicData>
                      </a:graphic>
                    </wp:inline>
                  </w:drawing>
                </mc:Choice>
                <mc:Fallback>
                  <w:drawing>
                    <wp:inline distB="114300" distT="114300" distL="114300" distR="114300">
                      <wp:extent cx="516417" cy="71230"/>
                      <wp:effectExtent b="0" l="0" r="0" t="0"/>
                      <wp:docPr id="68" name="image74.png"/>
                      <a:graphic>
                        <a:graphicData uri="http://schemas.openxmlformats.org/drawingml/2006/picture">
                          <pic:pic>
                            <pic:nvPicPr>
                              <pic:cNvPr id="0" name="image74.png"/>
                              <pic:cNvPicPr preferRelativeResize="0"/>
                            </pic:nvPicPr>
                            <pic:blipFill>
                              <a:blip r:embed="rId8"/>
                              <a:srcRect/>
                              <a:stretch>
                                <a:fillRect/>
                              </a:stretch>
                            </pic:blipFill>
                            <pic:spPr>
                              <a:xfrm>
                                <a:off x="0" y="0"/>
                                <a:ext cx="516417" cy="71230"/>
                              </a:xfrm>
                              <a:prstGeom prst="rect"/>
                              <a:ln/>
                            </pic:spPr>
                          </pic:pic>
                        </a:graphicData>
                      </a:graphic>
                    </wp:inline>
                  </w:drawing>
                </mc:Fallback>
              </mc:AlternateContent>
            </w:r>
            <w:r w:rsidDel="00000000" w:rsidR="00000000" w:rsidRPr="00000000">
              <w:rPr>
                <w:rFonts w:ascii="Times New Roman" w:cs="Times New Roman" w:eastAsia="Times New Roman" w:hAnsi="Times New Roman"/>
                <w:color w:val="1f1f1f"/>
                <w:sz w:val="28"/>
                <w:szCs w:val="28"/>
                <w:rtl w:val="0"/>
              </w:rPr>
              <w:t xml:space="preserve"> </w:t>
            </w:r>
            <w:r w:rsidDel="00000000" w:rsidR="00000000" w:rsidRPr="00000000">
              <w:rPr>
                <w:rFonts w:ascii="Times New Roman" w:cs="Times New Roman" w:eastAsia="Times New Roman" w:hAnsi="Times New Roman"/>
                <w:b w:val="1"/>
                <w:bCs w:val="1"/>
                <w:color w:val="1f1f1f"/>
                <w:sz w:val="28"/>
                <w:szCs w:val="28"/>
                <w:rtl w:val="0"/>
              </w:rPr>
              <w:t xml:space="preserve">Hepatic Steatosis</w:t>
            </w:r>
            <w:r w:rsidDel="00000000" w:rsidR="00000000" w:rsidRPr="00000000">
              <w:rPr>
                <w:rFonts w:ascii="Times New Roman" w:cs="Times New Roman" w:eastAsia="Times New Roman" w:hAnsi="Times New Roman"/>
                <w:color w:val="1f1f1f"/>
                <w:sz w:val="28"/>
                <w:szCs w:val="28"/>
                <w:rtl w:val="0"/>
              </w:rPr>
              <w:t xml:space="preserve">.</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5F6">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Kidney Urate Clearance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5F7">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Normal excretion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5F8">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Lactate competes with urate excretion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5F9">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Hyperuricemia </w:t>
            </w:r>
            <w:r w:rsidDel="00000000" w:rsidR="00000000" w:rsidRPr="00000000">
              <w:rPr>
                <w:rFonts w:ascii="Times New Roman" w:cs="Times New Roman" w:eastAsia="Times New Roman" w:hAnsi="Times New Roman"/>
                <w:sz w:val="28"/>
                <w:szCs w:val="28"/>
              </w:rPr>
              <mc:AlternateContent>
                <mc:Choice Requires="wpg">
                  <w:drawing>
                    <wp:inline distB="114300" distT="114300" distL="114300" distR="114300">
                      <wp:extent cx="516417" cy="71230"/>
                      <wp:effectExtent b="0" l="0" r="0" t="0"/>
                      <wp:docPr id="69" name=""/>
                      <a:graphic>
                        <a:graphicData uri="http://schemas.microsoft.com/office/word/2010/wordprocessingShape">
                          <wps:wsp>
                            <wps:cNvCnPr/>
                            <wps:spPr>
                              <a:xfrm>
                                <a:off x="2882050" y="1971400"/>
                                <a:ext cx="380400" cy="0"/>
                              </a:xfrm>
                              <a:prstGeom prst="straightConnector1">
                                <a:avLst/>
                              </a:prstGeom>
                              <a:noFill/>
                              <a:ln cap="flat" cmpd="sng" w="28575">
                                <a:solidFill>
                                  <a:srgbClr val="000000"/>
                                </a:solidFill>
                                <a:prstDash val="solid"/>
                                <a:round/>
                                <a:headEnd len="med" w="med" type="none"/>
                                <a:tailEnd len="med" w="med" type="triangle"/>
                              </a:ln>
                            </wps:spPr>
                            <wps:bodyPr anchorCtr="0" anchor="ctr" bIns="91425" lIns="91425" spcFirstLastPara="1" rIns="91425" wrap="square" tIns="91425">
                              <a:noAutofit/>
                            </wps:bodyPr>
                          </wps:wsp>
                        </a:graphicData>
                      </a:graphic>
                    </wp:inline>
                  </w:drawing>
                </mc:Choice>
                <mc:Fallback>
                  <w:drawing>
                    <wp:inline distB="114300" distT="114300" distL="114300" distR="114300">
                      <wp:extent cx="516417" cy="71230"/>
                      <wp:effectExtent b="0" l="0" r="0" t="0"/>
                      <wp:docPr id="69" name="image75.png"/>
                      <a:graphic>
                        <a:graphicData uri="http://schemas.openxmlformats.org/drawingml/2006/picture">
                          <pic:pic>
                            <pic:nvPicPr>
                              <pic:cNvPr id="0" name="image75.png"/>
                              <pic:cNvPicPr preferRelativeResize="0"/>
                            </pic:nvPicPr>
                            <pic:blipFill>
                              <a:blip r:embed="rId8"/>
                              <a:srcRect/>
                              <a:stretch>
                                <a:fillRect/>
                              </a:stretch>
                            </pic:blipFill>
                            <pic:spPr>
                              <a:xfrm>
                                <a:off x="0" y="0"/>
                                <a:ext cx="516417" cy="71230"/>
                              </a:xfrm>
                              <a:prstGeom prst="rect"/>
                              <a:ln/>
                            </pic:spPr>
                          </pic:pic>
                        </a:graphicData>
                      </a:graphic>
                    </wp:inline>
                  </w:drawing>
                </mc:Fallback>
              </mc:AlternateContent>
            </w:r>
            <w:r w:rsidDel="00000000" w:rsidR="00000000" w:rsidRPr="00000000">
              <w:rPr>
                <w:rFonts w:ascii="Times New Roman" w:cs="Times New Roman" w:eastAsia="Times New Roman" w:hAnsi="Times New Roman"/>
                <w:color w:val="1f1f1f"/>
                <w:sz w:val="28"/>
                <w:szCs w:val="28"/>
                <w:rtl w:val="0"/>
              </w:rPr>
              <w:t xml:space="preserve"> </w:t>
            </w:r>
            <w:r w:rsidDel="00000000" w:rsidR="00000000" w:rsidRPr="00000000">
              <w:rPr>
                <w:rFonts w:ascii="Times New Roman" w:cs="Times New Roman" w:eastAsia="Times New Roman" w:hAnsi="Times New Roman"/>
                <w:b w:val="1"/>
                <w:bCs w:val="1"/>
                <w:color w:val="1f1f1f"/>
                <w:sz w:val="28"/>
                <w:szCs w:val="28"/>
                <w:rtl w:val="0"/>
              </w:rPr>
              <w:t xml:space="preserve">Acute Gouty Arthritis Flares</w:t>
            </w:r>
            <w:r w:rsidDel="00000000" w:rsidR="00000000" w:rsidRPr="00000000">
              <w:rPr>
                <w:rFonts w:ascii="Times New Roman" w:cs="Times New Roman" w:eastAsia="Times New Roman" w:hAnsi="Times New Roman"/>
                <w:color w:val="1f1f1f"/>
                <w:sz w:val="28"/>
                <w:szCs w:val="28"/>
                <w:rtl w:val="0"/>
              </w:rPr>
              <w:t xml:space="preserve">.</w:t>
            </w:r>
          </w:p>
        </w:tc>
      </w:tr>
    </w:tbl>
    <w:p w:rsidR="00000000" w:rsidDel="00000000" w:rsidP="00000000" w:rsidRDefault="00000000" w:rsidRPr="00000000" w14:paraId="000005F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FB">
      <w:pPr>
        <w:pStyle w:val="Heading1"/>
        <w:spacing w:after="240" w:before="0" w:lineRule="auto"/>
        <w:rPr>
          <w:rFonts w:ascii="Times New Roman" w:cs="Times New Roman" w:eastAsia="Times New Roman" w:hAnsi="Times New Roman"/>
          <w:b w:val="1"/>
          <w:bCs w:val="1"/>
          <w:sz w:val="28"/>
          <w:szCs w:val="28"/>
        </w:rPr>
      </w:pPr>
      <w:bookmarkStart w:colFirst="0" w:colLast="0" w:name="_9xl7l7ljiyu5" w:id="277"/>
      <w:bookmarkEnd w:id="277"/>
      <w:r w:rsidDel="00000000" w:rsidR="00000000" w:rsidRPr="00000000">
        <w:rPr>
          <w:rFonts w:ascii="Times New Roman" w:cs="Times New Roman" w:eastAsia="Times New Roman" w:hAnsi="Times New Roman"/>
          <w:b w:val="1"/>
          <w:bCs w:val="1"/>
          <w:sz w:val="28"/>
          <w:szCs w:val="28"/>
          <w:rtl w:val="0"/>
        </w:rPr>
        <w:t xml:space="preserve">Topic 4: Micronutrient Infrastructure &amp; Deficiency Syndromes (Vitamins &amp; Minerals)</w:t>
      </w:r>
    </w:p>
    <w:p w:rsidR="00000000" w:rsidDel="00000000" w:rsidP="00000000" w:rsidRDefault="00000000" w:rsidRPr="00000000" w14:paraId="000005FC">
      <w:pPr>
        <w:spacing w:after="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The Marable: The Grand Repair Kits and the Two Supply Streams</w:t>
      </w:r>
    </w:p>
    <w:p w:rsidR="00000000" w:rsidDel="00000000" w:rsidP="00000000" w:rsidRDefault="00000000" w:rsidRPr="00000000" w14:paraId="000005FD">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Grand Archive and the workshops of the valley city were self-sustaining, but their complex machinery could not manufacture everything from raw stone and water. To maintain structural integrity and keep the gears shifting smoothly, the city relied on external, highly concentrated microscopic tools known as the Spark-Keys (Vitamins) and the Core-Anchors (Minerals). These essentials arrived via two totally different supply streams, determining how they were guarded and what happened when a shortage struck.</w:t>
      </w:r>
    </w:p>
    <w:p w:rsidR="00000000" w:rsidDel="00000000" w:rsidP="00000000" w:rsidRDefault="00000000" w:rsidRPr="00000000" w14:paraId="000005FE">
      <w:pPr>
        <w:spacing w:after="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The Vaults of the Sealed Oils (The Fat-Soluble Vitamins)</w:t>
      </w:r>
    </w:p>
    <w:p w:rsidR="00000000" w:rsidDel="00000000" w:rsidP="00000000" w:rsidRDefault="00000000" w:rsidRPr="00000000" w14:paraId="000005FF">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first class of Spark-Keys was heavily coated in dense, waterproof valley oil. Because they could not dissolve in the city's open public aqueducts, they required specialized cargo barges (chylomicrons and lymphatics) to move. Once inside the city, they were not left floating in the open squares; instead, they were packed deep into the subterranean grease-vaults of the lower liver districts for long-term storage.</w:t>
      </w:r>
    </w:p>
    <w:p w:rsidR="00000000" w:rsidDel="00000000" w:rsidP="00000000" w:rsidRDefault="00000000" w:rsidRPr="00000000" w14:paraId="00000600">
      <w:pPr>
        <w:numPr>
          <w:ilvl w:val="0"/>
          <w:numId w:val="39"/>
        </w:numPr>
        <w:spacing w:after="0" w:after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The Lens-Polisher (Vitamin A):</w:t>
      </w:r>
      <w:r w:rsidDel="00000000" w:rsidR="00000000" w:rsidRPr="00000000">
        <w:rPr>
          <w:rFonts w:ascii="Times New Roman" w:cs="Times New Roman" w:eastAsia="Times New Roman" w:hAnsi="Times New Roman"/>
          <w:sz w:val="28"/>
          <w:szCs w:val="28"/>
          <w:rtl w:val="0"/>
        </w:rPr>
        <w:t xml:space="preserve"> This key was sent directly to the high watchtowers. The sentinels used it to scrub the glass lenses of the night-scopes so they could spot approaching saboteurs in pitch-black darkness. When this key vanished, the scopes clouded over, blinding the lookouts at night, while the outer stone paths became dry, scaly, and brittle.</w:t>
      </w:r>
    </w:p>
    <w:p w:rsidR="00000000" w:rsidDel="00000000" w:rsidP="00000000" w:rsidRDefault="00000000" w:rsidRPr="00000000" w14:paraId="00000601">
      <w:pPr>
        <w:numPr>
          <w:ilvl w:val="0"/>
          <w:numId w:val="39"/>
        </w:numPr>
        <w:spacing w:after="0" w:after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The Quarry-Master (Vitamin D):</w:t>
      </w:r>
      <w:r w:rsidDel="00000000" w:rsidR="00000000" w:rsidRPr="00000000">
        <w:rPr>
          <w:rFonts w:ascii="Times New Roman" w:cs="Times New Roman" w:eastAsia="Times New Roman" w:hAnsi="Times New Roman"/>
          <w:sz w:val="28"/>
          <w:szCs w:val="28"/>
          <w:rtl w:val="0"/>
        </w:rPr>
        <w:t xml:space="preserve"> This key was a regulatory master that stood at the city gates, commanding the laborers to pull heavy blocks of white limestone (Calcium) out of the passing food wagons and the kidney drainage pipes, forcing it into the structural concrete of the city walls. Without it, the walls turned to soft, bendable clay that warped under the weight of the roofs.</w:t>
      </w:r>
    </w:p>
    <w:p w:rsidR="00000000" w:rsidDel="00000000" w:rsidP="00000000" w:rsidRDefault="00000000" w:rsidRPr="00000000" w14:paraId="00000602">
      <w:pPr>
        <w:numPr>
          <w:ilvl w:val="0"/>
          <w:numId w:val="39"/>
        </w:numPr>
        <w:spacing w:after="0" w:after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The Shield-Varnish (Vitamin E):</w:t>
      </w:r>
      <w:r w:rsidDel="00000000" w:rsidR="00000000" w:rsidRPr="00000000">
        <w:rPr>
          <w:rFonts w:ascii="Times New Roman" w:cs="Times New Roman" w:eastAsia="Times New Roman" w:hAnsi="Times New Roman"/>
          <w:sz w:val="28"/>
          <w:szCs w:val="28"/>
          <w:rtl w:val="0"/>
        </w:rPr>
        <w:t xml:space="preserve"> This key acted as a specialized protective oil rubbed continuously over the fragile red supply spheres (RBCs) to prevent them from bursting when colliding with sharp rust particles. Without it, the spheres cracked open prematurely, spilling their cargo into the gutters.</w:t>
      </w:r>
    </w:p>
    <w:p w:rsidR="00000000" w:rsidDel="00000000" w:rsidP="00000000" w:rsidRDefault="00000000" w:rsidRPr="00000000" w14:paraId="00000603">
      <w:pPr>
        <w:numPr>
          <w:ilvl w:val="0"/>
          <w:numId w:val="39"/>
        </w:numPr>
        <w:spacing w:after="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The Crimson-Stitcher (Vitamin K):</w:t>
      </w:r>
      <w:r w:rsidDel="00000000" w:rsidR="00000000" w:rsidRPr="00000000">
        <w:rPr>
          <w:rFonts w:ascii="Times New Roman" w:cs="Times New Roman" w:eastAsia="Times New Roman" w:hAnsi="Times New Roman"/>
          <w:sz w:val="28"/>
          <w:szCs w:val="28"/>
          <w:rtl w:val="0"/>
        </w:rPr>
        <w:t xml:space="preserve"> This key sat exclusively in the emergency response station. When a pipe burst or a wall fractured, this key instantly stitched together the structural webbing needed to form an immediate, solid seal. When the Stitcher was missing, even the smallest pinprick leak bled out until the entire district was drained.</w:t>
      </w:r>
    </w:p>
    <w:p w:rsidR="00000000" w:rsidDel="00000000" w:rsidP="00000000" w:rsidRDefault="00000000" w:rsidRPr="00000000" w14:paraId="00000604">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Because these keys were packed into deep oil vaults, a shortage took months to manifest. However, if greedy governors imported too many of them, the vaults cracked from over-inflation, poisoning the very foundations of the city.</w:t>
      </w:r>
    </w:p>
    <w:p w:rsidR="00000000" w:rsidDel="00000000" w:rsidP="00000000" w:rsidRDefault="00000000" w:rsidRPr="00000000" w14:paraId="00000605">
      <w:pPr>
        <w:spacing w:after="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The Current of the Public Aqueducts (The Water-Soluble Vitamins)</w:t>
      </w:r>
    </w:p>
    <w:p w:rsidR="00000000" w:rsidDel="00000000" w:rsidP="00000000" w:rsidRDefault="00000000" w:rsidRPr="00000000" w14:paraId="00000606">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second class of Spark-Keys was entirely fluid, dissolving instantly in the city's fast-moving water lines. They were agile, running through every operational gear in the main factories before being washed out of the drainage gates at the end of every single day. Because the city could not store them, the supply wagons had to bring them fresh every single morning.</w:t>
      </w:r>
    </w:p>
    <w:p w:rsidR="00000000" w:rsidDel="00000000" w:rsidP="00000000" w:rsidRDefault="00000000" w:rsidRPr="00000000" w14:paraId="00000607">
      <w:pPr>
        <w:numPr>
          <w:ilvl w:val="0"/>
          <w:numId w:val="1"/>
        </w:numPr>
        <w:spacing w:after="0" w:after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The Fire-Stokers (The Vitamin B Complex):</w:t>
      </w:r>
      <w:r w:rsidDel="00000000" w:rsidR="00000000" w:rsidRPr="00000000">
        <w:rPr>
          <w:rFonts w:ascii="Times New Roman" w:cs="Times New Roman" w:eastAsia="Times New Roman" w:hAnsi="Times New Roman"/>
          <w:sz w:val="28"/>
          <w:szCs w:val="28"/>
          <w:rtl w:val="0"/>
        </w:rPr>
        <w:t xml:space="preserve"> These specialized artisans worked directly inside the central furnace complexes (TCA Cycle, Glycolysis). They stood at the conveyor belts, stripping energy from raw coal to forge the city's gold currency coins (ATP).</w:t>
      </w:r>
    </w:p>
    <w:p w:rsidR="00000000" w:rsidDel="00000000" w:rsidP="00000000" w:rsidRDefault="00000000" w:rsidRPr="00000000" w14:paraId="00000608">
      <w:pPr>
        <w:numPr>
          <w:ilvl w:val="1"/>
          <w:numId w:val="1"/>
        </w:numPr>
        <w:spacing w:after="0" w:after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The First Stoker (B</w:t>
      </w:r>
      <w:r w:rsidDel="00000000" w:rsidR="00000000" w:rsidRPr="00000000">
        <w:rPr>
          <w:rFonts w:ascii="Times New Roman" w:cs="Times New Roman" w:eastAsia="Times New Roman" w:hAnsi="Times New Roman"/>
          <w:i w:val="1"/>
          <w:iCs w:val="1"/>
          <w:sz w:val="28"/>
          <w:szCs w:val="28"/>
          <w:vertAlign w:val="subscript"/>
          <w:rtl w:val="0"/>
        </w:rPr>
        <w:t xml:space="preserve">1</w:t>
      </w:r>
      <w:r w:rsidDel="00000000" w:rsidR="00000000" w:rsidRPr="00000000">
        <w:rPr>
          <w:rFonts w:ascii="Times New Roman" w:cs="Times New Roman" w:eastAsia="Times New Roman" w:hAnsi="Times New Roman"/>
          <w:i w:val="1"/>
          <w:iCs w:val="1"/>
          <w:sz w:val="28"/>
          <w:szCs w:val="28"/>
          <w:rtl w:val="0"/>
        </w:rPr>
        <w:t xml:space="preserve">):</w:t>
      </w:r>
      <w:r w:rsidDel="00000000" w:rsidR="00000000" w:rsidRPr="00000000">
        <w:rPr>
          <w:rFonts w:ascii="Times New Roman" w:cs="Times New Roman" w:eastAsia="Times New Roman" w:hAnsi="Times New Roman"/>
          <w:sz w:val="28"/>
          <w:szCs w:val="28"/>
          <w:rtl w:val="0"/>
        </w:rPr>
        <w:t xml:space="preserve"> Handled the trickiest fuel-gases. When they walked off the job, the energy line to the city’s heart and main telegraph wires died instantly, causing the lines to sag and swell with fluid.</w:t>
      </w:r>
    </w:p>
    <w:p w:rsidR="00000000" w:rsidDel="00000000" w:rsidP="00000000" w:rsidRDefault="00000000" w:rsidRPr="00000000" w14:paraId="00000609">
      <w:pPr>
        <w:numPr>
          <w:ilvl w:val="1"/>
          <w:numId w:val="1"/>
        </w:numPr>
        <w:spacing w:after="0" w:after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The Fuel-Preps (B</w:t>
      </w:r>
      <w:r w:rsidDel="00000000" w:rsidR="00000000" w:rsidRPr="00000000">
        <w:rPr>
          <w:rFonts w:ascii="Times New Roman" w:cs="Times New Roman" w:eastAsia="Times New Roman" w:hAnsi="Times New Roman"/>
          <w:i w:val="1"/>
          <w:iCs w:val="1"/>
          <w:sz w:val="28"/>
          <w:szCs w:val="28"/>
          <w:vertAlign w:val="subscript"/>
          <w:rtl w:val="0"/>
        </w:rPr>
        <w:t xml:space="preserve">2</w:t>
      </w:r>
      <w:r w:rsidDel="00000000" w:rsidR="00000000" w:rsidRPr="00000000">
        <w:rPr>
          <w:rFonts w:ascii="Times New Roman" w:cs="Times New Roman" w:eastAsia="Times New Roman" w:hAnsi="Times New Roman"/>
          <w:i w:val="1"/>
          <w:iCs w:val="1"/>
          <w:sz w:val="28"/>
          <w:szCs w:val="28"/>
          <w:rtl w:val="0"/>
        </w:rPr>
        <w:t xml:space="preserve">, B</w:t>
      </w:r>
      <w:r w:rsidDel="00000000" w:rsidR="00000000" w:rsidRPr="00000000">
        <w:rPr>
          <w:rFonts w:ascii="Times New Roman" w:cs="Times New Roman" w:eastAsia="Times New Roman" w:hAnsi="Times New Roman"/>
          <w:i w:val="1"/>
          <w:iCs w:val="1"/>
          <w:sz w:val="28"/>
          <w:szCs w:val="28"/>
          <w:vertAlign w:val="subscript"/>
          <w:rtl w:val="0"/>
        </w:rPr>
        <w:t xml:space="preserve">3</w:t>
      </w:r>
      <w:r w:rsidDel="00000000" w:rsidR="00000000" w:rsidRPr="00000000">
        <w:rPr>
          <w:rFonts w:ascii="Times New Roman" w:cs="Times New Roman" w:eastAsia="Times New Roman" w:hAnsi="Times New Roman"/>
          <w:i w:val="1"/>
          <w:iCs w:val="1"/>
          <w:sz w:val="28"/>
          <w:szCs w:val="28"/>
          <w:rtl w:val="0"/>
        </w:rPr>
        <w:t xml:space="preserve">):</w:t>
      </w:r>
      <w:r w:rsidDel="00000000" w:rsidR="00000000" w:rsidRPr="00000000">
        <w:rPr>
          <w:rFonts w:ascii="Times New Roman" w:cs="Times New Roman" w:eastAsia="Times New Roman" w:hAnsi="Times New Roman"/>
          <w:sz w:val="28"/>
          <w:szCs w:val="28"/>
          <w:rtl w:val="0"/>
        </w:rPr>
        <w:t xml:space="preserve"> Carried the clear energy tokens (NAD</w:t>
      </w:r>
      <w:r w:rsidDel="00000000" w:rsidR="00000000" w:rsidRPr="00000000">
        <w:rPr>
          <w:rFonts w:ascii="Times New Roman" w:cs="Times New Roman" w:eastAsia="Times New Roman" w:hAnsi="Times New Roman"/>
          <w:sz w:val="28"/>
          <w:szCs w:val="28"/>
          <w:vertAlign w:val="superscript"/>
          <w:rtl w:val="0"/>
        </w:rPr>
        <w:t xml:space="preserve">+</w:t>
      </w:r>
      <w:r w:rsidDel="00000000" w:rsidR="00000000" w:rsidRPr="00000000">
        <w:rPr>
          <w:rFonts w:ascii="Times New Roman" w:cs="Times New Roman" w:eastAsia="Times New Roman" w:hAnsi="Times New Roman"/>
          <w:sz w:val="28"/>
          <w:szCs w:val="28"/>
          <w:rtl w:val="0"/>
        </w:rPr>
        <w:t xml:space="preserve">/FAD) that kept the fires roaring. A total strike by the third prep caused a devastating, symmetry-breaking rot across the outer leather walls, structural confusion in the message lines, and a complete system shutdown.</w:t>
      </w:r>
    </w:p>
    <w:p w:rsidR="00000000" w:rsidDel="00000000" w:rsidP="00000000" w:rsidRDefault="00000000" w:rsidRPr="00000000" w14:paraId="0000060A">
      <w:pPr>
        <w:numPr>
          <w:ilvl w:val="1"/>
          <w:numId w:val="1"/>
        </w:numPr>
        <w:spacing w:after="0" w:after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The Scaffold-Builders (B</w:t>
      </w:r>
      <w:r w:rsidDel="00000000" w:rsidR="00000000" w:rsidRPr="00000000">
        <w:rPr>
          <w:rFonts w:ascii="Times New Roman" w:cs="Times New Roman" w:eastAsia="Times New Roman" w:hAnsi="Times New Roman"/>
          <w:i w:val="1"/>
          <w:iCs w:val="1"/>
          <w:sz w:val="28"/>
          <w:szCs w:val="28"/>
          <w:vertAlign w:val="subscript"/>
          <w:rtl w:val="0"/>
        </w:rPr>
        <w:t xml:space="preserve">9</w:t>
      </w:r>
      <w:r w:rsidDel="00000000" w:rsidR="00000000" w:rsidRPr="00000000">
        <w:rPr>
          <w:rFonts w:ascii="Times New Roman" w:cs="Times New Roman" w:eastAsia="Times New Roman" w:hAnsi="Times New Roman"/>
          <w:i w:val="1"/>
          <w:iCs w:val="1"/>
          <w:sz w:val="28"/>
          <w:szCs w:val="28"/>
          <w:rtl w:val="0"/>
        </w:rPr>
        <w:t xml:space="preserve">, B</w:t>
      </w:r>
      <w:r w:rsidDel="00000000" w:rsidR="00000000" w:rsidRPr="00000000">
        <w:rPr>
          <w:rFonts w:ascii="Times New Roman" w:cs="Times New Roman" w:eastAsia="Times New Roman" w:hAnsi="Times New Roman"/>
          <w:i w:val="1"/>
          <w:iCs w:val="1"/>
          <w:sz w:val="28"/>
          <w:szCs w:val="28"/>
          <w:vertAlign w:val="subscript"/>
          <w:rtl w:val="0"/>
        </w:rPr>
        <w:t xml:space="preserve">{12}</w:t>
      </w:r>
      <w:r w:rsidDel="00000000" w:rsidR="00000000" w:rsidRPr="00000000">
        <w:rPr>
          <w:rFonts w:ascii="Times New Roman" w:cs="Times New Roman" w:eastAsia="Times New Roman" w:hAnsi="Times New Roman"/>
          <w:i w:val="1"/>
          <w:iCs w:val="1"/>
          <w:sz w:val="28"/>
          <w:szCs w:val="28"/>
          <w:rtl w:val="0"/>
        </w:rPr>
        <w:t xml:space="preserve">):</w:t>
      </w:r>
      <w:r w:rsidDel="00000000" w:rsidR="00000000" w:rsidRPr="00000000">
        <w:rPr>
          <w:rFonts w:ascii="Times New Roman" w:cs="Times New Roman" w:eastAsia="Times New Roman" w:hAnsi="Times New Roman"/>
          <w:sz w:val="28"/>
          <w:szCs w:val="28"/>
          <w:rtl w:val="0"/>
        </w:rPr>
        <w:t xml:space="preserve"> Controlled the assembly of the master blueprints inside the Archive nursery. If they were missing, the Archive could not print new instruction booklets fast enough, causing the red cargo factories to release massive, bloated, half-finished giant crates that were completely useless.</w:t>
      </w:r>
    </w:p>
    <w:p w:rsidR="00000000" w:rsidDel="00000000" w:rsidP="00000000" w:rsidRDefault="00000000" w:rsidRPr="00000000" w14:paraId="0000060B">
      <w:pPr>
        <w:numPr>
          <w:ilvl w:val="0"/>
          <w:numId w:val="1"/>
        </w:numPr>
        <w:spacing w:after="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The Iron-Lifter and Web-Weaver (Vitamin C):</w:t>
      </w:r>
      <w:r w:rsidDel="00000000" w:rsidR="00000000" w:rsidRPr="00000000">
        <w:rPr>
          <w:rFonts w:ascii="Times New Roman" w:cs="Times New Roman" w:eastAsia="Times New Roman" w:hAnsi="Times New Roman"/>
          <w:sz w:val="28"/>
          <w:szCs w:val="28"/>
          <w:rtl w:val="0"/>
        </w:rPr>
        <w:t xml:space="preserve"> This key worked in the deep iron foundries and the mortar workshops. It did two things: it magically altered raw iron ore so the city channels could absorb it, and it cross-linked the long structural cables (Collagen) holding the city's bricks together. Without it, the cables unraveled, causing the gums of the stone towers to weep blood and old, healed structural scars to tear wide open.</w:t>
      </w:r>
    </w:p>
    <w:p w:rsidR="00000000" w:rsidDel="00000000" w:rsidP="00000000" w:rsidRDefault="00000000" w:rsidRPr="00000000" w14:paraId="0000060C">
      <w:pPr>
        <w:spacing w:after="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60D">
      <w:pPr>
        <w:pStyle w:val="Heading3"/>
        <w:spacing w:after="240" w:before="0" w:lineRule="auto"/>
        <w:rPr>
          <w:rFonts w:ascii="Times New Roman" w:cs="Times New Roman" w:eastAsia="Times New Roman" w:hAnsi="Times New Roman"/>
          <w:b w:val="1"/>
          <w:bCs w:val="1"/>
          <w:color w:val="000000"/>
        </w:rPr>
      </w:pPr>
      <w:bookmarkStart w:colFirst="0" w:colLast="0" w:name="_cnqldmu9rpx3" w:id="278"/>
      <w:bookmarkEnd w:id="278"/>
      <w:r w:rsidDel="00000000" w:rsidR="00000000" w:rsidRPr="00000000">
        <w:rPr>
          <w:rFonts w:ascii="Times New Roman" w:cs="Times New Roman" w:eastAsia="Times New Roman" w:hAnsi="Times New Roman"/>
          <w:b w:val="1"/>
          <w:bCs w:val="1"/>
          <w:color w:val="000000"/>
          <w:rtl w:val="0"/>
        </w:rPr>
        <w:t xml:space="preserve">🩺 The Clinical &amp; Biochemical Explanation</w:t>
      </w:r>
    </w:p>
    <w:p w:rsidR="00000000" w:rsidDel="00000000" w:rsidP="00000000" w:rsidRDefault="00000000" w:rsidRPr="00000000" w14:paraId="0000060E">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medical board examinations (USMLE, COMLEX), micronutrients are heavily tested through the integration of organic chemistry pathways (acting as specific enzymatic cofactors) and classic physical exam findings of deficiency or toxicity. Drawing from </w:t>
      </w:r>
      <w:r w:rsidDel="00000000" w:rsidR="00000000" w:rsidRPr="00000000">
        <w:rPr>
          <w:rFonts w:ascii="Times New Roman" w:cs="Times New Roman" w:eastAsia="Times New Roman" w:hAnsi="Times New Roman"/>
          <w:i w:val="1"/>
          <w:iCs w:val="1"/>
          <w:sz w:val="28"/>
          <w:szCs w:val="28"/>
          <w:rtl w:val="0"/>
        </w:rPr>
        <w:t xml:space="preserve">Lippincott's Illustrated Reviews: Biochemistry</w:t>
      </w:r>
      <w:r w:rsidDel="00000000" w:rsidR="00000000" w:rsidRPr="00000000">
        <w:rPr>
          <w:rFonts w:ascii="Times New Roman" w:cs="Times New Roman" w:eastAsia="Times New Roman" w:hAnsi="Times New Roman"/>
          <w:sz w:val="28"/>
          <w:szCs w:val="28"/>
          <w:rtl w:val="0"/>
        </w:rPr>
        <w:t xml:space="preserve"> and </w:t>
      </w:r>
      <w:r w:rsidDel="00000000" w:rsidR="00000000" w:rsidRPr="00000000">
        <w:rPr>
          <w:rFonts w:ascii="Times New Roman" w:cs="Times New Roman" w:eastAsia="Times New Roman" w:hAnsi="Times New Roman"/>
          <w:i w:val="1"/>
          <w:iCs w:val="1"/>
          <w:sz w:val="28"/>
          <w:szCs w:val="28"/>
          <w:rtl w:val="0"/>
        </w:rPr>
        <w:t xml:space="preserve">Marks' Basic Medical Biochemistry</w:t>
      </w:r>
      <w:r w:rsidDel="00000000" w:rsidR="00000000" w:rsidRPr="00000000">
        <w:rPr>
          <w:rFonts w:ascii="Times New Roman" w:cs="Times New Roman" w:eastAsia="Times New Roman" w:hAnsi="Times New Roman"/>
          <w:sz w:val="28"/>
          <w:szCs w:val="28"/>
          <w:rtl w:val="0"/>
        </w:rPr>
        <w:t xml:space="preserve">, here is the clinical breakdown:</w:t>
      </w:r>
    </w:p>
    <w:p w:rsidR="00000000" w:rsidDel="00000000" w:rsidP="00000000" w:rsidRDefault="00000000" w:rsidRPr="00000000" w14:paraId="0000060F">
      <w:pPr>
        <w:pStyle w:val="Heading3"/>
        <w:keepNext w:val="0"/>
        <w:keepLines w:val="0"/>
        <w:spacing w:after="240" w:before="0" w:lineRule="auto"/>
        <w:rPr>
          <w:rFonts w:ascii="Times New Roman" w:cs="Times New Roman" w:eastAsia="Times New Roman" w:hAnsi="Times New Roman"/>
          <w:b w:val="1"/>
          <w:bCs w:val="1"/>
          <w:color w:val="000000"/>
        </w:rPr>
      </w:pPr>
      <w:bookmarkStart w:colFirst="0" w:colLast="0" w:name="_z4zb5ygg059r" w:id="279"/>
      <w:bookmarkEnd w:id="279"/>
      <w:r w:rsidDel="00000000" w:rsidR="00000000" w:rsidRPr="00000000">
        <w:rPr>
          <w:rFonts w:ascii="Times New Roman" w:cs="Times New Roman" w:eastAsia="Times New Roman" w:hAnsi="Times New Roman"/>
          <w:b w:val="1"/>
          <w:bCs w:val="1"/>
          <w:color w:val="000000"/>
          <w:rtl w:val="0"/>
        </w:rPr>
        <w:t xml:space="preserve">1. The Fat-Soluble Vitamins (A, D, E, K)</w:t>
      </w:r>
    </w:p>
    <w:p w:rsidR="00000000" w:rsidDel="00000000" w:rsidP="00000000" w:rsidRDefault="00000000" w:rsidRPr="00000000" w14:paraId="00000610">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Fat-soluble vitamins depend on micelle formation, pancreatic enzymes, and intact ileal mucosa for absorption. Malabsorption syndromes (e.g., Celiac disease, Cystic Fibrosis, Crohn's disease) cause rapid fat-soluble deficiencies.</w:t>
      </w:r>
    </w:p>
    <w:p w:rsidR="00000000" w:rsidDel="00000000" w:rsidP="00000000" w:rsidRDefault="00000000" w:rsidRPr="00000000" w14:paraId="00000611">
      <w:pPr>
        <w:pStyle w:val="Heading4"/>
        <w:keepNext w:val="0"/>
        <w:keepLines w:val="0"/>
        <w:spacing w:after="40" w:before="0" w:lineRule="auto"/>
        <w:rPr>
          <w:rFonts w:ascii="Times New Roman" w:cs="Times New Roman" w:eastAsia="Times New Roman" w:hAnsi="Times New Roman"/>
          <w:b w:val="1"/>
          <w:bCs w:val="1"/>
          <w:color w:val="000000"/>
          <w:sz w:val="28"/>
          <w:szCs w:val="28"/>
        </w:rPr>
      </w:pPr>
      <w:bookmarkStart w:colFirst="0" w:colLast="0" w:name="_cjhgpjdeojny" w:id="280"/>
      <w:bookmarkEnd w:id="280"/>
      <w:r w:rsidDel="00000000" w:rsidR="00000000" w:rsidRPr="00000000">
        <w:rPr>
          <w:rFonts w:ascii="Times New Roman" w:cs="Times New Roman" w:eastAsia="Times New Roman" w:hAnsi="Times New Roman"/>
          <w:b w:val="1"/>
          <w:bCs w:val="1"/>
          <w:color w:val="000000"/>
          <w:sz w:val="28"/>
          <w:szCs w:val="28"/>
          <w:rtl w:val="0"/>
        </w:rPr>
        <w:t xml:space="preserve">Vitamin A (Retinol)</w:t>
      </w:r>
    </w:p>
    <w:p w:rsidR="00000000" w:rsidDel="00000000" w:rsidP="00000000" w:rsidRDefault="00000000" w:rsidRPr="00000000" w14:paraId="00000612">
      <w:pPr>
        <w:numPr>
          <w:ilvl w:val="0"/>
          <w:numId w:val="187"/>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Biochemical Role:</w:t>
      </w:r>
      <w:r w:rsidDel="00000000" w:rsidR="00000000" w:rsidRPr="00000000">
        <w:rPr>
          <w:rFonts w:ascii="Times New Roman" w:cs="Times New Roman" w:eastAsia="Times New Roman" w:hAnsi="Times New Roman"/>
          <w:sz w:val="28"/>
          <w:szCs w:val="28"/>
          <w:rtl w:val="0"/>
        </w:rPr>
        <w:t xml:space="preserve"> Constituent of visual pigments (rhodopsin); essential for the differentiation of epithelial cells into specialized tissues (mucus-secreting cells); activates transcription factors via retinoic acid receptors.</w:t>
      </w:r>
    </w:p>
    <w:p w:rsidR="00000000" w:rsidDel="00000000" w:rsidP="00000000" w:rsidRDefault="00000000" w:rsidRPr="00000000" w14:paraId="00000613">
      <w:pPr>
        <w:numPr>
          <w:ilvl w:val="0"/>
          <w:numId w:val="187"/>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Deficiency:</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Night blindness (nyctalopia)</w:t>
      </w:r>
      <w:r w:rsidDel="00000000" w:rsidR="00000000" w:rsidRPr="00000000">
        <w:rPr>
          <w:rFonts w:ascii="Times New Roman" w:cs="Times New Roman" w:eastAsia="Times New Roman" w:hAnsi="Times New Roman"/>
          <w:sz w:val="28"/>
          <w:szCs w:val="28"/>
          <w:rtl w:val="0"/>
        </w:rPr>
        <w:t xml:space="preserve">; dry, scaly skin (xerosis cutis); </w:t>
      </w:r>
      <w:r w:rsidDel="00000000" w:rsidR="00000000" w:rsidRPr="00000000">
        <w:rPr>
          <w:rFonts w:ascii="Times New Roman" w:cs="Times New Roman" w:eastAsia="Times New Roman" w:hAnsi="Times New Roman"/>
          <w:b w:val="1"/>
          <w:bCs w:val="1"/>
          <w:sz w:val="28"/>
          <w:szCs w:val="28"/>
          <w:rtl w:val="0"/>
        </w:rPr>
        <w:t xml:space="preserve">Bitot spots</w:t>
      </w:r>
      <w:r w:rsidDel="00000000" w:rsidR="00000000" w:rsidRPr="00000000">
        <w:rPr>
          <w:rFonts w:ascii="Times New Roman" w:cs="Times New Roman" w:eastAsia="Times New Roman" w:hAnsi="Times New Roman"/>
          <w:sz w:val="28"/>
          <w:szCs w:val="28"/>
          <w:rtl w:val="0"/>
        </w:rPr>
        <w:t xml:space="preserve"> (foamy plaques of squamous metaplasia on the conjunctiva); corneal destruction (keratomalacia); immunosuppression.</w:t>
      </w:r>
    </w:p>
    <w:p w:rsidR="00000000" w:rsidDel="00000000" w:rsidP="00000000" w:rsidRDefault="00000000" w:rsidRPr="00000000" w14:paraId="00000614">
      <w:pPr>
        <w:numPr>
          <w:ilvl w:val="0"/>
          <w:numId w:val="187"/>
        </w:numPr>
        <w:spacing w:after="24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Toxicity:</w:t>
      </w:r>
      <w:r w:rsidDel="00000000" w:rsidR="00000000" w:rsidRPr="00000000">
        <w:rPr>
          <w:rFonts w:ascii="Times New Roman" w:cs="Times New Roman" w:eastAsia="Times New Roman" w:hAnsi="Times New Roman"/>
          <w:sz w:val="28"/>
          <w:szCs w:val="28"/>
          <w:rtl w:val="0"/>
        </w:rPr>
        <w:t xml:space="preserve"> Acute (nausea, vomiting, vertigo, papilledema); Chronic (alopecia, dry skin, hepatic toxicity/cirrhosis, pseudotumor cerebri). </w:t>
      </w:r>
      <w:r w:rsidDel="00000000" w:rsidR="00000000" w:rsidRPr="00000000">
        <w:rPr>
          <w:rFonts w:ascii="Times New Roman" w:cs="Times New Roman" w:eastAsia="Times New Roman" w:hAnsi="Times New Roman"/>
          <w:b w:val="1"/>
          <w:bCs w:val="1"/>
          <w:sz w:val="28"/>
          <w:szCs w:val="28"/>
          <w:rtl w:val="0"/>
        </w:rPr>
        <w:t xml:space="preserve">Highly teratogenic</w:t>
      </w:r>
      <w:r w:rsidDel="00000000" w:rsidR="00000000" w:rsidRPr="00000000">
        <w:rPr>
          <w:rFonts w:ascii="Times New Roman" w:cs="Times New Roman" w:eastAsia="Times New Roman" w:hAnsi="Times New Roman"/>
          <w:sz w:val="28"/>
          <w:szCs w:val="28"/>
          <w:rtl w:val="0"/>
        </w:rPr>
        <w:t xml:space="preserve"> (cleft palate, cardiac abnormalities—contraception is mandatory before prescribing isotretinoin for acne).</w:t>
      </w:r>
    </w:p>
    <w:p w:rsidR="00000000" w:rsidDel="00000000" w:rsidP="00000000" w:rsidRDefault="00000000" w:rsidRPr="00000000" w14:paraId="00000615">
      <w:pPr>
        <w:pStyle w:val="Heading4"/>
        <w:keepNext w:val="0"/>
        <w:keepLines w:val="0"/>
        <w:spacing w:after="40" w:before="0" w:lineRule="auto"/>
        <w:rPr>
          <w:rFonts w:ascii="Times New Roman" w:cs="Times New Roman" w:eastAsia="Times New Roman" w:hAnsi="Times New Roman"/>
          <w:b w:val="1"/>
          <w:bCs w:val="1"/>
          <w:color w:val="000000"/>
          <w:sz w:val="28"/>
          <w:szCs w:val="28"/>
        </w:rPr>
      </w:pPr>
      <w:bookmarkStart w:colFirst="0" w:colLast="0" w:name="_bt9ttu4hwji6" w:id="281"/>
      <w:bookmarkEnd w:id="281"/>
      <w:r w:rsidDel="00000000" w:rsidR="00000000" w:rsidRPr="00000000">
        <w:rPr>
          <w:rFonts w:ascii="Times New Roman" w:cs="Times New Roman" w:eastAsia="Times New Roman" w:hAnsi="Times New Roman"/>
          <w:b w:val="1"/>
          <w:bCs w:val="1"/>
          <w:color w:val="000000"/>
          <w:sz w:val="28"/>
          <w:szCs w:val="28"/>
          <w:rtl w:val="0"/>
        </w:rPr>
        <w:t xml:space="preserve">Vitamin D (Cholecalciferol / Ergocalciferol)</w:t>
      </w:r>
    </w:p>
    <w:p w:rsidR="00000000" w:rsidDel="00000000" w:rsidP="00000000" w:rsidRDefault="00000000" w:rsidRPr="00000000" w14:paraId="00000616">
      <w:pPr>
        <w:numPr>
          <w:ilvl w:val="0"/>
          <w:numId w:val="4"/>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Biochemical Role:</w:t>
      </w:r>
      <w:r w:rsidDel="00000000" w:rsidR="00000000" w:rsidRPr="00000000">
        <w:rPr>
          <w:rFonts w:ascii="Times New Roman" w:cs="Times New Roman" w:eastAsia="Times New Roman" w:hAnsi="Times New Roman"/>
          <w:sz w:val="28"/>
          <w:szCs w:val="28"/>
          <w:rtl w:val="0"/>
        </w:rPr>
        <w:t xml:space="preserve"> Form converted to active </w:t>
      </w:r>
      <w:r w:rsidDel="00000000" w:rsidR="00000000" w:rsidRPr="00000000">
        <w:rPr>
          <w:rFonts w:ascii="Times New Roman" w:cs="Times New Roman" w:eastAsia="Times New Roman" w:hAnsi="Times New Roman"/>
          <w:b w:val="1"/>
          <w:bCs w:val="1"/>
          <w:sz w:val="28"/>
          <w:szCs w:val="28"/>
          <w:rtl w:val="0"/>
        </w:rPr>
        <w:t xml:space="preserve">1,25-(OH)</w:t>
      </w:r>
      <w:r w:rsidDel="00000000" w:rsidR="00000000" w:rsidRPr="00000000">
        <w:rPr>
          <w:rFonts w:ascii="Times New Roman" w:cs="Times New Roman" w:eastAsia="Times New Roman" w:hAnsi="Times New Roman"/>
          <w:b w:val="1"/>
          <w:bCs w:val="1"/>
          <w:sz w:val="28"/>
          <w:szCs w:val="28"/>
          <w:vertAlign w:val="subscript"/>
          <w:rtl w:val="0"/>
        </w:rPr>
        <w:t xml:space="preserve">2</w:t>
      </w:r>
      <w:r w:rsidDel="00000000" w:rsidR="00000000" w:rsidRPr="00000000">
        <w:rPr>
          <w:rFonts w:ascii="Times New Roman" w:cs="Times New Roman" w:eastAsia="Times New Roman" w:hAnsi="Times New Roman"/>
          <w:b w:val="1"/>
          <w:bCs w:val="1"/>
          <w:sz w:val="28"/>
          <w:szCs w:val="28"/>
          <w:rtl w:val="0"/>
        </w:rPr>
        <w:t xml:space="preserve"> D</w:t>
      </w:r>
      <w:r w:rsidDel="00000000" w:rsidR="00000000" w:rsidRPr="00000000">
        <w:rPr>
          <w:rFonts w:ascii="Times New Roman" w:cs="Times New Roman" w:eastAsia="Times New Roman" w:hAnsi="Times New Roman"/>
          <w:b w:val="1"/>
          <w:bCs w:val="1"/>
          <w:sz w:val="28"/>
          <w:szCs w:val="28"/>
          <w:vertAlign w:val="subscript"/>
          <w:rtl w:val="0"/>
        </w:rPr>
        <w:t xml:space="preserve">3</w:t>
      </w:r>
      <w:r w:rsidDel="00000000" w:rsidR="00000000" w:rsidRPr="00000000">
        <w:rPr>
          <w:rFonts w:ascii="Times New Roman" w:cs="Times New Roman" w:eastAsia="Times New Roman" w:hAnsi="Times New Roman"/>
          <w:b w:val="1"/>
          <w:bCs w:val="1"/>
          <w:sz w:val="28"/>
          <w:szCs w:val="28"/>
          <w:rtl w:val="0"/>
        </w:rPr>
        <w:t xml:space="preserve"> (Calcitriol)</w:t>
      </w:r>
      <w:r w:rsidDel="00000000" w:rsidR="00000000" w:rsidRPr="00000000">
        <w:rPr>
          <w:rFonts w:ascii="Times New Roman" w:cs="Times New Roman" w:eastAsia="Times New Roman" w:hAnsi="Times New Roman"/>
          <w:sz w:val="28"/>
          <w:szCs w:val="28"/>
          <w:rtl w:val="0"/>
        </w:rPr>
        <w:t xml:space="preserve"> via sequential 25-hydroxylation in the liver and 1-alpha-hydroxylation in the kidney (stimulated by PTH). Calcitriol increases intestinal absorption of both </w:t>
      </w:r>
      <w:r w:rsidDel="00000000" w:rsidR="00000000" w:rsidRPr="00000000">
        <w:rPr>
          <w:rFonts w:ascii="Times New Roman" w:cs="Times New Roman" w:eastAsia="Times New Roman" w:hAnsi="Times New Roman"/>
          <w:b w:val="1"/>
          <w:bCs w:val="1"/>
          <w:sz w:val="28"/>
          <w:szCs w:val="28"/>
          <w:rtl w:val="0"/>
        </w:rPr>
        <w:t xml:space="preserve">Calcium</w:t>
      </w:r>
      <w:r w:rsidDel="00000000" w:rsidR="00000000" w:rsidRPr="00000000">
        <w:rPr>
          <w:rFonts w:ascii="Times New Roman" w:cs="Times New Roman" w:eastAsia="Times New Roman" w:hAnsi="Times New Roman"/>
          <w:sz w:val="28"/>
          <w:szCs w:val="28"/>
          <w:rtl w:val="0"/>
        </w:rPr>
        <w:t xml:space="preserve"> and </w:t>
      </w:r>
      <w:r w:rsidDel="00000000" w:rsidR="00000000" w:rsidRPr="00000000">
        <w:rPr>
          <w:rFonts w:ascii="Times New Roman" w:cs="Times New Roman" w:eastAsia="Times New Roman" w:hAnsi="Times New Roman"/>
          <w:b w:val="1"/>
          <w:bCs w:val="1"/>
          <w:sz w:val="28"/>
          <w:szCs w:val="28"/>
          <w:rtl w:val="0"/>
        </w:rPr>
        <w:t xml:space="preserve">Phosphate</w:t>
      </w:r>
      <w:r w:rsidDel="00000000" w:rsidR="00000000" w:rsidRPr="00000000">
        <w:rPr>
          <w:rFonts w:ascii="Times New Roman" w:cs="Times New Roman" w:eastAsia="Times New Roman" w:hAnsi="Times New Roman"/>
          <w:sz w:val="28"/>
          <w:szCs w:val="28"/>
          <w:rtl w:val="0"/>
        </w:rPr>
        <w:t xml:space="preserve">, and increases bone mineralization.</w:t>
      </w:r>
    </w:p>
    <w:p w:rsidR="00000000" w:rsidDel="00000000" w:rsidP="00000000" w:rsidRDefault="00000000" w:rsidRPr="00000000" w14:paraId="00000617">
      <w:pPr>
        <w:numPr>
          <w:ilvl w:val="0"/>
          <w:numId w:val="4"/>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Deficiency:</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Rickets</w:t>
      </w:r>
      <w:r w:rsidDel="00000000" w:rsidR="00000000" w:rsidRPr="00000000">
        <w:rPr>
          <w:rFonts w:ascii="Times New Roman" w:cs="Times New Roman" w:eastAsia="Times New Roman" w:hAnsi="Times New Roman"/>
          <w:sz w:val="28"/>
          <w:szCs w:val="28"/>
          <w:rtl w:val="0"/>
        </w:rPr>
        <w:t xml:space="preserve"> in children (epiphyseal hypertrophy, bowlegs, rachitic rosary); </w:t>
      </w:r>
      <w:r w:rsidDel="00000000" w:rsidR="00000000" w:rsidRPr="00000000">
        <w:rPr>
          <w:rFonts w:ascii="Times New Roman" w:cs="Times New Roman" w:eastAsia="Times New Roman" w:hAnsi="Times New Roman"/>
          <w:b w:val="1"/>
          <w:bCs w:val="1"/>
          <w:sz w:val="28"/>
          <w:szCs w:val="28"/>
          <w:rtl w:val="0"/>
        </w:rPr>
        <w:t xml:space="preserve">Osteomalacia</w:t>
      </w:r>
      <w:r w:rsidDel="00000000" w:rsidR="00000000" w:rsidRPr="00000000">
        <w:rPr>
          <w:rFonts w:ascii="Times New Roman" w:cs="Times New Roman" w:eastAsia="Times New Roman" w:hAnsi="Times New Roman"/>
          <w:sz w:val="28"/>
          <w:szCs w:val="28"/>
          <w:rtl w:val="0"/>
        </w:rPr>
        <w:t xml:space="preserve"> in adults (soft bones, diffuse bone pain, increased fracture risk). Characterized biochemically by </w:t>
      </w:r>
      <w:r w:rsidDel="00000000" w:rsidR="00000000" w:rsidRPr="00000000">
        <w:rPr>
          <w:rFonts w:ascii="Times New Roman" w:cs="Times New Roman" w:eastAsia="Times New Roman" w:hAnsi="Times New Roman"/>
          <w:color w:val="1f1f1f"/>
          <w:sz w:val="28"/>
          <w:szCs w:val="28"/>
        </w:rPr>
        <mc:AlternateContent>
          <mc:Choice Requires="wpg">
            <w:drawing>
              <wp:inline distB="114300" distT="114300" distL="114300" distR="114300">
                <wp:extent cx="123825" cy="228600"/>
                <wp:effectExtent b="0" l="0" r="0" t="0"/>
                <wp:docPr id="29" name=""/>
                <a:graphic>
                  <a:graphicData uri="http://schemas.microsoft.com/office/word/2010/wordprocessingShape">
                    <wps:wsp>
                      <wps:cNvSpPr/>
                      <wps:cNvPr id="4" name="Shape 4"/>
                      <wps:spPr>
                        <a:xfrm>
                          <a:off x="4142950" y="1040750"/>
                          <a:ext cx="100200" cy="210300"/>
                        </a:xfrm>
                        <a:prstGeom prst="downArrow">
                          <a:avLst>
                            <a:gd fmla="val 50000" name="adj1"/>
                            <a:gd fmla="val 50000" name="adj2"/>
                          </a:avLst>
                        </a:prstGeom>
                        <a:solidFill>
                          <a:srgbClr val="00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inline>
            </w:drawing>
          </mc:Choice>
          <mc:Fallback>
            <w:drawing>
              <wp:inline distB="114300" distT="114300" distL="114300" distR="114300">
                <wp:extent cx="123825" cy="228600"/>
                <wp:effectExtent b="0" l="0" r="0" t="0"/>
                <wp:docPr id="29" name="image31.png"/>
                <a:graphic>
                  <a:graphicData uri="http://schemas.openxmlformats.org/drawingml/2006/picture">
                    <pic:pic>
                      <pic:nvPicPr>
                        <pic:cNvPr id="0" name="image31.png"/>
                        <pic:cNvPicPr preferRelativeResize="0"/>
                      </pic:nvPicPr>
                      <pic:blipFill>
                        <a:blip r:embed="rId8"/>
                        <a:srcRect/>
                        <a:stretch>
                          <a:fillRect/>
                        </a:stretch>
                      </pic:blipFill>
                      <pic:spPr>
                        <a:xfrm>
                          <a:off x="0" y="0"/>
                          <a:ext cx="123825" cy="228600"/>
                        </a:xfrm>
                        <a:prstGeom prst="rect"/>
                        <a:ln/>
                      </pic:spPr>
                    </pic:pic>
                  </a:graphicData>
                </a:graphic>
              </wp:inline>
            </w:drawing>
          </mc:Fallback>
        </mc:AlternateContent>
      </w:r>
      <w:r w:rsidDel="00000000" w:rsidR="00000000" w:rsidRPr="00000000">
        <w:rPr>
          <w:rFonts w:ascii="Times New Roman" w:cs="Times New Roman" w:eastAsia="Times New Roman" w:hAnsi="Times New Roman"/>
          <w:sz w:val="28"/>
          <w:szCs w:val="28"/>
          <w:rtl w:val="0"/>
        </w:rPr>
        <w:t xml:space="preserve">Serum Calcium, </w:t>
      </w:r>
      <w:r w:rsidDel="00000000" w:rsidR="00000000" w:rsidRPr="00000000">
        <w:rPr>
          <w:rFonts w:ascii="Times New Roman" w:cs="Times New Roman" w:eastAsia="Times New Roman" w:hAnsi="Times New Roman"/>
          <w:color w:val="1f1f1f"/>
          <w:sz w:val="28"/>
          <w:szCs w:val="28"/>
        </w:rPr>
        <mc:AlternateContent>
          <mc:Choice Requires="wpg">
            <w:drawing>
              <wp:inline distB="114300" distT="114300" distL="114300" distR="114300">
                <wp:extent cx="123825" cy="228600"/>
                <wp:effectExtent b="0" l="0" r="0" t="0"/>
                <wp:docPr id="36" name=""/>
                <a:graphic>
                  <a:graphicData uri="http://schemas.microsoft.com/office/word/2010/wordprocessingShape">
                    <wps:wsp>
                      <wps:cNvSpPr/>
                      <wps:cNvPr id="4" name="Shape 4"/>
                      <wps:spPr>
                        <a:xfrm>
                          <a:off x="4142950" y="1040750"/>
                          <a:ext cx="100200" cy="210300"/>
                        </a:xfrm>
                        <a:prstGeom prst="downArrow">
                          <a:avLst>
                            <a:gd fmla="val 50000" name="adj1"/>
                            <a:gd fmla="val 50000" name="adj2"/>
                          </a:avLst>
                        </a:prstGeom>
                        <a:solidFill>
                          <a:srgbClr val="00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inline>
            </w:drawing>
          </mc:Choice>
          <mc:Fallback>
            <w:drawing>
              <wp:inline distB="114300" distT="114300" distL="114300" distR="114300">
                <wp:extent cx="123825" cy="228600"/>
                <wp:effectExtent b="0" l="0" r="0" t="0"/>
                <wp:docPr id="36" name="image39.png"/>
                <a:graphic>
                  <a:graphicData uri="http://schemas.openxmlformats.org/drawingml/2006/picture">
                    <pic:pic>
                      <pic:nvPicPr>
                        <pic:cNvPr id="0" name="image39.png"/>
                        <pic:cNvPicPr preferRelativeResize="0"/>
                      </pic:nvPicPr>
                      <pic:blipFill>
                        <a:blip r:embed="rId8"/>
                        <a:srcRect/>
                        <a:stretch>
                          <a:fillRect/>
                        </a:stretch>
                      </pic:blipFill>
                      <pic:spPr>
                        <a:xfrm>
                          <a:off x="0" y="0"/>
                          <a:ext cx="123825" cy="228600"/>
                        </a:xfrm>
                        <a:prstGeom prst="rect"/>
                        <a:ln/>
                      </pic:spPr>
                    </pic:pic>
                  </a:graphicData>
                </a:graphic>
              </wp:inline>
            </w:drawing>
          </mc:Fallback>
        </mc:AlternateContent>
      </w:r>
      <w:r w:rsidDel="00000000" w:rsidR="00000000" w:rsidRPr="00000000">
        <w:rPr>
          <w:rFonts w:ascii="Times New Roman" w:cs="Times New Roman" w:eastAsia="Times New Roman" w:hAnsi="Times New Roman"/>
          <w:sz w:val="28"/>
          <w:szCs w:val="28"/>
          <w:rtl w:val="0"/>
        </w:rPr>
        <w:t xml:space="preserve">Serum Phosphate, and </w:t>
      </w:r>
      <w:r w:rsidDel="00000000" w:rsidR="00000000" w:rsidRPr="00000000">
        <w:rPr>
          <w:rFonts w:ascii="Times New Roman" w:cs="Times New Roman" w:eastAsia="Times New Roman" w:hAnsi="Times New Roman"/>
          <w:color w:val="1f1f1f"/>
          <w:sz w:val="28"/>
          <w:szCs w:val="28"/>
        </w:rPr>
        <mc:AlternateContent>
          <mc:Choice Requires="wpg">
            <w:drawing>
              <wp:inline distB="114300" distT="114300" distL="114300" distR="114300">
                <wp:extent cx="111600" cy="295983"/>
                <wp:effectExtent b="0" l="0" r="0" t="0"/>
                <wp:docPr id="18" name=""/>
                <a:graphic>
                  <a:graphicData uri="http://schemas.microsoft.com/office/word/2010/wordprocessingShape">
                    <wps:wsp>
                      <wps:cNvSpPr/>
                      <wps:cNvPr id="3" name="Shape 3"/>
                      <wps:spPr>
                        <a:xfrm>
                          <a:off x="3982825" y="1451025"/>
                          <a:ext cx="80100" cy="250200"/>
                        </a:xfrm>
                        <a:prstGeom prst="upArrow">
                          <a:avLst>
                            <a:gd fmla="val 50000" name="adj1"/>
                            <a:gd fmla="val 50000" name="adj2"/>
                          </a:avLst>
                        </a:prstGeom>
                        <a:solidFill>
                          <a:srgbClr val="00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inline>
            </w:drawing>
          </mc:Choice>
          <mc:Fallback>
            <w:drawing>
              <wp:inline distB="114300" distT="114300" distL="114300" distR="114300">
                <wp:extent cx="111600" cy="295983"/>
                <wp:effectExtent b="0" l="0" r="0" t="0"/>
                <wp:docPr id="18" name="image20.png"/>
                <a:graphic>
                  <a:graphicData uri="http://schemas.openxmlformats.org/drawingml/2006/picture">
                    <pic:pic>
                      <pic:nvPicPr>
                        <pic:cNvPr id="0" name="image20.png"/>
                        <pic:cNvPicPr preferRelativeResize="0"/>
                      </pic:nvPicPr>
                      <pic:blipFill>
                        <a:blip r:embed="rId8"/>
                        <a:srcRect/>
                        <a:stretch>
                          <a:fillRect/>
                        </a:stretch>
                      </pic:blipFill>
                      <pic:spPr>
                        <a:xfrm>
                          <a:off x="0" y="0"/>
                          <a:ext cx="111600" cy="295983"/>
                        </a:xfrm>
                        <a:prstGeom prst="rect"/>
                        <a:ln/>
                      </pic:spPr>
                    </pic:pic>
                  </a:graphicData>
                </a:graphic>
              </wp:inline>
            </w:drawing>
          </mc:Fallback>
        </mc:AlternateContent>
      </w:r>
      <w:r w:rsidDel="00000000" w:rsidR="00000000" w:rsidRPr="00000000">
        <w:rPr>
          <w:rFonts w:ascii="Times New Roman" w:cs="Times New Roman" w:eastAsia="Times New Roman" w:hAnsi="Times New Roman"/>
          <w:sz w:val="28"/>
          <w:szCs w:val="28"/>
          <w:rtl w:val="0"/>
        </w:rPr>
        <w:t xml:space="preserve">PTH.</w:t>
      </w:r>
    </w:p>
    <w:p w:rsidR="00000000" w:rsidDel="00000000" w:rsidP="00000000" w:rsidRDefault="00000000" w:rsidRPr="00000000" w14:paraId="00000618">
      <w:pPr>
        <w:numPr>
          <w:ilvl w:val="0"/>
          <w:numId w:val="4"/>
        </w:numPr>
        <w:spacing w:after="24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Toxicity:</w:t>
      </w:r>
      <w:r w:rsidDel="00000000" w:rsidR="00000000" w:rsidRPr="00000000">
        <w:rPr>
          <w:rFonts w:ascii="Times New Roman" w:cs="Times New Roman" w:eastAsia="Times New Roman" w:hAnsi="Times New Roman"/>
          <w:sz w:val="28"/>
          <w:szCs w:val="28"/>
          <w:rtl w:val="0"/>
        </w:rPr>
        <w:t xml:space="preserve"> Hypercalcemia, hypercalciuria, loss of appetite, and metastatic calcification of soft tissues (e.g., kidney stones / nephrocalcinosis). Seen in granulomatous diseases (e.g., </w:t>
      </w:r>
      <w:r w:rsidDel="00000000" w:rsidR="00000000" w:rsidRPr="00000000">
        <w:rPr>
          <w:rFonts w:ascii="Times New Roman" w:cs="Times New Roman" w:eastAsia="Times New Roman" w:hAnsi="Times New Roman"/>
          <w:b w:val="1"/>
          <w:bCs w:val="1"/>
          <w:sz w:val="28"/>
          <w:szCs w:val="28"/>
          <w:rtl w:val="0"/>
        </w:rPr>
        <w:t xml:space="preserve">Sarcoidosis</w:t>
      </w:r>
      <w:r w:rsidDel="00000000" w:rsidR="00000000" w:rsidRPr="00000000">
        <w:rPr>
          <w:rFonts w:ascii="Times New Roman" w:cs="Times New Roman" w:eastAsia="Times New Roman" w:hAnsi="Times New Roman"/>
          <w:sz w:val="28"/>
          <w:szCs w:val="28"/>
          <w:rtl w:val="0"/>
        </w:rPr>
        <w:t xml:space="preserve">, where epithelioid macrophages express unregulated 1-alpha-hydroxylase).</w:t>
      </w:r>
    </w:p>
    <w:p w:rsidR="00000000" w:rsidDel="00000000" w:rsidP="00000000" w:rsidRDefault="00000000" w:rsidRPr="00000000" w14:paraId="00000619">
      <w:pPr>
        <w:pStyle w:val="Heading4"/>
        <w:keepNext w:val="0"/>
        <w:keepLines w:val="0"/>
        <w:spacing w:after="40" w:before="0" w:lineRule="auto"/>
        <w:rPr>
          <w:rFonts w:ascii="Times New Roman" w:cs="Times New Roman" w:eastAsia="Times New Roman" w:hAnsi="Times New Roman"/>
          <w:b w:val="1"/>
          <w:bCs w:val="1"/>
          <w:color w:val="000000"/>
          <w:sz w:val="28"/>
          <w:szCs w:val="28"/>
        </w:rPr>
      </w:pPr>
      <w:bookmarkStart w:colFirst="0" w:colLast="0" w:name="_3aw7h3mjy14r" w:id="282"/>
      <w:bookmarkEnd w:id="282"/>
      <w:r w:rsidDel="00000000" w:rsidR="00000000" w:rsidRPr="00000000">
        <w:rPr>
          <w:rFonts w:ascii="Times New Roman" w:cs="Times New Roman" w:eastAsia="Times New Roman" w:hAnsi="Times New Roman"/>
          <w:b w:val="1"/>
          <w:bCs w:val="1"/>
          <w:color w:val="000000"/>
          <w:sz w:val="28"/>
          <w:szCs w:val="28"/>
          <w:rtl w:val="0"/>
        </w:rPr>
        <w:t xml:space="preserve">Vitamin E (Tocopherol / Tocotrienol)</w:t>
      </w:r>
    </w:p>
    <w:p w:rsidR="00000000" w:rsidDel="00000000" w:rsidP="00000000" w:rsidRDefault="00000000" w:rsidRPr="00000000" w14:paraId="0000061A">
      <w:pPr>
        <w:numPr>
          <w:ilvl w:val="0"/>
          <w:numId w:val="41"/>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Biochemical Role:</w:t>
      </w:r>
      <w:r w:rsidDel="00000000" w:rsidR="00000000" w:rsidRPr="00000000">
        <w:rPr>
          <w:rFonts w:ascii="Times New Roman" w:cs="Times New Roman" w:eastAsia="Times New Roman" w:hAnsi="Times New Roman"/>
          <w:sz w:val="28"/>
          <w:szCs w:val="28"/>
          <w:rtl w:val="0"/>
        </w:rPr>
        <w:t xml:space="preserve"> A potent lipid-soluble </w:t>
      </w:r>
      <w:r w:rsidDel="00000000" w:rsidR="00000000" w:rsidRPr="00000000">
        <w:rPr>
          <w:rFonts w:ascii="Times New Roman" w:cs="Times New Roman" w:eastAsia="Times New Roman" w:hAnsi="Times New Roman"/>
          <w:b w:val="1"/>
          <w:bCs w:val="1"/>
          <w:sz w:val="28"/>
          <w:szCs w:val="28"/>
          <w:rtl w:val="0"/>
        </w:rPr>
        <w:t xml:space="preserve">antioxidant</w:t>
      </w:r>
      <w:r w:rsidDel="00000000" w:rsidR="00000000" w:rsidRPr="00000000">
        <w:rPr>
          <w:rFonts w:ascii="Times New Roman" w:cs="Times New Roman" w:eastAsia="Times New Roman" w:hAnsi="Times New Roman"/>
          <w:sz w:val="28"/>
          <w:szCs w:val="28"/>
          <w:rtl w:val="0"/>
        </w:rPr>
        <w:t xml:space="preserve"> that specifically protects cell membranes and low-density lipoproteins from lipid peroxidation caused by free radicals.</w:t>
      </w:r>
    </w:p>
    <w:p w:rsidR="00000000" w:rsidDel="00000000" w:rsidP="00000000" w:rsidRDefault="00000000" w:rsidRPr="00000000" w14:paraId="0000061B">
      <w:pPr>
        <w:numPr>
          <w:ilvl w:val="0"/>
          <w:numId w:val="41"/>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Deficiency:</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Hemolytic anemia</w:t>
      </w:r>
      <w:r w:rsidDel="00000000" w:rsidR="00000000" w:rsidRPr="00000000">
        <w:rPr>
          <w:rFonts w:ascii="Times New Roman" w:cs="Times New Roman" w:eastAsia="Times New Roman" w:hAnsi="Times New Roman"/>
          <w:sz w:val="28"/>
          <w:szCs w:val="28"/>
          <w:rtl w:val="0"/>
        </w:rPr>
        <w:t xml:space="preserve"> (due to fragile RBC membranes oxidizing and lysing); acanthocytosis; neurological dysfunction mimicking Friedreich's ataxia, presenting with </w:t>
      </w:r>
      <w:r w:rsidDel="00000000" w:rsidR="00000000" w:rsidRPr="00000000">
        <w:rPr>
          <w:rFonts w:ascii="Times New Roman" w:cs="Times New Roman" w:eastAsia="Times New Roman" w:hAnsi="Times New Roman"/>
          <w:b w:val="1"/>
          <w:bCs w:val="1"/>
          <w:sz w:val="28"/>
          <w:szCs w:val="28"/>
          <w:rtl w:val="0"/>
        </w:rPr>
        <w:t xml:space="preserve">posterior column and spinocerebellar tract demyelination</w:t>
      </w:r>
      <w:r w:rsidDel="00000000" w:rsidR="00000000" w:rsidRPr="00000000">
        <w:rPr>
          <w:rFonts w:ascii="Times New Roman" w:cs="Times New Roman" w:eastAsia="Times New Roman" w:hAnsi="Times New Roman"/>
          <w:sz w:val="28"/>
          <w:szCs w:val="28"/>
          <w:rtl w:val="0"/>
        </w:rPr>
        <w:t xml:space="preserve"> (loss of proprioception, vibration, and ataxia).</w:t>
      </w:r>
    </w:p>
    <w:p w:rsidR="00000000" w:rsidDel="00000000" w:rsidP="00000000" w:rsidRDefault="00000000" w:rsidRPr="00000000" w14:paraId="0000061C">
      <w:pPr>
        <w:numPr>
          <w:ilvl w:val="1"/>
          <w:numId w:val="41"/>
        </w:numPr>
        <w:spacing w:after="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Board Comparison:</w:t>
      </w:r>
      <w:r w:rsidDel="00000000" w:rsidR="00000000" w:rsidRPr="00000000">
        <w:rPr>
          <w:rFonts w:ascii="Times New Roman" w:cs="Times New Roman" w:eastAsia="Times New Roman" w:hAnsi="Times New Roman"/>
          <w:sz w:val="28"/>
          <w:szCs w:val="28"/>
          <w:rtl w:val="0"/>
        </w:rPr>
        <w:t xml:space="preserve"> Differs from Vitamin B</w:t>
      </w:r>
      <w:r w:rsidDel="00000000" w:rsidR="00000000" w:rsidRPr="00000000">
        <w:rPr>
          <w:rFonts w:ascii="Times New Roman" w:cs="Times New Roman" w:eastAsia="Times New Roman" w:hAnsi="Times New Roman"/>
          <w:sz w:val="28"/>
          <w:szCs w:val="28"/>
          <w:vertAlign w:val="subscript"/>
          <w:rtl w:val="0"/>
        </w:rPr>
        <w:t xml:space="preserve">{12}</w:t>
      </w:r>
      <w:r w:rsidDel="00000000" w:rsidR="00000000" w:rsidRPr="00000000">
        <w:rPr>
          <w:rFonts w:ascii="Times New Roman" w:cs="Times New Roman" w:eastAsia="Times New Roman" w:hAnsi="Times New Roman"/>
          <w:sz w:val="28"/>
          <w:szCs w:val="28"/>
          <w:rtl w:val="0"/>
        </w:rPr>
        <w:t xml:space="preserve"> deficiency because Vitamin E deficiency features </w:t>
      </w:r>
      <w:r w:rsidDel="00000000" w:rsidR="00000000" w:rsidRPr="00000000">
        <w:rPr>
          <w:rFonts w:ascii="Times New Roman" w:cs="Times New Roman" w:eastAsia="Times New Roman" w:hAnsi="Times New Roman"/>
          <w:i w:val="1"/>
          <w:iCs w:val="1"/>
          <w:sz w:val="28"/>
          <w:szCs w:val="28"/>
          <w:rtl w:val="0"/>
        </w:rPr>
        <w:t xml:space="preserve">normal</w:t>
      </w:r>
      <w:r w:rsidDel="00000000" w:rsidR="00000000" w:rsidRPr="00000000">
        <w:rPr>
          <w:rFonts w:ascii="Times New Roman" w:cs="Times New Roman" w:eastAsia="Times New Roman" w:hAnsi="Times New Roman"/>
          <w:sz w:val="28"/>
          <w:szCs w:val="28"/>
          <w:rtl w:val="0"/>
        </w:rPr>
        <w:t xml:space="preserve"> serum methylmalonic acid levels and </w:t>
      </w:r>
      <w:r w:rsidDel="00000000" w:rsidR="00000000" w:rsidRPr="00000000">
        <w:rPr>
          <w:rFonts w:ascii="Times New Roman" w:cs="Times New Roman" w:eastAsia="Times New Roman" w:hAnsi="Times New Roman"/>
          <w:i w:val="1"/>
          <w:iCs w:val="1"/>
          <w:sz w:val="28"/>
          <w:szCs w:val="28"/>
          <w:rtl w:val="0"/>
        </w:rPr>
        <w:t xml:space="preserve">no</w:t>
      </w:r>
      <w:r w:rsidDel="00000000" w:rsidR="00000000" w:rsidRPr="00000000">
        <w:rPr>
          <w:rFonts w:ascii="Times New Roman" w:cs="Times New Roman" w:eastAsia="Times New Roman" w:hAnsi="Times New Roman"/>
          <w:sz w:val="28"/>
          <w:szCs w:val="28"/>
          <w:rtl w:val="0"/>
        </w:rPr>
        <w:t xml:space="preserve"> megaloblastic anemia.</w:t>
      </w:r>
    </w:p>
    <w:p w:rsidR="00000000" w:rsidDel="00000000" w:rsidP="00000000" w:rsidRDefault="00000000" w:rsidRPr="00000000" w14:paraId="0000061D">
      <w:pPr>
        <w:pStyle w:val="Heading4"/>
        <w:keepNext w:val="0"/>
        <w:keepLines w:val="0"/>
        <w:spacing w:after="40" w:before="0" w:lineRule="auto"/>
        <w:rPr>
          <w:rFonts w:ascii="Times New Roman" w:cs="Times New Roman" w:eastAsia="Times New Roman" w:hAnsi="Times New Roman"/>
          <w:b w:val="1"/>
          <w:bCs w:val="1"/>
          <w:color w:val="000000"/>
          <w:sz w:val="28"/>
          <w:szCs w:val="28"/>
        </w:rPr>
      </w:pPr>
      <w:bookmarkStart w:colFirst="0" w:colLast="0" w:name="_995f77fa6pwk" w:id="283"/>
      <w:bookmarkEnd w:id="283"/>
      <w:r w:rsidDel="00000000" w:rsidR="00000000" w:rsidRPr="00000000">
        <w:rPr>
          <w:rFonts w:ascii="Times New Roman" w:cs="Times New Roman" w:eastAsia="Times New Roman" w:hAnsi="Times New Roman"/>
          <w:b w:val="1"/>
          <w:bCs w:val="1"/>
          <w:color w:val="000000"/>
          <w:sz w:val="28"/>
          <w:szCs w:val="28"/>
          <w:rtl w:val="0"/>
        </w:rPr>
        <w:t xml:space="preserve">Vitamin K (Phytomenadione / Menaquinone)</w:t>
      </w:r>
    </w:p>
    <w:p w:rsidR="00000000" w:rsidDel="00000000" w:rsidP="00000000" w:rsidRDefault="00000000" w:rsidRPr="00000000" w14:paraId="0000061E">
      <w:pPr>
        <w:numPr>
          <w:ilvl w:val="0"/>
          <w:numId w:val="131"/>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Biochemical Role:</w:t>
      </w:r>
      <w:r w:rsidDel="00000000" w:rsidR="00000000" w:rsidRPr="00000000">
        <w:rPr>
          <w:rFonts w:ascii="Times New Roman" w:cs="Times New Roman" w:eastAsia="Times New Roman" w:hAnsi="Times New Roman"/>
          <w:sz w:val="28"/>
          <w:szCs w:val="28"/>
          <w:rtl w:val="0"/>
        </w:rPr>
        <w:t xml:space="preserve"> Acts as an essential cofactor for </w:t>
      </w:r>
      <w:r w:rsidDel="00000000" w:rsidR="00000000" w:rsidRPr="00000000">
        <w:rPr>
          <w:rFonts w:ascii="Times New Roman" w:cs="Times New Roman" w:eastAsia="Times New Roman" w:hAnsi="Times New Roman"/>
          <w:b w:val="1"/>
          <w:bCs w:val="1"/>
          <w:sz w:val="28"/>
          <w:szCs w:val="28"/>
          <w:rtl w:val="0"/>
        </w:rPr>
        <w:t xml:space="preserve">\gamma-glutamyl carboxylase</w:t>
      </w:r>
      <w:r w:rsidDel="00000000" w:rsidR="00000000" w:rsidRPr="00000000">
        <w:rPr>
          <w:rFonts w:ascii="Times New Roman" w:cs="Times New Roman" w:eastAsia="Times New Roman" w:hAnsi="Times New Roman"/>
          <w:sz w:val="28"/>
          <w:szCs w:val="28"/>
          <w:rtl w:val="0"/>
        </w:rPr>
        <w:t xml:space="preserve">, an enzyme that post-translationally carboxylates glutamic acid residues on specific proteins, allowing them to bind calcium and execute their function.</w:t>
      </w:r>
    </w:p>
    <w:p w:rsidR="00000000" w:rsidDel="00000000" w:rsidP="00000000" w:rsidRDefault="00000000" w:rsidRPr="00000000" w14:paraId="0000061F">
      <w:pPr>
        <w:numPr>
          <w:ilvl w:val="0"/>
          <w:numId w:val="131"/>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Targets:</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Clotting Factors II, VII, IX, X, and Proteins C and S</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620">
      <w:pPr>
        <w:numPr>
          <w:ilvl w:val="0"/>
          <w:numId w:val="131"/>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Deficiency:</w:t>
      </w:r>
      <w:r w:rsidDel="00000000" w:rsidR="00000000" w:rsidRPr="00000000">
        <w:rPr>
          <w:rFonts w:ascii="Times New Roman" w:cs="Times New Roman" w:eastAsia="Times New Roman" w:hAnsi="Times New Roman"/>
          <w:sz w:val="28"/>
          <w:szCs w:val="28"/>
          <w:rtl w:val="0"/>
        </w:rPr>
        <w:t xml:space="preserve"> Manifests with massive hemorrhage, prolonged Prothrombin Time (PT), and elevated Activated Partial Thromboplastin Time (aPTT).</w:t>
      </w:r>
    </w:p>
    <w:p w:rsidR="00000000" w:rsidDel="00000000" w:rsidP="00000000" w:rsidRDefault="00000000" w:rsidRPr="00000000" w14:paraId="00000621">
      <w:pPr>
        <w:numPr>
          <w:ilvl w:val="1"/>
          <w:numId w:val="131"/>
        </w:numPr>
        <w:spacing w:after="0" w:afterAutospacing="0" w:lineRule="auto"/>
        <w:ind w:left="1440" w:hanging="360"/>
        <w:rPr>
          <w:sz w:val="28"/>
          <w:szCs w:val="28"/>
        </w:rPr>
      </w:pPr>
      <w:r w:rsidDel="00000000" w:rsidR="00000000" w:rsidRPr="00000000">
        <w:rPr>
          <w:rFonts w:ascii="Times New Roman" w:cs="Times New Roman" w:eastAsia="Times New Roman" w:hAnsi="Times New Roman"/>
          <w:i w:val="1"/>
          <w:iCs w:val="1"/>
          <w:sz w:val="28"/>
          <w:szCs w:val="28"/>
          <w:rtl w:val="0"/>
        </w:rPr>
        <w:t xml:space="preserve">Neonatal High-Yield:</w:t>
      </w:r>
      <w:r w:rsidDel="00000000" w:rsidR="00000000" w:rsidRPr="00000000">
        <w:rPr>
          <w:rFonts w:ascii="Times New Roman" w:cs="Times New Roman" w:eastAsia="Times New Roman" w:hAnsi="Times New Roman"/>
          <w:sz w:val="28"/>
          <w:szCs w:val="28"/>
          <w:rtl w:val="0"/>
        </w:rPr>
        <w:t xml:space="preserve"> Newborns have sterile guts (unable to synthesize Vitamin K) and poor placental transfer, placing them at extreme risk for </w:t>
      </w:r>
      <w:r w:rsidDel="00000000" w:rsidR="00000000" w:rsidRPr="00000000">
        <w:rPr>
          <w:rFonts w:ascii="Times New Roman" w:cs="Times New Roman" w:eastAsia="Times New Roman" w:hAnsi="Times New Roman"/>
          <w:b w:val="1"/>
          <w:bCs w:val="1"/>
          <w:sz w:val="28"/>
          <w:szCs w:val="28"/>
          <w:rtl w:val="0"/>
        </w:rPr>
        <w:t xml:space="preserve">Vitamin K Deficiency Bleeding (VKDB)</w:t>
      </w:r>
      <w:r w:rsidDel="00000000" w:rsidR="00000000" w:rsidRPr="00000000">
        <w:rPr>
          <w:rFonts w:ascii="Times New Roman" w:cs="Times New Roman" w:eastAsia="Times New Roman" w:hAnsi="Times New Roman"/>
          <w:sz w:val="28"/>
          <w:szCs w:val="28"/>
          <w:rtl w:val="0"/>
        </w:rPr>
        <w:t xml:space="preserve"> / Hemorrhagic disease of the newborn. </w:t>
      </w:r>
      <w:r w:rsidDel="00000000" w:rsidR="00000000" w:rsidRPr="00000000">
        <w:rPr>
          <w:rFonts w:ascii="Times New Roman" w:cs="Times New Roman" w:eastAsia="Times New Roman" w:hAnsi="Times New Roman"/>
          <w:i w:val="1"/>
          <w:iCs w:val="1"/>
          <w:sz w:val="28"/>
          <w:szCs w:val="28"/>
          <w:rtl w:val="0"/>
        </w:rPr>
        <w:t xml:space="preserve">Prevention: Intramuscular Vitamin K injection at birth.</w:t>
      </w:r>
    </w:p>
    <w:p w:rsidR="00000000" w:rsidDel="00000000" w:rsidP="00000000" w:rsidRDefault="00000000" w:rsidRPr="00000000" w14:paraId="00000622">
      <w:pPr>
        <w:numPr>
          <w:ilvl w:val="1"/>
          <w:numId w:val="131"/>
        </w:numPr>
        <w:spacing w:after="240" w:lineRule="auto"/>
        <w:ind w:left="1440" w:hanging="360"/>
        <w:rPr>
          <w:sz w:val="28"/>
          <w:szCs w:val="28"/>
        </w:rPr>
      </w:pPr>
      <w:r w:rsidDel="00000000" w:rsidR="00000000" w:rsidRPr="00000000">
        <w:rPr>
          <w:rFonts w:ascii="Times New Roman" w:cs="Times New Roman" w:eastAsia="Times New Roman" w:hAnsi="Times New Roman"/>
          <w:i w:val="1"/>
          <w:iCs w:val="1"/>
          <w:sz w:val="28"/>
          <w:szCs w:val="28"/>
          <w:rtl w:val="0"/>
        </w:rPr>
        <w:t xml:space="preserve">Pharmacology:</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Warfarin</w:t>
      </w:r>
      <w:r w:rsidDel="00000000" w:rsidR="00000000" w:rsidRPr="00000000">
        <w:rPr>
          <w:rFonts w:ascii="Times New Roman" w:cs="Times New Roman" w:eastAsia="Times New Roman" w:hAnsi="Times New Roman"/>
          <w:sz w:val="28"/>
          <w:szCs w:val="28"/>
          <w:rtl w:val="0"/>
        </w:rPr>
        <w:t xml:space="preserve"> acts as a direct competitive inhibitor of </w:t>
      </w:r>
      <w:r w:rsidDel="00000000" w:rsidR="00000000" w:rsidRPr="00000000">
        <w:rPr>
          <w:rFonts w:ascii="Times New Roman" w:cs="Times New Roman" w:eastAsia="Times New Roman" w:hAnsi="Times New Roman"/>
          <w:i w:val="1"/>
          <w:iCs w:val="1"/>
          <w:sz w:val="28"/>
          <w:szCs w:val="28"/>
          <w:rtl w:val="0"/>
        </w:rPr>
        <w:t xml:space="preserve">Vitamin K Epoxide Reductase (VKOR)</w:t>
      </w:r>
      <w:r w:rsidDel="00000000" w:rsidR="00000000" w:rsidRPr="00000000">
        <w:rPr>
          <w:rFonts w:ascii="Times New Roman" w:cs="Times New Roman" w:eastAsia="Times New Roman" w:hAnsi="Times New Roman"/>
          <w:sz w:val="28"/>
          <w:szCs w:val="28"/>
          <w:rtl w:val="0"/>
        </w:rPr>
        <w:t xml:space="preserve">, halting the recycling of active Vitamin K.</w:t>
      </w:r>
    </w:p>
    <w:p w:rsidR="00000000" w:rsidDel="00000000" w:rsidP="00000000" w:rsidRDefault="00000000" w:rsidRPr="00000000" w14:paraId="00000623">
      <w:pPr>
        <w:pStyle w:val="Heading3"/>
        <w:keepNext w:val="0"/>
        <w:keepLines w:val="0"/>
        <w:spacing w:after="240" w:before="0" w:lineRule="auto"/>
        <w:rPr>
          <w:rFonts w:ascii="Times New Roman" w:cs="Times New Roman" w:eastAsia="Times New Roman" w:hAnsi="Times New Roman"/>
          <w:b w:val="1"/>
          <w:bCs w:val="1"/>
          <w:color w:val="000000"/>
        </w:rPr>
      </w:pPr>
      <w:bookmarkStart w:colFirst="0" w:colLast="0" w:name="_hk3yffqvr8vt" w:id="284"/>
      <w:bookmarkEnd w:id="284"/>
      <w:r w:rsidDel="00000000" w:rsidR="00000000" w:rsidRPr="00000000">
        <w:rPr>
          <w:rFonts w:ascii="Times New Roman" w:cs="Times New Roman" w:eastAsia="Times New Roman" w:hAnsi="Times New Roman"/>
          <w:b w:val="1"/>
          <w:bCs w:val="1"/>
          <w:color w:val="000000"/>
          <w:rtl w:val="0"/>
        </w:rPr>
        <w:t xml:space="preserve">2. High-Yield Water-Soluble Vitamins (B-Complex and C)</w:t>
      </w:r>
    </w:p>
    <w:p w:rsidR="00000000" w:rsidDel="00000000" w:rsidP="00000000" w:rsidRDefault="00000000" w:rsidRPr="00000000" w14:paraId="00000624">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Because water-soluble vitamins are excreted rapidly in urine, deficiencies present quickly (with the notable exception of B</w:t>
      </w:r>
      <w:r w:rsidDel="00000000" w:rsidR="00000000" w:rsidRPr="00000000">
        <w:rPr>
          <w:rFonts w:ascii="Times New Roman" w:cs="Times New Roman" w:eastAsia="Times New Roman" w:hAnsi="Times New Roman"/>
          <w:sz w:val="28"/>
          <w:szCs w:val="28"/>
          <w:vertAlign w:val="subscript"/>
          <w:rtl w:val="0"/>
        </w:rPr>
        <w:t xml:space="preserve">{12}</w:t>
      </w:r>
      <w:r w:rsidDel="00000000" w:rsidR="00000000" w:rsidRPr="00000000">
        <w:rPr>
          <w:rFonts w:ascii="Times New Roman" w:cs="Times New Roman" w:eastAsia="Times New Roman" w:hAnsi="Times New Roman"/>
          <w:sz w:val="28"/>
          <w:szCs w:val="28"/>
          <w:rtl w:val="0"/>
        </w:rPr>
        <w:t xml:space="preserve"> and B</w:t>
      </w:r>
      <w:r w:rsidDel="00000000" w:rsidR="00000000" w:rsidRPr="00000000">
        <w:rPr>
          <w:rFonts w:ascii="Times New Roman" w:cs="Times New Roman" w:eastAsia="Times New Roman" w:hAnsi="Times New Roman"/>
          <w:sz w:val="28"/>
          <w:szCs w:val="28"/>
          <w:vertAlign w:val="subscript"/>
          <w:rtl w:val="0"/>
        </w:rPr>
        <w:t xml:space="preserve">9</w:t>
      </w:r>
      <w:r w:rsidDel="00000000" w:rsidR="00000000" w:rsidRPr="00000000">
        <w:rPr>
          <w:rFonts w:ascii="Times New Roman" w:cs="Times New Roman" w:eastAsia="Times New Roman" w:hAnsi="Times New Roman"/>
          <w:sz w:val="28"/>
          <w:szCs w:val="28"/>
          <w:rtl w:val="0"/>
        </w:rPr>
        <w:t xml:space="preserve">, which have significant storage profiles).</w:t>
      </w:r>
    </w:p>
    <w:p w:rsidR="00000000" w:rsidDel="00000000" w:rsidP="00000000" w:rsidRDefault="00000000" w:rsidRPr="00000000" w14:paraId="00000625">
      <w:pPr>
        <w:pStyle w:val="Heading4"/>
        <w:keepNext w:val="0"/>
        <w:keepLines w:val="0"/>
        <w:spacing w:after="40" w:before="0" w:lineRule="auto"/>
        <w:rPr>
          <w:rFonts w:ascii="Times New Roman" w:cs="Times New Roman" w:eastAsia="Times New Roman" w:hAnsi="Times New Roman"/>
          <w:b w:val="1"/>
          <w:bCs w:val="1"/>
          <w:color w:val="000000"/>
          <w:sz w:val="28"/>
          <w:szCs w:val="28"/>
        </w:rPr>
      </w:pPr>
      <w:bookmarkStart w:colFirst="0" w:colLast="0" w:name="_ubsge58xie1b" w:id="285"/>
      <w:bookmarkEnd w:id="285"/>
      <w:r w:rsidDel="00000000" w:rsidR="00000000" w:rsidRPr="00000000">
        <w:rPr>
          <w:rFonts w:ascii="Times New Roman" w:cs="Times New Roman" w:eastAsia="Times New Roman" w:hAnsi="Times New Roman"/>
          <w:b w:val="1"/>
          <w:bCs w:val="1"/>
          <w:color w:val="000000"/>
          <w:sz w:val="28"/>
          <w:szCs w:val="28"/>
          <w:rtl w:val="0"/>
        </w:rPr>
        <w:t xml:space="preserve">Vitamin B</w:t>
      </w:r>
      <w:r w:rsidDel="00000000" w:rsidR="00000000" w:rsidRPr="00000000">
        <w:rPr>
          <w:rFonts w:ascii="Times New Roman" w:cs="Times New Roman" w:eastAsia="Times New Roman" w:hAnsi="Times New Roman"/>
          <w:b w:val="1"/>
          <w:bCs w:val="1"/>
          <w:color w:val="000000"/>
          <w:sz w:val="28"/>
          <w:szCs w:val="28"/>
          <w:vertAlign w:val="subscript"/>
          <w:rtl w:val="0"/>
        </w:rPr>
        <w:t xml:space="preserve">1</w:t>
      </w:r>
      <w:r w:rsidDel="00000000" w:rsidR="00000000" w:rsidRPr="00000000">
        <w:rPr>
          <w:rFonts w:ascii="Times New Roman" w:cs="Times New Roman" w:eastAsia="Times New Roman" w:hAnsi="Times New Roman"/>
          <w:b w:val="1"/>
          <w:bCs w:val="1"/>
          <w:color w:val="000000"/>
          <w:sz w:val="28"/>
          <w:szCs w:val="28"/>
          <w:rtl w:val="0"/>
        </w:rPr>
        <w:t xml:space="preserve"> (Thiamine)</w:t>
      </w:r>
    </w:p>
    <w:p w:rsidR="00000000" w:rsidDel="00000000" w:rsidP="00000000" w:rsidRDefault="00000000" w:rsidRPr="00000000" w14:paraId="00000626">
      <w:pPr>
        <w:numPr>
          <w:ilvl w:val="0"/>
          <w:numId w:val="53"/>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Biochemical Role:</w:t>
      </w:r>
      <w:r w:rsidDel="00000000" w:rsidR="00000000" w:rsidRPr="00000000">
        <w:rPr>
          <w:rFonts w:ascii="Times New Roman" w:cs="Times New Roman" w:eastAsia="Times New Roman" w:hAnsi="Times New Roman"/>
          <w:sz w:val="28"/>
          <w:szCs w:val="28"/>
          <w:rtl w:val="0"/>
        </w:rPr>
        <w:t xml:space="preserve"> Converted to </w:t>
      </w:r>
      <w:r w:rsidDel="00000000" w:rsidR="00000000" w:rsidRPr="00000000">
        <w:rPr>
          <w:rFonts w:ascii="Times New Roman" w:cs="Times New Roman" w:eastAsia="Times New Roman" w:hAnsi="Times New Roman"/>
          <w:b w:val="1"/>
          <w:bCs w:val="1"/>
          <w:sz w:val="28"/>
          <w:szCs w:val="28"/>
          <w:rtl w:val="0"/>
        </w:rPr>
        <w:t xml:space="preserve">Thiamine Pyrophosphate (TPP)</w:t>
      </w:r>
      <w:r w:rsidDel="00000000" w:rsidR="00000000" w:rsidRPr="00000000">
        <w:rPr>
          <w:rFonts w:ascii="Times New Roman" w:cs="Times New Roman" w:eastAsia="Times New Roman" w:hAnsi="Times New Roman"/>
          <w:sz w:val="28"/>
          <w:szCs w:val="28"/>
          <w:rtl w:val="0"/>
        </w:rPr>
        <w:t xml:space="preserve">. It is a critical cofactor for four master dehydrogenase complexes:</w:t>
      </w:r>
    </w:p>
    <w:p w:rsidR="00000000" w:rsidDel="00000000" w:rsidP="00000000" w:rsidRDefault="00000000" w:rsidRPr="00000000" w14:paraId="00000627">
      <w:pPr>
        <w:numPr>
          <w:ilvl w:val="1"/>
          <w:numId w:val="53"/>
        </w:numPr>
        <w:spacing w:after="0" w:after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Pyruvate Dehydrogenase</w:t>
      </w:r>
      <w:r w:rsidDel="00000000" w:rsidR="00000000" w:rsidRPr="00000000">
        <w:rPr>
          <w:rFonts w:ascii="Times New Roman" w:cs="Times New Roman" w:eastAsia="Times New Roman" w:hAnsi="Times New Roman"/>
          <w:sz w:val="28"/>
          <w:szCs w:val="28"/>
          <w:rtl w:val="0"/>
        </w:rPr>
        <w:t xml:space="preserve"> (Links glycolysis to the TCA cycle).</w:t>
      </w:r>
    </w:p>
    <w:p w:rsidR="00000000" w:rsidDel="00000000" w:rsidP="00000000" w:rsidRDefault="00000000" w:rsidRPr="00000000" w14:paraId="00000628">
      <w:pPr>
        <w:numPr>
          <w:ilvl w:val="1"/>
          <w:numId w:val="53"/>
        </w:numPr>
        <w:spacing w:after="0" w:after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\alpha-Ketoglutarate Dehydrogenase</w:t>
      </w:r>
      <w:r w:rsidDel="00000000" w:rsidR="00000000" w:rsidRPr="00000000">
        <w:rPr>
          <w:rFonts w:ascii="Times New Roman" w:cs="Times New Roman" w:eastAsia="Times New Roman" w:hAnsi="Times New Roman"/>
          <w:sz w:val="28"/>
          <w:szCs w:val="28"/>
          <w:rtl w:val="0"/>
        </w:rPr>
        <w:t xml:space="preserve"> (TCA cycle step).</w:t>
      </w:r>
    </w:p>
    <w:p w:rsidR="00000000" w:rsidDel="00000000" w:rsidP="00000000" w:rsidRDefault="00000000" w:rsidRPr="00000000" w14:paraId="00000629">
      <w:pPr>
        <w:numPr>
          <w:ilvl w:val="1"/>
          <w:numId w:val="53"/>
        </w:numPr>
        <w:spacing w:after="0" w:after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Transketolase</w:t>
      </w:r>
      <w:r w:rsidDel="00000000" w:rsidR="00000000" w:rsidRPr="00000000">
        <w:rPr>
          <w:rFonts w:ascii="Times New Roman" w:cs="Times New Roman" w:eastAsia="Times New Roman" w:hAnsi="Times New Roman"/>
          <w:sz w:val="28"/>
          <w:szCs w:val="28"/>
          <w:rtl w:val="0"/>
        </w:rPr>
        <w:t xml:space="preserve"> (Pentose Phosphate Pathway).</w:t>
      </w:r>
    </w:p>
    <w:p w:rsidR="00000000" w:rsidDel="00000000" w:rsidP="00000000" w:rsidRDefault="00000000" w:rsidRPr="00000000" w14:paraId="0000062A">
      <w:pPr>
        <w:numPr>
          <w:ilvl w:val="1"/>
          <w:numId w:val="53"/>
        </w:numPr>
        <w:spacing w:after="0" w:after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Branched-Chain \alpha-Ketoacid Dehydrogenase</w:t>
      </w:r>
      <w:r w:rsidDel="00000000" w:rsidR="00000000" w:rsidRPr="00000000">
        <w:rPr>
          <w:rFonts w:ascii="Times New Roman" w:cs="Times New Roman" w:eastAsia="Times New Roman" w:hAnsi="Times New Roman"/>
          <w:sz w:val="28"/>
          <w:szCs w:val="28"/>
          <w:rtl w:val="0"/>
        </w:rPr>
        <w:t xml:space="preserve"> (Metabolism of Isoleucine, Leucine, Valine).</w:t>
      </w:r>
    </w:p>
    <w:p w:rsidR="00000000" w:rsidDel="00000000" w:rsidP="00000000" w:rsidRDefault="00000000" w:rsidRPr="00000000" w14:paraId="0000062B">
      <w:pPr>
        <w:numPr>
          <w:ilvl w:val="0"/>
          <w:numId w:val="53"/>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Deficiency Pathology:</w:t>
      </w:r>
      <w:r w:rsidDel="00000000" w:rsidR="00000000" w:rsidRPr="00000000">
        <w:rPr>
          <w:rFonts w:ascii="Times New Roman" w:cs="Times New Roman" w:eastAsia="Times New Roman" w:hAnsi="Times New Roman"/>
          <w:sz w:val="28"/>
          <w:szCs w:val="28"/>
          <w:rtl w:val="0"/>
        </w:rPr>
        <w:t xml:space="preserve"> Impaired glucose utilization severely damages highly active metabolic organs (Brain and Heart).</w:t>
      </w:r>
    </w:p>
    <w:p w:rsidR="00000000" w:rsidDel="00000000" w:rsidP="00000000" w:rsidRDefault="00000000" w:rsidRPr="00000000" w14:paraId="0000062C">
      <w:pPr>
        <w:numPr>
          <w:ilvl w:val="1"/>
          <w:numId w:val="53"/>
        </w:numPr>
        <w:spacing w:after="0" w:afterAutospacing="0" w:lineRule="auto"/>
        <w:ind w:left="144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Dry Beriberi:</w:t>
      </w:r>
      <w:r w:rsidDel="00000000" w:rsidR="00000000" w:rsidRPr="00000000">
        <w:rPr>
          <w:rFonts w:ascii="Times New Roman" w:cs="Times New Roman" w:eastAsia="Times New Roman" w:hAnsi="Times New Roman"/>
          <w:sz w:val="28"/>
          <w:szCs w:val="28"/>
          <w:rtl w:val="0"/>
        </w:rPr>
        <w:t xml:space="preserve"> Peripheral neuropathy, symmetrical muscle wasting, foot drop.</w:t>
      </w:r>
    </w:p>
    <w:p w:rsidR="00000000" w:rsidDel="00000000" w:rsidP="00000000" w:rsidRDefault="00000000" w:rsidRPr="00000000" w14:paraId="0000062D">
      <w:pPr>
        <w:numPr>
          <w:ilvl w:val="1"/>
          <w:numId w:val="53"/>
        </w:numPr>
        <w:spacing w:after="0" w:afterAutospacing="0" w:lineRule="auto"/>
        <w:ind w:left="144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Wet Beriberi:</w:t>
      </w:r>
      <w:r w:rsidDel="00000000" w:rsidR="00000000" w:rsidRPr="00000000">
        <w:rPr>
          <w:rFonts w:ascii="Times New Roman" w:cs="Times New Roman" w:eastAsia="Times New Roman" w:hAnsi="Times New Roman"/>
          <w:sz w:val="28"/>
          <w:szCs w:val="28"/>
          <w:rtl w:val="0"/>
        </w:rPr>
        <w:t xml:space="preserve"> High-output heart failure (dilated cardiomyopathy) and systemic edema.</w:t>
      </w:r>
    </w:p>
    <w:p w:rsidR="00000000" w:rsidDel="00000000" w:rsidP="00000000" w:rsidRDefault="00000000" w:rsidRPr="00000000" w14:paraId="0000062E">
      <w:pPr>
        <w:numPr>
          <w:ilvl w:val="1"/>
          <w:numId w:val="53"/>
        </w:numPr>
        <w:spacing w:after="240" w:lineRule="auto"/>
        <w:ind w:left="144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Wernicke-Korsakoff Syndrome:</w:t>
      </w:r>
      <w:r w:rsidDel="00000000" w:rsidR="00000000" w:rsidRPr="00000000">
        <w:rPr>
          <w:rFonts w:ascii="Times New Roman" w:cs="Times New Roman" w:eastAsia="Times New Roman" w:hAnsi="Times New Roman"/>
          <w:sz w:val="28"/>
          <w:szCs w:val="28"/>
          <w:rtl w:val="0"/>
        </w:rPr>
        <w:t xml:space="preserve"> Classic triad of </w:t>
      </w:r>
      <w:r w:rsidDel="00000000" w:rsidR="00000000" w:rsidRPr="00000000">
        <w:rPr>
          <w:rFonts w:ascii="Times New Roman" w:cs="Times New Roman" w:eastAsia="Times New Roman" w:hAnsi="Times New Roman"/>
          <w:b w:val="1"/>
          <w:bCs w:val="1"/>
          <w:sz w:val="28"/>
          <w:szCs w:val="28"/>
          <w:rtl w:val="0"/>
        </w:rPr>
        <w:t xml:space="preserve">Ophthalmoplegia/Nystagmus, Ataxia, and Confusion</w:t>
      </w:r>
      <w:r w:rsidDel="00000000" w:rsidR="00000000" w:rsidRPr="00000000">
        <w:rPr>
          <w:rFonts w:ascii="Times New Roman" w:cs="Times New Roman" w:eastAsia="Times New Roman" w:hAnsi="Times New Roman"/>
          <w:sz w:val="28"/>
          <w:szCs w:val="28"/>
          <w:rtl w:val="0"/>
        </w:rPr>
        <w:t xml:space="preserve">, paired with permanent memory confabulation due to </w:t>
      </w:r>
      <w:r w:rsidDel="00000000" w:rsidR="00000000" w:rsidRPr="00000000">
        <w:rPr>
          <w:rFonts w:ascii="Times New Roman" w:cs="Times New Roman" w:eastAsia="Times New Roman" w:hAnsi="Times New Roman"/>
          <w:b w:val="1"/>
          <w:bCs w:val="1"/>
          <w:sz w:val="28"/>
          <w:szCs w:val="28"/>
          <w:rtl w:val="0"/>
        </w:rPr>
        <w:t xml:space="preserve">mammillary body necrosis</w:t>
      </w:r>
      <w:r w:rsidDel="00000000" w:rsidR="00000000" w:rsidRPr="00000000">
        <w:rPr>
          <w:rFonts w:ascii="Times New Roman" w:cs="Times New Roman" w:eastAsia="Times New Roman" w:hAnsi="Times New Roman"/>
          <w:sz w:val="28"/>
          <w:szCs w:val="28"/>
          <w:rtl w:val="0"/>
        </w:rPr>
        <w:t xml:space="preserve"> (highly prevalent in chronic alcoholism due to poor thiamine absorption and malnutrition). </w:t>
      </w:r>
      <w:r w:rsidDel="00000000" w:rsidR="00000000" w:rsidRPr="00000000">
        <w:rPr>
          <w:rFonts w:ascii="Times New Roman" w:cs="Times New Roman" w:eastAsia="Times New Roman" w:hAnsi="Times New Roman"/>
          <w:i w:val="1"/>
          <w:iCs w:val="1"/>
          <w:sz w:val="28"/>
          <w:szCs w:val="28"/>
          <w:rtl w:val="0"/>
        </w:rPr>
        <w:t xml:space="preserve">Crucial rule: Always administer Thiamine BEFORE Glucose infusions to prevent precipitating acute Wernicke encephalopathy.</w:t>
      </w:r>
    </w:p>
    <w:p w:rsidR="00000000" w:rsidDel="00000000" w:rsidP="00000000" w:rsidRDefault="00000000" w:rsidRPr="00000000" w14:paraId="0000062F">
      <w:pPr>
        <w:pStyle w:val="Heading4"/>
        <w:keepNext w:val="0"/>
        <w:keepLines w:val="0"/>
        <w:spacing w:after="40" w:before="0" w:lineRule="auto"/>
        <w:rPr>
          <w:rFonts w:ascii="Times New Roman" w:cs="Times New Roman" w:eastAsia="Times New Roman" w:hAnsi="Times New Roman"/>
          <w:b w:val="1"/>
          <w:bCs w:val="1"/>
          <w:color w:val="000000"/>
          <w:sz w:val="28"/>
          <w:szCs w:val="28"/>
        </w:rPr>
      </w:pPr>
      <w:bookmarkStart w:colFirst="0" w:colLast="0" w:name="_j1lgbilkpwej" w:id="286"/>
      <w:bookmarkEnd w:id="286"/>
      <w:r w:rsidDel="00000000" w:rsidR="00000000" w:rsidRPr="00000000">
        <w:rPr>
          <w:rFonts w:ascii="Times New Roman" w:cs="Times New Roman" w:eastAsia="Times New Roman" w:hAnsi="Times New Roman"/>
          <w:b w:val="1"/>
          <w:bCs w:val="1"/>
          <w:color w:val="000000"/>
          <w:sz w:val="28"/>
          <w:szCs w:val="28"/>
          <w:rtl w:val="0"/>
        </w:rPr>
        <w:t xml:space="preserve">Vitamin B</w:t>
      </w:r>
      <w:r w:rsidDel="00000000" w:rsidR="00000000" w:rsidRPr="00000000">
        <w:rPr>
          <w:rFonts w:ascii="Times New Roman" w:cs="Times New Roman" w:eastAsia="Times New Roman" w:hAnsi="Times New Roman"/>
          <w:b w:val="1"/>
          <w:bCs w:val="1"/>
          <w:color w:val="000000"/>
          <w:sz w:val="28"/>
          <w:szCs w:val="28"/>
          <w:vertAlign w:val="subscript"/>
          <w:rtl w:val="0"/>
        </w:rPr>
        <w:t xml:space="preserve">3</w:t>
      </w:r>
      <w:r w:rsidDel="00000000" w:rsidR="00000000" w:rsidRPr="00000000">
        <w:rPr>
          <w:rFonts w:ascii="Times New Roman" w:cs="Times New Roman" w:eastAsia="Times New Roman" w:hAnsi="Times New Roman"/>
          <w:b w:val="1"/>
          <w:bCs w:val="1"/>
          <w:color w:val="000000"/>
          <w:sz w:val="28"/>
          <w:szCs w:val="28"/>
          <w:rtl w:val="0"/>
        </w:rPr>
        <w:t xml:space="preserve"> (Niacin)</w:t>
      </w:r>
    </w:p>
    <w:p w:rsidR="00000000" w:rsidDel="00000000" w:rsidP="00000000" w:rsidRDefault="00000000" w:rsidRPr="00000000" w14:paraId="00000630">
      <w:pPr>
        <w:numPr>
          <w:ilvl w:val="0"/>
          <w:numId w:val="2"/>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Biochemical Role:</w:t>
      </w:r>
      <w:r w:rsidDel="00000000" w:rsidR="00000000" w:rsidRPr="00000000">
        <w:rPr>
          <w:rFonts w:ascii="Times New Roman" w:cs="Times New Roman" w:eastAsia="Times New Roman" w:hAnsi="Times New Roman"/>
          <w:sz w:val="28"/>
          <w:szCs w:val="28"/>
          <w:rtl w:val="0"/>
        </w:rPr>
        <w:t xml:space="preserve"> Constituent of </w:t>
      </w:r>
      <w:r w:rsidDel="00000000" w:rsidR="00000000" w:rsidRPr="00000000">
        <w:rPr>
          <w:rFonts w:ascii="Times New Roman" w:cs="Times New Roman" w:eastAsia="Times New Roman" w:hAnsi="Times New Roman"/>
          <w:b w:val="1"/>
          <w:bCs w:val="1"/>
          <w:sz w:val="28"/>
          <w:szCs w:val="28"/>
          <w:rtl w:val="0"/>
        </w:rPr>
        <w:t xml:space="preserve">NAD</w:t>
      </w:r>
      <w:r w:rsidDel="00000000" w:rsidR="00000000" w:rsidRPr="00000000">
        <w:rPr>
          <w:rFonts w:ascii="Times New Roman" w:cs="Times New Roman" w:eastAsia="Times New Roman" w:hAnsi="Times New Roman"/>
          <w:b w:val="1"/>
          <w:bCs w:val="1"/>
          <w:sz w:val="28"/>
          <w:szCs w:val="28"/>
          <w:vertAlign w:val="superscript"/>
          <w:rtl w:val="0"/>
        </w:rPr>
        <w:t xml:space="preserve">+</w:t>
      </w:r>
      <w:r w:rsidDel="00000000" w:rsidR="00000000" w:rsidRPr="00000000">
        <w:rPr>
          <w:rFonts w:ascii="Times New Roman" w:cs="Times New Roman" w:eastAsia="Times New Roman" w:hAnsi="Times New Roman"/>
          <w:b w:val="1"/>
          <w:bCs w:val="1"/>
          <w:sz w:val="28"/>
          <w:szCs w:val="28"/>
          <w:rtl w:val="0"/>
        </w:rPr>
        <w:t xml:space="preserve"> and NADP</w:t>
      </w:r>
      <w:r w:rsidDel="00000000" w:rsidR="00000000" w:rsidRPr="00000000">
        <w:rPr>
          <w:rFonts w:ascii="Times New Roman" w:cs="Times New Roman" w:eastAsia="Times New Roman" w:hAnsi="Times New Roman"/>
          <w:b w:val="1"/>
          <w:bCs w:val="1"/>
          <w:sz w:val="28"/>
          <w:szCs w:val="28"/>
          <w:vertAlign w:val="superscript"/>
          <w:rtl w:val="0"/>
        </w:rPr>
        <w:t xml:space="preserve">+</w:t>
      </w:r>
      <w:r w:rsidDel="00000000" w:rsidR="00000000" w:rsidRPr="00000000">
        <w:rPr>
          <w:rFonts w:ascii="Times New Roman" w:cs="Times New Roman" w:eastAsia="Times New Roman" w:hAnsi="Times New Roman"/>
          <w:sz w:val="28"/>
          <w:szCs w:val="28"/>
          <w:rtl w:val="0"/>
        </w:rPr>
        <w:t xml:space="preserve">, essential electron carriers for oxidation-reduction reactions. Derived endogenously from the amino acid </w:t>
      </w:r>
      <w:r w:rsidDel="00000000" w:rsidR="00000000" w:rsidRPr="00000000">
        <w:rPr>
          <w:rFonts w:ascii="Times New Roman" w:cs="Times New Roman" w:eastAsia="Times New Roman" w:hAnsi="Times New Roman"/>
          <w:b w:val="1"/>
          <w:bCs w:val="1"/>
          <w:sz w:val="28"/>
          <w:szCs w:val="28"/>
          <w:rtl w:val="0"/>
        </w:rPr>
        <w:t xml:space="preserve">Tryptophan</w:t>
      </w:r>
      <w:r w:rsidDel="00000000" w:rsidR="00000000" w:rsidRPr="00000000">
        <w:rPr>
          <w:rFonts w:ascii="Times New Roman" w:cs="Times New Roman" w:eastAsia="Times New Roman" w:hAnsi="Times New Roman"/>
          <w:sz w:val="28"/>
          <w:szCs w:val="28"/>
          <w:rtl w:val="0"/>
        </w:rPr>
        <w:t xml:space="preserve"> (requires Vitamins B</w:t>
      </w:r>
      <w:r w:rsidDel="00000000" w:rsidR="00000000" w:rsidRPr="00000000">
        <w:rPr>
          <w:rFonts w:ascii="Times New Roman" w:cs="Times New Roman" w:eastAsia="Times New Roman" w:hAnsi="Times New Roman"/>
          <w:sz w:val="28"/>
          <w:szCs w:val="28"/>
          <w:vertAlign w:val="subscript"/>
          <w:rtl w:val="0"/>
        </w:rPr>
        <w:t xml:space="preserve">2</w:t>
      </w:r>
      <w:r w:rsidDel="00000000" w:rsidR="00000000" w:rsidRPr="00000000">
        <w:rPr>
          <w:rFonts w:ascii="Times New Roman" w:cs="Times New Roman" w:eastAsia="Times New Roman" w:hAnsi="Times New Roman"/>
          <w:sz w:val="28"/>
          <w:szCs w:val="28"/>
          <w:rtl w:val="0"/>
        </w:rPr>
        <w:t xml:space="preserve"> and B</w:t>
      </w:r>
      <w:r w:rsidDel="00000000" w:rsidR="00000000" w:rsidRPr="00000000">
        <w:rPr>
          <w:rFonts w:ascii="Times New Roman" w:cs="Times New Roman" w:eastAsia="Times New Roman" w:hAnsi="Times New Roman"/>
          <w:sz w:val="28"/>
          <w:szCs w:val="28"/>
          <w:vertAlign w:val="subscript"/>
          <w:rtl w:val="0"/>
        </w:rPr>
        <w:t xml:space="preserve">6</w:t>
      </w:r>
      <w:r w:rsidDel="00000000" w:rsidR="00000000" w:rsidRPr="00000000">
        <w:rPr>
          <w:rFonts w:ascii="Times New Roman" w:cs="Times New Roman" w:eastAsia="Times New Roman" w:hAnsi="Times New Roman"/>
          <w:sz w:val="28"/>
          <w:szCs w:val="28"/>
          <w:rtl w:val="0"/>
        </w:rPr>
        <w:t xml:space="preserve"> as cofactors for synthesis).</w:t>
      </w:r>
    </w:p>
    <w:p w:rsidR="00000000" w:rsidDel="00000000" w:rsidP="00000000" w:rsidRDefault="00000000" w:rsidRPr="00000000" w14:paraId="00000631">
      <w:pPr>
        <w:numPr>
          <w:ilvl w:val="0"/>
          <w:numId w:val="2"/>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Deficiency:</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Pellagra</w:t>
      </w:r>
      <w:r w:rsidDel="00000000" w:rsidR="00000000" w:rsidRPr="00000000">
        <w:rPr>
          <w:rFonts w:ascii="Times New Roman" w:cs="Times New Roman" w:eastAsia="Times New Roman" w:hAnsi="Times New Roman"/>
          <w:sz w:val="28"/>
          <w:szCs w:val="28"/>
          <w:rtl w:val="0"/>
        </w:rPr>
        <w:t xml:space="preserve">. Characterized by the </w:t>
      </w:r>
      <w:r w:rsidDel="00000000" w:rsidR="00000000" w:rsidRPr="00000000">
        <w:rPr>
          <w:rFonts w:ascii="Times New Roman" w:cs="Times New Roman" w:eastAsia="Times New Roman" w:hAnsi="Times New Roman"/>
          <w:b w:val="1"/>
          <w:bCs w:val="1"/>
          <w:sz w:val="28"/>
          <w:szCs w:val="28"/>
          <w:rtl w:val="0"/>
        </w:rPr>
        <w:t xml:space="preserve">The 4 Ds</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632">
      <w:pPr>
        <w:numPr>
          <w:ilvl w:val="1"/>
          <w:numId w:val="2"/>
        </w:numPr>
        <w:spacing w:after="0" w:afterAutospacing="0" w:lineRule="auto"/>
        <w:ind w:left="144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Dermatitis:</w:t>
      </w:r>
      <w:r w:rsidDel="00000000" w:rsidR="00000000" w:rsidRPr="00000000">
        <w:rPr>
          <w:rFonts w:ascii="Times New Roman" w:cs="Times New Roman" w:eastAsia="Times New Roman" w:hAnsi="Times New Roman"/>
          <w:sz w:val="28"/>
          <w:szCs w:val="28"/>
          <w:rtl w:val="0"/>
        </w:rPr>
        <w:t xml:space="preserve"> Symmetrical, hyperpigmented, scaly rash in sun-exposed areas (classic </w:t>
      </w:r>
      <w:r w:rsidDel="00000000" w:rsidR="00000000" w:rsidRPr="00000000">
        <w:rPr>
          <w:rFonts w:ascii="Times New Roman" w:cs="Times New Roman" w:eastAsia="Times New Roman" w:hAnsi="Times New Roman"/>
          <w:b w:val="1"/>
          <w:bCs w:val="1"/>
          <w:sz w:val="28"/>
          <w:szCs w:val="28"/>
          <w:rtl w:val="0"/>
        </w:rPr>
        <w:t xml:space="preserve">Casal necklace</w:t>
      </w:r>
      <w:r w:rsidDel="00000000" w:rsidR="00000000" w:rsidRPr="00000000">
        <w:rPr>
          <w:rFonts w:ascii="Times New Roman" w:cs="Times New Roman" w:eastAsia="Times New Roman" w:hAnsi="Times New Roman"/>
          <w:sz w:val="28"/>
          <w:szCs w:val="28"/>
          <w:rtl w:val="0"/>
        </w:rPr>
        <w:t xml:space="preserve"> distribution).</w:t>
      </w:r>
    </w:p>
    <w:p w:rsidR="00000000" w:rsidDel="00000000" w:rsidP="00000000" w:rsidRDefault="00000000" w:rsidRPr="00000000" w14:paraId="00000633">
      <w:pPr>
        <w:numPr>
          <w:ilvl w:val="1"/>
          <w:numId w:val="2"/>
        </w:numPr>
        <w:spacing w:after="0" w:afterAutospacing="0" w:lineRule="auto"/>
        <w:ind w:left="144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Diarrhea:</w:t>
      </w:r>
      <w:r w:rsidDel="00000000" w:rsidR="00000000" w:rsidRPr="00000000">
        <w:rPr>
          <w:rFonts w:ascii="Times New Roman" w:cs="Times New Roman" w:eastAsia="Times New Roman" w:hAnsi="Times New Roman"/>
          <w:sz w:val="28"/>
          <w:szCs w:val="28"/>
          <w:rtl w:val="0"/>
        </w:rPr>
        <w:t xml:space="preserve"> Due to atrophy of the gastrointestinal mucosal column.</w:t>
      </w:r>
    </w:p>
    <w:p w:rsidR="00000000" w:rsidDel="00000000" w:rsidP="00000000" w:rsidRDefault="00000000" w:rsidRPr="00000000" w14:paraId="00000634">
      <w:pPr>
        <w:numPr>
          <w:ilvl w:val="1"/>
          <w:numId w:val="2"/>
        </w:numPr>
        <w:spacing w:after="0" w:afterAutospacing="0" w:lineRule="auto"/>
        <w:ind w:left="144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Dementia:</w:t>
      </w:r>
      <w:r w:rsidDel="00000000" w:rsidR="00000000" w:rsidRPr="00000000">
        <w:rPr>
          <w:rFonts w:ascii="Times New Roman" w:cs="Times New Roman" w:eastAsia="Times New Roman" w:hAnsi="Times New Roman"/>
          <w:sz w:val="28"/>
          <w:szCs w:val="28"/>
          <w:rtl w:val="0"/>
        </w:rPr>
        <w:t xml:space="preserve"> Encephalopathy, hallucinations, and cognitive decline.</w:t>
      </w:r>
    </w:p>
    <w:p w:rsidR="00000000" w:rsidDel="00000000" w:rsidP="00000000" w:rsidRDefault="00000000" w:rsidRPr="00000000" w14:paraId="00000635">
      <w:pPr>
        <w:numPr>
          <w:ilvl w:val="1"/>
          <w:numId w:val="2"/>
        </w:numPr>
        <w:spacing w:after="0" w:afterAutospacing="0" w:lineRule="auto"/>
        <w:ind w:left="144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Death:</w:t>
      </w:r>
      <w:r w:rsidDel="00000000" w:rsidR="00000000" w:rsidRPr="00000000">
        <w:rPr>
          <w:rFonts w:ascii="Times New Roman" w:cs="Times New Roman" w:eastAsia="Times New Roman" w:hAnsi="Times New Roman"/>
          <w:sz w:val="28"/>
          <w:szCs w:val="28"/>
          <w:rtl w:val="0"/>
        </w:rPr>
        <w:t xml:space="preserve"> If left untreated.</w:t>
      </w:r>
    </w:p>
    <w:p w:rsidR="00000000" w:rsidDel="00000000" w:rsidP="00000000" w:rsidRDefault="00000000" w:rsidRPr="00000000" w14:paraId="00000636">
      <w:pPr>
        <w:numPr>
          <w:ilvl w:val="0"/>
          <w:numId w:val="2"/>
        </w:numPr>
        <w:spacing w:after="240" w:lineRule="auto"/>
        <w:ind w:left="720" w:hanging="360"/>
        <w:rPr>
          <w:sz w:val="28"/>
          <w:szCs w:val="28"/>
        </w:rPr>
      </w:pPr>
      <w:r w:rsidDel="00000000" w:rsidR="00000000" w:rsidRPr="00000000">
        <w:rPr>
          <w:rFonts w:ascii="Times New Roman" w:cs="Times New Roman" w:eastAsia="Times New Roman" w:hAnsi="Times New Roman"/>
          <w:i w:val="1"/>
          <w:iCs w:val="1"/>
          <w:sz w:val="28"/>
          <w:szCs w:val="28"/>
          <w:rtl w:val="0"/>
        </w:rPr>
        <w:t xml:space="preserve">Secondary Causes:</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Hartnup Disease</w:t>
      </w:r>
      <w:r w:rsidDel="00000000" w:rsidR="00000000" w:rsidRPr="00000000">
        <w:rPr>
          <w:rFonts w:ascii="Times New Roman" w:cs="Times New Roman" w:eastAsia="Times New Roman" w:hAnsi="Times New Roman"/>
          <w:sz w:val="28"/>
          <w:szCs w:val="28"/>
          <w:rtl w:val="0"/>
        </w:rPr>
        <w:t xml:space="preserve"> (autosomal recessive loss of neutral amino acid transporters in proximal tubules and enterocytes </w:t>
      </w:r>
      <w:r w:rsidDel="00000000" w:rsidR="00000000" w:rsidRPr="00000000">
        <w:rPr>
          <w:rFonts w:ascii="Times New Roman" w:cs="Times New Roman" w:eastAsia="Times New Roman" w:hAnsi="Times New Roman"/>
          <w:sz w:val="28"/>
          <w:szCs w:val="28"/>
        </w:rPr>
        <mc:AlternateContent>
          <mc:Choice Requires="wpg">
            <w:drawing>
              <wp:inline distB="114300" distT="114300" distL="114300" distR="114300">
                <wp:extent cx="516417" cy="71230"/>
                <wp:effectExtent b="0" l="0" r="0" t="0"/>
                <wp:docPr id="2" name=""/>
                <a:graphic>
                  <a:graphicData uri="http://schemas.microsoft.com/office/word/2010/wordprocessingShape">
                    <wps:wsp>
                      <wps:cNvCnPr/>
                      <wps:spPr>
                        <a:xfrm>
                          <a:off x="2882050" y="1971400"/>
                          <a:ext cx="380400" cy="0"/>
                        </a:xfrm>
                        <a:prstGeom prst="straightConnector1">
                          <a:avLst/>
                        </a:prstGeom>
                        <a:noFill/>
                        <a:ln cap="flat" cmpd="sng" w="28575">
                          <a:solidFill>
                            <a:srgbClr val="000000"/>
                          </a:solidFill>
                          <a:prstDash val="solid"/>
                          <a:round/>
                          <a:headEnd len="med" w="med" type="none"/>
                          <a:tailEnd len="med" w="med" type="triangle"/>
                        </a:ln>
                      </wps:spPr>
                      <wps:bodyPr anchorCtr="0" anchor="ctr" bIns="91425" lIns="91425" spcFirstLastPara="1" rIns="91425" wrap="square" tIns="91425">
                        <a:noAutofit/>
                      </wps:bodyPr>
                    </wps:wsp>
                  </a:graphicData>
                </a:graphic>
              </wp:inline>
            </w:drawing>
          </mc:Choice>
          <mc:Fallback>
            <w:drawing>
              <wp:inline distB="114300" distT="114300" distL="114300" distR="114300">
                <wp:extent cx="516417" cy="71230"/>
                <wp:effectExtent b="0" l="0" r="0" t="0"/>
                <wp:docPr id="2"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516417" cy="71230"/>
                        </a:xfrm>
                        <a:prstGeom prst="rect"/>
                        <a:ln/>
                      </pic:spPr>
                    </pic:pic>
                  </a:graphicData>
                </a:graphic>
              </wp:inline>
            </w:drawing>
          </mc:Fallback>
        </mc:AlternateContent>
      </w:r>
      <w:r w:rsidDel="00000000" w:rsidR="00000000" w:rsidRPr="00000000">
        <w:rPr>
          <w:rFonts w:ascii="Times New Roman" w:cs="Times New Roman" w:eastAsia="Times New Roman" w:hAnsi="Times New Roman"/>
          <w:sz w:val="28"/>
          <w:szCs w:val="28"/>
          <w:rtl w:val="0"/>
        </w:rPr>
        <w:t xml:space="preserve"> severe tryptophan wasting </w:t>
      </w:r>
      <w:r w:rsidDel="00000000" w:rsidR="00000000" w:rsidRPr="00000000">
        <w:rPr>
          <w:rFonts w:ascii="Times New Roman" w:cs="Times New Roman" w:eastAsia="Times New Roman" w:hAnsi="Times New Roman"/>
          <w:sz w:val="28"/>
          <w:szCs w:val="28"/>
        </w:rPr>
        <mc:AlternateContent>
          <mc:Choice Requires="wpg">
            <w:drawing>
              <wp:inline distB="114300" distT="114300" distL="114300" distR="114300">
                <wp:extent cx="516417" cy="71230"/>
                <wp:effectExtent b="0" l="0" r="0" t="0"/>
                <wp:docPr id="64" name=""/>
                <a:graphic>
                  <a:graphicData uri="http://schemas.microsoft.com/office/word/2010/wordprocessingShape">
                    <wps:wsp>
                      <wps:cNvCnPr/>
                      <wps:spPr>
                        <a:xfrm>
                          <a:off x="2882050" y="1971400"/>
                          <a:ext cx="380400" cy="0"/>
                        </a:xfrm>
                        <a:prstGeom prst="straightConnector1">
                          <a:avLst/>
                        </a:prstGeom>
                        <a:noFill/>
                        <a:ln cap="flat" cmpd="sng" w="28575">
                          <a:solidFill>
                            <a:srgbClr val="000000"/>
                          </a:solidFill>
                          <a:prstDash val="solid"/>
                          <a:round/>
                          <a:headEnd len="med" w="med" type="none"/>
                          <a:tailEnd len="med" w="med" type="triangle"/>
                        </a:ln>
                      </wps:spPr>
                      <wps:bodyPr anchorCtr="0" anchor="ctr" bIns="91425" lIns="91425" spcFirstLastPara="1" rIns="91425" wrap="square" tIns="91425">
                        <a:noAutofit/>
                      </wps:bodyPr>
                    </wps:wsp>
                  </a:graphicData>
                </a:graphic>
              </wp:inline>
            </w:drawing>
          </mc:Choice>
          <mc:Fallback>
            <w:drawing>
              <wp:inline distB="114300" distT="114300" distL="114300" distR="114300">
                <wp:extent cx="516417" cy="71230"/>
                <wp:effectExtent b="0" l="0" r="0" t="0"/>
                <wp:docPr id="64" name="image69.png"/>
                <a:graphic>
                  <a:graphicData uri="http://schemas.openxmlformats.org/drawingml/2006/picture">
                    <pic:pic>
                      <pic:nvPicPr>
                        <pic:cNvPr id="0" name="image69.png"/>
                        <pic:cNvPicPr preferRelativeResize="0"/>
                      </pic:nvPicPr>
                      <pic:blipFill>
                        <a:blip r:embed="rId8"/>
                        <a:srcRect/>
                        <a:stretch>
                          <a:fillRect/>
                        </a:stretch>
                      </pic:blipFill>
                      <pic:spPr>
                        <a:xfrm>
                          <a:off x="0" y="0"/>
                          <a:ext cx="516417" cy="71230"/>
                        </a:xfrm>
                        <a:prstGeom prst="rect"/>
                        <a:ln/>
                      </pic:spPr>
                    </pic:pic>
                  </a:graphicData>
                </a:graphic>
              </wp:inline>
            </w:drawing>
          </mc:Fallback>
        </mc:AlternateContent>
      </w:r>
      <w:r w:rsidDel="00000000" w:rsidR="00000000" w:rsidRPr="00000000">
        <w:rPr>
          <w:rFonts w:ascii="Times New Roman" w:cs="Times New Roman" w:eastAsia="Times New Roman" w:hAnsi="Times New Roman"/>
          <w:sz w:val="28"/>
          <w:szCs w:val="28"/>
          <w:rtl w:val="0"/>
        </w:rPr>
        <w:t xml:space="preserve"> Pellagra).</w:t>
      </w:r>
    </w:p>
    <w:p w:rsidR="00000000" w:rsidDel="00000000" w:rsidP="00000000" w:rsidRDefault="00000000" w:rsidRPr="00000000" w14:paraId="00000637">
      <w:pPr>
        <w:pStyle w:val="Heading4"/>
        <w:keepNext w:val="0"/>
        <w:keepLines w:val="0"/>
        <w:spacing w:after="40" w:before="0" w:lineRule="auto"/>
        <w:rPr>
          <w:rFonts w:ascii="Times New Roman" w:cs="Times New Roman" w:eastAsia="Times New Roman" w:hAnsi="Times New Roman"/>
          <w:b w:val="1"/>
          <w:bCs w:val="1"/>
          <w:color w:val="000000"/>
          <w:sz w:val="28"/>
          <w:szCs w:val="28"/>
        </w:rPr>
      </w:pPr>
      <w:bookmarkStart w:colFirst="0" w:colLast="0" w:name="_l60idgmvbpvb" w:id="287"/>
      <w:bookmarkEnd w:id="287"/>
      <w:r w:rsidDel="00000000" w:rsidR="00000000" w:rsidRPr="00000000">
        <w:rPr>
          <w:rFonts w:ascii="Times New Roman" w:cs="Times New Roman" w:eastAsia="Times New Roman" w:hAnsi="Times New Roman"/>
          <w:b w:val="1"/>
          <w:bCs w:val="1"/>
          <w:color w:val="000000"/>
          <w:sz w:val="28"/>
          <w:szCs w:val="28"/>
          <w:rtl w:val="0"/>
        </w:rPr>
        <w:t xml:space="preserve">Vitamin B</w:t>
      </w:r>
      <w:r w:rsidDel="00000000" w:rsidR="00000000" w:rsidRPr="00000000">
        <w:rPr>
          <w:rFonts w:ascii="Times New Roman" w:cs="Times New Roman" w:eastAsia="Times New Roman" w:hAnsi="Times New Roman"/>
          <w:b w:val="1"/>
          <w:bCs w:val="1"/>
          <w:color w:val="000000"/>
          <w:sz w:val="28"/>
          <w:szCs w:val="28"/>
          <w:vertAlign w:val="subscript"/>
          <w:rtl w:val="0"/>
        </w:rPr>
        <w:t xml:space="preserve">9</w:t>
      </w:r>
      <w:r w:rsidDel="00000000" w:rsidR="00000000" w:rsidRPr="00000000">
        <w:rPr>
          <w:rFonts w:ascii="Times New Roman" w:cs="Times New Roman" w:eastAsia="Times New Roman" w:hAnsi="Times New Roman"/>
          <w:b w:val="1"/>
          <w:bCs w:val="1"/>
          <w:color w:val="000000"/>
          <w:sz w:val="28"/>
          <w:szCs w:val="28"/>
          <w:rtl w:val="0"/>
        </w:rPr>
        <w:t xml:space="preserve"> (Folate) vs. Vitamin B</w:t>
      </w:r>
      <w:r w:rsidDel="00000000" w:rsidR="00000000" w:rsidRPr="00000000">
        <w:rPr>
          <w:rFonts w:ascii="Times New Roman" w:cs="Times New Roman" w:eastAsia="Times New Roman" w:hAnsi="Times New Roman"/>
          <w:b w:val="1"/>
          <w:bCs w:val="1"/>
          <w:color w:val="000000"/>
          <w:sz w:val="28"/>
          <w:szCs w:val="28"/>
          <w:vertAlign w:val="subscript"/>
          <w:rtl w:val="0"/>
        </w:rPr>
        <w:t xml:space="preserve">{12}</w:t>
      </w:r>
      <w:r w:rsidDel="00000000" w:rsidR="00000000" w:rsidRPr="00000000">
        <w:rPr>
          <w:rFonts w:ascii="Times New Roman" w:cs="Times New Roman" w:eastAsia="Times New Roman" w:hAnsi="Times New Roman"/>
          <w:b w:val="1"/>
          <w:bCs w:val="1"/>
          <w:color w:val="000000"/>
          <w:sz w:val="28"/>
          <w:szCs w:val="28"/>
          <w:rtl w:val="0"/>
        </w:rPr>
        <w:t xml:space="preserve"> (Cobalamin)</w:t>
      </w:r>
    </w:p>
    <w:p w:rsidR="00000000" w:rsidDel="00000000" w:rsidP="00000000" w:rsidRDefault="00000000" w:rsidRPr="00000000" w14:paraId="00000638">
      <w:pPr>
        <w:numPr>
          <w:ilvl w:val="0"/>
          <w:numId w:val="179"/>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Folate (B</w:t>
      </w:r>
      <w:r w:rsidDel="00000000" w:rsidR="00000000" w:rsidRPr="00000000">
        <w:rPr>
          <w:rFonts w:ascii="Times New Roman" w:cs="Times New Roman" w:eastAsia="Times New Roman" w:hAnsi="Times New Roman"/>
          <w:b w:val="1"/>
          <w:bCs w:val="1"/>
          <w:sz w:val="28"/>
          <w:szCs w:val="28"/>
          <w:vertAlign w:val="subscript"/>
          <w:rtl w:val="0"/>
        </w:rPr>
        <w:t xml:space="preserve">9</w:t>
      </w:r>
      <w:r w:rsidDel="00000000" w:rsidR="00000000" w:rsidRPr="00000000">
        <w:rPr>
          <w:rFonts w:ascii="Times New Roman" w:cs="Times New Roman" w:eastAsia="Times New Roman" w:hAnsi="Times New Roman"/>
          <w:b w:val="1"/>
          <w:bCs w:val="1"/>
          <w:sz w:val="28"/>
          <w:szCs w:val="28"/>
          <w:rtl w:val="0"/>
        </w:rPr>
        <w:t xml:space="preserve">):</w:t>
      </w:r>
      <w:r w:rsidDel="00000000" w:rsidR="00000000" w:rsidRPr="00000000">
        <w:rPr>
          <w:rFonts w:ascii="Times New Roman" w:cs="Times New Roman" w:eastAsia="Times New Roman" w:hAnsi="Times New Roman"/>
          <w:sz w:val="28"/>
          <w:szCs w:val="28"/>
          <w:rtl w:val="0"/>
        </w:rPr>
        <w:t xml:space="preserve"> Converted to Tetrahydrofolate (THF). Used in single-carbon transfer reactions for </w:t>
      </w:r>
      <w:r w:rsidDel="00000000" w:rsidR="00000000" w:rsidRPr="00000000">
        <w:rPr>
          <w:rFonts w:ascii="Times New Roman" w:cs="Times New Roman" w:eastAsia="Times New Roman" w:hAnsi="Times New Roman"/>
          <w:b w:val="1"/>
          <w:bCs w:val="1"/>
          <w:sz w:val="28"/>
          <w:szCs w:val="28"/>
          <w:rtl w:val="0"/>
        </w:rPr>
        <w:t xml:space="preserve">purine and thymIDine synthesis</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639">
      <w:pPr>
        <w:numPr>
          <w:ilvl w:val="1"/>
          <w:numId w:val="179"/>
        </w:numPr>
        <w:spacing w:after="0" w:afterAutospacing="0" w:lineRule="auto"/>
        <w:ind w:left="1440" w:hanging="360"/>
        <w:rPr>
          <w:sz w:val="28"/>
          <w:szCs w:val="28"/>
        </w:rPr>
      </w:pPr>
      <w:r w:rsidDel="00000000" w:rsidR="00000000" w:rsidRPr="00000000">
        <w:rPr>
          <w:rFonts w:ascii="Times New Roman" w:cs="Times New Roman" w:eastAsia="Times New Roman" w:hAnsi="Times New Roman"/>
          <w:i w:val="1"/>
          <w:iCs w:val="1"/>
          <w:sz w:val="28"/>
          <w:szCs w:val="28"/>
          <w:rtl w:val="0"/>
        </w:rPr>
        <w:t xml:space="preserve">Deficiency:</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Megaloblastic anemia</w:t>
      </w:r>
      <w:r w:rsidDel="00000000" w:rsidR="00000000" w:rsidRPr="00000000">
        <w:rPr>
          <w:rFonts w:ascii="Times New Roman" w:cs="Times New Roman" w:eastAsia="Times New Roman" w:hAnsi="Times New Roman"/>
          <w:sz w:val="28"/>
          <w:szCs w:val="28"/>
          <w:rtl w:val="0"/>
        </w:rPr>
        <w:t xml:space="preserve"> (hypersegmented neutrophils on blood smear), elevated homocysteine, </w:t>
      </w:r>
      <w:r w:rsidDel="00000000" w:rsidR="00000000" w:rsidRPr="00000000">
        <w:rPr>
          <w:rFonts w:ascii="Times New Roman" w:cs="Times New Roman" w:eastAsia="Times New Roman" w:hAnsi="Times New Roman"/>
          <w:b w:val="1"/>
          <w:bCs w:val="1"/>
          <w:sz w:val="28"/>
          <w:szCs w:val="28"/>
          <w:rtl w:val="0"/>
        </w:rPr>
        <w:t xml:space="preserve">normal methylmalonic acid (MMA)</w:t>
      </w:r>
      <w:r w:rsidDel="00000000" w:rsidR="00000000" w:rsidRPr="00000000">
        <w:rPr>
          <w:rFonts w:ascii="Times New Roman" w:cs="Times New Roman" w:eastAsia="Times New Roman" w:hAnsi="Times New Roman"/>
          <w:sz w:val="28"/>
          <w:szCs w:val="28"/>
          <w:rtl w:val="0"/>
        </w:rPr>
        <w:t xml:space="preserve">. Maternal deficiency during early pregnancy causes </w:t>
      </w:r>
      <w:r w:rsidDel="00000000" w:rsidR="00000000" w:rsidRPr="00000000">
        <w:rPr>
          <w:rFonts w:ascii="Times New Roman" w:cs="Times New Roman" w:eastAsia="Times New Roman" w:hAnsi="Times New Roman"/>
          <w:b w:val="1"/>
          <w:bCs w:val="1"/>
          <w:sz w:val="28"/>
          <w:szCs w:val="28"/>
          <w:rtl w:val="0"/>
        </w:rPr>
        <w:t xml:space="preserve">Neural Tube Defects</w:t>
      </w:r>
      <w:r w:rsidDel="00000000" w:rsidR="00000000" w:rsidRPr="00000000">
        <w:rPr>
          <w:rFonts w:ascii="Times New Roman" w:cs="Times New Roman" w:eastAsia="Times New Roman" w:hAnsi="Times New Roman"/>
          <w:sz w:val="28"/>
          <w:szCs w:val="28"/>
          <w:rtl w:val="0"/>
        </w:rPr>
        <w:t xml:space="preserve"> (anencephaly, spina bifida). Small stores in the liver (depleted in months).</w:t>
      </w:r>
    </w:p>
    <w:p w:rsidR="00000000" w:rsidDel="00000000" w:rsidP="00000000" w:rsidRDefault="00000000" w:rsidRPr="00000000" w14:paraId="0000063A">
      <w:pPr>
        <w:numPr>
          <w:ilvl w:val="0"/>
          <w:numId w:val="179"/>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Cobalamin (B</w:t>
      </w:r>
      <w:r w:rsidDel="00000000" w:rsidR="00000000" w:rsidRPr="00000000">
        <w:rPr>
          <w:rFonts w:ascii="Times New Roman" w:cs="Times New Roman" w:eastAsia="Times New Roman" w:hAnsi="Times New Roman"/>
          <w:b w:val="1"/>
          <w:bCs w:val="1"/>
          <w:sz w:val="28"/>
          <w:szCs w:val="28"/>
          <w:vertAlign w:val="subscript"/>
          <w:rtl w:val="0"/>
        </w:rPr>
        <w:t xml:space="preserve">{12}</w:t>
      </w:r>
      <w:r w:rsidDel="00000000" w:rsidR="00000000" w:rsidRPr="00000000">
        <w:rPr>
          <w:rFonts w:ascii="Times New Roman" w:cs="Times New Roman" w:eastAsia="Times New Roman" w:hAnsi="Times New Roman"/>
          <w:b w:val="1"/>
          <w:bCs w:val="1"/>
          <w:sz w:val="28"/>
          <w:szCs w:val="28"/>
          <w:rtl w:val="0"/>
        </w:rPr>
        <w:t xml:space="preserve">):</w:t>
      </w:r>
      <w:r w:rsidDel="00000000" w:rsidR="00000000" w:rsidRPr="00000000">
        <w:rPr>
          <w:rFonts w:ascii="Times New Roman" w:cs="Times New Roman" w:eastAsia="Times New Roman" w:hAnsi="Times New Roman"/>
          <w:sz w:val="28"/>
          <w:szCs w:val="28"/>
          <w:rtl w:val="0"/>
        </w:rPr>
        <w:t xml:space="preserve"> Cofactor for </w:t>
      </w:r>
      <w:r w:rsidDel="00000000" w:rsidR="00000000" w:rsidRPr="00000000">
        <w:rPr>
          <w:rFonts w:ascii="Times New Roman" w:cs="Times New Roman" w:eastAsia="Times New Roman" w:hAnsi="Times New Roman"/>
          <w:i w:val="1"/>
          <w:iCs w:val="1"/>
          <w:sz w:val="28"/>
          <w:szCs w:val="28"/>
          <w:rtl w:val="0"/>
        </w:rPr>
        <w:t xml:space="preserve">Homocysteine Methyltransferase</w:t>
      </w:r>
      <w:r w:rsidDel="00000000" w:rsidR="00000000" w:rsidRPr="00000000">
        <w:rPr>
          <w:rFonts w:ascii="Times New Roman" w:cs="Times New Roman" w:eastAsia="Times New Roman" w:hAnsi="Times New Roman"/>
          <w:sz w:val="28"/>
          <w:szCs w:val="28"/>
          <w:rtl w:val="0"/>
        </w:rPr>
        <w:t xml:space="preserve"> (converts homocysteine to methionine) and </w:t>
      </w:r>
      <w:r w:rsidDel="00000000" w:rsidR="00000000" w:rsidRPr="00000000">
        <w:rPr>
          <w:rFonts w:ascii="Times New Roman" w:cs="Times New Roman" w:eastAsia="Times New Roman" w:hAnsi="Times New Roman"/>
          <w:i w:val="1"/>
          <w:iCs w:val="1"/>
          <w:sz w:val="28"/>
          <w:szCs w:val="28"/>
          <w:rtl w:val="0"/>
        </w:rPr>
        <w:t xml:space="preserve">Methylmalonyl-CoA Mutase</w:t>
      </w:r>
      <w:r w:rsidDel="00000000" w:rsidR="00000000" w:rsidRPr="00000000">
        <w:rPr>
          <w:rFonts w:ascii="Times New Roman" w:cs="Times New Roman" w:eastAsia="Times New Roman" w:hAnsi="Times New Roman"/>
          <w:sz w:val="28"/>
          <w:szCs w:val="28"/>
          <w:rtl w:val="0"/>
        </w:rPr>
        <w:t xml:space="preserve"> (converts methylmalonyl-CoA to succinyl-CoA for the TCA cycle). Requires </w:t>
      </w:r>
      <w:r w:rsidDel="00000000" w:rsidR="00000000" w:rsidRPr="00000000">
        <w:rPr>
          <w:rFonts w:ascii="Times New Roman" w:cs="Times New Roman" w:eastAsia="Times New Roman" w:hAnsi="Times New Roman"/>
          <w:b w:val="1"/>
          <w:bCs w:val="1"/>
          <w:sz w:val="28"/>
          <w:szCs w:val="28"/>
          <w:rtl w:val="0"/>
        </w:rPr>
        <w:t xml:space="preserve">Intrinsic Factor</w:t>
      </w:r>
      <w:r w:rsidDel="00000000" w:rsidR="00000000" w:rsidRPr="00000000">
        <w:rPr>
          <w:rFonts w:ascii="Times New Roman" w:cs="Times New Roman" w:eastAsia="Times New Roman" w:hAnsi="Times New Roman"/>
          <w:sz w:val="28"/>
          <w:szCs w:val="28"/>
          <w:rtl w:val="0"/>
        </w:rPr>
        <w:t xml:space="preserve"> secreted by gastric parietal cells for absorption in the terminal ileum.</w:t>
      </w:r>
    </w:p>
    <w:p w:rsidR="00000000" w:rsidDel="00000000" w:rsidP="00000000" w:rsidRDefault="00000000" w:rsidRPr="00000000" w14:paraId="0000063B">
      <w:pPr>
        <w:numPr>
          <w:ilvl w:val="1"/>
          <w:numId w:val="179"/>
        </w:numPr>
        <w:spacing w:after="240" w:lineRule="auto"/>
        <w:ind w:left="1440" w:hanging="360"/>
        <w:rPr>
          <w:sz w:val="28"/>
          <w:szCs w:val="28"/>
        </w:rPr>
      </w:pPr>
      <w:r w:rsidDel="00000000" w:rsidR="00000000" w:rsidRPr="00000000">
        <w:rPr>
          <w:rFonts w:ascii="Times New Roman" w:cs="Times New Roman" w:eastAsia="Times New Roman" w:hAnsi="Times New Roman"/>
          <w:i w:val="1"/>
          <w:iCs w:val="1"/>
          <w:sz w:val="28"/>
          <w:szCs w:val="28"/>
          <w:rtl w:val="0"/>
        </w:rPr>
        <w:t xml:space="preserve">Deficiency:</w:t>
      </w:r>
      <w:r w:rsidDel="00000000" w:rsidR="00000000" w:rsidRPr="00000000">
        <w:rPr>
          <w:rFonts w:ascii="Times New Roman" w:cs="Times New Roman" w:eastAsia="Times New Roman" w:hAnsi="Times New Roman"/>
          <w:sz w:val="28"/>
          <w:szCs w:val="28"/>
          <w:rtl w:val="0"/>
        </w:rPr>
        <w:t xml:space="preserve"> Megaloblastic anemia </w:t>
      </w:r>
      <w:r w:rsidDel="00000000" w:rsidR="00000000" w:rsidRPr="00000000">
        <w:rPr>
          <w:rFonts w:ascii="Times New Roman" w:cs="Times New Roman" w:eastAsia="Times New Roman" w:hAnsi="Times New Roman"/>
          <w:b w:val="1"/>
          <w:bCs w:val="1"/>
          <w:sz w:val="28"/>
          <w:szCs w:val="28"/>
          <w:rtl w:val="0"/>
        </w:rPr>
        <w:t xml:space="preserve">PLUS Subacute Combined Degeneration (SCD)</w:t>
      </w:r>
      <w:r w:rsidDel="00000000" w:rsidR="00000000" w:rsidRPr="00000000">
        <w:rPr>
          <w:rFonts w:ascii="Times New Roman" w:cs="Times New Roman" w:eastAsia="Times New Roman" w:hAnsi="Times New Roman"/>
          <w:sz w:val="28"/>
          <w:szCs w:val="28"/>
          <w:rtl w:val="0"/>
        </w:rPr>
        <w:t xml:space="preserve"> of the spinal cord (demyelination of posterior columns and lateral corticospinal tracts due to abnormal myelin lipid synthesis). Biochemically presents with </w:t>
      </w:r>
      <w:r w:rsidDel="00000000" w:rsidR="00000000" w:rsidRPr="00000000">
        <w:rPr>
          <w:rFonts w:ascii="Times New Roman" w:cs="Times New Roman" w:eastAsia="Times New Roman" w:hAnsi="Times New Roman"/>
          <w:color w:val="1f1f1f"/>
          <w:sz w:val="28"/>
          <w:szCs w:val="28"/>
        </w:rPr>
        <mc:AlternateContent>
          <mc:Choice Requires="wpg">
            <w:drawing>
              <wp:inline distB="114300" distT="114300" distL="114300" distR="114300">
                <wp:extent cx="111600" cy="295983"/>
                <wp:effectExtent b="0" l="0" r="0" t="0"/>
                <wp:docPr id="59" name=""/>
                <a:graphic>
                  <a:graphicData uri="http://schemas.microsoft.com/office/word/2010/wordprocessingShape">
                    <wps:wsp>
                      <wps:cNvSpPr/>
                      <wps:cNvPr id="3" name="Shape 3"/>
                      <wps:spPr>
                        <a:xfrm>
                          <a:off x="3982825" y="1451025"/>
                          <a:ext cx="80100" cy="250200"/>
                        </a:xfrm>
                        <a:prstGeom prst="upArrow">
                          <a:avLst>
                            <a:gd fmla="val 50000" name="adj1"/>
                            <a:gd fmla="val 50000" name="adj2"/>
                          </a:avLst>
                        </a:prstGeom>
                        <a:solidFill>
                          <a:srgbClr val="00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inline>
            </w:drawing>
          </mc:Choice>
          <mc:Fallback>
            <w:drawing>
              <wp:inline distB="114300" distT="114300" distL="114300" distR="114300">
                <wp:extent cx="111600" cy="295983"/>
                <wp:effectExtent b="0" l="0" r="0" t="0"/>
                <wp:docPr id="59" name="image63.png"/>
                <a:graphic>
                  <a:graphicData uri="http://schemas.openxmlformats.org/drawingml/2006/picture">
                    <pic:pic>
                      <pic:nvPicPr>
                        <pic:cNvPr id="0" name="image63.png"/>
                        <pic:cNvPicPr preferRelativeResize="0"/>
                      </pic:nvPicPr>
                      <pic:blipFill>
                        <a:blip r:embed="rId8"/>
                        <a:srcRect/>
                        <a:stretch>
                          <a:fillRect/>
                        </a:stretch>
                      </pic:blipFill>
                      <pic:spPr>
                        <a:xfrm>
                          <a:off x="0" y="0"/>
                          <a:ext cx="111600" cy="295983"/>
                        </a:xfrm>
                        <a:prstGeom prst="rect"/>
                        <a:ln/>
                      </pic:spPr>
                    </pic:pic>
                  </a:graphicData>
                </a:graphic>
              </wp:inline>
            </w:drawing>
          </mc:Fallback>
        </mc:AlternateContent>
      </w:r>
      <w:r w:rsidDel="00000000" w:rsidR="00000000" w:rsidRPr="00000000">
        <w:rPr>
          <w:rFonts w:ascii="Times New Roman" w:cs="Times New Roman" w:eastAsia="Times New Roman" w:hAnsi="Times New Roman"/>
          <w:b w:val="1"/>
          <w:bCs w:val="1"/>
          <w:sz w:val="28"/>
          <w:szCs w:val="28"/>
          <w:rtl w:val="0"/>
        </w:rPr>
        <w:t xml:space="preserve">Homocysteine AND </w:t>
      </w:r>
      <w:r w:rsidDel="00000000" w:rsidR="00000000" w:rsidRPr="00000000">
        <w:rPr>
          <w:rFonts w:ascii="Times New Roman" w:cs="Times New Roman" w:eastAsia="Times New Roman" w:hAnsi="Times New Roman"/>
          <w:color w:val="1f1f1f"/>
          <w:sz w:val="28"/>
          <w:szCs w:val="28"/>
        </w:rPr>
        <mc:AlternateContent>
          <mc:Choice Requires="wpg">
            <w:drawing>
              <wp:inline distB="114300" distT="114300" distL="114300" distR="114300">
                <wp:extent cx="111600" cy="295983"/>
                <wp:effectExtent b="0" l="0" r="0" t="0"/>
                <wp:docPr id="54" name=""/>
                <a:graphic>
                  <a:graphicData uri="http://schemas.microsoft.com/office/word/2010/wordprocessingShape">
                    <wps:wsp>
                      <wps:cNvSpPr/>
                      <wps:cNvPr id="3" name="Shape 3"/>
                      <wps:spPr>
                        <a:xfrm>
                          <a:off x="3982825" y="1451025"/>
                          <a:ext cx="80100" cy="250200"/>
                        </a:xfrm>
                        <a:prstGeom prst="upArrow">
                          <a:avLst>
                            <a:gd fmla="val 50000" name="adj1"/>
                            <a:gd fmla="val 50000" name="adj2"/>
                          </a:avLst>
                        </a:prstGeom>
                        <a:solidFill>
                          <a:srgbClr val="00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inline>
            </w:drawing>
          </mc:Choice>
          <mc:Fallback>
            <w:drawing>
              <wp:inline distB="114300" distT="114300" distL="114300" distR="114300">
                <wp:extent cx="111600" cy="295983"/>
                <wp:effectExtent b="0" l="0" r="0" t="0"/>
                <wp:docPr id="54" name="image58.png"/>
                <a:graphic>
                  <a:graphicData uri="http://schemas.openxmlformats.org/drawingml/2006/picture">
                    <pic:pic>
                      <pic:nvPicPr>
                        <pic:cNvPr id="0" name="image58.png"/>
                        <pic:cNvPicPr preferRelativeResize="0"/>
                      </pic:nvPicPr>
                      <pic:blipFill>
                        <a:blip r:embed="rId8"/>
                        <a:srcRect/>
                        <a:stretch>
                          <a:fillRect/>
                        </a:stretch>
                      </pic:blipFill>
                      <pic:spPr>
                        <a:xfrm>
                          <a:off x="0" y="0"/>
                          <a:ext cx="111600" cy="295983"/>
                        </a:xfrm>
                        <a:prstGeom prst="rect"/>
                        <a:ln/>
                      </pic:spPr>
                    </pic:pic>
                  </a:graphicData>
                </a:graphic>
              </wp:inline>
            </w:drawing>
          </mc:Fallback>
        </mc:AlternateContent>
      </w:r>
      <w:r w:rsidDel="00000000" w:rsidR="00000000" w:rsidRPr="00000000">
        <w:rPr>
          <w:rFonts w:ascii="Times New Roman" w:cs="Times New Roman" w:eastAsia="Times New Roman" w:hAnsi="Times New Roman"/>
          <w:b w:val="1"/>
          <w:bCs w:val="1"/>
          <w:sz w:val="28"/>
          <w:szCs w:val="28"/>
          <w:rtl w:val="0"/>
        </w:rPr>
        <w:t xml:space="preserve">Methylmalonic Acid (MMA)</w:t>
      </w:r>
      <w:r w:rsidDel="00000000" w:rsidR="00000000" w:rsidRPr="00000000">
        <w:rPr>
          <w:rFonts w:ascii="Times New Roman" w:cs="Times New Roman" w:eastAsia="Times New Roman" w:hAnsi="Times New Roman"/>
          <w:sz w:val="28"/>
          <w:szCs w:val="28"/>
          <w:rtl w:val="0"/>
        </w:rPr>
        <w:t xml:space="preserve">. Large hepatic stores (takes 3–5 </w:t>
      </w:r>
      <w:r w:rsidDel="00000000" w:rsidR="00000000" w:rsidRPr="00000000">
        <w:rPr>
          <w:rFonts w:ascii="Times New Roman" w:cs="Times New Roman" w:eastAsia="Times New Roman" w:hAnsi="Times New Roman"/>
          <w:i w:val="1"/>
          <w:iCs w:val="1"/>
          <w:sz w:val="28"/>
          <w:szCs w:val="28"/>
          <w:rtl w:val="0"/>
        </w:rPr>
        <w:t xml:space="preserve">years</w:t>
      </w:r>
      <w:r w:rsidDel="00000000" w:rsidR="00000000" w:rsidRPr="00000000">
        <w:rPr>
          <w:rFonts w:ascii="Times New Roman" w:cs="Times New Roman" w:eastAsia="Times New Roman" w:hAnsi="Times New Roman"/>
          <w:sz w:val="28"/>
          <w:szCs w:val="28"/>
          <w:rtl w:val="0"/>
        </w:rPr>
        <w:t xml:space="preserve"> to deplete).</w:t>
      </w:r>
    </w:p>
    <w:p w:rsidR="00000000" w:rsidDel="00000000" w:rsidP="00000000" w:rsidRDefault="00000000" w:rsidRPr="00000000" w14:paraId="0000063C">
      <w:pPr>
        <w:pStyle w:val="Heading4"/>
        <w:keepNext w:val="0"/>
        <w:keepLines w:val="0"/>
        <w:spacing w:after="40" w:before="0" w:lineRule="auto"/>
        <w:rPr>
          <w:rFonts w:ascii="Times New Roman" w:cs="Times New Roman" w:eastAsia="Times New Roman" w:hAnsi="Times New Roman"/>
          <w:b w:val="1"/>
          <w:bCs w:val="1"/>
          <w:color w:val="000000"/>
          <w:sz w:val="28"/>
          <w:szCs w:val="28"/>
        </w:rPr>
      </w:pPr>
      <w:bookmarkStart w:colFirst="0" w:colLast="0" w:name="_g3w7hg2mydak" w:id="288"/>
      <w:bookmarkEnd w:id="288"/>
      <w:r w:rsidDel="00000000" w:rsidR="00000000" w:rsidRPr="00000000">
        <w:rPr>
          <w:rFonts w:ascii="Times New Roman" w:cs="Times New Roman" w:eastAsia="Times New Roman" w:hAnsi="Times New Roman"/>
          <w:b w:val="1"/>
          <w:bCs w:val="1"/>
          <w:color w:val="000000"/>
          <w:sz w:val="28"/>
          <w:szCs w:val="28"/>
          <w:rtl w:val="0"/>
        </w:rPr>
        <w:t xml:space="preserve">Vitamin C (Ascorbic Acid)</w:t>
      </w:r>
    </w:p>
    <w:p w:rsidR="00000000" w:rsidDel="00000000" w:rsidP="00000000" w:rsidRDefault="00000000" w:rsidRPr="00000000" w14:paraId="0000063D">
      <w:pPr>
        <w:numPr>
          <w:ilvl w:val="0"/>
          <w:numId w:val="199"/>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Biochemical Role:</w:t>
      </w:r>
      <w:r w:rsidDel="00000000" w:rsidR="00000000" w:rsidRPr="00000000">
        <w:rPr>
          <w:rFonts w:ascii="Times New Roman" w:cs="Times New Roman" w:eastAsia="Times New Roman" w:hAnsi="Times New Roman"/>
          <w:sz w:val="28"/>
          <w:szCs w:val="28"/>
          <w:rtl w:val="0"/>
        </w:rPr>
        <w:t xml:space="preserve"> 1. Maintains iron in the </w:t>
      </w:r>
      <w:r w:rsidDel="00000000" w:rsidR="00000000" w:rsidRPr="00000000">
        <w:rPr>
          <w:rFonts w:ascii="Times New Roman" w:cs="Times New Roman" w:eastAsia="Times New Roman" w:hAnsi="Times New Roman"/>
          <w:b w:val="1"/>
          <w:bCs w:val="1"/>
          <w:sz w:val="28"/>
          <w:szCs w:val="28"/>
          <w:rtl w:val="0"/>
        </w:rPr>
        <w:t xml:space="preserve">Fe</w:t>
      </w:r>
      <w:r w:rsidDel="00000000" w:rsidR="00000000" w:rsidRPr="00000000">
        <w:rPr>
          <w:rFonts w:ascii="Times New Roman" w:cs="Times New Roman" w:eastAsia="Times New Roman" w:hAnsi="Times New Roman"/>
          <w:b w:val="1"/>
          <w:bCs w:val="1"/>
          <w:sz w:val="28"/>
          <w:szCs w:val="28"/>
          <w:vertAlign w:val="superscript"/>
          <w:rtl w:val="0"/>
        </w:rPr>
        <w:t xml:space="preserve">2+</w:t>
      </w:r>
      <w:r w:rsidDel="00000000" w:rsidR="00000000" w:rsidRPr="00000000">
        <w:rPr>
          <w:rFonts w:ascii="Times New Roman" w:cs="Times New Roman" w:eastAsia="Times New Roman" w:hAnsi="Times New Roman"/>
          <w:b w:val="1"/>
          <w:bCs w:val="1"/>
          <w:sz w:val="28"/>
          <w:szCs w:val="28"/>
          <w:rtl w:val="0"/>
        </w:rPr>
        <w:t xml:space="preserve"> (ferrous) state</w:t>
      </w:r>
      <w:r w:rsidDel="00000000" w:rsidR="00000000" w:rsidRPr="00000000">
        <w:rPr>
          <w:rFonts w:ascii="Times New Roman" w:cs="Times New Roman" w:eastAsia="Times New Roman" w:hAnsi="Times New Roman"/>
          <w:sz w:val="28"/>
          <w:szCs w:val="28"/>
          <w:rtl w:val="0"/>
        </w:rPr>
        <w:t xml:space="preserve">, enhancing dietary absorption in the duodenum.</w:t>
        <w:br w:type="textWrapping"/>
        <w:t xml:space="preserve">2. Acts as an indispensable reducing agent for the </w:t>
      </w:r>
      <w:r w:rsidDel="00000000" w:rsidR="00000000" w:rsidRPr="00000000">
        <w:rPr>
          <w:rFonts w:ascii="Times New Roman" w:cs="Times New Roman" w:eastAsia="Times New Roman" w:hAnsi="Times New Roman"/>
          <w:b w:val="1"/>
          <w:bCs w:val="1"/>
          <w:sz w:val="28"/>
          <w:szCs w:val="28"/>
          <w:rtl w:val="0"/>
        </w:rPr>
        <w:t xml:space="preserve">hydroxylation of Proline and Lysine residues</w:t>
      </w:r>
      <w:r w:rsidDel="00000000" w:rsidR="00000000" w:rsidRPr="00000000">
        <w:rPr>
          <w:rFonts w:ascii="Times New Roman" w:cs="Times New Roman" w:eastAsia="Times New Roman" w:hAnsi="Times New Roman"/>
          <w:sz w:val="28"/>
          <w:szCs w:val="28"/>
          <w:rtl w:val="0"/>
        </w:rPr>
        <w:t xml:space="preserve"> during pro-collagen synthesis in the endoplasmic reticulum.</w:t>
      </w:r>
    </w:p>
    <w:p w:rsidR="00000000" w:rsidDel="00000000" w:rsidP="00000000" w:rsidRDefault="00000000" w:rsidRPr="00000000" w14:paraId="0000063E">
      <w:pPr>
        <w:numPr>
          <w:ilvl w:val="0"/>
          <w:numId w:val="199"/>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Deficiency:</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Scurvy</w:t>
      </w:r>
      <w:r w:rsidDel="00000000" w:rsidR="00000000" w:rsidRPr="00000000">
        <w:rPr>
          <w:rFonts w:ascii="Times New Roman" w:cs="Times New Roman" w:eastAsia="Times New Roman" w:hAnsi="Times New Roman"/>
          <w:sz w:val="28"/>
          <w:szCs w:val="28"/>
          <w:rtl w:val="0"/>
        </w:rPr>
        <w:t xml:space="preserve">. Defective collagen cross-linking causes structural collapse of connective tissues:</w:t>
      </w:r>
    </w:p>
    <w:p w:rsidR="00000000" w:rsidDel="00000000" w:rsidP="00000000" w:rsidRDefault="00000000" w:rsidRPr="00000000" w14:paraId="0000063F">
      <w:pPr>
        <w:numPr>
          <w:ilvl w:val="1"/>
          <w:numId w:val="199"/>
        </w:numPr>
        <w:spacing w:after="0" w:after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Swollen, bleeding gums; loose teeth.</w:t>
      </w:r>
    </w:p>
    <w:p w:rsidR="00000000" w:rsidDel="00000000" w:rsidP="00000000" w:rsidRDefault="00000000" w:rsidRPr="00000000" w14:paraId="00000640">
      <w:pPr>
        <w:numPr>
          <w:ilvl w:val="1"/>
          <w:numId w:val="199"/>
        </w:numPr>
        <w:spacing w:after="0" w:afterAutospacing="0" w:lineRule="auto"/>
        <w:ind w:left="144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Perifollicular hemorrhages</w:t>
      </w:r>
      <w:r w:rsidDel="00000000" w:rsidR="00000000" w:rsidRPr="00000000">
        <w:rPr>
          <w:rFonts w:ascii="Times New Roman" w:cs="Times New Roman" w:eastAsia="Times New Roman" w:hAnsi="Times New Roman"/>
          <w:sz w:val="28"/>
          <w:szCs w:val="28"/>
          <w:rtl w:val="0"/>
        </w:rPr>
        <w:t xml:space="preserve"> and "corkscrew" hairs.</w:t>
      </w:r>
    </w:p>
    <w:p w:rsidR="00000000" w:rsidDel="00000000" w:rsidP="00000000" w:rsidRDefault="00000000" w:rsidRPr="00000000" w14:paraId="00000641">
      <w:pPr>
        <w:numPr>
          <w:ilvl w:val="1"/>
          <w:numId w:val="199"/>
        </w:numPr>
        <w:spacing w:after="0" w:after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Petechiae, ecchymoses, and severely impaired wound healing.</w:t>
      </w:r>
    </w:p>
    <w:p w:rsidR="00000000" w:rsidDel="00000000" w:rsidP="00000000" w:rsidRDefault="00000000" w:rsidRPr="00000000" w14:paraId="00000642">
      <w:pPr>
        <w:numPr>
          <w:ilvl w:val="1"/>
          <w:numId w:val="199"/>
        </w:numPr>
        <w:spacing w:after="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Anemia (due to poor iron absorption and bleeding).</w:t>
      </w:r>
    </w:p>
    <w:p w:rsidR="00000000" w:rsidDel="00000000" w:rsidP="00000000" w:rsidRDefault="00000000" w:rsidRPr="00000000" w14:paraId="00000643">
      <w:pPr>
        <w:pStyle w:val="Heading3"/>
        <w:keepNext w:val="0"/>
        <w:keepLines w:val="0"/>
        <w:spacing w:after="240" w:before="0" w:lineRule="auto"/>
        <w:rPr>
          <w:rFonts w:ascii="Times New Roman" w:cs="Times New Roman" w:eastAsia="Times New Roman" w:hAnsi="Times New Roman"/>
          <w:b w:val="1"/>
          <w:bCs w:val="1"/>
          <w:color w:val="000000"/>
        </w:rPr>
      </w:pPr>
      <w:bookmarkStart w:colFirst="0" w:colLast="0" w:name="_1t3p89uc90qe" w:id="289"/>
      <w:bookmarkEnd w:id="289"/>
      <w:r w:rsidDel="00000000" w:rsidR="00000000" w:rsidRPr="00000000">
        <w:rPr>
          <w:rFonts w:ascii="Times New Roman" w:cs="Times New Roman" w:eastAsia="Times New Roman" w:hAnsi="Times New Roman"/>
          <w:b w:val="1"/>
          <w:bCs w:val="1"/>
          <w:color w:val="000000"/>
          <w:rtl w:val="0"/>
        </w:rPr>
        <w:t xml:space="preserve">3. High-Yield Trace Minerals Showcase</w:t>
      </w:r>
    </w:p>
    <w:p w:rsidR="00000000" w:rsidDel="00000000" w:rsidP="00000000" w:rsidRDefault="00000000" w:rsidRPr="00000000" w14:paraId="00000644">
      <w:pPr>
        <w:rPr>
          <w:rFonts w:ascii="Times New Roman" w:cs="Times New Roman" w:eastAsia="Times New Roman" w:hAnsi="Times New Roman"/>
          <w:sz w:val="28"/>
          <w:szCs w:val="28"/>
        </w:rPr>
      </w:pPr>
      <w:r w:rsidDel="00000000" w:rsidR="00000000" w:rsidRPr="00000000">
        <w:rPr>
          <w:rtl w:val="0"/>
        </w:rPr>
      </w:r>
    </w:p>
    <w:tbl>
      <w:tblPr>
        <w:tblStyle w:val="Table13"/>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35"/>
        <w:gridCol w:w="2235"/>
        <w:gridCol w:w="2445"/>
        <w:gridCol w:w="2820"/>
        <w:tblGridChange w:id="0">
          <w:tblGrid>
            <w:gridCol w:w="1335"/>
            <w:gridCol w:w="2235"/>
            <w:gridCol w:w="2445"/>
            <w:gridCol w:w="2820"/>
          </w:tblGrid>
        </w:tblGridChange>
      </w:tblGrid>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tcPr>
          <w:p w:rsidR="00000000" w:rsidDel="00000000" w:rsidP="00000000" w:rsidRDefault="00000000" w:rsidRPr="00000000" w14:paraId="00000645">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Mineral</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tcPr>
          <w:p w:rsidR="00000000" w:rsidDel="00000000" w:rsidP="00000000" w:rsidRDefault="00000000" w:rsidRPr="00000000" w14:paraId="00000646">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Biochemical Function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tcPr>
          <w:p w:rsidR="00000000" w:rsidDel="00000000" w:rsidP="00000000" w:rsidRDefault="00000000" w:rsidRPr="00000000" w14:paraId="00000647">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Key Deficiency Signs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tcPr>
          <w:p w:rsidR="00000000" w:rsidDel="00000000" w:rsidP="00000000" w:rsidRDefault="00000000" w:rsidRPr="00000000" w14:paraId="00000648">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Key Toxicity / Pathology</w:t>
            </w:r>
            <w:r w:rsidDel="00000000" w:rsidR="00000000" w:rsidRPr="00000000">
              <w:rPr>
                <w:rtl w:val="0"/>
              </w:rPr>
            </w:r>
          </w:p>
        </w:tc>
      </w:tr>
      <w:tr>
        <w:trPr>
          <w:cantSplit w:val="0"/>
          <w:trHeight w:val="247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649">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Iron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64A">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Component of hemoglobin, myoglobin, and cytochromes; binds oxygen.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64B">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Microcytic, hypochromic anemia</w:t>
            </w:r>
            <w:r w:rsidDel="00000000" w:rsidR="00000000" w:rsidRPr="00000000">
              <w:rPr>
                <w:rFonts w:ascii="Times New Roman" w:cs="Times New Roman" w:eastAsia="Times New Roman" w:hAnsi="Times New Roman"/>
                <w:color w:val="1f1f1f"/>
                <w:sz w:val="28"/>
                <w:szCs w:val="28"/>
                <w:rtl w:val="0"/>
              </w:rPr>
              <w:t xml:space="preserve">, pica, koilonychia (spoon nails), restless legs.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64C">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Hemochromatosis:</w:t>
            </w:r>
            <w:r w:rsidDel="00000000" w:rsidR="00000000" w:rsidRPr="00000000">
              <w:rPr>
                <w:rFonts w:ascii="Times New Roman" w:cs="Times New Roman" w:eastAsia="Times New Roman" w:hAnsi="Times New Roman"/>
                <w:color w:val="1f1f1f"/>
                <w:sz w:val="28"/>
                <w:szCs w:val="28"/>
                <w:rtl w:val="0"/>
              </w:rPr>
              <w:t xml:space="preserve"> Organ damage (cirrhosis, "bronze" diabetes, cardiomyopathy) due to free radical generation via the </w:t>
            </w:r>
            <w:r w:rsidDel="00000000" w:rsidR="00000000" w:rsidRPr="00000000">
              <w:rPr>
                <w:rFonts w:ascii="Times New Roman" w:cs="Times New Roman" w:eastAsia="Times New Roman" w:hAnsi="Times New Roman"/>
                <w:b w:val="1"/>
                <w:bCs w:val="1"/>
                <w:color w:val="1f1f1f"/>
                <w:sz w:val="28"/>
                <w:szCs w:val="28"/>
                <w:rtl w:val="0"/>
              </w:rPr>
              <w:t xml:space="preserve">Fenton Reaction</w:t>
            </w:r>
            <w:r w:rsidDel="00000000" w:rsidR="00000000" w:rsidRPr="00000000">
              <w:rPr>
                <w:rFonts w:ascii="Times New Roman" w:cs="Times New Roman" w:eastAsia="Times New Roman" w:hAnsi="Times New Roman"/>
                <w:color w:val="1f1f1f"/>
                <w:sz w:val="28"/>
                <w:szCs w:val="28"/>
                <w:rtl w:val="0"/>
              </w:rPr>
              <w:t xml:space="preserve">.</w:t>
            </w:r>
          </w:p>
        </w:tc>
      </w:tr>
      <w:tr>
        <w:trPr>
          <w:cantSplit w:val="0"/>
          <w:trHeight w:val="219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64D">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Zinc</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64E">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Essential cofactor for &gt;100 enzymes, structurally vital for </w:t>
            </w:r>
            <w:r w:rsidDel="00000000" w:rsidR="00000000" w:rsidRPr="00000000">
              <w:rPr>
                <w:rFonts w:ascii="Times New Roman" w:cs="Times New Roman" w:eastAsia="Times New Roman" w:hAnsi="Times New Roman"/>
                <w:b w:val="1"/>
                <w:bCs w:val="1"/>
                <w:color w:val="1f1f1f"/>
                <w:sz w:val="28"/>
                <w:szCs w:val="28"/>
                <w:rtl w:val="0"/>
              </w:rPr>
              <w:t xml:space="preserve">Zinc Finger transcription motifs</w:t>
            </w:r>
            <w:r w:rsidDel="00000000" w:rsidR="00000000" w:rsidRPr="00000000">
              <w:rPr>
                <w:rFonts w:ascii="Times New Roman" w:cs="Times New Roman" w:eastAsia="Times New Roman" w:hAnsi="Times New Roman"/>
                <w:color w:val="1f1f1f"/>
                <w:sz w:val="28"/>
                <w:szCs w:val="28"/>
                <w:rtl w:val="0"/>
              </w:rPr>
              <w:t xml:space="preserv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64F">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Delayed wound healing, suppressed immunity, hypogonadism, alopecia, </w:t>
            </w:r>
            <w:r w:rsidDel="00000000" w:rsidR="00000000" w:rsidRPr="00000000">
              <w:rPr>
                <w:rFonts w:ascii="Times New Roman" w:cs="Times New Roman" w:eastAsia="Times New Roman" w:hAnsi="Times New Roman"/>
                <w:b w:val="1"/>
                <w:bCs w:val="1"/>
                <w:color w:val="1f1f1f"/>
                <w:sz w:val="28"/>
                <w:szCs w:val="28"/>
                <w:rtl w:val="0"/>
              </w:rPr>
              <w:t xml:space="preserve">Dysgeusia (altered taste)</w:t>
            </w:r>
            <w:r w:rsidDel="00000000" w:rsidR="00000000" w:rsidRPr="00000000">
              <w:rPr>
                <w:rFonts w:ascii="Times New Roman" w:cs="Times New Roman" w:eastAsia="Times New Roman" w:hAnsi="Times New Roman"/>
                <w:color w:val="1f1f1f"/>
                <w:sz w:val="28"/>
                <w:szCs w:val="28"/>
                <w:rtl w:val="0"/>
              </w:rPr>
              <w:t xml:space="preserve">. Anosmia.</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650">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Acrodermatitis enteropathica</w:t>
            </w:r>
            <w:r w:rsidDel="00000000" w:rsidR="00000000" w:rsidRPr="00000000">
              <w:rPr>
                <w:rFonts w:ascii="Times New Roman" w:cs="Times New Roman" w:eastAsia="Times New Roman" w:hAnsi="Times New Roman"/>
                <w:color w:val="1f1f1f"/>
                <w:sz w:val="28"/>
                <w:szCs w:val="28"/>
                <w:rtl w:val="0"/>
              </w:rPr>
              <w:t xml:space="preserve"> (inherited metabolic defect in zinc absorption leading to periorificial/acral dermatitis).</w:t>
            </w:r>
          </w:p>
        </w:tc>
      </w:tr>
      <w:tr>
        <w:trPr>
          <w:cantSplit w:val="0"/>
          <w:trHeight w:val="303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651">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Copper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652">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Cofactor for </w:t>
            </w:r>
            <w:r w:rsidDel="00000000" w:rsidR="00000000" w:rsidRPr="00000000">
              <w:rPr>
                <w:rFonts w:ascii="Times New Roman" w:cs="Times New Roman" w:eastAsia="Times New Roman" w:hAnsi="Times New Roman"/>
                <w:i w:val="1"/>
                <w:iCs w:val="1"/>
                <w:color w:val="1f1f1f"/>
                <w:sz w:val="28"/>
                <w:szCs w:val="28"/>
                <w:rtl w:val="0"/>
              </w:rPr>
              <w:t xml:space="preserve">Ferroxidase (Ceruloplasmin)</w:t>
            </w:r>
            <w:r w:rsidDel="00000000" w:rsidR="00000000" w:rsidRPr="00000000">
              <w:rPr>
                <w:rFonts w:ascii="Times New Roman" w:cs="Times New Roman" w:eastAsia="Times New Roman" w:hAnsi="Times New Roman"/>
                <w:color w:val="1f1f1f"/>
                <w:sz w:val="28"/>
                <w:szCs w:val="28"/>
                <w:rtl w:val="0"/>
              </w:rPr>
              <w:t xml:space="preserve">, </w:t>
            </w:r>
            <w:r w:rsidDel="00000000" w:rsidR="00000000" w:rsidRPr="00000000">
              <w:rPr>
                <w:rFonts w:ascii="Times New Roman" w:cs="Times New Roman" w:eastAsia="Times New Roman" w:hAnsi="Times New Roman"/>
                <w:i w:val="1"/>
                <w:iCs w:val="1"/>
                <w:color w:val="1f1f1f"/>
                <w:sz w:val="28"/>
                <w:szCs w:val="28"/>
                <w:rtl w:val="0"/>
              </w:rPr>
              <w:t xml:space="preserve">Lysyl Oxidase</w:t>
            </w:r>
            <w:r w:rsidDel="00000000" w:rsidR="00000000" w:rsidRPr="00000000">
              <w:rPr>
                <w:rFonts w:ascii="Times New Roman" w:cs="Times New Roman" w:eastAsia="Times New Roman" w:hAnsi="Times New Roman"/>
                <w:color w:val="1f1f1f"/>
                <w:sz w:val="28"/>
                <w:szCs w:val="28"/>
                <w:rtl w:val="0"/>
              </w:rPr>
              <w:t xml:space="preserve"> (collagen cross-linking), and </w:t>
            </w:r>
            <w:r w:rsidDel="00000000" w:rsidR="00000000" w:rsidRPr="00000000">
              <w:rPr>
                <w:rFonts w:ascii="Times New Roman" w:cs="Times New Roman" w:eastAsia="Times New Roman" w:hAnsi="Times New Roman"/>
                <w:i w:val="1"/>
                <w:iCs w:val="1"/>
                <w:color w:val="1f1f1f"/>
                <w:sz w:val="28"/>
                <w:szCs w:val="28"/>
                <w:rtl w:val="0"/>
              </w:rPr>
              <w:t xml:space="preserve">Tyrosinase</w:t>
            </w:r>
            <w:r w:rsidDel="00000000" w:rsidR="00000000" w:rsidRPr="00000000">
              <w:rPr>
                <w:rFonts w:ascii="Times New Roman" w:cs="Times New Roman" w:eastAsia="Times New Roman" w:hAnsi="Times New Roman"/>
                <w:color w:val="1f1f1f"/>
                <w:sz w:val="28"/>
                <w:szCs w:val="28"/>
                <w:rtl w:val="0"/>
              </w:rPr>
              <w:t xml:space="preserv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653">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Brittle, "kinky" hair, growth retardation, microcytic anemia, neutropenia.</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654">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Wilson Disease:</w:t>
            </w:r>
            <w:r w:rsidDel="00000000" w:rsidR="00000000" w:rsidRPr="00000000">
              <w:rPr>
                <w:rFonts w:ascii="Times New Roman" w:cs="Times New Roman" w:eastAsia="Times New Roman" w:hAnsi="Times New Roman"/>
                <w:color w:val="1f1f1f"/>
                <w:sz w:val="28"/>
                <w:szCs w:val="28"/>
                <w:rtl w:val="0"/>
              </w:rPr>
              <w:t xml:space="preserve"> Autosomal recessive mutation in </w:t>
            </w:r>
            <w:r w:rsidDel="00000000" w:rsidR="00000000" w:rsidRPr="00000000">
              <w:rPr>
                <w:rFonts w:ascii="Times New Roman" w:cs="Times New Roman" w:eastAsia="Times New Roman" w:hAnsi="Times New Roman"/>
                <w:i w:val="1"/>
                <w:iCs w:val="1"/>
                <w:color w:val="1f1f1f"/>
                <w:sz w:val="28"/>
                <w:szCs w:val="28"/>
                <w:rtl w:val="0"/>
              </w:rPr>
              <w:t xml:space="preserve">ATP7B</w:t>
            </w:r>
            <w:r w:rsidDel="00000000" w:rsidR="00000000" w:rsidRPr="00000000">
              <w:rPr>
                <w:rFonts w:ascii="Times New Roman" w:cs="Times New Roman" w:eastAsia="Times New Roman" w:hAnsi="Times New Roman"/>
                <w:color w:val="1f1f1f"/>
                <w:sz w:val="28"/>
                <w:szCs w:val="28"/>
                <w:rtl w:val="0"/>
              </w:rPr>
              <w:t xml:space="preserve"> </w:t>
            </w:r>
            <w:r w:rsidDel="00000000" w:rsidR="00000000" w:rsidRPr="00000000">
              <w:rPr>
                <w:rFonts w:ascii="Times New Roman" w:cs="Times New Roman" w:eastAsia="Times New Roman" w:hAnsi="Times New Roman"/>
                <w:sz w:val="28"/>
                <w:szCs w:val="28"/>
              </w:rPr>
              <mc:AlternateContent>
                <mc:Choice Requires="wpg">
                  <w:drawing>
                    <wp:inline distB="114300" distT="114300" distL="114300" distR="114300">
                      <wp:extent cx="516417" cy="71230"/>
                      <wp:effectExtent b="0" l="0" r="0" t="0"/>
                      <wp:docPr id="12" name=""/>
                      <a:graphic>
                        <a:graphicData uri="http://schemas.microsoft.com/office/word/2010/wordprocessingShape">
                          <wps:wsp>
                            <wps:cNvCnPr/>
                            <wps:spPr>
                              <a:xfrm>
                                <a:off x="2882050" y="1971400"/>
                                <a:ext cx="380400" cy="0"/>
                              </a:xfrm>
                              <a:prstGeom prst="straightConnector1">
                                <a:avLst/>
                              </a:prstGeom>
                              <a:noFill/>
                              <a:ln cap="flat" cmpd="sng" w="28575">
                                <a:solidFill>
                                  <a:srgbClr val="000000"/>
                                </a:solidFill>
                                <a:prstDash val="solid"/>
                                <a:round/>
                                <a:headEnd len="med" w="med" type="none"/>
                                <a:tailEnd len="med" w="med" type="triangle"/>
                              </a:ln>
                            </wps:spPr>
                            <wps:bodyPr anchorCtr="0" anchor="ctr" bIns="91425" lIns="91425" spcFirstLastPara="1" rIns="91425" wrap="square" tIns="91425">
                              <a:noAutofit/>
                            </wps:bodyPr>
                          </wps:wsp>
                        </a:graphicData>
                      </a:graphic>
                    </wp:inline>
                  </w:drawing>
                </mc:Choice>
                <mc:Fallback>
                  <w:drawing>
                    <wp:inline distB="114300" distT="114300" distL="114300" distR="114300">
                      <wp:extent cx="516417" cy="71230"/>
                      <wp:effectExtent b="0" l="0" r="0" t="0"/>
                      <wp:docPr id="12" name="image14.png"/>
                      <a:graphic>
                        <a:graphicData uri="http://schemas.openxmlformats.org/drawingml/2006/picture">
                          <pic:pic>
                            <pic:nvPicPr>
                              <pic:cNvPr id="0" name="image14.png"/>
                              <pic:cNvPicPr preferRelativeResize="0"/>
                            </pic:nvPicPr>
                            <pic:blipFill>
                              <a:blip r:embed="rId8"/>
                              <a:srcRect/>
                              <a:stretch>
                                <a:fillRect/>
                              </a:stretch>
                            </pic:blipFill>
                            <pic:spPr>
                              <a:xfrm>
                                <a:off x="0" y="0"/>
                                <a:ext cx="516417" cy="71230"/>
                              </a:xfrm>
                              <a:prstGeom prst="rect"/>
                              <a:ln/>
                            </pic:spPr>
                          </pic:pic>
                        </a:graphicData>
                      </a:graphic>
                    </wp:inline>
                  </w:drawing>
                </mc:Fallback>
              </mc:AlternateContent>
            </w:r>
            <w:r w:rsidDel="00000000" w:rsidR="00000000" w:rsidRPr="00000000">
              <w:rPr>
                <w:rFonts w:ascii="Times New Roman" w:cs="Times New Roman" w:eastAsia="Times New Roman" w:hAnsi="Times New Roman"/>
                <w:color w:val="1f1f1f"/>
                <w:sz w:val="28"/>
                <w:szCs w:val="28"/>
                <w:rtl w:val="0"/>
              </w:rPr>
              <w:t xml:space="preserve"> impaired biliary copper excretion </w:t>
            </w:r>
            <w:r w:rsidDel="00000000" w:rsidR="00000000" w:rsidRPr="00000000">
              <w:rPr>
                <w:rFonts w:ascii="Times New Roman" w:cs="Times New Roman" w:eastAsia="Times New Roman" w:hAnsi="Times New Roman"/>
                <w:sz w:val="28"/>
                <w:szCs w:val="28"/>
              </w:rPr>
              <mc:AlternateContent>
                <mc:Choice Requires="wpg">
                  <w:drawing>
                    <wp:inline distB="114300" distT="114300" distL="114300" distR="114300">
                      <wp:extent cx="516417" cy="71230"/>
                      <wp:effectExtent b="0" l="0" r="0" t="0"/>
                      <wp:docPr id="9" name=""/>
                      <a:graphic>
                        <a:graphicData uri="http://schemas.microsoft.com/office/word/2010/wordprocessingShape">
                          <wps:wsp>
                            <wps:cNvCnPr/>
                            <wps:spPr>
                              <a:xfrm>
                                <a:off x="2882050" y="1971400"/>
                                <a:ext cx="380400" cy="0"/>
                              </a:xfrm>
                              <a:prstGeom prst="straightConnector1">
                                <a:avLst/>
                              </a:prstGeom>
                              <a:noFill/>
                              <a:ln cap="flat" cmpd="sng" w="28575">
                                <a:solidFill>
                                  <a:srgbClr val="000000"/>
                                </a:solidFill>
                                <a:prstDash val="solid"/>
                                <a:round/>
                                <a:headEnd len="med" w="med" type="none"/>
                                <a:tailEnd len="med" w="med" type="triangle"/>
                              </a:ln>
                            </wps:spPr>
                            <wps:bodyPr anchorCtr="0" anchor="ctr" bIns="91425" lIns="91425" spcFirstLastPara="1" rIns="91425" wrap="square" tIns="91425">
                              <a:noAutofit/>
                            </wps:bodyPr>
                          </wps:wsp>
                        </a:graphicData>
                      </a:graphic>
                    </wp:inline>
                  </w:drawing>
                </mc:Choice>
                <mc:Fallback>
                  <w:drawing>
                    <wp:inline distB="114300" distT="114300" distL="114300" distR="114300">
                      <wp:extent cx="516417" cy="71230"/>
                      <wp:effectExtent b="0" l="0" r="0" t="0"/>
                      <wp:docPr id="9" name="image11.png"/>
                      <a:graphic>
                        <a:graphicData uri="http://schemas.openxmlformats.org/drawingml/2006/picture">
                          <pic:pic>
                            <pic:nvPicPr>
                              <pic:cNvPr id="0" name="image11.png"/>
                              <pic:cNvPicPr preferRelativeResize="0"/>
                            </pic:nvPicPr>
                            <pic:blipFill>
                              <a:blip r:embed="rId8"/>
                              <a:srcRect/>
                              <a:stretch>
                                <a:fillRect/>
                              </a:stretch>
                            </pic:blipFill>
                            <pic:spPr>
                              <a:xfrm>
                                <a:off x="0" y="0"/>
                                <a:ext cx="516417" cy="71230"/>
                              </a:xfrm>
                              <a:prstGeom prst="rect"/>
                              <a:ln/>
                            </pic:spPr>
                          </pic:pic>
                        </a:graphicData>
                      </a:graphic>
                    </wp:inline>
                  </w:drawing>
                </mc:Fallback>
              </mc:AlternateContent>
            </w:r>
            <w:r w:rsidDel="00000000" w:rsidR="00000000" w:rsidRPr="00000000">
              <w:rPr>
                <w:rFonts w:ascii="Times New Roman" w:cs="Times New Roman" w:eastAsia="Times New Roman" w:hAnsi="Times New Roman"/>
                <w:color w:val="1f1f1f"/>
                <w:sz w:val="28"/>
                <w:szCs w:val="28"/>
                <w:rtl w:val="0"/>
              </w:rPr>
              <w:t xml:space="preserve"> accumulation in liver, basal ganglia, and cornea (</w:t>
            </w:r>
            <w:r w:rsidDel="00000000" w:rsidR="00000000" w:rsidRPr="00000000">
              <w:rPr>
                <w:rFonts w:ascii="Times New Roman" w:cs="Times New Roman" w:eastAsia="Times New Roman" w:hAnsi="Times New Roman"/>
                <w:b w:val="1"/>
                <w:bCs w:val="1"/>
                <w:color w:val="1f1f1f"/>
                <w:sz w:val="28"/>
                <w:szCs w:val="28"/>
                <w:rtl w:val="0"/>
              </w:rPr>
              <w:t xml:space="preserve">Kayser-Fleischer rings</w:t>
            </w:r>
            <w:r w:rsidDel="00000000" w:rsidR="00000000" w:rsidRPr="00000000">
              <w:rPr>
                <w:rFonts w:ascii="Times New Roman" w:cs="Times New Roman" w:eastAsia="Times New Roman" w:hAnsi="Times New Roman"/>
                <w:color w:val="1f1f1f"/>
                <w:sz w:val="28"/>
                <w:szCs w:val="28"/>
                <w:rtl w:val="0"/>
              </w:rPr>
              <w:t xml:space="preserve">).</w:t>
            </w:r>
          </w:p>
        </w:tc>
      </w:tr>
      <w:tr>
        <w:trPr>
          <w:cantSplit w:val="0"/>
          <w:trHeight w:val="219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655">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Selenium</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656">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Component of </w:t>
            </w:r>
            <w:r w:rsidDel="00000000" w:rsidR="00000000" w:rsidRPr="00000000">
              <w:rPr>
                <w:rFonts w:ascii="Times New Roman" w:cs="Times New Roman" w:eastAsia="Times New Roman" w:hAnsi="Times New Roman"/>
                <w:b w:val="1"/>
                <w:bCs w:val="1"/>
                <w:color w:val="1f1f1f"/>
                <w:sz w:val="28"/>
                <w:szCs w:val="28"/>
                <w:rtl w:val="0"/>
              </w:rPr>
              <w:t xml:space="preserve">Glutathione Peroxidase</w:t>
            </w:r>
            <w:r w:rsidDel="00000000" w:rsidR="00000000" w:rsidRPr="00000000">
              <w:rPr>
                <w:rFonts w:ascii="Times New Roman" w:cs="Times New Roman" w:eastAsia="Times New Roman" w:hAnsi="Times New Roman"/>
                <w:color w:val="1f1f1f"/>
                <w:sz w:val="28"/>
                <w:szCs w:val="28"/>
                <w:rtl w:val="0"/>
              </w:rPr>
              <w:t xml:space="preserve">, which neutralizes intracellular peroxides.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657">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Keshan Disease</w:t>
            </w:r>
            <w:r w:rsidDel="00000000" w:rsidR="00000000" w:rsidRPr="00000000">
              <w:rPr>
                <w:rFonts w:ascii="Times New Roman" w:cs="Times New Roman" w:eastAsia="Times New Roman" w:hAnsi="Times New Roman"/>
                <w:color w:val="1f1f1f"/>
                <w:sz w:val="28"/>
                <w:szCs w:val="28"/>
                <w:rtl w:val="0"/>
              </w:rPr>
              <w:t xml:space="preserve"> (severe, dilated cardiomyopathy seen in geographical zones with depleted soil selenium).</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658">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Selenosis: Brittle hair/nails, garlic breath odor, neurological abnormalities.</w:t>
            </w:r>
          </w:p>
        </w:tc>
      </w:tr>
      <w:tr>
        <w:trPr>
          <w:cantSplit w:val="0"/>
          <w:trHeight w:val="303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659">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Iodine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65A">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Core substrate required for the synthesis of Thyroid Hormones (T</w:t>
            </w:r>
            <w:r w:rsidDel="00000000" w:rsidR="00000000" w:rsidRPr="00000000">
              <w:rPr>
                <w:rFonts w:ascii="Times New Roman" w:cs="Times New Roman" w:eastAsia="Times New Roman" w:hAnsi="Times New Roman"/>
                <w:color w:val="1f1f1f"/>
                <w:sz w:val="28"/>
                <w:szCs w:val="28"/>
                <w:vertAlign w:val="subscript"/>
                <w:rtl w:val="0"/>
              </w:rPr>
              <w:t xml:space="preserve">3</w:t>
            </w:r>
            <w:r w:rsidDel="00000000" w:rsidR="00000000" w:rsidRPr="00000000">
              <w:rPr>
                <w:rFonts w:ascii="Times New Roman" w:cs="Times New Roman" w:eastAsia="Times New Roman" w:hAnsi="Times New Roman"/>
                <w:color w:val="1f1f1f"/>
                <w:sz w:val="28"/>
                <w:szCs w:val="28"/>
                <w:rtl w:val="0"/>
              </w:rPr>
              <w:t xml:space="preserve"> and T</w:t>
            </w:r>
            <w:r w:rsidDel="00000000" w:rsidR="00000000" w:rsidRPr="00000000">
              <w:rPr>
                <w:rFonts w:ascii="Times New Roman" w:cs="Times New Roman" w:eastAsia="Times New Roman" w:hAnsi="Times New Roman"/>
                <w:color w:val="1f1f1f"/>
                <w:sz w:val="28"/>
                <w:szCs w:val="28"/>
                <w:vertAlign w:val="subscript"/>
                <w:rtl w:val="0"/>
              </w:rPr>
              <w:t xml:space="preserve">4</w:t>
            </w:r>
            <w:r w:rsidDel="00000000" w:rsidR="00000000" w:rsidRPr="00000000">
              <w:rPr>
                <w:rFonts w:ascii="Times New Roman" w:cs="Times New Roman" w:eastAsia="Times New Roman" w:hAnsi="Times New Roman"/>
                <w:color w:val="1f1f1f"/>
                <w:sz w:val="28"/>
                <w:szCs w:val="28"/>
                <w:rtl w:val="0"/>
              </w:rPr>
              <w:t xml:space="preserv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65B">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Goiter, hypothyroidism. Neonatal deficiency causes </w:t>
            </w:r>
            <w:r w:rsidDel="00000000" w:rsidR="00000000" w:rsidRPr="00000000">
              <w:rPr>
                <w:rFonts w:ascii="Times New Roman" w:cs="Times New Roman" w:eastAsia="Times New Roman" w:hAnsi="Times New Roman"/>
                <w:b w:val="1"/>
                <w:bCs w:val="1"/>
                <w:color w:val="1f1f1f"/>
                <w:sz w:val="28"/>
                <w:szCs w:val="28"/>
                <w:rtl w:val="0"/>
              </w:rPr>
              <w:t xml:space="preserve">Congenital Hypothyroidism (Cretinism)</w:t>
            </w:r>
            <w:r w:rsidDel="00000000" w:rsidR="00000000" w:rsidRPr="00000000">
              <w:rPr>
                <w:rFonts w:ascii="Times New Roman" w:cs="Times New Roman" w:eastAsia="Times New Roman" w:hAnsi="Times New Roman"/>
                <w:color w:val="1f1f1f"/>
                <w:sz w:val="28"/>
                <w:szCs w:val="28"/>
                <w:rtl w:val="0"/>
              </w:rPr>
              <w:t xml:space="preserve">: short stature, intellectual disability, umbilical hernia, macroglossia.</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65C">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Wolff-Chaikoff Effect: Transient autoregulatory inhibition of thyroid hormone synthesis following an acute iodine load.</w:t>
            </w:r>
          </w:p>
        </w:tc>
      </w:tr>
    </w:tbl>
    <w:p w:rsidR="00000000" w:rsidDel="00000000" w:rsidP="00000000" w:rsidRDefault="00000000" w:rsidRPr="00000000" w14:paraId="0000065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65E">
      <w:pPr>
        <w:pStyle w:val="Heading1"/>
        <w:spacing w:after="240" w:before="0" w:lineRule="auto"/>
        <w:rPr>
          <w:rFonts w:ascii="Times New Roman" w:cs="Times New Roman" w:eastAsia="Times New Roman" w:hAnsi="Times New Roman"/>
          <w:b w:val="1"/>
          <w:bCs w:val="1"/>
          <w:sz w:val="28"/>
          <w:szCs w:val="28"/>
        </w:rPr>
      </w:pPr>
      <w:bookmarkStart w:colFirst="0" w:colLast="0" w:name="_i043r25uw74" w:id="290"/>
      <w:bookmarkEnd w:id="290"/>
      <w:r w:rsidDel="00000000" w:rsidR="00000000" w:rsidRPr="00000000">
        <w:rPr>
          <w:rFonts w:ascii="Times New Roman" w:cs="Times New Roman" w:eastAsia="Times New Roman" w:hAnsi="Times New Roman"/>
          <w:b w:val="1"/>
          <w:bCs w:val="1"/>
          <w:sz w:val="28"/>
          <w:szCs w:val="28"/>
          <w:rtl w:val="0"/>
        </w:rPr>
        <w:t xml:space="preserve">Topic 5: High-Yield Pathology Showcase – Metabolic Inhibitors, Toxin Disruption, and Severe Micronutrient Collapses</w:t>
      </w:r>
    </w:p>
    <w:p w:rsidR="00000000" w:rsidDel="00000000" w:rsidP="00000000" w:rsidRDefault="00000000" w:rsidRPr="00000000" w14:paraId="0000065F">
      <w:pPr>
        <w:spacing w:after="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The Marable: The Broken Gears and the Starved Sanctums</w:t>
      </w:r>
    </w:p>
    <w:p w:rsidR="00000000" w:rsidDel="00000000" w:rsidP="00000000" w:rsidRDefault="00000000" w:rsidRPr="00000000" w14:paraId="00000660">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Deep within the stone architecture of the valley city, the Grand Archive, the furnace grids, and the messenger lines operated in delicate synchrony. When six distinct disruptions struck the city, they did not attack from the perimeter walls; instead, they twisted the operational mechanics of the internal machinery, leaving the workers helpless and starving in their own districts.</w:t>
      </w:r>
    </w:p>
    <w:p w:rsidR="00000000" w:rsidDel="00000000" w:rsidP="00000000" w:rsidRDefault="00000000" w:rsidRPr="00000000" w14:paraId="00000661">
      <w:pPr>
        <w:spacing w:after="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The Siege of the Sealed Press (Methotrexate vs. 5-FU Inhibition)</w:t>
      </w:r>
    </w:p>
    <w:p w:rsidR="00000000" w:rsidDel="00000000" w:rsidP="00000000" w:rsidRDefault="00000000" w:rsidRPr="00000000" w14:paraId="00000662">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the nursery of the Archive, an automated letter-press was responsible for printing the master replication code. To build the daily text ribbons, the press required a constant stream of fresh ink blocks (Thymidine).</w:t>
      </w:r>
    </w:p>
    <w:p w:rsidR="00000000" w:rsidDel="00000000" w:rsidP="00000000" w:rsidRDefault="00000000" w:rsidRPr="00000000" w14:paraId="00000663">
      <w:pPr>
        <w:numPr>
          <w:ilvl w:val="0"/>
          <w:numId w:val="219"/>
        </w:numPr>
        <w:spacing w:after="0" w:after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The Imposter Blockade (Methotrexate):</w:t>
      </w:r>
      <w:r w:rsidDel="00000000" w:rsidR="00000000" w:rsidRPr="00000000">
        <w:rPr>
          <w:rFonts w:ascii="Times New Roman" w:cs="Times New Roman" w:eastAsia="Times New Roman" w:hAnsi="Times New Roman"/>
          <w:sz w:val="28"/>
          <w:szCs w:val="28"/>
          <w:rtl w:val="0"/>
        </w:rPr>
        <w:t xml:space="preserve"> The city's primary alchemist used a specialized recycling engine to constantly restore spent ink components. A hostile faction introduced a deceptive, mimic crystal that fit perfectly into the active slot of the recycling engine. Because the engine was clogged by this fake box, the recycling rate dropped. However, if the loyal scribes piled a mountain of raw, unrefined ink scraps (Substrate) into the pass, they could completely overwhelm the mimics, restoring the engine to its absolute maximum speed (V</w:t>
      </w:r>
      <w:r w:rsidDel="00000000" w:rsidR="00000000" w:rsidRPr="00000000">
        <w:rPr>
          <w:rFonts w:ascii="Times New Roman" w:cs="Times New Roman" w:eastAsia="Times New Roman" w:hAnsi="Times New Roman"/>
          <w:sz w:val="28"/>
          <w:szCs w:val="28"/>
          <w:vertAlign w:val="subscript"/>
          <w:rtl w:val="0"/>
        </w:rPr>
        <w:t xml:space="preserve">max</w:t>
      </w:r>
      <w:r w:rsidDel="00000000" w:rsidR="00000000" w:rsidRPr="00000000">
        <w:rPr>
          <w:rFonts w:ascii="Times New Roman" w:cs="Times New Roman" w:eastAsia="Times New Roman" w:hAnsi="Times New Roman"/>
          <w:sz w:val="28"/>
          <w:szCs w:val="28"/>
          <w:rtl w:val="0"/>
        </w:rPr>
        <w:t xml:space="preserve"> unchanged, K</w:t>
      </w:r>
      <w:r w:rsidDel="00000000" w:rsidR="00000000" w:rsidRPr="00000000">
        <w:rPr>
          <w:rFonts w:ascii="Times New Roman" w:cs="Times New Roman" w:eastAsia="Times New Roman" w:hAnsi="Times New Roman"/>
          <w:sz w:val="28"/>
          <w:szCs w:val="28"/>
          <w:vertAlign w:val="subscript"/>
          <w:rtl w:val="0"/>
        </w:rPr>
        <w:t xml:space="preserve">m</w:t>
      </w:r>
      <w:r w:rsidDel="00000000" w:rsidR="00000000" w:rsidRPr="00000000">
        <w:rPr>
          <w:rFonts w:ascii="Times New Roman" w:cs="Times New Roman" w:eastAsia="Times New Roman" w:hAnsi="Times New Roman"/>
          <w:sz w:val="28"/>
          <w:szCs w:val="28"/>
          <w:rtl w:val="0"/>
        </w:rPr>
        <w:t xml:space="preserve"> increased).</w:t>
      </w:r>
    </w:p>
    <w:p w:rsidR="00000000" w:rsidDel="00000000" w:rsidP="00000000" w:rsidRDefault="00000000" w:rsidRPr="00000000" w14:paraId="00000664">
      <w:pPr>
        <w:numPr>
          <w:ilvl w:val="0"/>
          <w:numId w:val="219"/>
        </w:numPr>
        <w:spacing w:after="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The Permanent Weld (5-FU):</w:t>
      </w:r>
      <w:r w:rsidDel="00000000" w:rsidR="00000000" w:rsidRPr="00000000">
        <w:rPr>
          <w:rFonts w:ascii="Times New Roman" w:cs="Times New Roman" w:eastAsia="Times New Roman" w:hAnsi="Times New Roman"/>
          <w:sz w:val="28"/>
          <w:szCs w:val="28"/>
          <w:rtl w:val="0"/>
        </w:rPr>
        <w:t xml:space="preserve"> A more insidious weapon targeted the terminal stamping arm of the press itself. This compound arrived disguised as a raw letter stamp. The moment the stamping machine clamped down on it, the false stamp underwent a sudden, structural transformation, permanently fusing and welding itself into the machine's jaws. No matter how much raw ink or text paper was piled onto the assembly floor, the stamping mechanism was locked in a dead freeze, dropping the workshop's maximum output to zero (V</w:t>
      </w:r>
      <w:r w:rsidDel="00000000" w:rsidR="00000000" w:rsidRPr="00000000">
        <w:rPr>
          <w:rFonts w:ascii="Times New Roman" w:cs="Times New Roman" w:eastAsia="Times New Roman" w:hAnsi="Times New Roman"/>
          <w:sz w:val="28"/>
          <w:szCs w:val="28"/>
          <w:vertAlign w:val="subscript"/>
          <w:rtl w:val="0"/>
        </w:rPr>
        <w:t xml:space="preserve">max</w:t>
      </w:r>
      <w:r w:rsidDel="00000000" w:rsidR="00000000" w:rsidRPr="00000000">
        <w:rPr>
          <w:rFonts w:ascii="Times New Roman" w:cs="Times New Roman" w:eastAsia="Times New Roman" w:hAnsi="Times New Roman"/>
          <w:sz w:val="28"/>
          <w:szCs w:val="28"/>
          <w:rtl w:val="0"/>
        </w:rPr>
        <w:t xml:space="preserve"> decreased).</w:t>
      </w:r>
    </w:p>
    <w:p w:rsidR="00000000" w:rsidDel="00000000" w:rsidP="00000000" w:rsidRDefault="00000000" w:rsidRPr="00000000" w14:paraId="00000665">
      <w:pPr>
        <w:spacing w:after="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The Cursed Bells of the Echoing Tower (Cholera and Pertussis Toxins)</w:t>
      </w:r>
    </w:p>
    <w:p w:rsidR="00000000" w:rsidDel="00000000" w:rsidP="00000000" w:rsidRDefault="00000000" w:rsidRPr="00000000" w14:paraId="00000666">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communication grid of the city relied on triple-segmented signal gears to pass instructions from the outer parapets down to the public fountains.</w:t>
      </w:r>
    </w:p>
    <w:p w:rsidR="00000000" w:rsidDel="00000000" w:rsidP="00000000" w:rsidRDefault="00000000" w:rsidRPr="00000000" w14:paraId="00000667">
      <w:pPr>
        <w:numPr>
          <w:ilvl w:val="0"/>
          <w:numId w:val="173"/>
        </w:numPr>
        <w:spacing w:after="0" w:after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The Endless Torrent (Cholera Toxin):</w:t>
      </w:r>
      <w:r w:rsidDel="00000000" w:rsidR="00000000" w:rsidRPr="00000000">
        <w:rPr>
          <w:rFonts w:ascii="Times New Roman" w:cs="Times New Roman" w:eastAsia="Times New Roman" w:hAnsi="Times New Roman"/>
          <w:sz w:val="28"/>
          <w:szCs w:val="28"/>
          <w:rtl w:val="0"/>
        </w:rPr>
        <w:t xml:space="preserve"> A foreign contagion infiltrated the primary transmitter gear (Gs). It sprayed a permanent sticky resin over the gear's release lever, trapping it in the "ON" position. The gear spun wildly, sending an unceasing, deafening scream through the copper lines to the central water wheel. Driven into a frenzy, the water wheel pumped at an explosive rate, forcing thousands of gallons of vital fluids to rupture through the city’s drainage gates, drying out the upper town squares in hours.</w:t>
      </w:r>
    </w:p>
    <w:p w:rsidR="00000000" w:rsidDel="00000000" w:rsidP="00000000" w:rsidRDefault="00000000" w:rsidRPr="00000000" w14:paraId="00000668">
      <w:pPr>
        <w:numPr>
          <w:ilvl w:val="0"/>
          <w:numId w:val="173"/>
        </w:numPr>
        <w:spacing w:after="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The Silenced Brake (Pertussis Toxin):</w:t>
      </w:r>
      <w:r w:rsidDel="00000000" w:rsidR="00000000" w:rsidRPr="00000000">
        <w:rPr>
          <w:rFonts w:ascii="Times New Roman" w:cs="Times New Roman" w:eastAsia="Times New Roman" w:hAnsi="Times New Roman"/>
          <w:sz w:val="28"/>
          <w:szCs w:val="28"/>
          <w:rtl w:val="0"/>
        </w:rPr>
        <w:t xml:space="preserve"> A second toxin attacked the opposing dampener gear (Gi), which was designed to apply the emergency brake to the communication lines. This toxin severed the brake cable completely. Unable to hear the command to stop, the message lines grew overloaded with uncontrolled electrical feedback, paralyzing the city's defense outposts and causing a chaotic buildup of fluid in the peripheral marshlands.</w:t>
      </w:r>
    </w:p>
    <w:p w:rsidR="00000000" w:rsidDel="00000000" w:rsidP="00000000" w:rsidRDefault="00000000" w:rsidRPr="00000000" w14:paraId="00000669">
      <w:pPr>
        <w:spacing w:after="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The Drunken Scribes of the Frozen Terminals (Wernicke-Korsakoff Syndrome)</w:t>
      </w:r>
    </w:p>
    <w:p w:rsidR="00000000" w:rsidDel="00000000" w:rsidP="00000000" w:rsidRDefault="00000000" w:rsidRPr="00000000" w14:paraId="0000066A">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the central furnace district, the engines that turned raw coal into fuel required a team of precise fuel-stokers (B</w:t>
      </w:r>
      <w:r w:rsidDel="00000000" w:rsidR="00000000" w:rsidRPr="00000000">
        <w:rPr>
          <w:rFonts w:ascii="Times New Roman" w:cs="Times New Roman" w:eastAsia="Times New Roman" w:hAnsi="Times New Roman"/>
          <w:sz w:val="28"/>
          <w:szCs w:val="28"/>
          <w:vertAlign w:val="subscript"/>
          <w:rtl w:val="0"/>
        </w:rPr>
        <w:t xml:space="preserve">1</w:t>
      </w:r>
      <w:r w:rsidDel="00000000" w:rsidR="00000000" w:rsidRPr="00000000">
        <w:rPr>
          <w:rFonts w:ascii="Times New Roman" w:cs="Times New Roman" w:eastAsia="Times New Roman" w:hAnsi="Times New Roman"/>
          <w:sz w:val="28"/>
          <w:szCs w:val="28"/>
          <w:rtl w:val="0"/>
        </w:rPr>
        <w:t xml:space="preserve">). These stokers had to be supplied with specialized, glowing oil-wands to guide the heavy coal cars. When a heavy influx of cheap, addictive spirits flooded the taverns, the workers stopped eating and drank exclusively. The oil-wands vanished. Without them, the energy supply to the city’s primary telegraph hub and the inner memory archives froze. The operators grew profoundly confused, their eyes drifted aimlessly without control, and their footsteps faltered. Trapped in a permanent dark haze, they began inventing entirely fictional, imaginary history logs to fill the empty pages of the books they had forgotten.</w:t>
      </w:r>
    </w:p>
    <w:p w:rsidR="00000000" w:rsidDel="00000000" w:rsidP="00000000" w:rsidRDefault="00000000" w:rsidRPr="00000000" w14:paraId="0000066B">
      <w:pPr>
        <w:spacing w:after="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The Rot of the Broken Symmetries (Pellagra)</w:t>
      </w:r>
    </w:p>
    <w:p w:rsidR="00000000" w:rsidDel="00000000" w:rsidP="00000000" w:rsidRDefault="00000000" w:rsidRPr="00000000" w14:paraId="0000066C">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Deep inside the structural leather mills, a master artisan (B</w:t>
      </w:r>
      <w:r w:rsidDel="00000000" w:rsidR="00000000" w:rsidRPr="00000000">
        <w:rPr>
          <w:rFonts w:ascii="Times New Roman" w:cs="Times New Roman" w:eastAsia="Times New Roman" w:hAnsi="Times New Roman"/>
          <w:sz w:val="28"/>
          <w:szCs w:val="28"/>
          <w:vertAlign w:val="subscript"/>
          <w:rtl w:val="0"/>
        </w:rPr>
        <w:t xml:space="preserve">3</w:t>
      </w:r>
      <w:r w:rsidDel="00000000" w:rsidR="00000000" w:rsidRPr="00000000">
        <w:rPr>
          <w:rFonts w:ascii="Times New Roman" w:cs="Times New Roman" w:eastAsia="Times New Roman" w:hAnsi="Times New Roman"/>
          <w:sz w:val="28"/>
          <w:szCs w:val="28"/>
          <w:rtl w:val="0"/>
        </w:rPr>
        <w:t xml:space="preserve">) was responsible for maintaining the protective coatings of the city’s outer garments and the lining of the plumbing pipes. This artisan's tools could only be forged from rare tryptophan timber. When the timber supply line was completely severed, a terrifying, symmetric curse manifested. The leather coats on the workers' skin cracked, blistered, and rotted wherever the harsh sun lamps struck them. The city’s waste lines collapsed into an uncontrollable backup, and the master architects lost all reason, wandering the streets in a state of profound, terminal dementia.</w:t>
      </w:r>
    </w:p>
    <w:p w:rsidR="00000000" w:rsidDel="00000000" w:rsidP="00000000" w:rsidRDefault="00000000" w:rsidRPr="00000000" w14:paraId="0000066D">
      <w:pPr>
        <w:spacing w:after="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The Unraveled Iron Cables (Scurvy)</w:t>
      </w:r>
    </w:p>
    <w:p w:rsidR="00000000" w:rsidDel="00000000" w:rsidP="00000000" w:rsidRDefault="00000000" w:rsidRPr="00000000" w14:paraId="0000066E">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anchor the massive stone pillars of the Grand Aqueduct, the engineers used thick, interwoven steel cables (Collagen). The weaving machine required a continuous spray of fresh acid-spray (Vitamin C) to keep the iron components from oxidizing into brittle rust. When the spray ran dry, the cross-linking needles failed. The structural cables unraveled like loose yarn. Instantly, the soft mortar grids holding the city's stone pillars began to weep blood, old structural fractures that had been perfectly sealed for decades tore wide open, and the city’s framework literally came apart at the seams.</w:t>
      </w:r>
    </w:p>
    <w:p w:rsidR="00000000" w:rsidDel="00000000" w:rsidP="00000000" w:rsidRDefault="00000000" w:rsidRPr="00000000" w14:paraId="0000066F">
      <w:pPr>
        <w:spacing w:after="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The Locked Vault of the Giant Crates (Pernicious Anemia)</w:t>
      </w:r>
    </w:p>
    <w:p w:rsidR="00000000" w:rsidDel="00000000" w:rsidP="00000000" w:rsidRDefault="00000000" w:rsidRPr="00000000" w14:paraId="00000670">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city's red cargo vessels were manufactured in a deep underground nursery. To print the final assembly manual for these vessels, the nursery required a specialized master key (B</w:t>
      </w:r>
      <w:r w:rsidDel="00000000" w:rsidR="00000000" w:rsidRPr="00000000">
        <w:rPr>
          <w:rFonts w:ascii="Times New Roman" w:cs="Times New Roman" w:eastAsia="Times New Roman" w:hAnsi="Times New Roman"/>
          <w:sz w:val="28"/>
          <w:szCs w:val="28"/>
          <w:vertAlign w:val="subscript"/>
          <w:rtl w:val="0"/>
        </w:rPr>
        <w:t xml:space="preserve">{12}</w:t>
      </w:r>
      <w:r w:rsidDel="00000000" w:rsidR="00000000" w:rsidRPr="00000000">
        <w:rPr>
          <w:rFonts w:ascii="Times New Roman" w:cs="Times New Roman" w:eastAsia="Times New Roman" w:hAnsi="Times New Roman"/>
          <w:sz w:val="28"/>
          <w:szCs w:val="28"/>
          <w:rtl w:val="0"/>
        </w:rPr>
        <w:t xml:space="preserve">). However, this key could not be brought into the city unless it was first wrapped in a protective parchment cloak (Intrinsic Factor) prepared by the stone-cutters at the city gates. When a rogue fire destroyed the stone-cutters' workshop, the master key entered the city unprotected and was instantly dissolved by the acidic public aqueducts. Deprived of the key, the nursery factories completely stalled. Unable to complete the blueprints, they began releasing massive, oversized, bloated, and half-formed giant crates into the shipping channels. Because these monstrous crates were too large to fit through the narrow city gates, the outer outposts starved for oxygen, while the main telegraph wires of the spinal corridor began to fray and strip their insulation.</w:t>
      </w:r>
    </w:p>
    <w:p w:rsidR="00000000" w:rsidDel="00000000" w:rsidP="00000000" w:rsidRDefault="00000000" w:rsidRPr="00000000" w14:paraId="00000671">
      <w:pPr>
        <w:spacing w:after="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672">
      <w:pPr>
        <w:pStyle w:val="Heading3"/>
        <w:spacing w:after="240" w:before="0" w:lineRule="auto"/>
        <w:rPr>
          <w:rFonts w:ascii="Times New Roman" w:cs="Times New Roman" w:eastAsia="Times New Roman" w:hAnsi="Times New Roman"/>
          <w:b w:val="1"/>
          <w:bCs w:val="1"/>
          <w:color w:val="000000"/>
        </w:rPr>
      </w:pPr>
      <w:bookmarkStart w:colFirst="0" w:colLast="0" w:name="_r52eirmfc0xi" w:id="291"/>
      <w:bookmarkEnd w:id="291"/>
      <w:r w:rsidDel="00000000" w:rsidR="00000000" w:rsidRPr="00000000">
        <w:rPr>
          <w:rFonts w:ascii="Times New Roman" w:cs="Times New Roman" w:eastAsia="Times New Roman" w:hAnsi="Times New Roman"/>
          <w:b w:val="1"/>
          <w:bCs w:val="1"/>
          <w:color w:val="000000"/>
          <w:rtl w:val="0"/>
        </w:rPr>
        <w:t xml:space="preserve">🩺 The Clinical &amp; Biochemical Explanation</w:t>
      </w:r>
    </w:p>
    <w:p w:rsidR="00000000" w:rsidDel="00000000" w:rsidP="00000000" w:rsidRDefault="00000000" w:rsidRPr="00000000" w14:paraId="00000673">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Medical board examinations evaluate these metabolic and nutritional catastrophes by testing your ability to connect structural organic chemistry to physical examination findings. Drawing from </w:t>
      </w:r>
      <w:r w:rsidDel="00000000" w:rsidR="00000000" w:rsidRPr="00000000">
        <w:rPr>
          <w:rFonts w:ascii="Times New Roman" w:cs="Times New Roman" w:eastAsia="Times New Roman" w:hAnsi="Times New Roman"/>
          <w:i w:val="1"/>
          <w:iCs w:val="1"/>
          <w:sz w:val="28"/>
          <w:szCs w:val="28"/>
          <w:rtl w:val="0"/>
        </w:rPr>
        <w:t xml:space="preserve">Lippincott's Illustrated Reviews: Biochemistry</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Marks' Basic Medical Biochemistry</w:t>
      </w:r>
      <w:r w:rsidDel="00000000" w:rsidR="00000000" w:rsidRPr="00000000">
        <w:rPr>
          <w:rFonts w:ascii="Times New Roman" w:cs="Times New Roman" w:eastAsia="Times New Roman" w:hAnsi="Times New Roman"/>
          <w:sz w:val="28"/>
          <w:szCs w:val="28"/>
          <w:rtl w:val="0"/>
        </w:rPr>
        <w:t xml:space="preserve">, and </w:t>
      </w:r>
      <w:r w:rsidDel="00000000" w:rsidR="00000000" w:rsidRPr="00000000">
        <w:rPr>
          <w:rFonts w:ascii="Times New Roman" w:cs="Times New Roman" w:eastAsia="Times New Roman" w:hAnsi="Times New Roman"/>
          <w:i w:val="1"/>
          <w:iCs w:val="1"/>
          <w:sz w:val="28"/>
          <w:szCs w:val="28"/>
          <w:rtl w:val="0"/>
        </w:rPr>
        <w:t xml:space="preserve">Pathoma</w:t>
      </w:r>
      <w:r w:rsidDel="00000000" w:rsidR="00000000" w:rsidRPr="00000000">
        <w:rPr>
          <w:rFonts w:ascii="Times New Roman" w:cs="Times New Roman" w:eastAsia="Times New Roman" w:hAnsi="Times New Roman"/>
          <w:sz w:val="28"/>
          <w:szCs w:val="28"/>
          <w:rtl w:val="0"/>
        </w:rPr>
        <w:t xml:space="preserve">, here is the clinical breakdown:</w:t>
      </w:r>
    </w:p>
    <w:p w:rsidR="00000000" w:rsidDel="00000000" w:rsidP="00000000" w:rsidRDefault="00000000" w:rsidRPr="00000000" w14:paraId="00000674">
      <w:pPr>
        <w:pStyle w:val="Heading3"/>
        <w:keepNext w:val="0"/>
        <w:keepLines w:val="0"/>
        <w:spacing w:after="240" w:before="0" w:lineRule="auto"/>
        <w:rPr>
          <w:rFonts w:ascii="Times New Roman" w:cs="Times New Roman" w:eastAsia="Times New Roman" w:hAnsi="Times New Roman"/>
          <w:b w:val="1"/>
          <w:bCs w:val="1"/>
          <w:color w:val="000000"/>
        </w:rPr>
      </w:pPr>
      <w:bookmarkStart w:colFirst="0" w:colLast="0" w:name="_knze28nuaoap" w:id="292"/>
      <w:bookmarkEnd w:id="292"/>
      <w:r w:rsidDel="00000000" w:rsidR="00000000" w:rsidRPr="00000000">
        <w:rPr>
          <w:rFonts w:ascii="Times New Roman" w:cs="Times New Roman" w:eastAsia="Times New Roman" w:hAnsi="Times New Roman"/>
          <w:b w:val="1"/>
          <w:bCs w:val="1"/>
          <w:color w:val="000000"/>
          <w:rtl w:val="0"/>
        </w:rPr>
        <w:t xml:space="preserve">1. Nucleotide Synthesis Inhibitors: Methotrexate vs. 5-Fluorouracil (5-FU)</w:t>
      </w:r>
    </w:p>
    <w:p w:rsidR="00000000" w:rsidDel="00000000" w:rsidP="00000000" w:rsidRDefault="00000000" w:rsidRPr="00000000" w14:paraId="00000675">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Both medications are crucial antineoplastics that disrupt DNA synthesis by halting the production of dTMP (thymidine nucleotides needed for replication), but they exhibit entirely different enzyme inhibition kinetics.</w:t>
      </w:r>
    </w:p>
    <w:p w:rsidR="00000000" w:rsidDel="00000000" w:rsidP="00000000" w:rsidRDefault="00000000" w:rsidRPr="00000000" w14:paraId="00000676">
      <w:pPr>
        <w:pStyle w:val="Heading4"/>
        <w:keepNext w:val="0"/>
        <w:keepLines w:val="0"/>
        <w:spacing w:after="40" w:before="0" w:lineRule="auto"/>
        <w:rPr>
          <w:rFonts w:ascii="Times New Roman" w:cs="Times New Roman" w:eastAsia="Times New Roman" w:hAnsi="Times New Roman"/>
          <w:b w:val="1"/>
          <w:bCs w:val="1"/>
          <w:color w:val="000000"/>
          <w:sz w:val="28"/>
          <w:szCs w:val="28"/>
        </w:rPr>
      </w:pPr>
      <w:bookmarkStart w:colFirst="0" w:colLast="0" w:name="_w27ohfws95hl" w:id="293"/>
      <w:bookmarkEnd w:id="293"/>
      <w:r w:rsidDel="00000000" w:rsidR="00000000" w:rsidRPr="00000000">
        <w:rPr>
          <w:rFonts w:ascii="Times New Roman" w:cs="Times New Roman" w:eastAsia="Times New Roman" w:hAnsi="Times New Roman"/>
          <w:b w:val="1"/>
          <w:bCs w:val="1"/>
          <w:color w:val="000000"/>
          <w:sz w:val="28"/>
          <w:szCs w:val="28"/>
          <w:rtl w:val="0"/>
        </w:rPr>
        <w:t xml:space="preserve">A. Methotrexate</w:t>
      </w:r>
    </w:p>
    <w:p w:rsidR="00000000" w:rsidDel="00000000" w:rsidP="00000000" w:rsidRDefault="00000000" w:rsidRPr="00000000" w14:paraId="00000677">
      <w:pPr>
        <w:numPr>
          <w:ilvl w:val="0"/>
          <w:numId w:val="64"/>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Target Enzyme: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Dihydrofolate Reductase (DHFR)</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678">
      <w:pPr>
        <w:numPr>
          <w:ilvl w:val="0"/>
          <w:numId w:val="64"/>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Mechanism:</w:t>
      </w:r>
      <w:r w:rsidDel="00000000" w:rsidR="00000000" w:rsidRPr="00000000">
        <w:rPr>
          <w:rFonts w:ascii="Times New Roman" w:cs="Times New Roman" w:eastAsia="Times New Roman" w:hAnsi="Times New Roman"/>
          <w:sz w:val="28"/>
          <w:szCs w:val="28"/>
          <w:rtl w:val="0"/>
        </w:rPr>
        <w:t xml:space="preserve"> Competitively inhibits DHFR, preventing the reduction of dihydrofolate to tetrahydrofolate (THF). This depletes the intracellular pool of N</w:t>
      </w:r>
      <w:r w:rsidDel="00000000" w:rsidR="00000000" w:rsidRPr="00000000">
        <w:rPr>
          <w:rFonts w:ascii="Times New Roman" w:cs="Times New Roman" w:eastAsia="Times New Roman" w:hAnsi="Times New Roman"/>
          <w:sz w:val="28"/>
          <w:szCs w:val="28"/>
          <w:vertAlign w:val="superscript"/>
          <w:rtl w:val="0"/>
        </w:rPr>
        <w:t xml:space="preserve">{5}</w:t>
      </w:r>
      <w:r w:rsidDel="00000000" w:rsidR="00000000" w:rsidRPr="00000000">
        <w:rPr>
          <w:rFonts w:ascii="Times New Roman" w:cs="Times New Roman" w:eastAsia="Times New Roman" w:hAnsi="Times New Roman"/>
          <w:sz w:val="28"/>
          <w:szCs w:val="28"/>
          <w:rtl w:val="0"/>
        </w:rPr>
        <w:t xml:space="preserve">, N</w:t>
      </w:r>
      <w:r w:rsidDel="00000000" w:rsidR="00000000" w:rsidRPr="00000000">
        <w:rPr>
          <w:rFonts w:ascii="Times New Roman" w:cs="Times New Roman" w:eastAsia="Times New Roman" w:hAnsi="Times New Roman"/>
          <w:sz w:val="28"/>
          <w:szCs w:val="28"/>
          <w:vertAlign w:val="superscript"/>
          <w:rtl w:val="0"/>
        </w:rPr>
        <w:t xml:space="preserve">{10}</w:t>
      </w:r>
      <w:r w:rsidDel="00000000" w:rsidR="00000000" w:rsidRPr="00000000">
        <w:rPr>
          <w:rFonts w:ascii="Times New Roman" w:cs="Times New Roman" w:eastAsia="Times New Roman" w:hAnsi="Times New Roman"/>
          <w:sz w:val="28"/>
          <w:szCs w:val="28"/>
          <w:rtl w:val="0"/>
        </w:rPr>
        <w:t xml:space="preserve">-methylene-THF, a mandatory co-substrate for thymidylate synthase.</w:t>
      </w:r>
    </w:p>
    <w:p w:rsidR="00000000" w:rsidDel="00000000" w:rsidP="00000000" w:rsidRDefault="00000000" w:rsidRPr="00000000" w14:paraId="00000679">
      <w:pPr>
        <w:numPr>
          <w:ilvl w:val="0"/>
          <w:numId w:val="64"/>
        </w:numPr>
        <w:spacing w:after="24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Kinetics:</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Competitive Inhibition</w:t>
      </w:r>
      <w:r w:rsidDel="00000000" w:rsidR="00000000" w:rsidRPr="00000000">
        <w:rPr>
          <w:rFonts w:ascii="Times New Roman" w:cs="Times New Roman" w:eastAsia="Times New Roman" w:hAnsi="Times New Roman"/>
          <w:sz w:val="28"/>
          <w:szCs w:val="28"/>
          <w:rtl w:val="0"/>
        </w:rPr>
        <w:t xml:space="preserve">. On a Lineweaver-Burk plot, </w:t>
      </w:r>
      <w:r w:rsidDel="00000000" w:rsidR="00000000" w:rsidRPr="00000000">
        <w:rPr>
          <w:rFonts w:ascii="Times New Roman" w:cs="Times New Roman" w:eastAsia="Times New Roman" w:hAnsi="Times New Roman"/>
          <w:b w:val="1"/>
          <w:bCs w:val="1"/>
          <w:sz w:val="28"/>
          <w:szCs w:val="28"/>
          <w:rtl w:val="0"/>
        </w:rPr>
        <w:t xml:space="preserve">V</w:t>
      </w:r>
      <w:r w:rsidDel="00000000" w:rsidR="00000000" w:rsidRPr="00000000">
        <w:rPr>
          <w:rFonts w:ascii="Times New Roman" w:cs="Times New Roman" w:eastAsia="Times New Roman" w:hAnsi="Times New Roman"/>
          <w:b w:val="1"/>
          <w:bCs w:val="1"/>
          <w:sz w:val="28"/>
          <w:szCs w:val="28"/>
          <w:vertAlign w:val="subscript"/>
          <w:rtl w:val="0"/>
        </w:rPr>
        <w:t xml:space="preserve">max</w:t>
      </w:r>
      <w:r w:rsidDel="00000000" w:rsidR="00000000" w:rsidRPr="00000000">
        <w:rPr>
          <w:rFonts w:ascii="Times New Roman" w:cs="Times New Roman" w:eastAsia="Times New Roman" w:hAnsi="Times New Roman"/>
          <w:b w:val="1"/>
          <w:bCs w:val="1"/>
          <w:sz w:val="28"/>
          <w:szCs w:val="28"/>
          <w:rtl w:val="0"/>
        </w:rPr>
        <w:t xml:space="preserve"> is unchanged</w:t>
      </w:r>
      <w:r w:rsidDel="00000000" w:rsidR="00000000" w:rsidRPr="00000000">
        <w:rPr>
          <w:rFonts w:ascii="Times New Roman" w:cs="Times New Roman" w:eastAsia="Times New Roman" w:hAnsi="Times New Roman"/>
          <w:sz w:val="28"/>
          <w:szCs w:val="28"/>
          <w:rtl w:val="0"/>
        </w:rPr>
        <w:t xml:space="preserve"> (can be overcome by massive administration of the substrate or </w:t>
      </w:r>
      <w:r w:rsidDel="00000000" w:rsidR="00000000" w:rsidRPr="00000000">
        <w:rPr>
          <w:rFonts w:ascii="Times New Roman" w:cs="Times New Roman" w:eastAsia="Times New Roman" w:hAnsi="Times New Roman"/>
          <w:b w:val="1"/>
          <w:bCs w:val="1"/>
          <w:sz w:val="28"/>
          <w:szCs w:val="28"/>
          <w:rtl w:val="0"/>
        </w:rPr>
        <w:t xml:space="preserve">Leucovorin/Folinic acid rescue</w:t>
      </w:r>
      <w:r w:rsidDel="00000000" w:rsidR="00000000" w:rsidRPr="00000000">
        <w:rPr>
          <w:rFonts w:ascii="Times New Roman" w:cs="Times New Roman" w:eastAsia="Times New Roman" w:hAnsi="Times New Roman"/>
          <w:sz w:val="28"/>
          <w:szCs w:val="28"/>
          <w:rtl w:val="0"/>
        </w:rPr>
        <w:t xml:space="preserve">), and </w:t>
      </w:r>
      <w:r w:rsidDel="00000000" w:rsidR="00000000" w:rsidRPr="00000000">
        <w:rPr>
          <w:rFonts w:ascii="Times New Roman" w:cs="Times New Roman" w:eastAsia="Times New Roman" w:hAnsi="Times New Roman"/>
          <w:b w:val="1"/>
          <w:bCs w:val="1"/>
          <w:sz w:val="28"/>
          <w:szCs w:val="28"/>
          <w:rtl w:val="0"/>
        </w:rPr>
        <w:t xml:space="preserve">K</w:t>
      </w:r>
      <w:r w:rsidDel="00000000" w:rsidR="00000000" w:rsidRPr="00000000">
        <w:rPr>
          <w:rFonts w:ascii="Times New Roman" w:cs="Times New Roman" w:eastAsia="Times New Roman" w:hAnsi="Times New Roman"/>
          <w:b w:val="1"/>
          <w:bCs w:val="1"/>
          <w:sz w:val="28"/>
          <w:szCs w:val="28"/>
          <w:vertAlign w:val="subscript"/>
          <w:rtl w:val="0"/>
        </w:rPr>
        <w:t xml:space="preserve">m</w:t>
      </w:r>
      <w:r w:rsidDel="00000000" w:rsidR="00000000" w:rsidRPr="00000000">
        <w:rPr>
          <w:rFonts w:ascii="Times New Roman" w:cs="Times New Roman" w:eastAsia="Times New Roman" w:hAnsi="Times New Roman"/>
          <w:b w:val="1"/>
          <w:bCs w:val="1"/>
          <w:sz w:val="28"/>
          <w:szCs w:val="28"/>
          <w:rtl w:val="0"/>
        </w:rPr>
        <w:t xml:space="preserve"> is increased</w:t>
      </w:r>
      <w:r w:rsidDel="00000000" w:rsidR="00000000" w:rsidRPr="00000000">
        <w:rPr>
          <w:rFonts w:ascii="Times New Roman" w:cs="Times New Roman" w:eastAsia="Times New Roman" w:hAnsi="Times New Roman"/>
          <w:sz w:val="28"/>
          <w:szCs w:val="28"/>
          <w:rtl w:val="0"/>
        </w:rPr>
        <w:t xml:space="preserve"> (apparent affinity decreases).</w:t>
      </w:r>
    </w:p>
    <w:p w:rsidR="00000000" w:rsidDel="00000000" w:rsidP="00000000" w:rsidRDefault="00000000" w:rsidRPr="00000000" w14:paraId="0000067A">
      <w:pPr>
        <w:pStyle w:val="Heading4"/>
        <w:keepNext w:val="0"/>
        <w:keepLines w:val="0"/>
        <w:spacing w:after="40" w:before="0" w:lineRule="auto"/>
        <w:rPr>
          <w:rFonts w:ascii="Times New Roman" w:cs="Times New Roman" w:eastAsia="Times New Roman" w:hAnsi="Times New Roman"/>
          <w:b w:val="1"/>
          <w:bCs w:val="1"/>
          <w:color w:val="000000"/>
          <w:sz w:val="28"/>
          <w:szCs w:val="28"/>
        </w:rPr>
      </w:pPr>
      <w:bookmarkStart w:colFirst="0" w:colLast="0" w:name="_zakuhygf4u10" w:id="294"/>
      <w:bookmarkEnd w:id="294"/>
      <w:r w:rsidDel="00000000" w:rsidR="00000000" w:rsidRPr="00000000">
        <w:rPr>
          <w:rFonts w:ascii="Times New Roman" w:cs="Times New Roman" w:eastAsia="Times New Roman" w:hAnsi="Times New Roman"/>
          <w:b w:val="1"/>
          <w:bCs w:val="1"/>
          <w:color w:val="000000"/>
          <w:sz w:val="28"/>
          <w:szCs w:val="28"/>
          <w:rtl w:val="0"/>
        </w:rPr>
        <w:t xml:space="preserve">B. 5-Fluorouracil (5-FU)</w:t>
      </w:r>
    </w:p>
    <w:p w:rsidR="00000000" w:rsidDel="00000000" w:rsidP="00000000" w:rsidRDefault="00000000" w:rsidRPr="00000000" w14:paraId="0000067B">
      <w:pPr>
        <w:numPr>
          <w:ilvl w:val="0"/>
          <w:numId w:val="55"/>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Target Enzyme: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Thymidylate Synthase</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67C">
      <w:pPr>
        <w:numPr>
          <w:ilvl w:val="0"/>
          <w:numId w:val="55"/>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Mechanism:</w:t>
      </w:r>
      <w:r w:rsidDel="00000000" w:rsidR="00000000" w:rsidRPr="00000000">
        <w:rPr>
          <w:rFonts w:ascii="Times New Roman" w:cs="Times New Roman" w:eastAsia="Times New Roman" w:hAnsi="Times New Roman"/>
          <w:sz w:val="28"/>
          <w:szCs w:val="28"/>
          <w:rtl w:val="0"/>
        </w:rPr>
        <w:t xml:space="preserve"> Converted intracellularly to 5-FdUMP, which acts as a suicide inhibitor. It forms a covalent, irreversible ternary complex with thymidylate synthase and methylene-THF, permanently inactivating the enzyme.</w:t>
      </w:r>
    </w:p>
    <w:p w:rsidR="00000000" w:rsidDel="00000000" w:rsidP="00000000" w:rsidRDefault="00000000" w:rsidRPr="00000000" w14:paraId="0000067D">
      <w:pPr>
        <w:numPr>
          <w:ilvl w:val="0"/>
          <w:numId w:val="55"/>
        </w:numPr>
        <w:spacing w:after="24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Kinetics:</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Suicide / Non-competitive Inhibition profile</w:t>
      </w:r>
      <w:r w:rsidDel="00000000" w:rsidR="00000000" w:rsidRPr="00000000">
        <w:rPr>
          <w:rFonts w:ascii="Times New Roman" w:cs="Times New Roman" w:eastAsia="Times New Roman" w:hAnsi="Times New Roman"/>
          <w:sz w:val="28"/>
          <w:szCs w:val="28"/>
          <w:rtl w:val="0"/>
        </w:rPr>
        <w:t xml:space="preserve">. On a Lineweaver-Burk plot, </w:t>
      </w:r>
      <w:r w:rsidDel="00000000" w:rsidR="00000000" w:rsidRPr="00000000">
        <w:rPr>
          <w:rFonts w:ascii="Times New Roman" w:cs="Times New Roman" w:eastAsia="Times New Roman" w:hAnsi="Times New Roman"/>
          <w:b w:val="1"/>
          <w:bCs w:val="1"/>
          <w:sz w:val="28"/>
          <w:szCs w:val="28"/>
          <w:rtl w:val="0"/>
        </w:rPr>
        <w:t xml:space="preserve">V</w:t>
      </w:r>
      <w:r w:rsidDel="00000000" w:rsidR="00000000" w:rsidRPr="00000000">
        <w:rPr>
          <w:rFonts w:ascii="Times New Roman" w:cs="Times New Roman" w:eastAsia="Times New Roman" w:hAnsi="Times New Roman"/>
          <w:b w:val="1"/>
          <w:bCs w:val="1"/>
          <w:sz w:val="28"/>
          <w:szCs w:val="28"/>
          <w:vertAlign w:val="subscript"/>
          <w:rtl w:val="0"/>
        </w:rPr>
        <w:t xml:space="preserve">max</w:t>
      </w:r>
      <w:r w:rsidDel="00000000" w:rsidR="00000000" w:rsidRPr="00000000">
        <w:rPr>
          <w:rFonts w:ascii="Times New Roman" w:cs="Times New Roman" w:eastAsia="Times New Roman" w:hAnsi="Times New Roman"/>
          <w:b w:val="1"/>
          <w:bCs w:val="1"/>
          <w:sz w:val="28"/>
          <w:szCs w:val="28"/>
          <w:rtl w:val="0"/>
        </w:rPr>
        <w:t xml:space="preserve"> decreases</w:t>
      </w:r>
      <w:r w:rsidDel="00000000" w:rsidR="00000000" w:rsidRPr="00000000">
        <w:rPr>
          <w:rFonts w:ascii="Times New Roman" w:cs="Times New Roman" w:eastAsia="Times New Roman" w:hAnsi="Times New Roman"/>
          <w:sz w:val="28"/>
          <w:szCs w:val="28"/>
          <w:rtl w:val="0"/>
        </w:rPr>
        <w:t xml:space="preserve"> (the enzyme is permanently taken out of commission; adding more substrate cannot overcome the blockade), and </w:t>
      </w:r>
      <w:r w:rsidDel="00000000" w:rsidR="00000000" w:rsidRPr="00000000">
        <w:rPr>
          <w:rFonts w:ascii="Times New Roman" w:cs="Times New Roman" w:eastAsia="Times New Roman" w:hAnsi="Times New Roman"/>
          <w:b w:val="1"/>
          <w:bCs w:val="1"/>
          <w:sz w:val="28"/>
          <w:szCs w:val="28"/>
          <w:rtl w:val="0"/>
        </w:rPr>
        <w:t xml:space="preserve">K</w:t>
      </w:r>
      <w:r w:rsidDel="00000000" w:rsidR="00000000" w:rsidRPr="00000000">
        <w:rPr>
          <w:rFonts w:ascii="Times New Roman" w:cs="Times New Roman" w:eastAsia="Times New Roman" w:hAnsi="Times New Roman"/>
          <w:b w:val="1"/>
          <w:bCs w:val="1"/>
          <w:sz w:val="28"/>
          <w:szCs w:val="28"/>
          <w:vertAlign w:val="subscript"/>
          <w:rtl w:val="0"/>
        </w:rPr>
        <w:t xml:space="preserve">m</w:t>
      </w:r>
      <w:r w:rsidDel="00000000" w:rsidR="00000000" w:rsidRPr="00000000">
        <w:rPr>
          <w:rFonts w:ascii="Times New Roman" w:cs="Times New Roman" w:eastAsia="Times New Roman" w:hAnsi="Times New Roman"/>
          <w:b w:val="1"/>
          <w:bCs w:val="1"/>
          <w:sz w:val="28"/>
          <w:szCs w:val="28"/>
          <w:rtl w:val="0"/>
        </w:rPr>
        <w:t xml:space="preserve"> is unchanged</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67E">
      <w:pPr>
        <w:pStyle w:val="Heading3"/>
        <w:keepNext w:val="0"/>
        <w:keepLines w:val="0"/>
        <w:spacing w:after="240" w:before="0" w:lineRule="auto"/>
        <w:rPr>
          <w:rFonts w:ascii="Times New Roman" w:cs="Times New Roman" w:eastAsia="Times New Roman" w:hAnsi="Times New Roman"/>
          <w:b w:val="1"/>
          <w:bCs w:val="1"/>
          <w:color w:val="000000"/>
        </w:rPr>
      </w:pPr>
      <w:bookmarkStart w:colFirst="0" w:colLast="0" w:name="_dkfx6oklpqfu" w:id="295"/>
      <w:bookmarkEnd w:id="295"/>
      <w:r w:rsidDel="00000000" w:rsidR="00000000" w:rsidRPr="00000000">
        <w:rPr>
          <w:rFonts w:ascii="Times New Roman" w:cs="Times New Roman" w:eastAsia="Times New Roman" w:hAnsi="Times New Roman"/>
          <w:b w:val="1"/>
          <w:bCs w:val="1"/>
          <w:color w:val="000000"/>
          <w:rtl w:val="0"/>
        </w:rPr>
        <w:t xml:space="preserve">2. Toxin-Induced G-Protein Disruption: Cholera vs. Pertussis</w:t>
      </w:r>
    </w:p>
    <w:p w:rsidR="00000000" w:rsidDel="00000000" w:rsidP="00000000" w:rsidRDefault="00000000" w:rsidRPr="00000000" w14:paraId="0000067F">
      <w:pPr>
        <w:pStyle w:val="Heading4"/>
        <w:keepNext w:val="0"/>
        <w:keepLines w:val="0"/>
        <w:spacing w:after="40" w:before="0" w:lineRule="auto"/>
        <w:rPr>
          <w:rFonts w:ascii="Times New Roman" w:cs="Times New Roman" w:eastAsia="Times New Roman" w:hAnsi="Times New Roman"/>
          <w:b w:val="1"/>
          <w:bCs w:val="1"/>
          <w:color w:val="000000"/>
          <w:sz w:val="28"/>
          <w:szCs w:val="28"/>
        </w:rPr>
      </w:pPr>
      <w:bookmarkStart w:colFirst="0" w:colLast="0" w:name="_ji4dlkra59un" w:id="296"/>
      <w:bookmarkEnd w:id="296"/>
      <w:r w:rsidDel="00000000" w:rsidR="00000000" w:rsidRPr="00000000">
        <w:rPr>
          <w:rFonts w:ascii="Times New Roman" w:cs="Times New Roman" w:eastAsia="Times New Roman" w:hAnsi="Times New Roman"/>
          <w:b w:val="1"/>
          <w:bCs w:val="1"/>
          <w:color w:val="000000"/>
          <w:sz w:val="28"/>
          <w:szCs w:val="28"/>
          <w:rtl w:val="0"/>
        </w:rPr>
        <w:t xml:space="preserve">A. Cholera Toxin (</w:t>
      </w:r>
      <w:r w:rsidDel="00000000" w:rsidR="00000000" w:rsidRPr="00000000">
        <w:rPr>
          <w:rFonts w:ascii="Times New Roman" w:cs="Times New Roman" w:eastAsia="Times New Roman" w:hAnsi="Times New Roman"/>
          <w:b w:val="1"/>
          <w:bCs w:val="1"/>
          <w:i w:val="1"/>
          <w:iCs w:val="1"/>
          <w:color w:val="000000"/>
          <w:sz w:val="28"/>
          <w:szCs w:val="28"/>
          <w:rtl w:val="0"/>
        </w:rPr>
        <w:t xml:space="preserve">Vibrio cholerae</w:t>
      </w:r>
      <w:r w:rsidDel="00000000" w:rsidR="00000000" w:rsidRPr="00000000">
        <w:rPr>
          <w:rFonts w:ascii="Times New Roman" w:cs="Times New Roman" w:eastAsia="Times New Roman" w:hAnsi="Times New Roman"/>
          <w:b w:val="1"/>
          <w:bCs w:val="1"/>
          <w:color w:val="000000"/>
          <w:sz w:val="28"/>
          <w:szCs w:val="28"/>
          <w:rtl w:val="0"/>
        </w:rPr>
        <w:t xml:space="preserve">)</w:t>
      </w:r>
    </w:p>
    <w:p w:rsidR="00000000" w:rsidDel="00000000" w:rsidP="00000000" w:rsidRDefault="00000000" w:rsidRPr="00000000" w14:paraId="00000680">
      <w:pPr>
        <w:numPr>
          <w:ilvl w:val="0"/>
          <w:numId w:val="205"/>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Mechanism:</w:t>
      </w:r>
      <w:r w:rsidDel="00000000" w:rsidR="00000000" w:rsidRPr="00000000">
        <w:rPr>
          <w:rFonts w:ascii="Times New Roman" w:cs="Times New Roman" w:eastAsia="Times New Roman" w:hAnsi="Times New Roman"/>
          <w:sz w:val="28"/>
          <w:szCs w:val="28"/>
          <w:rtl w:val="0"/>
        </w:rPr>
        <w:t xml:space="preserve"> Permanently </w:t>
      </w:r>
      <w:r w:rsidDel="00000000" w:rsidR="00000000" w:rsidRPr="00000000">
        <w:rPr>
          <w:rFonts w:ascii="Times New Roman" w:cs="Times New Roman" w:eastAsia="Times New Roman" w:hAnsi="Times New Roman"/>
          <w:b w:val="1"/>
          <w:bCs w:val="1"/>
          <w:sz w:val="28"/>
          <w:szCs w:val="28"/>
          <w:rtl w:val="0"/>
        </w:rPr>
        <w:t xml:space="preserve">ADP-ribosylates the G</w:t>
      </w:r>
      <w:r w:rsidDel="00000000" w:rsidR="00000000" w:rsidRPr="00000000">
        <w:rPr>
          <w:rFonts w:ascii="Times New Roman" w:cs="Times New Roman" w:eastAsia="Times New Roman" w:hAnsi="Times New Roman"/>
          <w:b w:val="1"/>
          <w:bCs w:val="1"/>
          <w:sz w:val="28"/>
          <w:szCs w:val="28"/>
          <w:vertAlign w:val="subscript"/>
          <w:rtl w:val="0"/>
        </w:rPr>
        <w:t xml:space="preserve">\alpha s</w:t>
      </w:r>
      <w:r w:rsidDel="00000000" w:rsidR="00000000" w:rsidRPr="00000000">
        <w:rPr>
          <w:rFonts w:ascii="Times New Roman" w:cs="Times New Roman" w:eastAsia="Times New Roman" w:hAnsi="Times New Roman"/>
          <w:b w:val="1"/>
          <w:bCs w:val="1"/>
          <w:sz w:val="28"/>
          <w:szCs w:val="28"/>
          <w:rtl w:val="0"/>
        </w:rPr>
        <w:t xml:space="preserve"> subunit</w:t>
      </w:r>
      <w:r w:rsidDel="00000000" w:rsidR="00000000" w:rsidRPr="00000000">
        <w:rPr>
          <w:rFonts w:ascii="Times New Roman" w:cs="Times New Roman" w:eastAsia="Times New Roman" w:hAnsi="Times New Roman"/>
          <w:sz w:val="28"/>
          <w:szCs w:val="28"/>
          <w:rtl w:val="0"/>
        </w:rPr>
        <w:t xml:space="preserve">, completely abolishing its intrinsic GTPase activity. The G</w:t>
      </w:r>
      <w:r w:rsidDel="00000000" w:rsidR="00000000" w:rsidRPr="00000000">
        <w:rPr>
          <w:rFonts w:ascii="Times New Roman" w:cs="Times New Roman" w:eastAsia="Times New Roman" w:hAnsi="Times New Roman"/>
          <w:sz w:val="28"/>
          <w:szCs w:val="28"/>
          <w:vertAlign w:val="subscript"/>
          <w:rtl w:val="0"/>
        </w:rPr>
        <w:t xml:space="preserve">\alpha s</w:t>
      </w:r>
      <w:r w:rsidDel="00000000" w:rsidR="00000000" w:rsidRPr="00000000">
        <w:rPr>
          <w:rFonts w:ascii="Times New Roman" w:cs="Times New Roman" w:eastAsia="Times New Roman" w:hAnsi="Times New Roman"/>
          <w:sz w:val="28"/>
          <w:szCs w:val="28"/>
          <w:rtl w:val="0"/>
        </w:rPr>
        <w:t xml:space="preserve"> protein is locked in its permanently active state.</w:t>
      </w:r>
    </w:p>
    <w:p w:rsidR="00000000" w:rsidDel="00000000" w:rsidP="00000000" w:rsidRDefault="00000000" w:rsidRPr="00000000" w14:paraId="00000681">
      <w:pPr>
        <w:numPr>
          <w:ilvl w:val="0"/>
          <w:numId w:val="205"/>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Downstream Impact:</w:t>
      </w:r>
      <w:r w:rsidDel="00000000" w:rsidR="00000000" w:rsidRPr="00000000">
        <w:rPr>
          <w:rFonts w:ascii="Times New Roman" w:cs="Times New Roman" w:eastAsia="Times New Roman" w:hAnsi="Times New Roman"/>
          <w:sz w:val="28"/>
          <w:szCs w:val="28"/>
          <w:rtl w:val="0"/>
        </w:rPr>
        <w:t xml:space="preserve"> Unregulated, massive activation of </w:t>
      </w:r>
      <w:r w:rsidDel="00000000" w:rsidR="00000000" w:rsidRPr="00000000">
        <w:rPr>
          <w:rFonts w:ascii="Times New Roman" w:cs="Times New Roman" w:eastAsia="Times New Roman" w:hAnsi="Times New Roman"/>
          <w:b w:val="1"/>
          <w:bCs w:val="1"/>
          <w:sz w:val="28"/>
          <w:szCs w:val="28"/>
          <w:rtl w:val="0"/>
        </w:rPr>
        <w:t xml:space="preserve">Adenylate Cyclase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Pr>
        <mc:AlternateContent>
          <mc:Choice Requires="wpg">
            <w:drawing>
              <wp:inline distB="114300" distT="114300" distL="114300" distR="114300">
                <wp:extent cx="516417" cy="71230"/>
                <wp:effectExtent b="0" l="0" r="0" t="0"/>
                <wp:docPr id="61" name=""/>
                <a:graphic>
                  <a:graphicData uri="http://schemas.microsoft.com/office/word/2010/wordprocessingShape">
                    <wps:wsp>
                      <wps:cNvCnPr/>
                      <wps:spPr>
                        <a:xfrm>
                          <a:off x="2882050" y="1971400"/>
                          <a:ext cx="380400" cy="0"/>
                        </a:xfrm>
                        <a:prstGeom prst="straightConnector1">
                          <a:avLst/>
                        </a:prstGeom>
                        <a:noFill/>
                        <a:ln cap="flat" cmpd="sng" w="28575">
                          <a:solidFill>
                            <a:srgbClr val="000000"/>
                          </a:solidFill>
                          <a:prstDash val="solid"/>
                          <a:round/>
                          <a:headEnd len="med" w="med" type="none"/>
                          <a:tailEnd len="med" w="med" type="triangle"/>
                        </a:ln>
                      </wps:spPr>
                      <wps:bodyPr anchorCtr="0" anchor="ctr" bIns="91425" lIns="91425" spcFirstLastPara="1" rIns="91425" wrap="square" tIns="91425">
                        <a:noAutofit/>
                      </wps:bodyPr>
                    </wps:wsp>
                  </a:graphicData>
                </a:graphic>
              </wp:inline>
            </w:drawing>
          </mc:Choice>
          <mc:Fallback>
            <w:drawing>
              <wp:inline distB="114300" distT="114300" distL="114300" distR="114300">
                <wp:extent cx="516417" cy="71230"/>
                <wp:effectExtent b="0" l="0" r="0" t="0"/>
                <wp:docPr id="61" name="image65.png"/>
                <a:graphic>
                  <a:graphicData uri="http://schemas.openxmlformats.org/drawingml/2006/picture">
                    <pic:pic>
                      <pic:nvPicPr>
                        <pic:cNvPr id="0" name="image65.png"/>
                        <pic:cNvPicPr preferRelativeResize="0"/>
                      </pic:nvPicPr>
                      <pic:blipFill>
                        <a:blip r:embed="rId8"/>
                        <a:srcRect/>
                        <a:stretch>
                          <a:fillRect/>
                        </a:stretch>
                      </pic:blipFill>
                      <pic:spPr>
                        <a:xfrm>
                          <a:off x="0" y="0"/>
                          <a:ext cx="516417" cy="71230"/>
                        </a:xfrm>
                        <a:prstGeom prst="rect"/>
                        <a:ln/>
                      </pic:spPr>
                    </pic:pic>
                  </a:graphicData>
                </a:graphic>
              </wp:inline>
            </w:drawing>
          </mc:Fallback>
        </mc:AlternateContent>
      </w:r>
      <w:r w:rsidDel="00000000" w:rsidR="00000000" w:rsidRPr="00000000">
        <w:rPr>
          <w:rFonts w:ascii="Times New Roman" w:cs="Times New Roman" w:eastAsia="Times New Roman" w:hAnsi="Times New Roman"/>
          <w:sz w:val="28"/>
          <w:szCs w:val="28"/>
          <w:rtl w:val="0"/>
        </w:rPr>
        <w:t xml:space="preserve"> exponential spike in </w:t>
      </w:r>
      <w:r w:rsidDel="00000000" w:rsidR="00000000" w:rsidRPr="00000000">
        <w:rPr>
          <w:rFonts w:ascii="Times New Roman" w:cs="Times New Roman" w:eastAsia="Times New Roman" w:hAnsi="Times New Roman"/>
          <w:b w:val="1"/>
          <w:bCs w:val="1"/>
          <w:sz w:val="28"/>
          <w:szCs w:val="28"/>
          <w:rtl w:val="0"/>
        </w:rPr>
        <w:t xml:space="preserve">cAMP</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Pr>
        <mc:AlternateContent>
          <mc:Choice Requires="wpg">
            <w:drawing>
              <wp:inline distB="114300" distT="114300" distL="114300" distR="114300">
                <wp:extent cx="516417" cy="71230"/>
                <wp:effectExtent b="0" l="0" r="0" t="0"/>
                <wp:docPr id="19" name=""/>
                <a:graphic>
                  <a:graphicData uri="http://schemas.microsoft.com/office/word/2010/wordprocessingShape">
                    <wps:wsp>
                      <wps:cNvCnPr/>
                      <wps:spPr>
                        <a:xfrm>
                          <a:off x="2882050" y="1971400"/>
                          <a:ext cx="380400" cy="0"/>
                        </a:xfrm>
                        <a:prstGeom prst="straightConnector1">
                          <a:avLst/>
                        </a:prstGeom>
                        <a:noFill/>
                        <a:ln cap="flat" cmpd="sng" w="28575">
                          <a:solidFill>
                            <a:srgbClr val="000000"/>
                          </a:solidFill>
                          <a:prstDash val="solid"/>
                          <a:round/>
                          <a:headEnd len="med" w="med" type="none"/>
                          <a:tailEnd len="med" w="med" type="triangle"/>
                        </a:ln>
                      </wps:spPr>
                      <wps:bodyPr anchorCtr="0" anchor="ctr" bIns="91425" lIns="91425" spcFirstLastPara="1" rIns="91425" wrap="square" tIns="91425">
                        <a:noAutofit/>
                      </wps:bodyPr>
                    </wps:wsp>
                  </a:graphicData>
                </a:graphic>
              </wp:inline>
            </w:drawing>
          </mc:Choice>
          <mc:Fallback>
            <w:drawing>
              <wp:inline distB="114300" distT="114300" distL="114300" distR="114300">
                <wp:extent cx="516417" cy="71230"/>
                <wp:effectExtent b="0" l="0" r="0" t="0"/>
                <wp:docPr id="19" name="image21.png"/>
                <a:graphic>
                  <a:graphicData uri="http://schemas.openxmlformats.org/drawingml/2006/picture">
                    <pic:pic>
                      <pic:nvPicPr>
                        <pic:cNvPr id="0" name="image21.png"/>
                        <pic:cNvPicPr preferRelativeResize="0"/>
                      </pic:nvPicPr>
                      <pic:blipFill>
                        <a:blip r:embed="rId8"/>
                        <a:srcRect/>
                        <a:stretch>
                          <a:fillRect/>
                        </a:stretch>
                      </pic:blipFill>
                      <pic:spPr>
                        <a:xfrm>
                          <a:off x="0" y="0"/>
                          <a:ext cx="516417" cy="71230"/>
                        </a:xfrm>
                        <a:prstGeom prst="rect"/>
                        <a:ln/>
                      </pic:spPr>
                    </pic:pic>
                  </a:graphicData>
                </a:graphic>
              </wp:inline>
            </w:drawing>
          </mc:Fallback>
        </mc:AlternateContent>
      </w:r>
      <w:r w:rsidDel="00000000" w:rsidR="00000000" w:rsidRPr="00000000">
        <w:rPr>
          <w:rFonts w:ascii="Times New Roman" w:cs="Times New Roman" w:eastAsia="Times New Roman" w:hAnsi="Times New Roman"/>
          <w:sz w:val="28"/>
          <w:szCs w:val="28"/>
          <w:rtl w:val="0"/>
        </w:rPr>
        <w:t xml:space="preserve"> hyper-activation of Protein Kinase A (PKA). PKA phosphorylates and opens the </w:t>
      </w:r>
      <w:r w:rsidDel="00000000" w:rsidR="00000000" w:rsidRPr="00000000">
        <w:rPr>
          <w:rFonts w:ascii="Times New Roman" w:cs="Times New Roman" w:eastAsia="Times New Roman" w:hAnsi="Times New Roman"/>
          <w:b w:val="1"/>
          <w:bCs w:val="1"/>
          <w:sz w:val="28"/>
          <w:szCs w:val="28"/>
          <w:rtl w:val="0"/>
        </w:rPr>
        <w:t xml:space="preserve">CFTR chloride channels</w:t>
      </w:r>
      <w:r w:rsidDel="00000000" w:rsidR="00000000" w:rsidRPr="00000000">
        <w:rPr>
          <w:rFonts w:ascii="Times New Roman" w:cs="Times New Roman" w:eastAsia="Times New Roman" w:hAnsi="Times New Roman"/>
          <w:sz w:val="28"/>
          <w:szCs w:val="28"/>
          <w:rtl w:val="0"/>
        </w:rPr>
        <w:t xml:space="preserve"> in intestinal crypt cells.</w:t>
      </w:r>
    </w:p>
    <w:p w:rsidR="00000000" w:rsidDel="00000000" w:rsidP="00000000" w:rsidRDefault="00000000" w:rsidRPr="00000000" w14:paraId="00000682">
      <w:pPr>
        <w:numPr>
          <w:ilvl w:val="0"/>
          <w:numId w:val="205"/>
        </w:numPr>
        <w:spacing w:after="24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Clinical Reality:</w:t>
      </w:r>
      <w:r w:rsidDel="00000000" w:rsidR="00000000" w:rsidRPr="00000000">
        <w:rPr>
          <w:rFonts w:ascii="Times New Roman" w:cs="Times New Roman" w:eastAsia="Times New Roman" w:hAnsi="Times New Roman"/>
          <w:sz w:val="28"/>
          <w:szCs w:val="28"/>
          <w:rtl w:val="0"/>
        </w:rPr>
        <w:t xml:space="preserve"> Massive secretion of Cl</w:t>
      </w:r>
      <w:r w:rsidDel="00000000" w:rsidR="00000000" w:rsidRPr="00000000">
        <w:rPr>
          <w:rFonts w:ascii="Times New Roman" w:cs="Times New Roman" w:eastAsia="Times New Roman" w:hAnsi="Times New Roman"/>
          <w:sz w:val="28"/>
          <w:szCs w:val="28"/>
          <w:vertAlign w:val="superscript"/>
          <w:rtl w:val="0"/>
        </w:rPr>
        <w:t xml:space="preserve">-</w:t>
      </w:r>
      <w:r w:rsidDel="00000000" w:rsidR="00000000" w:rsidRPr="00000000">
        <w:rPr>
          <w:rFonts w:ascii="Times New Roman" w:cs="Times New Roman" w:eastAsia="Times New Roman" w:hAnsi="Times New Roman"/>
          <w:sz w:val="28"/>
          <w:szCs w:val="28"/>
          <w:rtl w:val="0"/>
        </w:rPr>
        <w:t xml:space="preserve">, Na</w:t>
      </w:r>
      <w:r w:rsidDel="00000000" w:rsidR="00000000" w:rsidRPr="00000000">
        <w:rPr>
          <w:rFonts w:ascii="Times New Roman" w:cs="Times New Roman" w:eastAsia="Times New Roman" w:hAnsi="Times New Roman"/>
          <w:sz w:val="28"/>
          <w:szCs w:val="28"/>
          <w:vertAlign w:val="superscript"/>
          <w:rtl w:val="0"/>
        </w:rPr>
        <w:t xml:space="preserve">+</w:t>
      </w:r>
      <w:r w:rsidDel="00000000" w:rsidR="00000000" w:rsidRPr="00000000">
        <w:rPr>
          <w:rFonts w:ascii="Times New Roman" w:cs="Times New Roman" w:eastAsia="Times New Roman" w:hAnsi="Times New Roman"/>
          <w:sz w:val="28"/>
          <w:szCs w:val="28"/>
          <w:rtl w:val="0"/>
        </w:rPr>
        <w:t xml:space="preserve">, and water into the intestinal lumen, causing profound, voluminous </w:t>
      </w:r>
      <w:r w:rsidDel="00000000" w:rsidR="00000000" w:rsidRPr="00000000">
        <w:rPr>
          <w:rFonts w:ascii="Times New Roman" w:cs="Times New Roman" w:eastAsia="Times New Roman" w:hAnsi="Times New Roman"/>
          <w:b w:val="1"/>
          <w:bCs w:val="1"/>
          <w:sz w:val="28"/>
          <w:szCs w:val="28"/>
          <w:rtl w:val="0"/>
        </w:rPr>
        <w:t xml:space="preserve">"rice-water" diarrhea</w:t>
      </w:r>
      <w:r w:rsidDel="00000000" w:rsidR="00000000" w:rsidRPr="00000000">
        <w:rPr>
          <w:rFonts w:ascii="Times New Roman" w:cs="Times New Roman" w:eastAsia="Times New Roman" w:hAnsi="Times New Roman"/>
          <w:sz w:val="28"/>
          <w:szCs w:val="28"/>
          <w:rtl w:val="0"/>
        </w:rPr>
        <w:t xml:space="preserve"> and rapid dehydration.</w:t>
      </w:r>
    </w:p>
    <w:p w:rsidR="00000000" w:rsidDel="00000000" w:rsidP="00000000" w:rsidRDefault="00000000" w:rsidRPr="00000000" w14:paraId="00000683">
      <w:pPr>
        <w:pStyle w:val="Heading4"/>
        <w:keepNext w:val="0"/>
        <w:keepLines w:val="0"/>
        <w:spacing w:after="40" w:before="0" w:lineRule="auto"/>
        <w:rPr>
          <w:rFonts w:ascii="Times New Roman" w:cs="Times New Roman" w:eastAsia="Times New Roman" w:hAnsi="Times New Roman"/>
          <w:b w:val="1"/>
          <w:bCs w:val="1"/>
          <w:color w:val="000000"/>
          <w:sz w:val="28"/>
          <w:szCs w:val="28"/>
        </w:rPr>
      </w:pPr>
      <w:bookmarkStart w:colFirst="0" w:colLast="0" w:name="_h5tuh9tvuvqj" w:id="297"/>
      <w:bookmarkEnd w:id="297"/>
      <w:r w:rsidDel="00000000" w:rsidR="00000000" w:rsidRPr="00000000">
        <w:rPr>
          <w:rFonts w:ascii="Times New Roman" w:cs="Times New Roman" w:eastAsia="Times New Roman" w:hAnsi="Times New Roman"/>
          <w:b w:val="1"/>
          <w:bCs w:val="1"/>
          <w:color w:val="000000"/>
          <w:sz w:val="28"/>
          <w:szCs w:val="28"/>
          <w:rtl w:val="0"/>
        </w:rPr>
        <w:t xml:space="preserve">B. Pertussis Toxin (</w:t>
      </w:r>
      <w:r w:rsidDel="00000000" w:rsidR="00000000" w:rsidRPr="00000000">
        <w:rPr>
          <w:rFonts w:ascii="Times New Roman" w:cs="Times New Roman" w:eastAsia="Times New Roman" w:hAnsi="Times New Roman"/>
          <w:b w:val="1"/>
          <w:bCs w:val="1"/>
          <w:i w:val="1"/>
          <w:iCs w:val="1"/>
          <w:color w:val="000000"/>
          <w:sz w:val="28"/>
          <w:szCs w:val="28"/>
          <w:rtl w:val="0"/>
        </w:rPr>
        <w:t xml:space="preserve">Bordetella pertussis</w:t>
      </w:r>
      <w:r w:rsidDel="00000000" w:rsidR="00000000" w:rsidRPr="00000000">
        <w:rPr>
          <w:rFonts w:ascii="Times New Roman" w:cs="Times New Roman" w:eastAsia="Times New Roman" w:hAnsi="Times New Roman"/>
          <w:b w:val="1"/>
          <w:bCs w:val="1"/>
          <w:color w:val="000000"/>
          <w:sz w:val="28"/>
          <w:szCs w:val="28"/>
          <w:rtl w:val="0"/>
        </w:rPr>
        <w:t xml:space="preserve">)</w:t>
      </w:r>
    </w:p>
    <w:p w:rsidR="00000000" w:rsidDel="00000000" w:rsidP="00000000" w:rsidRDefault="00000000" w:rsidRPr="00000000" w14:paraId="00000684">
      <w:pPr>
        <w:numPr>
          <w:ilvl w:val="0"/>
          <w:numId w:val="130"/>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Mechanism:</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ADP-ribosylates the G</w:t>
      </w:r>
      <w:r w:rsidDel="00000000" w:rsidR="00000000" w:rsidRPr="00000000">
        <w:rPr>
          <w:rFonts w:ascii="Times New Roman" w:cs="Times New Roman" w:eastAsia="Times New Roman" w:hAnsi="Times New Roman"/>
          <w:b w:val="1"/>
          <w:bCs w:val="1"/>
          <w:sz w:val="28"/>
          <w:szCs w:val="28"/>
          <w:vertAlign w:val="subscript"/>
          <w:rtl w:val="0"/>
        </w:rPr>
        <w:t xml:space="preserve">\alpha i</w:t>
      </w:r>
      <w:r w:rsidDel="00000000" w:rsidR="00000000" w:rsidRPr="00000000">
        <w:rPr>
          <w:rFonts w:ascii="Times New Roman" w:cs="Times New Roman" w:eastAsia="Times New Roman" w:hAnsi="Times New Roman"/>
          <w:b w:val="1"/>
          <w:bCs w:val="1"/>
          <w:sz w:val="28"/>
          <w:szCs w:val="28"/>
          <w:rtl w:val="0"/>
        </w:rPr>
        <w:t xml:space="preserve"> subunit</w:t>
      </w:r>
      <w:r w:rsidDel="00000000" w:rsidR="00000000" w:rsidRPr="00000000">
        <w:rPr>
          <w:rFonts w:ascii="Times New Roman" w:cs="Times New Roman" w:eastAsia="Times New Roman" w:hAnsi="Times New Roman"/>
          <w:sz w:val="28"/>
          <w:szCs w:val="28"/>
          <w:rtl w:val="0"/>
        </w:rPr>
        <w:t xml:space="preserve">, locking it in an inactive state. This disables the inhibitory G-protein ("inhibiting the inhibitor").</w:t>
      </w:r>
    </w:p>
    <w:p w:rsidR="00000000" w:rsidDel="00000000" w:rsidP="00000000" w:rsidRDefault="00000000" w:rsidRPr="00000000" w14:paraId="00000685">
      <w:pPr>
        <w:numPr>
          <w:ilvl w:val="0"/>
          <w:numId w:val="130"/>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Downstream Impact:</w:t>
      </w:r>
      <w:r w:rsidDel="00000000" w:rsidR="00000000" w:rsidRPr="00000000">
        <w:rPr>
          <w:rFonts w:ascii="Times New Roman" w:cs="Times New Roman" w:eastAsia="Times New Roman" w:hAnsi="Times New Roman"/>
          <w:sz w:val="28"/>
          <w:szCs w:val="28"/>
          <w:rtl w:val="0"/>
        </w:rPr>
        <w:t xml:space="preserve"> Because G</w:t>
      </w:r>
      <w:r w:rsidDel="00000000" w:rsidR="00000000" w:rsidRPr="00000000">
        <w:rPr>
          <w:rFonts w:ascii="Times New Roman" w:cs="Times New Roman" w:eastAsia="Times New Roman" w:hAnsi="Times New Roman"/>
          <w:sz w:val="28"/>
          <w:szCs w:val="28"/>
          <w:vertAlign w:val="subscript"/>
          <w:rtl w:val="0"/>
        </w:rPr>
        <w:t xml:space="preserve">\alpha i</w:t>
      </w:r>
      <w:r w:rsidDel="00000000" w:rsidR="00000000" w:rsidRPr="00000000">
        <w:rPr>
          <w:rFonts w:ascii="Times New Roman" w:cs="Times New Roman" w:eastAsia="Times New Roman" w:hAnsi="Times New Roman"/>
          <w:sz w:val="28"/>
          <w:szCs w:val="28"/>
          <w:rtl w:val="0"/>
        </w:rPr>
        <w:t xml:space="preserve"> can no longer turn off adenylate cyclase, cellular </w:t>
      </w:r>
      <w:r w:rsidDel="00000000" w:rsidR="00000000" w:rsidRPr="00000000">
        <w:rPr>
          <w:rFonts w:ascii="Times New Roman" w:cs="Times New Roman" w:eastAsia="Times New Roman" w:hAnsi="Times New Roman"/>
          <w:b w:val="1"/>
          <w:bCs w:val="1"/>
          <w:sz w:val="28"/>
          <w:szCs w:val="28"/>
          <w:rtl w:val="0"/>
        </w:rPr>
        <w:t xml:space="preserve">cAMP levels surge</w:t>
      </w:r>
      <w:r w:rsidDel="00000000" w:rsidR="00000000" w:rsidRPr="00000000">
        <w:rPr>
          <w:rFonts w:ascii="Times New Roman" w:cs="Times New Roman" w:eastAsia="Times New Roman" w:hAnsi="Times New Roman"/>
          <w:sz w:val="28"/>
          <w:szCs w:val="28"/>
          <w:rtl w:val="0"/>
        </w:rPr>
        <w:t xml:space="preserve"> unchecked, disrupting cellular signaling, suppressing chemokine receptors, and causing immune evasion.</w:t>
      </w:r>
    </w:p>
    <w:p w:rsidR="00000000" w:rsidDel="00000000" w:rsidP="00000000" w:rsidRDefault="00000000" w:rsidRPr="00000000" w14:paraId="00000686">
      <w:pPr>
        <w:numPr>
          <w:ilvl w:val="0"/>
          <w:numId w:val="130"/>
        </w:numPr>
        <w:spacing w:after="24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Clinical Reality:</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Whooping cough</w:t>
      </w:r>
      <w:r w:rsidDel="00000000" w:rsidR="00000000" w:rsidRPr="00000000">
        <w:rPr>
          <w:rFonts w:ascii="Times New Roman" w:cs="Times New Roman" w:eastAsia="Times New Roman" w:hAnsi="Times New Roman"/>
          <w:sz w:val="28"/>
          <w:szCs w:val="28"/>
          <w:rtl w:val="0"/>
        </w:rPr>
        <w:t xml:space="preserve"> and marked </w:t>
      </w:r>
      <w:r w:rsidDel="00000000" w:rsidR="00000000" w:rsidRPr="00000000">
        <w:rPr>
          <w:rFonts w:ascii="Times New Roman" w:cs="Times New Roman" w:eastAsia="Times New Roman" w:hAnsi="Times New Roman"/>
          <w:b w:val="1"/>
          <w:bCs w:val="1"/>
          <w:sz w:val="28"/>
          <w:szCs w:val="28"/>
          <w:rtl w:val="0"/>
        </w:rPr>
        <w:t xml:space="preserve">paroxysmal lymphocytosis</w:t>
      </w:r>
      <w:r w:rsidDel="00000000" w:rsidR="00000000" w:rsidRPr="00000000">
        <w:rPr>
          <w:rFonts w:ascii="Times New Roman" w:cs="Times New Roman" w:eastAsia="Times New Roman" w:hAnsi="Times New Roman"/>
          <w:sz w:val="28"/>
          <w:szCs w:val="28"/>
          <w:rtl w:val="0"/>
        </w:rPr>
        <w:t xml:space="preserve"> (cAMP prevents lymphocytes from entering lymphoid tissue, leaving them trapped in the bloodstream).</w:t>
      </w:r>
    </w:p>
    <w:p w:rsidR="00000000" w:rsidDel="00000000" w:rsidP="00000000" w:rsidRDefault="00000000" w:rsidRPr="00000000" w14:paraId="00000687">
      <w:pPr>
        <w:pStyle w:val="Heading3"/>
        <w:keepNext w:val="0"/>
        <w:keepLines w:val="0"/>
        <w:spacing w:after="240" w:before="0" w:lineRule="auto"/>
        <w:rPr>
          <w:rFonts w:ascii="Times New Roman" w:cs="Times New Roman" w:eastAsia="Times New Roman" w:hAnsi="Times New Roman"/>
          <w:b w:val="1"/>
          <w:bCs w:val="1"/>
          <w:color w:val="000000"/>
        </w:rPr>
      </w:pPr>
      <w:bookmarkStart w:colFirst="0" w:colLast="0" w:name="_b3jpm1bgxvx9" w:id="298"/>
      <w:bookmarkEnd w:id="298"/>
      <w:r w:rsidDel="00000000" w:rsidR="00000000" w:rsidRPr="00000000">
        <w:rPr>
          <w:rFonts w:ascii="Times New Roman" w:cs="Times New Roman" w:eastAsia="Times New Roman" w:hAnsi="Times New Roman"/>
          <w:b w:val="1"/>
          <w:bCs w:val="1"/>
          <w:color w:val="000000"/>
          <w:rtl w:val="0"/>
        </w:rPr>
        <w:t xml:space="preserve">3. Severe Micronutrient and Vitamin Collapses</w:t>
      </w:r>
    </w:p>
    <w:p w:rsidR="00000000" w:rsidDel="00000000" w:rsidP="00000000" w:rsidRDefault="00000000" w:rsidRPr="00000000" w14:paraId="00000688">
      <w:pPr>
        <w:pStyle w:val="Heading4"/>
        <w:keepNext w:val="0"/>
        <w:keepLines w:val="0"/>
        <w:spacing w:after="40" w:before="0" w:lineRule="auto"/>
        <w:rPr>
          <w:rFonts w:ascii="Times New Roman" w:cs="Times New Roman" w:eastAsia="Times New Roman" w:hAnsi="Times New Roman"/>
          <w:b w:val="1"/>
          <w:bCs w:val="1"/>
          <w:color w:val="000000"/>
          <w:sz w:val="28"/>
          <w:szCs w:val="28"/>
        </w:rPr>
      </w:pPr>
      <w:bookmarkStart w:colFirst="0" w:colLast="0" w:name="_2bzkodc3mwtl" w:id="299"/>
      <w:bookmarkEnd w:id="299"/>
      <w:r w:rsidDel="00000000" w:rsidR="00000000" w:rsidRPr="00000000">
        <w:rPr>
          <w:rFonts w:ascii="Times New Roman" w:cs="Times New Roman" w:eastAsia="Times New Roman" w:hAnsi="Times New Roman"/>
          <w:b w:val="1"/>
          <w:bCs w:val="1"/>
          <w:color w:val="000000"/>
          <w:sz w:val="28"/>
          <w:szCs w:val="28"/>
          <w:rtl w:val="0"/>
        </w:rPr>
        <w:t xml:space="preserve">A. Wernicke-Korsakoff Syndrome (Vitamin B</w:t>
      </w:r>
      <w:r w:rsidDel="00000000" w:rsidR="00000000" w:rsidRPr="00000000">
        <w:rPr>
          <w:rFonts w:ascii="Times New Roman" w:cs="Times New Roman" w:eastAsia="Times New Roman" w:hAnsi="Times New Roman"/>
          <w:b w:val="1"/>
          <w:bCs w:val="1"/>
          <w:color w:val="000000"/>
          <w:sz w:val="28"/>
          <w:szCs w:val="28"/>
          <w:vertAlign w:val="subscript"/>
          <w:rtl w:val="0"/>
        </w:rPr>
        <w:t xml:space="preserve">1</w:t>
      </w:r>
      <w:r w:rsidDel="00000000" w:rsidR="00000000" w:rsidRPr="00000000">
        <w:rPr>
          <w:rFonts w:ascii="Times New Roman" w:cs="Times New Roman" w:eastAsia="Times New Roman" w:hAnsi="Times New Roman"/>
          <w:b w:val="1"/>
          <w:bCs w:val="1"/>
          <w:color w:val="000000"/>
          <w:sz w:val="28"/>
          <w:szCs w:val="28"/>
          <w:rtl w:val="0"/>
        </w:rPr>
        <w:t xml:space="preserve"> / Thiamine Deficiency)</w:t>
      </w:r>
    </w:p>
    <w:p w:rsidR="00000000" w:rsidDel="00000000" w:rsidP="00000000" w:rsidRDefault="00000000" w:rsidRPr="00000000" w14:paraId="00000689">
      <w:pPr>
        <w:numPr>
          <w:ilvl w:val="0"/>
          <w:numId w:val="9"/>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Biochemical Pathology:</w:t>
      </w:r>
      <w:r w:rsidDel="00000000" w:rsidR="00000000" w:rsidRPr="00000000">
        <w:rPr>
          <w:rFonts w:ascii="Times New Roman" w:cs="Times New Roman" w:eastAsia="Times New Roman" w:hAnsi="Times New Roman"/>
          <w:sz w:val="28"/>
          <w:szCs w:val="28"/>
          <w:rtl w:val="0"/>
        </w:rPr>
        <w:t xml:space="preserve"> Thiamine Pyrophosphate (TPP) is a required cofactor for </w:t>
      </w:r>
      <w:r w:rsidDel="00000000" w:rsidR="00000000" w:rsidRPr="00000000">
        <w:rPr>
          <w:rFonts w:ascii="Times New Roman" w:cs="Times New Roman" w:eastAsia="Times New Roman" w:hAnsi="Times New Roman"/>
          <w:i w:val="1"/>
          <w:iCs w:val="1"/>
          <w:sz w:val="28"/>
          <w:szCs w:val="28"/>
          <w:rtl w:val="0"/>
        </w:rPr>
        <w:t xml:space="preserve">Pyruvate Dehydrogenase</w:t>
      </w:r>
      <w:r w:rsidDel="00000000" w:rsidR="00000000" w:rsidRPr="00000000">
        <w:rPr>
          <w:rFonts w:ascii="Times New Roman" w:cs="Times New Roman" w:eastAsia="Times New Roman" w:hAnsi="Times New Roman"/>
          <w:sz w:val="28"/>
          <w:szCs w:val="28"/>
          <w:rtl w:val="0"/>
        </w:rPr>
        <w:t xml:space="preserve"> and </w:t>
      </w:r>
      <w:r w:rsidDel="00000000" w:rsidR="00000000" w:rsidRPr="00000000">
        <w:rPr>
          <w:rFonts w:ascii="Times New Roman" w:cs="Times New Roman" w:eastAsia="Times New Roman" w:hAnsi="Times New Roman"/>
          <w:i w:val="1"/>
          <w:iCs w:val="1"/>
          <w:sz w:val="28"/>
          <w:szCs w:val="28"/>
          <w:rtl w:val="0"/>
        </w:rPr>
        <w:t xml:space="preserve">\alpha-Ketoglutarate Dehydrogenase</w:t>
      </w:r>
      <w:r w:rsidDel="00000000" w:rsidR="00000000" w:rsidRPr="00000000">
        <w:rPr>
          <w:rFonts w:ascii="Times New Roman" w:cs="Times New Roman" w:eastAsia="Times New Roman" w:hAnsi="Times New Roman"/>
          <w:sz w:val="28"/>
          <w:szCs w:val="28"/>
          <w:rtl w:val="0"/>
        </w:rPr>
        <w:t xml:space="preserve">. Without it, glucose utilization drops catastrophically, damaging highly metabolic brain structures.</w:t>
      </w:r>
    </w:p>
    <w:p w:rsidR="00000000" w:rsidDel="00000000" w:rsidP="00000000" w:rsidRDefault="00000000" w:rsidRPr="00000000" w14:paraId="0000068A">
      <w:pPr>
        <w:numPr>
          <w:ilvl w:val="0"/>
          <w:numId w:val="9"/>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Anatomical Target:</w:t>
      </w:r>
      <w:r w:rsidDel="00000000" w:rsidR="00000000" w:rsidRPr="00000000">
        <w:rPr>
          <w:rFonts w:ascii="Times New Roman" w:cs="Times New Roman" w:eastAsia="Times New Roman" w:hAnsi="Times New Roman"/>
          <w:sz w:val="28"/>
          <w:szCs w:val="28"/>
          <w:rtl w:val="0"/>
        </w:rPr>
        <w:t xml:space="preserve"> Symmetrical necrosis of the </w:t>
      </w:r>
      <w:r w:rsidDel="00000000" w:rsidR="00000000" w:rsidRPr="00000000">
        <w:rPr>
          <w:rFonts w:ascii="Times New Roman" w:cs="Times New Roman" w:eastAsia="Times New Roman" w:hAnsi="Times New Roman"/>
          <w:b w:val="1"/>
          <w:bCs w:val="1"/>
          <w:sz w:val="28"/>
          <w:szCs w:val="28"/>
          <w:rtl w:val="0"/>
        </w:rPr>
        <w:t xml:space="preserve">mammillary bodies</w:t>
      </w:r>
      <w:r w:rsidDel="00000000" w:rsidR="00000000" w:rsidRPr="00000000">
        <w:rPr>
          <w:rFonts w:ascii="Times New Roman" w:cs="Times New Roman" w:eastAsia="Times New Roman" w:hAnsi="Times New Roman"/>
          <w:sz w:val="28"/>
          <w:szCs w:val="28"/>
          <w:rtl w:val="0"/>
        </w:rPr>
        <w:t xml:space="preserve"> and medial thalamic nuclei.</w:t>
      </w:r>
    </w:p>
    <w:p w:rsidR="00000000" w:rsidDel="00000000" w:rsidP="00000000" w:rsidRDefault="00000000" w:rsidRPr="00000000" w14:paraId="0000068B">
      <w:pPr>
        <w:numPr>
          <w:ilvl w:val="0"/>
          <w:numId w:val="9"/>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Clinical Triad (Wernicke Encephalopathy):</w:t>
      </w:r>
      <w:r w:rsidDel="00000000" w:rsidR="00000000" w:rsidRPr="00000000">
        <w:rPr>
          <w:rFonts w:ascii="Times New Roman" w:cs="Times New Roman" w:eastAsia="Times New Roman" w:hAnsi="Times New Roman"/>
          <w:sz w:val="28"/>
          <w:szCs w:val="28"/>
          <w:rtl w:val="0"/>
        </w:rPr>
        <w:t xml:space="preserve"> 1. </w:t>
      </w:r>
      <w:r w:rsidDel="00000000" w:rsidR="00000000" w:rsidRPr="00000000">
        <w:rPr>
          <w:rFonts w:ascii="Times New Roman" w:cs="Times New Roman" w:eastAsia="Times New Roman" w:hAnsi="Times New Roman"/>
          <w:b w:val="1"/>
          <w:bCs w:val="1"/>
          <w:sz w:val="28"/>
          <w:szCs w:val="28"/>
          <w:rtl w:val="0"/>
        </w:rPr>
        <w:t xml:space="preserve">Ophthalmoplegia / Nystagmus</w:t>
      </w:r>
      <w:r w:rsidDel="00000000" w:rsidR="00000000" w:rsidRPr="00000000">
        <w:rPr>
          <w:rFonts w:ascii="Times New Roman" w:cs="Times New Roman" w:eastAsia="Times New Roman" w:hAnsi="Times New Roman"/>
          <w:sz w:val="28"/>
          <w:szCs w:val="28"/>
          <w:rtl w:val="0"/>
        </w:rPr>
        <w:t xml:space="preserve"> (abnormal ocular motility)</w:t>
        <w:br w:type="textWrapping"/>
        <w:t xml:space="preserve">2. </w:t>
      </w:r>
      <w:r w:rsidDel="00000000" w:rsidR="00000000" w:rsidRPr="00000000">
        <w:rPr>
          <w:rFonts w:ascii="Times New Roman" w:cs="Times New Roman" w:eastAsia="Times New Roman" w:hAnsi="Times New Roman"/>
          <w:b w:val="1"/>
          <w:bCs w:val="1"/>
          <w:sz w:val="28"/>
          <w:szCs w:val="28"/>
          <w:rtl w:val="0"/>
        </w:rPr>
        <w:t xml:space="preserve">Ataxia</w:t>
      </w:r>
      <w:r w:rsidDel="00000000" w:rsidR="00000000" w:rsidRPr="00000000">
        <w:rPr>
          <w:rFonts w:ascii="Times New Roman" w:cs="Times New Roman" w:eastAsia="Times New Roman" w:hAnsi="Times New Roman"/>
          <w:sz w:val="28"/>
          <w:szCs w:val="28"/>
          <w:rtl w:val="0"/>
        </w:rPr>
        <w:t xml:space="preserve"> (gait instability)</w:t>
        <w:br w:type="textWrapping"/>
        <w:t xml:space="preserve">3. </w:t>
      </w:r>
      <w:r w:rsidDel="00000000" w:rsidR="00000000" w:rsidRPr="00000000">
        <w:rPr>
          <w:rFonts w:ascii="Times New Roman" w:cs="Times New Roman" w:eastAsia="Times New Roman" w:hAnsi="Times New Roman"/>
          <w:b w:val="1"/>
          <w:bCs w:val="1"/>
          <w:sz w:val="28"/>
          <w:szCs w:val="28"/>
          <w:rtl w:val="0"/>
        </w:rPr>
        <w:t xml:space="preserve">Confusion</w:t>
      </w:r>
      <w:r w:rsidDel="00000000" w:rsidR="00000000" w:rsidRPr="00000000">
        <w:rPr>
          <w:rFonts w:ascii="Times New Roman" w:cs="Times New Roman" w:eastAsia="Times New Roman" w:hAnsi="Times New Roman"/>
          <w:sz w:val="28"/>
          <w:szCs w:val="28"/>
          <w:rtl w:val="0"/>
        </w:rPr>
        <w:t xml:space="preserve"> (acute encephalopathy)</w:t>
      </w:r>
    </w:p>
    <w:p w:rsidR="00000000" w:rsidDel="00000000" w:rsidP="00000000" w:rsidRDefault="00000000" w:rsidRPr="00000000" w14:paraId="0000068C">
      <w:pPr>
        <w:numPr>
          <w:ilvl w:val="0"/>
          <w:numId w:val="9"/>
        </w:numPr>
        <w:spacing w:after="24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Progression (Korsakoff Psychosis):</w:t>
      </w:r>
      <w:r w:rsidDel="00000000" w:rsidR="00000000" w:rsidRPr="00000000">
        <w:rPr>
          <w:rFonts w:ascii="Times New Roman" w:cs="Times New Roman" w:eastAsia="Times New Roman" w:hAnsi="Times New Roman"/>
          <w:sz w:val="28"/>
          <w:szCs w:val="28"/>
          <w:rtl w:val="0"/>
        </w:rPr>
        <w:t xml:space="preserve"> Permanent retrograde/anterograde amnesia accompanied by </w:t>
      </w:r>
      <w:r w:rsidDel="00000000" w:rsidR="00000000" w:rsidRPr="00000000">
        <w:rPr>
          <w:rFonts w:ascii="Times New Roman" w:cs="Times New Roman" w:eastAsia="Times New Roman" w:hAnsi="Times New Roman"/>
          <w:b w:val="1"/>
          <w:bCs w:val="1"/>
          <w:sz w:val="28"/>
          <w:szCs w:val="28"/>
          <w:rtl w:val="0"/>
        </w:rPr>
        <w:t xml:space="preserve">confabulation</w:t>
      </w:r>
      <w:r w:rsidDel="00000000" w:rsidR="00000000" w:rsidRPr="00000000">
        <w:rPr>
          <w:rFonts w:ascii="Times New Roman" w:cs="Times New Roman" w:eastAsia="Times New Roman" w:hAnsi="Times New Roman"/>
          <w:sz w:val="28"/>
          <w:szCs w:val="28"/>
          <w:rtl w:val="0"/>
        </w:rPr>
        <w:t xml:space="preserve"> (fabricating memories to fill memory deficits). Frequently seen in chronic alcoholics.</w:t>
      </w:r>
    </w:p>
    <w:p w:rsidR="00000000" w:rsidDel="00000000" w:rsidP="00000000" w:rsidRDefault="00000000" w:rsidRPr="00000000" w14:paraId="0000068D">
      <w:pPr>
        <w:pStyle w:val="Heading4"/>
        <w:keepNext w:val="0"/>
        <w:keepLines w:val="0"/>
        <w:spacing w:after="40" w:before="0" w:lineRule="auto"/>
        <w:rPr>
          <w:rFonts w:ascii="Times New Roman" w:cs="Times New Roman" w:eastAsia="Times New Roman" w:hAnsi="Times New Roman"/>
          <w:b w:val="1"/>
          <w:bCs w:val="1"/>
          <w:color w:val="000000"/>
          <w:sz w:val="28"/>
          <w:szCs w:val="28"/>
        </w:rPr>
      </w:pPr>
      <w:bookmarkStart w:colFirst="0" w:colLast="0" w:name="_o17xxpx2dwbn" w:id="300"/>
      <w:bookmarkEnd w:id="300"/>
      <w:r w:rsidDel="00000000" w:rsidR="00000000" w:rsidRPr="00000000">
        <w:rPr>
          <w:rFonts w:ascii="Times New Roman" w:cs="Times New Roman" w:eastAsia="Times New Roman" w:hAnsi="Times New Roman"/>
          <w:b w:val="1"/>
          <w:bCs w:val="1"/>
          <w:color w:val="000000"/>
          <w:sz w:val="28"/>
          <w:szCs w:val="28"/>
          <w:rtl w:val="0"/>
        </w:rPr>
        <w:t xml:space="preserve">B. Pellagra (Vitamin B</w:t>
      </w:r>
      <w:r w:rsidDel="00000000" w:rsidR="00000000" w:rsidRPr="00000000">
        <w:rPr>
          <w:rFonts w:ascii="Times New Roman" w:cs="Times New Roman" w:eastAsia="Times New Roman" w:hAnsi="Times New Roman"/>
          <w:b w:val="1"/>
          <w:bCs w:val="1"/>
          <w:color w:val="000000"/>
          <w:sz w:val="28"/>
          <w:szCs w:val="28"/>
          <w:vertAlign w:val="subscript"/>
          <w:rtl w:val="0"/>
        </w:rPr>
        <w:t xml:space="preserve">3</w:t>
      </w:r>
      <w:r w:rsidDel="00000000" w:rsidR="00000000" w:rsidRPr="00000000">
        <w:rPr>
          <w:rFonts w:ascii="Times New Roman" w:cs="Times New Roman" w:eastAsia="Times New Roman" w:hAnsi="Times New Roman"/>
          <w:b w:val="1"/>
          <w:bCs w:val="1"/>
          <w:color w:val="000000"/>
          <w:sz w:val="28"/>
          <w:szCs w:val="28"/>
          <w:rtl w:val="0"/>
        </w:rPr>
        <w:t xml:space="preserve"> / Niacin Deficiency)</w:t>
      </w:r>
    </w:p>
    <w:p w:rsidR="00000000" w:rsidDel="00000000" w:rsidP="00000000" w:rsidRDefault="00000000" w:rsidRPr="00000000" w14:paraId="0000068E">
      <w:pPr>
        <w:numPr>
          <w:ilvl w:val="0"/>
          <w:numId w:val="61"/>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Biochemical Pathology:</w:t>
      </w:r>
      <w:r w:rsidDel="00000000" w:rsidR="00000000" w:rsidRPr="00000000">
        <w:rPr>
          <w:rFonts w:ascii="Times New Roman" w:cs="Times New Roman" w:eastAsia="Times New Roman" w:hAnsi="Times New Roman"/>
          <w:sz w:val="28"/>
          <w:szCs w:val="28"/>
          <w:rtl w:val="0"/>
        </w:rPr>
        <w:t xml:space="preserve"> Depletion of NAD</w:t>
      </w:r>
      <w:r w:rsidDel="00000000" w:rsidR="00000000" w:rsidRPr="00000000">
        <w:rPr>
          <w:rFonts w:ascii="Times New Roman" w:cs="Times New Roman" w:eastAsia="Times New Roman" w:hAnsi="Times New Roman"/>
          <w:sz w:val="28"/>
          <w:szCs w:val="28"/>
          <w:vertAlign w:val="superscript"/>
          <w:rtl w:val="0"/>
        </w:rPr>
        <w:t xml:space="preserve">+</w:t>
      </w:r>
      <w:r w:rsidDel="00000000" w:rsidR="00000000" w:rsidRPr="00000000">
        <w:rPr>
          <w:rFonts w:ascii="Times New Roman" w:cs="Times New Roman" w:eastAsia="Times New Roman" w:hAnsi="Times New Roman"/>
          <w:sz w:val="28"/>
          <w:szCs w:val="28"/>
          <w:rtl w:val="0"/>
        </w:rPr>
        <w:t xml:space="preserve"> and NADP</w:t>
      </w:r>
      <w:r w:rsidDel="00000000" w:rsidR="00000000" w:rsidRPr="00000000">
        <w:rPr>
          <w:rFonts w:ascii="Times New Roman" w:cs="Times New Roman" w:eastAsia="Times New Roman" w:hAnsi="Times New Roman"/>
          <w:sz w:val="28"/>
          <w:szCs w:val="28"/>
          <w:vertAlign w:val="superscript"/>
          <w:rtl w:val="0"/>
        </w:rPr>
        <w:t xml:space="preserve">+</w:t>
      </w:r>
      <w:r w:rsidDel="00000000" w:rsidR="00000000" w:rsidRPr="00000000">
        <w:rPr>
          <w:rFonts w:ascii="Times New Roman" w:cs="Times New Roman" w:eastAsia="Times New Roman" w:hAnsi="Times New Roman"/>
          <w:sz w:val="28"/>
          <w:szCs w:val="28"/>
          <w:rtl w:val="0"/>
        </w:rPr>
        <w:t xml:space="preserve">, stopping redox reactions across glycolysis, the TCA cycle, and fatty acid metabolism. Can be caused by nutritional deficiency or </w:t>
      </w:r>
      <w:r w:rsidDel="00000000" w:rsidR="00000000" w:rsidRPr="00000000">
        <w:rPr>
          <w:rFonts w:ascii="Times New Roman" w:cs="Times New Roman" w:eastAsia="Times New Roman" w:hAnsi="Times New Roman"/>
          <w:b w:val="1"/>
          <w:bCs w:val="1"/>
          <w:sz w:val="28"/>
          <w:szCs w:val="28"/>
          <w:rtl w:val="0"/>
        </w:rPr>
        <w:t xml:space="preserve">Hartnup disease</w:t>
      </w:r>
      <w:r w:rsidDel="00000000" w:rsidR="00000000" w:rsidRPr="00000000">
        <w:rPr>
          <w:rFonts w:ascii="Times New Roman" w:cs="Times New Roman" w:eastAsia="Times New Roman" w:hAnsi="Times New Roman"/>
          <w:sz w:val="28"/>
          <w:szCs w:val="28"/>
          <w:rtl w:val="0"/>
        </w:rPr>
        <w:t xml:space="preserve"> (loss of tryptophan absorption).</w:t>
      </w:r>
    </w:p>
    <w:p w:rsidR="00000000" w:rsidDel="00000000" w:rsidP="00000000" w:rsidRDefault="00000000" w:rsidRPr="00000000" w14:paraId="0000068F">
      <w:pPr>
        <w:numPr>
          <w:ilvl w:val="0"/>
          <w:numId w:val="61"/>
        </w:numPr>
        <w:spacing w:after="0" w:after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The Classic "4 Ds":</w:t>
      </w:r>
    </w:p>
    <w:p w:rsidR="00000000" w:rsidDel="00000000" w:rsidP="00000000" w:rsidRDefault="00000000" w:rsidRPr="00000000" w14:paraId="00000690">
      <w:pPr>
        <w:numPr>
          <w:ilvl w:val="1"/>
          <w:numId w:val="61"/>
        </w:numPr>
        <w:spacing w:after="0" w:afterAutospacing="0" w:lineRule="auto"/>
        <w:ind w:left="144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Dermatitis:</w:t>
      </w:r>
      <w:r w:rsidDel="00000000" w:rsidR="00000000" w:rsidRPr="00000000">
        <w:rPr>
          <w:rFonts w:ascii="Times New Roman" w:cs="Times New Roman" w:eastAsia="Times New Roman" w:hAnsi="Times New Roman"/>
          <w:sz w:val="28"/>
          <w:szCs w:val="28"/>
          <w:rtl w:val="0"/>
        </w:rPr>
        <w:t xml:space="preserve"> Symmetrical, scaly, hyperpigmented rash in sun-exposed cutaneous areas (forming a </w:t>
      </w:r>
      <w:r w:rsidDel="00000000" w:rsidR="00000000" w:rsidRPr="00000000">
        <w:rPr>
          <w:rFonts w:ascii="Times New Roman" w:cs="Times New Roman" w:eastAsia="Times New Roman" w:hAnsi="Times New Roman"/>
          <w:b w:val="1"/>
          <w:bCs w:val="1"/>
          <w:sz w:val="28"/>
          <w:szCs w:val="28"/>
          <w:rtl w:val="0"/>
        </w:rPr>
        <w:t xml:space="preserve">Casal necklace</w:t>
      </w:r>
      <w:r w:rsidDel="00000000" w:rsidR="00000000" w:rsidRPr="00000000">
        <w:rPr>
          <w:rFonts w:ascii="Times New Roman" w:cs="Times New Roman" w:eastAsia="Times New Roman" w:hAnsi="Times New Roman"/>
          <w:sz w:val="28"/>
          <w:szCs w:val="28"/>
          <w:rtl w:val="0"/>
        </w:rPr>
        <w:t xml:space="preserve"> distribution around the lower neck).</w:t>
      </w:r>
    </w:p>
    <w:p w:rsidR="00000000" w:rsidDel="00000000" w:rsidP="00000000" w:rsidRDefault="00000000" w:rsidRPr="00000000" w14:paraId="00000691">
      <w:pPr>
        <w:numPr>
          <w:ilvl w:val="1"/>
          <w:numId w:val="61"/>
        </w:numPr>
        <w:spacing w:after="0" w:afterAutospacing="0" w:lineRule="auto"/>
        <w:ind w:left="144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Diarrhea:</w:t>
      </w:r>
      <w:r w:rsidDel="00000000" w:rsidR="00000000" w:rsidRPr="00000000">
        <w:rPr>
          <w:rFonts w:ascii="Times New Roman" w:cs="Times New Roman" w:eastAsia="Times New Roman" w:hAnsi="Times New Roman"/>
          <w:sz w:val="28"/>
          <w:szCs w:val="28"/>
          <w:rtl w:val="0"/>
        </w:rPr>
        <w:t xml:space="preserve"> Due to mucosal atrophy of the gastrointestinal lining.</w:t>
      </w:r>
    </w:p>
    <w:p w:rsidR="00000000" w:rsidDel="00000000" w:rsidP="00000000" w:rsidRDefault="00000000" w:rsidRPr="00000000" w14:paraId="00000692">
      <w:pPr>
        <w:numPr>
          <w:ilvl w:val="1"/>
          <w:numId w:val="61"/>
        </w:numPr>
        <w:spacing w:after="0" w:afterAutospacing="0" w:lineRule="auto"/>
        <w:ind w:left="144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Dementia:</w:t>
      </w:r>
      <w:r w:rsidDel="00000000" w:rsidR="00000000" w:rsidRPr="00000000">
        <w:rPr>
          <w:rFonts w:ascii="Times New Roman" w:cs="Times New Roman" w:eastAsia="Times New Roman" w:hAnsi="Times New Roman"/>
          <w:sz w:val="28"/>
          <w:szCs w:val="28"/>
          <w:rtl w:val="0"/>
        </w:rPr>
        <w:t xml:space="preserve"> Encephalopathy, anxiety, disorientation, and cognitive deterioration.</w:t>
      </w:r>
    </w:p>
    <w:p w:rsidR="00000000" w:rsidDel="00000000" w:rsidP="00000000" w:rsidRDefault="00000000" w:rsidRPr="00000000" w14:paraId="00000693">
      <w:pPr>
        <w:numPr>
          <w:ilvl w:val="1"/>
          <w:numId w:val="61"/>
        </w:numPr>
        <w:spacing w:after="240" w:lineRule="auto"/>
        <w:ind w:left="144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Death:</w:t>
      </w:r>
      <w:r w:rsidDel="00000000" w:rsidR="00000000" w:rsidRPr="00000000">
        <w:rPr>
          <w:rFonts w:ascii="Times New Roman" w:cs="Times New Roman" w:eastAsia="Times New Roman" w:hAnsi="Times New Roman"/>
          <w:sz w:val="28"/>
          <w:szCs w:val="28"/>
          <w:rtl w:val="0"/>
        </w:rPr>
        <w:t xml:space="preserve"> If left untreated.</w:t>
      </w:r>
    </w:p>
    <w:p w:rsidR="00000000" w:rsidDel="00000000" w:rsidP="00000000" w:rsidRDefault="00000000" w:rsidRPr="00000000" w14:paraId="00000694">
      <w:pPr>
        <w:pStyle w:val="Heading4"/>
        <w:keepNext w:val="0"/>
        <w:keepLines w:val="0"/>
        <w:spacing w:after="40" w:before="0" w:lineRule="auto"/>
        <w:rPr>
          <w:rFonts w:ascii="Times New Roman" w:cs="Times New Roman" w:eastAsia="Times New Roman" w:hAnsi="Times New Roman"/>
          <w:b w:val="1"/>
          <w:bCs w:val="1"/>
          <w:color w:val="000000"/>
          <w:sz w:val="28"/>
          <w:szCs w:val="28"/>
        </w:rPr>
      </w:pPr>
      <w:bookmarkStart w:colFirst="0" w:colLast="0" w:name="_ky5kesyq5j9z" w:id="301"/>
      <w:bookmarkEnd w:id="301"/>
      <w:r w:rsidDel="00000000" w:rsidR="00000000" w:rsidRPr="00000000">
        <w:rPr>
          <w:rFonts w:ascii="Times New Roman" w:cs="Times New Roman" w:eastAsia="Times New Roman" w:hAnsi="Times New Roman"/>
          <w:b w:val="1"/>
          <w:bCs w:val="1"/>
          <w:color w:val="000000"/>
          <w:sz w:val="28"/>
          <w:szCs w:val="28"/>
          <w:rtl w:val="0"/>
        </w:rPr>
        <w:t xml:space="preserve">C. Scurvy (Vitamin C / Ascorbic Acid Deficiency)</w:t>
      </w:r>
    </w:p>
    <w:p w:rsidR="00000000" w:rsidDel="00000000" w:rsidP="00000000" w:rsidRDefault="00000000" w:rsidRPr="00000000" w14:paraId="00000695">
      <w:pPr>
        <w:numPr>
          <w:ilvl w:val="0"/>
          <w:numId w:val="66"/>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Biochemical Pathology:</w:t>
      </w:r>
      <w:r w:rsidDel="00000000" w:rsidR="00000000" w:rsidRPr="00000000">
        <w:rPr>
          <w:rFonts w:ascii="Times New Roman" w:cs="Times New Roman" w:eastAsia="Times New Roman" w:hAnsi="Times New Roman"/>
          <w:sz w:val="28"/>
          <w:szCs w:val="28"/>
          <w:rtl w:val="0"/>
        </w:rPr>
        <w:t xml:space="preserve"> Vitamin C is required to maintain iron in the reduced Fe</w:t>
      </w:r>
      <w:r w:rsidDel="00000000" w:rsidR="00000000" w:rsidRPr="00000000">
        <w:rPr>
          <w:rFonts w:ascii="Times New Roman" w:cs="Times New Roman" w:eastAsia="Times New Roman" w:hAnsi="Times New Roman"/>
          <w:sz w:val="28"/>
          <w:szCs w:val="28"/>
          <w:vertAlign w:val="superscript"/>
          <w:rtl w:val="0"/>
        </w:rPr>
        <w:t xml:space="preserve">2+</w:t>
      </w:r>
      <w:r w:rsidDel="00000000" w:rsidR="00000000" w:rsidRPr="00000000">
        <w:rPr>
          <w:rFonts w:ascii="Times New Roman" w:cs="Times New Roman" w:eastAsia="Times New Roman" w:hAnsi="Times New Roman"/>
          <w:sz w:val="28"/>
          <w:szCs w:val="28"/>
          <w:rtl w:val="0"/>
        </w:rPr>
        <w:t xml:space="preserve"> state, acting as a mandatory reducing agent for </w:t>
      </w:r>
      <w:r w:rsidDel="00000000" w:rsidR="00000000" w:rsidRPr="00000000">
        <w:rPr>
          <w:rFonts w:ascii="Times New Roman" w:cs="Times New Roman" w:eastAsia="Times New Roman" w:hAnsi="Times New Roman"/>
          <w:b w:val="1"/>
          <w:bCs w:val="1"/>
          <w:sz w:val="28"/>
          <w:szCs w:val="28"/>
          <w:rtl w:val="0"/>
        </w:rPr>
        <w:t xml:space="preserve">Prolyl and Lysyl Hydroxylases</w:t>
      </w:r>
      <w:r w:rsidDel="00000000" w:rsidR="00000000" w:rsidRPr="00000000">
        <w:rPr>
          <w:rFonts w:ascii="Times New Roman" w:cs="Times New Roman" w:eastAsia="Times New Roman" w:hAnsi="Times New Roman"/>
          <w:sz w:val="28"/>
          <w:szCs w:val="28"/>
          <w:rtl w:val="0"/>
        </w:rPr>
        <w:t xml:space="preserve">. Without hydroxylation of proline and lysine residues, the triple-helix structure of </w:t>
      </w:r>
      <w:r w:rsidDel="00000000" w:rsidR="00000000" w:rsidRPr="00000000">
        <w:rPr>
          <w:rFonts w:ascii="Times New Roman" w:cs="Times New Roman" w:eastAsia="Times New Roman" w:hAnsi="Times New Roman"/>
          <w:b w:val="1"/>
          <w:bCs w:val="1"/>
          <w:sz w:val="28"/>
          <w:szCs w:val="28"/>
          <w:rtl w:val="0"/>
        </w:rPr>
        <w:t xml:space="preserve">collagen</w:t>
      </w:r>
      <w:r w:rsidDel="00000000" w:rsidR="00000000" w:rsidRPr="00000000">
        <w:rPr>
          <w:rFonts w:ascii="Times New Roman" w:cs="Times New Roman" w:eastAsia="Times New Roman" w:hAnsi="Times New Roman"/>
          <w:sz w:val="28"/>
          <w:szCs w:val="28"/>
          <w:rtl w:val="0"/>
        </w:rPr>
        <w:t xml:space="preserve"> cannot stably cross-link and unravel.</w:t>
      </w:r>
    </w:p>
    <w:p w:rsidR="00000000" w:rsidDel="00000000" w:rsidP="00000000" w:rsidRDefault="00000000" w:rsidRPr="00000000" w14:paraId="00000696">
      <w:pPr>
        <w:numPr>
          <w:ilvl w:val="0"/>
          <w:numId w:val="66"/>
        </w:numPr>
        <w:spacing w:after="24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Clinical Reality:</w:t>
      </w:r>
      <w:r w:rsidDel="00000000" w:rsidR="00000000" w:rsidRPr="00000000">
        <w:rPr>
          <w:rFonts w:ascii="Times New Roman" w:cs="Times New Roman" w:eastAsia="Times New Roman" w:hAnsi="Times New Roman"/>
          <w:sz w:val="28"/>
          <w:szCs w:val="28"/>
          <w:rtl w:val="0"/>
        </w:rPr>
        <w:t xml:space="preserve"> Connective tissue breakdown leads to </w:t>
      </w:r>
      <w:r w:rsidDel="00000000" w:rsidR="00000000" w:rsidRPr="00000000">
        <w:rPr>
          <w:rFonts w:ascii="Times New Roman" w:cs="Times New Roman" w:eastAsia="Times New Roman" w:hAnsi="Times New Roman"/>
          <w:b w:val="1"/>
          <w:bCs w:val="1"/>
          <w:sz w:val="28"/>
          <w:szCs w:val="28"/>
          <w:rtl w:val="0"/>
        </w:rPr>
        <w:t xml:space="preserve">perifollicular hemorrhages</w:t>
      </w:r>
      <w:r w:rsidDel="00000000" w:rsidR="00000000" w:rsidRPr="00000000">
        <w:rPr>
          <w:rFonts w:ascii="Times New Roman" w:cs="Times New Roman" w:eastAsia="Times New Roman" w:hAnsi="Times New Roman"/>
          <w:sz w:val="28"/>
          <w:szCs w:val="28"/>
          <w:rtl w:val="0"/>
        </w:rPr>
        <w:t xml:space="preserve">, "corkscrew" hairs, </w:t>
      </w:r>
      <w:r w:rsidDel="00000000" w:rsidR="00000000" w:rsidRPr="00000000">
        <w:rPr>
          <w:rFonts w:ascii="Times New Roman" w:cs="Times New Roman" w:eastAsia="Times New Roman" w:hAnsi="Times New Roman"/>
          <w:b w:val="1"/>
          <w:bCs w:val="1"/>
          <w:sz w:val="28"/>
          <w:szCs w:val="28"/>
          <w:rtl w:val="0"/>
        </w:rPr>
        <w:t xml:space="preserve">swollen and bleeding gums</w:t>
      </w:r>
      <w:r w:rsidDel="00000000" w:rsidR="00000000" w:rsidRPr="00000000">
        <w:rPr>
          <w:rFonts w:ascii="Times New Roman" w:cs="Times New Roman" w:eastAsia="Times New Roman" w:hAnsi="Times New Roman"/>
          <w:sz w:val="28"/>
          <w:szCs w:val="28"/>
          <w:rtl w:val="0"/>
        </w:rPr>
        <w:t xml:space="preserve">, loose teeth, easy bruising (petechiae/ecchymoses), and opening of old, healed wounds.</w:t>
      </w:r>
    </w:p>
    <w:p w:rsidR="00000000" w:rsidDel="00000000" w:rsidP="00000000" w:rsidRDefault="00000000" w:rsidRPr="00000000" w14:paraId="00000697">
      <w:pPr>
        <w:pStyle w:val="Heading4"/>
        <w:keepNext w:val="0"/>
        <w:keepLines w:val="0"/>
        <w:spacing w:after="40" w:before="0" w:lineRule="auto"/>
        <w:rPr>
          <w:rFonts w:ascii="Times New Roman" w:cs="Times New Roman" w:eastAsia="Times New Roman" w:hAnsi="Times New Roman"/>
          <w:b w:val="1"/>
          <w:bCs w:val="1"/>
          <w:color w:val="000000"/>
          <w:sz w:val="28"/>
          <w:szCs w:val="28"/>
        </w:rPr>
      </w:pPr>
      <w:bookmarkStart w:colFirst="0" w:colLast="0" w:name="_1rf05ihugcd2" w:id="302"/>
      <w:bookmarkEnd w:id="302"/>
      <w:r w:rsidDel="00000000" w:rsidR="00000000" w:rsidRPr="00000000">
        <w:rPr>
          <w:rFonts w:ascii="Times New Roman" w:cs="Times New Roman" w:eastAsia="Times New Roman" w:hAnsi="Times New Roman"/>
          <w:b w:val="1"/>
          <w:bCs w:val="1"/>
          <w:color w:val="000000"/>
          <w:sz w:val="28"/>
          <w:szCs w:val="28"/>
          <w:rtl w:val="0"/>
        </w:rPr>
        <w:t xml:space="preserve">D. Pernicious Anemia (Autoimmune Vitamin B</w:t>
      </w:r>
      <w:r w:rsidDel="00000000" w:rsidR="00000000" w:rsidRPr="00000000">
        <w:rPr>
          <w:rFonts w:ascii="Times New Roman" w:cs="Times New Roman" w:eastAsia="Times New Roman" w:hAnsi="Times New Roman"/>
          <w:b w:val="1"/>
          <w:bCs w:val="1"/>
          <w:color w:val="000000"/>
          <w:sz w:val="28"/>
          <w:szCs w:val="28"/>
          <w:vertAlign w:val="subscript"/>
          <w:rtl w:val="0"/>
        </w:rPr>
        <w:t xml:space="preserve">{12}</w:t>
      </w:r>
      <w:r w:rsidDel="00000000" w:rsidR="00000000" w:rsidRPr="00000000">
        <w:rPr>
          <w:rFonts w:ascii="Times New Roman" w:cs="Times New Roman" w:eastAsia="Times New Roman" w:hAnsi="Times New Roman"/>
          <w:b w:val="1"/>
          <w:bCs w:val="1"/>
          <w:color w:val="000000"/>
          <w:sz w:val="28"/>
          <w:szCs w:val="28"/>
          <w:rtl w:val="0"/>
        </w:rPr>
        <w:t xml:space="preserve"> Deficiency)</w:t>
      </w:r>
    </w:p>
    <w:p w:rsidR="00000000" w:rsidDel="00000000" w:rsidP="00000000" w:rsidRDefault="00000000" w:rsidRPr="00000000" w14:paraId="00000698">
      <w:pPr>
        <w:numPr>
          <w:ilvl w:val="0"/>
          <w:numId w:val="153"/>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Biochemical Pathology:</w:t>
      </w:r>
      <w:r w:rsidDel="00000000" w:rsidR="00000000" w:rsidRPr="00000000">
        <w:rPr>
          <w:rFonts w:ascii="Times New Roman" w:cs="Times New Roman" w:eastAsia="Times New Roman" w:hAnsi="Times New Roman"/>
          <w:sz w:val="28"/>
          <w:szCs w:val="28"/>
          <w:rtl w:val="0"/>
        </w:rPr>
        <w:t xml:space="preserve"> Type IV hypersensitivity destruction of </w:t>
      </w:r>
      <w:r w:rsidDel="00000000" w:rsidR="00000000" w:rsidRPr="00000000">
        <w:rPr>
          <w:rFonts w:ascii="Times New Roman" w:cs="Times New Roman" w:eastAsia="Times New Roman" w:hAnsi="Times New Roman"/>
          <w:b w:val="1"/>
          <w:bCs w:val="1"/>
          <w:sz w:val="28"/>
          <w:szCs w:val="28"/>
          <w:rtl w:val="0"/>
        </w:rPr>
        <w:t xml:space="preserve">gastric parietal cells</w:t>
      </w:r>
      <w:r w:rsidDel="00000000" w:rsidR="00000000" w:rsidRPr="00000000">
        <w:rPr>
          <w:rFonts w:ascii="Times New Roman" w:cs="Times New Roman" w:eastAsia="Times New Roman" w:hAnsi="Times New Roman"/>
          <w:sz w:val="28"/>
          <w:szCs w:val="28"/>
          <w:rtl w:val="0"/>
        </w:rPr>
        <w:t xml:space="preserve">, leading to a complete loss of </w:t>
      </w:r>
      <w:r w:rsidDel="00000000" w:rsidR="00000000" w:rsidRPr="00000000">
        <w:rPr>
          <w:rFonts w:ascii="Times New Roman" w:cs="Times New Roman" w:eastAsia="Times New Roman" w:hAnsi="Times New Roman"/>
          <w:b w:val="1"/>
          <w:bCs w:val="1"/>
          <w:sz w:val="28"/>
          <w:szCs w:val="28"/>
          <w:rtl w:val="0"/>
        </w:rPr>
        <w:t xml:space="preserve">Intrinsic Factor (IF)</w:t>
      </w:r>
      <w:r w:rsidDel="00000000" w:rsidR="00000000" w:rsidRPr="00000000">
        <w:rPr>
          <w:rFonts w:ascii="Times New Roman" w:cs="Times New Roman" w:eastAsia="Times New Roman" w:hAnsi="Times New Roman"/>
          <w:sz w:val="28"/>
          <w:szCs w:val="28"/>
          <w:rtl w:val="0"/>
        </w:rPr>
        <w:t xml:space="preserve"> secretion. Vitamin B</w:t>
      </w:r>
      <w:r w:rsidDel="00000000" w:rsidR="00000000" w:rsidRPr="00000000">
        <w:rPr>
          <w:rFonts w:ascii="Times New Roman" w:cs="Times New Roman" w:eastAsia="Times New Roman" w:hAnsi="Times New Roman"/>
          <w:sz w:val="28"/>
          <w:szCs w:val="28"/>
          <w:vertAlign w:val="subscript"/>
          <w:rtl w:val="0"/>
        </w:rPr>
        <w:t xml:space="preserve">{12}</w:t>
      </w:r>
      <w:r w:rsidDel="00000000" w:rsidR="00000000" w:rsidRPr="00000000">
        <w:rPr>
          <w:rFonts w:ascii="Times New Roman" w:cs="Times New Roman" w:eastAsia="Times New Roman" w:hAnsi="Times New Roman"/>
          <w:sz w:val="28"/>
          <w:szCs w:val="28"/>
          <w:rtl w:val="0"/>
        </w:rPr>
        <w:t xml:space="preserve"> cannot be bound and absorbed in the terminal ileum.</w:t>
      </w:r>
    </w:p>
    <w:p w:rsidR="00000000" w:rsidDel="00000000" w:rsidP="00000000" w:rsidRDefault="00000000" w:rsidRPr="00000000" w14:paraId="00000699">
      <w:pPr>
        <w:numPr>
          <w:ilvl w:val="0"/>
          <w:numId w:val="153"/>
        </w:numPr>
        <w:spacing w:after="0" w:after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Downstream Pathology:</w:t>
      </w:r>
    </w:p>
    <w:p w:rsidR="00000000" w:rsidDel="00000000" w:rsidP="00000000" w:rsidRDefault="00000000" w:rsidRPr="00000000" w14:paraId="0000069A">
      <w:pPr>
        <w:numPr>
          <w:ilvl w:val="1"/>
          <w:numId w:val="153"/>
        </w:numPr>
        <w:spacing w:after="0" w:afterAutospacing="0" w:lineRule="auto"/>
        <w:ind w:left="144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Megaloblastic Anemia:</w:t>
      </w:r>
      <w:r w:rsidDel="00000000" w:rsidR="00000000" w:rsidRPr="00000000">
        <w:rPr>
          <w:rFonts w:ascii="Times New Roman" w:cs="Times New Roman" w:eastAsia="Times New Roman" w:hAnsi="Times New Roman"/>
          <w:sz w:val="28"/>
          <w:szCs w:val="28"/>
          <w:rtl w:val="0"/>
        </w:rPr>
        <w:t xml:space="preserve"> The folate trap prevents DNA synthesis. On peripheral blood smears, you see large oval macrocytes and </w:t>
      </w:r>
      <w:r w:rsidDel="00000000" w:rsidR="00000000" w:rsidRPr="00000000">
        <w:rPr>
          <w:rFonts w:ascii="Times New Roman" w:cs="Times New Roman" w:eastAsia="Times New Roman" w:hAnsi="Times New Roman"/>
          <w:b w:val="1"/>
          <w:bCs w:val="1"/>
          <w:sz w:val="28"/>
          <w:szCs w:val="28"/>
          <w:rtl w:val="0"/>
        </w:rPr>
        <w:t xml:space="preserve">hypersegmented neutrophils</w:t>
      </w:r>
      <w:r w:rsidDel="00000000" w:rsidR="00000000" w:rsidRPr="00000000">
        <w:rPr>
          <w:rFonts w:ascii="Times New Roman" w:cs="Times New Roman" w:eastAsia="Times New Roman" w:hAnsi="Times New Roman"/>
          <w:sz w:val="28"/>
          <w:szCs w:val="28"/>
          <w:rtl w:val="0"/>
        </w:rPr>
        <w:t xml:space="preserve"> (&gt;5 lobes).</w:t>
      </w:r>
    </w:p>
    <w:p w:rsidR="00000000" w:rsidDel="00000000" w:rsidP="00000000" w:rsidRDefault="00000000" w:rsidRPr="00000000" w14:paraId="0000069B">
      <w:pPr>
        <w:numPr>
          <w:ilvl w:val="1"/>
          <w:numId w:val="153"/>
        </w:numPr>
        <w:spacing w:after="0" w:afterAutospacing="0" w:lineRule="auto"/>
        <w:ind w:left="144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Subacute Combined Degeneration (SCD):</w:t>
      </w:r>
      <w:r w:rsidDel="00000000" w:rsidR="00000000" w:rsidRPr="00000000">
        <w:rPr>
          <w:rFonts w:ascii="Times New Roman" w:cs="Times New Roman" w:eastAsia="Times New Roman" w:hAnsi="Times New Roman"/>
          <w:sz w:val="28"/>
          <w:szCs w:val="28"/>
          <w:rtl w:val="0"/>
        </w:rPr>
        <w:t xml:space="preserve"> Accumulation of methylmalonic acid (MMA) disrupts normal lipid synthesis, causing </w:t>
      </w:r>
      <w:r w:rsidDel="00000000" w:rsidR="00000000" w:rsidRPr="00000000">
        <w:rPr>
          <w:rFonts w:ascii="Times New Roman" w:cs="Times New Roman" w:eastAsia="Times New Roman" w:hAnsi="Times New Roman"/>
          <w:b w:val="1"/>
          <w:bCs w:val="1"/>
          <w:sz w:val="28"/>
          <w:szCs w:val="28"/>
          <w:rtl w:val="0"/>
        </w:rPr>
        <w:t xml:space="preserve">demyelination of the posterior columns</w:t>
      </w:r>
      <w:r w:rsidDel="00000000" w:rsidR="00000000" w:rsidRPr="00000000">
        <w:rPr>
          <w:rFonts w:ascii="Times New Roman" w:cs="Times New Roman" w:eastAsia="Times New Roman" w:hAnsi="Times New Roman"/>
          <w:sz w:val="28"/>
          <w:szCs w:val="28"/>
          <w:rtl w:val="0"/>
        </w:rPr>
        <w:t xml:space="preserve"> (loss of proprioception/vibration) and </w:t>
      </w:r>
      <w:r w:rsidDel="00000000" w:rsidR="00000000" w:rsidRPr="00000000">
        <w:rPr>
          <w:rFonts w:ascii="Times New Roman" w:cs="Times New Roman" w:eastAsia="Times New Roman" w:hAnsi="Times New Roman"/>
          <w:b w:val="1"/>
          <w:bCs w:val="1"/>
          <w:sz w:val="28"/>
          <w:szCs w:val="28"/>
          <w:rtl w:val="0"/>
        </w:rPr>
        <w:t xml:space="preserve">lateral corticospinal tracts</w:t>
      </w:r>
      <w:r w:rsidDel="00000000" w:rsidR="00000000" w:rsidRPr="00000000">
        <w:rPr>
          <w:rFonts w:ascii="Times New Roman" w:cs="Times New Roman" w:eastAsia="Times New Roman" w:hAnsi="Times New Roman"/>
          <w:sz w:val="28"/>
          <w:szCs w:val="28"/>
          <w:rtl w:val="0"/>
        </w:rPr>
        <w:t xml:space="preserve"> (spastic paresis) of the spinal cord.</w:t>
      </w:r>
    </w:p>
    <w:p w:rsidR="00000000" w:rsidDel="00000000" w:rsidP="00000000" w:rsidRDefault="00000000" w:rsidRPr="00000000" w14:paraId="0000069C">
      <w:pPr>
        <w:numPr>
          <w:ilvl w:val="0"/>
          <w:numId w:val="153"/>
        </w:numPr>
        <w:spacing w:after="24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Lab Findings:</w:t>
      </w:r>
      <w:r w:rsidDel="00000000" w:rsidR="00000000" w:rsidRPr="00000000">
        <w:rPr>
          <w:rFonts w:ascii="Times New Roman" w:cs="Times New Roman" w:eastAsia="Times New Roman" w:hAnsi="Times New Roman"/>
          <w:sz w:val="28"/>
          <w:szCs w:val="28"/>
          <w:rtl w:val="0"/>
        </w:rPr>
        <w:t xml:space="preserve"> Elevated serum </w:t>
      </w:r>
      <w:r w:rsidDel="00000000" w:rsidR="00000000" w:rsidRPr="00000000">
        <w:rPr>
          <w:rFonts w:ascii="Times New Roman" w:cs="Times New Roman" w:eastAsia="Times New Roman" w:hAnsi="Times New Roman"/>
          <w:b w:val="1"/>
          <w:bCs w:val="1"/>
          <w:sz w:val="28"/>
          <w:szCs w:val="28"/>
          <w:rtl w:val="0"/>
        </w:rPr>
        <w:t xml:space="preserve">Homocysteine AND Methylmalonic Acid (MMA)</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69D">
      <w:pPr>
        <w:pStyle w:val="Heading3"/>
        <w:keepNext w:val="0"/>
        <w:keepLines w:val="0"/>
        <w:spacing w:after="240" w:before="0" w:lineRule="auto"/>
        <w:rPr>
          <w:rFonts w:ascii="Times New Roman" w:cs="Times New Roman" w:eastAsia="Times New Roman" w:hAnsi="Times New Roman"/>
          <w:b w:val="1"/>
          <w:bCs w:val="1"/>
          <w:color w:val="000000"/>
        </w:rPr>
      </w:pPr>
      <w:bookmarkStart w:colFirst="0" w:colLast="0" w:name="_43mgb21m10d2" w:id="303"/>
      <w:bookmarkEnd w:id="303"/>
      <w:r w:rsidDel="00000000" w:rsidR="00000000" w:rsidRPr="00000000">
        <w:rPr>
          <w:rFonts w:ascii="Times New Roman" w:cs="Times New Roman" w:eastAsia="Times New Roman" w:hAnsi="Times New Roman"/>
          <w:b w:val="1"/>
          <w:bCs w:val="1"/>
          <w:color w:val="000000"/>
          <w:rtl w:val="0"/>
        </w:rPr>
        <w:t xml:space="preserve">💡 High-Yield Board Correlations Summary Table</w:t>
      </w:r>
    </w:p>
    <w:p w:rsidR="00000000" w:rsidDel="00000000" w:rsidP="00000000" w:rsidRDefault="00000000" w:rsidRPr="00000000" w14:paraId="0000069E">
      <w:pPr>
        <w:rPr>
          <w:rFonts w:ascii="Times New Roman" w:cs="Times New Roman" w:eastAsia="Times New Roman" w:hAnsi="Times New Roman"/>
          <w:sz w:val="28"/>
          <w:szCs w:val="28"/>
        </w:rPr>
      </w:pPr>
      <w:r w:rsidDel="00000000" w:rsidR="00000000" w:rsidRPr="00000000">
        <w:rPr>
          <w:rtl w:val="0"/>
        </w:rPr>
      </w:r>
    </w:p>
    <w:tbl>
      <w:tblPr>
        <w:tblStyle w:val="Table14"/>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2160"/>
        <w:gridCol w:w="2385"/>
        <w:gridCol w:w="2445"/>
        <w:tblGridChange w:id="0">
          <w:tblGrid>
            <w:gridCol w:w="1845"/>
            <w:gridCol w:w="2160"/>
            <w:gridCol w:w="2385"/>
            <w:gridCol w:w="2445"/>
          </w:tblGrid>
        </w:tblGridChange>
      </w:tblGrid>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tcPr>
          <w:p w:rsidR="00000000" w:rsidDel="00000000" w:rsidP="00000000" w:rsidRDefault="00000000" w:rsidRPr="00000000" w14:paraId="0000069F">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Condition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tcPr>
          <w:p w:rsidR="00000000" w:rsidDel="00000000" w:rsidP="00000000" w:rsidRDefault="00000000" w:rsidRPr="00000000" w14:paraId="000006A0">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Biochemical Bottleneck</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tcPr>
          <w:p w:rsidR="00000000" w:rsidDel="00000000" w:rsidP="00000000" w:rsidRDefault="00000000" w:rsidRPr="00000000" w14:paraId="000006A1">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Intercept changes (Lineweaver-Burk) / Secondary Messengers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tcPr>
          <w:p w:rsidR="00000000" w:rsidDel="00000000" w:rsidP="00000000" w:rsidRDefault="00000000" w:rsidRPr="00000000" w14:paraId="000006A2">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High-Yield Board Association</w:t>
            </w:r>
            <w:r w:rsidDel="00000000" w:rsidR="00000000" w:rsidRPr="00000000">
              <w:rPr>
                <w:rtl w:val="0"/>
              </w:rPr>
            </w:r>
          </w:p>
        </w:tc>
      </w:tr>
      <w:tr>
        <w:trPr>
          <w:cantSplit w:val="0"/>
          <w:trHeight w:val="192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6A3">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Methotrexate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6A4">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Dihydrofolate Reductase (DHFR)</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6A5">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Competitive:</w:t>
            </w:r>
            <w:r w:rsidDel="00000000" w:rsidR="00000000" w:rsidRPr="00000000">
              <w:rPr>
                <w:rFonts w:ascii="Times New Roman" w:cs="Times New Roman" w:eastAsia="Times New Roman" w:hAnsi="Times New Roman"/>
                <w:color w:val="1f1f1f"/>
                <w:sz w:val="28"/>
                <w:szCs w:val="28"/>
                <w:rtl w:val="0"/>
              </w:rPr>
              <w:t xml:space="preserve"> </w:t>
            </w:r>
            <w:r w:rsidDel="00000000" w:rsidR="00000000" w:rsidRPr="00000000">
              <w:rPr>
                <w:rFonts w:ascii="Times New Roman" w:cs="Times New Roman" w:eastAsia="Times New Roman" w:hAnsi="Times New Roman"/>
                <w:sz w:val="28"/>
                <w:szCs w:val="28"/>
                <w:rtl w:val="0"/>
              </w:rPr>
              <w:t xml:space="preserve">K</w:t>
            </w:r>
            <w:r w:rsidDel="00000000" w:rsidR="00000000" w:rsidRPr="00000000">
              <w:rPr>
                <w:rFonts w:ascii="Times New Roman" w:cs="Times New Roman" w:eastAsia="Times New Roman" w:hAnsi="Times New Roman"/>
                <w:sz w:val="28"/>
                <w:szCs w:val="28"/>
                <w:vertAlign w:val="subscript"/>
                <w:rtl w:val="0"/>
              </w:rPr>
              <w:t xml:space="preserve">m</w:t>
            </w:r>
            <w:r w:rsidDel="00000000" w:rsidR="00000000" w:rsidRPr="00000000">
              <w:rPr>
                <w:rFonts w:ascii="Times New Roman" w:cs="Times New Roman" w:eastAsia="Times New Roman" w:hAnsi="Times New Roman"/>
                <w:color w:val="1f1f1f"/>
                <w:sz w:val="28"/>
                <w:szCs w:val="28"/>
                <w:rtl w:val="0"/>
              </w:rPr>
              <w:t xml:space="preserve"> \</w:t>
            </w:r>
            <w:r w:rsidDel="00000000" w:rsidR="00000000" w:rsidRPr="00000000">
              <w:rPr>
                <w:rFonts w:ascii="Times New Roman" w:cs="Times New Roman" w:eastAsia="Times New Roman" w:hAnsi="Times New Roman"/>
                <w:color w:val="1f1f1f"/>
                <w:sz w:val="28"/>
                <w:szCs w:val="28"/>
              </w:rPr>
              <mc:AlternateContent>
                <mc:Choice Requires="wpg">
                  <w:drawing>
                    <wp:inline distB="114300" distT="114300" distL="114300" distR="114300">
                      <wp:extent cx="318" cy="571500"/>
                      <wp:effectExtent b="0" l="0" r="0" t="0"/>
                      <wp:docPr id="52" name=""/>
                      <a:graphic>
                        <a:graphicData uri="http://schemas.microsoft.com/office/word/2010/wordprocessingShape">
                          <wps:wsp>
                            <wps:cNvCnPr/>
                            <wps:spPr>
                              <a:xfrm rot="10800000">
                                <a:off x="3662600" y="1090675"/>
                                <a:ext cx="0" cy="2703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a:graphicData>
                      </a:graphic>
                    </wp:inline>
                  </w:drawing>
                </mc:Choice>
                <mc:Fallback>
                  <w:drawing>
                    <wp:inline distB="114300" distT="114300" distL="114300" distR="114300">
                      <wp:extent cx="318" cy="571500"/>
                      <wp:effectExtent b="0" l="0" r="0" t="0"/>
                      <wp:docPr id="52" name="image56.png"/>
                      <a:graphic>
                        <a:graphicData uri="http://schemas.openxmlformats.org/drawingml/2006/picture">
                          <pic:pic>
                            <pic:nvPicPr>
                              <pic:cNvPr id="0" name="image56.png"/>
                              <pic:cNvPicPr preferRelativeResize="0"/>
                            </pic:nvPicPr>
                            <pic:blipFill>
                              <a:blip r:embed="rId8"/>
                              <a:srcRect/>
                              <a:stretch>
                                <a:fillRect/>
                              </a:stretch>
                            </pic:blipFill>
                            <pic:spPr>
                              <a:xfrm>
                                <a:off x="0" y="0"/>
                                <a:ext cx="318" cy="571500"/>
                              </a:xfrm>
                              <a:prstGeom prst="rect"/>
                              <a:ln/>
                            </pic:spPr>
                          </pic:pic>
                        </a:graphicData>
                      </a:graphic>
                    </wp:inline>
                  </w:drawing>
                </mc:Fallback>
              </mc:AlternateContent>
            </w:r>
            <w:r w:rsidDel="00000000" w:rsidR="00000000" w:rsidRPr="00000000">
              <w:rPr>
                <w:rFonts w:ascii="Times New Roman" w:cs="Times New Roman" w:eastAsia="Times New Roman" w:hAnsi="Times New Roman"/>
                <w:color w:val="1f1f1f"/>
                <w:sz w:val="28"/>
                <w:szCs w:val="28"/>
                <w:rtl w:val="0"/>
              </w:rPr>
              <w:t xml:space="preserve">, </w:t>
            </w:r>
            <w:r w:rsidDel="00000000" w:rsidR="00000000" w:rsidRPr="00000000">
              <w:rPr>
                <w:rFonts w:ascii="Times New Roman" w:cs="Times New Roman" w:eastAsia="Times New Roman" w:hAnsi="Times New Roman"/>
                <w:sz w:val="28"/>
                <w:szCs w:val="28"/>
                <w:rtl w:val="0"/>
              </w:rPr>
              <w:t xml:space="preserve">V</w:t>
            </w:r>
            <w:r w:rsidDel="00000000" w:rsidR="00000000" w:rsidRPr="00000000">
              <w:rPr>
                <w:rFonts w:ascii="Times New Roman" w:cs="Times New Roman" w:eastAsia="Times New Roman" w:hAnsi="Times New Roman"/>
                <w:sz w:val="28"/>
                <w:szCs w:val="28"/>
                <w:vertAlign w:val="subscript"/>
                <w:rtl w:val="0"/>
              </w:rPr>
              <w:t xml:space="preserve">max</w:t>
            </w:r>
            <w:r w:rsidDel="00000000" w:rsidR="00000000" w:rsidRPr="00000000">
              <w:rPr>
                <w:rFonts w:ascii="Times New Roman" w:cs="Times New Roman" w:eastAsia="Times New Roman" w:hAnsi="Times New Roman"/>
                <w:color w:val="1f1f1f"/>
                <w:sz w:val="28"/>
                <w:szCs w:val="28"/>
                <w:rtl w:val="0"/>
              </w:rPr>
              <w:t xml:space="preserve"> unchanged. Y-intercept is constant.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6A6">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Toxicity is reversed by </w:t>
            </w:r>
            <w:r w:rsidDel="00000000" w:rsidR="00000000" w:rsidRPr="00000000">
              <w:rPr>
                <w:rFonts w:ascii="Times New Roman" w:cs="Times New Roman" w:eastAsia="Times New Roman" w:hAnsi="Times New Roman"/>
                <w:b w:val="1"/>
                <w:bCs w:val="1"/>
                <w:color w:val="1f1f1f"/>
                <w:sz w:val="28"/>
                <w:szCs w:val="28"/>
                <w:rtl w:val="0"/>
              </w:rPr>
              <w:t xml:space="preserve">Leucovorin (Folinic Acid)</w:t>
            </w:r>
            <w:r w:rsidDel="00000000" w:rsidR="00000000" w:rsidRPr="00000000">
              <w:rPr>
                <w:rFonts w:ascii="Times New Roman" w:cs="Times New Roman" w:eastAsia="Times New Roman" w:hAnsi="Times New Roman"/>
                <w:color w:val="1f1f1f"/>
                <w:sz w:val="28"/>
                <w:szCs w:val="28"/>
                <w:rtl w:val="0"/>
              </w:rPr>
              <w:t xml:space="preserve">; can cause hepatotoxicity and pulmonary fibrosis.</w:t>
            </w:r>
          </w:p>
        </w:tc>
      </w:tr>
      <w:tr>
        <w:trPr>
          <w:cantSplit w:val="0"/>
          <w:trHeight w:val="219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6A7">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5-Fluorouracil (5-FU)</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6A8">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Thymidylate Synthase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6A9">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Non-competitive profile:</w:t>
            </w:r>
            <w:r w:rsidDel="00000000" w:rsidR="00000000" w:rsidRPr="00000000">
              <w:rPr>
                <w:rFonts w:ascii="Times New Roman" w:cs="Times New Roman" w:eastAsia="Times New Roman" w:hAnsi="Times New Roman"/>
                <w:color w:val="1f1f1f"/>
                <w:sz w:val="28"/>
                <w:szCs w:val="28"/>
                <w:rtl w:val="0"/>
              </w:rPr>
              <w:t xml:space="preserve"> </w:t>
            </w:r>
            <w:r w:rsidDel="00000000" w:rsidR="00000000" w:rsidRPr="00000000">
              <w:rPr>
                <w:rFonts w:ascii="Times New Roman" w:cs="Times New Roman" w:eastAsia="Times New Roman" w:hAnsi="Times New Roman"/>
                <w:sz w:val="28"/>
                <w:szCs w:val="28"/>
                <w:rtl w:val="0"/>
              </w:rPr>
              <w:t xml:space="preserve">K</w:t>
            </w:r>
            <w:r w:rsidDel="00000000" w:rsidR="00000000" w:rsidRPr="00000000">
              <w:rPr>
                <w:rFonts w:ascii="Times New Roman" w:cs="Times New Roman" w:eastAsia="Times New Roman" w:hAnsi="Times New Roman"/>
                <w:sz w:val="28"/>
                <w:szCs w:val="28"/>
                <w:vertAlign w:val="subscript"/>
                <w:rtl w:val="0"/>
              </w:rPr>
              <w:t xml:space="preserve">m</w:t>
            </w:r>
            <w:r w:rsidDel="00000000" w:rsidR="00000000" w:rsidRPr="00000000">
              <w:rPr>
                <w:rFonts w:ascii="Times New Roman" w:cs="Times New Roman" w:eastAsia="Times New Roman" w:hAnsi="Times New Roman"/>
                <w:color w:val="1f1f1f"/>
                <w:sz w:val="28"/>
                <w:szCs w:val="28"/>
                <w:rtl w:val="0"/>
              </w:rPr>
              <w:t xml:space="preserve"> unchanged, </w:t>
            </w:r>
            <w:r w:rsidDel="00000000" w:rsidR="00000000" w:rsidRPr="00000000">
              <w:rPr>
                <w:rFonts w:ascii="Times New Roman" w:cs="Times New Roman" w:eastAsia="Times New Roman" w:hAnsi="Times New Roman"/>
                <w:sz w:val="28"/>
                <w:szCs w:val="28"/>
                <w:rtl w:val="0"/>
              </w:rPr>
              <w:t xml:space="preserve">V</w:t>
            </w:r>
            <w:r w:rsidDel="00000000" w:rsidR="00000000" w:rsidRPr="00000000">
              <w:rPr>
                <w:rFonts w:ascii="Times New Roman" w:cs="Times New Roman" w:eastAsia="Times New Roman" w:hAnsi="Times New Roman"/>
                <w:sz w:val="28"/>
                <w:szCs w:val="28"/>
                <w:vertAlign w:val="subscript"/>
                <w:rtl w:val="0"/>
              </w:rPr>
              <w:t xml:space="preserve">max</w:t>
            </w:r>
            <w:r w:rsidDel="00000000" w:rsidR="00000000" w:rsidRPr="00000000">
              <w:rPr>
                <w:rFonts w:ascii="Times New Roman" w:cs="Times New Roman" w:eastAsia="Times New Roman" w:hAnsi="Times New Roman"/>
                <w:color w:val="1f1f1f"/>
                <w:sz w:val="28"/>
                <w:szCs w:val="28"/>
                <w:rtl w:val="0"/>
              </w:rPr>
              <w:t xml:space="preserve"> </w:t>
            </w:r>
            <w:r w:rsidDel="00000000" w:rsidR="00000000" w:rsidRPr="00000000">
              <w:rPr>
                <w:rFonts w:ascii="Times New Roman" w:cs="Times New Roman" w:eastAsia="Times New Roman" w:hAnsi="Times New Roman"/>
                <w:color w:val="1f1f1f"/>
                <w:sz w:val="28"/>
                <w:szCs w:val="28"/>
              </w:rPr>
              <mc:AlternateContent>
                <mc:Choice Requires="wpg">
                  <w:drawing>
                    <wp:inline distB="114300" distT="114300" distL="114300" distR="114300">
                      <wp:extent cx="133350" cy="247650"/>
                      <wp:effectExtent b="0" l="0" r="0" t="0"/>
                      <wp:docPr id="24" name=""/>
                      <a:graphic>
                        <a:graphicData uri="http://schemas.microsoft.com/office/word/2010/wordprocessingShape">
                          <wps:wsp>
                            <wps:cNvSpPr/>
                            <wps:cNvPr id="5" name="Shape 5"/>
                            <wps:spPr>
                              <a:xfrm>
                                <a:off x="3212275" y="1210850"/>
                                <a:ext cx="110100" cy="230100"/>
                              </a:xfrm>
                              <a:prstGeom prst="downArrow">
                                <a:avLst>
                                  <a:gd fmla="val 50000" name="adj1"/>
                                  <a:gd fmla="val 50000" name="adj2"/>
                                </a:avLst>
                              </a:prstGeom>
                              <a:solidFill>
                                <a:srgbClr val="00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inline>
                  </w:drawing>
                </mc:Choice>
                <mc:Fallback>
                  <w:drawing>
                    <wp:inline distB="114300" distT="114300" distL="114300" distR="114300">
                      <wp:extent cx="133350" cy="247650"/>
                      <wp:effectExtent b="0" l="0" r="0" t="0"/>
                      <wp:docPr id="24" name="image26.png"/>
                      <a:graphic>
                        <a:graphicData uri="http://schemas.openxmlformats.org/drawingml/2006/picture">
                          <pic:pic>
                            <pic:nvPicPr>
                              <pic:cNvPr id="0" name="image26.png"/>
                              <pic:cNvPicPr preferRelativeResize="0"/>
                            </pic:nvPicPr>
                            <pic:blipFill>
                              <a:blip r:embed="rId8"/>
                              <a:srcRect/>
                              <a:stretch>
                                <a:fillRect/>
                              </a:stretch>
                            </pic:blipFill>
                            <pic:spPr>
                              <a:xfrm>
                                <a:off x="0" y="0"/>
                                <a:ext cx="133350" cy="247650"/>
                              </a:xfrm>
                              <a:prstGeom prst="rect"/>
                              <a:ln/>
                            </pic:spPr>
                          </pic:pic>
                        </a:graphicData>
                      </a:graphic>
                    </wp:inline>
                  </w:drawing>
                </mc:Fallback>
              </mc:AlternateContent>
            </w:r>
            <w:r w:rsidDel="00000000" w:rsidR="00000000" w:rsidRPr="00000000">
              <w:rPr>
                <w:rFonts w:ascii="Times New Roman" w:cs="Times New Roman" w:eastAsia="Times New Roman" w:hAnsi="Times New Roman"/>
                <w:color w:val="1f1f1f"/>
                <w:sz w:val="28"/>
                <w:szCs w:val="28"/>
                <w:rtl w:val="0"/>
              </w:rPr>
              <w:t xml:space="preserve">. Y-intercept moves higher.</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6AA">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Acts as a suicide inhibitor; toxicity is </w:t>
            </w:r>
            <w:r w:rsidDel="00000000" w:rsidR="00000000" w:rsidRPr="00000000">
              <w:rPr>
                <w:rFonts w:ascii="Times New Roman" w:cs="Times New Roman" w:eastAsia="Times New Roman" w:hAnsi="Times New Roman"/>
                <w:i w:val="1"/>
                <w:iCs w:val="1"/>
                <w:color w:val="1f1f1f"/>
                <w:sz w:val="28"/>
                <w:szCs w:val="28"/>
                <w:rtl w:val="0"/>
              </w:rPr>
              <w:t xml:space="preserve">not</w:t>
            </w:r>
            <w:r w:rsidDel="00000000" w:rsidR="00000000" w:rsidRPr="00000000">
              <w:rPr>
                <w:rFonts w:ascii="Times New Roman" w:cs="Times New Roman" w:eastAsia="Times New Roman" w:hAnsi="Times New Roman"/>
                <w:color w:val="1f1f1f"/>
                <w:sz w:val="28"/>
                <w:szCs w:val="28"/>
                <w:rtl w:val="0"/>
              </w:rPr>
              <w:t xml:space="preserve"> reversed by leucovorin (leucovorin actually enhances 5-FU action).</w:t>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6AB">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Cholera Toxin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6AC">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sz w:val="28"/>
                <w:szCs w:val="28"/>
                <w:rtl w:val="0"/>
              </w:rPr>
              <w:t xml:space="preserve">G</w:t>
            </w:r>
            <w:r w:rsidDel="00000000" w:rsidR="00000000" w:rsidRPr="00000000">
              <w:rPr>
                <w:rFonts w:ascii="Times New Roman" w:cs="Times New Roman" w:eastAsia="Times New Roman" w:hAnsi="Times New Roman"/>
                <w:sz w:val="28"/>
                <w:szCs w:val="28"/>
                <w:vertAlign w:val="subscript"/>
                <w:rtl w:val="0"/>
              </w:rPr>
              <w:t xml:space="preserve">\alpha s</w:t>
            </w:r>
            <w:r w:rsidDel="00000000" w:rsidR="00000000" w:rsidRPr="00000000">
              <w:rPr>
                <w:rFonts w:ascii="Times New Roman" w:cs="Times New Roman" w:eastAsia="Times New Roman" w:hAnsi="Times New Roman"/>
                <w:color w:val="1f1f1f"/>
                <w:sz w:val="28"/>
                <w:szCs w:val="28"/>
                <w:rtl w:val="0"/>
              </w:rPr>
              <w:t xml:space="preserve"> locked "ON" via ADP-ribose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6AD">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Pr>
              <mc:AlternateContent>
                <mc:Choice Requires="wpg">
                  <w:drawing>
                    <wp:inline distB="114300" distT="114300" distL="114300" distR="114300">
                      <wp:extent cx="111600" cy="295983"/>
                      <wp:effectExtent b="0" l="0" r="0" t="0"/>
                      <wp:docPr id="23" name=""/>
                      <a:graphic>
                        <a:graphicData uri="http://schemas.microsoft.com/office/word/2010/wordprocessingShape">
                          <wps:wsp>
                            <wps:cNvSpPr/>
                            <wps:cNvPr id="3" name="Shape 3"/>
                            <wps:spPr>
                              <a:xfrm>
                                <a:off x="3982825" y="1451025"/>
                                <a:ext cx="80100" cy="250200"/>
                              </a:xfrm>
                              <a:prstGeom prst="upArrow">
                                <a:avLst>
                                  <a:gd fmla="val 50000" name="adj1"/>
                                  <a:gd fmla="val 50000" name="adj2"/>
                                </a:avLst>
                              </a:prstGeom>
                              <a:solidFill>
                                <a:srgbClr val="00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inline>
                  </w:drawing>
                </mc:Choice>
                <mc:Fallback>
                  <w:drawing>
                    <wp:inline distB="114300" distT="114300" distL="114300" distR="114300">
                      <wp:extent cx="111600" cy="295983"/>
                      <wp:effectExtent b="0" l="0" r="0" t="0"/>
                      <wp:docPr id="23" name="image25.png"/>
                      <a:graphic>
                        <a:graphicData uri="http://schemas.openxmlformats.org/drawingml/2006/picture">
                          <pic:pic>
                            <pic:nvPicPr>
                              <pic:cNvPr id="0" name="image25.png"/>
                              <pic:cNvPicPr preferRelativeResize="0"/>
                            </pic:nvPicPr>
                            <pic:blipFill>
                              <a:blip r:embed="rId8"/>
                              <a:srcRect/>
                              <a:stretch>
                                <a:fillRect/>
                              </a:stretch>
                            </pic:blipFill>
                            <pic:spPr>
                              <a:xfrm>
                                <a:off x="0" y="0"/>
                                <a:ext cx="111600" cy="295983"/>
                              </a:xfrm>
                              <a:prstGeom prst="rect"/>
                              <a:ln/>
                            </pic:spPr>
                          </pic:pic>
                        </a:graphicData>
                      </a:graphic>
                    </wp:inline>
                  </w:drawing>
                </mc:Fallback>
              </mc:AlternateContent>
            </w:r>
            <w:r w:rsidDel="00000000" w:rsidR="00000000" w:rsidRPr="00000000">
              <w:rPr>
                <w:rFonts w:ascii="Times New Roman" w:cs="Times New Roman" w:eastAsia="Times New Roman" w:hAnsi="Times New Roman"/>
                <w:b w:val="1"/>
                <w:bCs w:val="1"/>
                <w:color w:val="1f1f1f"/>
                <w:sz w:val="28"/>
                <w:szCs w:val="28"/>
                <w:rtl w:val="0"/>
              </w:rPr>
              <w:t xml:space="preserve">cAMP</w:t>
            </w:r>
            <w:r w:rsidDel="00000000" w:rsidR="00000000" w:rsidRPr="00000000">
              <w:rPr>
                <w:rFonts w:ascii="Times New Roman" w:cs="Times New Roman" w:eastAsia="Times New Roman" w:hAnsi="Times New Roman"/>
                <w:color w:val="1f1f1f"/>
                <w:sz w:val="28"/>
                <w:szCs w:val="28"/>
                <w:rtl w:val="0"/>
              </w:rPr>
              <w:t xml:space="preserve"> </w:t>
            </w:r>
            <w:r w:rsidDel="00000000" w:rsidR="00000000" w:rsidRPr="00000000">
              <w:rPr>
                <w:rFonts w:ascii="Times New Roman" w:cs="Times New Roman" w:eastAsia="Times New Roman" w:hAnsi="Times New Roman"/>
                <w:sz w:val="28"/>
                <w:szCs w:val="28"/>
              </w:rPr>
              <mc:AlternateContent>
                <mc:Choice Requires="wpg">
                  <w:drawing>
                    <wp:inline distB="114300" distT="114300" distL="114300" distR="114300">
                      <wp:extent cx="516417" cy="71230"/>
                      <wp:effectExtent b="0" l="0" r="0" t="0"/>
                      <wp:docPr id="48" name=""/>
                      <a:graphic>
                        <a:graphicData uri="http://schemas.microsoft.com/office/word/2010/wordprocessingShape">
                          <wps:wsp>
                            <wps:cNvCnPr/>
                            <wps:spPr>
                              <a:xfrm>
                                <a:off x="2882050" y="1971400"/>
                                <a:ext cx="380400" cy="0"/>
                              </a:xfrm>
                              <a:prstGeom prst="straightConnector1">
                                <a:avLst/>
                              </a:prstGeom>
                              <a:noFill/>
                              <a:ln cap="flat" cmpd="sng" w="28575">
                                <a:solidFill>
                                  <a:srgbClr val="000000"/>
                                </a:solidFill>
                                <a:prstDash val="solid"/>
                                <a:round/>
                                <a:headEnd len="med" w="med" type="none"/>
                                <a:tailEnd len="med" w="med" type="triangle"/>
                              </a:ln>
                            </wps:spPr>
                            <wps:bodyPr anchorCtr="0" anchor="ctr" bIns="91425" lIns="91425" spcFirstLastPara="1" rIns="91425" wrap="square" tIns="91425">
                              <a:noAutofit/>
                            </wps:bodyPr>
                          </wps:wsp>
                        </a:graphicData>
                      </a:graphic>
                    </wp:inline>
                  </w:drawing>
                </mc:Choice>
                <mc:Fallback>
                  <w:drawing>
                    <wp:inline distB="114300" distT="114300" distL="114300" distR="114300">
                      <wp:extent cx="516417" cy="71230"/>
                      <wp:effectExtent b="0" l="0" r="0" t="0"/>
                      <wp:docPr id="48" name="image51.png"/>
                      <a:graphic>
                        <a:graphicData uri="http://schemas.openxmlformats.org/drawingml/2006/picture">
                          <pic:pic>
                            <pic:nvPicPr>
                              <pic:cNvPr id="0" name="image51.png"/>
                              <pic:cNvPicPr preferRelativeResize="0"/>
                            </pic:nvPicPr>
                            <pic:blipFill>
                              <a:blip r:embed="rId8"/>
                              <a:srcRect/>
                              <a:stretch>
                                <a:fillRect/>
                              </a:stretch>
                            </pic:blipFill>
                            <pic:spPr>
                              <a:xfrm>
                                <a:off x="0" y="0"/>
                                <a:ext cx="516417" cy="71230"/>
                              </a:xfrm>
                              <a:prstGeom prst="rect"/>
                              <a:ln/>
                            </pic:spPr>
                          </pic:pic>
                        </a:graphicData>
                      </a:graphic>
                    </wp:inline>
                  </w:drawing>
                </mc:Fallback>
              </mc:AlternateContent>
            </w:r>
            <w:r w:rsidDel="00000000" w:rsidR="00000000" w:rsidRPr="00000000">
              <w:rPr>
                <w:rFonts w:ascii="Times New Roman" w:cs="Times New Roman" w:eastAsia="Times New Roman" w:hAnsi="Times New Roman"/>
                <w:color w:val="1f1f1f"/>
                <w:sz w:val="28"/>
                <w:szCs w:val="28"/>
                <w:rtl w:val="0"/>
              </w:rPr>
              <w:t xml:space="preserve"> PKA opens CFTR</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6AE">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Voluminous </w:t>
            </w:r>
            <w:r w:rsidDel="00000000" w:rsidR="00000000" w:rsidRPr="00000000">
              <w:rPr>
                <w:rFonts w:ascii="Times New Roman" w:cs="Times New Roman" w:eastAsia="Times New Roman" w:hAnsi="Times New Roman"/>
                <w:b w:val="1"/>
                <w:bCs w:val="1"/>
                <w:color w:val="1f1f1f"/>
                <w:sz w:val="28"/>
                <w:szCs w:val="28"/>
                <w:rtl w:val="0"/>
              </w:rPr>
              <w:t xml:space="preserve">"Rice-water" stools</w:t>
            </w:r>
            <w:r w:rsidDel="00000000" w:rsidR="00000000" w:rsidRPr="00000000">
              <w:rPr>
                <w:rFonts w:ascii="Times New Roman" w:cs="Times New Roman" w:eastAsia="Times New Roman" w:hAnsi="Times New Roman"/>
                <w:color w:val="1f1f1f"/>
                <w:sz w:val="28"/>
                <w:szCs w:val="28"/>
                <w:rtl w:val="0"/>
              </w:rPr>
              <w:t xml:space="preserve">; treat with immediate oral/intravenous rehydration.</w:t>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6AF">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Pertussis Toxin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6B0">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sz w:val="28"/>
                <w:szCs w:val="28"/>
                <w:rtl w:val="0"/>
              </w:rPr>
              <w:t xml:space="preserve">G</w:t>
            </w:r>
            <w:r w:rsidDel="00000000" w:rsidR="00000000" w:rsidRPr="00000000">
              <w:rPr>
                <w:rFonts w:ascii="Times New Roman" w:cs="Times New Roman" w:eastAsia="Times New Roman" w:hAnsi="Times New Roman"/>
                <w:sz w:val="28"/>
                <w:szCs w:val="28"/>
                <w:vertAlign w:val="subscript"/>
                <w:rtl w:val="0"/>
              </w:rPr>
              <w:t xml:space="preserve">\alpha i</w:t>
            </w:r>
            <w:r w:rsidDel="00000000" w:rsidR="00000000" w:rsidRPr="00000000">
              <w:rPr>
                <w:rFonts w:ascii="Times New Roman" w:cs="Times New Roman" w:eastAsia="Times New Roman" w:hAnsi="Times New Roman"/>
                <w:color w:val="1f1f1f"/>
                <w:sz w:val="28"/>
                <w:szCs w:val="28"/>
                <w:rtl w:val="0"/>
              </w:rPr>
              <w:t xml:space="preserve"> locked "OFF" via ADP-ribose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6B1">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Pr>
              <mc:AlternateContent>
                <mc:Choice Requires="wpg">
                  <w:drawing>
                    <wp:inline distB="114300" distT="114300" distL="114300" distR="114300">
                      <wp:extent cx="111600" cy="295983"/>
                      <wp:effectExtent b="0" l="0" r="0" t="0"/>
                      <wp:docPr id="4" name=""/>
                      <a:graphic>
                        <a:graphicData uri="http://schemas.microsoft.com/office/word/2010/wordprocessingShape">
                          <wps:wsp>
                            <wps:cNvSpPr/>
                            <wps:cNvPr id="3" name="Shape 3"/>
                            <wps:spPr>
                              <a:xfrm>
                                <a:off x="3982825" y="1451025"/>
                                <a:ext cx="80100" cy="250200"/>
                              </a:xfrm>
                              <a:prstGeom prst="upArrow">
                                <a:avLst>
                                  <a:gd fmla="val 50000" name="adj1"/>
                                  <a:gd fmla="val 50000" name="adj2"/>
                                </a:avLst>
                              </a:prstGeom>
                              <a:solidFill>
                                <a:srgbClr val="00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inline>
                  </w:drawing>
                </mc:Choice>
                <mc:Fallback>
                  <w:drawing>
                    <wp:inline distB="114300" distT="114300" distL="114300" distR="114300">
                      <wp:extent cx="111600" cy="295983"/>
                      <wp:effectExtent b="0" l="0" r="0" t="0"/>
                      <wp:docPr id="4"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111600" cy="295983"/>
                              </a:xfrm>
                              <a:prstGeom prst="rect"/>
                              <a:ln/>
                            </pic:spPr>
                          </pic:pic>
                        </a:graphicData>
                      </a:graphic>
                    </wp:inline>
                  </w:drawing>
                </mc:Fallback>
              </mc:AlternateContent>
            </w:r>
            <w:r w:rsidDel="00000000" w:rsidR="00000000" w:rsidRPr="00000000">
              <w:rPr>
                <w:rFonts w:ascii="Times New Roman" w:cs="Times New Roman" w:eastAsia="Times New Roman" w:hAnsi="Times New Roman"/>
                <w:b w:val="1"/>
                <w:bCs w:val="1"/>
                <w:color w:val="1f1f1f"/>
                <w:sz w:val="28"/>
                <w:szCs w:val="28"/>
                <w:rtl w:val="0"/>
              </w:rPr>
              <w:t xml:space="preserve">cAMP</w:t>
            </w:r>
            <w:r w:rsidDel="00000000" w:rsidR="00000000" w:rsidRPr="00000000">
              <w:rPr>
                <w:rFonts w:ascii="Times New Roman" w:cs="Times New Roman" w:eastAsia="Times New Roman" w:hAnsi="Times New Roman"/>
                <w:color w:val="1f1f1f"/>
                <w:sz w:val="28"/>
                <w:szCs w:val="28"/>
                <w:rtl w:val="0"/>
              </w:rPr>
              <w:t xml:space="preserve"> </w:t>
            </w:r>
            <w:r w:rsidDel="00000000" w:rsidR="00000000" w:rsidRPr="00000000">
              <w:rPr>
                <w:rFonts w:ascii="Times New Roman" w:cs="Times New Roman" w:eastAsia="Times New Roman" w:hAnsi="Times New Roman"/>
                <w:sz w:val="28"/>
                <w:szCs w:val="28"/>
              </w:rPr>
              <mc:AlternateContent>
                <mc:Choice Requires="wpg">
                  <w:drawing>
                    <wp:inline distB="114300" distT="114300" distL="114300" distR="114300">
                      <wp:extent cx="516417" cy="71230"/>
                      <wp:effectExtent b="0" l="0" r="0" t="0"/>
                      <wp:docPr id="6" name=""/>
                      <a:graphic>
                        <a:graphicData uri="http://schemas.microsoft.com/office/word/2010/wordprocessingShape">
                          <wps:wsp>
                            <wps:cNvCnPr/>
                            <wps:spPr>
                              <a:xfrm>
                                <a:off x="2882050" y="1971400"/>
                                <a:ext cx="380400" cy="0"/>
                              </a:xfrm>
                              <a:prstGeom prst="straightConnector1">
                                <a:avLst/>
                              </a:prstGeom>
                              <a:noFill/>
                              <a:ln cap="flat" cmpd="sng" w="28575">
                                <a:solidFill>
                                  <a:srgbClr val="000000"/>
                                </a:solidFill>
                                <a:prstDash val="solid"/>
                                <a:round/>
                                <a:headEnd len="med" w="med" type="none"/>
                                <a:tailEnd len="med" w="med" type="triangle"/>
                              </a:ln>
                            </wps:spPr>
                            <wps:bodyPr anchorCtr="0" anchor="ctr" bIns="91425" lIns="91425" spcFirstLastPara="1" rIns="91425" wrap="square" tIns="91425">
                              <a:noAutofit/>
                            </wps:bodyPr>
                          </wps:wsp>
                        </a:graphicData>
                      </a:graphic>
                    </wp:inline>
                  </w:drawing>
                </mc:Choice>
                <mc:Fallback>
                  <w:drawing>
                    <wp:inline distB="114300" distT="114300" distL="114300" distR="114300">
                      <wp:extent cx="516417" cy="71230"/>
                      <wp:effectExtent b="0" l="0" r="0" t="0"/>
                      <wp:docPr id="6" name="image7.png"/>
                      <a:graphic>
                        <a:graphicData uri="http://schemas.openxmlformats.org/drawingml/2006/picture">
                          <pic:pic>
                            <pic:nvPicPr>
                              <pic:cNvPr id="0" name="image7.png"/>
                              <pic:cNvPicPr preferRelativeResize="0"/>
                            </pic:nvPicPr>
                            <pic:blipFill>
                              <a:blip r:embed="rId8"/>
                              <a:srcRect/>
                              <a:stretch>
                                <a:fillRect/>
                              </a:stretch>
                            </pic:blipFill>
                            <pic:spPr>
                              <a:xfrm>
                                <a:off x="0" y="0"/>
                                <a:ext cx="516417" cy="71230"/>
                              </a:xfrm>
                              <a:prstGeom prst="rect"/>
                              <a:ln/>
                            </pic:spPr>
                          </pic:pic>
                        </a:graphicData>
                      </a:graphic>
                    </wp:inline>
                  </w:drawing>
                </mc:Fallback>
              </mc:AlternateContent>
            </w:r>
            <w:r w:rsidDel="00000000" w:rsidR="00000000" w:rsidRPr="00000000">
              <w:rPr>
                <w:rFonts w:ascii="Times New Roman" w:cs="Times New Roman" w:eastAsia="Times New Roman" w:hAnsi="Times New Roman"/>
                <w:color w:val="1f1f1f"/>
                <w:sz w:val="28"/>
                <w:szCs w:val="28"/>
                <w:rtl w:val="0"/>
              </w:rPr>
              <w:t xml:space="preserve"> blocked lymphocyte migration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6B2">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Paroxysmal cough with an inspiratory "whoop" and </w:t>
            </w:r>
            <w:r w:rsidDel="00000000" w:rsidR="00000000" w:rsidRPr="00000000">
              <w:rPr>
                <w:rFonts w:ascii="Times New Roman" w:cs="Times New Roman" w:eastAsia="Times New Roman" w:hAnsi="Times New Roman"/>
                <w:b w:val="1"/>
                <w:bCs w:val="1"/>
                <w:color w:val="1f1f1f"/>
                <w:sz w:val="28"/>
                <w:szCs w:val="28"/>
                <w:rtl w:val="0"/>
              </w:rPr>
              <w:t xml:space="preserve">profound lymphocytosis</w:t>
            </w:r>
            <w:r w:rsidDel="00000000" w:rsidR="00000000" w:rsidRPr="00000000">
              <w:rPr>
                <w:rFonts w:ascii="Times New Roman" w:cs="Times New Roman" w:eastAsia="Times New Roman" w:hAnsi="Times New Roman"/>
                <w:color w:val="1f1f1f"/>
                <w:sz w:val="28"/>
                <w:szCs w:val="28"/>
                <w:rtl w:val="0"/>
              </w:rPr>
              <w:t xml:space="preserve">.</w:t>
            </w:r>
          </w:p>
        </w:tc>
      </w:tr>
      <w:tr>
        <w:trPr>
          <w:cantSplit w:val="0"/>
          <w:trHeight w:val="192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6B3">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Wernicke-Korsakoff</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6B4">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TPP cofactor deficiency</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6B5">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Halts pyruvate and </w:t>
            </w:r>
            <w:r w:rsidDel="00000000" w:rsidR="00000000" w:rsidRPr="00000000">
              <w:rPr>
                <w:rFonts w:ascii="Times New Roman" w:cs="Times New Roman" w:eastAsia="Times New Roman" w:hAnsi="Times New Roman"/>
                <w:sz w:val="28"/>
                <w:szCs w:val="28"/>
                <w:rtl w:val="0"/>
              </w:rPr>
              <w:t xml:space="preserve">\alpha</w:t>
            </w:r>
            <w:r w:rsidDel="00000000" w:rsidR="00000000" w:rsidRPr="00000000">
              <w:rPr>
                <w:rFonts w:ascii="Times New Roman" w:cs="Times New Roman" w:eastAsia="Times New Roman" w:hAnsi="Times New Roman"/>
                <w:color w:val="1f1f1f"/>
                <w:sz w:val="28"/>
                <w:szCs w:val="28"/>
                <w:rtl w:val="0"/>
              </w:rPr>
              <w:t xml:space="preserve">-ketoglutarate dehydrogenases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6B6">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Mammillary body necrosis</w:t>
            </w:r>
            <w:r w:rsidDel="00000000" w:rsidR="00000000" w:rsidRPr="00000000">
              <w:rPr>
                <w:rFonts w:ascii="Times New Roman" w:cs="Times New Roman" w:eastAsia="Times New Roman" w:hAnsi="Times New Roman"/>
                <w:color w:val="1f1f1f"/>
                <w:sz w:val="28"/>
                <w:szCs w:val="28"/>
                <w:rtl w:val="0"/>
              </w:rPr>
              <w:t xml:space="preserve">; always give Thiamine </w:t>
            </w:r>
            <w:r w:rsidDel="00000000" w:rsidR="00000000" w:rsidRPr="00000000">
              <w:rPr>
                <w:rFonts w:ascii="Times New Roman" w:cs="Times New Roman" w:eastAsia="Times New Roman" w:hAnsi="Times New Roman"/>
                <w:i w:val="1"/>
                <w:iCs w:val="1"/>
                <w:color w:val="1f1f1f"/>
                <w:sz w:val="28"/>
                <w:szCs w:val="28"/>
                <w:rtl w:val="0"/>
              </w:rPr>
              <w:t xml:space="preserve">before</w:t>
            </w:r>
            <w:r w:rsidDel="00000000" w:rsidR="00000000" w:rsidRPr="00000000">
              <w:rPr>
                <w:rFonts w:ascii="Times New Roman" w:cs="Times New Roman" w:eastAsia="Times New Roman" w:hAnsi="Times New Roman"/>
                <w:color w:val="1f1f1f"/>
                <w:sz w:val="28"/>
                <w:szCs w:val="28"/>
                <w:rtl w:val="0"/>
              </w:rPr>
              <w:t xml:space="preserve"> glucose to avoid worsening encephalopathy.</w:t>
            </w:r>
          </w:p>
        </w:tc>
      </w:tr>
      <w:tr>
        <w:trPr>
          <w:cantSplit w:val="0"/>
          <w:trHeight w:val="192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6B7">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Pellagra</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6B8">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NAD</w:t>
            </w:r>
            <w:r w:rsidDel="00000000" w:rsidR="00000000" w:rsidRPr="00000000">
              <w:rPr>
                <w:rFonts w:ascii="Times New Roman" w:cs="Times New Roman" w:eastAsia="Times New Roman" w:hAnsi="Times New Roman"/>
                <w:color w:val="1f1f1f"/>
                <w:sz w:val="28"/>
                <w:szCs w:val="28"/>
                <w:vertAlign w:val="superscript"/>
                <w:rtl w:val="0"/>
              </w:rPr>
              <w:t xml:space="preserve">+</w:t>
            </w:r>
            <w:r w:rsidDel="00000000" w:rsidR="00000000" w:rsidRPr="00000000">
              <w:rPr>
                <w:rFonts w:ascii="Times New Roman" w:cs="Times New Roman" w:eastAsia="Times New Roman" w:hAnsi="Times New Roman"/>
                <w:color w:val="1f1f1f"/>
                <w:sz w:val="28"/>
                <w:szCs w:val="28"/>
                <w:rtl w:val="0"/>
              </w:rPr>
              <w:t xml:space="preserve"> / NADP</w:t>
            </w:r>
            <w:r w:rsidDel="00000000" w:rsidR="00000000" w:rsidRPr="00000000">
              <w:rPr>
                <w:rFonts w:ascii="Times New Roman" w:cs="Times New Roman" w:eastAsia="Times New Roman" w:hAnsi="Times New Roman"/>
                <w:color w:val="1f1f1f"/>
                <w:sz w:val="28"/>
                <w:szCs w:val="28"/>
                <w:vertAlign w:val="superscript"/>
                <w:rtl w:val="0"/>
              </w:rPr>
              <w:t xml:space="preserve">+</w:t>
            </w:r>
            <w:r w:rsidDel="00000000" w:rsidR="00000000" w:rsidRPr="00000000">
              <w:rPr>
                <w:rFonts w:ascii="Times New Roman" w:cs="Times New Roman" w:eastAsia="Times New Roman" w:hAnsi="Times New Roman"/>
                <w:color w:val="1f1f1f"/>
                <w:sz w:val="28"/>
                <w:szCs w:val="28"/>
                <w:rtl w:val="0"/>
              </w:rPr>
              <w:t xml:space="preserve"> depletion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6B9">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Primary switch for redox currency broken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6BA">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The 4 Ds</w:t>
            </w:r>
            <w:r w:rsidDel="00000000" w:rsidR="00000000" w:rsidRPr="00000000">
              <w:rPr>
                <w:rFonts w:ascii="Times New Roman" w:cs="Times New Roman" w:eastAsia="Times New Roman" w:hAnsi="Times New Roman"/>
                <w:color w:val="1f1f1f"/>
                <w:sz w:val="28"/>
                <w:szCs w:val="28"/>
                <w:rtl w:val="0"/>
              </w:rPr>
              <w:t xml:space="preserve">: Dermatitis (Casal necklace), Diarrhea, Dementia, Death. Associated with </w:t>
            </w:r>
            <w:r w:rsidDel="00000000" w:rsidR="00000000" w:rsidRPr="00000000">
              <w:rPr>
                <w:rFonts w:ascii="Times New Roman" w:cs="Times New Roman" w:eastAsia="Times New Roman" w:hAnsi="Times New Roman"/>
                <w:b w:val="1"/>
                <w:bCs w:val="1"/>
                <w:color w:val="1f1f1f"/>
                <w:sz w:val="28"/>
                <w:szCs w:val="28"/>
                <w:rtl w:val="0"/>
              </w:rPr>
              <w:t xml:space="preserve">Hartnup Disease</w:t>
            </w:r>
            <w:r w:rsidDel="00000000" w:rsidR="00000000" w:rsidRPr="00000000">
              <w:rPr>
                <w:rFonts w:ascii="Times New Roman" w:cs="Times New Roman" w:eastAsia="Times New Roman" w:hAnsi="Times New Roman"/>
                <w:color w:val="1f1f1f"/>
                <w:sz w:val="28"/>
                <w:szCs w:val="28"/>
                <w:rtl w:val="0"/>
              </w:rPr>
              <w:t xml:space="preserve">.</w:t>
            </w:r>
          </w:p>
        </w:tc>
      </w:tr>
      <w:tr>
        <w:trPr>
          <w:cantSplit w:val="0"/>
          <w:trHeight w:val="192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6BB">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Scurvy</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6BC">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Prolyl/Lysyl hydroxylase failure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6BD">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Defective hydrogen bonding and triple-helix collagen stability</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6BE">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Perifollicular hemorrhage</w:t>
            </w:r>
            <w:r w:rsidDel="00000000" w:rsidR="00000000" w:rsidRPr="00000000">
              <w:rPr>
                <w:rFonts w:ascii="Times New Roman" w:cs="Times New Roman" w:eastAsia="Times New Roman" w:hAnsi="Times New Roman"/>
                <w:color w:val="1f1f1f"/>
                <w:sz w:val="28"/>
                <w:szCs w:val="28"/>
                <w:rtl w:val="0"/>
              </w:rPr>
              <w:t xml:space="preserve">, bleeding gums, coiled "corkscrew" hairs, and impaired wound healing.</w:t>
            </w:r>
          </w:p>
        </w:tc>
      </w:tr>
      <w:tr>
        <w:trPr>
          <w:cantSplit w:val="0"/>
          <w:trHeight w:val="192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6BF">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Pernicious Anemia</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6C0">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Parietal cell destruction </w:t>
            </w:r>
            <w:r w:rsidDel="00000000" w:rsidR="00000000" w:rsidRPr="00000000">
              <w:rPr>
                <w:rFonts w:ascii="Times New Roman" w:cs="Times New Roman" w:eastAsia="Times New Roman" w:hAnsi="Times New Roman"/>
                <w:sz w:val="28"/>
                <w:szCs w:val="28"/>
              </w:rPr>
              <mc:AlternateContent>
                <mc:Choice Requires="wpg">
                  <w:drawing>
                    <wp:inline distB="114300" distT="114300" distL="114300" distR="114300">
                      <wp:extent cx="516417" cy="71230"/>
                      <wp:effectExtent b="0" l="0" r="0" t="0"/>
                      <wp:docPr id="50" name=""/>
                      <a:graphic>
                        <a:graphicData uri="http://schemas.microsoft.com/office/word/2010/wordprocessingShape">
                          <wps:wsp>
                            <wps:cNvCnPr/>
                            <wps:spPr>
                              <a:xfrm>
                                <a:off x="2882050" y="1971400"/>
                                <a:ext cx="380400" cy="0"/>
                              </a:xfrm>
                              <a:prstGeom prst="straightConnector1">
                                <a:avLst/>
                              </a:prstGeom>
                              <a:noFill/>
                              <a:ln cap="flat" cmpd="sng" w="28575">
                                <a:solidFill>
                                  <a:srgbClr val="000000"/>
                                </a:solidFill>
                                <a:prstDash val="solid"/>
                                <a:round/>
                                <a:headEnd len="med" w="med" type="none"/>
                                <a:tailEnd len="med" w="med" type="triangle"/>
                              </a:ln>
                            </wps:spPr>
                            <wps:bodyPr anchorCtr="0" anchor="ctr" bIns="91425" lIns="91425" spcFirstLastPara="1" rIns="91425" wrap="square" tIns="91425">
                              <a:noAutofit/>
                            </wps:bodyPr>
                          </wps:wsp>
                        </a:graphicData>
                      </a:graphic>
                    </wp:inline>
                  </w:drawing>
                </mc:Choice>
                <mc:Fallback>
                  <w:drawing>
                    <wp:inline distB="114300" distT="114300" distL="114300" distR="114300">
                      <wp:extent cx="516417" cy="71230"/>
                      <wp:effectExtent b="0" l="0" r="0" t="0"/>
                      <wp:docPr id="50" name="image53.png"/>
                      <a:graphic>
                        <a:graphicData uri="http://schemas.openxmlformats.org/drawingml/2006/picture">
                          <pic:pic>
                            <pic:nvPicPr>
                              <pic:cNvPr id="0" name="image53.png"/>
                              <pic:cNvPicPr preferRelativeResize="0"/>
                            </pic:nvPicPr>
                            <pic:blipFill>
                              <a:blip r:embed="rId8"/>
                              <a:srcRect/>
                              <a:stretch>
                                <a:fillRect/>
                              </a:stretch>
                            </pic:blipFill>
                            <pic:spPr>
                              <a:xfrm>
                                <a:off x="0" y="0"/>
                                <a:ext cx="516417" cy="71230"/>
                              </a:xfrm>
                              <a:prstGeom prst="rect"/>
                              <a:ln/>
                            </pic:spPr>
                          </pic:pic>
                        </a:graphicData>
                      </a:graphic>
                    </wp:inline>
                  </w:drawing>
                </mc:Fallback>
              </mc:AlternateContent>
            </w:r>
            <w:r w:rsidDel="00000000" w:rsidR="00000000" w:rsidRPr="00000000">
              <w:rPr>
                <w:rFonts w:ascii="Times New Roman" w:cs="Times New Roman" w:eastAsia="Times New Roman" w:hAnsi="Times New Roman"/>
                <w:color w:val="1f1f1f"/>
                <w:sz w:val="28"/>
                <w:szCs w:val="28"/>
                <w:rtl w:val="0"/>
              </w:rPr>
              <w:t xml:space="preserve"> loss of Intrinsic Factor</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6C1">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Blunts terminal ileal absorption of B</w:t>
            </w:r>
            <w:r w:rsidDel="00000000" w:rsidR="00000000" w:rsidRPr="00000000">
              <w:rPr>
                <w:rFonts w:ascii="Times New Roman" w:cs="Times New Roman" w:eastAsia="Times New Roman" w:hAnsi="Times New Roman"/>
                <w:color w:val="1f1f1f"/>
                <w:sz w:val="28"/>
                <w:szCs w:val="28"/>
                <w:vertAlign w:val="subscript"/>
                <w:rtl w:val="0"/>
              </w:rPr>
              <w:t xml:space="preserve">{12}</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6C2">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Pr>
              <mc:AlternateContent>
                <mc:Choice Requires="wpg">
                  <w:drawing>
                    <wp:inline distB="114300" distT="114300" distL="114300" distR="114300">
                      <wp:extent cx="111600" cy="295983"/>
                      <wp:effectExtent b="0" l="0" r="0" t="0"/>
                      <wp:docPr id="38" name=""/>
                      <a:graphic>
                        <a:graphicData uri="http://schemas.microsoft.com/office/word/2010/wordprocessingShape">
                          <wps:wsp>
                            <wps:cNvSpPr/>
                            <wps:cNvPr id="3" name="Shape 3"/>
                            <wps:spPr>
                              <a:xfrm>
                                <a:off x="3982825" y="1451025"/>
                                <a:ext cx="80100" cy="250200"/>
                              </a:xfrm>
                              <a:prstGeom prst="upArrow">
                                <a:avLst>
                                  <a:gd fmla="val 50000" name="adj1"/>
                                  <a:gd fmla="val 50000" name="adj2"/>
                                </a:avLst>
                              </a:prstGeom>
                              <a:solidFill>
                                <a:srgbClr val="00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inline>
                  </w:drawing>
                </mc:Choice>
                <mc:Fallback>
                  <w:drawing>
                    <wp:inline distB="114300" distT="114300" distL="114300" distR="114300">
                      <wp:extent cx="111600" cy="295983"/>
                      <wp:effectExtent b="0" l="0" r="0" t="0"/>
                      <wp:docPr id="38" name="image41.png"/>
                      <a:graphic>
                        <a:graphicData uri="http://schemas.openxmlformats.org/drawingml/2006/picture">
                          <pic:pic>
                            <pic:nvPicPr>
                              <pic:cNvPr id="0" name="image41.png"/>
                              <pic:cNvPicPr preferRelativeResize="0"/>
                            </pic:nvPicPr>
                            <pic:blipFill>
                              <a:blip r:embed="rId8"/>
                              <a:srcRect/>
                              <a:stretch>
                                <a:fillRect/>
                              </a:stretch>
                            </pic:blipFill>
                            <pic:spPr>
                              <a:xfrm>
                                <a:off x="0" y="0"/>
                                <a:ext cx="111600" cy="295983"/>
                              </a:xfrm>
                              <a:prstGeom prst="rect"/>
                              <a:ln/>
                            </pic:spPr>
                          </pic:pic>
                        </a:graphicData>
                      </a:graphic>
                    </wp:inline>
                  </w:drawing>
                </mc:Fallback>
              </mc:AlternateContent>
            </w:r>
            <w:r w:rsidDel="00000000" w:rsidR="00000000" w:rsidRPr="00000000">
              <w:rPr>
                <w:rFonts w:ascii="Times New Roman" w:cs="Times New Roman" w:eastAsia="Times New Roman" w:hAnsi="Times New Roman"/>
                <w:b w:val="1"/>
                <w:bCs w:val="1"/>
                <w:color w:val="1f1f1f"/>
                <w:sz w:val="28"/>
                <w:szCs w:val="28"/>
                <w:rtl w:val="0"/>
              </w:rPr>
              <w:t xml:space="preserve">Methylmalonic Acid</w:t>
            </w:r>
            <w:r w:rsidDel="00000000" w:rsidR="00000000" w:rsidRPr="00000000">
              <w:rPr>
                <w:rFonts w:ascii="Times New Roman" w:cs="Times New Roman" w:eastAsia="Times New Roman" w:hAnsi="Times New Roman"/>
                <w:color w:val="1f1f1f"/>
                <w:sz w:val="28"/>
                <w:szCs w:val="28"/>
                <w:rtl w:val="0"/>
              </w:rPr>
              <w:t xml:space="preserve">; causes </w:t>
            </w:r>
            <w:r w:rsidDel="00000000" w:rsidR="00000000" w:rsidRPr="00000000">
              <w:rPr>
                <w:rFonts w:ascii="Times New Roman" w:cs="Times New Roman" w:eastAsia="Times New Roman" w:hAnsi="Times New Roman"/>
                <w:b w:val="1"/>
                <w:bCs w:val="1"/>
                <w:color w:val="1f1f1f"/>
                <w:sz w:val="28"/>
                <w:szCs w:val="28"/>
                <w:rtl w:val="0"/>
              </w:rPr>
              <w:t xml:space="preserve">Subacute Combined Degeneration (SCD)</w:t>
            </w:r>
            <w:r w:rsidDel="00000000" w:rsidR="00000000" w:rsidRPr="00000000">
              <w:rPr>
                <w:rFonts w:ascii="Times New Roman" w:cs="Times New Roman" w:eastAsia="Times New Roman" w:hAnsi="Times New Roman"/>
                <w:color w:val="1f1f1f"/>
                <w:sz w:val="28"/>
                <w:szCs w:val="28"/>
                <w:rtl w:val="0"/>
              </w:rPr>
              <w:t xml:space="preserve"> of the spinal cord.</w:t>
            </w:r>
          </w:p>
        </w:tc>
      </w:tr>
    </w:tbl>
    <w:p w:rsidR="00000000" w:rsidDel="00000000" w:rsidP="00000000" w:rsidRDefault="00000000" w:rsidRPr="00000000" w14:paraId="000006C3">
      <w:pPr>
        <w:pStyle w:val="Title"/>
        <w:spacing w:after="240" w:lineRule="auto"/>
        <w:rPr>
          <w:rFonts w:ascii="Times New Roman" w:cs="Times New Roman" w:eastAsia="Times New Roman" w:hAnsi="Times New Roman"/>
          <w:b w:val="1"/>
          <w:bCs w:val="1"/>
          <w:sz w:val="28"/>
          <w:szCs w:val="28"/>
        </w:rPr>
      </w:pPr>
      <w:bookmarkStart w:colFirst="0" w:colLast="0" w:name="_6e4s4ahs1d2i" w:id="304"/>
      <w:bookmarkEnd w:id="304"/>
      <w:r w:rsidDel="00000000" w:rsidR="00000000" w:rsidRPr="00000000">
        <w:rPr>
          <w:rtl w:val="0"/>
        </w:rPr>
      </w:r>
    </w:p>
    <w:p w:rsidR="00000000" w:rsidDel="00000000" w:rsidP="00000000" w:rsidRDefault="00000000" w:rsidRPr="00000000" w14:paraId="000006C4">
      <w:pPr>
        <w:pStyle w:val="Title"/>
        <w:keepNext w:val="0"/>
        <w:keepLines w:val="0"/>
        <w:spacing w:after="240" w:lineRule="auto"/>
        <w:rPr>
          <w:rFonts w:ascii="Times New Roman" w:cs="Times New Roman" w:eastAsia="Times New Roman" w:hAnsi="Times New Roman"/>
          <w:b w:val="1"/>
          <w:bCs w:val="1"/>
          <w:sz w:val="28"/>
          <w:szCs w:val="28"/>
        </w:rPr>
      </w:pPr>
      <w:bookmarkStart w:colFirst="0" w:colLast="0" w:name="_65sq6iozu8wh" w:id="305"/>
      <w:bookmarkEnd w:id="305"/>
      <w:r w:rsidDel="00000000" w:rsidR="00000000" w:rsidRPr="00000000">
        <w:rPr>
          <w:rtl w:val="0"/>
        </w:rPr>
      </w:r>
    </w:p>
    <w:p w:rsidR="00000000" w:rsidDel="00000000" w:rsidP="00000000" w:rsidRDefault="00000000" w:rsidRPr="00000000" w14:paraId="000006C5">
      <w:pPr>
        <w:pStyle w:val="Title"/>
        <w:keepNext w:val="0"/>
        <w:keepLines w:val="0"/>
        <w:spacing w:after="240" w:lineRule="auto"/>
        <w:rPr>
          <w:rFonts w:ascii="Times New Roman" w:cs="Times New Roman" w:eastAsia="Times New Roman" w:hAnsi="Times New Roman"/>
          <w:b w:val="1"/>
          <w:bCs w:val="1"/>
          <w:sz w:val="28"/>
          <w:szCs w:val="28"/>
        </w:rPr>
      </w:pPr>
      <w:bookmarkStart w:colFirst="0" w:colLast="0" w:name="_nl46jcxk3tlg" w:id="306"/>
      <w:bookmarkEnd w:id="306"/>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6">
      <w:pPr>
        <w:pStyle w:val="Title"/>
        <w:keepNext w:val="0"/>
        <w:keepLines w:val="0"/>
        <w:spacing w:after="240" w:lineRule="auto"/>
        <w:rPr>
          <w:rFonts w:ascii="Times New Roman" w:cs="Times New Roman" w:eastAsia="Times New Roman" w:hAnsi="Times New Roman"/>
          <w:b w:val="1"/>
          <w:bCs w:val="1"/>
          <w:sz w:val="28"/>
          <w:szCs w:val="28"/>
        </w:rPr>
      </w:pPr>
      <w:bookmarkStart w:colFirst="0" w:colLast="0" w:name="_f8f59dg6efje" w:id="307"/>
      <w:bookmarkEnd w:id="307"/>
      <w:r w:rsidDel="00000000" w:rsidR="00000000" w:rsidRPr="00000000">
        <w:rPr>
          <w:rtl w:val="0"/>
        </w:rPr>
      </w:r>
    </w:p>
    <w:p w:rsidR="00000000" w:rsidDel="00000000" w:rsidP="00000000" w:rsidRDefault="00000000" w:rsidRPr="00000000" w14:paraId="000006C7">
      <w:pPr>
        <w:pStyle w:val="Title"/>
        <w:keepNext w:val="0"/>
        <w:keepLines w:val="0"/>
        <w:spacing w:after="240" w:lineRule="auto"/>
        <w:rPr>
          <w:rFonts w:ascii="Times New Roman" w:cs="Times New Roman" w:eastAsia="Times New Roman" w:hAnsi="Times New Roman"/>
          <w:b w:val="1"/>
          <w:bCs w:val="1"/>
          <w:sz w:val="34"/>
          <w:szCs w:val="34"/>
        </w:rPr>
      </w:pPr>
      <w:bookmarkStart w:colFirst="0" w:colLast="0" w:name="_vafty3f2ui6t" w:id="308"/>
      <w:bookmarkEnd w:id="308"/>
      <w:r w:rsidDel="00000000" w:rsidR="00000000" w:rsidRPr="00000000">
        <w:rPr>
          <w:rFonts w:ascii="Times New Roman" w:cs="Times New Roman" w:eastAsia="Times New Roman" w:hAnsi="Times New Roman"/>
          <w:b w:val="1"/>
          <w:bCs w:val="1"/>
          <w:sz w:val="34"/>
          <w:szCs w:val="34"/>
          <w:rtl w:val="0"/>
        </w:rPr>
        <w:t xml:space="preserve">Medical Genetics &amp; Clinical Inheritance</w:t>
      </w:r>
    </w:p>
    <w:p w:rsidR="00000000" w:rsidDel="00000000" w:rsidP="00000000" w:rsidRDefault="00000000" w:rsidRPr="00000000" w14:paraId="000006C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6C9">
      <w:pPr>
        <w:pStyle w:val="Heading1"/>
        <w:spacing w:after="240" w:before="0" w:lineRule="auto"/>
        <w:rPr>
          <w:rFonts w:ascii="Times New Roman" w:cs="Times New Roman" w:eastAsia="Times New Roman" w:hAnsi="Times New Roman"/>
          <w:b w:val="1"/>
          <w:bCs w:val="1"/>
          <w:sz w:val="28"/>
          <w:szCs w:val="28"/>
        </w:rPr>
      </w:pPr>
      <w:bookmarkStart w:colFirst="0" w:colLast="0" w:name="_e7ll01qg6xoc" w:id="309"/>
      <w:bookmarkEnd w:id="309"/>
      <w:r w:rsidDel="00000000" w:rsidR="00000000" w:rsidRPr="00000000">
        <w:rPr>
          <w:rFonts w:ascii="Times New Roman" w:cs="Times New Roman" w:eastAsia="Times New Roman" w:hAnsi="Times New Roman"/>
          <w:b w:val="1"/>
          <w:bCs w:val="1"/>
          <w:sz w:val="28"/>
          <w:szCs w:val="28"/>
          <w:rtl w:val="0"/>
        </w:rPr>
        <w:t xml:space="preserve">Topic 1: Principles of Mendelian Inheritance &amp; Transmission Genetics</w:t>
      </w:r>
    </w:p>
    <w:p w:rsidR="00000000" w:rsidDel="00000000" w:rsidP="00000000" w:rsidRDefault="00000000" w:rsidRPr="00000000" w14:paraId="000006CA">
      <w:pPr>
        <w:spacing w:after="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The Marable: The Twin Seals of the Royal Foundations</w:t>
      </w:r>
    </w:p>
    <w:p w:rsidR="00000000" w:rsidDel="00000000" w:rsidP="00000000" w:rsidRDefault="00000000" w:rsidRPr="00000000" w14:paraId="000006CB">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Deep within the stone vault of the Archive, the master instructions for building the city’s defense outposts were stored on pairs of matching stone tablets (alleles). Every outpost received exactly two tablets—one forged by the Northern Guild (maternal) and one forged by the Southern Guild (paternal). The way these matching tablets interacted determined exactly how an outpost’s structures were built, and how flaws were passed down to the next generation.</w:t>
      </w:r>
    </w:p>
    <w:p w:rsidR="00000000" w:rsidDel="00000000" w:rsidP="00000000" w:rsidRDefault="00000000" w:rsidRPr="00000000" w14:paraId="000006CC">
      <w:pPr>
        <w:spacing w:after="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The Absolute Command (Autosomal Dominant)</w:t>
      </w:r>
    </w:p>
    <w:p w:rsidR="00000000" w:rsidDel="00000000" w:rsidP="00000000" w:rsidRDefault="00000000" w:rsidRPr="00000000" w14:paraId="000006CD">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first type of tablet held an unyielding, high-decibel command. If even </w:t>
      </w:r>
      <w:r w:rsidDel="00000000" w:rsidR="00000000" w:rsidRPr="00000000">
        <w:rPr>
          <w:rFonts w:ascii="Times New Roman" w:cs="Times New Roman" w:eastAsia="Times New Roman" w:hAnsi="Times New Roman"/>
          <w:i w:val="1"/>
          <w:iCs w:val="1"/>
          <w:sz w:val="28"/>
          <w:szCs w:val="28"/>
          <w:rtl w:val="0"/>
        </w:rPr>
        <w:t xml:space="preserve">one</w:t>
      </w:r>
      <w:r w:rsidDel="00000000" w:rsidR="00000000" w:rsidRPr="00000000">
        <w:rPr>
          <w:rFonts w:ascii="Times New Roman" w:cs="Times New Roman" w:eastAsia="Times New Roman" w:hAnsi="Times New Roman"/>
          <w:sz w:val="28"/>
          <w:szCs w:val="28"/>
          <w:rtl w:val="0"/>
        </w:rPr>
        <w:t xml:space="preserve"> of the two stone tablets in an outpost carried this specific inscription, the construction crews immediately abandoned all alternative blueprints and executed it. No backup tablet could silence it. If a master builder carrying this dominant blueprint had children, each child had a flawless 50% chance of receiving that exact same dominant stone block, completely independent of their siblings. It did not matter whether the child was a boy or a girl; the architectural command manifested equally across all districts, marching down through every single generation of the city’s history without ever skipping a link.</w:t>
      </w:r>
    </w:p>
    <w:p w:rsidR="00000000" w:rsidDel="00000000" w:rsidP="00000000" w:rsidRDefault="00000000" w:rsidRPr="00000000" w14:paraId="000006CE">
      <w:pPr>
        <w:spacing w:after="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The Silent Backup (Autosomal Recessive)</w:t>
      </w:r>
    </w:p>
    <w:p w:rsidR="00000000" w:rsidDel="00000000" w:rsidP="00000000" w:rsidRDefault="00000000" w:rsidRPr="00000000" w14:paraId="000006CF">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second type of tablet was quiet and humble. If an outpost received just one damaged tablet of this class, the second matching tablet—if it was pure and whole—could easily handle the entire workload on its own. The outpost appeared completely healthy, masking the secret flaw carried within its walls. The structural breakdown only occurred when two hidden carriers from different districts combined their blueprints, and by pure chance, an outpost received </w:t>
      </w:r>
      <w:r w:rsidDel="00000000" w:rsidR="00000000" w:rsidRPr="00000000">
        <w:rPr>
          <w:rFonts w:ascii="Times New Roman" w:cs="Times New Roman" w:eastAsia="Times New Roman" w:hAnsi="Times New Roman"/>
          <w:i w:val="1"/>
          <w:iCs w:val="1"/>
          <w:sz w:val="28"/>
          <w:szCs w:val="28"/>
          <w:rtl w:val="0"/>
        </w:rPr>
        <w:t xml:space="preserve">two</w:t>
      </w:r>
      <w:r w:rsidDel="00000000" w:rsidR="00000000" w:rsidRPr="00000000">
        <w:rPr>
          <w:rFonts w:ascii="Times New Roman" w:cs="Times New Roman" w:eastAsia="Times New Roman" w:hAnsi="Times New Roman"/>
          <w:sz w:val="28"/>
          <w:szCs w:val="28"/>
          <w:rtl w:val="0"/>
        </w:rPr>
        <w:t xml:space="preserve"> damaged tablets at the exact same time. Suddenly, with no pure backup tablet left to guide them, the construction crews panicked, and the outpost collapsed. This catastrophe often struck out of nowhere, completely skipping generations, hiding silently in healthy lineage lines before exploding into view.</w:t>
      </w:r>
    </w:p>
    <w:p w:rsidR="00000000" w:rsidDel="00000000" w:rsidP="00000000" w:rsidRDefault="00000000" w:rsidRPr="00000000" w14:paraId="000006D0">
      <w:pPr>
        <w:spacing w:after="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The Sovereign Decree of the Iron District (X-Linked Dominant)</w:t>
      </w:r>
    </w:p>
    <w:p w:rsidR="00000000" w:rsidDel="00000000" w:rsidP="00000000" w:rsidRDefault="00000000" w:rsidRPr="00000000" w14:paraId="000006D1">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inner workings of the city’s specialized defensive units depended on whether they were commanded by the elite Twin-Iron Pillars (Females, XX) or the asymmetric Iron-and-Clay Pillar (Males, XY). The Northern and Southern Guilds distributed these specialized iron tablets carefully.</w:t>
      </w:r>
    </w:p>
    <w:p w:rsidR="00000000" w:rsidDel="00000000" w:rsidP="00000000" w:rsidRDefault="00000000" w:rsidRPr="00000000" w14:paraId="000006D2">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Under this decree, a single faulty inscription on a long iron tablet (the X chromosome) was incredibly aggressive. If a father carried the faulty iron tablet, his asymmetric framework meant he would pass that exact iron tablet to </w:t>
      </w:r>
      <w:r w:rsidDel="00000000" w:rsidR="00000000" w:rsidRPr="00000000">
        <w:rPr>
          <w:rFonts w:ascii="Times New Roman" w:cs="Times New Roman" w:eastAsia="Times New Roman" w:hAnsi="Times New Roman"/>
          <w:i w:val="1"/>
          <w:iCs w:val="1"/>
          <w:sz w:val="28"/>
          <w:szCs w:val="28"/>
          <w:rtl w:val="0"/>
        </w:rPr>
        <w:t xml:space="preserve">all</w:t>
      </w:r>
      <w:r w:rsidDel="00000000" w:rsidR="00000000" w:rsidRPr="00000000">
        <w:rPr>
          <w:rFonts w:ascii="Times New Roman" w:cs="Times New Roman" w:eastAsia="Times New Roman" w:hAnsi="Times New Roman"/>
          <w:sz w:val="28"/>
          <w:szCs w:val="28"/>
          <w:rtl w:val="0"/>
        </w:rPr>
        <w:t xml:space="preserve"> of his daughters, making them all inherit the condition. However, because he passed only his clay block to his sons, </w:t>
      </w:r>
      <w:r w:rsidDel="00000000" w:rsidR="00000000" w:rsidRPr="00000000">
        <w:rPr>
          <w:rFonts w:ascii="Times New Roman" w:cs="Times New Roman" w:eastAsia="Times New Roman" w:hAnsi="Times New Roman"/>
          <w:i w:val="1"/>
          <w:iCs w:val="1"/>
          <w:sz w:val="28"/>
          <w:szCs w:val="28"/>
          <w:rtl w:val="0"/>
        </w:rPr>
        <w:t xml:space="preserve">none</w:t>
      </w:r>
      <w:r w:rsidDel="00000000" w:rsidR="00000000" w:rsidRPr="00000000">
        <w:rPr>
          <w:rFonts w:ascii="Times New Roman" w:cs="Times New Roman" w:eastAsia="Times New Roman" w:hAnsi="Times New Roman"/>
          <w:sz w:val="28"/>
          <w:szCs w:val="28"/>
          <w:rtl w:val="0"/>
        </w:rPr>
        <w:t xml:space="preserve"> of his sons could ever inherit his condition or pass it down. If a mother carried the aggressive iron tablet, she distributed it with a 50% coin-flip to both her sons and daughters alike.</w:t>
      </w:r>
    </w:p>
    <w:p w:rsidR="00000000" w:rsidDel="00000000" w:rsidP="00000000" w:rsidRDefault="00000000" w:rsidRPr="00000000" w14:paraId="000006D3">
      <w:pPr>
        <w:spacing w:after="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The Shadow of the Shieldless Outposts (X-Linked Recessive)</w:t>
      </w:r>
    </w:p>
    <w:p w:rsidR="00000000" w:rsidDel="00000000" w:rsidP="00000000" w:rsidRDefault="00000000" w:rsidRPr="00000000" w14:paraId="000006D4">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When a quiet, recessive flaw was inscribed on the long iron tablet, the outcome depended entirely on the framework of the outpost.</w:t>
      </w:r>
    </w:p>
    <w:p w:rsidR="00000000" w:rsidDel="00000000" w:rsidP="00000000" w:rsidRDefault="00000000" w:rsidRPr="00000000" w14:paraId="000006D5">
      <w:pPr>
        <w:numPr>
          <w:ilvl w:val="0"/>
          <w:numId w:val="154"/>
        </w:numPr>
        <w:spacing w:after="0" w:after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The Twin-Iron Outposts (Females):</w:t>
      </w:r>
      <w:r w:rsidDel="00000000" w:rsidR="00000000" w:rsidRPr="00000000">
        <w:rPr>
          <w:rFonts w:ascii="Times New Roman" w:cs="Times New Roman" w:eastAsia="Times New Roman" w:hAnsi="Times New Roman"/>
          <w:sz w:val="28"/>
          <w:szCs w:val="28"/>
          <w:rtl w:val="0"/>
        </w:rPr>
        <w:t xml:space="preserve"> If they received one flawed iron tablet, their second pure iron tablet acted as a shield, keeping them completely healthy as silent carriers.</w:t>
      </w:r>
    </w:p>
    <w:p w:rsidR="00000000" w:rsidDel="00000000" w:rsidP="00000000" w:rsidRDefault="00000000" w:rsidRPr="00000000" w14:paraId="000006D6">
      <w:pPr>
        <w:numPr>
          <w:ilvl w:val="0"/>
          <w:numId w:val="154"/>
        </w:numPr>
        <w:spacing w:after="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The Iron-and-Clay Outposts (Males):</w:t>
      </w:r>
      <w:r w:rsidDel="00000000" w:rsidR="00000000" w:rsidRPr="00000000">
        <w:rPr>
          <w:rFonts w:ascii="Times New Roman" w:cs="Times New Roman" w:eastAsia="Times New Roman" w:hAnsi="Times New Roman"/>
          <w:sz w:val="28"/>
          <w:szCs w:val="28"/>
          <w:rtl w:val="0"/>
        </w:rPr>
        <w:t xml:space="preserve"> They had no backup shield. Because they possessed only one long iron tablet paired with a short, stubby clay block (the Y chromosome), any flaw on that single iron tablet manifested instantly. As a result, this architectural breakdown was seen almost exclusively in the iron-and-clay outposts, moving in a classic zigzag pattern from an affected father, through his carrier daughters, straight down to devastate his grandsons.</w:t>
      </w:r>
    </w:p>
    <w:p w:rsidR="00000000" w:rsidDel="00000000" w:rsidP="00000000" w:rsidRDefault="00000000" w:rsidRPr="00000000" w14:paraId="000006D7">
      <w:pPr>
        <w:spacing w:after="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The Lineage of the Golden Scepter (Y-Linked)</w:t>
      </w:r>
    </w:p>
    <w:p w:rsidR="00000000" w:rsidDel="00000000" w:rsidP="00000000" w:rsidRDefault="00000000" w:rsidRPr="00000000" w14:paraId="000006D8">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final transmission pathway was the simplest and most exclusive in the entire kingdom. It belonged to an inscription carved solely upon the stubby clay block itself. Because this block was passed directly from hand to hand down the male architecture of the city, the transmission bypassed the female outposts entirely. Every single male descendant of an affected father received the inscription without exception, while no female descendant could ever touch it, carry it, or pass it on.</w:t>
      </w:r>
    </w:p>
    <w:p w:rsidR="00000000" w:rsidDel="00000000" w:rsidP="00000000" w:rsidRDefault="00000000" w:rsidRPr="00000000" w14:paraId="000006D9">
      <w:pPr>
        <w:spacing w:after="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6DA">
      <w:pPr>
        <w:pStyle w:val="Heading3"/>
        <w:spacing w:after="240" w:before="0" w:lineRule="auto"/>
        <w:rPr>
          <w:rFonts w:ascii="Times New Roman" w:cs="Times New Roman" w:eastAsia="Times New Roman" w:hAnsi="Times New Roman"/>
          <w:b w:val="1"/>
          <w:bCs w:val="1"/>
          <w:color w:val="000000"/>
        </w:rPr>
      </w:pPr>
      <w:bookmarkStart w:colFirst="0" w:colLast="0" w:name="_j249tdnsxi9x" w:id="310"/>
      <w:bookmarkEnd w:id="310"/>
      <w:r w:rsidDel="00000000" w:rsidR="00000000" w:rsidRPr="00000000">
        <w:rPr>
          <w:rFonts w:ascii="Times New Roman" w:cs="Times New Roman" w:eastAsia="Times New Roman" w:hAnsi="Times New Roman"/>
          <w:b w:val="1"/>
          <w:bCs w:val="1"/>
          <w:color w:val="000000"/>
          <w:rtl w:val="0"/>
        </w:rPr>
        <w:t xml:space="preserve">🩺 The Clinical &amp; Biochemical Explanation</w:t>
      </w:r>
    </w:p>
    <w:p w:rsidR="00000000" w:rsidDel="00000000" w:rsidP="00000000" w:rsidRDefault="00000000" w:rsidRPr="00000000" w14:paraId="000006DB">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medical board examinations, mastery of Mendelian genetics requires the precise identification of pedigree patterns, calculation of recurrence risks, and knowledge of classic disease examples. Drawing from </w:t>
      </w:r>
      <w:r w:rsidDel="00000000" w:rsidR="00000000" w:rsidRPr="00000000">
        <w:rPr>
          <w:rFonts w:ascii="Times New Roman" w:cs="Times New Roman" w:eastAsia="Times New Roman" w:hAnsi="Times New Roman"/>
          <w:i w:val="1"/>
          <w:iCs w:val="1"/>
          <w:sz w:val="28"/>
          <w:szCs w:val="28"/>
          <w:rtl w:val="0"/>
        </w:rPr>
        <w:t xml:space="preserve">Medical Genetics (Jorde et al.)</w:t>
      </w:r>
      <w:r w:rsidDel="00000000" w:rsidR="00000000" w:rsidRPr="00000000">
        <w:rPr>
          <w:rFonts w:ascii="Times New Roman" w:cs="Times New Roman" w:eastAsia="Times New Roman" w:hAnsi="Times New Roman"/>
          <w:sz w:val="28"/>
          <w:szCs w:val="28"/>
          <w:rtl w:val="0"/>
        </w:rPr>
        <w:t xml:space="preserve"> and </w:t>
      </w:r>
      <w:r w:rsidDel="00000000" w:rsidR="00000000" w:rsidRPr="00000000">
        <w:rPr>
          <w:rFonts w:ascii="Times New Roman" w:cs="Times New Roman" w:eastAsia="Times New Roman" w:hAnsi="Times New Roman"/>
          <w:i w:val="1"/>
          <w:iCs w:val="1"/>
          <w:sz w:val="28"/>
          <w:szCs w:val="28"/>
          <w:rtl w:val="0"/>
        </w:rPr>
        <w:t xml:space="preserve">Lippincott's Illustrated Reviews: Biochemistry</w:t>
      </w:r>
      <w:r w:rsidDel="00000000" w:rsidR="00000000" w:rsidRPr="00000000">
        <w:rPr>
          <w:rFonts w:ascii="Times New Roman" w:cs="Times New Roman" w:eastAsia="Times New Roman" w:hAnsi="Times New Roman"/>
          <w:sz w:val="28"/>
          <w:szCs w:val="28"/>
          <w:rtl w:val="0"/>
        </w:rPr>
        <w:t xml:space="preserve">, here is the rigorous clinical breakdown:</w:t>
      </w:r>
    </w:p>
    <w:p w:rsidR="00000000" w:rsidDel="00000000" w:rsidP="00000000" w:rsidRDefault="00000000" w:rsidRPr="00000000" w14:paraId="000006DC">
      <w:pPr>
        <w:pStyle w:val="Heading3"/>
        <w:keepNext w:val="0"/>
        <w:keepLines w:val="0"/>
        <w:spacing w:after="240" w:before="0" w:lineRule="auto"/>
        <w:rPr>
          <w:rFonts w:ascii="Times New Roman" w:cs="Times New Roman" w:eastAsia="Times New Roman" w:hAnsi="Times New Roman"/>
          <w:b w:val="1"/>
          <w:bCs w:val="1"/>
          <w:color w:val="000000"/>
        </w:rPr>
      </w:pPr>
      <w:bookmarkStart w:colFirst="0" w:colLast="0" w:name="_pdnxb1wftarp" w:id="311"/>
      <w:bookmarkEnd w:id="311"/>
      <w:r w:rsidDel="00000000" w:rsidR="00000000" w:rsidRPr="00000000">
        <w:rPr>
          <w:rFonts w:ascii="Times New Roman" w:cs="Times New Roman" w:eastAsia="Times New Roman" w:hAnsi="Times New Roman"/>
          <w:b w:val="1"/>
          <w:bCs w:val="1"/>
          <w:color w:val="000000"/>
          <w:rtl w:val="0"/>
        </w:rPr>
        <w:t xml:space="preserve">1. Autosomal Dominant (AD) Inheritance</w:t>
      </w:r>
    </w:p>
    <w:p w:rsidR="00000000" w:rsidDel="00000000" w:rsidP="00000000" w:rsidRDefault="00000000" w:rsidRPr="00000000" w14:paraId="000006DD">
      <w:pPr>
        <w:numPr>
          <w:ilvl w:val="0"/>
          <w:numId w:val="192"/>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Transmission Dynamics:</w:t>
      </w:r>
      <w:r w:rsidDel="00000000" w:rsidR="00000000" w:rsidRPr="00000000">
        <w:rPr>
          <w:rFonts w:ascii="Times New Roman" w:cs="Times New Roman" w:eastAsia="Times New Roman" w:hAnsi="Times New Roman"/>
          <w:sz w:val="28"/>
          <w:szCs w:val="28"/>
          <w:rtl w:val="0"/>
        </w:rPr>
        <w:t xml:space="preserve"> Manifests in the </w:t>
      </w:r>
      <w:r w:rsidDel="00000000" w:rsidR="00000000" w:rsidRPr="00000000">
        <w:rPr>
          <w:rFonts w:ascii="Times New Roman" w:cs="Times New Roman" w:eastAsia="Times New Roman" w:hAnsi="Times New Roman"/>
          <w:b w:val="1"/>
          <w:bCs w:val="1"/>
          <w:sz w:val="28"/>
          <w:szCs w:val="28"/>
          <w:rtl w:val="0"/>
        </w:rPr>
        <w:t xml:space="preserve">heterozygous state</w:t>
      </w:r>
      <w:r w:rsidDel="00000000" w:rsidR="00000000" w:rsidRPr="00000000">
        <w:rPr>
          <w:rFonts w:ascii="Times New Roman" w:cs="Times New Roman" w:eastAsia="Times New Roman" w:hAnsi="Times New Roman"/>
          <w:sz w:val="28"/>
          <w:szCs w:val="28"/>
          <w:rtl w:val="0"/>
        </w:rPr>
        <w:t xml:space="preserve"> (individual carries one mutant allele and one normal allele). It affects males and females equally and transmits vertically down through generations without skipping.</w:t>
      </w:r>
    </w:p>
    <w:p w:rsidR="00000000" w:rsidDel="00000000" w:rsidP="00000000" w:rsidRDefault="00000000" w:rsidRPr="00000000" w14:paraId="000006DE">
      <w:pPr>
        <w:numPr>
          <w:ilvl w:val="0"/>
          <w:numId w:val="192"/>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Key Statistical Rules:</w:t>
      </w:r>
      <w:r w:rsidDel="00000000" w:rsidR="00000000" w:rsidRPr="00000000">
        <w:rPr>
          <w:rFonts w:ascii="Times New Roman" w:cs="Times New Roman" w:eastAsia="Times New Roman" w:hAnsi="Times New Roman"/>
          <w:sz w:val="28"/>
          <w:szCs w:val="28"/>
          <w:rtl w:val="0"/>
        </w:rPr>
        <w:t xml:space="preserve"> * An affected individual has a </w:t>
      </w:r>
      <w:r w:rsidDel="00000000" w:rsidR="00000000" w:rsidRPr="00000000">
        <w:rPr>
          <w:rFonts w:ascii="Times New Roman" w:cs="Times New Roman" w:eastAsia="Times New Roman" w:hAnsi="Times New Roman"/>
          <w:b w:val="1"/>
          <w:bCs w:val="1"/>
          <w:sz w:val="28"/>
          <w:szCs w:val="28"/>
          <w:rtl w:val="0"/>
        </w:rPr>
        <w:t xml:space="preserve">50% chance</w:t>
      </w:r>
      <w:r w:rsidDel="00000000" w:rsidR="00000000" w:rsidRPr="00000000">
        <w:rPr>
          <w:rFonts w:ascii="Times New Roman" w:cs="Times New Roman" w:eastAsia="Times New Roman" w:hAnsi="Times New Roman"/>
          <w:sz w:val="28"/>
          <w:szCs w:val="28"/>
          <w:rtl w:val="0"/>
        </w:rPr>
        <w:t xml:space="preserve"> of passing the mutant allele to each offspring.</w:t>
      </w:r>
    </w:p>
    <w:p w:rsidR="00000000" w:rsidDel="00000000" w:rsidP="00000000" w:rsidRDefault="00000000" w:rsidRPr="00000000" w14:paraId="000006DF">
      <w:pPr>
        <w:numPr>
          <w:ilvl w:val="1"/>
          <w:numId w:val="192"/>
        </w:numPr>
        <w:spacing w:after="0" w:after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Unaffected individuals do not transmit the disease.</w:t>
      </w:r>
    </w:p>
    <w:p w:rsidR="00000000" w:rsidDel="00000000" w:rsidP="00000000" w:rsidRDefault="00000000" w:rsidRPr="00000000" w14:paraId="000006E0">
      <w:pPr>
        <w:numPr>
          <w:ilvl w:val="0"/>
          <w:numId w:val="192"/>
        </w:numPr>
        <w:spacing w:after="0" w:after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High-Yield Concepts:</w:t>
      </w:r>
    </w:p>
    <w:p w:rsidR="00000000" w:rsidDel="00000000" w:rsidP="00000000" w:rsidRDefault="00000000" w:rsidRPr="00000000" w14:paraId="000006E1">
      <w:pPr>
        <w:numPr>
          <w:ilvl w:val="1"/>
          <w:numId w:val="192"/>
        </w:numPr>
        <w:spacing w:after="0" w:afterAutospacing="0" w:lineRule="auto"/>
        <w:ind w:left="144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Incomplete Penetrance:</w:t>
      </w:r>
      <w:r w:rsidDel="00000000" w:rsidR="00000000" w:rsidRPr="00000000">
        <w:rPr>
          <w:rFonts w:ascii="Times New Roman" w:cs="Times New Roman" w:eastAsia="Times New Roman" w:hAnsi="Times New Roman"/>
          <w:sz w:val="28"/>
          <w:szCs w:val="28"/>
          <w:rtl w:val="0"/>
        </w:rPr>
        <w:t xml:space="preserve"> An individual inherits the mutant genotype but does not express the clinical phenotype (appears unaffected, but can still pass it on).</w:t>
      </w:r>
    </w:p>
    <w:p w:rsidR="00000000" w:rsidDel="00000000" w:rsidP="00000000" w:rsidRDefault="00000000" w:rsidRPr="00000000" w14:paraId="000006E2">
      <w:pPr>
        <w:numPr>
          <w:ilvl w:val="1"/>
          <w:numId w:val="192"/>
        </w:numPr>
        <w:spacing w:after="0" w:afterAutospacing="0" w:lineRule="auto"/>
        <w:ind w:left="144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Variable Expressivity:</w:t>
      </w:r>
      <w:r w:rsidDel="00000000" w:rsidR="00000000" w:rsidRPr="00000000">
        <w:rPr>
          <w:rFonts w:ascii="Times New Roman" w:cs="Times New Roman" w:eastAsia="Times New Roman" w:hAnsi="Times New Roman"/>
          <w:sz w:val="28"/>
          <w:szCs w:val="28"/>
          <w:rtl w:val="0"/>
        </w:rPr>
        <w:t xml:space="preserve"> All individuals with the genotype express the disease, but the severity or features vary drastically between individuals (e.g., NF1).</w:t>
      </w:r>
    </w:p>
    <w:p w:rsidR="00000000" w:rsidDel="00000000" w:rsidP="00000000" w:rsidRDefault="00000000" w:rsidRPr="00000000" w14:paraId="000006E3">
      <w:pPr>
        <w:numPr>
          <w:ilvl w:val="0"/>
          <w:numId w:val="192"/>
        </w:numPr>
        <w:spacing w:after="24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Classic Board Examples:</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Huntington Disease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Marfan Syndrome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Neurofibromatosis Type 1 (NF1)</w:t>
      </w:r>
      <w:r w:rsidDel="00000000" w:rsidR="00000000" w:rsidRPr="00000000">
        <w:rPr>
          <w:rFonts w:ascii="Times New Roman" w:cs="Times New Roman" w:eastAsia="Times New Roman" w:hAnsi="Times New Roman"/>
          <w:sz w:val="28"/>
          <w:szCs w:val="28"/>
          <w:rtl w:val="0"/>
        </w:rPr>
        <w:t xml:space="preserve">, Familial Adenomatous Polyposis (FAP), Achondroplasia, and Hereditary Spherocytosis.</w:t>
      </w:r>
    </w:p>
    <w:p w:rsidR="00000000" w:rsidDel="00000000" w:rsidP="00000000" w:rsidRDefault="00000000" w:rsidRPr="00000000" w14:paraId="000006E4">
      <w:pPr>
        <w:pStyle w:val="Heading3"/>
        <w:keepNext w:val="0"/>
        <w:keepLines w:val="0"/>
        <w:spacing w:after="240" w:before="0" w:lineRule="auto"/>
        <w:rPr>
          <w:rFonts w:ascii="Times New Roman" w:cs="Times New Roman" w:eastAsia="Times New Roman" w:hAnsi="Times New Roman"/>
          <w:b w:val="1"/>
          <w:bCs w:val="1"/>
          <w:color w:val="000000"/>
        </w:rPr>
      </w:pPr>
      <w:bookmarkStart w:colFirst="0" w:colLast="0" w:name="_fqtdlgok4zpy" w:id="312"/>
      <w:bookmarkEnd w:id="312"/>
      <w:r w:rsidDel="00000000" w:rsidR="00000000" w:rsidRPr="00000000">
        <w:rPr>
          <w:rFonts w:ascii="Times New Roman" w:cs="Times New Roman" w:eastAsia="Times New Roman" w:hAnsi="Times New Roman"/>
          <w:b w:val="1"/>
          <w:bCs w:val="1"/>
          <w:color w:val="000000"/>
          <w:rtl w:val="0"/>
        </w:rPr>
        <w:t xml:space="preserve">2. Autosomal Recessive (AR) Inheritance</w:t>
      </w:r>
    </w:p>
    <w:p w:rsidR="00000000" w:rsidDel="00000000" w:rsidP="00000000" w:rsidRDefault="00000000" w:rsidRPr="00000000" w14:paraId="000006E5">
      <w:pPr>
        <w:numPr>
          <w:ilvl w:val="0"/>
          <w:numId w:val="75"/>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Transmission Dynamics:</w:t>
      </w:r>
      <w:r w:rsidDel="00000000" w:rsidR="00000000" w:rsidRPr="00000000">
        <w:rPr>
          <w:rFonts w:ascii="Times New Roman" w:cs="Times New Roman" w:eastAsia="Times New Roman" w:hAnsi="Times New Roman"/>
          <w:sz w:val="28"/>
          <w:szCs w:val="28"/>
          <w:rtl w:val="0"/>
        </w:rPr>
        <w:t xml:space="preserve"> Expressed only in the </w:t>
      </w:r>
      <w:r w:rsidDel="00000000" w:rsidR="00000000" w:rsidRPr="00000000">
        <w:rPr>
          <w:rFonts w:ascii="Times New Roman" w:cs="Times New Roman" w:eastAsia="Times New Roman" w:hAnsi="Times New Roman"/>
          <w:b w:val="1"/>
          <w:bCs w:val="1"/>
          <w:sz w:val="28"/>
          <w:szCs w:val="28"/>
          <w:rtl w:val="0"/>
        </w:rPr>
        <w:t xml:space="preserve">homozygous state</w:t>
      </w:r>
      <w:r w:rsidDel="00000000" w:rsidR="00000000" w:rsidRPr="00000000">
        <w:rPr>
          <w:rFonts w:ascii="Times New Roman" w:cs="Times New Roman" w:eastAsia="Times New Roman" w:hAnsi="Times New Roman"/>
          <w:sz w:val="28"/>
          <w:szCs w:val="28"/>
          <w:rtl w:val="0"/>
        </w:rPr>
        <w:t xml:space="preserve"> (individual must inherit a mutant allele from </w:t>
      </w:r>
      <w:r w:rsidDel="00000000" w:rsidR="00000000" w:rsidRPr="00000000">
        <w:rPr>
          <w:rFonts w:ascii="Times New Roman" w:cs="Times New Roman" w:eastAsia="Times New Roman" w:hAnsi="Times New Roman"/>
          <w:i w:val="1"/>
          <w:iCs w:val="1"/>
          <w:sz w:val="28"/>
          <w:szCs w:val="28"/>
          <w:rtl w:val="0"/>
        </w:rPr>
        <w:t xml:space="preserve">both</w:t>
      </w:r>
      <w:r w:rsidDel="00000000" w:rsidR="00000000" w:rsidRPr="00000000">
        <w:rPr>
          <w:rFonts w:ascii="Times New Roman" w:cs="Times New Roman" w:eastAsia="Times New Roman" w:hAnsi="Times New Roman"/>
          <w:sz w:val="28"/>
          <w:szCs w:val="28"/>
          <w:rtl w:val="0"/>
        </w:rPr>
        <w:t xml:space="preserve"> parents). Parents are typically asymptomatic heterozygous carriers. It affects males and females equally. Pedigrees show horizontal transmission (clustering in a single generation, skipping generations).</w:t>
      </w:r>
    </w:p>
    <w:p w:rsidR="00000000" w:rsidDel="00000000" w:rsidP="00000000" w:rsidRDefault="00000000" w:rsidRPr="00000000" w14:paraId="000006E6">
      <w:pPr>
        <w:numPr>
          <w:ilvl w:val="0"/>
          <w:numId w:val="75"/>
        </w:numPr>
        <w:spacing w:after="0" w:after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Key Statistical Rules (The 2/3 Rule):</w:t>
      </w:r>
    </w:p>
    <w:p w:rsidR="00000000" w:rsidDel="00000000" w:rsidP="00000000" w:rsidRDefault="00000000" w:rsidRPr="00000000" w14:paraId="000006E7">
      <w:pPr>
        <w:numPr>
          <w:ilvl w:val="1"/>
          <w:numId w:val="75"/>
        </w:numPr>
        <w:spacing w:after="0" w:afterAutospacing="0" w:lineRule="auto"/>
        <w:ind w:left="1440" w:hanging="360"/>
        <w:rPr>
          <w:sz w:val="28"/>
          <w:szCs w:val="28"/>
        </w:rPr>
      </w:pPr>
      <w:r w:rsidDel="00000000" w:rsidR="00000000" w:rsidRPr="00000000">
        <w:rPr>
          <w:rFonts w:ascii="Times New Roman" w:cs="Times New Roman" w:eastAsia="Times New Roman" w:hAnsi="Times New Roman"/>
          <w:sz w:val="28"/>
          <w:szCs w:val="28"/>
          <w:rtl w:val="0"/>
        </w:rPr>
        <w:t xml:space="preserve">If two carrier parents (Aa X Aa) have a child: </w:t>
      </w:r>
      <w:r w:rsidDel="00000000" w:rsidR="00000000" w:rsidRPr="00000000">
        <w:rPr>
          <w:rFonts w:ascii="Times New Roman" w:cs="Times New Roman" w:eastAsia="Times New Roman" w:hAnsi="Times New Roman"/>
          <w:b w:val="1"/>
          <w:bCs w:val="1"/>
          <w:sz w:val="28"/>
          <w:szCs w:val="28"/>
          <w:rtl w:val="0"/>
        </w:rPr>
        <w:t xml:space="preserve">25%</w:t>
      </w:r>
      <w:r w:rsidDel="00000000" w:rsidR="00000000" w:rsidRPr="00000000">
        <w:rPr>
          <w:rFonts w:ascii="Times New Roman" w:cs="Times New Roman" w:eastAsia="Times New Roman" w:hAnsi="Times New Roman"/>
          <w:sz w:val="28"/>
          <w:szCs w:val="28"/>
          <w:rtl w:val="0"/>
        </w:rPr>
        <w:t xml:space="preserve"> affected (aa), </w:t>
      </w:r>
      <w:r w:rsidDel="00000000" w:rsidR="00000000" w:rsidRPr="00000000">
        <w:rPr>
          <w:rFonts w:ascii="Times New Roman" w:cs="Times New Roman" w:eastAsia="Times New Roman" w:hAnsi="Times New Roman"/>
          <w:b w:val="1"/>
          <w:bCs w:val="1"/>
          <w:sz w:val="28"/>
          <w:szCs w:val="28"/>
          <w:rtl w:val="0"/>
        </w:rPr>
        <w:t xml:space="preserve">50%</w:t>
      </w:r>
      <w:r w:rsidDel="00000000" w:rsidR="00000000" w:rsidRPr="00000000">
        <w:rPr>
          <w:rFonts w:ascii="Times New Roman" w:cs="Times New Roman" w:eastAsia="Times New Roman" w:hAnsi="Times New Roman"/>
          <w:sz w:val="28"/>
          <w:szCs w:val="28"/>
          <w:rtl w:val="0"/>
        </w:rPr>
        <w:t xml:space="preserve"> asymptomatic carrier (Aa), and </w:t>
      </w:r>
      <w:r w:rsidDel="00000000" w:rsidR="00000000" w:rsidRPr="00000000">
        <w:rPr>
          <w:rFonts w:ascii="Times New Roman" w:cs="Times New Roman" w:eastAsia="Times New Roman" w:hAnsi="Times New Roman"/>
          <w:b w:val="1"/>
          <w:bCs w:val="1"/>
          <w:sz w:val="28"/>
          <w:szCs w:val="28"/>
          <w:rtl w:val="0"/>
        </w:rPr>
        <w:t xml:space="preserve">25%</w:t>
      </w:r>
      <w:r w:rsidDel="00000000" w:rsidR="00000000" w:rsidRPr="00000000">
        <w:rPr>
          <w:rFonts w:ascii="Times New Roman" w:cs="Times New Roman" w:eastAsia="Times New Roman" w:hAnsi="Times New Roman"/>
          <w:sz w:val="28"/>
          <w:szCs w:val="28"/>
          <w:rtl w:val="0"/>
        </w:rPr>
        <w:t xml:space="preserve"> non-carrier healthy (AA).</w:t>
      </w:r>
    </w:p>
    <w:p w:rsidR="00000000" w:rsidDel="00000000" w:rsidP="00000000" w:rsidRDefault="00000000" w:rsidRPr="00000000" w14:paraId="000006E8">
      <w:pPr>
        <w:numPr>
          <w:ilvl w:val="1"/>
          <w:numId w:val="75"/>
        </w:numPr>
        <w:spacing w:after="0" w:afterAutospacing="0" w:lineRule="auto"/>
        <w:ind w:left="1440" w:hanging="360"/>
        <w:rPr>
          <w:sz w:val="28"/>
          <w:szCs w:val="28"/>
        </w:rPr>
      </w:pPr>
      <w:r w:rsidDel="00000000" w:rsidR="00000000" w:rsidRPr="00000000">
        <w:rPr>
          <w:rFonts w:ascii="Times New Roman" w:cs="Times New Roman" w:eastAsia="Times New Roman" w:hAnsi="Times New Roman"/>
          <w:i w:val="1"/>
          <w:iCs w:val="1"/>
          <w:sz w:val="28"/>
          <w:szCs w:val="28"/>
          <w:rtl w:val="0"/>
        </w:rPr>
        <w:t xml:space="preserve">Crucial Board Trap:</w:t>
      </w:r>
      <w:r w:rsidDel="00000000" w:rsidR="00000000" w:rsidRPr="00000000">
        <w:rPr>
          <w:rFonts w:ascii="Times New Roman" w:cs="Times New Roman" w:eastAsia="Times New Roman" w:hAnsi="Times New Roman"/>
          <w:sz w:val="28"/>
          <w:szCs w:val="28"/>
          <w:rtl w:val="0"/>
        </w:rPr>
        <w:t xml:space="preserve"> If a sibling of an affected individual is clinically healthy, their probability of being a carrier is </w:t>
      </w:r>
      <w:r w:rsidDel="00000000" w:rsidR="00000000" w:rsidRPr="00000000">
        <w:rPr>
          <w:rFonts w:ascii="Times New Roman" w:cs="Times New Roman" w:eastAsia="Times New Roman" w:hAnsi="Times New Roman"/>
          <w:b w:val="1"/>
          <w:bCs w:val="1"/>
          <w:sz w:val="28"/>
          <w:szCs w:val="28"/>
          <w:rtl w:val="0"/>
        </w:rPr>
        <w:t xml:space="preserve">2/3</w:t>
      </w:r>
      <w:r w:rsidDel="00000000" w:rsidR="00000000" w:rsidRPr="00000000">
        <w:rPr>
          <w:rFonts w:ascii="Times New Roman" w:cs="Times New Roman" w:eastAsia="Times New Roman" w:hAnsi="Times New Roman"/>
          <w:sz w:val="28"/>
          <w:szCs w:val="28"/>
          <w:rtl w:val="0"/>
        </w:rPr>
        <w:t xml:space="preserve"> (since the aa state has been ruled out).</w:t>
      </w:r>
    </w:p>
    <w:p w:rsidR="00000000" w:rsidDel="00000000" w:rsidP="00000000" w:rsidRDefault="00000000" w:rsidRPr="00000000" w14:paraId="000006E9">
      <w:pPr>
        <w:numPr>
          <w:ilvl w:val="1"/>
          <w:numId w:val="75"/>
        </w:numPr>
        <w:spacing w:after="0" w:after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Consanguinity significantly elevates the risk of AR diseases.</w:t>
      </w:r>
    </w:p>
    <w:p w:rsidR="00000000" w:rsidDel="00000000" w:rsidP="00000000" w:rsidRDefault="00000000" w:rsidRPr="00000000" w14:paraId="000006EA">
      <w:pPr>
        <w:numPr>
          <w:ilvl w:val="0"/>
          <w:numId w:val="75"/>
        </w:numPr>
        <w:spacing w:after="24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Classic Board Examples:</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Cystic Fibrosis</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Phenylketonuria (PKU)</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Sickle Cell Anemia</w:t>
      </w:r>
      <w:r w:rsidDel="00000000" w:rsidR="00000000" w:rsidRPr="00000000">
        <w:rPr>
          <w:rFonts w:ascii="Times New Roman" w:cs="Times New Roman" w:eastAsia="Times New Roman" w:hAnsi="Times New Roman"/>
          <w:sz w:val="28"/>
          <w:szCs w:val="28"/>
          <w:rtl w:val="0"/>
        </w:rPr>
        <w:t xml:space="preserve">, Tay-Sachs Disease, Wilson Disease, and most inborn errors of metabolism.</w:t>
      </w:r>
    </w:p>
    <w:p w:rsidR="00000000" w:rsidDel="00000000" w:rsidP="00000000" w:rsidRDefault="00000000" w:rsidRPr="00000000" w14:paraId="000006EB">
      <w:pPr>
        <w:pStyle w:val="Heading3"/>
        <w:keepNext w:val="0"/>
        <w:keepLines w:val="0"/>
        <w:spacing w:after="240" w:before="0" w:lineRule="auto"/>
        <w:rPr>
          <w:rFonts w:ascii="Times New Roman" w:cs="Times New Roman" w:eastAsia="Times New Roman" w:hAnsi="Times New Roman"/>
          <w:b w:val="1"/>
          <w:bCs w:val="1"/>
          <w:color w:val="000000"/>
        </w:rPr>
      </w:pPr>
      <w:bookmarkStart w:colFirst="0" w:colLast="0" w:name="_5cxk9koeqqcx" w:id="313"/>
      <w:bookmarkEnd w:id="313"/>
      <w:r w:rsidDel="00000000" w:rsidR="00000000" w:rsidRPr="00000000">
        <w:rPr>
          <w:rFonts w:ascii="Times New Roman" w:cs="Times New Roman" w:eastAsia="Times New Roman" w:hAnsi="Times New Roman"/>
          <w:b w:val="1"/>
          <w:bCs w:val="1"/>
          <w:color w:val="000000"/>
          <w:rtl w:val="0"/>
        </w:rPr>
        <w:t xml:space="preserve">3. X-Linked Recessive (XLR) Inheritance</w:t>
      </w:r>
    </w:p>
    <w:p w:rsidR="00000000" w:rsidDel="00000000" w:rsidP="00000000" w:rsidRDefault="00000000" w:rsidRPr="00000000" w14:paraId="000006EC">
      <w:pPr>
        <w:numPr>
          <w:ilvl w:val="0"/>
          <w:numId w:val="12"/>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Transmission Dynamics:</w:t>
      </w:r>
      <w:r w:rsidDel="00000000" w:rsidR="00000000" w:rsidRPr="00000000">
        <w:rPr>
          <w:rFonts w:ascii="Times New Roman" w:cs="Times New Roman" w:eastAsia="Times New Roman" w:hAnsi="Times New Roman"/>
          <w:sz w:val="28"/>
          <w:szCs w:val="28"/>
          <w:rtl w:val="0"/>
        </w:rPr>
        <w:t xml:space="preserve"> Males are </w:t>
      </w:r>
      <w:r w:rsidDel="00000000" w:rsidR="00000000" w:rsidRPr="00000000">
        <w:rPr>
          <w:rFonts w:ascii="Times New Roman" w:cs="Times New Roman" w:eastAsia="Times New Roman" w:hAnsi="Times New Roman"/>
          <w:b w:val="1"/>
          <w:bCs w:val="1"/>
          <w:sz w:val="28"/>
          <w:szCs w:val="28"/>
          <w:rtl w:val="0"/>
        </w:rPr>
        <w:t xml:space="preserve">hemizygous</w:t>
      </w:r>
      <w:r w:rsidDel="00000000" w:rsidR="00000000" w:rsidRPr="00000000">
        <w:rPr>
          <w:rFonts w:ascii="Times New Roman" w:cs="Times New Roman" w:eastAsia="Times New Roman" w:hAnsi="Times New Roman"/>
          <w:sz w:val="28"/>
          <w:szCs w:val="28"/>
          <w:rtl w:val="0"/>
        </w:rPr>
        <w:t xml:space="preserve"> for the X chromosome; hence, a single mutant X chromosome always causes the disease in males. Females must be homozygous mutant to express the full disease, meaning the clinical disease is seen almost exclusively in males.</w:t>
      </w:r>
    </w:p>
    <w:p w:rsidR="00000000" w:rsidDel="00000000" w:rsidP="00000000" w:rsidRDefault="00000000" w:rsidRPr="00000000" w14:paraId="000006ED">
      <w:pPr>
        <w:numPr>
          <w:ilvl w:val="0"/>
          <w:numId w:val="12"/>
        </w:numPr>
        <w:spacing w:after="0" w:after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Key Statistical Rules:</w:t>
      </w:r>
    </w:p>
    <w:p w:rsidR="00000000" w:rsidDel="00000000" w:rsidP="00000000" w:rsidRDefault="00000000" w:rsidRPr="00000000" w14:paraId="000006EE">
      <w:pPr>
        <w:numPr>
          <w:ilvl w:val="1"/>
          <w:numId w:val="12"/>
        </w:numPr>
        <w:spacing w:after="0" w:afterAutospacing="0" w:lineRule="auto"/>
        <w:ind w:left="144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Affected Father (X</w:t>
      </w:r>
      <w:r w:rsidDel="00000000" w:rsidR="00000000" w:rsidRPr="00000000">
        <w:rPr>
          <w:rFonts w:ascii="Times New Roman" w:cs="Times New Roman" w:eastAsia="Times New Roman" w:hAnsi="Times New Roman"/>
          <w:b w:val="1"/>
          <w:bCs w:val="1"/>
          <w:sz w:val="28"/>
          <w:szCs w:val="28"/>
          <w:vertAlign w:val="superscript"/>
          <w:rtl w:val="0"/>
        </w:rPr>
        <w:t xml:space="preserve">d</w:t>
      </w:r>
      <w:r w:rsidDel="00000000" w:rsidR="00000000" w:rsidRPr="00000000">
        <w:rPr>
          <w:rFonts w:ascii="Times New Roman" w:cs="Times New Roman" w:eastAsia="Times New Roman" w:hAnsi="Times New Roman"/>
          <w:b w:val="1"/>
          <w:bCs w:val="1"/>
          <w:sz w:val="28"/>
          <w:szCs w:val="28"/>
          <w:rtl w:val="0"/>
        </w:rPr>
        <w:t xml:space="preserve"> Y):</w:t>
      </w:r>
      <w:r w:rsidDel="00000000" w:rsidR="00000000" w:rsidRPr="00000000">
        <w:rPr>
          <w:rFonts w:ascii="Times New Roman" w:cs="Times New Roman" w:eastAsia="Times New Roman" w:hAnsi="Times New Roman"/>
          <w:sz w:val="28"/>
          <w:szCs w:val="28"/>
          <w:rtl w:val="0"/>
        </w:rPr>
        <w:t xml:space="preserve"> Cannot pass the disease to his sons (gives them the Y). He will pass mutant X to </w:t>
      </w:r>
      <w:r w:rsidDel="00000000" w:rsidR="00000000" w:rsidRPr="00000000">
        <w:rPr>
          <w:rFonts w:ascii="Times New Roman" w:cs="Times New Roman" w:eastAsia="Times New Roman" w:hAnsi="Times New Roman"/>
          <w:b w:val="1"/>
          <w:bCs w:val="1"/>
          <w:sz w:val="28"/>
          <w:szCs w:val="28"/>
          <w:rtl w:val="0"/>
        </w:rPr>
        <w:t xml:space="preserve">100% of his daughters</w:t>
      </w:r>
      <w:r w:rsidDel="00000000" w:rsidR="00000000" w:rsidRPr="00000000">
        <w:rPr>
          <w:rFonts w:ascii="Times New Roman" w:cs="Times New Roman" w:eastAsia="Times New Roman" w:hAnsi="Times New Roman"/>
          <w:sz w:val="28"/>
          <w:szCs w:val="28"/>
          <w:rtl w:val="0"/>
        </w:rPr>
        <w:t xml:space="preserve">, making them all mandatory carriers (X</w:t>
      </w:r>
      <w:r w:rsidDel="00000000" w:rsidR="00000000" w:rsidRPr="00000000">
        <w:rPr>
          <w:rFonts w:ascii="Times New Roman" w:cs="Times New Roman" w:eastAsia="Times New Roman" w:hAnsi="Times New Roman"/>
          <w:sz w:val="28"/>
          <w:szCs w:val="28"/>
          <w:vertAlign w:val="superscript"/>
          <w:rtl w:val="0"/>
        </w:rPr>
        <w:t xml:space="preserve">D</w:t>
      </w:r>
      <w:r w:rsidDel="00000000" w:rsidR="00000000" w:rsidRPr="00000000">
        <w:rPr>
          <w:rFonts w:ascii="Times New Roman" w:cs="Times New Roman" w:eastAsia="Times New Roman" w:hAnsi="Times New Roman"/>
          <w:sz w:val="28"/>
          <w:szCs w:val="28"/>
          <w:rtl w:val="0"/>
        </w:rPr>
        <w:t xml:space="preserve"> X</w:t>
      </w:r>
      <w:r w:rsidDel="00000000" w:rsidR="00000000" w:rsidRPr="00000000">
        <w:rPr>
          <w:rFonts w:ascii="Times New Roman" w:cs="Times New Roman" w:eastAsia="Times New Roman" w:hAnsi="Times New Roman"/>
          <w:sz w:val="28"/>
          <w:szCs w:val="28"/>
          <w:vertAlign w:val="superscript"/>
          <w:rtl w:val="0"/>
        </w:rPr>
        <w:t xml:space="preserve">d</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6EF">
      <w:pPr>
        <w:numPr>
          <w:ilvl w:val="1"/>
          <w:numId w:val="12"/>
        </w:numPr>
        <w:spacing w:after="0" w:afterAutospacing="0" w:lineRule="auto"/>
        <w:ind w:left="144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Carrier Mother (X</w:t>
      </w:r>
      <w:r w:rsidDel="00000000" w:rsidR="00000000" w:rsidRPr="00000000">
        <w:rPr>
          <w:rFonts w:ascii="Times New Roman" w:cs="Times New Roman" w:eastAsia="Times New Roman" w:hAnsi="Times New Roman"/>
          <w:b w:val="1"/>
          <w:bCs w:val="1"/>
          <w:sz w:val="28"/>
          <w:szCs w:val="28"/>
          <w:vertAlign w:val="superscript"/>
          <w:rtl w:val="0"/>
        </w:rPr>
        <w:t xml:space="preserve">D</w:t>
      </w:r>
      <w:r w:rsidDel="00000000" w:rsidR="00000000" w:rsidRPr="00000000">
        <w:rPr>
          <w:rFonts w:ascii="Times New Roman" w:cs="Times New Roman" w:eastAsia="Times New Roman" w:hAnsi="Times New Roman"/>
          <w:b w:val="1"/>
          <w:bCs w:val="1"/>
          <w:sz w:val="28"/>
          <w:szCs w:val="28"/>
          <w:rtl w:val="0"/>
        </w:rPr>
        <w:t xml:space="preserve"> X</w:t>
      </w:r>
      <w:r w:rsidDel="00000000" w:rsidR="00000000" w:rsidRPr="00000000">
        <w:rPr>
          <w:rFonts w:ascii="Times New Roman" w:cs="Times New Roman" w:eastAsia="Times New Roman" w:hAnsi="Times New Roman"/>
          <w:b w:val="1"/>
          <w:bCs w:val="1"/>
          <w:sz w:val="28"/>
          <w:szCs w:val="28"/>
          <w:vertAlign w:val="superscript"/>
          <w:rtl w:val="0"/>
        </w:rPr>
        <w:t xml:space="preserve">d</w:t>
      </w:r>
      <w:r w:rsidDel="00000000" w:rsidR="00000000" w:rsidRPr="00000000">
        <w:rPr>
          <w:rFonts w:ascii="Times New Roman" w:cs="Times New Roman" w:eastAsia="Times New Roman" w:hAnsi="Times New Roman"/>
          <w:b w:val="1"/>
          <w:bCs w:val="1"/>
          <w:sz w:val="28"/>
          <w:szCs w:val="28"/>
          <w:rtl w:val="0"/>
        </w:rPr>
        <w:t xml:space="preserve">):</w:t>
      </w:r>
      <w:r w:rsidDel="00000000" w:rsidR="00000000" w:rsidRPr="00000000">
        <w:rPr>
          <w:rFonts w:ascii="Times New Roman" w:cs="Times New Roman" w:eastAsia="Times New Roman" w:hAnsi="Times New Roman"/>
          <w:sz w:val="28"/>
          <w:szCs w:val="28"/>
          <w:rtl w:val="0"/>
        </w:rPr>
        <w:t xml:space="preserve"> Has a </w:t>
      </w:r>
      <w:r w:rsidDel="00000000" w:rsidR="00000000" w:rsidRPr="00000000">
        <w:rPr>
          <w:rFonts w:ascii="Times New Roman" w:cs="Times New Roman" w:eastAsia="Times New Roman" w:hAnsi="Times New Roman"/>
          <w:b w:val="1"/>
          <w:bCs w:val="1"/>
          <w:sz w:val="28"/>
          <w:szCs w:val="28"/>
          <w:rtl w:val="0"/>
        </w:rPr>
        <w:t xml:space="preserve">50% chance</w:t>
      </w:r>
      <w:r w:rsidDel="00000000" w:rsidR="00000000" w:rsidRPr="00000000">
        <w:rPr>
          <w:rFonts w:ascii="Times New Roman" w:cs="Times New Roman" w:eastAsia="Times New Roman" w:hAnsi="Times New Roman"/>
          <w:sz w:val="28"/>
          <w:szCs w:val="28"/>
          <w:rtl w:val="0"/>
        </w:rPr>
        <w:t xml:space="preserve"> of passing the mutation to her children. 50% of her sons will be affected; 50% of her daughters will be carriers.</w:t>
      </w:r>
    </w:p>
    <w:p w:rsidR="00000000" w:rsidDel="00000000" w:rsidP="00000000" w:rsidRDefault="00000000" w:rsidRPr="00000000" w14:paraId="000006F0">
      <w:pPr>
        <w:numPr>
          <w:ilvl w:val="1"/>
          <w:numId w:val="12"/>
        </w:numPr>
        <w:spacing w:after="0" w:after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Pedigree feature:</w:t>
      </w:r>
      <w:r w:rsidDel="00000000" w:rsidR="00000000" w:rsidRPr="00000000">
        <w:rPr>
          <w:rFonts w:ascii="Times New Roman" w:cs="Times New Roman" w:eastAsia="Times New Roman" w:hAnsi="Times New Roman"/>
          <w:sz w:val="28"/>
          <w:szCs w:val="28"/>
          <w:rtl w:val="0"/>
        </w:rPr>
        <w:t xml:space="preserve"> "Lyonalization" or skewed X-inactivation can occasionally cause mild symptoms in a carrier female.</w:t>
      </w:r>
    </w:p>
    <w:p w:rsidR="00000000" w:rsidDel="00000000" w:rsidP="00000000" w:rsidRDefault="00000000" w:rsidRPr="00000000" w14:paraId="000006F1">
      <w:pPr>
        <w:numPr>
          <w:ilvl w:val="0"/>
          <w:numId w:val="12"/>
        </w:numPr>
        <w:spacing w:after="24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Classic Board Examples:</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Glucose-6-Phosphate Dehydrogenase (G6PD) Deficiency</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Hemophilia A and B</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Duchenne and Becker Muscular Dystrophy</w:t>
      </w:r>
      <w:r w:rsidDel="00000000" w:rsidR="00000000" w:rsidRPr="00000000">
        <w:rPr>
          <w:rFonts w:ascii="Times New Roman" w:cs="Times New Roman" w:eastAsia="Times New Roman" w:hAnsi="Times New Roman"/>
          <w:sz w:val="28"/>
          <w:szCs w:val="28"/>
          <w:rtl w:val="0"/>
        </w:rPr>
        <w:t xml:space="preserve">, Lesch-Nyhan Syndrome, and Color Blindness.</w:t>
      </w:r>
    </w:p>
    <w:p w:rsidR="00000000" w:rsidDel="00000000" w:rsidP="00000000" w:rsidRDefault="00000000" w:rsidRPr="00000000" w14:paraId="000006F2">
      <w:pPr>
        <w:pStyle w:val="Heading3"/>
        <w:keepNext w:val="0"/>
        <w:keepLines w:val="0"/>
        <w:spacing w:after="240" w:before="0" w:lineRule="auto"/>
        <w:rPr>
          <w:rFonts w:ascii="Times New Roman" w:cs="Times New Roman" w:eastAsia="Times New Roman" w:hAnsi="Times New Roman"/>
          <w:b w:val="1"/>
          <w:bCs w:val="1"/>
          <w:color w:val="000000"/>
        </w:rPr>
      </w:pPr>
      <w:bookmarkStart w:colFirst="0" w:colLast="0" w:name="_l06zsobqmdh" w:id="314"/>
      <w:bookmarkEnd w:id="314"/>
      <w:r w:rsidDel="00000000" w:rsidR="00000000" w:rsidRPr="00000000">
        <w:rPr>
          <w:rFonts w:ascii="Times New Roman" w:cs="Times New Roman" w:eastAsia="Times New Roman" w:hAnsi="Times New Roman"/>
          <w:b w:val="1"/>
          <w:bCs w:val="1"/>
          <w:color w:val="000000"/>
          <w:rtl w:val="0"/>
        </w:rPr>
        <w:t xml:space="preserve">4. X-Linked Dominant (XLD) Inheritance</w:t>
      </w:r>
    </w:p>
    <w:p w:rsidR="00000000" w:rsidDel="00000000" w:rsidP="00000000" w:rsidRDefault="00000000" w:rsidRPr="00000000" w14:paraId="000006F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5727700"/>
            <wp:effectExtent b="0" l="0" r="0" t="0"/>
            <wp:docPr id="71"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7312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6F4">
      <w:pPr>
        <w:numPr>
          <w:ilvl w:val="0"/>
          <w:numId w:val="184"/>
        </w:numPr>
        <w:spacing w:after="0" w:afterAutospacing="0" w:before="24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Transmission Dynamics:</w:t>
      </w:r>
      <w:r w:rsidDel="00000000" w:rsidR="00000000" w:rsidRPr="00000000">
        <w:rPr>
          <w:rFonts w:ascii="Times New Roman" w:cs="Times New Roman" w:eastAsia="Times New Roman" w:hAnsi="Times New Roman"/>
          <w:sz w:val="28"/>
          <w:szCs w:val="28"/>
          <w:rtl w:val="0"/>
        </w:rPr>
        <w:t xml:space="preserve"> Manifests in both heterozygous females and hemizygous males. Because females have two X chromosomes, XLD disorders are often twice as common in females, but are typically much more severe or </w:t>
      </w:r>
      <w:r w:rsidDel="00000000" w:rsidR="00000000" w:rsidRPr="00000000">
        <w:rPr>
          <w:rFonts w:ascii="Times New Roman" w:cs="Times New Roman" w:eastAsia="Times New Roman" w:hAnsi="Times New Roman"/>
          <w:b w:val="1"/>
          <w:bCs w:val="1"/>
          <w:sz w:val="28"/>
          <w:szCs w:val="28"/>
          <w:rtl w:val="0"/>
        </w:rPr>
        <w:t xml:space="preserve">lethal in utero for males</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6F5">
      <w:pPr>
        <w:numPr>
          <w:ilvl w:val="0"/>
          <w:numId w:val="184"/>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Key Statistical Rules:</w:t>
      </w:r>
    </w:p>
    <w:p w:rsidR="00000000" w:rsidDel="00000000" w:rsidP="00000000" w:rsidRDefault="00000000" w:rsidRPr="00000000" w14:paraId="000006F6">
      <w:pPr>
        <w:numPr>
          <w:ilvl w:val="1"/>
          <w:numId w:val="184"/>
        </w:numPr>
        <w:spacing w:after="0" w:afterAutospacing="0" w:before="0" w:beforeAutospacing="0" w:lineRule="auto"/>
        <w:ind w:left="1440" w:hanging="360"/>
        <w:rPr>
          <w:sz w:val="28"/>
          <w:szCs w:val="28"/>
        </w:rPr>
      </w:pPr>
      <w:r w:rsidDel="00000000" w:rsidR="00000000" w:rsidRPr="00000000">
        <w:rPr>
          <w:rFonts w:ascii="Times New Roman" w:cs="Times New Roman" w:eastAsia="Times New Roman" w:hAnsi="Times New Roman"/>
          <w:sz w:val="28"/>
          <w:szCs w:val="28"/>
          <w:rtl w:val="0"/>
        </w:rPr>
        <w:t xml:space="preserve">An affected father will transmit the disease to </w:t>
      </w:r>
      <w:r w:rsidDel="00000000" w:rsidR="00000000" w:rsidRPr="00000000">
        <w:rPr>
          <w:rFonts w:ascii="Times New Roman" w:cs="Times New Roman" w:eastAsia="Times New Roman" w:hAnsi="Times New Roman"/>
          <w:b w:val="1"/>
          <w:bCs w:val="1"/>
          <w:sz w:val="28"/>
          <w:szCs w:val="28"/>
          <w:rtl w:val="0"/>
        </w:rPr>
        <w:t xml:space="preserve">all (100%) of his daughters</w:t>
      </w:r>
      <w:r w:rsidDel="00000000" w:rsidR="00000000" w:rsidRPr="00000000">
        <w:rPr>
          <w:rFonts w:ascii="Times New Roman" w:cs="Times New Roman" w:eastAsia="Times New Roman" w:hAnsi="Times New Roman"/>
          <w:sz w:val="28"/>
          <w:szCs w:val="28"/>
          <w:rtl w:val="0"/>
        </w:rPr>
        <w:t xml:space="preserve"> and </w:t>
      </w:r>
      <w:r w:rsidDel="00000000" w:rsidR="00000000" w:rsidRPr="00000000">
        <w:rPr>
          <w:rFonts w:ascii="Times New Roman" w:cs="Times New Roman" w:eastAsia="Times New Roman" w:hAnsi="Times New Roman"/>
          <w:b w:val="1"/>
          <w:bCs w:val="1"/>
          <w:sz w:val="28"/>
          <w:szCs w:val="28"/>
          <w:rtl w:val="0"/>
        </w:rPr>
        <w:t xml:space="preserve">none (0%) of his sons</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6F7">
      <w:pPr>
        <w:numPr>
          <w:ilvl w:val="1"/>
          <w:numId w:val="184"/>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 affected mother transmits the disease to 50% of her offspring (sons and daughters equally).</w:t>
      </w:r>
    </w:p>
    <w:p w:rsidR="00000000" w:rsidDel="00000000" w:rsidP="00000000" w:rsidRDefault="00000000" w:rsidRPr="00000000" w14:paraId="000006F8">
      <w:pPr>
        <w:numPr>
          <w:ilvl w:val="0"/>
          <w:numId w:val="184"/>
        </w:numPr>
        <w:spacing w:after="240" w:before="0" w:before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Classic Board Examples:</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Fragile X Syndrome</w:t>
      </w:r>
      <w:r w:rsidDel="00000000" w:rsidR="00000000" w:rsidRPr="00000000">
        <w:rPr>
          <w:rFonts w:ascii="Times New Roman" w:cs="Times New Roman" w:eastAsia="Times New Roman" w:hAnsi="Times New Roman"/>
          <w:sz w:val="28"/>
          <w:szCs w:val="28"/>
          <w:rtl w:val="0"/>
        </w:rPr>
        <w:t xml:space="preserve"> (shows triplet repeat expansion), </w:t>
      </w:r>
      <w:r w:rsidDel="00000000" w:rsidR="00000000" w:rsidRPr="00000000">
        <w:rPr>
          <w:rFonts w:ascii="Times New Roman" w:cs="Times New Roman" w:eastAsia="Times New Roman" w:hAnsi="Times New Roman"/>
          <w:b w:val="1"/>
          <w:bCs w:val="1"/>
          <w:sz w:val="28"/>
          <w:szCs w:val="28"/>
          <w:rtl w:val="0"/>
        </w:rPr>
        <w:t xml:space="preserve">Alport Syndrome</w:t>
      </w:r>
      <w:r w:rsidDel="00000000" w:rsidR="00000000" w:rsidRPr="00000000">
        <w:rPr>
          <w:rFonts w:ascii="Times New Roman" w:cs="Times New Roman" w:eastAsia="Times New Roman" w:hAnsi="Times New Roman"/>
          <w:sz w:val="28"/>
          <w:szCs w:val="28"/>
          <w:rtl w:val="0"/>
        </w:rPr>
        <w:t xml:space="preserve"> (defect in Type IV collagen), and </w:t>
      </w:r>
      <w:r w:rsidDel="00000000" w:rsidR="00000000" w:rsidRPr="00000000">
        <w:rPr>
          <w:rFonts w:ascii="Times New Roman" w:cs="Times New Roman" w:eastAsia="Times New Roman" w:hAnsi="Times New Roman"/>
          <w:b w:val="1"/>
          <w:bCs w:val="1"/>
          <w:sz w:val="28"/>
          <w:szCs w:val="28"/>
          <w:rtl w:val="0"/>
        </w:rPr>
        <w:t xml:space="preserve">Hypophosphatemic Rickets</w:t>
      </w:r>
      <w:r w:rsidDel="00000000" w:rsidR="00000000" w:rsidRPr="00000000">
        <w:rPr>
          <w:rFonts w:ascii="Times New Roman" w:cs="Times New Roman" w:eastAsia="Times New Roman" w:hAnsi="Times New Roman"/>
          <w:sz w:val="28"/>
          <w:szCs w:val="28"/>
          <w:rtl w:val="0"/>
        </w:rPr>
        <w:t xml:space="preserve"> (Vitamin D-resistant rickets).</w:t>
      </w:r>
    </w:p>
    <w:p w:rsidR="00000000" w:rsidDel="00000000" w:rsidP="00000000" w:rsidRDefault="00000000" w:rsidRPr="00000000" w14:paraId="000006F9">
      <w:pPr>
        <w:pStyle w:val="Heading3"/>
        <w:keepNext w:val="0"/>
        <w:keepLines w:val="0"/>
        <w:spacing w:after="240" w:before="280" w:lineRule="auto"/>
        <w:rPr>
          <w:rFonts w:ascii="Times New Roman" w:cs="Times New Roman" w:eastAsia="Times New Roman" w:hAnsi="Times New Roman"/>
          <w:b w:val="1"/>
          <w:bCs w:val="1"/>
          <w:color w:val="000000"/>
        </w:rPr>
      </w:pPr>
      <w:bookmarkStart w:colFirst="0" w:colLast="0" w:name="_5fyjq3jb1zbr" w:id="315"/>
      <w:bookmarkEnd w:id="315"/>
      <w:r w:rsidDel="00000000" w:rsidR="00000000" w:rsidRPr="00000000">
        <w:rPr>
          <w:rFonts w:ascii="Times New Roman" w:cs="Times New Roman" w:eastAsia="Times New Roman" w:hAnsi="Times New Roman"/>
          <w:b w:val="1"/>
          <w:bCs w:val="1"/>
          <w:color w:val="000000"/>
          <w:rtl w:val="0"/>
        </w:rPr>
        <w:t xml:space="preserve">5. Y-Linked Inheritance</w:t>
      </w:r>
    </w:p>
    <w:p w:rsidR="00000000" w:rsidDel="00000000" w:rsidP="00000000" w:rsidRDefault="00000000" w:rsidRPr="00000000" w14:paraId="000006FA">
      <w:pPr>
        <w:numPr>
          <w:ilvl w:val="0"/>
          <w:numId w:val="157"/>
        </w:numPr>
        <w:spacing w:after="0" w:afterAutospacing="0" w:before="24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Transmission Dynamics:</w:t>
      </w:r>
      <w:r w:rsidDel="00000000" w:rsidR="00000000" w:rsidRPr="00000000">
        <w:rPr>
          <w:rFonts w:ascii="Times New Roman" w:cs="Times New Roman" w:eastAsia="Times New Roman" w:hAnsi="Times New Roman"/>
          <w:sz w:val="28"/>
          <w:szCs w:val="28"/>
          <w:rtl w:val="0"/>
        </w:rPr>
        <w:t xml:space="preserve"> Only males possess a Y chromosome. Therefore, mutations on the Y chromosome map to an exclusive father-to-son transmission profile.</w:t>
      </w:r>
    </w:p>
    <w:p w:rsidR="00000000" w:rsidDel="00000000" w:rsidP="00000000" w:rsidRDefault="00000000" w:rsidRPr="00000000" w14:paraId="000006FB">
      <w:pPr>
        <w:numPr>
          <w:ilvl w:val="0"/>
          <w:numId w:val="157"/>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Key Statistical Rules:</w:t>
      </w:r>
    </w:p>
    <w:p w:rsidR="00000000" w:rsidDel="00000000" w:rsidP="00000000" w:rsidRDefault="00000000" w:rsidRPr="00000000" w14:paraId="000006FC">
      <w:pPr>
        <w:numPr>
          <w:ilvl w:val="1"/>
          <w:numId w:val="157"/>
        </w:numPr>
        <w:spacing w:after="0" w:afterAutospacing="0" w:before="0" w:beforeAutospacing="0" w:lineRule="auto"/>
        <w:ind w:left="1440" w:hanging="360"/>
        <w:rPr>
          <w:sz w:val="28"/>
          <w:szCs w:val="28"/>
        </w:rPr>
      </w:pPr>
      <w:r w:rsidDel="00000000" w:rsidR="00000000" w:rsidRPr="00000000">
        <w:rPr>
          <w:rFonts w:ascii="Times New Roman" w:cs="Times New Roman" w:eastAsia="Times New Roman" w:hAnsi="Times New Roman"/>
          <w:sz w:val="28"/>
          <w:szCs w:val="28"/>
          <w:rtl w:val="0"/>
        </w:rPr>
        <w:t xml:space="preserve">Affected fathers pass the trait to </w:t>
      </w:r>
      <w:r w:rsidDel="00000000" w:rsidR="00000000" w:rsidRPr="00000000">
        <w:rPr>
          <w:rFonts w:ascii="Times New Roman" w:cs="Times New Roman" w:eastAsia="Times New Roman" w:hAnsi="Times New Roman"/>
          <w:b w:val="1"/>
          <w:bCs w:val="1"/>
          <w:sz w:val="28"/>
          <w:szCs w:val="28"/>
          <w:rtl w:val="0"/>
        </w:rPr>
        <w:t xml:space="preserve">100% of their sons</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6FD">
      <w:pPr>
        <w:numPr>
          <w:ilvl w:val="1"/>
          <w:numId w:val="157"/>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Females can neither inherit nor transmit the trait.</w:t>
      </w:r>
    </w:p>
    <w:p w:rsidR="00000000" w:rsidDel="00000000" w:rsidP="00000000" w:rsidRDefault="00000000" w:rsidRPr="00000000" w14:paraId="000006FE">
      <w:pPr>
        <w:numPr>
          <w:ilvl w:val="0"/>
          <w:numId w:val="157"/>
        </w:numPr>
        <w:spacing w:after="240" w:before="0" w:before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Classic Board Examples:</w:t>
      </w:r>
      <w:r w:rsidDel="00000000" w:rsidR="00000000" w:rsidRPr="00000000">
        <w:rPr>
          <w:rFonts w:ascii="Times New Roman" w:cs="Times New Roman" w:eastAsia="Times New Roman" w:hAnsi="Times New Roman"/>
          <w:sz w:val="28"/>
          <w:szCs w:val="28"/>
          <w:rtl w:val="0"/>
        </w:rPr>
        <w:t xml:space="preserve"> Hypertrichosis pinnae (ear hairiness), certain forms of spermatogenic failure / male infertility factors (SRY gene mutations).</w:t>
      </w:r>
    </w:p>
    <w:p w:rsidR="00000000" w:rsidDel="00000000" w:rsidP="00000000" w:rsidRDefault="00000000" w:rsidRPr="00000000" w14:paraId="000006FF">
      <w:pPr>
        <w:pStyle w:val="Heading3"/>
        <w:keepNext w:val="0"/>
        <w:keepLines w:val="0"/>
        <w:spacing w:after="240" w:before="280" w:lineRule="auto"/>
        <w:rPr>
          <w:rFonts w:ascii="Times New Roman" w:cs="Times New Roman" w:eastAsia="Times New Roman" w:hAnsi="Times New Roman"/>
          <w:b w:val="1"/>
          <w:bCs w:val="1"/>
          <w:color w:val="000000"/>
        </w:rPr>
      </w:pPr>
      <w:bookmarkStart w:colFirst="0" w:colLast="0" w:name="_58aikcajcpc1" w:id="316"/>
      <w:bookmarkEnd w:id="316"/>
      <w:r w:rsidDel="00000000" w:rsidR="00000000" w:rsidRPr="00000000">
        <w:rPr>
          <w:rFonts w:ascii="Times New Roman" w:cs="Times New Roman" w:eastAsia="Times New Roman" w:hAnsi="Times New Roman"/>
          <w:b w:val="1"/>
          <w:bCs w:val="1"/>
          <w:color w:val="000000"/>
          <w:rtl w:val="0"/>
        </w:rPr>
        <w:t xml:space="preserve">💡 High-Yield Board Correlations Summary Table</w:t>
      </w:r>
    </w:p>
    <w:p w:rsidR="00000000" w:rsidDel="00000000" w:rsidP="00000000" w:rsidRDefault="00000000" w:rsidRPr="00000000" w14:paraId="00000700">
      <w:pPr>
        <w:rPr>
          <w:rFonts w:ascii="Times New Roman" w:cs="Times New Roman" w:eastAsia="Times New Roman" w:hAnsi="Times New Roman"/>
          <w:sz w:val="28"/>
          <w:szCs w:val="28"/>
        </w:rPr>
      </w:pPr>
      <w:r w:rsidDel="00000000" w:rsidR="00000000" w:rsidRPr="00000000">
        <w:rPr>
          <w:rtl w:val="0"/>
        </w:rPr>
      </w:r>
    </w:p>
    <w:tbl>
      <w:tblPr>
        <w:tblStyle w:val="Table15"/>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5"/>
        <w:gridCol w:w="1875"/>
        <w:gridCol w:w="1965"/>
        <w:gridCol w:w="3330"/>
        <w:tblGridChange w:id="0">
          <w:tblGrid>
            <w:gridCol w:w="1665"/>
            <w:gridCol w:w="1875"/>
            <w:gridCol w:w="1965"/>
            <w:gridCol w:w="3330"/>
          </w:tblGrid>
        </w:tblGridChange>
      </w:tblGrid>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tcPr>
          <w:p w:rsidR="00000000" w:rsidDel="00000000" w:rsidP="00000000" w:rsidRDefault="00000000" w:rsidRPr="00000000" w14:paraId="00000701">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Mode of Inheritance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tcPr>
          <w:p w:rsidR="00000000" w:rsidDel="00000000" w:rsidP="00000000" w:rsidRDefault="00000000" w:rsidRPr="00000000" w14:paraId="00000702">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Vertical or Horizontal Pattern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tcPr>
          <w:p w:rsidR="00000000" w:rsidDel="00000000" w:rsidP="00000000" w:rsidRDefault="00000000" w:rsidRPr="00000000" w14:paraId="00000703">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Male-to-Male Transmission?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tcPr>
          <w:p w:rsidR="00000000" w:rsidDel="00000000" w:rsidP="00000000" w:rsidRDefault="00000000" w:rsidRPr="00000000" w14:paraId="00000704">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Key Mathematical / Clinical Board High-Yields</w:t>
            </w:r>
            <w:r w:rsidDel="00000000" w:rsidR="00000000" w:rsidRPr="00000000">
              <w:rPr>
                <w:rtl w:val="0"/>
              </w:rPr>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705">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Autosomal Dominant</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706">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Vertical</w:t>
            </w:r>
            <w:r w:rsidDel="00000000" w:rsidR="00000000" w:rsidRPr="00000000">
              <w:rPr>
                <w:rFonts w:ascii="Times New Roman" w:cs="Times New Roman" w:eastAsia="Times New Roman" w:hAnsi="Times New Roman"/>
                <w:color w:val="1f1f1f"/>
                <w:sz w:val="28"/>
                <w:szCs w:val="28"/>
                <w:rtl w:val="0"/>
              </w:rPr>
              <w:t xml:space="preserve"> (every generation)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707">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Yes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708">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50% recurrence risk; look out for </w:t>
            </w:r>
            <w:r w:rsidDel="00000000" w:rsidR="00000000" w:rsidRPr="00000000">
              <w:rPr>
                <w:rFonts w:ascii="Times New Roman" w:cs="Times New Roman" w:eastAsia="Times New Roman" w:hAnsi="Times New Roman"/>
                <w:b w:val="1"/>
                <w:bCs w:val="1"/>
                <w:color w:val="1f1f1f"/>
                <w:sz w:val="28"/>
                <w:szCs w:val="28"/>
                <w:rtl w:val="0"/>
              </w:rPr>
              <w:t xml:space="preserve">advanced paternal age</w:t>
            </w:r>
            <w:r w:rsidDel="00000000" w:rsidR="00000000" w:rsidRPr="00000000">
              <w:rPr>
                <w:rFonts w:ascii="Times New Roman" w:cs="Times New Roman" w:eastAsia="Times New Roman" w:hAnsi="Times New Roman"/>
                <w:color w:val="1f1f1f"/>
                <w:sz w:val="28"/>
                <w:szCs w:val="28"/>
                <w:rtl w:val="0"/>
              </w:rPr>
              <w:t xml:space="preserve"> associated with new </w:t>
            </w:r>
            <w:r w:rsidDel="00000000" w:rsidR="00000000" w:rsidRPr="00000000">
              <w:rPr>
                <w:rFonts w:ascii="Times New Roman" w:cs="Times New Roman" w:eastAsia="Times New Roman" w:hAnsi="Times New Roman"/>
                <w:i w:val="1"/>
                <w:iCs w:val="1"/>
                <w:color w:val="1f1f1f"/>
                <w:sz w:val="28"/>
                <w:szCs w:val="28"/>
                <w:rtl w:val="0"/>
              </w:rPr>
              <w:t xml:space="preserve">de novo</w:t>
            </w:r>
            <w:r w:rsidDel="00000000" w:rsidR="00000000" w:rsidRPr="00000000">
              <w:rPr>
                <w:rFonts w:ascii="Times New Roman" w:cs="Times New Roman" w:eastAsia="Times New Roman" w:hAnsi="Times New Roman"/>
                <w:color w:val="1f1f1f"/>
                <w:sz w:val="28"/>
                <w:szCs w:val="28"/>
                <w:rtl w:val="0"/>
              </w:rPr>
              <w:t xml:space="preserve"> mutations (e.g., Achondroplasia).</w:t>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709">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Autosomal Recessive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70A">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Horizontal</w:t>
            </w:r>
            <w:r w:rsidDel="00000000" w:rsidR="00000000" w:rsidRPr="00000000">
              <w:rPr>
                <w:rFonts w:ascii="Times New Roman" w:cs="Times New Roman" w:eastAsia="Times New Roman" w:hAnsi="Times New Roman"/>
                <w:color w:val="1f1f1f"/>
                <w:sz w:val="28"/>
                <w:szCs w:val="28"/>
                <w:rtl w:val="0"/>
              </w:rPr>
              <w:t xml:space="preserve"> (skips generations)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70B">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Yes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70C">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25% recurrence risk from carriers. </w:t>
            </w:r>
            <w:r w:rsidDel="00000000" w:rsidR="00000000" w:rsidRPr="00000000">
              <w:rPr>
                <w:rFonts w:ascii="Times New Roman" w:cs="Times New Roman" w:eastAsia="Times New Roman" w:hAnsi="Times New Roman"/>
                <w:b w:val="1"/>
                <w:bCs w:val="1"/>
                <w:color w:val="1f1f1f"/>
                <w:sz w:val="28"/>
                <w:szCs w:val="28"/>
                <w:rtl w:val="0"/>
              </w:rPr>
              <w:t xml:space="preserve">2/3 carrier risk</w:t>
            </w:r>
            <w:r w:rsidDel="00000000" w:rsidR="00000000" w:rsidRPr="00000000">
              <w:rPr>
                <w:rFonts w:ascii="Times New Roman" w:cs="Times New Roman" w:eastAsia="Times New Roman" w:hAnsi="Times New Roman"/>
                <w:color w:val="1f1f1f"/>
                <w:sz w:val="28"/>
                <w:szCs w:val="28"/>
                <w:rtl w:val="0"/>
              </w:rPr>
              <w:t xml:space="preserve"> if a sibling is affected and the patient is clinically normal. Linked to consanguinity.</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70D">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X-Linked Recessive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70E">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Sparsely Zigzag</w:t>
            </w:r>
            <w:r w:rsidDel="00000000" w:rsidR="00000000" w:rsidRPr="00000000">
              <w:rPr>
                <w:rFonts w:ascii="Times New Roman" w:cs="Times New Roman" w:eastAsia="Times New Roman" w:hAnsi="Times New Roman"/>
                <w:color w:val="1f1f1f"/>
                <w:sz w:val="28"/>
                <w:szCs w:val="28"/>
                <w:rtl w:val="0"/>
              </w:rPr>
              <w:t xml:space="preserve"> (males only)</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70F">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No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710">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Affected fathers produce 100% carrier daughters and 0% affected sons. Look for affected maternal uncles.</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711">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X-Linked Dominant</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712">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Vertical</w:t>
            </w:r>
            <w:r w:rsidDel="00000000" w:rsidR="00000000" w:rsidRPr="00000000">
              <w:rPr>
                <w:rFonts w:ascii="Times New Roman" w:cs="Times New Roman" w:eastAsia="Times New Roman" w:hAnsi="Times New Roman"/>
                <w:color w:val="1f1f1f"/>
                <w:sz w:val="28"/>
                <w:szCs w:val="28"/>
                <w:rtl w:val="0"/>
              </w:rPr>
              <w:t xml:space="preserve"> (more females)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713">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No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714">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Affected fathers pass to </w:t>
            </w:r>
            <w:r w:rsidDel="00000000" w:rsidR="00000000" w:rsidRPr="00000000">
              <w:rPr>
                <w:rFonts w:ascii="Times New Roman" w:cs="Times New Roman" w:eastAsia="Times New Roman" w:hAnsi="Times New Roman"/>
                <w:b w:val="1"/>
                <w:bCs w:val="1"/>
                <w:color w:val="1f1f1f"/>
                <w:sz w:val="28"/>
                <w:szCs w:val="28"/>
                <w:rtl w:val="0"/>
              </w:rPr>
              <w:t xml:space="preserve">all daughters</w:t>
            </w:r>
            <w:r w:rsidDel="00000000" w:rsidR="00000000" w:rsidRPr="00000000">
              <w:rPr>
                <w:rFonts w:ascii="Times New Roman" w:cs="Times New Roman" w:eastAsia="Times New Roman" w:hAnsi="Times New Roman"/>
                <w:color w:val="1f1f1f"/>
                <w:sz w:val="28"/>
                <w:szCs w:val="28"/>
                <w:rtl w:val="0"/>
              </w:rPr>
              <w:t xml:space="preserve"> and </w:t>
            </w:r>
            <w:r w:rsidDel="00000000" w:rsidR="00000000" w:rsidRPr="00000000">
              <w:rPr>
                <w:rFonts w:ascii="Times New Roman" w:cs="Times New Roman" w:eastAsia="Times New Roman" w:hAnsi="Times New Roman"/>
                <w:b w:val="1"/>
                <w:bCs w:val="1"/>
                <w:color w:val="1f1f1f"/>
                <w:sz w:val="28"/>
                <w:szCs w:val="28"/>
                <w:rtl w:val="0"/>
              </w:rPr>
              <w:t xml:space="preserve">zero sons</w:t>
            </w:r>
            <w:r w:rsidDel="00000000" w:rsidR="00000000" w:rsidRPr="00000000">
              <w:rPr>
                <w:rFonts w:ascii="Times New Roman" w:cs="Times New Roman" w:eastAsia="Times New Roman" w:hAnsi="Times New Roman"/>
                <w:color w:val="1f1f1f"/>
                <w:sz w:val="28"/>
                <w:szCs w:val="28"/>
                <w:rtl w:val="0"/>
              </w:rPr>
              <w:t xml:space="preserve">. Often lethal in utero for hemizygous males.</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715">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Y-Linked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716">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Strictly Male Lineage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717">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Yes (100%)</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718">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0% female involvement. If a father has it, all of his biological sons have it.</w:t>
            </w:r>
          </w:p>
        </w:tc>
      </w:tr>
    </w:tbl>
    <w:p w:rsidR="00000000" w:rsidDel="00000000" w:rsidP="00000000" w:rsidRDefault="00000000" w:rsidRPr="00000000" w14:paraId="0000071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71A">
      <w:pPr>
        <w:pStyle w:val="Heading1"/>
        <w:spacing w:after="240" w:before="0" w:lineRule="auto"/>
        <w:rPr>
          <w:rFonts w:ascii="Times New Roman" w:cs="Times New Roman" w:eastAsia="Times New Roman" w:hAnsi="Times New Roman"/>
          <w:b w:val="1"/>
          <w:bCs w:val="1"/>
          <w:sz w:val="28"/>
          <w:szCs w:val="28"/>
        </w:rPr>
      </w:pPr>
      <w:bookmarkStart w:colFirst="0" w:colLast="0" w:name="_tqnem4m15vvx" w:id="317"/>
      <w:bookmarkEnd w:id="317"/>
      <w:r w:rsidDel="00000000" w:rsidR="00000000" w:rsidRPr="00000000">
        <w:rPr>
          <w:rFonts w:ascii="Times New Roman" w:cs="Times New Roman" w:eastAsia="Times New Roman" w:hAnsi="Times New Roman"/>
          <w:b w:val="1"/>
          <w:bCs w:val="1"/>
          <w:sz w:val="28"/>
          <w:szCs w:val="28"/>
          <w:rtl w:val="0"/>
        </w:rPr>
        <w:t xml:space="preserve">Topic 2: Non-Mendelian Genetics &amp; Complex Transmission Patterns</w:t>
      </w:r>
    </w:p>
    <w:p w:rsidR="00000000" w:rsidDel="00000000" w:rsidP="00000000" w:rsidRDefault="00000000" w:rsidRPr="00000000" w14:paraId="0000071B">
      <w:pPr>
        <w:spacing w:after="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The Marable: The Ghost-Stamps, the Mother-Fires, and the Expanding Scripts</w:t>
      </w:r>
    </w:p>
    <w:p w:rsidR="00000000" w:rsidDel="00000000" w:rsidP="00000000" w:rsidRDefault="00000000" w:rsidRPr="00000000" w14:paraId="0000071C">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As the valley city expanded, the scribes of the Grand Archive realized that the rigid rules of matching Northern (maternal) and Southern (paternal) stone tablets could not explain every mystery in the blueprints. Deep within the hidden annexes of the library, the construction crews encountered four strange anomalies where the code defied traditional mathematics, operating instead on shadows, expanding syntax, and exclusive ancestral lineages.</w:t>
      </w:r>
    </w:p>
    <w:p w:rsidR="00000000" w:rsidDel="00000000" w:rsidP="00000000" w:rsidRDefault="00000000" w:rsidRPr="00000000" w14:paraId="0000071D">
      <w:pPr>
        <w:spacing w:after="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The Ghost-Stamps of the Origin (Genomic Imprinting)</w:t>
      </w:r>
    </w:p>
    <w:p w:rsidR="00000000" w:rsidDel="00000000" w:rsidP="00000000" w:rsidRDefault="00000000" w:rsidRPr="00000000" w14:paraId="0000071E">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city architects discovered that certain blueprint lines carried a magical, epigenetic seal—a "ghost-stamp" of ink that could completely lock a command depending entirely on </w:t>
      </w:r>
      <w:r w:rsidDel="00000000" w:rsidR="00000000" w:rsidRPr="00000000">
        <w:rPr>
          <w:rFonts w:ascii="Times New Roman" w:cs="Times New Roman" w:eastAsia="Times New Roman" w:hAnsi="Times New Roman"/>
          <w:i w:val="1"/>
          <w:iCs w:val="1"/>
          <w:sz w:val="28"/>
          <w:szCs w:val="28"/>
          <w:rtl w:val="0"/>
        </w:rPr>
        <w:t xml:space="preserve">who</w:t>
      </w:r>
      <w:r w:rsidDel="00000000" w:rsidR="00000000" w:rsidRPr="00000000">
        <w:rPr>
          <w:rFonts w:ascii="Times New Roman" w:cs="Times New Roman" w:eastAsia="Times New Roman" w:hAnsi="Times New Roman"/>
          <w:sz w:val="28"/>
          <w:szCs w:val="28"/>
          <w:rtl w:val="0"/>
        </w:rPr>
        <w:t xml:space="preserve"> forged the tablet.</w:t>
      </w:r>
    </w:p>
    <w:p w:rsidR="00000000" w:rsidDel="00000000" w:rsidP="00000000" w:rsidRDefault="00000000" w:rsidRPr="00000000" w14:paraId="0000071F">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one critical architectural module, the city required active instructions from both a Southern father and a Northern mother. However, by ancient law, the Northern Guild always painted a heavy black wax over their version of this specific line, silencing it completely (maternal imprinting); the city relied exclusively on the un-waxed Southern tablet to build that gatehouse. If a disaster struck the Southern tablet, the gatehouse collapsed because the Northern backup was permanently buried under wax (</w:t>
      </w:r>
      <w:r w:rsidDel="00000000" w:rsidR="00000000" w:rsidRPr="00000000">
        <w:rPr>
          <w:rFonts w:ascii="Times New Roman" w:cs="Times New Roman" w:eastAsia="Times New Roman" w:hAnsi="Times New Roman"/>
          <w:b w:val="1"/>
          <w:bCs w:val="1"/>
          <w:sz w:val="28"/>
          <w:szCs w:val="28"/>
          <w:rtl w:val="0"/>
        </w:rPr>
        <w:t xml:space="preserve">Prader-Willi Syndrome</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720">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Conversely, in an adjacent wing, it was the Southern Guild that permanently waxed over their blueprint line (paternal imprinting), leaving the city entirely dependent on the open Northern tablet. If that maternal line was fractured, a totally different structural disaster occurred, causing the machinery to run wild with frantic, erratic movements (</w:t>
      </w:r>
      <w:r w:rsidDel="00000000" w:rsidR="00000000" w:rsidRPr="00000000">
        <w:rPr>
          <w:rFonts w:ascii="Times New Roman" w:cs="Times New Roman" w:eastAsia="Times New Roman" w:hAnsi="Times New Roman"/>
          <w:b w:val="1"/>
          <w:bCs w:val="1"/>
          <w:sz w:val="28"/>
          <w:szCs w:val="28"/>
          <w:rtl w:val="0"/>
        </w:rPr>
        <w:t xml:space="preserve">Angelman Syndrome</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721">
      <w:pPr>
        <w:spacing w:after="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The Solitary Theft of the Two Tablets (Uniparental Disomy)</w:t>
      </w:r>
    </w:p>
    <w:p w:rsidR="00000000" w:rsidDel="00000000" w:rsidP="00000000" w:rsidRDefault="00000000" w:rsidRPr="00000000" w14:paraId="00000722">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Normally, every construction site received exactly one tablet from the North and one from the South. But during a chaotic sorting error in the nursery, a site would accidentally end up with three tablets. To fix the overload, the sorting machine blindly ejected one tablet.</w:t>
      </w:r>
    </w:p>
    <w:p w:rsidR="00000000" w:rsidDel="00000000" w:rsidP="00000000" w:rsidRDefault="00000000" w:rsidRPr="00000000" w14:paraId="00000723">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If the machine made a mistake and discarded the only Southern tablet, the site was left with two identical tablets from the Northern mother (UPD). Because both tablets came from the mother, the Southern-dependent instructions were entirely missing, and the specialized maternal ghost-stamp rule was doubled. The site suffered the exact same structural collapse as if the father's tablet had been shattered by an enemy army, despite having two full stone blocks sitting on the yard.</w:t>
      </w:r>
    </w:p>
    <w:p w:rsidR="00000000" w:rsidDel="00000000" w:rsidP="00000000" w:rsidRDefault="00000000" w:rsidRPr="00000000" w14:paraId="00000724">
      <w:pPr>
        <w:spacing w:after="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The Mother-Fires of the Deep Engines (Mitochondrial Inheritance)</w:t>
      </w:r>
    </w:p>
    <w:p w:rsidR="00000000" w:rsidDel="00000000" w:rsidP="00000000" w:rsidRDefault="00000000" w:rsidRPr="00000000" w14:paraId="00000725">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Deep beneath the Archive, independent of the main tablet vaults, ran a network of small, cellular furnaces that powered the city's movement. These furnaces carried their own tiny, circular rings of brass instructions.</w:t>
      </w:r>
    </w:p>
    <w:p w:rsidR="00000000" w:rsidDel="00000000" w:rsidP="00000000" w:rsidRDefault="00000000" w:rsidRPr="00000000" w14:paraId="00000726">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law of the city was absolute: when a new outpost was initialized, the massive Southern cargo ships only provided the raw blueprint data block, while the Northern mother's vessel provided the entire living, breathing hull, including 100% of the active furnaces. Because of this, any flaw in the brass furnace rings was passed down exclusively by the mother. If a mother’s furnaces were smoky and defective, </w:t>
      </w:r>
      <w:r w:rsidDel="00000000" w:rsidR="00000000" w:rsidRPr="00000000">
        <w:rPr>
          <w:rFonts w:ascii="Times New Roman" w:cs="Times New Roman" w:eastAsia="Times New Roman" w:hAnsi="Times New Roman"/>
          <w:i w:val="1"/>
          <w:iCs w:val="1"/>
          <w:sz w:val="28"/>
          <w:szCs w:val="28"/>
          <w:rtl w:val="0"/>
        </w:rPr>
        <w:t xml:space="preserve">all</w:t>
      </w:r>
      <w:r w:rsidDel="00000000" w:rsidR="00000000" w:rsidRPr="00000000">
        <w:rPr>
          <w:rFonts w:ascii="Times New Roman" w:cs="Times New Roman" w:eastAsia="Times New Roman" w:hAnsi="Times New Roman"/>
          <w:sz w:val="28"/>
          <w:szCs w:val="28"/>
          <w:rtl w:val="0"/>
        </w:rPr>
        <w:t xml:space="preserve"> of her children inherited the sputtering engines. If a father possessed a defective engine, the line stopped with him; none of his children could ever inherit his furnace flaws, because his cargo ships left their engines behind at the harbor gates.</w:t>
      </w:r>
    </w:p>
    <w:p w:rsidR="00000000" w:rsidDel="00000000" w:rsidP="00000000" w:rsidRDefault="00000000" w:rsidRPr="00000000" w14:paraId="00000727">
      <w:pPr>
        <w:spacing w:after="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The Avalanche of the Stuttering Scribes (Trinucleotide Repeat Anticipation)</w:t>
      </w:r>
    </w:p>
    <w:p w:rsidR="00000000" w:rsidDel="00000000" w:rsidP="00000000" w:rsidRDefault="00000000" w:rsidRPr="00000000" w14:paraId="00000728">
      <w:pPr>
        <w:spacing w:after="240" w:lineRule="auto"/>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sz w:val="28"/>
          <w:szCs w:val="28"/>
          <w:rtl w:val="0"/>
        </w:rPr>
        <w:t xml:space="preserve">The final anomaly was a terrifying glitch in the copying machines known as the expanding script. In certain critical sections of the defense manual, the scribes had to write a short, repetitive code sequence—a stutter like </w:t>
      </w:r>
      <w:r w:rsidDel="00000000" w:rsidR="00000000" w:rsidRPr="00000000">
        <w:rPr>
          <w:rFonts w:ascii="Times New Roman" w:cs="Times New Roman" w:eastAsia="Times New Roman" w:hAnsi="Times New Roman"/>
          <w:i w:val="1"/>
          <w:iCs w:val="1"/>
          <w:sz w:val="28"/>
          <w:szCs w:val="28"/>
          <w:rtl w:val="0"/>
        </w:rPr>
        <w:t xml:space="preserve">“GUARD-GUARD-GUARD.”</w:t>
      </w:r>
    </w:p>
    <w:p w:rsidR="00000000" w:rsidDel="00000000" w:rsidP="00000000" w:rsidRDefault="00000000" w:rsidRPr="00000000" w14:paraId="00000729">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Under normal conditions, a short stutter was stable. But if the stutter exceeded a critical threshold, the copying machine grew disoriented. When passing the blueprint down to the next generation, the scribes would accidentally stutter even more, expanding the line to </w:t>
      </w:r>
      <w:r w:rsidDel="00000000" w:rsidR="00000000" w:rsidRPr="00000000">
        <w:rPr>
          <w:rFonts w:ascii="Times New Roman" w:cs="Times New Roman" w:eastAsia="Times New Roman" w:hAnsi="Times New Roman"/>
          <w:i w:val="1"/>
          <w:iCs w:val="1"/>
          <w:sz w:val="28"/>
          <w:szCs w:val="28"/>
          <w:rtl w:val="0"/>
        </w:rPr>
        <w:t xml:space="preserve">“GUARD-GUARD-GUARD-GUARD-GUARD.”</w:t>
      </w:r>
      <w:r w:rsidDel="00000000" w:rsidR="00000000" w:rsidRPr="00000000">
        <w:rPr>
          <w:rFonts w:ascii="Times New Roman" w:cs="Times New Roman" w:eastAsia="Times New Roman" w:hAnsi="Times New Roman"/>
          <w:sz w:val="28"/>
          <w:szCs w:val="28"/>
          <w:rtl w:val="0"/>
        </w:rPr>
        <w:t xml:space="preserve"> With each subsequent generation, the line grew longer, heavier, and more unstable. As the script bloated across time, the architectural defects manifested earlier in each generation, striking with far greater ferocity in the grandchildren than it ever did in the grandparents.</w:t>
      </w:r>
    </w:p>
    <w:p w:rsidR="00000000" w:rsidDel="00000000" w:rsidP="00000000" w:rsidRDefault="00000000" w:rsidRPr="00000000" w14:paraId="0000072A">
      <w:pPr>
        <w:spacing w:after="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72B">
      <w:pPr>
        <w:pStyle w:val="Heading3"/>
        <w:spacing w:after="240" w:before="0" w:lineRule="auto"/>
        <w:rPr>
          <w:rFonts w:ascii="Times New Roman" w:cs="Times New Roman" w:eastAsia="Times New Roman" w:hAnsi="Times New Roman"/>
          <w:b w:val="1"/>
          <w:bCs w:val="1"/>
          <w:color w:val="000000"/>
        </w:rPr>
      </w:pPr>
      <w:bookmarkStart w:colFirst="0" w:colLast="0" w:name="_enp7ibm25z58" w:id="318"/>
      <w:bookmarkEnd w:id="318"/>
      <w:r w:rsidDel="00000000" w:rsidR="00000000" w:rsidRPr="00000000">
        <w:rPr>
          <w:rFonts w:ascii="Times New Roman" w:cs="Times New Roman" w:eastAsia="Times New Roman" w:hAnsi="Times New Roman"/>
          <w:b w:val="1"/>
          <w:bCs w:val="1"/>
          <w:color w:val="000000"/>
          <w:rtl w:val="0"/>
        </w:rPr>
        <w:t xml:space="preserve">🩺 The Clinical &amp; Biochemical Explanation</w:t>
      </w:r>
    </w:p>
    <w:p w:rsidR="00000000" w:rsidDel="00000000" w:rsidP="00000000" w:rsidRDefault="00000000" w:rsidRPr="00000000" w14:paraId="0000072C">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Medical board examinations frequently test non-Mendelian inheritance because these topics require a strong grasp of molecular biology, epigenetics (DNA methylation), and cellular energetics. Drawing from </w:t>
      </w:r>
      <w:r w:rsidDel="00000000" w:rsidR="00000000" w:rsidRPr="00000000">
        <w:rPr>
          <w:rFonts w:ascii="Times New Roman" w:cs="Times New Roman" w:eastAsia="Times New Roman" w:hAnsi="Times New Roman"/>
          <w:i w:val="1"/>
          <w:iCs w:val="1"/>
          <w:sz w:val="28"/>
          <w:szCs w:val="28"/>
          <w:rtl w:val="0"/>
        </w:rPr>
        <w:t xml:space="preserve">Medical Genetics (Jorde et al.)</w:t>
      </w:r>
      <w:r w:rsidDel="00000000" w:rsidR="00000000" w:rsidRPr="00000000">
        <w:rPr>
          <w:rFonts w:ascii="Times New Roman" w:cs="Times New Roman" w:eastAsia="Times New Roman" w:hAnsi="Times New Roman"/>
          <w:sz w:val="28"/>
          <w:szCs w:val="28"/>
          <w:rtl w:val="0"/>
        </w:rPr>
        <w:t xml:space="preserve"> and </w:t>
      </w:r>
      <w:r w:rsidDel="00000000" w:rsidR="00000000" w:rsidRPr="00000000">
        <w:rPr>
          <w:rFonts w:ascii="Times New Roman" w:cs="Times New Roman" w:eastAsia="Times New Roman" w:hAnsi="Times New Roman"/>
          <w:i w:val="1"/>
          <w:iCs w:val="1"/>
          <w:sz w:val="28"/>
          <w:szCs w:val="28"/>
          <w:rtl w:val="0"/>
        </w:rPr>
        <w:t xml:space="preserve">Lippincott's Illustrated Reviews: Biochemistry</w:t>
      </w:r>
      <w:r w:rsidDel="00000000" w:rsidR="00000000" w:rsidRPr="00000000">
        <w:rPr>
          <w:rFonts w:ascii="Times New Roman" w:cs="Times New Roman" w:eastAsia="Times New Roman" w:hAnsi="Times New Roman"/>
          <w:sz w:val="28"/>
          <w:szCs w:val="28"/>
          <w:rtl w:val="0"/>
        </w:rPr>
        <w:t xml:space="preserve">, here is the rigorous clinical analysis:</w:t>
      </w:r>
    </w:p>
    <w:p w:rsidR="00000000" w:rsidDel="00000000" w:rsidP="00000000" w:rsidRDefault="00000000" w:rsidRPr="00000000" w14:paraId="0000072D">
      <w:pPr>
        <w:pStyle w:val="Heading3"/>
        <w:keepNext w:val="0"/>
        <w:keepLines w:val="0"/>
        <w:spacing w:after="240" w:before="0" w:lineRule="auto"/>
        <w:rPr>
          <w:rFonts w:ascii="Times New Roman" w:cs="Times New Roman" w:eastAsia="Times New Roman" w:hAnsi="Times New Roman"/>
          <w:b w:val="1"/>
          <w:bCs w:val="1"/>
          <w:color w:val="000000"/>
        </w:rPr>
      </w:pPr>
      <w:bookmarkStart w:colFirst="0" w:colLast="0" w:name="_vnbkcih5h5a1" w:id="319"/>
      <w:bookmarkEnd w:id="319"/>
      <w:r w:rsidDel="00000000" w:rsidR="00000000" w:rsidRPr="00000000">
        <w:rPr>
          <w:rFonts w:ascii="Times New Roman" w:cs="Times New Roman" w:eastAsia="Times New Roman" w:hAnsi="Times New Roman"/>
          <w:b w:val="1"/>
          <w:bCs w:val="1"/>
          <w:color w:val="000000"/>
          <w:rtl w:val="0"/>
        </w:rPr>
        <w:t xml:space="preserve">1. Genomic Imprinting &amp; Uniparental Disomy (UPD)</w:t>
      </w:r>
    </w:p>
    <w:p w:rsidR="00000000" w:rsidDel="00000000" w:rsidP="00000000" w:rsidRDefault="00000000" w:rsidRPr="00000000" w14:paraId="0000072E">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Genomic imprinting is an epigenetic phenomenon where certain genes are expressed in a </w:t>
      </w:r>
      <w:r w:rsidDel="00000000" w:rsidR="00000000" w:rsidRPr="00000000">
        <w:rPr>
          <w:rFonts w:ascii="Times New Roman" w:cs="Times New Roman" w:eastAsia="Times New Roman" w:hAnsi="Times New Roman"/>
          <w:b w:val="1"/>
          <w:bCs w:val="1"/>
          <w:sz w:val="28"/>
          <w:szCs w:val="28"/>
          <w:rtl w:val="0"/>
        </w:rPr>
        <w:t xml:space="preserve">parent-of-origin-specific manner</w:t>
      </w:r>
      <w:r w:rsidDel="00000000" w:rsidR="00000000" w:rsidRPr="00000000">
        <w:rPr>
          <w:rFonts w:ascii="Times New Roman" w:cs="Times New Roman" w:eastAsia="Times New Roman" w:hAnsi="Times New Roman"/>
          <w:sz w:val="28"/>
          <w:szCs w:val="28"/>
          <w:rtl w:val="0"/>
        </w:rPr>
        <w:t xml:space="preserve">. This silencing is achieved via </w:t>
      </w:r>
      <w:r w:rsidDel="00000000" w:rsidR="00000000" w:rsidRPr="00000000">
        <w:rPr>
          <w:rFonts w:ascii="Times New Roman" w:cs="Times New Roman" w:eastAsia="Times New Roman" w:hAnsi="Times New Roman"/>
          <w:b w:val="1"/>
          <w:bCs w:val="1"/>
          <w:sz w:val="28"/>
          <w:szCs w:val="28"/>
          <w:rtl w:val="0"/>
        </w:rPr>
        <w:t xml:space="preserve">DNA methylation</w:t>
      </w:r>
      <w:r w:rsidDel="00000000" w:rsidR="00000000" w:rsidRPr="00000000">
        <w:rPr>
          <w:rFonts w:ascii="Times New Roman" w:cs="Times New Roman" w:eastAsia="Times New Roman" w:hAnsi="Times New Roman"/>
          <w:sz w:val="28"/>
          <w:szCs w:val="28"/>
          <w:rtl w:val="0"/>
        </w:rPr>
        <w:t xml:space="preserve"> (usually adding methyl groups to cytosine bases in CpG islands) and histone modification, which locks the chromatin structure without altering the underlying primary DNA sequence.</w:t>
      </w:r>
    </w:p>
    <w:p w:rsidR="00000000" w:rsidDel="00000000" w:rsidP="00000000" w:rsidRDefault="00000000" w:rsidRPr="00000000" w14:paraId="0000072F">
      <w:pPr>
        <w:pStyle w:val="Heading4"/>
        <w:keepNext w:val="0"/>
        <w:keepLines w:val="0"/>
        <w:spacing w:after="40" w:before="0" w:lineRule="auto"/>
        <w:rPr>
          <w:rFonts w:ascii="Times New Roman" w:cs="Times New Roman" w:eastAsia="Times New Roman" w:hAnsi="Times New Roman"/>
          <w:b w:val="1"/>
          <w:bCs w:val="1"/>
          <w:color w:val="000000"/>
          <w:sz w:val="28"/>
          <w:szCs w:val="28"/>
        </w:rPr>
      </w:pPr>
      <w:bookmarkStart w:colFirst="0" w:colLast="0" w:name="_80eg9mjbk48i" w:id="320"/>
      <w:bookmarkEnd w:id="320"/>
      <w:r w:rsidDel="00000000" w:rsidR="00000000" w:rsidRPr="00000000">
        <w:rPr>
          <w:rFonts w:ascii="Times New Roman" w:cs="Times New Roman" w:eastAsia="Times New Roman" w:hAnsi="Times New Roman"/>
          <w:b w:val="1"/>
          <w:bCs w:val="1"/>
          <w:color w:val="000000"/>
          <w:sz w:val="28"/>
          <w:szCs w:val="28"/>
          <w:rtl w:val="0"/>
        </w:rPr>
        <w:t xml:space="preserve">A. Prader-Willi Syndrome (PWS)</w:t>
      </w:r>
    </w:p>
    <w:p w:rsidR="00000000" w:rsidDel="00000000" w:rsidP="00000000" w:rsidRDefault="00000000" w:rsidRPr="00000000" w14:paraId="00000730">
      <w:pPr>
        <w:numPr>
          <w:ilvl w:val="0"/>
          <w:numId w:val="196"/>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Mechanism:</w:t>
      </w:r>
      <w:r w:rsidDel="00000000" w:rsidR="00000000" w:rsidRPr="00000000">
        <w:rPr>
          <w:rFonts w:ascii="Times New Roman" w:cs="Times New Roman" w:eastAsia="Times New Roman" w:hAnsi="Times New Roman"/>
          <w:sz w:val="28"/>
          <w:szCs w:val="28"/>
          <w:rtl w:val="0"/>
        </w:rPr>
        <w:t xml:space="preserve"> The relevant gene cluster on </w:t>
      </w:r>
      <w:r w:rsidDel="00000000" w:rsidR="00000000" w:rsidRPr="00000000">
        <w:rPr>
          <w:rFonts w:ascii="Times New Roman" w:cs="Times New Roman" w:eastAsia="Times New Roman" w:hAnsi="Times New Roman"/>
          <w:b w:val="1"/>
          <w:bCs w:val="1"/>
          <w:sz w:val="28"/>
          <w:szCs w:val="28"/>
          <w:rtl w:val="0"/>
        </w:rPr>
        <w:t xml:space="preserve">maternal chromosome 15 (15q11-q13)</w:t>
      </w:r>
      <w:r w:rsidDel="00000000" w:rsidR="00000000" w:rsidRPr="00000000">
        <w:rPr>
          <w:rFonts w:ascii="Times New Roman" w:cs="Times New Roman" w:eastAsia="Times New Roman" w:hAnsi="Times New Roman"/>
          <w:sz w:val="28"/>
          <w:szCs w:val="28"/>
          <w:rtl w:val="0"/>
        </w:rPr>
        <w:t xml:space="preserve"> is normally imprinted (silenced). The </w:t>
      </w:r>
      <w:r w:rsidDel="00000000" w:rsidR="00000000" w:rsidRPr="00000000">
        <w:rPr>
          <w:rFonts w:ascii="Times New Roman" w:cs="Times New Roman" w:eastAsia="Times New Roman" w:hAnsi="Times New Roman"/>
          <w:b w:val="1"/>
          <w:bCs w:val="1"/>
          <w:sz w:val="28"/>
          <w:szCs w:val="28"/>
          <w:rtl w:val="0"/>
        </w:rPr>
        <w:t xml:space="preserve">paternal</w:t>
      </w:r>
      <w:r w:rsidDel="00000000" w:rsidR="00000000" w:rsidRPr="00000000">
        <w:rPr>
          <w:rFonts w:ascii="Times New Roman" w:cs="Times New Roman" w:eastAsia="Times New Roman" w:hAnsi="Times New Roman"/>
          <w:sz w:val="28"/>
          <w:szCs w:val="28"/>
          <w:rtl w:val="0"/>
        </w:rPr>
        <w:t xml:space="preserve"> allele is normally active. PWS occurs when the active paternal allele is lost or nonfunctional.</w:t>
      </w:r>
    </w:p>
    <w:p w:rsidR="00000000" w:rsidDel="00000000" w:rsidP="00000000" w:rsidRDefault="00000000" w:rsidRPr="00000000" w14:paraId="00000731">
      <w:pPr>
        <w:numPr>
          <w:ilvl w:val="0"/>
          <w:numId w:val="196"/>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Genetic Etiologies:</w:t>
      </w:r>
      <w:r w:rsidDel="00000000" w:rsidR="00000000" w:rsidRPr="00000000">
        <w:rPr>
          <w:rFonts w:ascii="Times New Roman" w:cs="Times New Roman" w:eastAsia="Times New Roman" w:hAnsi="Times New Roman"/>
          <w:sz w:val="28"/>
          <w:szCs w:val="28"/>
          <w:rtl w:val="0"/>
        </w:rPr>
        <w:t xml:space="preserve"> 1. </w:t>
      </w:r>
      <w:r w:rsidDel="00000000" w:rsidR="00000000" w:rsidRPr="00000000">
        <w:rPr>
          <w:rFonts w:ascii="Times New Roman" w:cs="Times New Roman" w:eastAsia="Times New Roman" w:hAnsi="Times New Roman"/>
          <w:b w:val="1"/>
          <w:bCs w:val="1"/>
          <w:sz w:val="28"/>
          <w:szCs w:val="28"/>
          <w:rtl w:val="0"/>
        </w:rPr>
        <w:t xml:space="preserve">Paternal Deletion (70%):</w:t>
      </w:r>
      <w:r w:rsidDel="00000000" w:rsidR="00000000" w:rsidRPr="00000000">
        <w:rPr>
          <w:rFonts w:ascii="Times New Roman" w:cs="Times New Roman" w:eastAsia="Times New Roman" w:hAnsi="Times New Roman"/>
          <w:sz w:val="28"/>
          <w:szCs w:val="28"/>
          <w:rtl w:val="0"/>
        </w:rPr>
        <w:t xml:space="preserve"> A microdeletion on the paternal chromosome 15.</w:t>
        <w:br w:type="textWrapping"/>
        <w:t xml:space="preserve">2. </w:t>
      </w:r>
      <w:r w:rsidDel="00000000" w:rsidR="00000000" w:rsidRPr="00000000">
        <w:rPr>
          <w:rFonts w:ascii="Times New Roman" w:cs="Times New Roman" w:eastAsia="Times New Roman" w:hAnsi="Times New Roman"/>
          <w:b w:val="1"/>
          <w:bCs w:val="1"/>
          <w:sz w:val="28"/>
          <w:szCs w:val="28"/>
          <w:rtl w:val="0"/>
        </w:rPr>
        <w:t xml:space="preserve">Maternal Uniparental Disomy (25%):</w:t>
      </w:r>
      <w:r w:rsidDel="00000000" w:rsidR="00000000" w:rsidRPr="00000000">
        <w:rPr>
          <w:rFonts w:ascii="Times New Roman" w:cs="Times New Roman" w:eastAsia="Times New Roman" w:hAnsi="Times New Roman"/>
          <w:sz w:val="28"/>
          <w:szCs w:val="28"/>
          <w:rtl w:val="0"/>
        </w:rPr>
        <w:t xml:space="preserve"> The individual inherits two copies of chromosome 15 from the mother and zero from the father (often due to trisomy rescue during early embryonic meiosis).</w:t>
      </w:r>
    </w:p>
    <w:p w:rsidR="00000000" w:rsidDel="00000000" w:rsidP="00000000" w:rsidRDefault="00000000" w:rsidRPr="00000000" w14:paraId="00000732">
      <w:pPr>
        <w:numPr>
          <w:ilvl w:val="0"/>
          <w:numId w:val="196"/>
        </w:numPr>
        <w:spacing w:after="24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Clinical Presentation:</w:t>
      </w:r>
      <w:r w:rsidDel="00000000" w:rsidR="00000000" w:rsidRPr="00000000">
        <w:rPr>
          <w:rFonts w:ascii="Times New Roman" w:cs="Times New Roman" w:eastAsia="Times New Roman" w:hAnsi="Times New Roman"/>
          <w:sz w:val="28"/>
          <w:szCs w:val="28"/>
          <w:rtl w:val="0"/>
        </w:rPr>
        <w:t xml:space="preserve"> Neonatal hypotonia, failure to thrive initially, followed by severe </w:t>
      </w:r>
      <w:r w:rsidDel="00000000" w:rsidR="00000000" w:rsidRPr="00000000">
        <w:rPr>
          <w:rFonts w:ascii="Times New Roman" w:cs="Times New Roman" w:eastAsia="Times New Roman" w:hAnsi="Times New Roman"/>
          <w:b w:val="1"/>
          <w:bCs w:val="1"/>
          <w:sz w:val="28"/>
          <w:szCs w:val="28"/>
          <w:rtl w:val="0"/>
        </w:rPr>
        <w:t xml:space="preserve">hyperphagia and progressive obesity</w:t>
      </w:r>
      <w:r w:rsidDel="00000000" w:rsidR="00000000" w:rsidRPr="00000000">
        <w:rPr>
          <w:rFonts w:ascii="Times New Roman" w:cs="Times New Roman" w:eastAsia="Times New Roman" w:hAnsi="Times New Roman"/>
          <w:sz w:val="28"/>
          <w:szCs w:val="28"/>
          <w:rtl w:val="0"/>
        </w:rPr>
        <w:t xml:space="preserve">, intellectual disability, hypogonadism, and small hands/feet.</w:t>
      </w:r>
    </w:p>
    <w:p w:rsidR="00000000" w:rsidDel="00000000" w:rsidP="00000000" w:rsidRDefault="00000000" w:rsidRPr="00000000" w14:paraId="00000733">
      <w:pPr>
        <w:pStyle w:val="Heading4"/>
        <w:keepNext w:val="0"/>
        <w:keepLines w:val="0"/>
        <w:spacing w:after="40" w:before="0" w:lineRule="auto"/>
        <w:rPr>
          <w:rFonts w:ascii="Times New Roman" w:cs="Times New Roman" w:eastAsia="Times New Roman" w:hAnsi="Times New Roman"/>
          <w:b w:val="1"/>
          <w:bCs w:val="1"/>
          <w:color w:val="000000"/>
          <w:sz w:val="28"/>
          <w:szCs w:val="28"/>
        </w:rPr>
      </w:pPr>
      <w:bookmarkStart w:colFirst="0" w:colLast="0" w:name="_p9ugktf8rrod" w:id="321"/>
      <w:bookmarkEnd w:id="321"/>
      <w:r w:rsidDel="00000000" w:rsidR="00000000" w:rsidRPr="00000000">
        <w:rPr>
          <w:rFonts w:ascii="Times New Roman" w:cs="Times New Roman" w:eastAsia="Times New Roman" w:hAnsi="Times New Roman"/>
          <w:b w:val="1"/>
          <w:bCs w:val="1"/>
          <w:color w:val="000000"/>
          <w:sz w:val="28"/>
          <w:szCs w:val="28"/>
          <w:rtl w:val="0"/>
        </w:rPr>
        <w:t xml:space="preserve">B. Angelman Syndrome (AS)</w:t>
      </w:r>
    </w:p>
    <w:p w:rsidR="00000000" w:rsidDel="00000000" w:rsidP="00000000" w:rsidRDefault="00000000" w:rsidRPr="00000000" w14:paraId="00000734">
      <w:pPr>
        <w:numPr>
          <w:ilvl w:val="0"/>
          <w:numId w:val="105"/>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Mechanism:</w:t>
      </w:r>
      <w:r w:rsidDel="00000000" w:rsidR="00000000" w:rsidRPr="00000000">
        <w:rPr>
          <w:rFonts w:ascii="Times New Roman" w:cs="Times New Roman" w:eastAsia="Times New Roman" w:hAnsi="Times New Roman"/>
          <w:sz w:val="28"/>
          <w:szCs w:val="28"/>
          <w:rtl w:val="0"/>
        </w:rPr>
        <w:t xml:space="preserve"> The </w:t>
      </w:r>
      <w:r w:rsidDel="00000000" w:rsidR="00000000" w:rsidRPr="00000000">
        <w:rPr>
          <w:rFonts w:ascii="Times New Roman" w:cs="Times New Roman" w:eastAsia="Times New Roman" w:hAnsi="Times New Roman"/>
          <w:b w:val="1"/>
          <w:bCs w:val="1"/>
          <w:sz w:val="28"/>
          <w:szCs w:val="28"/>
          <w:rtl w:val="0"/>
        </w:rPr>
        <w:t xml:space="preserve">UBE3A gene</w:t>
      </w:r>
      <w:r w:rsidDel="00000000" w:rsidR="00000000" w:rsidRPr="00000000">
        <w:rPr>
          <w:rFonts w:ascii="Times New Roman" w:cs="Times New Roman" w:eastAsia="Times New Roman" w:hAnsi="Times New Roman"/>
          <w:sz w:val="28"/>
          <w:szCs w:val="28"/>
          <w:rtl w:val="0"/>
        </w:rPr>
        <w:t xml:space="preserve"> (involved in the ubiquitin-proteasome pathway) on </w:t>
      </w:r>
      <w:r w:rsidDel="00000000" w:rsidR="00000000" w:rsidRPr="00000000">
        <w:rPr>
          <w:rFonts w:ascii="Times New Roman" w:cs="Times New Roman" w:eastAsia="Times New Roman" w:hAnsi="Times New Roman"/>
          <w:b w:val="1"/>
          <w:bCs w:val="1"/>
          <w:sz w:val="28"/>
          <w:szCs w:val="28"/>
          <w:rtl w:val="0"/>
        </w:rPr>
        <w:t xml:space="preserve">paternal chromosome 15</w:t>
      </w:r>
      <w:r w:rsidDel="00000000" w:rsidR="00000000" w:rsidRPr="00000000">
        <w:rPr>
          <w:rFonts w:ascii="Times New Roman" w:cs="Times New Roman" w:eastAsia="Times New Roman" w:hAnsi="Times New Roman"/>
          <w:sz w:val="28"/>
          <w:szCs w:val="28"/>
          <w:rtl w:val="0"/>
        </w:rPr>
        <w:t xml:space="preserve"> is normally imprinted (silenced) in brain tissue. The </w:t>
      </w:r>
      <w:r w:rsidDel="00000000" w:rsidR="00000000" w:rsidRPr="00000000">
        <w:rPr>
          <w:rFonts w:ascii="Times New Roman" w:cs="Times New Roman" w:eastAsia="Times New Roman" w:hAnsi="Times New Roman"/>
          <w:b w:val="1"/>
          <w:bCs w:val="1"/>
          <w:sz w:val="28"/>
          <w:szCs w:val="28"/>
          <w:rtl w:val="0"/>
        </w:rPr>
        <w:t xml:space="preserve">maternal</w:t>
      </w:r>
      <w:r w:rsidDel="00000000" w:rsidR="00000000" w:rsidRPr="00000000">
        <w:rPr>
          <w:rFonts w:ascii="Times New Roman" w:cs="Times New Roman" w:eastAsia="Times New Roman" w:hAnsi="Times New Roman"/>
          <w:sz w:val="28"/>
          <w:szCs w:val="28"/>
          <w:rtl w:val="0"/>
        </w:rPr>
        <w:t xml:space="preserve"> allele is normally active. AS occurs when the active maternal allele is lost.</w:t>
      </w:r>
    </w:p>
    <w:p w:rsidR="00000000" w:rsidDel="00000000" w:rsidP="00000000" w:rsidRDefault="00000000" w:rsidRPr="00000000" w14:paraId="00000735">
      <w:pPr>
        <w:numPr>
          <w:ilvl w:val="0"/>
          <w:numId w:val="105"/>
        </w:numPr>
        <w:spacing w:after="0" w:after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Genetic Etiologies:</w:t>
      </w:r>
    </w:p>
    <w:p w:rsidR="00000000" w:rsidDel="00000000" w:rsidP="00000000" w:rsidRDefault="00000000" w:rsidRPr="00000000" w14:paraId="00000736">
      <w:pPr>
        <w:numPr>
          <w:ilvl w:val="1"/>
          <w:numId w:val="105"/>
        </w:numPr>
        <w:spacing w:after="0" w:afterAutospacing="0" w:lineRule="auto"/>
        <w:ind w:left="144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Maternal Deletion (70%):</w:t>
      </w:r>
      <w:r w:rsidDel="00000000" w:rsidR="00000000" w:rsidRPr="00000000">
        <w:rPr>
          <w:rFonts w:ascii="Times New Roman" w:cs="Times New Roman" w:eastAsia="Times New Roman" w:hAnsi="Times New Roman"/>
          <w:sz w:val="28"/>
          <w:szCs w:val="28"/>
          <w:rtl w:val="0"/>
        </w:rPr>
        <w:t xml:space="preserve"> Microdeletion of the maternal 15q11-q13 region.</w:t>
      </w:r>
    </w:p>
    <w:p w:rsidR="00000000" w:rsidDel="00000000" w:rsidP="00000000" w:rsidRDefault="00000000" w:rsidRPr="00000000" w14:paraId="00000737">
      <w:pPr>
        <w:numPr>
          <w:ilvl w:val="1"/>
          <w:numId w:val="105"/>
        </w:numPr>
        <w:spacing w:after="0" w:afterAutospacing="0" w:lineRule="auto"/>
        <w:ind w:left="144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Paternal Uniparental Disomy (5%):</w:t>
      </w:r>
      <w:r w:rsidDel="00000000" w:rsidR="00000000" w:rsidRPr="00000000">
        <w:rPr>
          <w:rFonts w:ascii="Times New Roman" w:cs="Times New Roman" w:eastAsia="Times New Roman" w:hAnsi="Times New Roman"/>
          <w:sz w:val="28"/>
          <w:szCs w:val="28"/>
          <w:rtl w:val="0"/>
        </w:rPr>
        <w:t xml:space="preserve"> Inheriting two copies of chromosome 15 from the father.</w:t>
      </w:r>
    </w:p>
    <w:p w:rsidR="00000000" w:rsidDel="00000000" w:rsidP="00000000" w:rsidRDefault="00000000" w:rsidRPr="00000000" w14:paraId="00000738">
      <w:pPr>
        <w:numPr>
          <w:ilvl w:val="0"/>
          <w:numId w:val="105"/>
        </w:numPr>
        <w:spacing w:after="24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Clinical Presentation:</w:t>
      </w:r>
      <w:r w:rsidDel="00000000" w:rsidR="00000000" w:rsidRPr="00000000">
        <w:rPr>
          <w:rFonts w:ascii="Times New Roman" w:cs="Times New Roman" w:eastAsia="Times New Roman" w:hAnsi="Times New Roman"/>
          <w:sz w:val="28"/>
          <w:szCs w:val="28"/>
          <w:rtl w:val="0"/>
        </w:rPr>
        <w:t xml:space="preserve"> Severe intellectual disability, seizures, ataxia/inappropriate jerky gaits, and a distinctively happy demeanor with frequent, unprovoked laughter (</w:t>
      </w:r>
      <w:r w:rsidDel="00000000" w:rsidR="00000000" w:rsidRPr="00000000">
        <w:rPr>
          <w:rFonts w:ascii="Times New Roman" w:cs="Times New Roman" w:eastAsia="Times New Roman" w:hAnsi="Times New Roman"/>
          <w:b w:val="1"/>
          <w:bCs w:val="1"/>
          <w:sz w:val="28"/>
          <w:szCs w:val="28"/>
          <w:rtl w:val="0"/>
        </w:rPr>
        <w:t xml:space="preserve">"Happy Puppet" syndrome</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739">
      <w:pPr>
        <w:pStyle w:val="Heading3"/>
        <w:keepNext w:val="0"/>
        <w:keepLines w:val="0"/>
        <w:spacing w:after="240" w:before="0" w:lineRule="auto"/>
        <w:rPr>
          <w:rFonts w:ascii="Times New Roman" w:cs="Times New Roman" w:eastAsia="Times New Roman" w:hAnsi="Times New Roman"/>
          <w:b w:val="1"/>
          <w:bCs w:val="1"/>
          <w:color w:val="000000"/>
        </w:rPr>
      </w:pPr>
      <w:bookmarkStart w:colFirst="0" w:colLast="0" w:name="_o4jk0u74m0dm" w:id="322"/>
      <w:bookmarkEnd w:id="322"/>
      <w:r w:rsidDel="00000000" w:rsidR="00000000" w:rsidRPr="00000000">
        <w:rPr>
          <w:rFonts w:ascii="Times New Roman" w:cs="Times New Roman" w:eastAsia="Times New Roman" w:hAnsi="Times New Roman"/>
          <w:b w:val="1"/>
          <w:bCs w:val="1"/>
          <w:color w:val="000000"/>
          <w:rtl w:val="0"/>
        </w:rPr>
        <w:t xml:space="preserve">2. Mitochondrial Inheritance (Maternal Inheritance)</w:t>
      </w:r>
    </w:p>
    <w:p w:rsidR="00000000" w:rsidDel="00000000" w:rsidP="00000000" w:rsidRDefault="00000000" w:rsidRPr="00000000" w14:paraId="0000073A">
      <w:pPr>
        <w:numPr>
          <w:ilvl w:val="0"/>
          <w:numId w:val="42"/>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Molecular Characteristics:</w:t>
      </w:r>
      <w:r w:rsidDel="00000000" w:rsidR="00000000" w:rsidRPr="00000000">
        <w:rPr>
          <w:rFonts w:ascii="Times New Roman" w:cs="Times New Roman" w:eastAsia="Times New Roman" w:hAnsi="Times New Roman"/>
          <w:sz w:val="28"/>
          <w:szCs w:val="28"/>
          <w:rtl w:val="0"/>
        </w:rPr>
        <w:t xml:space="preserve"> Mitochondrial DNA (mtDNA) is a small, double-stranded circular molecule that codes for mitochondrial tRNAs, rRNAs, and key proteins of the electron transport chain.</w:t>
      </w:r>
    </w:p>
    <w:p w:rsidR="00000000" w:rsidDel="00000000" w:rsidP="00000000" w:rsidRDefault="00000000" w:rsidRPr="00000000" w14:paraId="0000073B">
      <w:pPr>
        <w:numPr>
          <w:ilvl w:val="0"/>
          <w:numId w:val="42"/>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Transmission Dynamics:</w:t>
      </w:r>
      <w:r w:rsidDel="00000000" w:rsidR="00000000" w:rsidRPr="00000000">
        <w:rPr>
          <w:rFonts w:ascii="Times New Roman" w:cs="Times New Roman" w:eastAsia="Times New Roman" w:hAnsi="Times New Roman"/>
          <w:sz w:val="28"/>
          <w:szCs w:val="28"/>
          <w:rtl w:val="0"/>
        </w:rPr>
        <w:t xml:space="preserve"> Transmitted </w:t>
      </w:r>
      <w:r w:rsidDel="00000000" w:rsidR="00000000" w:rsidRPr="00000000">
        <w:rPr>
          <w:rFonts w:ascii="Times New Roman" w:cs="Times New Roman" w:eastAsia="Times New Roman" w:hAnsi="Times New Roman"/>
          <w:b w:val="1"/>
          <w:bCs w:val="1"/>
          <w:sz w:val="28"/>
          <w:szCs w:val="28"/>
          <w:rtl w:val="0"/>
        </w:rPr>
        <w:t xml:space="preserve">strictly from the mother</w:t>
      </w:r>
      <w:r w:rsidDel="00000000" w:rsidR="00000000" w:rsidRPr="00000000">
        <w:rPr>
          <w:rFonts w:ascii="Times New Roman" w:cs="Times New Roman" w:eastAsia="Times New Roman" w:hAnsi="Times New Roman"/>
          <w:sz w:val="28"/>
          <w:szCs w:val="28"/>
          <w:rtl w:val="0"/>
        </w:rPr>
        <w:t xml:space="preserve"> to 100% of her offspring. Affected males never transmit the disease to their children because sperm mitochondria are selectively destroyed upon fertilization.</w:t>
      </w:r>
    </w:p>
    <w:p w:rsidR="00000000" w:rsidDel="00000000" w:rsidP="00000000" w:rsidRDefault="00000000" w:rsidRPr="00000000" w14:paraId="0000073C">
      <w:pPr>
        <w:numPr>
          <w:ilvl w:val="0"/>
          <w:numId w:val="42"/>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Key Board Concept (Heteroplasmy):</w:t>
      </w:r>
      <w:r w:rsidDel="00000000" w:rsidR="00000000" w:rsidRPr="00000000">
        <w:rPr>
          <w:rFonts w:ascii="Times New Roman" w:cs="Times New Roman" w:eastAsia="Times New Roman" w:hAnsi="Times New Roman"/>
          <w:sz w:val="28"/>
          <w:szCs w:val="28"/>
          <w:rtl w:val="0"/>
        </w:rPr>
        <w:t xml:space="preserve"> During cell division, mitochondria replicate and segregate randomly into daughter cells. A cell can contain a mixed population of normal and mutated mtDNA. The severity of a mitochondrial disease depends on the ratio of mutated to normal mtDNA within a given tissue.</w:t>
      </w:r>
    </w:p>
    <w:p w:rsidR="00000000" w:rsidDel="00000000" w:rsidP="00000000" w:rsidRDefault="00000000" w:rsidRPr="00000000" w14:paraId="0000073D">
      <w:pPr>
        <w:numPr>
          <w:ilvl w:val="0"/>
          <w:numId w:val="42"/>
        </w:numPr>
        <w:spacing w:after="0" w:after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Classic Board Examples:</w:t>
      </w:r>
    </w:p>
    <w:p w:rsidR="00000000" w:rsidDel="00000000" w:rsidP="00000000" w:rsidRDefault="00000000" w:rsidRPr="00000000" w14:paraId="0000073E">
      <w:pPr>
        <w:numPr>
          <w:ilvl w:val="1"/>
          <w:numId w:val="42"/>
        </w:numPr>
        <w:spacing w:after="0" w:afterAutospacing="0" w:lineRule="auto"/>
        <w:ind w:left="144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MELAS:</w:t>
      </w:r>
      <w:r w:rsidDel="00000000" w:rsidR="00000000" w:rsidRPr="00000000">
        <w:rPr>
          <w:rFonts w:ascii="Times New Roman" w:cs="Times New Roman" w:eastAsia="Times New Roman" w:hAnsi="Times New Roman"/>
          <w:sz w:val="28"/>
          <w:szCs w:val="28"/>
          <w:rtl w:val="0"/>
        </w:rPr>
        <w:t xml:space="preserve"> Mitochondrial Encephalopathy, Lactic Acidosis, and Stroke-like episodes.</w:t>
      </w:r>
    </w:p>
    <w:p w:rsidR="00000000" w:rsidDel="00000000" w:rsidP="00000000" w:rsidRDefault="00000000" w:rsidRPr="00000000" w14:paraId="0000073F">
      <w:pPr>
        <w:numPr>
          <w:ilvl w:val="1"/>
          <w:numId w:val="42"/>
        </w:numPr>
        <w:spacing w:after="0" w:afterAutospacing="0" w:lineRule="auto"/>
        <w:ind w:left="144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Leber Hereditary Optic Neuropathy (LHON):</w:t>
      </w:r>
      <w:r w:rsidDel="00000000" w:rsidR="00000000" w:rsidRPr="00000000">
        <w:rPr>
          <w:rFonts w:ascii="Times New Roman" w:cs="Times New Roman" w:eastAsia="Times New Roman" w:hAnsi="Times New Roman"/>
          <w:sz w:val="28"/>
          <w:szCs w:val="28"/>
          <w:rtl w:val="0"/>
        </w:rPr>
        <w:t xml:space="preserve"> Progressive bilateral loss of central vision due to retinal ganglion cell degeneration (typically presents in young adults).</w:t>
      </w:r>
    </w:p>
    <w:p w:rsidR="00000000" w:rsidDel="00000000" w:rsidP="00000000" w:rsidRDefault="00000000" w:rsidRPr="00000000" w14:paraId="00000740">
      <w:pPr>
        <w:numPr>
          <w:ilvl w:val="1"/>
          <w:numId w:val="42"/>
        </w:numPr>
        <w:spacing w:after="240" w:lineRule="auto"/>
        <w:ind w:left="144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MERRF:</w:t>
      </w:r>
      <w:r w:rsidDel="00000000" w:rsidR="00000000" w:rsidRPr="00000000">
        <w:rPr>
          <w:rFonts w:ascii="Times New Roman" w:cs="Times New Roman" w:eastAsia="Times New Roman" w:hAnsi="Times New Roman"/>
          <w:sz w:val="28"/>
          <w:szCs w:val="28"/>
          <w:rtl w:val="0"/>
        </w:rPr>
        <w:t xml:space="preserve"> Myoclonic Epilepsy with Ragged Red Fibers (skeletal muscle biopsy shows characteristic ragged red fibers on Gomori trichrome stain).</w:t>
      </w:r>
    </w:p>
    <w:p w:rsidR="00000000" w:rsidDel="00000000" w:rsidP="00000000" w:rsidRDefault="00000000" w:rsidRPr="00000000" w14:paraId="00000741">
      <w:pPr>
        <w:pStyle w:val="Heading3"/>
        <w:keepNext w:val="0"/>
        <w:keepLines w:val="0"/>
        <w:spacing w:after="240" w:before="0" w:lineRule="auto"/>
        <w:rPr>
          <w:rFonts w:ascii="Times New Roman" w:cs="Times New Roman" w:eastAsia="Times New Roman" w:hAnsi="Times New Roman"/>
          <w:b w:val="1"/>
          <w:bCs w:val="1"/>
          <w:color w:val="000000"/>
        </w:rPr>
      </w:pPr>
      <w:bookmarkStart w:colFirst="0" w:colLast="0" w:name="_3879ssytig1a" w:id="323"/>
      <w:bookmarkEnd w:id="323"/>
      <w:r w:rsidDel="00000000" w:rsidR="00000000" w:rsidRPr="00000000">
        <w:rPr>
          <w:rFonts w:ascii="Times New Roman" w:cs="Times New Roman" w:eastAsia="Times New Roman" w:hAnsi="Times New Roman"/>
          <w:b w:val="1"/>
          <w:bCs w:val="1"/>
          <w:color w:val="000000"/>
          <w:rtl w:val="0"/>
        </w:rPr>
        <w:t xml:space="preserve">3. Trinucleotide Repeat Expansion &amp; Anticipation</w:t>
      </w:r>
    </w:p>
    <w:p w:rsidR="00000000" w:rsidDel="00000000" w:rsidP="00000000" w:rsidRDefault="00000000" w:rsidRPr="00000000" w14:paraId="00000742">
      <w:pPr>
        <w:numPr>
          <w:ilvl w:val="0"/>
          <w:numId w:val="152"/>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Molecular Mechanism:</w:t>
      </w:r>
      <w:r w:rsidDel="00000000" w:rsidR="00000000" w:rsidRPr="00000000">
        <w:rPr>
          <w:rFonts w:ascii="Times New Roman" w:cs="Times New Roman" w:eastAsia="Times New Roman" w:hAnsi="Times New Roman"/>
          <w:sz w:val="28"/>
          <w:szCs w:val="28"/>
          <w:rtl w:val="0"/>
        </w:rPr>
        <w:t xml:space="preserve"> Occurs due to </w:t>
      </w:r>
      <w:r w:rsidDel="00000000" w:rsidR="00000000" w:rsidRPr="00000000">
        <w:rPr>
          <w:rFonts w:ascii="Times New Roman" w:cs="Times New Roman" w:eastAsia="Times New Roman" w:hAnsi="Times New Roman"/>
          <w:b w:val="1"/>
          <w:bCs w:val="1"/>
          <w:sz w:val="28"/>
          <w:szCs w:val="28"/>
          <w:rtl w:val="0"/>
        </w:rPr>
        <w:t xml:space="preserve">DNA polymerase slippage</w:t>
      </w:r>
      <w:r w:rsidDel="00000000" w:rsidR="00000000" w:rsidRPr="00000000">
        <w:rPr>
          <w:rFonts w:ascii="Times New Roman" w:cs="Times New Roman" w:eastAsia="Times New Roman" w:hAnsi="Times New Roman"/>
          <w:sz w:val="28"/>
          <w:szCs w:val="28"/>
          <w:rtl w:val="0"/>
        </w:rPr>
        <w:t xml:space="preserve"> during replication within highly repetitive segments of DNA. If the number of repeats crosses a critical threshold, the region becomes highly unstable and rapidly expands during gametogenesis.</w:t>
      </w:r>
    </w:p>
    <w:p w:rsidR="00000000" w:rsidDel="00000000" w:rsidP="00000000" w:rsidRDefault="00000000" w:rsidRPr="00000000" w14:paraId="00000743">
      <w:pPr>
        <w:numPr>
          <w:ilvl w:val="0"/>
          <w:numId w:val="152"/>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Anticipation:</w:t>
      </w:r>
      <w:r w:rsidDel="00000000" w:rsidR="00000000" w:rsidRPr="00000000">
        <w:rPr>
          <w:rFonts w:ascii="Times New Roman" w:cs="Times New Roman" w:eastAsia="Times New Roman" w:hAnsi="Times New Roman"/>
          <w:sz w:val="28"/>
          <w:szCs w:val="28"/>
          <w:rtl w:val="0"/>
        </w:rPr>
        <w:t xml:space="preserve"> The clinical phenomenon where a genetic disorder increases in severity and presents at an </w:t>
      </w:r>
      <w:r w:rsidDel="00000000" w:rsidR="00000000" w:rsidRPr="00000000">
        <w:rPr>
          <w:rFonts w:ascii="Times New Roman" w:cs="Times New Roman" w:eastAsia="Times New Roman" w:hAnsi="Times New Roman"/>
          <w:b w:val="1"/>
          <w:bCs w:val="1"/>
          <w:sz w:val="28"/>
          <w:szCs w:val="28"/>
          <w:rtl w:val="0"/>
        </w:rPr>
        <w:t xml:space="preserve">earlier age of onset</w:t>
      </w:r>
      <w:r w:rsidDel="00000000" w:rsidR="00000000" w:rsidRPr="00000000">
        <w:rPr>
          <w:rFonts w:ascii="Times New Roman" w:cs="Times New Roman" w:eastAsia="Times New Roman" w:hAnsi="Times New Roman"/>
          <w:sz w:val="28"/>
          <w:szCs w:val="28"/>
          <w:rtl w:val="0"/>
        </w:rPr>
        <w:t xml:space="preserve"> with each successive generation, directly correlating with the increasing size of the nucleotide repeat track.</w:t>
      </w:r>
    </w:p>
    <w:p w:rsidR="00000000" w:rsidDel="00000000" w:rsidP="00000000" w:rsidRDefault="00000000" w:rsidRPr="00000000" w14:paraId="00000744">
      <w:pPr>
        <w:numPr>
          <w:ilvl w:val="0"/>
          <w:numId w:val="152"/>
        </w:numPr>
        <w:spacing w:after="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Classic Board Examples: </w:t>
      </w:r>
    </w:p>
    <w:p w:rsidR="00000000" w:rsidDel="00000000" w:rsidP="00000000" w:rsidRDefault="00000000" w:rsidRPr="00000000" w14:paraId="00000745">
      <w:pPr>
        <w:rPr>
          <w:rFonts w:ascii="Times New Roman" w:cs="Times New Roman" w:eastAsia="Times New Roman" w:hAnsi="Times New Roman"/>
          <w:sz w:val="28"/>
          <w:szCs w:val="28"/>
        </w:rPr>
      </w:pPr>
      <w:r w:rsidDel="00000000" w:rsidR="00000000" w:rsidRPr="00000000">
        <w:rPr>
          <w:rtl w:val="0"/>
        </w:rPr>
      </w:r>
    </w:p>
    <w:tbl>
      <w:tblPr>
        <w:tblStyle w:val="Table16"/>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0"/>
        <w:gridCol w:w="1500"/>
        <w:gridCol w:w="1830"/>
        <w:gridCol w:w="3795"/>
        <w:tblGridChange w:id="0">
          <w:tblGrid>
            <w:gridCol w:w="1710"/>
            <w:gridCol w:w="1500"/>
            <w:gridCol w:w="1830"/>
            <w:gridCol w:w="3795"/>
          </w:tblGrid>
        </w:tblGridChange>
      </w:tblGrid>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tcPr>
          <w:p w:rsidR="00000000" w:rsidDel="00000000" w:rsidP="00000000" w:rsidRDefault="00000000" w:rsidRPr="00000000" w14:paraId="00000746">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Disease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tcPr>
          <w:p w:rsidR="00000000" w:rsidDel="00000000" w:rsidP="00000000" w:rsidRDefault="00000000" w:rsidRPr="00000000" w14:paraId="00000747">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Repeat Sequence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tcPr>
          <w:p w:rsidR="00000000" w:rsidDel="00000000" w:rsidP="00000000" w:rsidRDefault="00000000" w:rsidRPr="00000000" w14:paraId="00000748">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Location / Mode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tcPr>
          <w:p w:rsidR="00000000" w:rsidDel="00000000" w:rsidP="00000000" w:rsidRDefault="00000000" w:rsidRPr="00000000" w14:paraId="00000749">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Key Clinical Association</w:t>
            </w:r>
            <w:r w:rsidDel="00000000" w:rsidR="00000000" w:rsidRPr="00000000">
              <w:rPr>
                <w:rtl w:val="0"/>
              </w:rPr>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74A">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Huntington Disease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74B">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CAG</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74C">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Coding (Huntingtin gene) / AD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74D">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Paternal expansion</w:t>
            </w:r>
            <w:r w:rsidDel="00000000" w:rsidR="00000000" w:rsidRPr="00000000">
              <w:rPr>
                <w:rFonts w:ascii="Times New Roman" w:cs="Times New Roman" w:eastAsia="Times New Roman" w:hAnsi="Times New Roman"/>
                <w:color w:val="1f1f1f"/>
                <w:sz w:val="28"/>
                <w:szCs w:val="28"/>
                <w:rtl w:val="0"/>
              </w:rPr>
              <w:t xml:space="preserve">. Caudate atrophy, chorea, dementia, and aggression. </w:t>
            </w:r>
            <w:r w:rsidDel="00000000" w:rsidR="00000000" w:rsidRPr="00000000">
              <w:rPr>
                <w:rFonts w:ascii="Times New Roman" w:cs="Times New Roman" w:eastAsia="Times New Roman" w:hAnsi="Times New Roman"/>
                <w:i w:val="1"/>
                <w:iCs w:val="1"/>
                <w:color w:val="1f1f1f"/>
                <w:sz w:val="28"/>
                <w:szCs w:val="28"/>
                <w:rtl w:val="0"/>
              </w:rPr>
              <w:t xml:space="preserve">Mnemonic: CAG = Caudate Acetylcholine GABA loss.</w:t>
            </w:r>
            <w:r w:rsidDel="00000000" w:rsidR="00000000" w:rsidRPr="00000000">
              <w:rPr>
                <w:rtl w:val="0"/>
              </w:rPr>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74E">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Fragile X Syndrome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74F">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CGG</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750">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5' UTR (FMR1 gene) / XLD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751">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Maternal expansion</w:t>
            </w:r>
            <w:r w:rsidDel="00000000" w:rsidR="00000000" w:rsidRPr="00000000">
              <w:rPr>
                <w:rFonts w:ascii="Times New Roman" w:cs="Times New Roman" w:eastAsia="Times New Roman" w:hAnsi="Times New Roman"/>
                <w:color w:val="1f1f1f"/>
                <w:sz w:val="28"/>
                <w:szCs w:val="28"/>
                <w:rtl w:val="0"/>
              </w:rPr>
              <w:t xml:space="preserve">. Hypermethylation silences FMR1. Large jaw, large ears, </w:t>
            </w:r>
            <w:r w:rsidDel="00000000" w:rsidR="00000000" w:rsidRPr="00000000">
              <w:rPr>
                <w:rFonts w:ascii="Times New Roman" w:cs="Times New Roman" w:eastAsia="Times New Roman" w:hAnsi="Times New Roman"/>
                <w:b w:val="1"/>
                <w:bCs w:val="1"/>
                <w:color w:val="1f1f1f"/>
                <w:sz w:val="28"/>
                <w:szCs w:val="28"/>
                <w:rtl w:val="0"/>
              </w:rPr>
              <w:t xml:space="preserve">macroorchidism</w:t>
            </w:r>
            <w:r w:rsidDel="00000000" w:rsidR="00000000" w:rsidRPr="00000000">
              <w:rPr>
                <w:rFonts w:ascii="Times New Roman" w:cs="Times New Roman" w:eastAsia="Times New Roman" w:hAnsi="Times New Roman"/>
                <w:color w:val="1f1f1f"/>
                <w:sz w:val="28"/>
                <w:szCs w:val="28"/>
                <w:rtl w:val="0"/>
              </w:rPr>
              <w:t xml:space="preserve"> (large testes), autism.</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752">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Myotonic Dystrophy</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753">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CTG</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754">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3' UTR (DMPK gene) / AD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755">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Maternal expansion</w:t>
            </w:r>
            <w:r w:rsidDel="00000000" w:rsidR="00000000" w:rsidRPr="00000000">
              <w:rPr>
                <w:rFonts w:ascii="Times New Roman" w:cs="Times New Roman" w:eastAsia="Times New Roman" w:hAnsi="Times New Roman"/>
                <w:color w:val="1f1f1f"/>
                <w:sz w:val="28"/>
                <w:szCs w:val="28"/>
                <w:rtl w:val="0"/>
              </w:rPr>
              <w:t xml:space="preserve">. Cataracts, </w:t>
            </w:r>
            <w:r w:rsidDel="00000000" w:rsidR="00000000" w:rsidRPr="00000000">
              <w:rPr>
                <w:rFonts w:ascii="Times New Roman" w:cs="Times New Roman" w:eastAsia="Times New Roman" w:hAnsi="Times New Roman"/>
                <w:b w:val="1"/>
                <w:bCs w:val="1"/>
                <w:color w:val="1f1f1f"/>
                <w:sz w:val="28"/>
                <w:szCs w:val="28"/>
                <w:rtl w:val="0"/>
              </w:rPr>
              <w:t xml:space="preserve">myotonia</w:t>
            </w:r>
            <w:r w:rsidDel="00000000" w:rsidR="00000000" w:rsidRPr="00000000">
              <w:rPr>
                <w:rFonts w:ascii="Times New Roman" w:cs="Times New Roman" w:eastAsia="Times New Roman" w:hAnsi="Times New Roman"/>
                <w:color w:val="1f1f1f"/>
                <w:sz w:val="28"/>
                <w:szCs w:val="28"/>
                <w:rtl w:val="0"/>
              </w:rPr>
              <w:t xml:space="preserve"> (delayed muscle relaxation), testicular atrophy, arrhythmia.</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756">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Friedreich Ataxia</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757">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GAA</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758">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Intron 1 (Frataxin gene) / AR</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759">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No Anticipation</w:t>
            </w:r>
            <w:r w:rsidDel="00000000" w:rsidR="00000000" w:rsidRPr="00000000">
              <w:rPr>
                <w:rFonts w:ascii="Times New Roman" w:cs="Times New Roman" w:eastAsia="Times New Roman" w:hAnsi="Times New Roman"/>
                <w:color w:val="1f1f1f"/>
                <w:sz w:val="28"/>
                <w:szCs w:val="28"/>
                <w:rtl w:val="0"/>
              </w:rPr>
              <w:t xml:space="preserve"> (typically). Defective iron metabolism in mitochondria; hypertrophic cardiomyopathy, staggering gait.</w:t>
            </w:r>
          </w:p>
        </w:tc>
      </w:tr>
    </w:tbl>
    <w:p w:rsidR="00000000" w:rsidDel="00000000" w:rsidP="00000000" w:rsidRDefault="00000000" w:rsidRPr="00000000" w14:paraId="0000075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75B">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High-Yield Board Correlations Summary Table </w:t>
      </w:r>
    </w:p>
    <w:p w:rsidR="00000000" w:rsidDel="00000000" w:rsidP="00000000" w:rsidRDefault="00000000" w:rsidRPr="00000000" w14:paraId="0000075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75D">
      <w:pPr>
        <w:rPr>
          <w:rFonts w:ascii="Times New Roman" w:cs="Times New Roman" w:eastAsia="Times New Roman" w:hAnsi="Times New Roman"/>
          <w:sz w:val="28"/>
          <w:szCs w:val="28"/>
        </w:rPr>
      </w:pPr>
      <w:r w:rsidDel="00000000" w:rsidR="00000000" w:rsidRPr="00000000">
        <w:rPr>
          <w:rtl w:val="0"/>
        </w:rPr>
      </w:r>
    </w:p>
    <w:tbl>
      <w:tblPr>
        <w:tblStyle w:val="Table17"/>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0"/>
        <w:gridCol w:w="2220"/>
        <w:gridCol w:w="2085"/>
        <w:gridCol w:w="2310"/>
        <w:tblGridChange w:id="0">
          <w:tblGrid>
            <w:gridCol w:w="2220"/>
            <w:gridCol w:w="2220"/>
            <w:gridCol w:w="2085"/>
            <w:gridCol w:w="2310"/>
          </w:tblGrid>
        </w:tblGridChange>
      </w:tblGrid>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tcPr>
          <w:p w:rsidR="00000000" w:rsidDel="00000000" w:rsidP="00000000" w:rsidRDefault="00000000" w:rsidRPr="00000000" w14:paraId="0000075E">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Non-Mendelian Pattern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tcPr>
          <w:p w:rsidR="00000000" w:rsidDel="00000000" w:rsidP="00000000" w:rsidRDefault="00000000" w:rsidRPr="00000000" w14:paraId="0000075F">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Core Biochemical Bottleneck</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tcPr>
          <w:p w:rsidR="00000000" w:rsidDel="00000000" w:rsidP="00000000" w:rsidRDefault="00000000" w:rsidRPr="00000000" w14:paraId="00000760">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Transmission Profile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tcPr>
          <w:p w:rsidR="00000000" w:rsidDel="00000000" w:rsidP="00000000" w:rsidRDefault="00000000" w:rsidRPr="00000000" w14:paraId="00000761">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Classic High-Yield Question Clue</w:t>
            </w:r>
            <w:r w:rsidDel="00000000" w:rsidR="00000000" w:rsidRPr="00000000">
              <w:rPr>
                <w:rtl w:val="0"/>
              </w:rPr>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762">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Prader-Willi (Imprinting/UPD)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763">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Loss of active paternal 15q11-q13</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764">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Complex (Microdeletion or Maternal UPD)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765">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Uncontrollable hyperphagia</w:t>
            </w:r>
            <w:r w:rsidDel="00000000" w:rsidR="00000000" w:rsidRPr="00000000">
              <w:rPr>
                <w:rFonts w:ascii="Times New Roman" w:cs="Times New Roman" w:eastAsia="Times New Roman" w:hAnsi="Times New Roman"/>
                <w:color w:val="1f1f1f"/>
                <w:sz w:val="28"/>
                <w:szCs w:val="28"/>
                <w:rtl w:val="0"/>
              </w:rPr>
              <w:t xml:space="preserve">, childhood obesity, history of neonatal hypotonia.</w:t>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766">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Angelman (Imprinting/UPD)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767">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Loss of active maternal UBE3A gene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768">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Complex (Microdeletion or Paternal UPD)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769">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jerking gait, hand-flapping, </w:t>
            </w:r>
            <w:r w:rsidDel="00000000" w:rsidR="00000000" w:rsidRPr="00000000">
              <w:rPr>
                <w:rFonts w:ascii="Times New Roman" w:cs="Times New Roman" w:eastAsia="Times New Roman" w:hAnsi="Times New Roman"/>
                <w:b w:val="1"/>
                <w:bCs w:val="1"/>
                <w:color w:val="1f1f1f"/>
                <w:sz w:val="28"/>
                <w:szCs w:val="28"/>
                <w:rtl w:val="0"/>
              </w:rPr>
              <w:t xml:space="preserve">paroxysmal laughter ("Happy Puppet")</w:t>
            </w:r>
            <w:r w:rsidDel="00000000" w:rsidR="00000000" w:rsidRPr="00000000">
              <w:rPr>
                <w:rFonts w:ascii="Times New Roman" w:cs="Times New Roman" w:eastAsia="Times New Roman" w:hAnsi="Times New Roman"/>
                <w:color w:val="1f1f1f"/>
                <w:sz w:val="28"/>
                <w:szCs w:val="28"/>
                <w:rtl w:val="0"/>
              </w:rPr>
              <w:t xml:space="preserve">.</w:t>
            </w:r>
          </w:p>
        </w:tc>
      </w:tr>
      <w:tr>
        <w:trPr>
          <w:cantSplit w:val="0"/>
          <w:trHeight w:val="192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76A">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Mitochondrial Inheritance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76B">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Defects in oxidative phosphorylation / electron transport chain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76C">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100% of offspring from affected mothers</w:t>
            </w:r>
            <w:r w:rsidDel="00000000" w:rsidR="00000000" w:rsidRPr="00000000">
              <w:rPr>
                <w:rFonts w:ascii="Times New Roman" w:cs="Times New Roman" w:eastAsia="Times New Roman" w:hAnsi="Times New Roman"/>
                <w:color w:val="1f1f1f"/>
                <w:sz w:val="28"/>
                <w:szCs w:val="28"/>
                <w:rtl w:val="0"/>
              </w:rPr>
              <w:t xml:space="preserve">; 0% from affected fathers.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76D">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Muscle biopsy with </w:t>
            </w:r>
            <w:r w:rsidDel="00000000" w:rsidR="00000000" w:rsidRPr="00000000">
              <w:rPr>
                <w:rFonts w:ascii="Times New Roman" w:cs="Times New Roman" w:eastAsia="Times New Roman" w:hAnsi="Times New Roman"/>
                <w:b w:val="1"/>
                <w:bCs w:val="1"/>
                <w:color w:val="1f1f1f"/>
                <w:sz w:val="28"/>
                <w:szCs w:val="28"/>
                <w:rtl w:val="0"/>
              </w:rPr>
              <w:t xml:space="preserve">Ragged Red Fibers</w:t>
            </w:r>
            <w:r w:rsidDel="00000000" w:rsidR="00000000" w:rsidRPr="00000000">
              <w:rPr>
                <w:rFonts w:ascii="Times New Roman" w:cs="Times New Roman" w:eastAsia="Times New Roman" w:hAnsi="Times New Roman"/>
                <w:color w:val="1f1f1f"/>
                <w:sz w:val="28"/>
                <w:szCs w:val="28"/>
                <w:rtl w:val="0"/>
              </w:rPr>
              <w:t xml:space="preserve">; variable expression within a family due to </w:t>
            </w:r>
            <w:r w:rsidDel="00000000" w:rsidR="00000000" w:rsidRPr="00000000">
              <w:rPr>
                <w:rFonts w:ascii="Times New Roman" w:cs="Times New Roman" w:eastAsia="Times New Roman" w:hAnsi="Times New Roman"/>
                <w:b w:val="1"/>
                <w:bCs w:val="1"/>
                <w:color w:val="1f1f1f"/>
                <w:sz w:val="28"/>
                <w:szCs w:val="28"/>
                <w:rtl w:val="0"/>
              </w:rPr>
              <w:t xml:space="preserve">heteroplasmy</w:t>
            </w:r>
            <w:r w:rsidDel="00000000" w:rsidR="00000000" w:rsidRPr="00000000">
              <w:rPr>
                <w:rFonts w:ascii="Times New Roman" w:cs="Times New Roman" w:eastAsia="Times New Roman" w:hAnsi="Times New Roman"/>
                <w:color w:val="1f1f1f"/>
                <w:sz w:val="28"/>
                <w:szCs w:val="28"/>
                <w:rtl w:val="0"/>
              </w:rPr>
              <w:t xml:space="preserve">.</w:t>
            </w:r>
          </w:p>
        </w:tc>
      </w:tr>
      <w:tr>
        <w:trPr>
          <w:cantSplit w:val="0"/>
          <w:trHeight w:val="219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76E">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Trinucleotide Repeat Expansion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76F">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DNA polymerase replication slippage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770">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Shows </w:t>
            </w:r>
            <w:r w:rsidDel="00000000" w:rsidR="00000000" w:rsidRPr="00000000">
              <w:rPr>
                <w:rFonts w:ascii="Times New Roman" w:cs="Times New Roman" w:eastAsia="Times New Roman" w:hAnsi="Times New Roman"/>
                <w:b w:val="1"/>
                <w:bCs w:val="1"/>
                <w:color w:val="1f1f1f"/>
                <w:sz w:val="28"/>
                <w:szCs w:val="28"/>
                <w:rtl w:val="0"/>
              </w:rPr>
              <w:t xml:space="preserve">Anticipation</w:t>
            </w:r>
            <w:r w:rsidDel="00000000" w:rsidR="00000000" w:rsidRPr="00000000">
              <w:rPr>
                <w:rFonts w:ascii="Times New Roman" w:cs="Times New Roman" w:eastAsia="Times New Roman" w:hAnsi="Times New Roman"/>
                <w:color w:val="1f1f1f"/>
                <w:sz w:val="28"/>
                <w:szCs w:val="28"/>
                <w:rtl w:val="0"/>
              </w:rPr>
              <w:t xml:space="preserve"> across generations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771">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A grandfather has mild tremors at 65; his son has chorea at 40; his grandson exhibits severe neurological decline at age 18.</w:t>
            </w:r>
          </w:p>
        </w:tc>
      </w:tr>
    </w:tbl>
    <w:p w:rsidR="00000000" w:rsidDel="00000000" w:rsidP="00000000" w:rsidRDefault="00000000" w:rsidRPr="00000000" w14:paraId="0000077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773">
      <w:pPr>
        <w:pStyle w:val="Heading1"/>
        <w:spacing w:after="240" w:before="0" w:lineRule="auto"/>
        <w:rPr>
          <w:rFonts w:ascii="Times New Roman" w:cs="Times New Roman" w:eastAsia="Times New Roman" w:hAnsi="Times New Roman"/>
          <w:b w:val="1"/>
          <w:bCs w:val="1"/>
          <w:sz w:val="28"/>
          <w:szCs w:val="28"/>
        </w:rPr>
      </w:pPr>
      <w:bookmarkStart w:colFirst="0" w:colLast="0" w:name="_swzxptppev7g" w:id="324"/>
      <w:bookmarkEnd w:id="324"/>
      <w:r w:rsidDel="00000000" w:rsidR="00000000" w:rsidRPr="00000000">
        <w:rPr>
          <w:rFonts w:ascii="Times New Roman" w:cs="Times New Roman" w:eastAsia="Times New Roman" w:hAnsi="Times New Roman"/>
          <w:b w:val="1"/>
          <w:bCs w:val="1"/>
          <w:sz w:val="28"/>
          <w:szCs w:val="28"/>
          <w:rtl w:val="0"/>
        </w:rPr>
        <w:t xml:space="preserve">Topic 3: Complex Non-Mendelian Phenotypes &amp; Genetic Heterogeneity</w:t>
      </w:r>
    </w:p>
    <w:p w:rsidR="00000000" w:rsidDel="00000000" w:rsidP="00000000" w:rsidRDefault="00000000" w:rsidRPr="00000000" w14:paraId="00000774">
      <w:pPr>
        <w:spacing w:after="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The Marable: The Varied Shield, the Hidden Command, and the Sundered Guilds</w:t>
      </w:r>
    </w:p>
    <w:p w:rsidR="00000000" w:rsidDel="00000000" w:rsidP="00000000" w:rsidRDefault="00000000" w:rsidRPr="00000000" w14:paraId="00000775">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Within the Grand Archive of the valley city, the scribes were defensive masters. They assumed that a single flaw written upon a stone blueprint tablet would always damage the city in a predictable, uniform way. However, as the construction crews built outposts across the valley, they encountered five bizarre phenomena where the identical written flaw acted like a shifting mirage, or where different guilds inadvertently caused the exact same disaster using completely unrelated toolkits.</w:t>
      </w:r>
    </w:p>
    <w:p w:rsidR="00000000" w:rsidDel="00000000" w:rsidP="00000000" w:rsidRDefault="00000000" w:rsidRPr="00000000" w14:paraId="00000776">
      <w:pPr>
        <w:spacing w:after="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The Spectral Scale (Variable Expressivity)</w:t>
      </w:r>
    </w:p>
    <w:p w:rsidR="00000000" w:rsidDel="00000000" w:rsidP="00000000" w:rsidRDefault="00000000" w:rsidRPr="00000000" w14:paraId="00000777">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architects noticed a strange occurrence in a series of outposts that all carried the exact same cracked blueprint line for the city’s defensive armor. Even though every single outpost possessed the identical written error, they did not look the same. In one outpost, the flaw merely caused a tiny, harmless blemish on a single stone brick. In a neighboring outpost, the identical flaw caused the window frames to warp slightly. In a third outpost, using the exact same manual, the entire outer defense curtain fractured and collapsed into rubble (</w:t>
      </w:r>
      <w:r w:rsidDel="00000000" w:rsidR="00000000" w:rsidRPr="00000000">
        <w:rPr>
          <w:rFonts w:ascii="Times New Roman" w:cs="Times New Roman" w:eastAsia="Times New Roman" w:hAnsi="Times New Roman"/>
          <w:b w:val="1"/>
          <w:bCs w:val="1"/>
          <w:sz w:val="28"/>
          <w:szCs w:val="28"/>
          <w:rtl w:val="0"/>
        </w:rPr>
        <w:t xml:space="preserve">Neurofibromatosis Type 1</w:t>
      </w:r>
      <w:r w:rsidDel="00000000" w:rsidR="00000000" w:rsidRPr="00000000">
        <w:rPr>
          <w:rFonts w:ascii="Times New Roman" w:cs="Times New Roman" w:eastAsia="Times New Roman" w:hAnsi="Times New Roman"/>
          <w:sz w:val="28"/>
          <w:szCs w:val="28"/>
          <w:rtl w:val="0"/>
        </w:rPr>
        <w:t xml:space="preserve">). The script was identical, but the severity of the real-world manifestation spanned a vast, unpredictable spectrum.</w:t>
      </w:r>
    </w:p>
    <w:p w:rsidR="00000000" w:rsidDel="00000000" w:rsidP="00000000" w:rsidRDefault="00000000" w:rsidRPr="00000000" w14:paraId="00000778">
      <w:pPr>
        <w:spacing w:after="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The Ghost in the Ledger (Incomplete Penetrance)</w:t>
      </w:r>
    </w:p>
    <w:p w:rsidR="00000000" w:rsidDel="00000000" w:rsidP="00000000" w:rsidRDefault="00000000" w:rsidRPr="00000000" w14:paraId="00000779">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 even more baffling mystery arose when a courier discovered that an outpost possessed an aggressively flawed dominant stone tablet—yet the outpost stood perfectly straight, showing absolutely zero structural defects. To the naked eye, the outpost appeared completely flawless. However, when that outpost sent its blueprints to establish a new daughter site, the flaw suddenly erupted with devastating force, bringing down the new structures. The blueprint command was definitely present in the parent outpost's files, but due to hidden, unseen localized conditions, the command failed to execute or "penetrate" into reality, creating a silent carrier generation.</w:t>
      </w:r>
    </w:p>
    <w:p w:rsidR="00000000" w:rsidDel="00000000" w:rsidP="00000000" w:rsidRDefault="00000000" w:rsidRPr="00000000" w14:paraId="0000077A">
      <w:pPr>
        <w:spacing w:after="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The Single Pebble's Ripple (Pleiotropy)</w:t>
      </w:r>
    </w:p>
    <w:p w:rsidR="00000000" w:rsidDel="00000000" w:rsidP="00000000" w:rsidRDefault="00000000" w:rsidRPr="00000000" w14:paraId="0000077B">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the core design chamber, a scribe accidentally introduced a tiny, single-letter typo into the blueprint for a simple structural rivet. The architects assumed the damage would be localized to that single rivet. To their horror, that one minor typo altered the entire construction chain. It warped the high watchtower lenses, weakened the foundational support pillars, and tore open the primary water valves all at once (</w:t>
      </w:r>
      <w:r w:rsidDel="00000000" w:rsidR="00000000" w:rsidRPr="00000000">
        <w:rPr>
          <w:rFonts w:ascii="Times New Roman" w:cs="Times New Roman" w:eastAsia="Times New Roman" w:hAnsi="Times New Roman"/>
          <w:b w:val="1"/>
          <w:bCs w:val="1"/>
          <w:sz w:val="28"/>
          <w:szCs w:val="28"/>
          <w:rtl w:val="0"/>
        </w:rPr>
        <w:t xml:space="preserve">Marfan Syndrome</w:t>
      </w:r>
      <w:r w:rsidDel="00000000" w:rsidR="00000000" w:rsidRPr="00000000">
        <w:rPr>
          <w:rFonts w:ascii="Times New Roman" w:cs="Times New Roman" w:eastAsia="Times New Roman" w:hAnsi="Times New Roman"/>
          <w:sz w:val="28"/>
          <w:szCs w:val="28"/>
          <w:rtl w:val="0"/>
        </w:rPr>
        <w:t xml:space="preserve">). A solitary microscopic mutation in one gene sent radical shockwaves through totally unrelated organ systems across the entire body.</w:t>
      </w:r>
    </w:p>
    <w:p w:rsidR="00000000" w:rsidDel="00000000" w:rsidP="00000000" w:rsidRDefault="00000000" w:rsidRPr="00000000" w14:paraId="0000077C">
      <w:pPr>
        <w:spacing w:after="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The Battle of the Ruined Scribes (Locus vs. Allelic Heterogeneity)</w:t>
      </w:r>
    </w:p>
    <w:p w:rsidR="00000000" w:rsidDel="00000000" w:rsidP="00000000" w:rsidRDefault="00000000" w:rsidRPr="00000000" w14:paraId="0000077D">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When the Grand Aqueduct cracked and flooded the lower valley, an investigation was launched to find the culprit blueprint error.</w:t>
      </w:r>
    </w:p>
    <w:p w:rsidR="00000000" w:rsidDel="00000000" w:rsidP="00000000" w:rsidRDefault="00000000" w:rsidRPr="00000000" w14:paraId="0000077E">
      <w:pPr>
        <w:numPr>
          <w:ilvl w:val="0"/>
          <w:numId w:val="27"/>
        </w:numPr>
        <w:spacing w:after="0" w:after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The Sundered Guilds (Locus Heterogeneity):</w:t>
      </w:r>
      <w:r w:rsidDel="00000000" w:rsidR="00000000" w:rsidRPr="00000000">
        <w:rPr>
          <w:rFonts w:ascii="Times New Roman" w:cs="Times New Roman" w:eastAsia="Times New Roman" w:hAnsi="Times New Roman"/>
          <w:sz w:val="28"/>
          <w:szCs w:val="28"/>
          <w:rtl w:val="0"/>
        </w:rPr>
        <w:t xml:space="preserve"> The inspectors discovered that two completely independent workshops, located on opposite sides of the city, were responsible. Workshop A had broken the iron pipes (Gene A), while Workshop B had broken the concrete seals (Gene B). Even though the root mistakes were on completely different pages of the library, the macro-result was identical: the aqueduct failed.</w:t>
      </w:r>
    </w:p>
    <w:p w:rsidR="00000000" w:rsidDel="00000000" w:rsidP="00000000" w:rsidRDefault="00000000" w:rsidRPr="00000000" w14:paraId="0000077F">
      <w:pPr>
        <w:numPr>
          <w:ilvl w:val="0"/>
          <w:numId w:val="27"/>
        </w:numPr>
        <w:spacing w:after="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The Different Tears in the Sheet (Allelic Heterogeneity):</w:t>
      </w:r>
      <w:r w:rsidDel="00000000" w:rsidR="00000000" w:rsidRPr="00000000">
        <w:rPr>
          <w:rFonts w:ascii="Times New Roman" w:cs="Times New Roman" w:eastAsia="Times New Roman" w:hAnsi="Times New Roman"/>
          <w:sz w:val="28"/>
          <w:szCs w:val="28"/>
          <w:rtl w:val="0"/>
        </w:rPr>
        <w:t xml:space="preserve"> In a different district, a group of outposts all suffered from the exact same structural collapse of their water pumps. When the inspectors checked the blueprints, they found that Outpost 1 had a smudge on line 5 of the pump manual, Outpost 2 had a tear on line 12, and Outpost 3 had a missing page entirely. The errors were completely different mutations, but because they all occurred within the </w:t>
      </w:r>
      <w:r w:rsidDel="00000000" w:rsidR="00000000" w:rsidRPr="00000000">
        <w:rPr>
          <w:rFonts w:ascii="Times New Roman" w:cs="Times New Roman" w:eastAsia="Times New Roman" w:hAnsi="Times New Roman"/>
          <w:i w:val="1"/>
          <w:iCs w:val="1"/>
          <w:sz w:val="28"/>
          <w:szCs w:val="28"/>
          <w:rtl w:val="0"/>
        </w:rPr>
        <w:t xml:space="preserve">exact same</w:t>
      </w:r>
      <w:r w:rsidDel="00000000" w:rsidR="00000000" w:rsidRPr="00000000">
        <w:rPr>
          <w:rFonts w:ascii="Times New Roman" w:cs="Times New Roman" w:eastAsia="Times New Roman" w:hAnsi="Times New Roman"/>
          <w:sz w:val="28"/>
          <w:szCs w:val="28"/>
          <w:rtl w:val="0"/>
        </w:rPr>
        <w:t xml:space="preserve"> manual (the same gene), they produced the identical clinical breakdown.</w:t>
      </w:r>
    </w:p>
    <w:p w:rsidR="00000000" w:rsidDel="00000000" w:rsidP="00000000" w:rsidRDefault="00000000" w:rsidRPr="00000000" w14:paraId="00000780">
      <w:pPr>
        <w:spacing w:after="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The Saboteur in the Nursery (Germline Mosaicism)</w:t>
      </w:r>
    </w:p>
    <w:p w:rsidR="00000000" w:rsidDel="00000000" w:rsidP="00000000" w:rsidRDefault="00000000" w:rsidRPr="00000000" w14:paraId="00000781">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final mystery left the city judges utterly stunned. A set of healthy parent outposts, whose master tablets were meticulously audited and proven to be 100% pure and flawless, gave birth to multiple daughter outposts that all carried an identical, severe genetic mutation. The judges accused the parents of hiding a flaw, but their public records were immaculate.</w:t>
      </w:r>
    </w:p>
    <w:p w:rsidR="00000000" w:rsidDel="00000000" w:rsidP="00000000" w:rsidRDefault="00000000" w:rsidRPr="00000000" w14:paraId="00000782">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secret lay with a silent saboteur deep within the parent outpost’s isolated shipping nursery (the gonads). While the parent's main visible body was built from flawless stone, a localized copying error had occurred exclusively within the seed-crates stored in the cargo hold. A sub-population of the seeds had been mutated in the dark, leaving the parent completely healthy while dooming a high percentage of their descendants to inherit the curse.</w:t>
      </w:r>
    </w:p>
    <w:p w:rsidR="00000000" w:rsidDel="00000000" w:rsidP="00000000" w:rsidRDefault="00000000" w:rsidRPr="00000000" w14:paraId="00000783">
      <w:pPr>
        <w:spacing w:after="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784">
      <w:pPr>
        <w:pStyle w:val="Heading3"/>
        <w:spacing w:after="240" w:before="0" w:lineRule="auto"/>
        <w:rPr>
          <w:rFonts w:ascii="Times New Roman" w:cs="Times New Roman" w:eastAsia="Times New Roman" w:hAnsi="Times New Roman"/>
          <w:b w:val="1"/>
          <w:bCs w:val="1"/>
          <w:color w:val="000000"/>
        </w:rPr>
      </w:pPr>
      <w:bookmarkStart w:colFirst="0" w:colLast="0" w:name="_twj3q6sp26i" w:id="325"/>
      <w:bookmarkEnd w:id="325"/>
      <w:r w:rsidDel="00000000" w:rsidR="00000000" w:rsidRPr="00000000">
        <w:rPr>
          <w:rFonts w:ascii="Times New Roman" w:cs="Times New Roman" w:eastAsia="Times New Roman" w:hAnsi="Times New Roman"/>
          <w:b w:val="1"/>
          <w:bCs w:val="1"/>
          <w:color w:val="000000"/>
          <w:rtl w:val="0"/>
        </w:rPr>
        <w:t xml:space="preserve">🩺 The Clinical &amp; Biochemical Explanation</w:t>
      </w:r>
    </w:p>
    <w:p w:rsidR="00000000" w:rsidDel="00000000" w:rsidP="00000000" w:rsidRDefault="00000000" w:rsidRPr="00000000" w14:paraId="00000785">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Medical board examinations frequently test these genetic anomalies because they explain why patients with the exact same genetic mutation can present with drastically different clinical severities, or why genetic testing can yield surprising results. Drawing from </w:t>
      </w:r>
      <w:r w:rsidDel="00000000" w:rsidR="00000000" w:rsidRPr="00000000">
        <w:rPr>
          <w:rFonts w:ascii="Times New Roman" w:cs="Times New Roman" w:eastAsia="Times New Roman" w:hAnsi="Times New Roman"/>
          <w:i w:val="1"/>
          <w:iCs w:val="1"/>
          <w:sz w:val="28"/>
          <w:szCs w:val="28"/>
          <w:rtl w:val="0"/>
        </w:rPr>
        <w:t xml:space="preserve">Medical Genetics (Jorde et al.)</w:t>
      </w:r>
      <w:r w:rsidDel="00000000" w:rsidR="00000000" w:rsidRPr="00000000">
        <w:rPr>
          <w:rFonts w:ascii="Times New Roman" w:cs="Times New Roman" w:eastAsia="Times New Roman" w:hAnsi="Times New Roman"/>
          <w:sz w:val="28"/>
          <w:szCs w:val="28"/>
          <w:rtl w:val="0"/>
        </w:rPr>
        <w:t xml:space="preserve"> and </w:t>
      </w:r>
      <w:r w:rsidDel="00000000" w:rsidR="00000000" w:rsidRPr="00000000">
        <w:rPr>
          <w:rFonts w:ascii="Times New Roman" w:cs="Times New Roman" w:eastAsia="Times New Roman" w:hAnsi="Times New Roman"/>
          <w:i w:val="1"/>
          <w:iCs w:val="1"/>
          <w:sz w:val="28"/>
          <w:szCs w:val="28"/>
          <w:rtl w:val="0"/>
        </w:rPr>
        <w:t xml:space="preserve">Thompson &amp; Thompson Genetics in Medicine</w:t>
      </w:r>
      <w:r w:rsidDel="00000000" w:rsidR="00000000" w:rsidRPr="00000000">
        <w:rPr>
          <w:rFonts w:ascii="Times New Roman" w:cs="Times New Roman" w:eastAsia="Times New Roman" w:hAnsi="Times New Roman"/>
          <w:sz w:val="28"/>
          <w:szCs w:val="28"/>
          <w:rtl w:val="0"/>
        </w:rPr>
        <w:t xml:space="preserve">, here is the rigorous clinical breakdown:</w:t>
      </w:r>
    </w:p>
    <w:p w:rsidR="00000000" w:rsidDel="00000000" w:rsidP="00000000" w:rsidRDefault="00000000" w:rsidRPr="00000000" w14:paraId="00000786">
      <w:pPr>
        <w:pStyle w:val="Heading3"/>
        <w:keepNext w:val="0"/>
        <w:keepLines w:val="0"/>
        <w:spacing w:after="240" w:before="0" w:lineRule="auto"/>
        <w:rPr>
          <w:rFonts w:ascii="Times New Roman" w:cs="Times New Roman" w:eastAsia="Times New Roman" w:hAnsi="Times New Roman"/>
          <w:b w:val="1"/>
          <w:bCs w:val="1"/>
          <w:color w:val="000000"/>
        </w:rPr>
      </w:pPr>
      <w:bookmarkStart w:colFirst="0" w:colLast="0" w:name="_217iebuqzvpx" w:id="326"/>
      <w:bookmarkEnd w:id="326"/>
      <w:r w:rsidDel="00000000" w:rsidR="00000000" w:rsidRPr="00000000">
        <w:rPr>
          <w:rFonts w:ascii="Times New Roman" w:cs="Times New Roman" w:eastAsia="Times New Roman" w:hAnsi="Times New Roman"/>
          <w:b w:val="1"/>
          <w:bCs w:val="1"/>
          <w:color w:val="000000"/>
          <w:rtl w:val="0"/>
        </w:rPr>
        <w:t xml:space="preserve">1. Phenotypic Variations: Variable Expressivity vs. Incomplete Penetrance</w:t>
      </w:r>
    </w:p>
    <w:p w:rsidR="00000000" w:rsidDel="00000000" w:rsidP="00000000" w:rsidRDefault="00000000" w:rsidRPr="00000000" w14:paraId="00000787">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Both concepts explain how a genotype transitions into a clinical phenotype, but they measure fundamentally different variables.</w:t>
      </w:r>
    </w:p>
    <w:p w:rsidR="00000000" w:rsidDel="00000000" w:rsidP="00000000" w:rsidRDefault="00000000" w:rsidRPr="00000000" w14:paraId="00000788">
      <w:pPr>
        <w:pStyle w:val="Heading4"/>
        <w:keepNext w:val="0"/>
        <w:keepLines w:val="0"/>
        <w:spacing w:after="40" w:before="0" w:lineRule="auto"/>
        <w:rPr>
          <w:rFonts w:ascii="Times New Roman" w:cs="Times New Roman" w:eastAsia="Times New Roman" w:hAnsi="Times New Roman"/>
          <w:b w:val="1"/>
          <w:bCs w:val="1"/>
          <w:color w:val="000000"/>
          <w:sz w:val="28"/>
          <w:szCs w:val="28"/>
        </w:rPr>
      </w:pPr>
      <w:bookmarkStart w:colFirst="0" w:colLast="0" w:name="_5z0yez4qych9" w:id="327"/>
      <w:bookmarkEnd w:id="327"/>
      <w:r w:rsidDel="00000000" w:rsidR="00000000" w:rsidRPr="00000000">
        <w:rPr>
          <w:rFonts w:ascii="Times New Roman" w:cs="Times New Roman" w:eastAsia="Times New Roman" w:hAnsi="Times New Roman"/>
          <w:b w:val="1"/>
          <w:bCs w:val="1"/>
          <w:color w:val="000000"/>
          <w:sz w:val="28"/>
          <w:szCs w:val="28"/>
          <w:rtl w:val="0"/>
        </w:rPr>
        <w:t xml:space="preserve">A. Variable Expressivity</w:t>
      </w:r>
    </w:p>
    <w:p w:rsidR="00000000" w:rsidDel="00000000" w:rsidP="00000000" w:rsidRDefault="00000000" w:rsidRPr="00000000" w14:paraId="00000789">
      <w:pPr>
        <w:numPr>
          <w:ilvl w:val="0"/>
          <w:numId w:val="57"/>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Biochemical Definition:</w:t>
      </w:r>
      <w:r w:rsidDel="00000000" w:rsidR="00000000" w:rsidRPr="00000000">
        <w:rPr>
          <w:rFonts w:ascii="Times New Roman" w:cs="Times New Roman" w:eastAsia="Times New Roman" w:hAnsi="Times New Roman"/>
          <w:sz w:val="28"/>
          <w:szCs w:val="28"/>
          <w:rtl w:val="0"/>
        </w:rPr>
        <w:t xml:space="preserve"> The degree or severity to which a phenotypic trait is expressed in individuals possessing a specific genotype. The genotype is </w:t>
      </w:r>
      <w:r w:rsidDel="00000000" w:rsidR="00000000" w:rsidRPr="00000000">
        <w:rPr>
          <w:rFonts w:ascii="Times New Roman" w:cs="Times New Roman" w:eastAsia="Times New Roman" w:hAnsi="Times New Roman"/>
          <w:b w:val="1"/>
          <w:bCs w:val="1"/>
          <w:sz w:val="28"/>
          <w:szCs w:val="28"/>
          <w:rtl w:val="0"/>
        </w:rPr>
        <w:t xml:space="preserve">100% penetrant</w:t>
      </w:r>
      <w:r w:rsidDel="00000000" w:rsidR="00000000" w:rsidRPr="00000000">
        <w:rPr>
          <w:rFonts w:ascii="Times New Roman" w:cs="Times New Roman" w:eastAsia="Times New Roman" w:hAnsi="Times New Roman"/>
          <w:sz w:val="28"/>
          <w:szCs w:val="28"/>
          <w:rtl w:val="0"/>
        </w:rPr>
        <w:t xml:space="preserve">, but the features vary on a spectrum.</w:t>
      </w:r>
    </w:p>
    <w:p w:rsidR="00000000" w:rsidDel="00000000" w:rsidP="00000000" w:rsidRDefault="00000000" w:rsidRPr="00000000" w14:paraId="0000078A">
      <w:pPr>
        <w:numPr>
          <w:ilvl w:val="0"/>
          <w:numId w:val="57"/>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Mechanism:</w:t>
      </w:r>
      <w:r w:rsidDel="00000000" w:rsidR="00000000" w:rsidRPr="00000000">
        <w:rPr>
          <w:rFonts w:ascii="Times New Roman" w:cs="Times New Roman" w:eastAsia="Times New Roman" w:hAnsi="Times New Roman"/>
          <w:sz w:val="28"/>
          <w:szCs w:val="28"/>
          <w:rtl w:val="0"/>
        </w:rPr>
        <w:t xml:space="preserve"> Influenced by modifier genes, environmental exposures, and stochastic (random) cellular events.</w:t>
      </w:r>
    </w:p>
    <w:p w:rsidR="00000000" w:rsidDel="00000000" w:rsidP="00000000" w:rsidRDefault="00000000" w:rsidRPr="00000000" w14:paraId="0000078B">
      <w:pPr>
        <w:numPr>
          <w:ilvl w:val="0"/>
          <w:numId w:val="57"/>
        </w:numPr>
        <w:spacing w:after="24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Classic Board Example: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Neurofibromatosis Type 1 (NF1)</w:t>
      </w:r>
      <w:r w:rsidDel="00000000" w:rsidR="00000000" w:rsidRPr="00000000">
        <w:rPr>
          <w:rFonts w:ascii="Times New Roman" w:cs="Times New Roman" w:eastAsia="Times New Roman" w:hAnsi="Times New Roman"/>
          <w:sz w:val="28"/>
          <w:szCs w:val="28"/>
          <w:rtl w:val="0"/>
        </w:rPr>
        <w:t xml:space="preserve">. Every individual with an </w:t>
      </w:r>
      <w:r w:rsidDel="00000000" w:rsidR="00000000" w:rsidRPr="00000000">
        <w:rPr>
          <w:rFonts w:ascii="Times New Roman" w:cs="Times New Roman" w:eastAsia="Times New Roman" w:hAnsi="Times New Roman"/>
          <w:i w:val="1"/>
          <w:iCs w:val="1"/>
          <w:sz w:val="28"/>
          <w:szCs w:val="28"/>
          <w:rtl w:val="0"/>
        </w:rPr>
        <w:t xml:space="preserve">NF1</w:t>
      </w:r>
      <w:r w:rsidDel="00000000" w:rsidR="00000000" w:rsidRPr="00000000">
        <w:rPr>
          <w:rFonts w:ascii="Times New Roman" w:cs="Times New Roman" w:eastAsia="Times New Roman" w:hAnsi="Times New Roman"/>
          <w:sz w:val="28"/>
          <w:szCs w:val="28"/>
          <w:rtl w:val="0"/>
        </w:rPr>
        <w:t xml:space="preserve"> mutation will show features of the disease. However, one patient may present only with benign </w:t>
      </w:r>
      <w:r w:rsidDel="00000000" w:rsidR="00000000" w:rsidRPr="00000000">
        <w:rPr>
          <w:rFonts w:ascii="Times New Roman" w:cs="Times New Roman" w:eastAsia="Times New Roman" w:hAnsi="Times New Roman"/>
          <w:b w:val="1"/>
          <w:bCs w:val="1"/>
          <w:sz w:val="28"/>
          <w:szCs w:val="28"/>
          <w:rtl w:val="0"/>
        </w:rPr>
        <w:t xml:space="preserve">Café-au-lait spots</w:t>
      </w:r>
      <w:r w:rsidDel="00000000" w:rsidR="00000000" w:rsidRPr="00000000">
        <w:rPr>
          <w:rFonts w:ascii="Times New Roman" w:cs="Times New Roman" w:eastAsia="Times New Roman" w:hAnsi="Times New Roman"/>
          <w:sz w:val="28"/>
          <w:szCs w:val="28"/>
          <w:rtl w:val="0"/>
        </w:rPr>
        <w:t xml:space="preserve"> and Lisch nodules, while their biological child (carrying the identical mutation) may develop severe, disfiguring </w:t>
      </w:r>
      <w:r w:rsidDel="00000000" w:rsidR="00000000" w:rsidRPr="00000000">
        <w:rPr>
          <w:rFonts w:ascii="Times New Roman" w:cs="Times New Roman" w:eastAsia="Times New Roman" w:hAnsi="Times New Roman"/>
          <w:b w:val="1"/>
          <w:bCs w:val="1"/>
          <w:sz w:val="28"/>
          <w:szCs w:val="28"/>
          <w:rtl w:val="0"/>
        </w:rPr>
        <w:t xml:space="preserve">neurofibromas</w:t>
      </w:r>
      <w:r w:rsidDel="00000000" w:rsidR="00000000" w:rsidRPr="00000000">
        <w:rPr>
          <w:rFonts w:ascii="Times New Roman" w:cs="Times New Roman" w:eastAsia="Times New Roman" w:hAnsi="Times New Roman"/>
          <w:sz w:val="28"/>
          <w:szCs w:val="28"/>
          <w:rtl w:val="0"/>
        </w:rPr>
        <w:t xml:space="preserve">, optic gliomas, and pheochromocytomas.</w:t>
      </w:r>
    </w:p>
    <w:p w:rsidR="00000000" w:rsidDel="00000000" w:rsidP="00000000" w:rsidRDefault="00000000" w:rsidRPr="00000000" w14:paraId="0000078C">
      <w:pPr>
        <w:pStyle w:val="Heading4"/>
        <w:keepNext w:val="0"/>
        <w:keepLines w:val="0"/>
        <w:spacing w:after="40" w:before="0" w:lineRule="auto"/>
        <w:rPr>
          <w:rFonts w:ascii="Times New Roman" w:cs="Times New Roman" w:eastAsia="Times New Roman" w:hAnsi="Times New Roman"/>
          <w:b w:val="1"/>
          <w:bCs w:val="1"/>
          <w:color w:val="000000"/>
          <w:sz w:val="28"/>
          <w:szCs w:val="28"/>
        </w:rPr>
      </w:pPr>
      <w:bookmarkStart w:colFirst="0" w:colLast="0" w:name="_29yrfdz58z1h" w:id="328"/>
      <w:bookmarkEnd w:id="328"/>
      <w:r w:rsidDel="00000000" w:rsidR="00000000" w:rsidRPr="00000000">
        <w:rPr>
          <w:rFonts w:ascii="Times New Roman" w:cs="Times New Roman" w:eastAsia="Times New Roman" w:hAnsi="Times New Roman"/>
          <w:b w:val="1"/>
          <w:bCs w:val="1"/>
          <w:color w:val="000000"/>
          <w:sz w:val="28"/>
          <w:szCs w:val="28"/>
          <w:rtl w:val="0"/>
        </w:rPr>
        <w:t xml:space="preserve">B. Incomplete Penetrance</w:t>
      </w:r>
    </w:p>
    <w:p w:rsidR="00000000" w:rsidDel="00000000" w:rsidP="00000000" w:rsidRDefault="00000000" w:rsidRPr="00000000" w14:paraId="0000078D">
      <w:pPr>
        <w:numPr>
          <w:ilvl w:val="0"/>
          <w:numId w:val="206"/>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Biochemical Definition:</w:t>
      </w:r>
      <w:r w:rsidDel="00000000" w:rsidR="00000000" w:rsidRPr="00000000">
        <w:rPr>
          <w:rFonts w:ascii="Times New Roman" w:cs="Times New Roman" w:eastAsia="Times New Roman" w:hAnsi="Times New Roman"/>
          <w:sz w:val="28"/>
          <w:szCs w:val="28"/>
          <w:rtl w:val="0"/>
        </w:rPr>
        <w:t xml:space="preserve"> An </w:t>
      </w:r>
      <w:r w:rsidDel="00000000" w:rsidR="00000000" w:rsidRPr="00000000">
        <w:rPr>
          <w:rFonts w:ascii="Times New Roman" w:cs="Times New Roman" w:eastAsia="Times New Roman" w:hAnsi="Times New Roman"/>
          <w:b w:val="1"/>
          <w:bCs w:val="1"/>
          <w:sz w:val="28"/>
          <w:szCs w:val="28"/>
          <w:rtl w:val="0"/>
        </w:rPr>
        <w:t xml:space="preserve">all-or-nothing</w:t>
      </w:r>
      <w:r w:rsidDel="00000000" w:rsidR="00000000" w:rsidRPr="00000000">
        <w:rPr>
          <w:rFonts w:ascii="Times New Roman" w:cs="Times New Roman" w:eastAsia="Times New Roman" w:hAnsi="Times New Roman"/>
          <w:sz w:val="28"/>
          <w:szCs w:val="28"/>
          <w:rtl w:val="0"/>
        </w:rPr>
        <w:t xml:space="preserve"> statistical parameter. It is the percentage of individuals with a disease-causing genotype who actually display </w:t>
      </w:r>
      <w:r w:rsidDel="00000000" w:rsidR="00000000" w:rsidRPr="00000000">
        <w:rPr>
          <w:rFonts w:ascii="Times New Roman" w:cs="Times New Roman" w:eastAsia="Times New Roman" w:hAnsi="Times New Roman"/>
          <w:i w:val="1"/>
          <w:iCs w:val="1"/>
          <w:sz w:val="28"/>
          <w:szCs w:val="28"/>
          <w:rtl w:val="0"/>
        </w:rPr>
        <w:t xml:space="preserve">any</w:t>
      </w:r>
      <w:r w:rsidDel="00000000" w:rsidR="00000000" w:rsidRPr="00000000">
        <w:rPr>
          <w:rFonts w:ascii="Times New Roman" w:cs="Times New Roman" w:eastAsia="Times New Roman" w:hAnsi="Times New Roman"/>
          <w:sz w:val="28"/>
          <w:szCs w:val="28"/>
          <w:rtl w:val="0"/>
        </w:rPr>
        <w:t xml:space="preserve"> clinical symptoms of the disease. If penetrance is less than 100%, an individual can carry the mutant allele but remain completely asymptomatic.</w:t>
      </w:r>
    </w:p>
    <w:p w:rsidR="00000000" w:rsidDel="00000000" w:rsidP="00000000" w:rsidRDefault="00000000" w:rsidRPr="00000000" w14:paraId="0000078E">
      <w:pPr>
        <w:numPr>
          <w:ilvl w:val="0"/>
          <w:numId w:val="206"/>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Mechanism:</w:t>
      </w:r>
      <w:r w:rsidDel="00000000" w:rsidR="00000000" w:rsidRPr="00000000">
        <w:rPr>
          <w:rFonts w:ascii="Times New Roman" w:cs="Times New Roman" w:eastAsia="Times New Roman" w:hAnsi="Times New Roman"/>
          <w:sz w:val="28"/>
          <w:szCs w:val="28"/>
          <w:rtl w:val="0"/>
        </w:rPr>
        <w:t xml:space="preserve"> Epigenetic silencing, threshold effects in metabolic pathways, or protective modifier genes that override the mutant phenotype.</w:t>
      </w:r>
    </w:p>
    <w:p w:rsidR="00000000" w:rsidDel="00000000" w:rsidP="00000000" w:rsidRDefault="00000000" w:rsidRPr="00000000" w14:paraId="0000078F">
      <w:pPr>
        <w:numPr>
          <w:ilvl w:val="0"/>
          <w:numId w:val="206"/>
        </w:numPr>
        <w:spacing w:after="24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Classic Board Example: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BRCA1-associated Breast Cancer</w:t>
      </w:r>
      <w:r w:rsidDel="00000000" w:rsidR="00000000" w:rsidRPr="00000000">
        <w:rPr>
          <w:rFonts w:ascii="Times New Roman" w:cs="Times New Roman" w:eastAsia="Times New Roman" w:hAnsi="Times New Roman"/>
          <w:sz w:val="28"/>
          <w:szCs w:val="28"/>
          <w:rtl w:val="0"/>
        </w:rPr>
        <w:t xml:space="preserve">. A female inheriting a pathogenic </w:t>
      </w:r>
      <w:r w:rsidDel="00000000" w:rsidR="00000000" w:rsidRPr="00000000">
        <w:rPr>
          <w:rFonts w:ascii="Times New Roman" w:cs="Times New Roman" w:eastAsia="Times New Roman" w:hAnsi="Times New Roman"/>
          <w:i w:val="1"/>
          <w:iCs w:val="1"/>
          <w:sz w:val="28"/>
          <w:szCs w:val="28"/>
          <w:rtl w:val="0"/>
        </w:rPr>
        <w:t xml:space="preserve">BRCA1</w:t>
      </w:r>
      <w:r w:rsidDel="00000000" w:rsidR="00000000" w:rsidRPr="00000000">
        <w:rPr>
          <w:rFonts w:ascii="Times New Roman" w:cs="Times New Roman" w:eastAsia="Times New Roman" w:hAnsi="Times New Roman"/>
          <w:sz w:val="28"/>
          <w:szCs w:val="28"/>
          <w:rtl w:val="0"/>
        </w:rPr>
        <w:t xml:space="preserve"> mutation has a highly elevated risk of developing breast cancer, but the penetrance is roughly 60–80%. Some women carry the gene their entire lives and never develop malignancy, yet they can pass the gene to their children, who may develop it early in life.</w:t>
      </w:r>
    </w:p>
    <w:p w:rsidR="00000000" w:rsidDel="00000000" w:rsidP="00000000" w:rsidRDefault="00000000" w:rsidRPr="00000000" w14:paraId="00000790">
      <w:pPr>
        <w:pStyle w:val="Heading3"/>
        <w:keepNext w:val="0"/>
        <w:keepLines w:val="0"/>
        <w:spacing w:after="240" w:before="0" w:lineRule="auto"/>
        <w:rPr>
          <w:rFonts w:ascii="Times New Roman" w:cs="Times New Roman" w:eastAsia="Times New Roman" w:hAnsi="Times New Roman"/>
          <w:b w:val="1"/>
          <w:bCs w:val="1"/>
          <w:color w:val="000000"/>
        </w:rPr>
      </w:pPr>
      <w:bookmarkStart w:colFirst="0" w:colLast="0" w:name="_hey5wyvykyz1" w:id="329"/>
      <w:bookmarkEnd w:id="329"/>
      <w:r w:rsidDel="00000000" w:rsidR="00000000" w:rsidRPr="00000000">
        <w:rPr>
          <w:rFonts w:ascii="Times New Roman" w:cs="Times New Roman" w:eastAsia="Times New Roman" w:hAnsi="Times New Roman"/>
          <w:b w:val="1"/>
          <w:bCs w:val="1"/>
          <w:color w:val="000000"/>
          <w:rtl w:val="0"/>
        </w:rPr>
        <w:t xml:space="preserve">2. Pleiotropy</w:t>
      </w:r>
    </w:p>
    <w:p w:rsidR="00000000" w:rsidDel="00000000" w:rsidP="00000000" w:rsidRDefault="00000000" w:rsidRPr="00000000" w14:paraId="00000791">
      <w:pPr>
        <w:numPr>
          <w:ilvl w:val="0"/>
          <w:numId w:val="50"/>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Biochemical Definition:</w:t>
      </w:r>
      <w:r w:rsidDel="00000000" w:rsidR="00000000" w:rsidRPr="00000000">
        <w:rPr>
          <w:rFonts w:ascii="Times New Roman" w:cs="Times New Roman" w:eastAsia="Times New Roman" w:hAnsi="Times New Roman"/>
          <w:sz w:val="28"/>
          <w:szCs w:val="28"/>
          <w:rtl w:val="0"/>
        </w:rPr>
        <w:t xml:space="preserve"> A genetic phenomenon where a </w:t>
      </w:r>
      <w:r w:rsidDel="00000000" w:rsidR="00000000" w:rsidRPr="00000000">
        <w:rPr>
          <w:rFonts w:ascii="Times New Roman" w:cs="Times New Roman" w:eastAsia="Times New Roman" w:hAnsi="Times New Roman"/>
          <w:b w:val="1"/>
          <w:bCs w:val="1"/>
          <w:sz w:val="28"/>
          <w:szCs w:val="28"/>
          <w:rtl w:val="0"/>
        </w:rPr>
        <w:t xml:space="preserve">single gene mutation</w:t>
      </w:r>
      <w:r w:rsidDel="00000000" w:rsidR="00000000" w:rsidRPr="00000000">
        <w:rPr>
          <w:rFonts w:ascii="Times New Roman" w:cs="Times New Roman" w:eastAsia="Times New Roman" w:hAnsi="Times New Roman"/>
          <w:sz w:val="28"/>
          <w:szCs w:val="28"/>
          <w:rtl w:val="0"/>
        </w:rPr>
        <w:t xml:space="preserve"> results in multiple, seemingly unrelated phenotypic effects impacting completely different organ systems.</w:t>
      </w:r>
    </w:p>
    <w:p w:rsidR="00000000" w:rsidDel="00000000" w:rsidP="00000000" w:rsidRDefault="00000000" w:rsidRPr="00000000" w14:paraId="00000792">
      <w:pPr>
        <w:numPr>
          <w:ilvl w:val="0"/>
          <w:numId w:val="50"/>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Mechanism:</w:t>
      </w:r>
      <w:r w:rsidDel="00000000" w:rsidR="00000000" w:rsidRPr="00000000">
        <w:rPr>
          <w:rFonts w:ascii="Times New Roman" w:cs="Times New Roman" w:eastAsia="Times New Roman" w:hAnsi="Times New Roman"/>
          <w:sz w:val="28"/>
          <w:szCs w:val="28"/>
          <w:rtl w:val="0"/>
        </w:rPr>
        <w:t xml:space="preserve"> The mutated gene typically codes for a foundational structural protein or a signaling molecule that is universally utilized by multiple tissue types throughout embryonic development.</w:t>
      </w:r>
    </w:p>
    <w:p w:rsidR="00000000" w:rsidDel="00000000" w:rsidP="00000000" w:rsidRDefault="00000000" w:rsidRPr="00000000" w14:paraId="00000793">
      <w:pPr>
        <w:numPr>
          <w:ilvl w:val="0"/>
          <w:numId w:val="50"/>
        </w:numPr>
        <w:spacing w:after="0" w:after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Classic Board Examples:</w:t>
      </w:r>
    </w:p>
    <w:p w:rsidR="00000000" w:rsidDel="00000000" w:rsidP="00000000" w:rsidRDefault="00000000" w:rsidRPr="00000000" w14:paraId="00000794">
      <w:pPr>
        <w:numPr>
          <w:ilvl w:val="1"/>
          <w:numId w:val="50"/>
        </w:numPr>
        <w:spacing w:after="0" w:afterAutospacing="0" w:lineRule="auto"/>
        <w:ind w:left="144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Marfan Syndrome (</w:t>
      </w:r>
      <w:r w:rsidDel="00000000" w:rsidR="00000000" w:rsidRPr="00000000">
        <w:rPr>
          <w:rFonts w:ascii="Times New Roman" w:cs="Times New Roman" w:eastAsia="Times New Roman" w:hAnsi="Times New Roman"/>
          <w:b w:val="1"/>
          <w:bCs w:val="1"/>
          <w:i w:val="1"/>
          <w:iCs w:val="1"/>
          <w:sz w:val="28"/>
          <w:szCs w:val="28"/>
          <w:rtl w:val="0"/>
        </w:rPr>
        <w:t xml:space="preserve">FBN1</w:t>
      </w:r>
      <w:r w:rsidDel="00000000" w:rsidR="00000000" w:rsidRPr="00000000">
        <w:rPr>
          <w:rFonts w:ascii="Times New Roman" w:cs="Times New Roman" w:eastAsia="Times New Roman" w:hAnsi="Times New Roman"/>
          <w:b w:val="1"/>
          <w:bCs w:val="1"/>
          <w:sz w:val="28"/>
          <w:szCs w:val="28"/>
          <w:rtl w:val="0"/>
        </w:rPr>
        <w:t xml:space="preserve"> mutation):</w:t>
      </w:r>
      <w:r w:rsidDel="00000000" w:rsidR="00000000" w:rsidRPr="00000000">
        <w:rPr>
          <w:rFonts w:ascii="Times New Roman" w:cs="Times New Roman" w:eastAsia="Times New Roman" w:hAnsi="Times New Roman"/>
          <w:sz w:val="28"/>
          <w:szCs w:val="28"/>
          <w:rtl w:val="0"/>
        </w:rPr>
        <w:t xml:space="preserve"> Defective </w:t>
      </w:r>
      <w:r w:rsidDel="00000000" w:rsidR="00000000" w:rsidRPr="00000000">
        <w:rPr>
          <w:rFonts w:ascii="Times New Roman" w:cs="Times New Roman" w:eastAsia="Times New Roman" w:hAnsi="Times New Roman"/>
          <w:b w:val="1"/>
          <w:bCs w:val="1"/>
          <w:sz w:val="28"/>
          <w:szCs w:val="28"/>
          <w:rtl w:val="0"/>
        </w:rPr>
        <w:t xml:space="preserve">Fibrillin-1</w:t>
      </w:r>
      <w:r w:rsidDel="00000000" w:rsidR="00000000" w:rsidRPr="00000000">
        <w:rPr>
          <w:rFonts w:ascii="Times New Roman" w:cs="Times New Roman" w:eastAsia="Times New Roman" w:hAnsi="Times New Roman"/>
          <w:sz w:val="28"/>
          <w:szCs w:val="28"/>
          <w:rtl w:val="0"/>
        </w:rPr>
        <w:t xml:space="preserve"> disrupts connective tissue matrices globally. This causes a wide array of symptoms across three unrelated systems: </w:t>
      </w:r>
      <w:r w:rsidDel="00000000" w:rsidR="00000000" w:rsidRPr="00000000">
        <w:rPr>
          <w:rFonts w:ascii="Times New Roman" w:cs="Times New Roman" w:eastAsia="Times New Roman" w:hAnsi="Times New Roman"/>
          <w:b w:val="1"/>
          <w:bCs w:val="1"/>
          <w:sz w:val="28"/>
          <w:szCs w:val="28"/>
          <w:rtl w:val="0"/>
        </w:rPr>
        <w:t xml:space="preserve">Skeletal</w:t>
      </w:r>
      <w:r w:rsidDel="00000000" w:rsidR="00000000" w:rsidRPr="00000000">
        <w:rPr>
          <w:rFonts w:ascii="Times New Roman" w:cs="Times New Roman" w:eastAsia="Times New Roman" w:hAnsi="Times New Roman"/>
          <w:sz w:val="28"/>
          <w:szCs w:val="28"/>
          <w:rtl w:val="0"/>
        </w:rPr>
        <w:t xml:space="preserve"> (tall stature, long spindly fingers/arachnodactyly), </w:t>
      </w:r>
      <w:r w:rsidDel="00000000" w:rsidR="00000000" w:rsidRPr="00000000">
        <w:rPr>
          <w:rFonts w:ascii="Times New Roman" w:cs="Times New Roman" w:eastAsia="Times New Roman" w:hAnsi="Times New Roman"/>
          <w:b w:val="1"/>
          <w:bCs w:val="1"/>
          <w:sz w:val="28"/>
          <w:szCs w:val="28"/>
          <w:rtl w:val="0"/>
        </w:rPr>
        <w:t xml:space="preserve">Ocular</w:t>
      </w:r>
      <w:r w:rsidDel="00000000" w:rsidR="00000000" w:rsidRPr="00000000">
        <w:rPr>
          <w:rFonts w:ascii="Times New Roman" w:cs="Times New Roman" w:eastAsia="Times New Roman" w:hAnsi="Times New Roman"/>
          <w:sz w:val="28"/>
          <w:szCs w:val="28"/>
          <w:rtl w:val="0"/>
        </w:rPr>
        <w:t xml:space="preserve"> (ectopia lentis/lens dislocation), and </w:t>
      </w:r>
      <w:r w:rsidDel="00000000" w:rsidR="00000000" w:rsidRPr="00000000">
        <w:rPr>
          <w:rFonts w:ascii="Times New Roman" w:cs="Times New Roman" w:eastAsia="Times New Roman" w:hAnsi="Times New Roman"/>
          <w:b w:val="1"/>
          <w:bCs w:val="1"/>
          <w:sz w:val="28"/>
          <w:szCs w:val="28"/>
          <w:rtl w:val="0"/>
        </w:rPr>
        <w:t xml:space="preserve">Cardiovascular</w:t>
      </w:r>
      <w:r w:rsidDel="00000000" w:rsidR="00000000" w:rsidRPr="00000000">
        <w:rPr>
          <w:rFonts w:ascii="Times New Roman" w:cs="Times New Roman" w:eastAsia="Times New Roman" w:hAnsi="Times New Roman"/>
          <w:sz w:val="28"/>
          <w:szCs w:val="28"/>
          <w:rtl w:val="0"/>
        </w:rPr>
        <w:t xml:space="preserve"> (mitral valve prolapse and life-threatening aortic root aneurysm/dissection).</w:t>
      </w:r>
    </w:p>
    <w:p w:rsidR="00000000" w:rsidDel="00000000" w:rsidP="00000000" w:rsidRDefault="00000000" w:rsidRPr="00000000" w14:paraId="00000795">
      <w:pPr>
        <w:numPr>
          <w:ilvl w:val="1"/>
          <w:numId w:val="50"/>
        </w:numPr>
        <w:spacing w:after="240" w:lineRule="auto"/>
        <w:ind w:left="144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Phenylketonuria (PKU):</w:t>
      </w:r>
      <w:r w:rsidDel="00000000" w:rsidR="00000000" w:rsidRPr="00000000">
        <w:rPr>
          <w:rFonts w:ascii="Times New Roman" w:cs="Times New Roman" w:eastAsia="Times New Roman" w:hAnsi="Times New Roman"/>
          <w:sz w:val="28"/>
          <w:szCs w:val="28"/>
          <w:rtl w:val="0"/>
        </w:rPr>
        <w:t xml:space="preserve"> Deficiency of </w:t>
      </w:r>
      <w:r w:rsidDel="00000000" w:rsidR="00000000" w:rsidRPr="00000000">
        <w:rPr>
          <w:rFonts w:ascii="Times New Roman" w:cs="Times New Roman" w:eastAsia="Times New Roman" w:hAnsi="Times New Roman"/>
          <w:i w:val="1"/>
          <w:iCs w:val="1"/>
          <w:sz w:val="28"/>
          <w:szCs w:val="28"/>
          <w:rtl w:val="0"/>
        </w:rPr>
        <w:t xml:space="preserve">Phenylalanine Hydroxylase</w:t>
      </w:r>
      <w:r w:rsidDel="00000000" w:rsidR="00000000" w:rsidRPr="00000000">
        <w:rPr>
          <w:rFonts w:ascii="Times New Roman" w:cs="Times New Roman" w:eastAsia="Times New Roman" w:hAnsi="Times New Roman"/>
          <w:sz w:val="28"/>
          <w:szCs w:val="28"/>
          <w:rtl w:val="0"/>
        </w:rPr>
        <w:t xml:space="preserve"> causes light skin/hair (lack of melanin synthesis), a musty body odor, and profound intellectual disability.</w:t>
      </w:r>
    </w:p>
    <w:p w:rsidR="00000000" w:rsidDel="00000000" w:rsidP="00000000" w:rsidRDefault="00000000" w:rsidRPr="00000000" w14:paraId="00000796">
      <w:pPr>
        <w:pStyle w:val="Heading3"/>
        <w:keepNext w:val="0"/>
        <w:keepLines w:val="0"/>
        <w:spacing w:after="240" w:before="0" w:lineRule="auto"/>
        <w:rPr>
          <w:rFonts w:ascii="Times New Roman" w:cs="Times New Roman" w:eastAsia="Times New Roman" w:hAnsi="Times New Roman"/>
          <w:b w:val="1"/>
          <w:bCs w:val="1"/>
          <w:color w:val="000000"/>
        </w:rPr>
      </w:pPr>
      <w:bookmarkStart w:colFirst="0" w:colLast="0" w:name="_7c70frnh85ma" w:id="330"/>
      <w:bookmarkEnd w:id="330"/>
      <w:r w:rsidDel="00000000" w:rsidR="00000000" w:rsidRPr="00000000">
        <w:rPr>
          <w:rFonts w:ascii="Times New Roman" w:cs="Times New Roman" w:eastAsia="Times New Roman" w:hAnsi="Times New Roman"/>
          <w:b w:val="1"/>
          <w:bCs w:val="1"/>
          <w:color w:val="000000"/>
          <w:rtl w:val="0"/>
        </w:rPr>
        <w:t xml:space="preserve">3. Genetic Heterogeneity: Locus vs. Allelic Heterogeneity</w:t>
      </w:r>
    </w:p>
    <w:p w:rsidR="00000000" w:rsidDel="00000000" w:rsidP="00000000" w:rsidRDefault="00000000" w:rsidRPr="00000000" w14:paraId="00000797">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Heterogeneity explains how different molecular abnormalities can converge on the exact same clinical diagnosis.</w:t>
      </w:r>
    </w:p>
    <w:p w:rsidR="00000000" w:rsidDel="00000000" w:rsidP="00000000" w:rsidRDefault="00000000" w:rsidRPr="00000000" w14:paraId="00000798">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[Image diagram comparing Locus Heterogeneity versus Allelic Heterogeneity]</w:t>
      </w:r>
    </w:p>
    <w:p w:rsidR="00000000" w:rsidDel="00000000" w:rsidP="00000000" w:rsidRDefault="00000000" w:rsidRPr="00000000" w14:paraId="00000799">
      <w:pPr>
        <w:pStyle w:val="Heading4"/>
        <w:keepNext w:val="0"/>
        <w:keepLines w:val="0"/>
        <w:spacing w:after="40" w:before="0" w:lineRule="auto"/>
        <w:rPr>
          <w:rFonts w:ascii="Times New Roman" w:cs="Times New Roman" w:eastAsia="Times New Roman" w:hAnsi="Times New Roman"/>
          <w:b w:val="1"/>
          <w:bCs w:val="1"/>
          <w:color w:val="000000"/>
          <w:sz w:val="28"/>
          <w:szCs w:val="28"/>
        </w:rPr>
      </w:pPr>
      <w:bookmarkStart w:colFirst="0" w:colLast="0" w:name="_vgu9thk24sqs" w:id="331"/>
      <w:bookmarkEnd w:id="331"/>
      <w:r w:rsidDel="00000000" w:rsidR="00000000" w:rsidRPr="00000000">
        <w:rPr>
          <w:rFonts w:ascii="Times New Roman" w:cs="Times New Roman" w:eastAsia="Times New Roman" w:hAnsi="Times New Roman"/>
          <w:b w:val="1"/>
          <w:bCs w:val="1"/>
          <w:color w:val="000000"/>
          <w:sz w:val="28"/>
          <w:szCs w:val="28"/>
          <w:rtl w:val="0"/>
        </w:rPr>
        <w:t xml:space="preserve">A. Locus Heterogeneity</w:t>
      </w:r>
    </w:p>
    <w:p w:rsidR="00000000" w:rsidDel="00000000" w:rsidP="00000000" w:rsidRDefault="00000000" w:rsidRPr="00000000" w14:paraId="0000079A">
      <w:pPr>
        <w:numPr>
          <w:ilvl w:val="0"/>
          <w:numId w:val="209"/>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Biochemical Definition:</w:t>
      </w:r>
      <w:r w:rsidDel="00000000" w:rsidR="00000000" w:rsidRPr="00000000">
        <w:rPr>
          <w:rFonts w:ascii="Times New Roman" w:cs="Times New Roman" w:eastAsia="Times New Roman" w:hAnsi="Times New Roman"/>
          <w:sz w:val="28"/>
          <w:szCs w:val="28"/>
          <w:rtl w:val="0"/>
        </w:rPr>
        <w:t xml:space="preserve"> The production of the </w:t>
      </w:r>
      <w:r w:rsidDel="00000000" w:rsidR="00000000" w:rsidRPr="00000000">
        <w:rPr>
          <w:rFonts w:ascii="Times New Roman" w:cs="Times New Roman" w:eastAsia="Times New Roman" w:hAnsi="Times New Roman"/>
          <w:b w:val="1"/>
          <w:bCs w:val="1"/>
          <w:sz w:val="28"/>
          <w:szCs w:val="28"/>
          <w:rtl w:val="0"/>
        </w:rPr>
        <w:t xml:space="preserve">identical clinical disease</w:t>
      </w:r>
      <w:r w:rsidDel="00000000" w:rsidR="00000000" w:rsidRPr="00000000">
        <w:rPr>
          <w:rFonts w:ascii="Times New Roman" w:cs="Times New Roman" w:eastAsia="Times New Roman" w:hAnsi="Times New Roman"/>
          <w:sz w:val="28"/>
          <w:szCs w:val="28"/>
          <w:rtl w:val="0"/>
        </w:rPr>
        <w:t xml:space="preserve"> or phenotype resulting from mutations at </w:t>
      </w:r>
      <w:r w:rsidDel="00000000" w:rsidR="00000000" w:rsidRPr="00000000">
        <w:rPr>
          <w:rFonts w:ascii="Times New Roman" w:cs="Times New Roman" w:eastAsia="Times New Roman" w:hAnsi="Times New Roman"/>
          <w:b w:val="1"/>
          <w:bCs w:val="1"/>
          <w:sz w:val="28"/>
          <w:szCs w:val="28"/>
          <w:rtl w:val="0"/>
        </w:rPr>
        <w:t xml:space="preserve">completely different genetic loci</w:t>
      </w:r>
      <w:r w:rsidDel="00000000" w:rsidR="00000000" w:rsidRPr="00000000">
        <w:rPr>
          <w:rFonts w:ascii="Times New Roman" w:cs="Times New Roman" w:eastAsia="Times New Roman" w:hAnsi="Times New Roman"/>
          <w:sz w:val="28"/>
          <w:szCs w:val="28"/>
          <w:rtl w:val="0"/>
        </w:rPr>
        <w:t xml:space="preserve"> (different genes on the same or different chromosomes).</w:t>
      </w:r>
    </w:p>
    <w:p w:rsidR="00000000" w:rsidDel="00000000" w:rsidP="00000000" w:rsidRDefault="00000000" w:rsidRPr="00000000" w14:paraId="0000079B">
      <w:pPr>
        <w:numPr>
          <w:ilvl w:val="0"/>
          <w:numId w:val="209"/>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Mechanism:</w:t>
      </w:r>
      <w:r w:rsidDel="00000000" w:rsidR="00000000" w:rsidRPr="00000000">
        <w:rPr>
          <w:rFonts w:ascii="Times New Roman" w:cs="Times New Roman" w:eastAsia="Times New Roman" w:hAnsi="Times New Roman"/>
          <w:sz w:val="28"/>
          <w:szCs w:val="28"/>
          <w:rtl w:val="0"/>
        </w:rPr>
        <w:t xml:space="preserve"> Multiple distinct proteins often cooperate in a single linear metabolic pathway or structural complex. Disruption of </w:t>
      </w:r>
      <w:r w:rsidDel="00000000" w:rsidR="00000000" w:rsidRPr="00000000">
        <w:rPr>
          <w:rFonts w:ascii="Times New Roman" w:cs="Times New Roman" w:eastAsia="Times New Roman" w:hAnsi="Times New Roman"/>
          <w:i w:val="1"/>
          <w:iCs w:val="1"/>
          <w:sz w:val="28"/>
          <w:szCs w:val="28"/>
          <w:rtl w:val="0"/>
        </w:rPr>
        <w:t xml:space="preserve">any</w:t>
      </w:r>
      <w:r w:rsidDel="00000000" w:rsidR="00000000" w:rsidRPr="00000000">
        <w:rPr>
          <w:rFonts w:ascii="Times New Roman" w:cs="Times New Roman" w:eastAsia="Times New Roman" w:hAnsi="Times New Roman"/>
          <w:sz w:val="28"/>
          <w:szCs w:val="28"/>
          <w:rtl w:val="0"/>
        </w:rPr>
        <w:t xml:space="preserve"> component in that pathway completely halts the final output, yielding the same pathology.</w:t>
      </w:r>
    </w:p>
    <w:p w:rsidR="00000000" w:rsidDel="00000000" w:rsidP="00000000" w:rsidRDefault="00000000" w:rsidRPr="00000000" w14:paraId="0000079C">
      <w:pPr>
        <w:numPr>
          <w:ilvl w:val="0"/>
          <w:numId w:val="209"/>
        </w:numPr>
        <w:spacing w:after="0" w:after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Classic Board Examples:</w:t>
      </w:r>
    </w:p>
    <w:p w:rsidR="00000000" w:rsidDel="00000000" w:rsidP="00000000" w:rsidRDefault="00000000" w:rsidRPr="00000000" w14:paraId="0000079D">
      <w:pPr>
        <w:numPr>
          <w:ilvl w:val="1"/>
          <w:numId w:val="209"/>
        </w:numPr>
        <w:spacing w:after="0" w:afterAutospacing="0" w:lineRule="auto"/>
        <w:ind w:left="144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Osteogenesis Imperfecta (Brittle Bone Disease):</w:t>
      </w:r>
      <w:r w:rsidDel="00000000" w:rsidR="00000000" w:rsidRPr="00000000">
        <w:rPr>
          <w:rFonts w:ascii="Times New Roman" w:cs="Times New Roman" w:eastAsia="Times New Roman" w:hAnsi="Times New Roman"/>
          <w:sz w:val="28"/>
          <w:szCs w:val="28"/>
          <w:rtl w:val="0"/>
        </w:rPr>
        <w:t xml:space="preserve"> Can be caused by mutations in the </w:t>
      </w:r>
      <w:r w:rsidDel="00000000" w:rsidR="00000000" w:rsidRPr="00000000">
        <w:rPr>
          <w:rFonts w:ascii="Times New Roman" w:cs="Times New Roman" w:eastAsia="Times New Roman" w:hAnsi="Times New Roman"/>
          <w:i w:val="1"/>
          <w:iCs w:val="1"/>
          <w:sz w:val="28"/>
          <w:szCs w:val="28"/>
          <w:rtl w:val="0"/>
        </w:rPr>
        <w:t xml:space="preserve">COL1A1</w:t>
      </w:r>
      <w:r w:rsidDel="00000000" w:rsidR="00000000" w:rsidRPr="00000000">
        <w:rPr>
          <w:rFonts w:ascii="Times New Roman" w:cs="Times New Roman" w:eastAsia="Times New Roman" w:hAnsi="Times New Roman"/>
          <w:sz w:val="28"/>
          <w:szCs w:val="28"/>
          <w:rtl w:val="0"/>
        </w:rPr>
        <w:t xml:space="preserve"> gene (Chromosome 17) OR the </w:t>
      </w:r>
      <w:r w:rsidDel="00000000" w:rsidR="00000000" w:rsidRPr="00000000">
        <w:rPr>
          <w:rFonts w:ascii="Times New Roman" w:cs="Times New Roman" w:eastAsia="Times New Roman" w:hAnsi="Times New Roman"/>
          <w:i w:val="1"/>
          <w:iCs w:val="1"/>
          <w:sz w:val="28"/>
          <w:szCs w:val="28"/>
          <w:rtl w:val="0"/>
        </w:rPr>
        <w:t xml:space="preserve">COL1A2</w:t>
      </w:r>
      <w:r w:rsidDel="00000000" w:rsidR="00000000" w:rsidRPr="00000000">
        <w:rPr>
          <w:rFonts w:ascii="Times New Roman" w:cs="Times New Roman" w:eastAsia="Times New Roman" w:hAnsi="Times New Roman"/>
          <w:sz w:val="28"/>
          <w:szCs w:val="28"/>
          <w:rtl w:val="0"/>
        </w:rPr>
        <w:t xml:space="preserve"> gene (Chromosome 7). Both genes code for different chains that must assemble into the Type I collagen triple helix.</w:t>
      </w:r>
    </w:p>
    <w:p w:rsidR="00000000" w:rsidDel="00000000" w:rsidP="00000000" w:rsidRDefault="00000000" w:rsidRPr="00000000" w14:paraId="0000079E">
      <w:pPr>
        <w:numPr>
          <w:ilvl w:val="1"/>
          <w:numId w:val="209"/>
        </w:numPr>
        <w:spacing w:after="240" w:lineRule="auto"/>
        <w:ind w:left="144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Albinism:</w:t>
      </w:r>
      <w:r w:rsidDel="00000000" w:rsidR="00000000" w:rsidRPr="00000000">
        <w:rPr>
          <w:rFonts w:ascii="Times New Roman" w:cs="Times New Roman" w:eastAsia="Times New Roman" w:hAnsi="Times New Roman"/>
          <w:sz w:val="28"/>
          <w:szCs w:val="28"/>
          <w:rtl w:val="0"/>
        </w:rPr>
        <w:t xml:space="preserve"> Can result from mutations in the tyrosinase gene or alternative OCA transport protein genes.</w:t>
      </w:r>
    </w:p>
    <w:p w:rsidR="00000000" w:rsidDel="00000000" w:rsidP="00000000" w:rsidRDefault="00000000" w:rsidRPr="00000000" w14:paraId="0000079F">
      <w:pPr>
        <w:pStyle w:val="Heading4"/>
        <w:keepNext w:val="0"/>
        <w:keepLines w:val="0"/>
        <w:spacing w:after="40" w:before="0" w:lineRule="auto"/>
        <w:rPr>
          <w:rFonts w:ascii="Times New Roman" w:cs="Times New Roman" w:eastAsia="Times New Roman" w:hAnsi="Times New Roman"/>
          <w:b w:val="1"/>
          <w:bCs w:val="1"/>
          <w:color w:val="000000"/>
          <w:sz w:val="28"/>
          <w:szCs w:val="28"/>
        </w:rPr>
      </w:pPr>
      <w:bookmarkStart w:colFirst="0" w:colLast="0" w:name="_cx2hoapskbox" w:id="332"/>
      <w:bookmarkEnd w:id="332"/>
      <w:r w:rsidDel="00000000" w:rsidR="00000000" w:rsidRPr="00000000">
        <w:rPr>
          <w:rFonts w:ascii="Times New Roman" w:cs="Times New Roman" w:eastAsia="Times New Roman" w:hAnsi="Times New Roman"/>
          <w:b w:val="1"/>
          <w:bCs w:val="1"/>
          <w:color w:val="000000"/>
          <w:sz w:val="28"/>
          <w:szCs w:val="28"/>
          <w:rtl w:val="0"/>
        </w:rPr>
        <w:t xml:space="preserve">B. Allelic Heterogeneity</w:t>
      </w:r>
    </w:p>
    <w:p w:rsidR="00000000" w:rsidDel="00000000" w:rsidP="00000000" w:rsidRDefault="00000000" w:rsidRPr="00000000" w14:paraId="000007A0">
      <w:pPr>
        <w:numPr>
          <w:ilvl w:val="0"/>
          <w:numId w:val="142"/>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Biochemical Definition:</w:t>
      </w:r>
      <w:r w:rsidDel="00000000" w:rsidR="00000000" w:rsidRPr="00000000">
        <w:rPr>
          <w:rFonts w:ascii="Times New Roman" w:cs="Times New Roman" w:eastAsia="Times New Roman" w:hAnsi="Times New Roman"/>
          <w:sz w:val="28"/>
          <w:szCs w:val="28"/>
          <w:rtl w:val="0"/>
        </w:rPr>
        <w:t xml:space="preserve"> The production of the identical clinical disease or phenotype resulting from </w:t>
      </w:r>
      <w:r w:rsidDel="00000000" w:rsidR="00000000" w:rsidRPr="00000000">
        <w:rPr>
          <w:rFonts w:ascii="Times New Roman" w:cs="Times New Roman" w:eastAsia="Times New Roman" w:hAnsi="Times New Roman"/>
          <w:b w:val="1"/>
          <w:bCs w:val="1"/>
          <w:sz w:val="28"/>
          <w:szCs w:val="28"/>
          <w:rtl w:val="0"/>
        </w:rPr>
        <w:t xml:space="preserve">different mutations within the exact same gene locus</w:t>
      </w:r>
      <w:r w:rsidDel="00000000" w:rsidR="00000000" w:rsidRPr="00000000">
        <w:rPr>
          <w:rFonts w:ascii="Times New Roman" w:cs="Times New Roman" w:eastAsia="Times New Roman" w:hAnsi="Times New Roman"/>
          <w:sz w:val="28"/>
          <w:szCs w:val="28"/>
          <w:rtl w:val="0"/>
        </w:rPr>
        <w:t xml:space="preserve"> (e.g., a missense mutation, a nonsense mutation, and a deletion all occurring at different positions inside the same gene).</w:t>
      </w:r>
    </w:p>
    <w:p w:rsidR="00000000" w:rsidDel="00000000" w:rsidP="00000000" w:rsidRDefault="00000000" w:rsidRPr="00000000" w14:paraId="000007A1">
      <w:pPr>
        <w:numPr>
          <w:ilvl w:val="0"/>
          <w:numId w:val="142"/>
        </w:numPr>
        <w:spacing w:after="24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Classic Board Example: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Cystic Fibrosis (</w:t>
      </w:r>
      <w:r w:rsidDel="00000000" w:rsidR="00000000" w:rsidRPr="00000000">
        <w:rPr>
          <w:rFonts w:ascii="Times New Roman" w:cs="Times New Roman" w:eastAsia="Times New Roman" w:hAnsi="Times New Roman"/>
          <w:b w:val="1"/>
          <w:bCs w:val="1"/>
          <w:i w:val="1"/>
          <w:iCs w:val="1"/>
          <w:sz w:val="28"/>
          <w:szCs w:val="28"/>
          <w:rtl w:val="0"/>
        </w:rPr>
        <w:t xml:space="preserve">CFTR</w:t>
      </w:r>
      <w:r w:rsidDel="00000000" w:rsidR="00000000" w:rsidRPr="00000000">
        <w:rPr>
          <w:rFonts w:ascii="Times New Roman" w:cs="Times New Roman" w:eastAsia="Times New Roman" w:hAnsi="Times New Roman"/>
          <w:b w:val="1"/>
          <w:bCs w:val="1"/>
          <w:sz w:val="28"/>
          <w:szCs w:val="28"/>
          <w:rtl w:val="0"/>
        </w:rPr>
        <w:t xml:space="preserve"> gene)</w:t>
      </w:r>
      <w:r w:rsidDel="00000000" w:rsidR="00000000" w:rsidRPr="00000000">
        <w:rPr>
          <w:rFonts w:ascii="Times New Roman" w:cs="Times New Roman" w:eastAsia="Times New Roman" w:hAnsi="Times New Roman"/>
          <w:sz w:val="28"/>
          <w:szCs w:val="28"/>
          <w:rtl w:val="0"/>
        </w:rPr>
        <w:t xml:space="preserve">. Over 2,000 different mutations within the </w:t>
      </w:r>
      <w:r w:rsidDel="00000000" w:rsidR="00000000" w:rsidRPr="00000000">
        <w:rPr>
          <w:rFonts w:ascii="Times New Roman" w:cs="Times New Roman" w:eastAsia="Times New Roman" w:hAnsi="Times New Roman"/>
          <w:i w:val="1"/>
          <w:iCs w:val="1"/>
          <w:sz w:val="28"/>
          <w:szCs w:val="28"/>
          <w:rtl w:val="0"/>
        </w:rPr>
        <w:t xml:space="preserve">CFTR</w:t>
      </w:r>
      <w:r w:rsidDel="00000000" w:rsidR="00000000" w:rsidRPr="00000000">
        <w:rPr>
          <w:rFonts w:ascii="Times New Roman" w:cs="Times New Roman" w:eastAsia="Times New Roman" w:hAnsi="Times New Roman"/>
          <w:sz w:val="28"/>
          <w:szCs w:val="28"/>
          <w:rtl w:val="0"/>
        </w:rPr>
        <w:t xml:space="preserve"> gene have been identified. The most common is the </w:t>
      </w:r>
      <w:r w:rsidDel="00000000" w:rsidR="00000000" w:rsidRPr="00000000">
        <w:rPr>
          <w:rFonts w:ascii="Times New Roman" w:cs="Times New Roman" w:eastAsia="Times New Roman" w:hAnsi="Times New Roman"/>
          <w:b w:val="1"/>
          <w:bCs w:val="1"/>
          <w:sz w:val="28"/>
          <w:szCs w:val="28"/>
          <w:rtl w:val="0"/>
        </w:rPr>
        <w:t xml:space="preserve">\delta F508</w:t>
      </w:r>
      <w:r w:rsidDel="00000000" w:rsidR="00000000" w:rsidRPr="00000000">
        <w:rPr>
          <w:rFonts w:ascii="Times New Roman" w:cs="Times New Roman" w:eastAsia="Times New Roman" w:hAnsi="Times New Roman"/>
          <w:sz w:val="28"/>
          <w:szCs w:val="28"/>
          <w:rtl w:val="0"/>
        </w:rPr>
        <w:t xml:space="preserve"> deletion (a 3-base pair deletion causing loss of a phenylalanine residue), but various frame-shifts and premature stop codons within that same gene lead to the same clinical presentation of Cystic Fibrosis.</w:t>
      </w:r>
    </w:p>
    <w:p w:rsidR="00000000" w:rsidDel="00000000" w:rsidP="00000000" w:rsidRDefault="00000000" w:rsidRPr="00000000" w14:paraId="000007A2">
      <w:pPr>
        <w:pStyle w:val="Heading3"/>
        <w:keepNext w:val="0"/>
        <w:keepLines w:val="0"/>
        <w:spacing w:after="240" w:before="0" w:lineRule="auto"/>
        <w:rPr>
          <w:rFonts w:ascii="Times New Roman" w:cs="Times New Roman" w:eastAsia="Times New Roman" w:hAnsi="Times New Roman"/>
          <w:b w:val="1"/>
          <w:bCs w:val="1"/>
          <w:color w:val="000000"/>
        </w:rPr>
      </w:pPr>
      <w:bookmarkStart w:colFirst="0" w:colLast="0" w:name="_rcttqcpmnbrz" w:id="333"/>
      <w:bookmarkEnd w:id="333"/>
      <w:r w:rsidDel="00000000" w:rsidR="00000000" w:rsidRPr="00000000">
        <w:rPr>
          <w:rFonts w:ascii="Times New Roman" w:cs="Times New Roman" w:eastAsia="Times New Roman" w:hAnsi="Times New Roman"/>
          <w:b w:val="1"/>
          <w:bCs w:val="1"/>
          <w:color w:val="000000"/>
          <w:rtl w:val="0"/>
        </w:rPr>
        <w:t xml:space="preserve">4. Germline Mosaicism (Gonadal Mosaicism)</w:t>
      </w:r>
    </w:p>
    <w:p w:rsidR="00000000" w:rsidDel="00000000" w:rsidP="00000000" w:rsidRDefault="00000000" w:rsidRPr="00000000" w14:paraId="000007A3">
      <w:pPr>
        <w:numPr>
          <w:ilvl w:val="0"/>
          <w:numId w:val="109"/>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Biochemical Definition:</w:t>
      </w:r>
      <w:r w:rsidDel="00000000" w:rsidR="00000000" w:rsidRPr="00000000">
        <w:rPr>
          <w:rFonts w:ascii="Times New Roman" w:cs="Times New Roman" w:eastAsia="Times New Roman" w:hAnsi="Times New Roman"/>
          <w:sz w:val="28"/>
          <w:szCs w:val="28"/>
          <w:rtl w:val="0"/>
        </w:rPr>
        <w:t xml:space="preserve"> The presence of a genetically distinct population of cells within the </w:t>
      </w:r>
      <w:r w:rsidDel="00000000" w:rsidR="00000000" w:rsidRPr="00000000">
        <w:rPr>
          <w:rFonts w:ascii="Times New Roman" w:cs="Times New Roman" w:eastAsia="Times New Roman" w:hAnsi="Times New Roman"/>
          <w:b w:val="1"/>
          <w:bCs w:val="1"/>
          <w:sz w:val="28"/>
          <w:szCs w:val="28"/>
          <w:rtl w:val="0"/>
        </w:rPr>
        <w:t xml:space="preserve">gonadal/germline tissue</w:t>
      </w:r>
      <w:r w:rsidDel="00000000" w:rsidR="00000000" w:rsidRPr="00000000">
        <w:rPr>
          <w:rFonts w:ascii="Times New Roman" w:cs="Times New Roman" w:eastAsia="Times New Roman" w:hAnsi="Times New Roman"/>
          <w:sz w:val="28"/>
          <w:szCs w:val="28"/>
          <w:rtl w:val="0"/>
        </w:rPr>
        <w:t xml:space="preserve"> of an individual, while their somatic (body) cells are completely wild-type (normal).</w:t>
      </w:r>
    </w:p>
    <w:p w:rsidR="00000000" w:rsidDel="00000000" w:rsidP="00000000" w:rsidRDefault="00000000" w:rsidRPr="00000000" w14:paraId="000007A4">
      <w:pPr>
        <w:numPr>
          <w:ilvl w:val="0"/>
          <w:numId w:val="109"/>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Mechanism:</w:t>
      </w:r>
      <w:r w:rsidDel="00000000" w:rsidR="00000000" w:rsidRPr="00000000">
        <w:rPr>
          <w:rFonts w:ascii="Times New Roman" w:cs="Times New Roman" w:eastAsia="Times New Roman" w:hAnsi="Times New Roman"/>
          <w:sz w:val="28"/>
          <w:szCs w:val="28"/>
          <w:rtl w:val="0"/>
        </w:rPr>
        <w:t xml:space="preserve"> A spontaneous mutation occurs in a primordial germ cell during early embryonic mitotic expansion of the gonads. The rest of the embryo develops normally from wild-type cells.</w:t>
      </w:r>
    </w:p>
    <w:p w:rsidR="00000000" w:rsidDel="00000000" w:rsidP="00000000" w:rsidRDefault="00000000" w:rsidRPr="00000000" w14:paraId="000007A5">
      <w:pPr>
        <w:numPr>
          <w:ilvl w:val="0"/>
          <w:numId w:val="109"/>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Clinical Red Flag on Boards:</w:t>
      </w:r>
      <w:r w:rsidDel="00000000" w:rsidR="00000000" w:rsidRPr="00000000">
        <w:rPr>
          <w:rFonts w:ascii="Times New Roman" w:cs="Times New Roman" w:eastAsia="Times New Roman" w:hAnsi="Times New Roman"/>
          <w:sz w:val="28"/>
          <w:szCs w:val="28"/>
          <w:rtl w:val="0"/>
        </w:rPr>
        <w:t xml:space="preserve"> A clinical vignette describes </w:t>
      </w:r>
      <w:r w:rsidDel="00000000" w:rsidR="00000000" w:rsidRPr="00000000">
        <w:rPr>
          <w:rFonts w:ascii="Times New Roman" w:cs="Times New Roman" w:eastAsia="Times New Roman" w:hAnsi="Times New Roman"/>
          <w:b w:val="1"/>
          <w:bCs w:val="1"/>
          <w:sz w:val="28"/>
          <w:szCs w:val="28"/>
          <w:rtl w:val="0"/>
        </w:rPr>
        <w:t xml:space="preserve">two or more offspring</w:t>
      </w:r>
      <w:r w:rsidDel="00000000" w:rsidR="00000000" w:rsidRPr="00000000">
        <w:rPr>
          <w:rFonts w:ascii="Times New Roman" w:cs="Times New Roman" w:eastAsia="Times New Roman" w:hAnsi="Times New Roman"/>
          <w:sz w:val="28"/>
          <w:szCs w:val="28"/>
          <w:rtl w:val="0"/>
        </w:rPr>
        <w:t xml:space="preserve"> born with an identical, severe </w:t>
      </w:r>
      <w:r w:rsidDel="00000000" w:rsidR="00000000" w:rsidRPr="00000000">
        <w:rPr>
          <w:rFonts w:ascii="Times New Roman" w:cs="Times New Roman" w:eastAsia="Times New Roman" w:hAnsi="Times New Roman"/>
          <w:b w:val="1"/>
          <w:bCs w:val="1"/>
          <w:sz w:val="28"/>
          <w:szCs w:val="28"/>
          <w:rtl w:val="0"/>
        </w:rPr>
        <w:t xml:space="preserve">Autosomal Dominant</w:t>
      </w:r>
      <w:r w:rsidDel="00000000" w:rsidR="00000000" w:rsidRPr="00000000">
        <w:rPr>
          <w:rFonts w:ascii="Times New Roman" w:cs="Times New Roman" w:eastAsia="Times New Roman" w:hAnsi="Times New Roman"/>
          <w:sz w:val="28"/>
          <w:szCs w:val="28"/>
          <w:rtl w:val="0"/>
        </w:rPr>
        <w:t xml:space="preserve"> condition (e.g., Achondroplasia or Osteogenesis Imperfecta), but both biological parents undergo rigorous genetic screens and are proven to be </w:t>
      </w:r>
      <w:r w:rsidDel="00000000" w:rsidR="00000000" w:rsidRPr="00000000">
        <w:rPr>
          <w:rFonts w:ascii="Times New Roman" w:cs="Times New Roman" w:eastAsia="Times New Roman" w:hAnsi="Times New Roman"/>
          <w:b w:val="1"/>
          <w:bCs w:val="1"/>
          <w:sz w:val="28"/>
          <w:szCs w:val="28"/>
          <w:rtl w:val="0"/>
        </w:rPr>
        <w:t xml:space="preserve">completely normal and non-carriers</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7A6">
      <w:pPr>
        <w:numPr>
          <w:ilvl w:val="0"/>
          <w:numId w:val="109"/>
        </w:numPr>
        <w:spacing w:after="24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Significance:</w:t>
      </w:r>
      <w:r w:rsidDel="00000000" w:rsidR="00000000" w:rsidRPr="00000000">
        <w:rPr>
          <w:rFonts w:ascii="Times New Roman" w:cs="Times New Roman" w:eastAsia="Times New Roman" w:hAnsi="Times New Roman"/>
          <w:sz w:val="28"/>
          <w:szCs w:val="28"/>
          <w:rtl w:val="0"/>
        </w:rPr>
        <w:t xml:space="preserve"> This rules out a spontaneous </w:t>
      </w:r>
      <w:r w:rsidDel="00000000" w:rsidR="00000000" w:rsidRPr="00000000">
        <w:rPr>
          <w:rFonts w:ascii="Times New Roman" w:cs="Times New Roman" w:eastAsia="Times New Roman" w:hAnsi="Times New Roman"/>
          <w:i w:val="1"/>
          <w:iCs w:val="1"/>
          <w:sz w:val="28"/>
          <w:szCs w:val="28"/>
          <w:rtl w:val="0"/>
        </w:rPr>
        <w:t xml:space="preserve">de novo</w:t>
      </w:r>
      <w:r w:rsidDel="00000000" w:rsidR="00000000" w:rsidRPr="00000000">
        <w:rPr>
          <w:rFonts w:ascii="Times New Roman" w:cs="Times New Roman" w:eastAsia="Times New Roman" w:hAnsi="Times New Roman"/>
          <w:sz w:val="28"/>
          <w:szCs w:val="28"/>
          <w:rtl w:val="0"/>
        </w:rPr>
        <w:t xml:space="preserve"> mutation (since it happened multiple times, which is statistically impossible by chance) and confirms that one parent harbors a mutated population of gametes in their germline.</w:t>
      </w:r>
    </w:p>
    <w:p w:rsidR="00000000" w:rsidDel="00000000" w:rsidP="00000000" w:rsidRDefault="00000000" w:rsidRPr="00000000" w14:paraId="000007A7">
      <w:pPr>
        <w:pStyle w:val="Heading3"/>
        <w:keepNext w:val="0"/>
        <w:keepLines w:val="0"/>
        <w:spacing w:after="240" w:before="0" w:lineRule="auto"/>
        <w:rPr>
          <w:rFonts w:ascii="Times New Roman" w:cs="Times New Roman" w:eastAsia="Times New Roman" w:hAnsi="Times New Roman"/>
          <w:b w:val="1"/>
          <w:bCs w:val="1"/>
          <w:color w:val="000000"/>
        </w:rPr>
      </w:pPr>
      <w:bookmarkStart w:colFirst="0" w:colLast="0" w:name="_j76h52w4wby6" w:id="334"/>
      <w:bookmarkEnd w:id="334"/>
      <w:r w:rsidDel="00000000" w:rsidR="00000000" w:rsidRPr="00000000">
        <w:rPr>
          <w:rFonts w:ascii="Times New Roman" w:cs="Times New Roman" w:eastAsia="Times New Roman" w:hAnsi="Times New Roman"/>
          <w:b w:val="1"/>
          <w:bCs w:val="1"/>
          <w:color w:val="000000"/>
          <w:rtl w:val="0"/>
        </w:rPr>
        <w:t xml:space="preserve">💡 High-Yield Board Correlations Summary Table</w:t>
      </w:r>
    </w:p>
    <w:p w:rsidR="00000000" w:rsidDel="00000000" w:rsidP="00000000" w:rsidRDefault="00000000" w:rsidRPr="00000000" w14:paraId="000007A8">
      <w:pPr>
        <w:rPr>
          <w:rFonts w:ascii="Times New Roman" w:cs="Times New Roman" w:eastAsia="Times New Roman" w:hAnsi="Times New Roman"/>
          <w:sz w:val="28"/>
          <w:szCs w:val="28"/>
        </w:rPr>
      </w:pPr>
      <w:r w:rsidDel="00000000" w:rsidR="00000000" w:rsidRPr="00000000">
        <w:rPr>
          <w:rtl w:val="0"/>
        </w:rPr>
      </w:r>
    </w:p>
    <w:tbl>
      <w:tblPr>
        <w:tblStyle w:val="Table18"/>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5"/>
        <w:gridCol w:w="1905"/>
        <w:gridCol w:w="2190"/>
        <w:gridCol w:w="2805"/>
        <w:tblGridChange w:id="0">
          <w:tblGrid>
            <w:gridCol w:w="1905"/>
            <w:gridCol w:w="1905"/>
            <w:gridCol w:w="2190"/>
            <w:gridCol w:w="2805"/>
          </w:tblGrid>
        </w:tblGridChange>
      </w:tblGrid>
      <w:tr>
        <w:trPr>
          <w:cantSplit w:val="0"/>
          <w:trHeight w:val="1095" w:hRule="atLeast"/>
          <w:tblHeader w:val="0"/>
        </w:trPr>
        <w:tc>
          <w:tcPr>
            <w:tcBorders>
              <w:top w:color="c4c7c5" w:space="0" w:sz="7" w:val="single"/>
              <w:left w:color="c4c7c5" w:space="0" w:sz="7" w:val="single"/>
              <w:bottom w:color="c4c7c5" w:space="0" w:sz="7" w:val="single"/>
              <w:right w:color="c4c7c5" w:space="0" w:sz="7" w:val="single"/>
            </w:tcBorders>
            <w:shd w:fill="efefef" w:val="clear"/>
            <w:tcMar>
              <w:top w:w="120.0" w:type="dxa"/>
              <w:left w:w="180.0" w:type="dxa"/>
              <w:bottom w:w="120.0" w:type="dxa"/>
              <w:right w:w="180.0" w:type="dxa"/>
            </w:tcMar>
          </w:tcPr>
          <w:p w:rsidR="00000000" w:rsidDel="00000000" w:rsidP="00000000" w:rsidRDefault="00000000" w:rsidRPr="00000000" w14:paraId="000007A9">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Genetic Phenomenon</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efefef" w:val="clear"/>
            <w:tcMar>
              <w:top w:w="120.0" w:type="dxa"/>
              <w:left w:w="180.0" w:type="dxa"/>
              <w:bottom w:w="120.0" w:type="dxa"/>
              <w:right w:w="180.0" w:type="dxa"/>
            </w:tcMar>
          </w:tcPr>
          <w:p w:rsidR="00000000" w:rsidDel="00000000" w:rsidP="00000000" w:rsidRDefault="00000000" w:rsidRPr="00000000" w14:paraId="000007AA">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Primary Molecular Driver</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efefef" w:val="clear"/>
            <w:tcMar>
              <w:top w:w="120.0" w:type="dxa"/>
              <w:left w:w="180.0" w:type="dxa"/>
              <w:bottom w:w="120.0" w:type="dxa"/>
              <w:right w:w="180.0" w:type="dxa"/>
            </w:tcMar>
          </w:tcPr>
          <w:p w:rsidR="00000000" w:rsidDel="00000000" w:rsidP="00000000" w:rsidRDefault="00000000" w:rsidRPr="00000000" w14:paraId="000007AB">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Distinguishing Pedigree / Clinical Feature</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efefef" w:val="clear"/>
            <w:tcMar>
              <w:top w:w="120.0" w:type="dxa"/>
              <w:left w:w="180.0" w:type="dxa"/>
              <w:bottom w:w="120.0" w:type="dxa"/>
              <w:right w:w="180.0" w:type="dxa"/>
            </w:tcMar>
          </w:tcPr>
          <w:p w:rsidR="00000000" w:rsidDel="00000000" w:rsidP="00000000" w:rsidRDefault="00000000" w:rsidRPr="00000000" w14:paraId="000007AC">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Classic Board High-Yield Condition</w:t>
            </w:r>
            <w:r w:rsidDel="00000000" w:rsidR="00000000" w:rsidRPr="00000000">
              <w:rPr>
                <w:rtl w:val="0"/>
              </w:rPr>
            </w:r>
          </w:p>
        </w:tc>
      </w:tr>
      <w:tr>
        <w:trPr>
          <w:cantSplit w:val="0"/>
          <w:trHeight w:val="1650"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7AD">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Variable Expressivity</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7AE">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Modifier genes &amp; environment</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7AF">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Everyone with the gene shows symptoms, but with </w:t>
            </w:r>
            <w:r w:rsidDel="00000000" w:rsidR="00000000" w:rsidRPr="00000000">
              <w:rPr>
                <w:rFonts w:ascii="Times New Roman" w:cs="Times New Roman" w:eastAsia="Times New Roman" w:hAnsi="Times New Roman"/>
                <w:b w:val="1"/>
                <w:bCs w:val="1"/>
                <w:color w:val="1f1f1f"/>
                <w:sz w:val="28"/>
                <w:szCs w:val="28"/>
                <w:rtl w:val="0"/>
              </w:rPr>
              <w:t xml:space="preserve">varying clinical severity</w:t>
            </w:r>
            <w:r w:rsidDel="00000000" w:rsidR="00000000" w:rsidRPr="00000000">
              <w:rPr>
                <w:rFonts w:ascii="Times New Roman" w:cs="Times New Roman" w:eastAsia="Times New Roman" w:hAnsi="Times New Roman"/>
                <w:color w:val="1f1f1f"/>
                <w:sz w:val="28"/>
                <w:szCs w:val="28"/>
                <w:rtl w:val="0"/>
              </w:rPr>
              <w:t xml:space="preserve">.</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7B0">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Neurofibromatosis Type 1 (NF1)</w:t>
            </w:r>
            <w:r w:rsidDel="00000000" w:rsidR="00000000" w:rsidRPr="00000000">
              <w:rPr>
                <w:rtl w:val="0"/>
              </w:rPr>
            </w:r>
          </w:p>
        </w:tc>
      </w:tr>
      <w:tr>
        <w:trPr>
          <w:cantSplit w:val="0"/>
          <w:trHeight w:val="193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7B1">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Incomplete Penetrance</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7B2">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Epigenetic silencing / Thresholds</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7B3">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An individual inherits a dominant mutant gene but displays </w:t>
            </w:r>
            <w:r w:rsidDel="00000000" w:rsidR="00000000" w:rsidRPr="00000000">
              <w:rPr>
                <w:rFonts w:ascii="Times New Roman" w:cs="Times New Roman" w:eastAsia="Times New Roman" w:hAnsi="Times New Roman"/>
                <w:b w:val="1"/>
                <w:bCs w:val="1"/>
                <w:color w:val="1f1f1f"/>
                <w:sz w:val="28"/>
                <w:szCs w:val="28"/>
                <w:rtl w:val="0"/>
              </w:rPr>
              <w:t xml:space="preserve">zero clinical symptoms</w:t>
            </w:r>
            <w:r w:rsidDel="00000000" w:rsidR="00000000" w:rsidRPr="00000000">
              <w:rPr>
                <w:rFonts w:ascii="Times New Roman" w:cs="Times New Roman" w:eastAsia="Times New Roman" w:hAnsi="Times New Roman"/>
                <w:color w:val="1f1f1f"/>
                <w:sz w:val="28"/>
                <w:szCs w:val="28"/>
                <w:rtl w:val="0"/>
              </w:rPr>
              <w:t xml:space="preserve">.</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7B4">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BRCA1/BRCA2</w:t>
            </w:r>
            <w:r w:rsidDel="00000000" w:rsidR="00000000" w:rsidRPr="00000000">
              <w:rPr>
                <w:rFonts w:ascii="Times New Roman" w:cs="Times New Roman" w:eastAsia="Times New Roman" w:hAnsi="Times New Roman"/>
                <w:color w:val="1f1f1f"/>
                <w:sz w:val="28"/>
                <w:szCs w:val="28"/>
                <w:rtl w:val="0"/>
              </w:rPr>
              <w:t xml:space="preserve"> Breast Cancer, Retinoblastoma</w:t>
            </w:r>
          </w:p>
        </w:tc>
      </w:tr>
      <w:tr>
        <w:trPr>
          <w:cantSplit w:val="0"/>
          <w:trHeight w:val="193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7B5">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Pleiotropy</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7B6">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Ubiquitous distribution of a single target protein</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7B7">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One mutation</w:t>
            </w:r>
            <w:r w:rsidDel="00000000" w:rsidR="00000000" w:rsidRPr="00000000">
              <w:rPr>
                <w:rFonts w:ascii="Times New Roman" w:cs="Times New Roman" w:eastAsia="Times New Roman" w:hAnsi="Times New Roman"/>
                <w:color w:val="1f1f1f"/>
                <w:sz w:val="28"/>
                <w:szCs w:val="28"/>
                <w:rtl w:val="0"/>
              </w:rPr>
              <w:t xml:space="preserve"> creates structural damage across multiple entirely unrelated organ lines.</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7B8">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Marfan Syndrome</w:t>
            </w:r>
            <w:r w:rsidDel="00000000" w:rsidR="00000000" w:rsidRPr="00000000">
              <w:rPr>
                <w:rFonts w:ascii="Times New Roman" w:cs="Times New Roman" w:eastAsia="Times New Roman" w:hAnsi="Times New Roman"/>
                <w:color w:val="1f1f1f"/>
                <w:sz w:val="28"/>
                <w:szCs w:val="28"/>
                <w:rtl w:val="0"/>
              </w:rPr>
              <w:t xml:space="preserve"> (</w:t>
            </w:r>
            <w:r w:rsidDel="00000000" w:rsidR="00000000" w:rsidRPr="00000000">
              <w:rPr>
                <w:rFonts w:ascii="Times New Roman" w:cs="Times New Roman" w:eastAsia="Times New Roman" w:hAnsi="Times New Roman"/>
                <w:i w:val="1"/>
                <w:iCs w:val="1"/>
                <w:color w:val="1f1f1f"/>
                <w:sz w:val="28"/>
                <w:szCs w:val="28"/>
                <w:rtl w:val="0"/>
              </w:rPr>
              <w:t xml:space="preserve">FBN1</w:t>
            </w:r>
            <w:r w:rsidDel="00000000" w:rsidR="00000000" w:rsidRPr="00000000">
              <w:rPr>
                <w:rFonts w:ascii="Times New Roman" w:cs="Times New Roman" w:eastAsia="Times New Roman" w:hAnsi="Times New Roman"/>
                <w:color w:val="1f1f1f"/>
                <w:sz w:val="28"/>
                <w:szCs w:val="28"/>
                <w:rtl w:val="0"/>
              </w:rPr>
              <w:t xml:space="preserve">), PKU</w:t>
            </w:r>
          </w:p>
        </w:tc>
      </w:tr>
      <w:tr>
        <w:trPr>
          <w:cantSplit w:val="0"/>
          <w:trHeight w:val="220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7B9">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Locus Heterogeneity</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7BA">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Linear metabolic pathways / Multimeric complexes</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7BB">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Mutations in </w:t>
            </w:r>
            <w:r w:rsidDel="00000000" w:rsidR="00000000" w:rsidRPr="00000000">
              <w:rPr>
                <w:rFonts w:ascii="Times New Roman" w:cs="Times New Roman" w:eastAsia="Times New Roman" w:hAnsi="Times New Roman"/>
                <w:b w:val="1"/>
                <w:bCs w:val="1"/>
                <w:color w:val="1f1f1f"/>
                <w:sz w:val="28"/>
                <w:szCs w:val="28"/>
                <w:rtl w:val="0"/>
              </w:rPr>
              <w:t xml:space="preserve">completely different genes</w:t>
            </w:r>
            <w:r w:rsidDel="00000000" w:rsidR="00000000" w:rsidRPr="00000000">
              <w:rPr>
                <w:rFonts w:ascii="Times New Roman" w:cs="Times New Roman" w:eastAsia="Times New Roman" w:hAnsi="Times New Roman"/>
                <w:color w:val="1f1f1f"/>
                <w:sz w:val="28"/>
                <w:szCs w:val="28"/>
                <w:rtl w:val="0"/>
              </w:rPr>
              <w:t xml:space="preserve"> (different chromosomal locations) cause the same disease.</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7BC">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Osteogenesis Imperfecta</w:t>
            </w:r>
            <w:r w:rsidDel="00000000" w:rsidR="00000000" w:rsidRPr="00000000">
              <w:rPr>
                <w:rFonts w:ascii="Times New Roman" w:cs="Times New Roman" w:eastAsia="Times New Roman" w:hAnsi="Times New Roman"/>
                <w:color w:val="1f1f1f"/>
                <w:sz w:val="28"/>
                <w:szCs w:val="28"/>
                <w:rtl w:val="0"/>
              </w:rPr>
              <w:t xml:space="preserve"> (</w:t>
            </w:r>
            <w:r w:rsidDel="00000000" w:rsidR="00000000" w:rsidRPr="00000000">
              <w:rPr>
                <w:rFonts w:ascii="Times New Roman" w:cs="Times New Roman" w:eastAsia="Times New Roman" w:hAnsi="Times New Roman"/>
                <w:i w:val="1"/>
                <w:iCs w:val="1"/>
                <w:color w:val="1f1f1f"/>
                <w:sz w:val="28"/>
                <w:szCs w:val="28"/>
                <w:rtl w:val="0"/>
              </w:rPr>
              <w:t xml:space="preserve">COL1A1</w:t>
            </w:r>
            <w:r w:rsidDel="00000000" w:rsidR="00000000" w:rsidRPr="00000000">
              <w:rPr>
                <w:rFonts w:ascii="Times New Roman" w:cs="Times New Roman" w:eastAsia="Times New Roman" w:hAnsi="Times New Roman"/>
                <w:color w:val="1f1f1f"/>
                <w:sz w:val="28"/>
                <w:szCs w:val="28"/>
                <w:rtl w:val="0"/>
              </w:rPr>
              <w:t xml:space="preserve"> vs </w:t>
            </w:r>
            <w:r w:rsidDel="00000000" w:rsidR="00000000" w:rsidRPr="00000000">
              <w:rPr>
                <w:rFonts w:ascii="Times New Roman" w:cs="Times New Roman" w:eastAsia="Times New Roman" w:hAnsi="Times New Roman"/>
                <w:i w:val="1"/>
                <w:iCs w:val="1"/>
                <w:color w:val="1f1f1f"/>
                <w:sz w:val="28"/>
                <w:szCs w:val="28"/>
                <w:rtl w:val="0"/>
              </w:rPr>
              <w:t xml:space="preserve">COL1A2</w:t>
            </w:r>
            <w:r w:rsidDel="00000000" w:rsidR="00000000" w:rsidRPr="00000000">
              <w:rPr>
                <w:rFonts w:ascii="Times New Roman" w:cs="Times New Roman" w:eastAsia="Times New Roman" w:hAnsi="Times New Roman"/>
                <w:color w:val="1f1f1f"/>
                <w:sz w:val="28"/>
                <w:szCs w:val="28"/>
                <w:rtl w:val="0"/>
              </w:rPr>
              <w:t xml:space="preserve">), Familial Hypercholesterolemia</w:t>
            </w:r>
          </w:p>
        </w:tc>
      </w:tr>
      <w:tr>
        <w:trPr>
          <w:cantSplit w:val="0"/>
          <w:trHeight w:val="1650"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7BD">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Allelic Heterogeneity</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7BE">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Multiple unique typographical errors within one text</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7BF">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Different unique mutations</w:t>
            </w:r>
            <w:r w:rsidDel="00000000" w:rsidR="00000000" w:rsidRPr="00000000">
              <w:rPr>
                <w:rFonts w:ascii="Times New Roman" w:cs="Times New Roman" w:eastAsia="Times New Roman" w:hAnsi="Times New Roman"/>
                <w:color w:val="1f1f1f"/>
                <w:sz w:val="28"/>
                <w:szCs w:val="28"/>
                <w:rtl w:val="0"/>
              </w:rPr>
              <w:t xml:space="preserve"> inside the </w:t>
            </w:r>
            <w:r w:rsidDel="00000000" w:rsidR="00000000" w:rsidRPr="00000000">
              <w:rPr>
                <w:rFonts w:ascii="Times New Roman" w:cs="Times New Roman" w:eastAsia="Times New Roman" w:hAnsi="Times New Roman"/>
                <w:b w:val="1"/>
                <w:bCs w:val="1"/>
                <w:color w:val="1f1f1f"/>
                <w:sz w:val="28"/>
                <w:szCs w:val="28"/>
                <w:rtl w:val="0"/>
              </w:rPr>
              <w:t xml:space="preserve">same exact gene</w:t>
            </w:r>
            <w:r w:rsidDel="00000000" w:rsidR="00000000" w:rsidRPr="00000000">
              <w:rPr>
                <w:rFonts w:ascii="Times New Roman" w:cs="Times New Roman" w:eastAsia="Times New Roman" w:hAnsi="Times New Roman"/>
                <w:color w:val="1f1f1f"/>
                <w:sz w:val="28"/>
                <w:szCs w:val="28"/>
                <w:rtl w:val="0"/>
              </w:rPr>
              <w:t xml:space="preserve"> yield the same diagnosis.</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7C0">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Cystic Fibrosis</w:t>
            </w:r>
            <w:r w:rsidDel="00000000" w:rsidR="00000000" w:rsidRPr="00000000">
              <w:rPr>
                <w:rFonts w:ascii="Times New Roman" w:cs="Times New Roman" w:eastAsia="Times New Roman" w:hAnsi="Times New Roman"/>
                <w:color w:val="1f1f1f"/>
                <w:sz w:val="28"/>
                <w:szCs w:val="28"/>
                <w:rtl w:val="0"/>
              </w:rPr>
              <w:t xml:space="preserve"> (</w:t>
            </w:r>
            <w:r w:rsidDel="00000000" w:rsidR="00000000" w:rsidRPr="00000000">
              <w:rPr>
                <w:rFonts w:ascii="Times New Roman" w:cs="Times New Roman" w:eastAsia="Times New Roman" w:hAnsi="Times New Roman"/>
                <w:sz w:val="28"/>
                <w:szCs w:val="28"/>
                <w:rtl w:val="0"/>
              </w:rPr>
              <w:t xml:space="preserve">\delta</w:t>
            </w: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Fonts w:ascii="Times New Roman" w:cs="Times New Roman" w:eastAsia="Times New Roman" w:hAnsi="Times New Roman"/>
                <w:color w:val="1f1f1f"/>
                <w:sz w:val="28"/>
                <w:szCs w:val="28"/>
                <w:rtl w:val="0"/>
              </w:rPr>
              <w:t xml:space="preserve">F508 vs other CFTR variants), </w:t>
            </w:r>
            <w:r w:rsidDel="00000000" w:rsidR="00000000" w:rsidRPr="00000000">
              <w:rPr>
                <w:rFonts w:ascii="Times New Roman" w:cs="Times New Roman" w:eastAsia="Times New Roman" w:hAnsi="Times New Roman"/>
                <w:sz w:val="28"/>
                <w:szCs w:val="28"/>
                <w:rtl w:val="0"/>
              </w:rPr>
              <w:t xml:space="preserve">\beta</w:t>
            </w:r>
            <w:r w:rsidDel="00000000" w:rsidR="00000000" w:rsidRPr="00000000">
              <w:rPr>
                <w:rFonts w:ascii="Times New Roman" w:cs="Times New Roman" w:eastAsia="Times New Roman" w:hAnsi="Times New Roman"/>
                <w:color w:val="1f1f1f"/>
                <w:sz w:val="28"/>
                <w:szCs w:val="28"/>
                <w:rtl w:val="0"/>
              </w:rPr>
              <w:t xml:space="preserve">-Thalassemia</w:t>
            </w:r>
          </w:p>
        </w:tc>
      </w:tr>
      <w:tr>
        <w:trPr>
          <w:cantSplit w:val="0"/>
          <w:trHeight w:val="247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7C1">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Germline Mosaicism</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7C2">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Early mitotic error isolated to primordial germ cells</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7C3">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Multiple affected children with an Autosomal Dominant disease</w:t>
            </w:r>
            <w:r w:rsidDel="00000000" w:rsidR="00000000" w:rsidRPr="00000000">
              <w:rPr>
                <w:rFonts w:ascii="Times New Roman" w:cs="Times New Roman" w:eastAsia="Times New Roman" w:hAnsi="Times New Roman"/>
                <w:color w:val="1f1f1f"/>
                <w:sz w:val="28"/>
                <w:szCs w:val="28"/>
                <w:rtl w:val="0"/>
              </w:rPr>
              <w:t xml:space="preserve"> born to completely unaffected, non-carrier parents.</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7C4">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Osteogenesis Imperfecta</w:t>
            </w:r>
            <w:r w:rsidDel="00000000" w:rsidR="00000000" w:rsidRPr="00000000">
              <w:rPr>
                <w:rFonts w:ascii="Times New Roman" w:cs="Times New Roman" w:eastAsia="Times New Roman" w:hAnsi="Times New Roman"/>
                <w:color w:val="1f1f1f"/>
                <w:sz w:val="28"/>
                <w:szCs w:val="28"/>
                <w:rtl w:val="0"/>
              </w:rPr>
              <w:t xml:space="preserve"> (Type II lethal form recurrence)</w:t>
            </w:r>
          </w:p>
        </w:tc>
      </w:tr>
    </w:tbl>
    <w:p w:rsidR="00000000" w:rsidDel="00000000" w:rsidP="00000000" w:rsidRDefault="00000000" w:rsidRPr="00000000" w14:paraId="000007C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7C6">
      <w:pPr>
        <w:pStyle w:val="Heading1"/>
        <w:spacing w:after="240" w:before="0" w:lineRule="auto"/>
        <w:rPr>
          <w:rFonts w:ascii="Times New Roman" w:cs="Times New Roman" w:eastAsia="Times New Roman" w:hAnsi="Times New Roman"/>
          <w:b w:val="1"/>
          <w:bCs w:val="1"/>
          <w:sz w:val="28"/>
          <w:szCs w:val="28"/>
        </w:rPr>
      </w:pPr>
      <w:bookmarkStart w:colFirst="0" w:colLast="0" w:name="_hrai01yb4lto" w:id="335"/>
      <w:bookmarkEnd w:id="335"/>
      <w:r w:rsidDel="00000000" w:rsidR="00000000" w:rsidRPr="00000000">
        <w:rPr>
          <w:rFonts w:ascii="Times New Roman" w:cs="Times New Roman" w:eastAsia="Times New Roman" w:hAnsi="Times New Roman"/>
          <w:b w:val="1"/>
          <w:bCs w:val="1"/>
          <w:sz w:val="28"/>
          <w:szCs w:val="28"/>
          <w:rtl w:val="0"/>
        </w:rPr>
        <w:t xml:space="preserve">Topic 4: Population Genetics – Hardy-Weinberg Equilibrium Calculations</w:t>
      </w:r>
    </w:p>
    <w:p w:rsidR="00000000" w:rsidDel="00000000" w:rsidP="00000000" w:rsidRDefault="00000000" w:rsidRPr="00000000" w14:paraId="000007C7">
      <w:pPr>
        <w:spacing w:after="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The Marable: The Stable Balance of the Valley Reservoir</w:t>
      </w:r>
    </w:p>
    <w:p w:rsidR="00000000" w:rsidDel="00000000" w:rsidP="00000000" w:rsidRDefault="00000000" w:rsidRPr="00000000" w14:paraId="000007C8">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High above the valley city sat a massive, completely isolated stone reservoir. The water level in this reservoir was determined by two specific structural valves: the Primary Flow Valve (represented by the letter p) and the Alternative Reserve Valve (represented by the letter q). By decree of the master engineers, the total operational capacity of these two valves combined had to remain completely fixed at a perfect whole (p + q = 1).</w:t>
      </w:r>
    </w:p>
    <w:p w:rsidR="00000000" w:rsidDel="00000000" w:rsidP="00000000" w:rsidRDefault="00000000" w:rsidRPr="00000000" w14:paraId="000007C9">
      <w:pPr>
        <w:spacing w:after="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The Five Laws of the Immutable Vault (Hardy-Weinberg Assumptions)</w:t>
      </w:r>
    </w:p>
    <w:p w:rsidR="00000000" w:rsidDel="00000000" w:rsidP="00000000" w:rsidRDefault="00000000" w:rsidRPr="00000000" w14:paraId="000007CA">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For generations, the proportions of these valves across the reservoir network never fluctuated. The engineers discovered that this perfect balance was preserved because the city strictly enforced five absolute laws within the reservoir district:</w:t>
      </w:r>
    </w:p>
    <w:p w:rsidR="00000000" w:rsidDel="00000000" w:rsidP="00000000" w:rsidRDefault="00000000" w:rsidRPr="00000000" w14:paraId="000007CB">
      <w:pPr>
        <w:numPr>
          <w:ilvl w:val="0"/>
          <w:numId w:val="163"/>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The Great Scale:</w:t>
      </w:r>
      <w:r w:rsidDel="00000000" w:rsidR="00000000" w:rsidRPr="00000000">
        <w:rPr>
          <w:rFonts w:ascii="Times New Roman" w:cs="Times New Roman" w:eastAsia="Times New Roman" w:hAnsi="Times New Roman"/>
          <w:sz w:val="28"/>
          <w:szCs w:val="28"/>
          <w:rtl w:val="0"/>
        </w:rPr>
        <w:t xml:space="preserve"> The number of outposts managing the valves was infinitely large, so random accidents at a single site could never shift the city's overall numbers.</w:t>
      </w:r>
    </w:p>
    <w:p w:rsidR="00000000" w:rsidDel="00000000" w:rsidP="00000000" w:rsidRDefault="00000000" w:rsidRPr="00000000" w14:paraId="000007CC">
      <w:pPr>
        <w:numPr>
          <w:ilvl w:val="0"/>
          <w:numId w:val="163"/>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The Blind Pairing:</w:t>
      </w:r>
      <w:r w:rsidDel="00000000" w:rsidR="00000000" w:rsidRPr="00000000">
        <w:rPr>
          <w:rFonts w:ascii="Times New Roman" w:cs="Times New Roman" w:eastAsia="Times New Roman" w:hAnsi="Times New Roman"/>
          <w:sz w:val="28"/>
          <w:szCs w:val="28"/>
          <w:rtl w:val="0"/>
        </w:rPr>
        <w:t xml:space="preserve"> When outposts paired up to share water channels, they did so entirely at random, without checking which valve types the other possessed.</w:t>
      </w:r>
    </w:p>
    <w:p w:rsidR="00000000" w:rsidDel="00000000" w:rsidP="00000000" w:rsidRDefault="00000000" w:rsidRPr="00000000" w14:paraId="000007CD">
      <w:pPr>
        <w:numPr>
          <w:ilvl w:val="0"/>
          <w:numId w:val="163"/>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The Iron Seal:</w:t>
      </w:r>
      <w:r w:rsidDel="00000000" w:rsidR="00000000" w:rsidRPr="00000000">
        <w:rPr>
          <w:rFonts w:ascii="Times New Roman" w:cs="Times New Roman" w:eastAsia="Times New Roman" w:hAnsi="Times New Roman"/>
          <w:sz w:val="28"/>
          <w:szCs w:val="28"/>
          <w:rtl w:val="0"/>
        </w:rPr>
        <w:t xml:space="preserve"> No new valve designs could enter from outside kingdoms, and no valves could leave (No migration/gene flow).</w:t>
      </w:r>
    </w:p>
    <w:p w:rsidR="00000000" w:rsidDel="00000000" w:rsidP="00000000" w:rsidRDefault="00000000" w:rsidRPr="00000000" w14:paraId="000007CE">
      <w:pPr>
        <w:numPr>
          <w:ilvl w:val="0"/>
          <w:numId w:val="163"/>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The Perfect Scribes:</w:t>
      </w:r>
      <w:r w:rsidDel="00000000" w:rsidR="00000000" w:rsidRPr="00000000">
        <w:rPr>
          <w:rFonts w:ascii="Times New Roman" w:cs="Times New Roman" w:eastAsia="Times New Roman" w:hAnsi="Times New Roman"/>
          <w:sz w:val="28"/>
          <w:szCs w:val="28"/>
          <w:rtl w:val="0"/>
        </w:rPr>
        <w:t xml:space="preserve"> No copying errors were ever allowed to spontaneously alter a p valve into a q valve (No mutation).</w:t>
      </w:r>
    </w:p>
    <w:p w:rsidR="00000000" w:rsidDel="00000000" w:rsidP="00000000" w:rsidRDefault="00000000" w:rsidRPr="00000000" w14:paraId="000007CF">
      <w:pPr>
        <w:numPr>
          <w:ilvl w:val="0"/>
          <w:numId w:val="163"/>
        </w:numPr>
        <w:spacing w:after="24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The Equal Treatment:</w:t>
      </w:r>
      <w:r w:rsidDel="00000000" w:rsidR="00000000" w:rsidRPr="00000000">
        <w:rPr>
          <w:rFonts w:ascii="Times New Roman" w:cs="Times New Roman" w:eastAsia="Times New Roman" w:hAnsi="Times New Roman"/>
          <w:sz w:val="28"/>
          <w:szCs w:val="28"/>
          <w:rtl w:val="0"/>
        </w:rPr>
        <w:t xml:space="preserve"> The city paid out identical resources to every outpost regardless of its valve configuration; no specific layout held an operational advantage over another (No natural selection).</w:t>
      </w:r>
    </w:p>
    <w:p w:rsidR="00000000" w:rsidDel="00000000" w:rsidP="00000000" w:rsidRDefault="00000000" w:rsidRPr="00000000" w14:paraId="000007D0">
      <w:pPr>
        <w:spacing w:after="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The Architectural Equations (The Mathematical Balance)</w:t>
      </w:r>
    </w:p>
    <w:p w:rsidR="00000000" w:rsidDel="00000000" w:rsidP="00000000" w:rsidRDefault="00000000" w:rsidRPr="00000000" w14:paraId="000007D1">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When outposts mated their water channels, each site contributed two individual valve blueprints to form its final operational core. Because the pairing was completely blind, the distribution of layouts across the entire valley followed a flawless mathematical symmetry:</w:t>
      </w:r>
    </w:p>
    <w:p w:rsidR="00000000" w:rsidDel="00000000" w:rsidP="00000000" w:rsidRDefault="00000000" w:rsidRPr="00000000" w14:paraId="000007D2">
      <w:pPr>
        <w:numPr>
          <w:ilvl w:val="0"/>
          <w:numId w:val="132"/>
        </w:numPr>
        <w:spacing w:after="0" w:after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Outposts that drew two Primary Flow blueprints (p x p) formed a double-primary grid (p</w:t>
      </w:r>
      <w:r w:rsidDel="00000000" w:rsidR="00000000" w:rsidRPr="00000000">
        <w:rPr>
          <w:rFonts w:ascii="Times New Roman" w:cs="Times New Roman" w:eastAsia="Times New Roman" w:hAnsi="Times New Roman"/>
          <w:sz w:val="28"/>
          <w:szCs w:val="28"/>
          <w:vertAlign w:val="superscript"/>
          <w:rtl w:val="0"/>
        </w:rPr>
        <w:t xml:space="preserve">2</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7D3">
      <w:pPr>
        <w:numPr>
          <w:ilvl w:val="0"/>
          <w:numId w:val="132"/>
        </w:numPr>
        <w:spacing w:after="0" w:after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Outposts that drew two Alternative Reserve blueprints (q x q) formed a double-reserve grid (q</w:t>
      </w:r>
      <w:r w:rsidDel="00000000" w:rsidR="00000000" w:rsidRPr="00000000">
        <w:rPr>
          <w:rFonts w:ascii="Times New Roman" w:cs="Times New Roman" w:eastAsia="Times New Roman" w:hAnsi="Times New Roman"/>
          <w:sz w:val="28"/>
          <w:szCs w:val="28"/>
          <w:vertAlign w:val="superscript"/>
          <w:rtl w:val="0"/>
        </w:rPr>
        <w:t xml:space="preserve">2</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7D4">
      <w:pPr>
        <w:numPr>
          <w:ilvl w:val="0"/>
          <w:numId w:val="132"/>
        </w:numPr>
        <w:spacing w:after="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Outposts that combined one of each (p x q or q x p) formed a hybrid, balancing network (2pq).</w:t>
      </w:r>
    </w:p>
    <w:p w:rsidR="00000000" w:rsidDel="00000000" w:rsidP="00000000" w:rsidRDefault="00000000" w:rsidRPr="00000000" w14:paraId="000007D5">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When all these outposts were surveyed across the entire valley, their total structural footprint always equaled the absolute sum of the population:</w:t>
      </w:r>
    </w:p>
    <w:p w:rsidR="00000000" w:rsidDel="00000000" w:rsidP="00000000" w:rsidRDefault="00000000" w:rsidRPr="00000000" w14:paraId="000007D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w:t>
      </w:r>
      <w:r w:rsidDel="00000000" w:rsidR="00000000" w:rsidRPr="00000000">
        <w:rPr>
          <w:rFonts w:ascii="Times New Roman" w:cs="Times New Roman" w:eastAsia="Times New Roman" w:hAnsi="Times New Roman"/>
          <w:sz w:val="28"/>
          <w:szCs w:val="28"/>
          <w:vertAlign w:val="superscript"/>
          <w:rtl w:val="0"/>
        </w:rPr>
        <w:t xml:space="preserve">2</w:t>
      </w:r>
      <w:r w:rsidDel="00000000" w:rsidR="00000000" w:rsidRPr="00000000">
        <w:rPr>
          <w:rFonts w:ascii="Times New Roman" w:cs="Times New Roman" w:eastAsia="Times New Roman" w:hAnsi="Times New Roman"/>
          <w:sz w:val="28"/>
          <w:szCs w:val="28"/>
          <w:rtl w:val="0"/>
        </w:rPr>
        <w:t xml:space="preserve"> + 2pq + q</w:t>
      </w:r>
      <w:r w:rsidDel="00000000" w:rsidR="00000000" w:rsidRPr="00000000">
        <w:rPr>
          <w:rFonts w:ascii="Times New Roman" w:cs="Times New Roman" w:eastAsia="Times New Roman" w:hAnsi="Times New Roman"/>
          <w:sz w:val="28"/>
          <w:szCs w:val="28"/>
          <w:vertAlign w:val="superscript"/>
          <w:rtl w:val="0"/>
        </w:rPr>
        <w:t xml:space="preserve">2</w:t>
      </w:r>
      <w:r w:rsidDel="00000000" w:rsidR="00000000" w:rsidRPr="00000000">
        <w:rPr>
          <w:rFonts w:ascii="Times New Roman" w:cs="Times New Roman" w:eastAsia="Times New Roman" w:hAnsi="Times New Roman"/>
          <w:sz w:val="28"/>
          <w:szCs w:val="28"/>
          <w:rtl w:val="0"/>
        </w:rPr>
        <w:t xml:space="preserve"> = 1</w:t>
      </w:r>
    </w:p>
    <w:p w:rsidR="00000000" w:rsidDel="00000000" w:rsidP="00000000" w:rsidRDefault="00000000" w:rsidRPr="00000000" w14:paraId="000007D7">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If a sudden toxic decay (an autosomal recessive condition, q</w:t>
      </w:r>
      <w:r w:rsidDel="00000000" w:rsidR="00000000" w:rsidRPr="00000000">
        <w:rPr>
          <w:rFonts w:ascii="Times New Roman" w:cs="Times New Roman" w:eastAsia="Times New Roman" w:hAnsi="Times New Roman"/>
          <w:sz w:val="28"/>
          <w:szCs w:val="28"/>
          <w:vertAlign w:val="superscript"/>
          <w:rtl w:val="0"/>
        </w:rPr>
        <w:t xml:space="preserve">2</w:t>
      </w:r>
      <w:r w:rsidDel="00000000" w:rsidR="00000000" w:rsidRPr="00000000">
        <w:rPr>
          <w:rFonts w:ascii="Times New Roman" w:cs="Times New Roman" w:eastAsia="Times New Roman" w:hAnsi="Times New Roman"/>
          <w:sz w:val="28"/>
          <w:szCs w:val="28"/>
          <w:rtl w:val="0"/>
        </w:rPr>
        <w:t xml:space="preserve">) compromised the double-reserve outposts, the inspectors did not panic. By simply counting the destroyed sites (q</w:t>
      </w:r>
      <w:r w:rsidDel="00000000" w:rsidR="00000000" w:rsidRPr="00000000">
        <w:rPr>
          <w:rFonts w:ascii="Times New Roman" w:cs="Times New Roman" w:eastAsia="Times New Roman" w:hAnsi="Times New Roman"/>
          <w:sz w:val="28"/>
          <w:szCs w:val="28"/>
          <w:vertAlign w:val="superscript"/>
          <w:rtl w:val="0"/>
        </w:rPr>
        <w:t xml:space="preserve">2</w:t>
      </w:r>
      <w:r w:rsidDel="00000000" w:rsidR="00000000" w:rsidRPr="00000000">
        <w:rPr>
          <w:rFonts w:ascii="Times New Roman" w:cs="Times New Roman" w:eastAsia="Times New Roman" w:hAnsi="Times New Roman"/>
          <w:sz w:val="28"/>
          <w:szCs w:val="28"/>
          <w:rtl w:val="0"/>
        </w:rPr>
        <w:t xml:space="preserve">), taking the mathematical square root to find the underlying valve rate (q), and subtracting it from the whole (p = 1 - q), they could instantly calculate the exact number of secret, silent hybrid carriers (2pq) hiding safely in plain sight across the valley.</w:t>
      </w:r>
    </w:p>
    <w:p w:rsidR="00000000" w:rsidDel="00000000" w:rsidP="00000000" w:rsidRDefault="00000000" w:rsidRPr="00000000" w14:paraId="000007D8">
      <w:pPr>
        <w:spacing w:after="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7D9">
      <w:pPr>
        <w:pStyle w:val="Heading3"/>
        <w:spacing w:after="240" w:before="0" w:lineRule="auto"/>
        <w:rPr>
          <w:rFonts w:ascii="Times New Roman" w:cs="Times New Roman" w:eastAsia="Times New Roman" w:hAnsi="Times New Roman"/>
          <w:b w:val="1"/>
          <w:bCs w:val="1"/>
          <w:color w:val="000000"/>
        </w:rPr>
      </w:pPr>
      <w:bookmarkStart w:colFirst="0" w:colLast="0" w:name="_yixul2r8ie5g" w:id="336"/>
      <w:bookmarkEnd w:id="336"/>
      <w:r w:rsidDel="00000000" w:rsidR="00000000" w:rsidRPr="00000000">
        <w:rPr>
          <w:rFonts w:ascii="Times New Roman" w:cs="Times New Roman" w:eastAsia="Times New Roman" w:hAnsi="Times New Roman"/>
          <w:b w:val="1"/>
          <w:bCs w:val="1"/>
          <w:color w:val="000000"/>
          <w:rtl w:val="0"/>
        </w:rPr>
        <w:t xml:space="preserve">🩺 The Clinical &amp; Biochemical Explanation</w:t>
      </w:r>
    </w:p>
    <w:p w:rsidR="00000000" w:rsidDel="00000000" w:rsidP="00000000" w:rsidRDefault="00000000" w:rsidRPr="00000000" w14:paraId="000007DA">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Medical board examinations evaluate population genetics by testing your ability to mathematically manipulate the Hardy-Weinberg equations to calculate gene frequencies, carrier frequencies, and disease prevalences, particularly for autosomal recessive conditions. Drawing from </w:t>
      </w:r>
      <w:r w:rsidDel="00000000" w:rsidR="00000000" w:rsidRPr="00000000">
        <w:rPr>
          <w:rFonts w:ascii="Times New Roman" w:cs="Times New Roman" w:eastAsia="Times New Roman" w:hAnsi="Times New Roman"/>
          <w:i w:val="1"/>
          <w:iCs w:val="1"/>
          <w:sz w:val="28"/>
          <w:szCs w:val="28"/>
          <w:rtl w:val="0"/>
        </w:rPr>
        <w:t xml:space="preserve">Medical Genetics (Jorde et al.)</w:t>
      </w:r>
      <w:r w:rsidDel="00000000" w:rsidR="00000000" w:rsidRPr="00000000">
        <w:rPr>
          <w:rFonts w:ascii="Times New Roman" w:cs="Times New Roman" w:eastAsia="Times New Roman" w:hAnsi="Times New Roman"/>
          <w:sz w:val="28"/>
          <w:szCs w:val="28"/>
          <w:rtl w:val="0"/>
        </w:rPr>
        <w:t xml:space="preserve"> and </w:t>
      </w:r>
      <w:r w:rsidDel="00000000" w:rsidR="00000000" w:rsidRPr="00000000">
        <w:rPr>
          <w:rFonts w:ascii="Times New Roman" w:cs="Times New Roman" w:eastAsia="Times New Roman" w:hAnsi="Times New Roman"/>
          <w:i w:val="1"/>
          <w:iCs w:val="1"/>
          <w:sz w:val="28"/>
          <w:szCs w:val="28"/>
          <w:rtl w:val="0"/>
        </w:rPr>
        <w:t xml:space="preserve">USMLE Step 1 Content Outlines</w:t>
      </w:r>
      <w:r w:rsidDel="00000000" w:rsidR="00000000" w:rsidRPr="00000000">
        <w:rPr>
          <w:rFonts w:ascii="Times New Roman" w:cs="Times New Roman" w:eastAsia="Times New Roman" w:hAnsi="Times New Roman"/>
          <w:sz w:val="28"/>
          <w:szCs w:val="28"/>
          <w:rtl w:val="0"/>
        </w:rPr>
        <w:t xml:space="preserve">, here is the rigorous clinical breakdown:</w:t>
      </w:r>
    </w:p>
    <w:p w:rsidR="00000000" w:rsidDel="00000000" w:rsidP="00000000" w:rsidRDefault="00000000" w:rsidRPr="00000000" w14:paraId="000007DB">
      <w:pPr>
        <w:pStyle w:val="Heading3"/>
        <w:keepNext w:val="0"/>
        <w:keepLines w:val="0"/>
        <w:spacing w:after="240" w:before="0" w:lineRule="auto"/>
        <w:rPr>
          <w:rFonts w:ascii="Times New Roman" w:cs="Times New Roman" w:eastAsia="Times New Roman" w:hAnsi="Times New Roman"/>
          <w:b w:val="1"/>
          <w:bCs w:val="1"/>
          <w:color w:val="000000"/>
        </w:rPr>
      </w:pPr>
      <w:bookmarkStart w:colFirst="0" w:colLast="0" w:name="_va5unwjbv3mx" w:id="337"/>
      <w:bookmarkEnd w:id="337"/>
      <w:r w:rsidDel="00000000" w:rsidR="00000000" w:rsidRPr="00000000">
        <w:rPr>
          <w:rFonts w:ascii="Times New Roman" w:cs="Times New Roman" w:eastAsia="Times New Roman" w:hAnsi="Times New Roman"/>
          <w:b w:val="1"/>
          <w:bCs w:val="1"/>
          <w:color w:val="000000"/>
          <w:rtl w:val="0"/>
        </w:rPr>
        <w:t xml:space="preserve">1. The Core Formulas and Allele Frequencies</w:t>
      </w:r>
    </w:p>
    <w:p w:rsidR="00000000" w:rsidDel="00000000" w:rsidP="00000000" w:rsidRDefault="00000000" w:rsidRPr="00000000" w14:paraId="000007DC">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Hardy-Weinberg law describes a model population where allele and genotype frequencies remain constant over time in the absence of evolutionary forces.</w:t>
      </w:r>
    </w:p>
    <w:p w:rsidR="00000000" w:rsidDel="00000000" w:rsidP="00000000" w:rsidRDefault="00000000" w:rsidRPr="00000000" w14:paraId="000007DD">
      <w:pPr>
        <w:pStyle w:val="Heading4"/>
        <w:keepNext w:val="0"/>
        <w:keepLines w:val="0"/>
        <w:spacing w:after="40" w:before="0" w:lineRule="auto"/>
        <w:rPr>
          <w:rFonts w:ascii="Times New Roman" w:cs="Times New Roman" w:eastAsia="Times New Roman" w:hAnsi="Times New Roman"/>
          <w:b w:val="1"/>
          <w:bCs w:val="1"/>
          <w:color w:val="000000"/>
          <w:sz w:val="28"/>
          <w:szCs w:val="28"/>
        </w:rPr>
      </w:pPr>
      <w:bookmarkStart w:colFirst="0" w:colLast="0" w:name="_sdbgk9yhfcpj" w:id="338"/>
      <w:bookmarkEnd w:id="338"/>
      <w:r w:rsidDel="00000000" w:rsidR="00000000" w:rsidRPr="00000000">
        <w:rPr>
          <w:rFonts w:ascii="Times New Roman" w:cs="Times New Roman" w:eastAsia="Times New Roman" w:hAnsi="Times New Roman"/>
          <w:b w:val="1"/>
          <w:bCs w:val="1"/>
          <w:color w:val="000000"/>
          <w:sz w:val="28"/>
          <w:szCs w:val="28"/>
          <w:rtl w:val="0"/>
        </w:rPr>
        <w:t xml:space="preserve">Formula 1: Allele Frequencies</w:t>
      </w:r>
    </w:p>
    <w:p w:rsidR="00000000" w:rsidDel="00000000" w:rsidP="00000000" w:rsidRDefault="00000000" w:rsidRPr="00000000" w14:paraId="000007D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 + q = 1</w:t>
      </w:r>
    </w:p>
    <w:p w:rsidR="00000000" w:rsidDel="00000000" w:rsidP="00000000" w:rsidRDefault="00000000" w:rsidRPr="00000000" w14:paraId="000007DF">
      <w:pPr>
        <w:numPr>
          <w:ilvl w:val="0"/>
          <w:numId w:val="87"/>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p</w:t>
      </w:r>
      <w:r w:rsidDel="00000000" w:rsidR="00000000" w:rsidRPr="00000000">
        <w:rPr>
          <w:rFonts w:ascii="Times New Roman" w:cs="Times New Roman" w:eastAsia="Times New Roman" w:hAnsi="Times New Roman"/>
          <w:sz w:val="28"/>
          <w:szCs w:val="28"/>
          <w:rtl w:val="0"/>
        </w:rPr>
        <w:t xml:space="preserve"> = Frequency of the dominant allele in the population.</w:t>
      </w:r>
    </w:p>
    <w:p w:rsidR="00000000" w:rsidDel="00000000" w:rsidP="00000000" w:rsidRDefault="00000000" w:rsidRPr="00000000" w14:paraId="000007E0">
      <w:pPr>
        <w:numPr>
          <w:ilvl w:val="0"/>
          <w:numId w:val="87"/>
        </w:numPr>
        <w:spacing w:after="24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q</w:t>
      </w:r>
      <w:r w:rsidDel="00000000" w:rsidR="00000000" w:rsidRPr="00000000">
        <w:rPr>
          <w:rFonts w:ascii="Times New Roman" w:cs="Times New Roman" w:eastAsia="Times New Roman" w:hAnsi="Times New Roman"/>
          <w:sz w:val="28"/>
          <w:szCs w:val="28"/>
          <w:rtl w:val="0"/>
        </w:rPr>
        <w:t xml:space="preserve"> = Frequency of the recessive allele in the population.</w:t>
      </w:r>
    </w:p>
    <w:p w:rsidR="00000000" w:rsidDel="00000000" w:rsidP="00000000" w:rsidRDefault="00000000" w:rsidRPr="00000000" w14:paraId="000007E1">
      <w:pPr>
        <w:pStyle w:val="Heading4"/>
        <w:keepNext w:val="0"/>
        <w:keepLines w:val="0"/>
        <w:spacing w:after="40" w:before="0" w:lineRule="auto"/>
        <w:rPr>
          <w:rFonts w:ascii="Times New Roman" w:cs="Times New Roman" w:eastAsia="Times New Roman" w:hAnsi="Times New Roman"/>
          <w:b w:val="1"/>
          <w:bCs w:val="1"/>
          <w:color w:val="000000"/>
          <w:sz w:val="28"/>
          <w:szCs w:val="28"/>
        </w:rPr>
      </w:pPr>
      <w:bookmarkStart w:colFirst="0" w:colLast="0" w:name="_3f61cf3yn3bv" w:id="339"/>
      <w:bookmarkEnd w:id="339"/>
      <w:r w:rsidDel="00000000" w:rsidR="00000000" w:rsidRPr="00000000">
        <w:rPr>
          <w:rFonts w:ascii="Times New Roman" w:cs="Times New Roman" w:eastAsia="Times New Roman" w:hAnsi="Times New Roman"/>
          <w:b w:val="1"/>
          <w:bCs w:val="1"/>
          <w:color w:val="000000"/>
          <w:sz w:val="28"/>
          <w:szCs w:val="28"/>
          <w:rtl w:val="0"/>
        </w:rPr>
        <w:t xml:space="preserve">Formula 2: Genotype Frequencies</w:t>
      </w:r>
    </w:p>
    <w:p w:rsidR="00000000" w:rsidDel="00000000" w:rsidP="00000000" w:rsidRDefault="00000000" w:rsidRPr="00000000" w14:paraId="000007E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w:t>
      </w:r>
      <w:r w:rsidDel="00000000" w:rsidR="00000000" w:rsidRPr="00000000">
        <w:rPr>
          <w:rFonts w:ascii="Times New Roman" w:cs="Times New Roman" w:eastAsia="Times New Roman" w:hAnsi="Times New Roman"/>
          <w:sz w:val="28"/>
          <w:szCs w:val="28"/>
          <w:vertAlign w:val="superscript"/>
          <w:rtl w:val="0"/>
        </w:rPr>
        <w:t xml:space="preserve">2</w:t>
      </w:r>
      <w:r w:rsidDel="00000000" w:rsidR="00000000" w:rsidRPr="00000000">
        <w:rPr>
          <w:rFonts w:ascii="Times New Roman" w:cs="Times New Roman" w:eastAsia="Times New Roman" w:hAnsi="Times New Roman"/>
          <w:sz w:val="28"/>
          <w:szCs w:val="28"/>
          <w:rtl w:val="0"/>
        </w:rPr>
        <w:t xml:space="preserve"> + 2pq + q</w:t>
      </w:r>
      <w:r w:rsidDel="00000000" w:rsidR="00000000" w:rsidRPr="00000000">
        <w:rPr>
          <w:rFonts w:ascii="Times New Roman" w:cs="Times New Roman" w:eastAsia="Times New Roman" w:hAnsi="Times New Roman"/>
          <w:sz w:val="28"/>
          <w:szCs w:val="28"/>
          <w:vertAlign w:val="superscript"/>
          <w:rtl w:val="0"/>
        </w:rPr>
        <w:t xml:space="preserve">2</w:t>
      </w:r>
      <w:r w:rsidDel="00000000" w:rsidR="00000000" w:rsidRPr="00000000">
        <w:rPr>
          <w:rFonts w:ascii="Times New Roman" w:cs="Times New Roman" w:eastAsia="Times New Roman" w:hAnsi="Times New Roman"/>
          <w:sz w:val="28"/>
          <w:szCs w:val="28"/>
          <w:rtl w:val="0"/>
        </w:rPr>
        <w:t xml:space="preserve"> = 1</w:t>
      </w:r>
    </w:p>
    <w:p w:rsidR="00000000" w:rsidDel="00000000" w:rsidP="00000000" w:rsidRDefault="00000000" w:rsidRPr="00000000" w14:paraId="000007E3">
      <w:pPr>
        <w:numPr>
          <w:ilvl w:val="0"/>
          <w:numId w:val="121"/>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p</w:t>
      </w:r>
      <w:r w:rsidDel="00000000" w:rsidR="00000000" w:rsidRPr="00000000">
        <w:rPr>
          <w:rFonts w:ascii="Times New Roman" w:cs="Times New Roman" w:eastAsia="Times New Roman" w:hAnsi="Times New Roman"/>
          <w:b w:val="1"/>
          <w:bCs w:val="1"/>
          <w:sz w:val="28"/>
          <w:szCs w:val="28"/>
          <w:vertAlign w:val="superscript"/>
          <w:rtl w:val="0"/>
        </w:rPr>
        <w:t xml:space="preserve">2</w:t>
      </w:r>
      <w:r w:rsidDel="00000000" w:rsidR="00000000" w:rsidRPr="00000000">
        <w:rPr>
          <w:rFonts w:ascii="Times New Roman" w:cs="Times New Roman" w:eastAsia="Times New Roman" w:hAnsi="Times New Roman"/>
          <w:sz w:val="28"/>
          <w:szCs w:val="28"/>
          <w:rtl w:val="0"/>
        </w:rPr>
        <w:t xml:space="preserve"> = Frequency of the homozygous dominant genotype (unaffected non-carriers).</w:t>
      </w:r>
    </w:p>
    <w:p w:rsidR="00000000" w:rsidDel="00000000" w:rsidP="00000000" w:rsidRDefault="00000000" w:rsidRPr="00000000" w14:paraId="000007E4">
      <w:pPr>
        <w:numPr>
          <w:ilvl w:val="0"/>
          <w:numId w:val="121"/>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2pq</w:t>
      </w:r>
      <w:r w:rsidDel="00000000" w:rsidR="00000000" w:rsidRPr="00000000">
        <w:rPr>
          <w:rFonts w:ascii="Times New Roman" w:cs="Times New Roman" w:eastAsia="Times New Roman" w:hAnsi="Times New Roman"/>
          <w:sz w:val="28"/>
          <w:szCs w:val="28"/>
          <w:rtl w:val="0"/>
        </w:rPr>
        <w:t xml:space="preserve"> = Frequency of the heterozygous genotype (</w:t>
      </w:r>
      <w:r w:rsidDel="00000000" w:rsidR="00000000" w:rsidRPr="00000000">
        <w:rPr>
          <w:rFonts w:ascii="Times New Roman" w:cs="Times New Roman" w:eastAsia="Times New Roman" w:hAnsi="Times New Roman"/>
          <w:b w:val="1"/>
          <w:bCs w:val="1"/>
          <w:sz w:val="28"/>
          <w:szCs w:val="28"/>
          <w:rtl w:val="0"/>
        </w:rPr>
        <w:t xml:space="preserve">carrier frequency</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7E5">
      <w:pPr>
        <w:numPr>
          <w:ilvl w:val="0"/>
          <w:numId w:val="121"/>
        </w:numPr>
        <w:spacing w:after="24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q</w:t>
      </w:r>
      <w:r w:rsidDel="00000000" w:rsidR="00000000" w:rsidRPr="00000000">
        <w:rPr>
          <w:rFonts w:ascii="Times New Roman" w:cs="Times New Roman" w:eastAsia="Times New Roman" w:hAnsi="Times New Roman"/>
          <w:b w:val="1"/>
          <w:bCs w:val="1"/>
          <w:sz w:val="28"/>
          <w:szCs w:val="28"/>
          <w:vertAlign w:val="superscript"/>
          <w:rtl w:val="0"/>
        </w:rPr>
        <w:t xml:space="preserve">2</w:t>
      </w:r>
      <w:r w:rsidDel="00000000" w:rsidR="00000000" w:rsidRPr="00000000">
        <w:rPr>
          <w:rFonts w:ascii="Times New Roman" w:cs="Times New Roman" w:eastAsia="Times New Roman" w:hAnsi="Times New Roman"/>
          <w:sz w:val="28"/>
          <w:szCs w:val="28"/>
          <w:rtl w:val="0"/>
        </w:rPr>
        <w:t xml:space="preserve"> = Frequency of the homozygous recessive genotype (</w:t>
      </w:r>
      <w:r w:rsidDel="00000000" w:rsidR="00000000" w:rsidRPr="00000000">
        <w:rPr>
          <w:rFonts w:ascii="Times New Roman" w:cs="Times New Roman" w:eastAsia="Times New Roman" w:hAnsi="Times New Roman"/>
          <w:b w:val="1"/>
          <w:bCs w:val="1"/>
          <w:sz w:val="28"/>
          <w:szCs w:val="28"/>
          <w:rtl w:val="0"/>
        </w:rPr>
        <w:t xml:space="preserve">disease prevalence / incidence</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7E6">
      <w:pPr>
        <w:pStyle w:val="Heading3"/>
        <w:keepNext w:val="0"/>
        <w:keepLines w:val="0"/>
        <w:spacing w:after="240" w:before="0" w:lineRule="auto"/>
        <w:rPr>
          <w:rFonts w:ascii="Times New Roman" w:cs="Times New Roman" w:eastAsia="Times New Roman" w:hAnsi="Times New Roman"/>
          <w:b w:val="1"/>
          <w:bCs w:val="1"/>
          <w:color w:val="000000"/>
        </w:rPr>
      </w:pPr>
      <w:bookmarkStart w:colFirst="0" w:colLast="0" w:name="_pu0srz5pe8o9" w:id="340"/>
      <w:bookmarkEnd w:id="340"/>
      <w:r w:rsidDel="00000000" w:rsidR="00000000" w:rsidRPr="00000000">
        <w:rPr>
          <w:rFonts w:ascii="Times New Roman" w:cs="Times New Roman" w:eastAsia="Times New Roman" w:hAnsi="Times New Roman"/>
          <w:b w:val="1"/>
          <w:bCs w:val="1"/>
          <w:color w:val="000000"/>
          <w:rtl w:val="0"/>
        </w:rPr>
        <w:t xml:space="preserve">2. High-Yield Board Assumptions &amp; Shortcuts</w:t>
      </w:r>
    </w:p>
    <w:p w:rsidR="00000000" w:rsidDel="00000000" w:rsidP="00000000" w:rsidRDefault="00000000" w:rsidRPr="00000000" w14:paraId="000007E7">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On the USMLE, you will almost always be tested on </w:t>
      </w:r>
      <w:r w:rsidDel="00000000" w:rsidR="00000000" w:rsidRPr="00000000">
        <w:rPr>
          <w:rFonts w:ascii="Times New Roman" w:cs="Times New Roman" w:eastAsia="Times New Roman" w:hAnsi="Times New Roman"/>
          <w:b w:val="1"/>
          <w:bCs w:val="1"/>
          <w:sz w:val="28"/>
          <w:szCs w:val="28"/>
          <w:rtl w:val="0"/>
        </w:rPr>
        <w:t xml:space="preserve">Autosomal Recessive (AR)</w:t>
      </w:r>
      <w:r w:rsidDel="00000000" w:rsidR="00000000" w:rsidRPr="00000000">
        <w:rPr>
          <w:rFonts w:ascii="Times New Roman" w:cs="Times New Roman" w:eastAsia="Times New Roman" w:hAnsi="Times New Roman"/>
          <w:sz w:val="28"/>
          <w:szCs w:val="28"/>
          <w:rtl w:val="0"/>
        </w:rPr>
        <w:t xml:space="preserve"> conditions. Because these diseases are typically rare in the general population, the recessive allele frequency (q) is incredibly small (e.g., q = 0.01 or 0.02).</w:t>
      </w:r>
    </w:p>
    <w:p w:rsidR="00000000" w:rsidDel="00000000" w:rsidP="00000000" w:rsidRDefault="00000000" w:rsidRPr="00000000" w14:paraId="000007E8">
      <w:pPr>
        <w:numPr>
          <w:ilvl w:val="0"/>
          <w:numId w:val="119"/>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The High-Yield Approximation Shortcut:</w:t>
      </w:r>
      <w:r w:rsidDel="00000000" w:rsidR="00000000" w:rsidRPr="00000000">
        <w:rPr>
          <w:rFonts w:ascii="Times New Roman" w:cs="Times New Roman" w:eastAsia="Times New Roman" w:hAnsi="Times New Roman"/>
          <w:sz w:val="28"/>
          <w:szCs w:val="28"/>
          <w:rtl w:val="0"/>
        </w:rPr>
        <w:t xml:space="preserve"> If the disease is rare, q is very small, which means p is extremely close to 1 (p ~ 1).</w:t>
      </w:r>
    </w:p>
    <w:p w:rsidR="00000000" w:rsidDel="00000000" w:rsidP="00000000" w:rsidRDefault="00000000" w:rsidRPr="00000000" w14:paraId="000007E9">
      <w:pPr>
        <w:numPr>
          <w:ilvl w:val="0"/>
          <w:numId w:val="119"/>
        </w:numPr>
        <w:spacing w:after="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Therefore, the carrier frequency equation can be simplified on the clock:</w:t>
        <w:br w:type="textWrapping"/>
        <w:t xml:space="preserve">Carrier Frequency = 2pq ~ 2q</w:t>
      </w:r>
    </w:p>
    <w:p w:rsidR="00000000" w:rsidDel="00000000" w:rsidP="00000000" w:rsidRDefault="00000000" w:rsidRPr="00000000" w14:paraId="000007EA">
      <w:pPr>
        <w:pStyle w:val="Heading3"/>
        <w:keepNext w:val="0"/>
        <w:keepLines w:val="0"/>
        <w:spacing w:after="240" w:before="0" w:lineRule="auto"/>
        <w:rPr>
          <w:rFonts w:ascii="Times New Roman" w:cs="Times New Roman" w:eastAsia="Times New Roman" w:hAnsi="Times New Roman"/>
          <w:b w:val="1"/>
          <w:bCs w:val="1"/>
          <w:color w:val="000000"/>
        </w:rPr>
      </w:pPr>
      <w:bookmarkStart w:colFirst="0" w:colLast="0" w:name="_c561pkin50ic" w:id="341"/>
      <w:bookmarkEnd w:id="341"/>
      <w:r w:rsidDel="00000000" w:rsidR="00000000" w:rsidRPr="00000000">
        <w:rPr>
          <w:rFonts w:ascii="Times New Roman" w:cs="Times New Roman" w:eastAsia="Times New Roman" w:hAnsi="Times New Roman"/>
          <w:b w:val="1"/>
          <w:bCs w:val="1"/>
          <w:color w:val="000000"/>
          <w:rtl w:val="0"/>
        </w:rPr>
        <w:t xml:space="preserve">3. Step-by-Step Board Calculation Walkthrough</w:t>
      </w:r>
    </w:p>
    <w:p w:rsidR="00000000" w:rsidDel="00000000" w:rsidP="00000000" w:rsidRDefault="00000000" w:rsidRPr="00000000" w14:paraId="000007EB">
      <w:pPr>
        <w:pStyle w:val="Heading4"/>
        <w:keepNext w:val="0"/>
        <w:keepLines w:val="0"/>
        <w:spacing w:after="40" w:before="0" w:lineRule="auto"/>
        <w:rPr>
          <w:rFonts w:ascii="Times New Roman" w:cs="Times New Roman" w:eastAsia="Times New Roman" w:hAnsi="Times New Roman"/>
          <w:b w:val="1"/>
          <w:bCs w:val="1"/>
          <w:color w:val="000000"/>
          <w:sz w:val="28"/>
          <w:szCs w:val="28"/>
        </w:rPr>
      </w:pPr>
      <w:bookmarkStart w:colFirst="0" w:colLast="0" w:name="_8x8l697kq38s" w:id="342"/>
      <w:bookmarkEnd w:id="342"/>
      <w:r w:rsidDel="00000000" w:rsidR="00000000" w:rsidRPr="00000000">
        <w:rPr>
          <w:rFonts w:ascii="Times New Roman" w:cs="Times New Roman" w:eastAsia="Times New Roman" w:hAnsi="Times New Roman"/>
          <w:b w:val="1"/>
          <w:bCs w:val="1"/>
          <w:color w:val="000000"/>
          <w:sz w:val="28"/>
          <w:szCs w:val="28"/>
          <w:rtl w:val="0"/>
        </w:rPr>
        <w:t xml:space="preserve">Scenario A: Autosomal Recessive Calculations</w:t>
      </w:r>
    </w:p>
    <w:p w:rsidR="00000000" w:rsidDel="00000000" w:rsidP="00000000" w:rsidRDefault="00000000" w:rsidRPr="00000000" w14:paraId="000007EC">
      <w:pPr>
        <w:numPr>
          <w:ilvl w:val="0"/>
          <w:numId w:val="214"/>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The Question Clue:</w:t>
      </w:r>
      <w:r w:rsidDel="00000000" w:rsidR="00000000" w:rsidRPr="00000000">
        <w:rPr>
          <w:rFonts w:ascii="Times New Roman" w:cs="Times New Roman" w:eastAsia="Times New Roman" w:hAnsi="Times New Roman"/>
          <w:sz w:val="28"/>
          <w:szCs w:val="28"/>
          <w:rtl w:val="0"/>
        </w:rPr>
        <w:t xml:space="preserve"> A clinical vignette states that the incidence of Cystic Fibrosis (an autosomal recessive disorder) is </w:t>
      </w:r>
      <w:r w:rsidDel="00000000" w:rsidR="00000000" w:rsidRPr="00000000">
        <w:rPr>
          <w:rFonts w:ascii="Times New Roman" w:cs="Times New Roman" w:eastAsia="Times New Roman" w:hAnsi="Times New Roman"/>
          <w:b w:val="1"/>
          <w:bCs w:val="1"/>
          <w:sz w:val="28"/>
          <w:szCs w:val="28"/>
          <w:rtl w:val="0"/>
        </w:rPr>
        <w:t xml:space="preserve">1 in 10,000</w:t>
      </w:r>
      <w:r w:rsidDel="00000000" w:rsidR="00000000" w:rsidRPr="00000000">
        <w:rPr>
          <w:rFonts w:ascii="Times New Roman" w:cs="Times New Roman" w:eastAsia="Times New Roman" w:hAnsi="Times New Roman"/>
          <w:sz w:val="28"/>
          <w:szCs w:val="28"/>
          <w:rtl w:val="0"/>
        </w:rPr>
        <w:t xml:space="preserve"> in a specific population. What is the carrier frequency?</w:t>
      </w:r>
    </w:p>
    <w:p w:rsidR="00000000" w:rsidDel="00000000" w:rsidP="00000000" w:rsidRDefault="00000000" w:rsidRPr="00000000" w14:paraId="000007ED">
      <w:pPr>
        <w:numPr>
          <w:ilvl w:val="0"/>
          <w:numId w:val="214"/>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Step 1: Identify what is given.</w:t>
      </w:r>
      <w:r w:rsidDel="00000000" w:rsidR="00000000" w:rsidRPr="00000000">
        <w:rPr>
          <w:rFonts w:ascii="Times New Roman" w:cs="Times New Roman" w:eastAsia="Times New Roman" w:hAnsi="Times New Roman"/>
          <w:sz w:val="28"/>
          <w:szCs w:val="28"/>
          <w:rtl w:val="0"/>
        </w:rPr>
        <w:t xml:space="preserve"> Disease incidence/prevalence corresponds to individuals who actually have the disease (aa), which mathematically represents q</w:t>
      </w:r>
      <w:r w:rsidDel="00000000" w:rsidR="00000000" w:rsidRPr="00000000">
        <w:rPr>
          <w:rFonts w:ascii="Times New Roman" w:cs="Times New Roman" w:eastAsia="Times New Roman" w:hAnsi="Times New Roman"/>
          <w:sz w:val="28"/>
          <w:szCs w:val="28"/>
          <w:vertAlign w:val="superscript"/>
          <w:rtl w:val="0"/>
        </w:rPr>
        <w:t xml:space="preserve">2</w:t>
      </w:r>
      <w:r w:rsidDel="00000000" w:rsidR="00000000" w:rsidRPr="00000000">
        <w:rPr>
          <w:rFonts w:ascii="Times New Roman" w:cs="Times New Roman" w:eastAsia="Times New Roman" w:hAnsi="Times New Roman"/>
          <w:sz w:val="28"/>
          <w:szCs w:val="28"/>
          <w:rtl w:val="0"/>
        </w:rPr>
        <w:t xml:space="preserve">.</w:t>
        <w:br w:type="textWrapping"/>
        <w:t xml:space="preserve">q</w:t>
      </w:r>
      <w:r w:rsidDel="00000000" w:rsidR="00000000" w:rsidRPr="00000000">
        <w:rPr>
          <w:rFonts w:ascii="Times New Roman" w:cs="Times New Roman" w:eastAsia="Times New Roman" w:hAnsi="Times New Roman"/>
          <w:sz w:val="28"/>
          <w:szCs w:val="28"/>
          <w:vertAlign w:val="superscript"/>
          <w:rtl w:val="0"/>
        </w:rPr>
        <w:t xml:space="preserve">2</w:t>
      </w:r>
      <w:r w:rsidDel="00000000" w:rsidR="00000000" w:rsidRPr="00000000">
        <w:rPr>
          <w:rFonts w:ascii="Times New Roman" w:cs="Times New Roman" w:eastAsia="Times New Roman" w:hAnsi="Times New Roman"/>
          <w:sz w:val="28"/>
          <w:szCs w:val="28"/>
          <w:rtl w:val="0"/>
        </w:rPr>
        <w:t xml:space="preserve"> = 1 \ 10,000</w:t>
      </w:r>
    </w:p>
    <w:p w:rsidR="00000000" w:rsidDel="00000000" w:rsidP="00000000" w:rsidRDefault="00000000" w:rsidRPr="00000000" w14:paraId="000007EE">
      <w:pPr>
        <w:numPr>
          <w:ilvl w:val="0"/>
          <w:numId w:val="214"/>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Step 2: Calculate q.</w:t>
      </w:r>
      <w:r w:rsidDel="00000000" w:rsidR="00000000" w:rsidRPr="00000000">
        <w:rPr>
          <w:rFonts w:ascii="Times New Roman" w:cs="Times New Roman" w:eastAsia="Times New Roman" w:hAnsi="Times New Roman"/>
          <w:sz w:val="28"/>
          <w:szCs w:val="28"/>
          <w:rtl w:val="0"/>
        </w:rPr>
        <w:t xml:space="preserve"> Take the square root of q</w:t>
      </w:r>
      <w:r w:rsidDel="00000000" w:rsidR="00000000" w:rsidRPr="00000000">
        <w:rPr>
          <w:rFonts w:ascii="Times New Roman" w:cs="Times New Roman" w:eastAsia="Times New Roman" w:hAnsi="Times New Roman"/>
          <w:sz w:val="28"/>
          <w:szCs w:val="28"/>
          <w:vertAlign w:val="superscript"/>
          <w:rtl w:val="0"/>
        </w:rPr>
        <w:t xml:space="preserve">2</w:t>
      </w:r>
      <w:r w:rsidDel="00000000" w:rsidR="00000000" w:rsidRPr="00000000">
        <w:rPr>
          <w:rFonts w:ascii="Times New Roman" w:cs="Times New Roman" w:eastAsia="Times New Roman" w:hAnsi="Times New Roman"/>
          <w:sz w:val="28"/>
          <w:szCs w:val="28"/>
          <w:rtl w:val="0"/>
        </w:rPr>
        <w:t xml:space="preserve">.</w:t>
        <w:br w:type="textWrapping"/>
        <w:t xml:space="preserve">q = \sqrt{1 \ 10,000} = 1 \ 100 = 0.01</w:t>
      </w:r>
    </w:p>
    <w:p w:rsidR="00000000" w:rsidDel="00000000" w:rsidP="00000000" w:rsidRDefault="00000000" w:rsidRPr="00000000" w14:paraId="000007EF">
      <w:pPr>
        <w:numPr>
          <w:ilvl w:val="0"/>
          <w:numId w:val="214"/>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Step 3: Calculate p.</w:t>
        <w:br w:type="textWrapping"/>
      </w:r>
      <w:r w:rsidDel="00000000" w:rsidR="00000000" w:rsidRPr="00000000">
        <w:rPr>
          <w:rFonts w:ascii="Times New Roman" w:cs="Times New Roman" w:eastAsia="Times New Roman" w:hAnsi="Times New Roman"/>
          <w:sz w:val="28"/>
          <w:szCs w:val="28"/>
          <w:rtl w:val="0"/>
        </w:rPr>
        <w:t xml:space="preserve">p = 1 - q = 1 - 0.01 = 0.99</w:t>
      </w:r>
    </w:p>
    <w:p w:rsidR="00000000" w:rsidDel="00000000" w:rsidP="00000000" w:rsidRDefault="00000000" w:rsidRPr="00000000" w14:paraId="000007F0">
      <w:pPr>
        <w:numPr>
          <w:ilvl w:val="0"/>
          <w:numId w:val="214"/>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Step 4: Calculate the carrier frequency (2pq).</w:t>
        <w:br w:type="textWrapping"/>
      </w:r>
      <w:r w:rsidDel="00000000" w:rsidR="00000000" w:rsidRPr="00000000">
        <w:rPr>
          <w:rFonts w:ascii="Times New Roman" w:cs="Times New Roman" w:eastAsia="Times New Roman" w:hAnsi="Times New Roman"/>
          <w:sz w:val="28"/>
          <w:szCs w:val="28"/>
          <w:rtl w:val="0"/>
        </w:rPr>
        <w:t xml:space="preserve">Carrier Frequency = 2 x p x q = 2 x 0.99 x 0.01 = 0.0198 ~ 0.02 (or 2% / 1 in 50)</w:t>
      </w:r>
    </w:p>
    <w:p w:rsidR="00000000" w:rsidDel="00000000" w:rsidP="00000000" w:rsidRDefault="00000000" w:rsidRPr="00000000" w14:paraId="000007F1">
      <w:pPr>
        <w:numPr>
          <w:ilvl w:val="0"/>
          <w:numId w:val="214"/>
        </w:numPr>
        <w:spacing w:after="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Using the shortcut:</w:t>
      </w:r>
      <w:r w:rsidDel="00000000" w:rsidR="00000000" w:rsidRPr="00000000">
        <w:rPr>
          <w:rFonts w:ascii="Times New Roman" w:cs="Times New Roman" w:eastAsia="Times New Roman" w:hAnsi="Times New Roman"/>
          <w:sz w:val="28"/>
          <w:szCs w:val="28"/>
          <w:rtl w:val="0"/>
        </w:rPr>
        <w:t xml:space="preserve"> 2q = 2 x 0.01 = 0.02. The match is nearly flawless and saves crucial seconds.</w:t>
      </w:r>
    </w:p>
    <w:p w:rsidR="00000000" w:rsidDel="00000000" w:rsidP="00000000" w:rsidRDefault="00000000" w:rsidRPr="00000000" w14:paraId="000007F2">
      <w:pPr>
        <w:pStyle w:val="Heading4"/>
        <w:keepNext w:val="0"/>
        <w:keepLines w:val="0"/>
        <w:spacing w:after="40" w:before="0" w:lineRule="auto"/>
        <w:rPr>
          <w:rFonts w:ascii="Times New Roman" w:cs="Times New Roman" w:eastAsia="Times New Roman" w:hAnsi="Times New Roman"/>
          <w:b w:val="1"/>
          <w:bCs w:val="1"/>
          <w:color w:val="000000"/>
          <w:sz w:val="28"/>
          <w:szCs w:val="28"/>
        </w:rPr>
      </w:pPr>
      <w:bookmarkStart w:colFirst="0" w:colLast="0" w:name="_hx5q3ozhqzfc" w:id="343"/>
      <w:bookmarkEnd w:id="343"/>
      <w:r w:rsidDel="00000000" w:rsidR="00000000" w:rsidRPr="00000000">
        <w:rPr>
          <w:rFonts w:ascii="Times New Roman" w:cs="Times New Roman" w:eastAsia="Times New Roman" w:hAnsi="Times New Roman"/>
          <w:b w:val="1"/>
          <w:bCs w:val="1"/>
          <w:color w:val="000000"/>
          <w:sz w:val="28"/>
          <w:szCs w:val="28"/>
          <w:rtl w:val="0"/>
        </w:rPr>
        <w:t xml:space="preserve">Scenario B: X-Linked Recessive Calculations</w:t>
      </w:r>
    </w:p>
    <w:p w:rsidR="00000000" w:rsidDel="00000000" w:rsidP="00000000" w:rsidRDefault="00000000" w:rsidRPr="00000000" w14:paraId="000007F3">
      <w:pPr>
        <w:numPr>
          <w:ilvl w:val="0"/>
          <w:numId w:val="213"/>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The Question Clue:</w:t>
      </w:r>
      <w:r w:rsidDel="00000000" w:rsidR="00000000" w:rsidRPr="00000000">
        <w:rPr>
          <w:rFonts w:ascii="Times New Roman" w:cs="Times New Roman" w:eastAsia="Times New Roman" w:hAnsi="Times New Roman"/>
          <w:sz w:val="28"/>
          <w:szCs w:val="28"/>
          <w:rtl w:val="0"/>
        </w:rPr>
        <w:t xml:space="preserve"> Hemophilia A is an X-linked recessive disorder. The disease affects </w:t>
      </w:r>
      <w:r w:rsidDel="00000000" w:rsidR="00000000" w:rsidRPr="00000000">
        <w:rPr>
          <w:rFonts w:ascii="Times New Roman" w:cs="Times New Roman" w:eastAsia="Times New Roman" w:hAnsi="Times New Roman"/>
          <w:b w:val="1"/>
          <w:bCs w:val="1"/>
          <w:sz w:val="28"/>
          <w:szCs w:val="28"/>
          <w:rtl w:val="0"/>
        </w:rPr>
        <w:t xml:space="preserve">1 in 100 males</w:t>
      </w:r>
      <w:r w:rsidDel="00000000" w:rsidR="00000000" w:rsidRPr="00000000">
        <w:rPr>
          <w:rFonts w:ascii="Times New Roman" w:cs="Times New Roman" w:eastAsia="Times New Roman" w:hAnsi="Times New Roman"/>
          <w:sz w:val="28"/>
          <w:szCs w:val="28"/>
          <w:rtl w:val="0"/>
        </w:rPr>
        <w:t xml:space="preserve"> in a population. What is the disease frequency among females?</w:t>
      </w:r>
    </w:p>
    <w:p w:rsidR="00000000" w:rsidDel="00000000" w:rsidP="00000000" w:rsidRDefault="00000000" w:rsidRPr="00000000" w14:paraId="000007F4">
      <w:pPr>
        <w:numPr>
          <w:ilvl w:val="0"/>
          <w:numId w:val="213"/>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The Key Board Trap:</w:t>
      </w:r>
      <w:r w:rsidDel="00000000" w:rsidR="00000000" w:rsidRPr="00000000">
        <w:rPr>
          <w:rFonts w:ascii="Times New Roman" w:cs="Times New Roman" w:eastAsia="Times New Roman" w:hAnsi="Times New Roman"/>
          <w:sz w:val="28"/>
          <w:szCs w:val="28"/>
          <w:rtl w:val="0"/>
        </w:rPr>
        <w:t xml:space="preserve"> Males only have </w:t>
      </w:r>
      <w:r w:rsidDel="00000000" w:rsidR="00000000" w:rsidRPr="00000000">
        <w:rPr>
          <w:rFonts w:ascii="Times New Roman" w:cs="Times New Roman" w:eastAsia="Times New Roman" w:hAnsi="Times New Roman"/>
          <w:i w:val="1"/>
          <w:iCs w:val="1"/>
          <w:sz w:val="28"/>
          <w:szCs w:val="28"/>
          <w:rtl w:val="0"/>
        </w:rPr>
        <w:t xml:space="preserve">one</w:t>
      </w:r>
      <w:r w:rsidDel="00000000" w:rsidR="00000000" w:rsidRPr="00000000">
        <w:rPr>
          <w:rFonts w:ascii="Times New Roman" w:cs="Times New Roman" w:eastAsia="Times New Roman" w:hAnsi="Times New Roman"/>
          <w:sz w:val="28"/>
          <w:szCs w:val="28"/>
          <w:rtl w:val="0"/>
        </w:rPr>
        <w:t xml:space="preserve"> X chromosome (hemizygous). Therefore, the disease frequency in males is exactly equal to the allele frequency </w:t>
      </w:r>
      <w:r w:rsidDel="00000000" w:rsidR="00000000" w:rsidRPr="00000000">
        <w:rPr>
          <w:rFonts w:ascii="Times New Roman" w:cs="Times New Roman" w:eastAsia="Times New Roman" w:hAnsi="Times New Roman"/>
          <w:b w:val="1"/>
          <w:bCs w:val="1"/>
          <w:sz w:val="28"/>
          <w:szCs w:val="28"/>
          <w:rtl w:val="0"/>
        </w:rPr>
        <w:t xml:space="preserve">q</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not</w:t>
      </w:r>
      <w:r w:rsidDel="00000000" w:rsidR="00000000" w:rsidRPr="00000000">
        <w:rPr>
          <w:rFonts w:ascii="Times New Roman" w:cs="Times New Roman" w:eastAsia="Times New Roman" w:hAnsi="Times New Roman"/>
          <w:sz w:val="28"/>
          <w:szCs w:val="28"/>
          <w:rtl w:val="0"/>
        </w:rPr>
        <w:t xml:space="preserve"> q</w:t>
      </w:r>
      <w:r w:rsidDel="00000000" w:rsidR="00000000" w:rsidRPr="00000000">
        <w:rPr>
          <w:rFonts w:ascii="Times New Roman" w:cs="Times New Roman" w:eastAsia="Times New Roman" w:hAnsi="Times New Roman"/>
          <w:sz w:val="28"/>
          <w:szCs w:val="28"/>
          <w:vertAlign w:val="superscript"/>
          <w:rtl w:val="0"/>
        </w:rPr>
        <w:t xml:space="preserve">2</w:t>
      </w:r>
      <w:r w:rsidDel="00000000" w:rsidR="00000000" w:rsidRPr="00000000">
        <w:rPr>
          <w:rFonts w:ascii="Times New Roman" w:cs="Times New Roman" w:eastAsia="Times New Roman" w:hAnsi="Times New Roman"/>
          <w:sz w:val="28"/>
          <w:szCs w:val="28"/>
          <w:rtl w:val="0"/>
        </w:rPr>
        <w:t xml:space="preserve">.</w:t>
        <w:br w:type="textWrapping"/>
        <w:t xml:space="preserve">q = 1 \ 100 = 0.01</w:t>
      </w:r>
    </w:p>
    <w:p w:rsidR="00000000" w:rsidDel="00000000" w:rsidP="00000000" w:rsidRDefault="00000000" w:rsidRPr="00000000" w14:paraId="000007F5">
      <w:pPr>
        <w:numPr>
          <w:ilvl w:val="0"/>
          <w:numId w:val="213"/>
        </w:numPr>
        <w:spacing w:after="240" w:lineRule="auto"/>
        <w:ind w:left="720" w:hanging="360"/>
        <w:rPr>
          <w:sz w:val="28"/>
          <w:szCs w:val="28"/>
        </w:rPr>
      </w:pPr>
      <w:r w:rsidDel="00000000" w:rsidR="00000000" w:rsidRPr="00000000">
        <w:rPr>
          <w:rFonts w:ascii="Times New Roman" w:cs="Times New Roman" w:eastAsia="Times New Roman" w:hAnsi="Times New Roman"/>
          <w:sz w:val="28"/>
          <w:szCs w:val="28"/>
          <w:rtl w:val="0"/>
        </w:rPr>
        <w:t xml:space="preserve">Females require </w:t>
      </w:r>
      <w:r w:rsidDel="00000000" w:rsidR="00000000" w:rsidRPr="00000000">
        <w:rPr>
          <w:rFonts w:ascii="Times New Roman" w:cs="Times New Roman" w:eastAsia="Times New Roman" w:hAnsi="Times New Roman"/>
          <w:i w:val="1"/>
          <w:iCs w:val="1"/>
          <w:sz w:val="28"/>
          <w:szCs w:val="28"/>
          <w:rtl w:val="0"/>
        </w:rPr>
        <w:t xml:space="preserve">two</w:t>
      </w:r>
      <w:r w:rsidDel="00000000" w:rsidR="00000000" w:rsidRPr="00000000">
        <w:rPr>
          <w:rFonts w:ascii="Times New Roman" w:cs="Times New Roman" w:eastAsia="Times New Roman" w:hAnsi="Times New Roman"/>
          <w:sz w:val="28"/>
          <w:szCs w:val="28"/>
          <w:rtl w:val="0"/>
        </w:rPr>
        <w:t xml:space="preserve"> mutant alleles to express an X-linked recessive condition. Therefore, the prevalence in females is </w:t>
      </w:r>
      <w:r w:rsidDel="00000000" w:rsidR="00000000" w:rsidRPr="00000000">
        <w:rPr>
          <w:rFonts w:ascii="Times New Roman" w:cs="Times New Roman" w:eastAsia="Times New Roman" w:hAnsi="Times New Roman"/>
          <w:b w:val="1"/>
          <w:bCs w:val="1"/>
          <w:sz w:val="28"/>
          <w:szCs w:val="28"/>
          <w:rtl w:val="0"/>
        </w:rPr>
        <w:t xml:space="preserve">q</w:t>
      </w:r>
      <w:r w:rsidDel="00000000" w:rsidR="00000000" w:rsidRPr="00000000">
        <w:rPr>
          <w:rFonts w:ascii="Times New Roman" w:cs="Times New Roman" w:eastAsia="Times New Roman" w:hAnsi="Times New Roman"/>
          <w:b w:val="1"/>
          <w:bCs w:val="1"/>
          <w:sz w:val="28"/>
          <w:szCs w:val="28"/>
          <w:vertAlign w:val="superscript"/>
          <w:rtl w:val="0"/>
        </w:rPr>
        <w:t xml:space="preserve">2</w:t>
      </w:r>
      <w:r w:rsidDel="00000000" w:rsidR="00000000" w:rsidRPr="00000000">
        <w:rPr>
          <w:rFonts w:ascii="Times New Roman" w:cs="Times New Roman" w:eastAsia="Times New Roman" w:hAnsi="Times New Roman"/>
          <w:sz w:val="28"/>
          <w:szCs w:val="28"/>
          <w:rtl w:val="0"/>
        </w:rPr>
        <w:t xml:space="preserve">.</w:t>
        <w:br w:type="textWrapping"/>
        <w:t xml:space="preserve">Prevalence in females = q</w:t>
      </w:r>
      <w:r w:rsidDel="00000000" w:rsidR="00000000" w:rsidRPr="00000000">
        <w:rPr>
          <w:rFonts w:ascii="Times New Roman" w:cs="Times New Roman" w:eastAsia="Times New Roman" w:hAnsi="Times New Roman"/>
          <w:sz w:val="28"/>
          <w:szCs w:val="28"/>
          <w:vertAlign w:val="superscript"/>
          <w:rtl w:val="0"/>
        </w:rPr>
        <w:t xml:space="preserve">2</w:t>
      </w:r>
      <w:r w:rsidDel="00000000" w:rsidR="00000000" w:rsidRPr="00000000">
        <w:rPr>
          <w:rFonts w:ascii="Times New Roman" w:cs="Times New Roman" w:eastAsia="Times New Roman" w:hAnsi="Times New Roman"/>
          <w:sz w:val="28"/>
          <w:szCs w:val="28"/>
          <w:rtl w:val="0"/>
        </w:rPr>
        <w:t xml:space="preserve"> = (0.01)</w:t>
      </w:r>
      <w:r w:rsidDel="00000000" w:rsidR="00000000" w:rsidRPr="00000000">
        <w:rPr>
          <w:rFonts w:ascii="Times New Roman" w:cs="Times New Roman" w:eastAsia="Times New Roman" w:hAnsi="Times New Roman"/>
          <w:sz w:val="28"/>
          <w:szCs w:val="28"/>
          <w:vertAlign w:val="superscript"/>
          <w:rtl w:val="0"/>
        </w:rPr>
        <w:t xml:space="preserve">2</w:t>
      </w:r>
      <w:r w:rsidDel="00000000" w:rsidR="00000000" w:rsidRPr="00000000">
        <w:rPr>
          <w:rFonts w:ascii="Times New Roman" w:cs="Times New Roman" w:eastAsia="Times New Roman" w:hAnsi="Times New Roman"/>
          <w:sz w:val="28"/>
          <w:szCs w:val="28"/>
          <w:rtl w:val="0"/>
        </w:rPr>
        <w:t xml:space="preserve"> = 0.0001 = 1  in 10,000</w:t>
      </w:r>
    </w:p>
    <w:p w:rsidR="00000000" w:rsidDel="00000000" w:rsidP="00000000" w:rsidRDefault="00000000" w:rsidRPr="00000000" w14:paraId="000007F6">
      <w:pPr>
        <w:pStyle w:val="Heading3"/>
        <w:keepNext w:val="0"/>
        <w:keepLines w:val="0"/>
        <w:spacing w:after="240" w:before="0" w:lineRule="auto"/>
        <w:rPr>
          <w:rFonts w:ascii="Times New Roman" w:cs="Times New Roman" w:eastAsia="Times New Roman" w:hAnsi="Times New Roman"/>
          <w:b w:val="1"/>
          <w:bCs w:val="1"/>
          <w:color w:val="000000"/>
        </w:rPr>
      </w:pPr>
      <w:bookmarkStart w:colFirst="0" w:colLast="0" w:name="_re5webvttxvj" w:id="344"/>
      <w:bookmarkEnd w:id="344"/>
      <w:r w:rsidDel="00000000" w:rsidR="00000000" w:rsidRPr="00000000">
        <w:rPr>
          <w:rFonts w:ascii="Times New Roman" w:cs="Times New Roman" w:eastAsia="Times New Roman" w:hAnsi="Times New Roman"/>
          <w:b w:val="1"/>
          <w:bCs w:val="1"/>
          <w:color w:val="000000"/>
          <w:rtl w:val="0"/>
        </w:rPr>
        <w:t xml:space="preserve">4. Disruptions to Hardy-Weinberg Equilibrium</w:t>
      </w:r>
    </w:p>
    <w:p w:rsidR="00000000" w:rsidDel="00000000" w:rsidP="00000000" w:rsidRDefault="00000000" w:rsidRPr="00000000" w14:paraId="000007F7">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If any of the 5 key criteria are violated, the population falls out of equilibrium, causing allele frequencies to shift over generations:</w:t>
      </w:r>
    </w:p>
    <w:p w:rsidR="00000000" w:rsidDel="00000000" w:rsidP="00000000" w:rsidRDefault="00000000" w:rsidRPr="00000000" w14:paraId="000007F8">
      <w:pPr>
        <w:numPr>
          <w:ilvl w:val="0"/>
          <w:numId w:val="19"/>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Founder Effect / Genetic Drift:</w:t>
      </w:r>
      <w:r w:rsidDel="00000000" w:rsidR="00000000" w:rsidRPr="00000000">
        <w:rPr>
          <w:rFonts w:ascii="Times New Roman" w:cs="Times New Roman" w:eastAsia="Times New Roman" w:hAnsi="Times New Roman"/>
          <w:sz w:val="28"/>
          <w:szCs w:val="28"/>
          <w:rtl w:val="0"/>
        </w:rPr>
        <w:t xml:space="preserve"> A small sub-population splits off from the main group. By chance, the allele frequencies in the small founding group are completely different from the parent population (e.g., high rate of Huntington disease in specific isolated Venezuelan villages).</w:t>
      </w:r>
    </w:p>
    <w:p w:rsidR="00000000" w:rsidDel="00000000" w:rsidP="00000000" w:rsidRDefault="00000000" w:rsidRPr="00000000" w14:paraId="000007F9">
      <w:pPr>
        <w:numPr>
          <w:ilvl w:val="0"/>
          <w:numId w:val="19"/>
        </w:numPr>
        <w:spacing w:after="24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Assortative Mating:</w:t>
      </w:r>
      <w:r w:rsidDel="00000000" w:rsidR="00000000" w:rsidRPr="00000000">
        <w:rPr>
          <w:rFonts w:ascii="Times New Roman" w:cs="Times New Roman" w:eastAsia="Times New Roman" w:hAnsi="Times New Roman"/>
          <w:sz w:val="28"/>
          <w:szCs w:val="28"/>
          <w:rtl w:val="0"/>
        </w:rPr>
        <w:t xml:space="preserve"> Non-random mating where individuals choose partners with similar phenotypes or genetic backgrounds, increasing homozygosity.</w:t>
      </w:r>
    </w:p>
    <w:p w:rsidR="00000000" w:rsidDel="00000000" w:rsidP="00000000" w:rsidRDefault="00000000" w:rsidRPr="00000000" w14:paraId="000007FA">
      <w:pPr>
        <w:pStyle w:val="Heading3"/>
        <w:keepNext w:val="0"/>
        <w:keepLines w:val="0"/>
        <w:spacing w:after="240" w:before="0" w:lineRule="auto"/>
        <w:rPr>
          <w:rFonts w:ascii="Times New Roman" w:cs="Times New Roman" w:eastAsia="Times New Roman" w:hAnsi="Times New Roman"/>
          <w:b w:val="1"/>
          <w:bCs w:val="1"/>
          <w:color w:val="000000"/>
        </w:rPr>
      </w:pPr>
      <w:bookmarkStart w:colFirst="0" w:colLast="0" w:name="_dbjk3pqwqan4" w:id="345"/>
      <w:bookmarkEnd w:id="345"/>
      <w:r w:rsidDel="00000000" w:rsidR="00000000" w:rsidRPr="00000000">
        <w:rPr>
          <w:rFonts w:ascii="Times New Roman" w:cs="Times New Roman" w:eastAsia="Times New Roman" w:hAnsi="Times New Roman"/>
          <w:b w:val="1"/>
          <w:bCs w:val="1"/>
          <w:color w:val="000000"/>
          <w:rtl w:val="0"/>
        </w:rPr>
        <w:t xml:space="preserve">💡 High-Yield Board Correlations Summary Table</w:t>
      </w:r>
    </w:p>
    <w:p w:rsidR="00000000" w:rsidDel="00000000" w:rsidP="00000000" w:rsidRDefault="00000000" w:rsidRPr="00000000" w14:paraId="000007FB">
      <w:pPr>
        <w:rPr>
          <w:rFonts w:ascii="Times New Roman" w:cs="Times New Roman" w:eastAsia="Times New Roman" w:hAnsi="Times New Roman"/>
          <w:sz w:val="28"/>
          <w:szCs w:val="28"/>
        </w:rPr>
      </w:pPr>
      <w:r w:rsidDel="00000000" w:rsidR="00000000" w:rsidRPr="00000000">
        <w:rPr>
          <w:rtl w:val="0"/>
        </w:rPr>
      </w:r>
    </w:p>
    <w:tbl>
      <w:tblPr>
        <w:tblStyle w:val="Table19"/>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5"/>
        <w:gridCol w:w="2085"/>
        <w:gridCol w:w="1740"/>
        <w:gridCol w:w="3195"/>
        <w:tblGridChange w:id="0">
          <w:tblGrid>
            <w:gridCol w:w="1785"/>
            <w:gridCol w:w="2085"/>
            <w:gridCol w:w="1740"/>
            <w:gridCol w:w="3195"/>
          </w:tblGrid>
        </w:tblGridChange>
      </w:tblGrid>
      <w:tr>
        <w:trPr>
          <w:cantSplit w:val="0"/>
          <w:trHeight w:val="1650" w:hRule="atLeast"/>
          <w:tblHeader w:val="0"/>
        </w:trPr>
        <w:tc>
          <w:tcPr>
            <w:tcBorders>
              <w:top w:color="c4c7c5" w:space="0" w:sz="7" w:val="single"/>
              <w:left w:color="c4c7c5" w:space="0" w:sz="7" w:val="single"/>
              <w:bottom w:color="c4c7c5" w:space="0" w:sz="7" w:val="single"/>
              <w:right w:color="c4c7c5" w:space="0" w:sz="7" w:val="single"/>
            </w:tcBorders>
            <w:shd w:fill="efefef" w:val="clear"/>
            <w:tcMar>
              <w:top w:w="120.0" w:type="dxa"/>
              <w:left w:w="180.0" w:type="dxa"/>
              <w:bottom w:w="120.0" w:type="dxa"/>
              <w:right w:w="180.0" w:type="dxa"/>
            </w:tcMar>
          </w:tcPr>
          <w:p w:rsidR="00000000" w:rsidDel="00000000" w:rsidP="00000000" w:rsidRDefault="00000000" w:rsidRPr="00000000" w14:paraId="000007FC">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Mode of Inheritance</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efefef" w:val="clear"/>
            <w:tcMar>
              <w:top w:w="120.0" w:type="dxa"/>
              <w:left w:w="180.0" w:type="dxa"/>
              <w:bottom w:w="120.0" w:type="dxa"/>
              <w:right w:w="180.0" w:type="dxa"/>
            </w:tcMar>
          </w:tcPr>
          <w:p w:rsidR="00000000" w:rsidDel="00000000" w:rsidP="00000000" w:rsidRDefault="00000000" w:rsidRPr="00000000" w14:paraId="000007FD">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What the Clue "Disease Prevalence / Incidence" Gives You</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efefef" w:val="clear"/>
            <w:tcMar>
              <w:top w:w="120.0" w:type="dxa"/>
              <w:left w:w="180.0" w:type="dxa"/>
              <w:bottom w:w="120.0" w:type="dxa"/>
              <w:right w:w="180.0" w:type="dxa"/>
            </w:tcMar>
          </w:tcPr>
          <w:p w:rsidR="00000000" w:rsidDel="00000000" w:rsidP="00000000" w:rsidRDefault="00000000" w:rsidRPr="00000000" w14:paraId="000007FE">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What the Question Asks For</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efefef" w:val="clear"/>
            <w:tcMar>
              <w:top w:w="120.0" w:type="dxa"/>
              <w:left w:w="180.0" w:type="dxa"/>
              <w:bottom w:w="120.0" w:type="dxa"/>
              <w:right w:w="180.0" w:type="dxa"/>
            </w:tcMar>
          </w:tcPr>
          <w:p w:rsidR="00000000" w:rsidDel="00000000" w:rsidP="00000000" w:rsidRDefault="00000000" w:rsidRPr="00000000" w14:paraId="000007FF">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Mathematical Step Required</w:t>
            </w:r>
            <w:r w:rsidDel="00000000" w:rsidR="00000000" w:rsidRPr="00000000">
              <w:rPr>
                <w:rtl w:val="0"/>
              </w:rPr>
            </w:r>
          </w:p>
        </w:tc>
      </w:tr>
      <w:tr>
        <w:trPr>
          <w:cantSplit w:val="0"/>
          <w:trHeight w:val="1380"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800">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Autosomal Recessive</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801">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q</w:t>
            </w:r>
            <w:r w:rsidDel="00000000" w:rsidR="00000000" w:rsidRPr="00000000">
              <w:rPr>
                <w:rFonts w:ascii="Times New Roman" w:cs="Times New Roman" w:eastAsia="Times New Roman" w:hAnsi="Times New Roman"/>
                <w:b w:val="1"/>
                <w:bCs w:val="1"/>
                <w:color w:val="1f1f1f"/>
                <w:sz w:val="28"/>
                <w:szCs w:val="28"/>
                <w:vertAlign w:val="superscript"/>
                <w:rtl w:val="0"/>
              </w:rPr>
              <w:t xml:space="preserve">2</w:t>
            </w:r>
            <w:r w:rsidDel="00000000" w:rsidR="00000000" w:rsidRPr="00000000">
              <w:rPr>
                <w:rFonts w:ascii="Times New Roman" w:cs="Times New Roman" w:eastAsia="Times New Roman" w:hAnsi="Times New Roman"/>
                <w:color w:val="1f1f1f"/>
                <w:sz w:val="28"/>
                <w:szCs w:val="28"/>
                <w:rtl w:val="0"/>
              </w:rPr>
              <w:t xml:space="preserve"> (e.g., 1 in 2,500)</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802">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Carrier Frequency (2pq)</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803">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Take \sqrt{q</w:t>
            </w:r>
            <w:r w:rsidDel="00000000" w:rsidR="00000000" w:rsidRPr="00000000">
              <w:rPr>
                <w:rFonts w:ascii="Times New Roman" w:cs="Times New Roman" w:eastAsia="Times New Roman" w:hAnsi="Times New Roman"/>
                <w:color w:val="1f1f1f"/>
                <w:sz w:val="28"/>
                <w:szCs w:val="28"/>
                <w:vertAlign w:val="superscript"/>
                <w:rtl w:val="0"/>
              </w:rPr>
              <w:t xml:space="preserve">2</w:t>
            </w:r>
            <w:r w:rsidDel="00000000" w:rsidR="00000000" w:rsidRPr="00000000">
              <w:rPr>
                <w:rFonts w:ascii="Times New Roman" w:cs="Times New Roman" w:eastAsia="Times New Roman" w:hAnsi="Times New Roman"/>
                <w:color w:val="1f1f1f"/>
                <w:sz w:val="28"/>
                <w:szCs w:val="28"/>
                <w:rtl w:val="0"/>
              </w:rPr>
              <w:t xml:space="preserve">} to get q. Then use 2 </w:t>
            </w:r>
            <w:r w:rsidDel="00000000" w:rsidR="00000000" w:rsidRPr="00000000">
              <w:rPr>
                <w:rFonts w:ascii="Times New Roman" w:cs="Times New Roman" w:eastAsia="Times New Roman" w:hAnsi="Times New Roman"/>
                <w:sz w:val="28"/>
                <w:szCs w:val="28"/>
                <w:rtl w:val="0"/>
              </w:rPr>
              <w:t xml:space="preserve">x</w:t>
            </w:r>
            <w:r w:rsidDel="00000000" w:rsidR="00000000" w:rsidRPr="00000000">
              <w:rPr>
                <w:rFonts w:ascii="Times New Roman" w:cs="Times New Roman" w:eastAsia="Times New Roman" w:hAnsi="Times New Roman"/>
                <w:color w:val="1f1f1f"/>
                <w:sz w:val="28"/>
                <w:szCs w:val="28"/>
                <w:rtl w:val="0"/>
              </w:rPr>
              <w:t xml:space="preserve"> (1-q) </w:t>
            </w:r>
            <w:r w:rsidDel="00000000" w:rsidR="00000000" w:rsidRPr="00000000">
              <w:rPr>
                <w:rFonts w:ascii="Times New Roman" w:cs="Times New Roman" w:eastAsia="Times New Roman" w:hAnsi="Times New Roman"/>
                <w:sz w:val="28"/>
                <w:szCs w:val="28"/>
                <w:rtl w:val="0"/>
              </w:rPr>
              <w:t xml:space="preserve">x </w:t>
            </w:r>
            <w:r w:rsidDel="00000000" w:rsidR="00000000" w:rsidRPr="00000000">
              <w:rPr>
                <w:rFonts w:ascii="Times New Roman" w:cs="Times New Roman" w:eastAsia="Times New Roman" w:hAnsi="Times New Roman"/>
                <w:color w:val="1f1f1f"/>
                <w:sz w:val="28"/>
                <w:szCs w:val="28"/>
                <w:rtl w:val="0"/>
              </w:rPr>
              <w:t xml:space="preserve">q (or simply </w:t>
            </w:r>
            <w:r w:rsidDel="00000000" w:rsidR="00000000" w:rsidRPr="00000000">
              <w:rPr>
                <w:rFonts w:ascii="Times New Roman" w:cs="Times New Roman" w:eastAsia="Times New Roman" w:hAnsi="Times New Roman"/>
                <w:b w:val="1"/>
                <w:bCs w:val="1"/>
                <w:color w:val="1f1f1f"/>
                <w:sz w:val="28"/>
                <w:szCs w:val="28"/>
                <w:rtl w:val="0"/>
              </w:rPr>
              <w:t xml:space="preserve">2q</w:t>
            </w:r>
            <w:r w:rsidDel="00000000" w:rsidR="00000000" w:rsidRPr="00000000">
              <w:rPr>
                <w:rFonts w:ascii="Times New Roman" w:cs="Times New Roman" w:eastAsia="Times New Roman" w:hAnsi="Times New Roman"/>
                <w:color w:val="1f1f1f"/>
                <w:sz w:val="28"/>
                <w:szCs w:val="28"/>
                <w:rtl w:val="0"/>
              </w:rPr>
              <w:t xml:space="preserve"> if rare).</w:t>
            </w:r>
          </w:p>
        </w:tc>
      </w:tr>
      <w:tr>
        <w:trPr>
          <w:cantSplit w:val="0"/>
          <w:trHeight w:val="1380"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804">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Autosomal Dominant</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805">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p</w:t>
            </w:r>
            <w:r w:rsidDel="00000000" w:rsidR="00000000" w:rsidRPr="00000000">
              <w:rPr>
                <w:rFonts w:ascii="Times New Roman" w:cs="Times New Roman" w:eastAsia="Times New Roman" w:hAnsi="Times New Roman"/>
                <w:b w:val="1"/>
                <w:bCs w:val="1"/>
                <w:color w:val="1f1f1f"/>
                <w:sz w:val="28"/>
                <w:szCs w:val="28"/>
                <w:vertAlign w:val="superscript"/>
                <w:rtl w:val="0"/>
              </w:rPr>
              <w:t xml:space="preserve">2</w:t>
            </w:r>
            <w:r w:rsidDel="00000000" w:rsidR="00000000" w:rsidRPr="00000000">
              <w:rPr>
                <w:rFonts w:ascii="Times New Roman" w:cs="Times New Roman" w:eastAsia="Times New Roman" w:hAnsi="Times New Roman"/>
                <w:b w:val="1"/>
                <w:bCs w:val="1"/>
                <w:color w:val="1f1f1f"/>
                <w:sz w:val="28"/>
                <w:szCs w:val="28"/>
                <w:rtl w:val="0"/>
              </w:rPr>
              <w:t xml:space="preserve"> + 2pq </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color w:val="1f1f1f"/>
                <w:sz w:val="28"/>
                <w:szCs w:val="28"/>
                <w:rtl w:val="0"/>
              </w:rPr>
              <w:t xml:space="preserve">2p</w:t>
            </w:r>
            <w:r w:rsidDel="00000000" w:rsidR="00000000" w:rsidRPr="00000000">
              <w:rPr>
                <w:rFonts w:ascii="Times New Roman" w:cs="Times New Roman" w:eastAsia="Times New Roman" w:hAnsi="Times New Roman"/>
                <w:color w:val="1f1f1f"/>
                <w:sz w:val="28"/>
                <w:szCs w:val="28"/>
                <w:rtl w:val="0"/>
              </w:rPr>
              <w:t xml:space="preserve"> (since p is rare)</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806">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Allele Frequency (p)</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807">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Divide the given disease prevalence by 2 to get the dominant mutant allele frequency (p).</w:t>
            </w:r>
          </w:p>
        </w:tc>
      </w:tr>
      <w:tr>
        <w:trPr>
          <w:cantSplit w:val="0"/>
          <w:trHeight w:val="1380"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808">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X-Linked Recessive (Males)</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809">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q</w:t>
            </w:r>
            <w:r w:rsidDel="00000000" w:rsidR="00000000" w:rsidRPr="00000000">
              <w:rPr>
                <w:rFonts w:ascii="Times New Roman" w:cs="Times New Roman" w:eastAsia="Times New Roman" w:hAnsi="Times New Roman"/>
                <w:color w:val="1f1f1f"/>
                <w:sz w:val="28"/>
                <w:szCs w:val="28"/>
                <w:rtl w:val="0"/>
              </w:rPr>
              <w:t xml:space="preserve"> (Males = q)</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80A">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Carrier Frequency in Females</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80B">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The male rate </w:t>
            </w:r>
            <w:r w:rsidDel="00000000" w:rsidR="00000000" w:rsidRPr="00000000">
              <w:rPr>
                <w:rFonts w:ascii="Times New Roman" w:cs="Times New Roman" w:eastAsia="Times New Roman" w:hAnsi="Times New Roman"/>
                <w:i w:val="1"/>
                <w:iCs w:val="1"/>
                <w:color w:val="1f1f1f"/>
                <w:sz w:val="28"/>
                <w:szCs w:val="28"/>
                <w:rtl w:val="0"/>
              </w:rPr>
              <w:t xml:space="preserve">is</w:t>
            </w:r>
            <w:r w:rsidDel="00000000" w:rsidR="00000000" w:rsidRPr="00000000">
              <w:rPr>
                <w:rFonts w:ascii="Times New Roman" w:cs="Times New Roman" w:eastAsia="Times New Roman" w:hAnsi="Times New Roman"/>
                <w:color w:val="1f1f1f"/>
                <w:sz w:val="28"/>
                <w:szCs w:val="28"/>
                <w:rtl w:val="0"/>
              </w:rPr>
              <w:t xml:space="preserve"> q. Calculate female carrier frequency via 2pq </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color w:val="1f1f1f"/>
                <w:sz w:val="28"/>
                <w:szCs w:val="28"/>
                <w:rtl w:val="0"/>
              </w:rPr>
              <w:t xml:space="preserve">2q.</w:t>
            </w:r>
          </w:p>
        </w:tc>
      </w:tr>
      <w:tr>
        <w:trPr>
          <w:cantSplit w:val="0"/>
          <w:trHeight w:val="1380"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80C">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X-Linked Recessive (Females)</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80D">
            <w:pPr>
              <w:spacing w:after="480" w:lineRule="auto"/>
              <w:rPr>
                <w:rFonts w:ascii="Times New Roman" w:cs="Times New Roman" w:eastAsia="Times New Roman" w:hAnsi="Times New Roman"/>
                <w:color w:val="1f1f1f"/>
                <w:sz w:val="28"/>
                <w:szCs w:val="28"/>
                <w:vertAlign w:val="superscript"/>
              </w:rPr>
            </w:pPr>
            <w:r w:rsidDel="00000000" w:rsidR="00000000" w:rsidRPr="00000000">
              <w:rPr>
                <w:rFonts w:ascii="Times New Roman" w:cs="Times New Roman" w:eastAsia="Times New Roman" w:hAnsi="Times New Roman"/>
                <w:b w:val="1"/>
                <w:bCs w:val="1"/>
                <w:color w:val="1f1f1f"/>
                <w:sz w:val="28"/>
                <w:szCs w:val="28"/>
                <w:rtl w:val="0"/>
              </w:rPr>
              <w:t xml:space="preserve">q</w:t>
            </w:r>
            <w:r w:rsidDel="00000000" w:rsidR="00000000" w:rsidRPr="00000000">
              <w:rPr>
                <w:rFonts w:ascii="Times New Roman" w:cs="Times New Roman" w:eastAsia="Times New Roman" w:hAnsi="Times New Roman"/>
                <w:b w:val="1"/>
                <w:bCs w:val="1"/>
                <w:color w:val="1f1f1f"/>
                <w:sz w:val="28"/>
                <w:szCs w:val="28"/>
                <w:vertAlign w:val="superscript"/>
                <w:rtl w:val="0"/>
              </w:rPr>
              <w:t xml:space="preserve">2</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80E">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Disease Prevalence in Males</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80F">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Take \sqrt{female prevalence} to directly get the male prevalence (q).</w:t>
            </w:r>
          </w:p>
        </w:tc>
      </w:tr>
    </w:tbl>
    <w:p w:rsidR="00000000" w:rsidDel="00000000" w:rsidP="00000000" w:rsidRDefault="00000000" w:rsidRPr="00000000" w14:paraId="0000081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811">
      <w:pPr>
        <w:pStyle w:val="Heading1"/>
        <w:spacing w:after="240" w:before="0" w:lineRule="auto"/>
        <w:rPr>
          <w:rFonts w:ascii="Times New Roman" w:cs="Times New Roman" w:eastAsia="Times New Roman" w:hAnsi="Times New Roman"/>
          <w:b w:val="1"/>
          <w:bCs w:val="1"/>
          <w:sz w:val="28"/>
          <w:szCs w:val="28"/>
        </w:rPr>
      </w:pPr>
      <w:bookmarkStart w:colFirst="0" w:colLast="0" w:name="_z10mrt7nfojd" w:id="346"/>
      <w:bookmarkEnd w:id="346"/>
      <w:r w:rsidDel="00000000" w:rsidR="00000000" w:rsidRPr="00000000">
        <w:rPr>
          <w:rFonts w:ascii="Times New Roman" w:cs="Times New Roman" w:eastAsia="Times New Roman" w:hAnsi="Times New Roman"/>
          <w:b w:val="1"/>
          <w:bCs w:val="1"/>
          <w:sz w:val="28"/>
          <w:szCs w:val="28"/>
          <w:rtl w:val="0"/>
        </w:rPr>
        <w:t xml:space="preserve">Topic 5: Cytogenetics &amp; Chromosomal Aberrations (Nondisjunction, Translocations, Deletions)</w:t>
      </w:r>
    </w:p>
    <w:p w:rsidR="00000000" w:rsidDel="00000000" w:rsidP="00000000" w:rsidRDefault="00000000" w:rsidRPr="00000000" w14:paraId="00000812">
      <w:pPr>
        <w:spacing w:after="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The Marable: The Broken Arcs of the Core Vault</w:t>
      </w:r>
    </w:p>
    <w:p w:rsidR="00000000" w:rsidDel="00000000" w:rsidP="00000000" w:rsidRDefault="00000000" w:rsidRPr="00000000" w14:paraId="00000813">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As the outposts grew, the Grand Archive faced a different kind of threat. The scribes were no longer just dealing with minor spelling typos inside an individual manual; instead, entire heavy shelves of master texts—the great stone chromosome pillars—were being miscounted, shattered, or welded to the wrong walls during the massive, chaotic reorganizations of the library.</w:t>
      </w:r>
    </w:p>
    <w:p w:rsidR="00000000" w:rsidDel="00000000" w:rsidP="00000000" w:rsidRDefault="00000000" w:rsidRPr="00000000" w14:paraId="00000814">
      <w:pPr>
        <w:spacing w:after="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The Blind Sorting Disaster (Meiotic Nondisjunction)</w:t>
      </w:r>
    </w:p>
    <w:p w:rsidR="00000000" w:rsidDel="00000000" w:rsidP="00000000" w:rsidRDefault="00000000" w:rsidRPr="00000000" w14:paraId="00000815">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When a master library prepared to divide its archives to create two matching daughter vaults, the heavy matching stone tablets had to be pulled apart cleanly by specialized guide-ropes (spindle apparatus).</w:t>
      </w:r>
    </w:p>
    <w:p w:rsidR="00000000" w:rsidDel="00000000" w:rsidP="00000000" w:rsidRDefault="00000000" w:rsidRPr="00000000" w14:paraId="00000816">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Under this disaster, the guide-ropes snapped or grew tangled. Instead of sending exactly one matching volume to each side, the ropes dragged </w:t>
      </w:r>
      <w:r w:rsidDel="00000000" w:rsidR="00000000" w:rsidRPr="00000000">
        <w:rPr>
          <w:rFonts w:ascii="Times New Roman" w:cs="Times New Roman" w:eastAsia="Times New Roman" w:hAnsi="Times New Roman"/>
          <w:i w:val="1"/>
          <w:iCs w:val="1"/>
          <w:sz w:val="28"/>
          <w:szCs w:val="28"/>
          <w:rtl w:val="0"/>
        </w:rPr>
        <w:t xml:space="preserve">both</w:t>
      </w:r>
      <w:r w:rsidDel="00000000" w:rsidR="00000000" w:rsidRPr="00000000">
        <w:rPr>
          <w:rFonts w:ascii="Times New Roman" w:cs="Times New Roman" w:eastAsia="Times New Roman" w:hAnsi="Times New Roman"/>
          <w:sz w:val="28"/>
          <w:szCs w:val="28"/>
          <w:rtl w:val="0"/>
        </w:rPr>
        <w:t xml:space="preserve"> matching tablets into the left vault, leaving the right vault completely empty of that volume. When these uneven archives paired with normal outside volumes:</w:t>
      </w:r>
    </w:p>
    <w:p w:rsidR="00000000" w:rsidDel="00000000" w:rsidP="00000000" w:rsidRDefault="00000000" w:rsidRPr="00000000" w14:paraId="00000817">
      <w:pPr>
        <w:numPr>
          <w:ilvl w:val="0"/>
          <w:numId w:val="8"/>
        </w:numPr>
        <w:spacing w:after="0" w:afterAutospacing="0" w:lineRule="auto"/>
        <w:ind w:left="720" w:hanging="360"/>
        <w:rPr>
          <w:sz w:val="28"/>
          <w:szCs w:val="28"/>
        </w:rPr>
      </w:pPr>
      <w:r w:rsidDel="00000000" w:rsidR="00000000" w:rsidRPr="00000000">
        <w:rPr>
          <w:rFonts w:ascii="Times New Roman" w:cs="Times New Roman" w:eastAsia="Times New Roman" w:hAnsi="Times New Roman"/>
          <w:sz w:val="28"/>
          <w:szCs w:val="28"/>
          <w:rtl w:val="0"/>
        </w:rPr>
        <w:t xml:space="preserve">The left line ended up with an awkward, overwhelming triplet of instructions (</w:t>
      </w:r>
      <w:r w:rsidDel="00000000" w:rsidR="00000000" w:rsidRPr="00000000">
        <w:rPr>
          <w:rFonts w:ascii="Times New Roman" w:cs="Times New Roman" w:eastAsia="Times New Roman" w:hAnsi="Times New Roman"/>
          <w:b w:val="1"/>
          <w:bCs w:val="1"/>
          <w:sz w:val="28"/>
          <w:szCs w:val="28"/>
          <w:rtl w:val="0"/>
        </w:rPr>
        <w:t xml:space="preserve">Trisomy</w:t>
      </w:r>
      <w:r w:rsidDel="00000000" w:rsidR="00000000" w:rsidRPr="00000000">
        <w:rPr>
          <w:rFonts w:ascii="Times New Roman" w:cs="Times New Roman" w:eastAsia="Times New Roman" w:hAnsi="Times New Roman"/>
          <w:sz w:val="28"/>
          <w:szCs w:val="28"/>
          <w:rtl w:val="0"/>
        </w:rPr>
        <w:t xml:space="preserve">). If this happened to the heavy Volume 21, the construction crews became overwhelmed by skewed data, leading to flat-faced gatehouses and single-line pathways (</w:t>
      </w:r>
      <w:r w:rsidDel="00000000" w:rsidR="00000000" w:rsidRPr="00000000">
        <w:rPr>
          <w:rFonts w:ascii="Times New Roman" w:cs="Times New Roman" w:eastAsia="Times New Roman" w:hAnsi="Times New Roman"/>
          <w:b w:val="1"/>
          <w:bCs w:val="1"/>
          <w:sz w:val="28"/>
          <w:szCs w:val="28"/>
          <w:rtl w:val="0"/>
        </w:rPr>
        <w:t xml:space="preserve">Down Syndrome</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818">
      <w:pPr>
        <w:numPr>
          <w:ilvl w:val="0"/>
          <w:numId w:val="8"/>
        </w:numPr>
        <w:spacing w:after="240" w:lineRule="auto"/>
        <w:ind w:left="720" w:hanging="360"/>
        <w:rPr>
          <w:sz w:val="28"/>
          <w:szCs w:val="28"/>
        </w:rPr>
      </w:pPr>
      <w:r w:rsidDel="00000000" w:rsidR="00000000" w:rsidRPr="00000000">
        <w:rPr>
          <w:rFonts w:ascii="Times New Roman" w:cs="Times New Roman" w:eastAsia="Times New Roman" w:hAnsi="Times New Roman"/>
          <w:sz w:val="28"/>
          <w:szCs w:val="28"/>
          <w:rtl w:val="0"/>
        </w:rPr>
        <w:t xml:space="preserve">The right line, missing the volume entirely, was left with a lonely, single tablet (</w:t>
      </w:r>
      <w:r w:rsidDel="00000000" w:rsidR="00000000" w:rsidRPr="00000000">
        <w:rPr>
          <w:rFonts w:ascii="Times New Roman" w:cs="Times New Roman" w:eastAsia="Times New Roman" w:hAnsi="Times New Roman"/>
          <w:b w:val="1"/>
          <w:bCs w:val="1"/>
          <w:sz w:val="28"/>
          <w:szCs w:val="28"/>
          <w:rtl w:val="0"/>
        </w:rPr>
        <w:t xml:space="preserve">Monosomy</w:t>
      </w:r>
      <w:r w:rsidDel="00000000" w:rsidR="00000000" w:rsidRPr="00000000">
        <w:rPr>
          <w:rFonts w:ascii="Times New Roman" w:cs="Times New Roman" w:eastAsia="Times New Roman" w:hAnsi="Times New Roman"/>
          <w:sz w:val="28"/>
          <w:szCs w:val="28"/>
          <w:rtl w:val="0"/>
        </w:rPr>
        <w:t xml:space="preserve">). If a female unit lost one of her essential long iron tablets, she was left with just a solitary X-tablet (45,X), causing her defensive walls to shrink and her nursery rooms to turn into barren, non-functional streaks of connective tissue (</w:t>
      </w:r>
      <w:r w:rsidDel="00000000" w:rsidR="00000000" w:rsidRPr="00000000">
        <w:rPr>
          <w:rFonts w:ascii="Times New Roman" w:cs="Times New Roman" w:eastAsia="Times New Roman" w:hAnsi="Times New Roman"/>
          <w:b w:val="1"/>
          <w:bCs w:val="1"/>
          <w:sz w:val="28"/>
          <w:szCs w:val="28"/>
          <w:rtl w:val="0"/>
        </w:rPr>
        <w:t xml:space="preserve">Turner Syndrome</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819">
      <w:pPr>
        <w:spacing w:after="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The Swapped Parapet Walls (Translocations)</w:t>
      </w:r>
    </w:p>
    <w:p w:rsidR="00000000" w:rsidDel="00000000" w:rsidP="00000000" w:rsidRDefault="00000000" w:rsidRPr="00000000" w14:paraId="0000081A">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Sometimes, the heavy stone tablets did not get miscounted; instead, pieces broke off and attached themselves to completely unrelated files.</w:t>
      </w:r>
    </w:p>
    <w:p w:rsidR="00000000" w:rsidDel="00000000" w:rsidP="00000000" w:rsidRDefault="00000000" w:rsidRPr="00000000" w14:paraId="0000081B">
      <w:pPr>
        <w:numPr>
          <w:ilvl w:val="0"/>
          <w:numId w:val="89"/>
        </w:numPr>
        <w:spacing w:after="0" w:afterAutospacing="0" w:lineRule="auto"/>
        <w:ind w:left="720" w:hanging="360"/>
        <w:rPr>
          <w:sz w:val="28"/>
          <w:szCs w:val="28"/>
        </w:rPr>
      </w:pPr>
      <w:r w:rsidDel="00000000" w:rsidR="00000000" w:rsidRPr="00000000">
        <w:rPr>
          <w:rFonts w:ascii="Times New Roman" w:cs="Times New Roman" w:eastAsia="Times New Roman" w:hAnsi="Times New Roman"/>
          <w:i w:val="1"/>
          <w:iCs w:val="1"/>
          <w:sz w:val="28"/>
          <w:szCs w:val="28"/>
          <w:rtl w:val="0"/>
        </w:rPr>
        <w:t xml:space="preserve">The Fair Exchange (Balanced Reciprocal Translocation):</w:t>
      </w:r>
      <w:r w:rsidDel="00000000" w:rsidR="00000000" w:rsidRPr="00000000">
        <w:rPr>
          <w:rFonts w:ascii="Times New Roman" w:cs="Times New Roman" w:eastAsia="Times New Roman" w:hAnsi="Times New Roman"/>
          <w:sz w:val="28"/>
          <w:szCs w:val="28"/>
          <w:rtl w:val="0"/>
        </w:rPr>
        <w:t xml:space="preserve"> A massive chunk of Volume 9 broke off and swapped places with a chunk of Volume 22. Because all the text was still physically inside the room, the library operated perfectly normal at first. But when a brand-new hybrid blueprint was pulled from the chaotic seam where they were glued together, a terrifying new rogue command was born: an un-silenceable, over-cranked forge motor (BCR {-}ABL) that caused production lines to multiply uncontrollably (</w:t>
      </w:r>
      <w:r w:rsidDel="00000000" w:rsidR="00000000" w:rsidRPr="00000000">
        <w:rPr>
          <w:rFonts w:ascii="Times New Roman" w:cs="Times New Roman" w:eastAsia="Times New Roman" w:hAnsi="Times New Roman"/>
          <w:b w:val="1"/>
          <w:bCs w:val="1"/>
          <w:sz w:val="28"/>
          <w:szCs w:val="28"/>
          <w:rtl w:val="0"/>
        </w:rPr>
        <w:t xml:space="preserve">Chronic Myelogenous Leukemia</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81C">
      <w:pPr>
        <w:numPr>
          <w:ilvl w:val="0"/>
          <w:numId w:val="89"/>
        </w:numPr>
        <w:spacing w:after="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The Fusion of the Great Pillars (Robertsonian Translocation):</w:t>
      </w:r>
      <w:r w:rsidDel="00000000" w:rsidR="00000000" w:rsidRPr="00000000">
        <w:rPr>
          <w:rFonts w:ascii="Times New Roman" w:cs="Times New Roman" w:eastAsia="Times New Roman" w:hAnsi="Times New Roman"/>
          <w:sz w:val="28"/>
          <w:szCs w:val="28"/>
          <w:rtl w:val="0"/>
        </w:rPr>
        <w:t xml:space="preserve"> Two unique, long asymmetrical stone tablets (acrocentric chromosomes) lost their tiny, useless top caps. The two massive remaining bodies fused head-to-head at the center anchor point, creating one giant mega-pillar. The vault lost no critical text, but because the two pillars were now physically welded together, the sorting ropes during future divisions could no longer separate them, sending an extra copy of an entire pillar straight down to a child vault with devastating regularity.</w:t>
      </w:r>
    </w:p>
    <w:p w:rsidR="00000000" w:rsidDel="00000000" w:rsidP="00000000" w:rsidRDefault="00000000" w:rsidRPr="00000000" w14:paraId="0000081D">
      <w:pPr>
        <w:spacing w:after="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The Torn Chapters of the Outcast (Deletions)</w:t>
      </w:r>
    </w:p>
    <w:p w:rsidR="00000000" w:rsidDel="00000000" w:rsidP="00000000" w:rsidRDefault="00000000" w:rsidRPr="00000000" w14:paraId="0000081E">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final aberration was the simplest and most tragic. During a chaotic move, a critical end-cap or middle slice of a stone tablet was simply dropped on the floor and crushed into unreadable dust.</w:t>
      </w:r>
    </w:p>
    <w:p w:rsidR="00000000" w:rsidDel="00000000" w:rsidP="00000000" w:rsidRDefault="00000000" w:rsidRPr="00000000" w14:paraId="0000081F">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one district, a tiny slice from the short arm of Volume 5 was sheared away. The missing text held the structural commands for the vocal soundboards of the local outposts. When those outposts tried to sound their alarms, they could no longer produce a proud, ringing tone; instead, their broken instruments let out a high-pitched, pathetic wail that sounded exactly like a distressed stray cat (</w:t>
      </w:r>
      <w:r w:rsidDel="00000000" w:rsidR="00000000" w:rsidRPr="00000000">
        <w:rPr>
          <w:rFonts w:ascii="Times New Roman" w:cs="Times New Roman" w:eastAsia="Times New Roman" w:hAnsi="Times New Roman"/>
          <w:b w:val="1"/>
          <w:bCs w:val="1"/>
          <w:sz w:val="28"/>
          <w:szCs w:val="28"/>
          <w:rtl w:val="0"/>
        </w:rPr>
        <w:t xml:space="preserve">Cri-du-chat Syndrome</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820">
      <w:pPr>
        <w:spacing w:after="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821">
      <w:pPr>
        <w:pStyle w:val="Heading3"/>
        <w:spacing w:after="240" w:before="0" w:lineRule="auto"/>
        <w:rPr>
          <w:rFonts w:ascii="Times New Roman" w:cs="Times New Roman" w:eastAsia="Times New Roman" w:hAnsi="Times New Roman"/>
          <w:b w:val="1"/>
          <w:bCs w:val="1"/>
          <w:color w:val="000000"/>
        </w:rPr>
      </w:pPr>
      <w:bookmarkStart w:colFirst="0" w:colLast="0" w:name="_l0xv9w448rrd" w:id="347"/>
      <w:bookmarkEnd w:id="347"/>
      <w:r w:rsidDel="00000000" w:rsidR="00000000" w:rsidRPr="00000000">
        <w:rPr>
          <w:rFonts w:ascii="Times New Roman" w:cs="Times New Roman" w:eastAsia="Times New Roman" w:hAnsi="Times New Roman"/>
          <w:b w:val="1"/>
          <w:bCs w:val="1"/>
          <w:color w:val="000000"/>
          <w:rtl w:val="0"/>
        </w:rPr>
        <w:t xml:space="preserve">🩺 The Clinical &amp; Biochemical Explanation</w:t>
      </w:r>
    </w:p>
    <w:p w:rsidR="00000000" w:rsidDel="00000000" w:rsidP="00000000" w:rsidRDefault="00000000" w:rsidRPr="00000000" w14:paraId="00000822">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medical board examinations, cytogenetics requires a deep understanding of chromosomal mechanics during cell division, karyotype interpretation, and the clinical phenotypes of classic numerical and structural abnormalities. Drawing from </w:t>
      </w:r>
      <w:r w:rsidDel="00000000" w:rsidR="00000000" w:rsidRPr="00000000">
        <w:rPr>
          <w:rFonts w:ascii="Times New Roman" w:cs="Times New Roman" w:eastAsia="Times New Roman" w:hAnsi="Times New Roman"/>
          <w:i w:val="1"/>
          <w:iCs w:val="1"/>
          <w:sz w:val="28"/>
          <w:szCs w:val="28"/>
          <w:rtl w:val="0"/>
        </w:rPr>
        <w:t xml:space="preserve">Medical Genetics (Jorde et al.)</w:t>
      </w:r>
      <w:r w:rsidDel="00000000" w:rsidR="00000000" w:rsidRPr="00000000">
        <w:rPr>
          <w:rFonts w:ascii="Times New Roman" w:cs="Times New Roman" w:eastAsia="Times New Roman" w:hAnsi="Times New Roman"/>
          <w:sz w:val="28"/>
          <w:szCs w:val="28"/>
          <w:rtl w:val="0"/>
        </w:rPr>
        <w:t xml:space="preserve"> and </w:t>
      </w:r>
      <w:r w:rsidDel="00000000" w:rsidR="00000000" w:rsidRPr="00000000">
        <w:rPr>
          <w:rFonts w:ascii="Times New Roman" w:cs="Times New Roman" w:eastAsia="Times New Roman" w:hAnsi="Times New Roman"/>
          <w:i w:val="1"/>
          <w:iCs w:val="1"/>
          <w:sz w:val="28"/>
          <w:szCs w:val="28"/>
          <w:rtl w:val="0"/>
        </w:rPr>
        <w:t xml:space="preserve">Robbins &amp; Cotran Pathologic Basis of Disease</w:t>
      </w:r>
      <w:r w:rsidDel="00000000" w:rsidR="00000000" w:rsidRPr="00000000">
        <w:rPr>
          <w:rFonts w:ascii="Times New Roman" w:cs="Times New Roman" w:eastAsia="Times New Roman" w:hAnsi="Times New Roman"/>
          <w:sz w:val="28"/>
          <w:szCs w:val="28"/>
          <w:rtl w:val="0"/>
        </w:rPr>
        <w:t xml:space="preserve">, here is the rigorous clinical analysis:</w:t>
      </w:r>
    </w:p>
    <w:p w:rsidR="00000000" w:rsidDel="00000000" w:rsidP="00000000" w:rsidRDefault="00000000" w:rsidRPr="00000000" w14:paraId="00000823">
      <w:pPr>
        <w:pStyle w:val="Heading3"/>
        <w:keepNext w:val="0"/>
        <w:keepLines w:val="0"/>
        <w:spacing w:after="240" w:before="0" w:lineRule="auto"/>
        <w:rPr>
          <w:rFonts w:ascii="Times New Roman" w:cs="Times New Roman" w:eastAsia="Times New Roman" w:hAnsi="Times New Roman"/>
          <w:b w:val="1"/>
          <w:bCs w:val="1"/>
          <w:color w:val="000000"/>
        </w:rPr>
      </w:pPr>
      <w:bookmarkStart w:colFirst="0" w:colLast="0" w:name="_ce0ebsziavjn" w:id="348"/>
      <w:bookmarkEnd w:id="348"/>
      <w:r w:rsidDel="00000000" w:rsidR="00000000" w:rsidRPr="00000000">
        <w:rPr>
          <w:rFonts w:ascii="Times New Roman" w:cs="Times New Roman" w:eastAsia="Times New Roman" w:hAnsi="Times New Roman"/>
          <w:b w:val="1"/>
          <w:bCs w:val="1"/>
          <w:color w:val="000000"/>
          <w:rtl w:val="0"/>
        </w:rPr>
        <w:t xml:space="preserve">1. Numerical Aberrations: Nondisjunction &amp; Aneuploidy</w:t>
      </w:r>
    </w:p>
    <w:p w:rsidR="00000000" w:rsidDel="00000000" w:rsidP="00000000" w:rsidRDefault="00000000" w:rsidRPr="00000000" w14:paraId="00000824">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Aneuploidy (an abnormal number of chromosomes) most commonly arises due to </w:t>
      </w:r>
      <w:r w:rsidDel="00000000" w:rsidR="00000000" w:rsidRPr="00000000">
        <w:rPr>
          <w:rFonts w:ascii="Times New Roman" w:cs="Times New Roman" w:eastAsia="Times New Roman" w:hAnsi="Times New Roman"/>
          <w:b w:val="1"/>
          <w:bCs w:val="1"/>
          <w:sz w:val="28"/>
          <w:szCs w:val="28"/>
          <w:rtl w:val="0"/>
        </w:rPr>
        <w:t xml:space="preserve">nondisjunction</w:t>
      </w:r>
      <w:r w:rsidDel="00000000" w:rsidR="00000000" w:rsidRPr="00000000">
        <w:rPr>
          <w:rFonts w:ascii="Times New Roman" w:cs="Times New Roman" w:eastAsia="Times New Roman" w:hAnsi="Times New Roman"/>
          <w:sz w:val="28"/>
          <w:szCs w:val="28"/>
          <w:rtl w:val="0"/>
        </w:rPr>
        <w:t xml:space="preserve">, which is the failure of homologous chromosomes (in Meiosis I) or sister chromatids (in Meiosis II or Mitosis) to separate properly.</w:t>
      </w:r>
    </w:p>
    <w:p w:rsidR="00000000" w:rsidDel="00000000" w:rsidP="00000000" w:rsidRDefault="00000000" w:rsidRPr="00000000" w14:paraId="00000825">
      <w:pPr>
        <w:pStyle w:val="Heading4"/>
        <w:keepNext w:val="0"/>
        <w:keepLines w:val="0"/>
        <w:spacing w:after="40" w:before="0" w:lineRule="auto"/>
        <w:rPr>
          <w:rFonts w:ascii="Times New Roman" w:cs="Times New Roman" w:eastAsia="Times New Roman" w:hAnsi="Times New Roman"/>
          <w:b w:val="1"/>
          <w:bCs w:val="1"/>
          <w:color w:val="000000"/>
          <w:sz w:val="28"/>
          <w:szCs w:val="28"/>
        </w:rPr>
      </w:pPr>
      <w:bookmarkStart w:colFirst="0" w:colLast="0" w:name="_7fq34r5bx8gs" w:id="349"/>
      <w:bookmarkEnd w:id="349"/>
      <w:r w:rsidDel="00000000" w:rsidR="00000000" w:rsidRPr="00000000">
        <w:rPr>
          <w:rFonts w:ascii="Times New Roman" w:cs="Times New Roman" w:eastAsia="Times New Roman" w:hAnsi="Times New Roman"/>
          <w:b w:val="1"/>
          <w:bCs w:val="1"/>
          <w:color w:val="000000"/>
          <w:sz w:val="28"/>
          <w:szCs w:val="28"/>
          <w:rtl w:val="0"/>
        </w:rPr>
        <w:t xml:space="preserve">High-Yield Meiotic Comparison:</w:t>
      </w:r>
    </w:p>
    <w:p w:rsidR="00000000" w:rsidDel="00000000" w:rsidP="00000000" w:rsidRDefault="00000000" w:rsidRPr="00000000" w14:paraId="00000826">
      <w:pPr>
        <w:numPr>
          <w:ilvl w:val="0"/>
          <w:numId w:val="204"/>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Nondisjunction in Meiosis I:</w:t>
      </w:r>
      <w:r w:rsidDel="00000000" w:rsidR="00000000" w:rsidRPr="00000000">
        <w:rPr>
          <w:rFonts w:ascii="Times New Roman" w:cs="Times New Roman" w:eastAsia="Times New Roman" w:hAnsi="Times New Roman"/>
          <w:sz w:val="28"/>
          <w:szCs w:val="28"/>
          <w:rtl w:val="0"/>
        </w:rPr>
        <w:t xml:space="preserve"> Homologous pairs fail to separate. Gametes contain </w:t>
      </w:r>
      <w:r w:rsidDel="00000000" w:rsidR="00000000" w:rsidRPr="00000000">
        <w:rPr>
          <w:rFonts w:ascii="Times New Roman" w:cs="Times New Roman" w:eastAsia="Times New Roman" w:hAnsi="Times New Roman"/>
          <w:b w:val="1"/>
          <w:bCs w:val="1"/>
          <w:sz w:val="28"/>
          <w:szCs w:val="28"/>
          <w:rtl w:val="0"/>
        </w:rPr>
        <w:t xml:space="preserve">both the maternal and paternal</w:t>
      </w:r>
      <w:r w:rsidDel="00000000" w:rsidR="00000000" w:rsidRPr="00000000">
        <w:rPr>
          <w:rFonts w:ascii="Times New Roman" w:cs="Times New Roman" w:eastAsia="Times New Roman" w:hAnsi="Times New Roman"/>
          <w:sz w:val="28"/>
          <w:szCs w:val="28"/>
          <w:rtl w:val="0"/>
        </w:rPr>
        <w:t xml:space="preserve"> chromosomes.</w:t>
      </w:r>
    </w:p>
    <w:p w:rsidR="00000000" w:rsidDel="00000000" w:rsidP="00000000" w:rsidRDefault="00000000" w:rsidRPr="00000000" w14:paraId="00000827">
      <w:pPr>
        <w:numPr>
          <w:ilvl w:val="0"/>
          <w:numId w:val="204"/>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Nondisjunction in Meiosis II:</w:t>
      </w:r>
      <w:r w:rsidDel="00000000" w:rsidR="00000000" w:rsidRPr="00000000">
        <w:rPr>
          <w:rFonts w:ascii="Times New Roman" w:cs="Times New Roman" w:eastAsia="Times New Roman" w:hAnsi="Times New Roman"/>
          <w:sz w:val="28"/>
          <w:szCs w:val="28"/>
          <w:rtl w:val="0"/>
        </w:rPr>
        <w:t xml:space="preserve"> Sister chromatids fail to separate. Gametes contain </w:t>
      </w:r>
      <w:r w:rsidDel="00000000" w:rsidR="00000000" w:rsidRPr="00000000">
        <w:rPr>
          <w:rFonts w:ascii="Times New Roman" w:cs="Times New Roman" w:eastAsia="Times New Roman" w:hAnsi="Times New Roman"/>
          <w:b w:val="1"/>
          <w:bCs w:val="1"/>
          <w:sz w:val="28"/>
          <w:szCs w:val="28"/>
          <w:rtl w:val="0"/>
        </w:rPr>
        <w:t xml:space="preserve">two identical copies</w:t>
      </w:r>
      <w:r w:rsidDel="00000000" w:rsidR="00000000" w:rsidRPr="00000000">
        <w:rPr>
          <w:rFonts w:ascii="Times New Roman" w:cs="Times New Roman" w:eastAsia="Times New Roman" w:hAnsi="Times New Roman"/>
          <w:sz w:val="28"/>
          <w:szCs w:val="28"/>
          <w:rtl w:val="0"/>
        </w:rPr>
        <w:t xml:space="preserve"> of either the maternal or paternal chromosome.</w:t>
      </w:r>
    </w:p>
    <w:p w:rsidR="00000000" w:rsidDel="00000000" w:rsidP="00000000" w:rsidRDefault="00000000" w:rsidRPr="00000000" w14:paraId="00000828">
      <w:pPr>
        <w:numPr>
          <w:ilvl w:val="0"/>
          <w:numId w:val="204"/>
        </w:numPr>
        <w:spacing w:after="240" w:lineRule="auto"/>
        <w:ind w:left="720" w:hanging="360"/>
        <w:rPr>
          <w:sz w:val="28"/>
          <w:szCs w:val="28"/>
        </w:rPr>
      </w:pPr>
      <w:r w:rsidDel="00000000" w:rsidR="00000000" w:rsidRPr="00000000">
        <w:rPr>
          <w:rFonts w:ascii="Times New Roman" w:cs="Times New Roman" w:eastAsia="Times New Roman" w:hAnsi="Times New Roman"/>
          <w:i w:val="1"/>
          <w:iCs w:val="1"/>
          <w:sz w:val="28"/>
          <w:szCs w:val="28"/>
          <w:rtl w:val="0"/>
        </w:rPr>
        <w:t xml:space="preserve">Advanced Maternal Age Risk:</w:t>
      </w:r>
      <w:r w:rsidDel="00000000" w:rsidR="00000000" w:rsidRPr="00000000">
        <w:rPr>
          <w:rFonts w:ascii="Times New Roman" w:cs="Times New Roman" w:eastAsia="Times New Roman" w:hAnsi="Times New Roman"/>
          <w:sz w:val="28"/>
          <w:szCs w:val="28"/>
          <w:rtl w:val="0"/>
        </w:rPr>
        <w:t xml:space="preserve"> The incidence of nondisjunction rises exponentially with maternal age because primary oocytes remain arrested in </w:t>
      </w:r>
      <w:r w:rsidDel="00000000" w:rsidR="00000000" w:rsidRPr="00000000">
        <w:rPr>
          <w:rFonts w:ascii="Times New Roman" w:cs="Times New Roman" w:eastAsia="Times New Roman" w:hAnsi="Times New Roman"/>
          <w:b w:val="1"/>
          <w:bCs w:val="1"/>
          <w:sz w:val="28"/>
          <w:szCs w:val="28"/>
          <w:rtl w:val="0"/>
        </w:rPr>
        <w:t xml:space="preserve">Prophase I (Dictyotene stage)</w:t>
      </w:r>
      <w:r w:rsidDel="00000000" w:rsidR="00000000" w:rsidRPr="00000000">
        <w:rPr>
          <w:rFonts w:ascii="Times New Roman" w:cs="Times New Roman" w:eastAsia="Times New Roman" w:hAnsi="Times New Roman"/>
          <w:sz w:val="28"/>
          <w:szCs w:val="28"/>
          <w:rtl w:val="0"/>
        </w:rPr>
        <w:t xml:space="preserve"> from embryogenesis until ovulation, leading to degradation of the meiotic spindle apparatus over decades.</w:t>
      </w:r>
    </w:p>
    <w:p w:rsidR="00000000" w:rsidDel="00000000" w:rsidP="00000000" w:rsidRDefault="00000000" w:rsidRPr="00000000" w14:paraId="00000829">
      <w:pPr>
        <w:pStyle w:val="Heading4"/>
        <w:keepNext w:val="0"/>
        <w:keepLines w:val="0"/>
        <w:spacing w:after="40" w:before="0" w:lineRule="auto"/>
        <w:rPr>
          <w:rFonts w:ascii="Times New Roman" w:cs="Times New Roman" w:eastAsia="Times New Roman" w:hAnsi="Times New Roman"/>
          <w:b w:val="1"/>
          <w:bCs w:val="1"/>
          <w:color w:val="000000"/>
          <w:sz w:val="28"/>
          <w:szCs w:val="28"/>
        </w:rPr>
      </w:pPr>
      <w:bookmarkStart w:colFirst="0" w:colLast="0" w:name="_sc4d50vc4o" w:id="350"/>
      <w:bookmarkEnd w:id="350"/>
      <w:r w:rsidDel="00000000" w:rsidR="00000000" w:rsidRPr="00000000">
        <w:rPr>
          <w:rFonts w:ascii="Times New Roman" w:cs="Times New Roman" w:eastAsia="Times New Roman" w:hAnsi="Times New Roman"/>
          <w:b w:val="1"/>
          <w:bCs w:val="1"/>
          <w:color w:val="000000"/>
          <w:sz w:val="28"/>
          <w:szCs w:val="28"/>
          <w:rtl w:val="0"/>
        </w:rPr>
        <w:t xml:space="preserve">Classic Autosomal Trisomies:</w:t>
      </w:r>
    </w:p>
    <w:p w:rsidR="00000000" w:rsidDel="00000000" w:rsidP="00000000" w:rsidRDefault="00000000" w:rsidRPr="00000000" w14:paraId="0000082A">
      <w:pPr>
        <w:numPr>
          <w:ilvl w:val="0"/>
          <w:numId w:val="15"/>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Down Syndrome (Trisomy 21):</w:t>
      </w:r>
      <w:r w:rsidDel="00000000" w:rsidR="00000000" w:rsidRPr="00000000">
        <w:rPr>
          <w:rFonts w:ascii="Times New Roman" w:cs="Times New Roman" w:eastAsia="Times New Roman" w:hAnsi="Times New Roman"/>
          <w:sz w:val="28"/>
          <w:szCs w:val="28"/>
          <w:rtl w:val="0"/>
        </w:rPr>
        <w:t xml:space="preserve"> Most common live-born trisomy. Features include severe intellectual disability, flat facial profile, </w:t>
      </w:r>
      <w:r w:rsidDel="00000000" w:rsidR="00000000" w:rsidRPr="00000000">
        <w:rPr>
          <w:rFonts w:ascii="Times New Roman" w:cs="Times New Roman" w:eastAsia="Times New Roman" w:hAnsi="Times New Roman"/>
          <w:b w:val="1"/>
          <w:bCs w:val="1"/>
          <w:sz w:val="28"/>
          <w:szCs w:val="28"/>
          <w:rtl w:val="0"/>
        </w:rPr>
        <w:t xml:space="preserve">epicanthal folds</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simian crease</w:t>
      </w:r>
      <w:r w:rsidDel="00000000" w:rsidR="00000000" w:rsidRPr="00000000">
        <w:rPr>
          <w:rFonts w:ascii="Times New Roman" w:cs="Times New Roman" w:eastAsia="Times New Roman" w:hAnsi="Times New Roman"/>
          <w:sz w:val="28"/>
          <w:szCs w:val="28"/>
          <w:rtl w:val="0"/>
        </w:rPr>
        <w:t xml:space="preserve"> (single palmar crease), </w:t>
      </w:r>
      <w:r w:rsidDel="00000000" w:rsidR="00000000" w:rsidRPr="00000000">
        <w:rPr>
          <w:rFonts w:ascii="Times New Roman" w:cs="Times New Roman" w:eastAsia="Times New Roman" w:hAnsi="Times New Roman"/>
          <w:b w:val="1"/>
          <w:bCs w:val="1"/>
          <w:sz w:val="28"/>
          <w:szCs w:val="28"/>
          <w:rtl w:val="0"/>
        </w:rPr>
        <w:t xml:space="preserve">duodenal atresia</w:t>
      </w:r>
      <w:r w:rsidDel="00000000" w:rsidR="00000000" w:rsidRPr="00000000">
        <w:rPr>
          <w:rFonts w:ascii="Times New Roman" w:cs="Times New Roman" w:eastAsia="Times New Roman" w:hAnsi="Times New Roman"/>
          <w:sz w:val="28"/>
          <w:szCs w:val="28"/>
          <w:rtl w:val="0"/>
        </w:rPr>
        <w:t xml:space="preserve">, early-onset Alzheimer disease (due to three copies of the APP gene on chromosome 21), and an increased risk of ALL/AMKL.</w:t>
      </w:r>
    </w:p>
    <w:p w:rsidR="00000000" w:rsidDel="00000000" w:rsidP="00000000" w:rsidRDefault="00000000" w:rsidRPr="00000000" w14:paraId="0000082B">
      <w:pPr>
        <w:numPr>
          <w:ilvl w:val="0"/>
          <w:numId w:val="15"/>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Edwards Syndrome (Trisomy 18):</w:t>
      </w:r>
      <w:r w:rsidDel="00000000" w:rsidR="00000000" w:rsidRPr="00000000">
        <w:rPr>
          <w:rFonts w:ascii="Times New Roman" w:cs="Times New Roman" w:eastAsia="Times New Roman" w:hAnsi="Times New Roman"/>
          <w:sz w:val="28"/>
          <w:szCs w:val="28"/>
          <w:rtl w:val="0"/>
        </w:rPr>
        <w:t xml:space="preserve"> Severe intellectual disability, </w:t>
      </w:r>
      <w:r w:rsidDel="00000000" w:rsidR="00000000" w:rsidRPr="00000000">
        <w:rPr>
          <w:rFonts w:ascii="Times New Roman" w:cs="Times New Roman" w:eastAsia="Times New Roman" w:hAnsi="Times New Roman"/>
          <w:b w:val="1"/>
          <w:bCs w:val="1"/>
          <w:sz w:val="28"/>
          <w:szCs w:val="28"/>
          <w:rtl w:val="0"/>
        </w:rPr>
        <w:t xml:space="preserve">rocker-bottom feet</w:t>
      </w:r>
      <w:r w:rsidDel="00000000" w:rsidR="00000000" w:rsidRPr="00000000">
        <w:rPr>
          <w:rFonts w:ascii="Times New Roman" w:cs="Times New Roman" w:eastAsia="Times New Roman" w:hAnsi="Times New Roman"/>
          <w:sz w:val="28"/>
          <w:szCs w:val="28"/>
          <w:rtl w:val="0"/>
        </w:rPr>
        <w:t xml:space="preserve">, micrognathia (small jaw), low-set ears, and characteristically </w:t>
      </w:r>
      <w:r w:rsidDel="00000000" w:rsidR="00000000" w:rsidRPr="00000000">
        <w:rPr>
          <w:rFonts w:ascii="Times New Roman" w:cs="Times New Roman" w:eastAsia="Times New Roman" w:hAnsi="Times New Roman"/>
          <w:b w:val="1"/>
          <w:bCs w:val="1"/>
          <w:sz w:val="28"/>
          <w:szCs w:val="28"/>
          <w:rtl w:val="0"/>
        </w:rPr>
        <w:t xml:space="preserve">clenched fists with overlapping fingers</w:t>
      </w:r>
      <w:r w:rsidDel="00000000" w:rsidR="00000000" w:rsidRPr="00000000">
        <w:rPr>
          <w:rFonts w:ascii="Times New Roman" w:cs="Times New Roman" w:eastAsia="Times New Roman" w:hAnsi="Times New Roman"/>
          <w:sz w:val="28"/>
          <w:szCs w:val="28"/>
          <w:rtl w:val="0"/>
        </w:rPr>
        <w:t xml:space="preserve">. Usually fatal within the first year of life.</w:t>
      </w:r>
    </w:p>
    <w:p w:rsidR="00000000" w:rsidDel="00000000" w:rsidP="00000000" w:rsidRDefault="00000000" w:rsidRPr="00000000" w14:paraId="0000082C">
      <w:pPr>
        <w:numPr>
          <w:ilvl w:val="0"/>
          <w:numId w:val="15"/>
        </w:numPr>
        <w:spacing w:after="24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Patau Syndrome (Trisomy 13):</w:t>
      </w:r>
      <w:r w:rsidDel="00000000" w:rsidR="00000000" w:rsidRPr="00000000">
        <w:rPr>
          <w:rFonts w:ascii="Times New Roman" w:cs="Times New Roman" w:eastAsia="Times New Roman" w:hAnsi="Times New Roman"/>
          <w:sz w:val="28"/>
          <w:szCs w:val="28"/>
          <w:rtl w:val="0"/>
        </w:rPr>
        <w:t xml:space="preserve"> Severe defect in midline prechordal mesoderm development. Features include </w:t>
      </w:r>
      <w:r w:rsidDel="00000000" w:rsidR="00000000" w:rsidRPr="00000000">
        <w:rPr>
          <w:rFonts w:ascii="Times New Roman" w:cs="Times New Roman" w:eastAsia="Times New Roman" w:hAnsi="Times New Roman"/>
          <w:b w:val="1"/>
          <w:bCs w:val="1"/>
          <w:sz w:val="28"/>
          <w:szCs w:val="28"/>
          <w:rtl w:val="0"/>
        </w:rPr>
        <w:t xml:space="preserve">holoprosencephaly</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microphthalmia</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cleft lip/palate</w:t>
      </w:r>
      <w:r w:rsidDel="00000000" w:rsidR="00000000" w:rsidRPr="00000000">
        <w:rPr>
          <w:rFonts w:ascii="Times New Roman" w:cs="Times New Roman" w:eastAsia="Times New Roman" w:hAnsi="Times New Roman"/>
          <w:sz w:val="28"/>
          <w:szCs w:val="28"/>
          <w:rtl w:val="0"/>
        </w:rPr>
        <w:t xml:space="preserve">, and </w:t>
      </w:r>
      <w:r w:rsidDel="00000000" w:rsidR="00000000" w:rsidRPr="00000000">
        <w:rPr>
          <w:rFonts w:ascii="Times New Roman" w:cs="Times New Roman" w:eastAsia="Times New Roman" w:hAnsi="Times New Roman"/>
          <w:b w:val="1"/>
          <w:bCs w:val="1"/>
          <w:sz w:val="28"/>
          <w:szCs w:val="28"/>
          <w:rtl w:val="0"/>
        </w:rPr>
        <w:t xml:space="preserve">polydactyly</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82D">
      <w:pPr>
        <w:pStyle w:val="Heading4"/>
        <w:keepNext w:val="0"/>
        <w:keepLines w:val="0"/>
        <w:spacing w:after="40" w:before="0" w:lineRule="auto"/>
        <w:rPr>
          <w:rFonts w:ascii="Times New Roman" w:cs="Times New Roman" w:eastAsia="Times New Roman" w:hAnsi="Times New Roman"/>
          <w:b w:val="1"/>
          <w:bCs w:val="1"/>
          <w:color w:val="000000"/>
          <w:sz w:val="28"/>
          <w:szCs w:val="28"/>
        </w:rPr>
      </w:pPr>
      <w:bookmarkStart w:colFirst="0" w:colLast="0" w:name="_vlf9kw9npthy" w:id="351"/>
      <w:bookmarkEnd w:id="351"/>
      <w:r w:rsidDel="00000000" w:rsidR="00000000" w:rsidRPr="00000000">
        <w:rPr>
          <w:rFonts w:ascii="Times New Roman" w:cs="Times New Roman" w:eastAsia="Times New Roman" w:hAnsi="Times New Roman"/>
          <w:b w:val="1"/>
          <w:bCs w:val="1"/>
          <w:color w:val="000000"/>
          <w:sz w:val="28"/>
          <w:szCs w:val="28"/>
          <w:rtl w:val="0"/>
        </w:rPr>
        <w:t xml:space="preserve">Sex Chromosome Aneuploidies:</w:t>
      </w:r>
    </w:p>
    <w:p w:rsidR="00000000" w:rsidDel="00000000" w:rsidP="00000000" w:rsidRDefault="00000000" w:rsidRPr="00000000" w14:paraId="0000082E">
      <w:pPr>
        <w:numPr>
          <w:ilvl w:val="0"/>
          <w:numId w:val="11"/>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Klinefelter Syndrome (47,XXY):</w:t>
      </w:r>
      <w:r w:rsidDel="00000000" w:rsidR="00000000" w:rsidRPr="00000000">
        <w:rPr>
          <w:rFonts w:ascii="Times New Roman" w:cs="Times New Roman" w:eastAsia="Times New Roman" w:hAnsi="Times New Roman"/>
          <w:sz w:val="28"/>
          <w:szCs w:val="28"/>
          <w:rtl w:val="0"/>
        </w:rPr>
        <w:t xml:space="preserve"> Male phenotype with an extra X chromosome. Results in </w:t>
      </w:r>
      <w:r w:rsidDel="00000000" w:rsidR="00000000" w:rsidRPr="00000000">
        <w:rPr>
          <w:rFonts w:ascii="Times New Roman" w:cs="Times New Roman" w:eastAsia="Times New Roman" w:hAnsi="Times New Roman"/>
          <w:b w:val="1"/>
          <w:bCs w:val="1"/>
          <w:sz w:val="28"/>
          <w:szCs w:val="28"/>
          <w:rtl w:val="0"/>
        </w:rPr>
        <w:t xml:space="preserve">testicular atrophy</w:t>
      </w:r>
      <w:r w:rsidDel="00000000" w:rsidR="00000000" w:rsidRPr="00000000">
        <w:rPr>
          <w:rFonts w:ascii="Times New Roman" w:cs="Times New Roman" w:eastAsia="Times New Roman" w:hAnsi="Times New Roman"/>
          <w:sz w:val="28"/>
          <w:szCs w:val="28"/>
          <w:rtl w:val="0"/>
        </w:rPr>
        <w:t xml:space="preserve"> (leading to low testosterone, elevated LH/FSH), azoospermia (infertility), gynecomastia, and female fat distribution.</w:t>
      </w:r>
    </w:p>
    <w:p w:rsidR="00000000" w:rsidDel="00000000" w:rsidP="00000000" w:rsidRDefault="00000000" w:rsidRPr="00000000" w14:paraId="0000082F">
      <w:pPr>
        <w:numPr>
          <w:ilvl w:val="0"/>
          <w:numId w:val="11"/>
        </w:numPr>
        <w:spacing w:after="24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Turner Syndrome (45,X):</w:t>
      </w:r>
      <w:r w:rsidDel="00000000" w:rsidR="00000000" w:rsidRPr="00000000">
        <w:rPr>
          <w:rFonts w:ascii="Times New Roman" w:cs="Times New Roman" w:eastAsia="Times New Roman" w:hAnsi="Times New Roman"/>
          <w:sz w:val="28"/>
          <w:szCs w:val="28"/>
          <w:rtl w:val="0"/>
        </w:rPr>
        <w:t xml:space="preserve"> Female phenotype missing an X chromosome (often due to loss of paternal sex chromosome). Features include short stature, </w:t>
      </w:r>
      <w:r w:rsidDel="00000000" w:rsidR="00000000" w:rsidRPr="00000000">
        <w:rPr>
          <w:rFonts w:ascii="Times New Roman" w:cs="Times New Roman" w:eastAsia="Times New Roman" w:hAnsi="Times New Roman"/>
          <w:b w:val="1"/>
          <w:bCs w:val="1"/>
          <w:sz w:val="28"/>
          <w:szCs w:val="28"/>
          <w:rtl w:val="0"/>
        </w:rPr>
        <w:t xml:space="preserve">webbed neck</w:t>
      </w:r>
      <w:r w:rsidDel="00000000" w:rsidR="00000000" w:rsidRPr="00000000">
        <w:rPr>
          <w:rFonts w:ascii="Times New Roman" w:cs="Times New Roman" w:eastAsia="Times New Roman" w:hAnsi="Times New Roman"/>
          <w:sz w:val="28"/>
          <w:szCs w:val="28"/>
          <w:rtl w:val="0"/>
        </w:rPr>
        <w:t xml:space="preserve"> (cystic hygroma remanent), </w:t>
      </w:r>
      <w:r w:rsidDel="00000000" w:rsidR="00000000" w:rsidRPr="00000000">
        <w:rPr>
          <w:rFonts w:ascii="Times New Roman" w:cs="Times New Roman" w:eastAsia="Times New Roman" w:hAnsi="Times New Roman"/>
          <w:b w:val="1"/>
          <w:bCs w:val="1"/>
          <w:sz w:val="28"/>
          <w:szCs w:val="28"/>
          <w:rtl w:val="0"/>
        </w:rPr>
        <w:t xml:space="preserve">coarctation of the aorta</w:t>
      </w:r>
      <w:r w:rsidDel="00000000" w:rsidR="00000000" w:rsidRPr="00000000">
        <w:rPr>
          <w:rFonts w:ascii="Times New Roman" w:cs="Times New Roman" w:eastAsia="Times New Roman" w:hAnsi="Times New Roman"/>
          <w:sz w:val="28"/>
          <w:szCs w:val="28"/>
          <w:rtl w:val="0"/>
        </w:rPr>
        <w:t xml:space="preserve"> (pre-ductal), and </w:t>
      </w:r>
      <w:r w:rsidDel="00000000" w:rsidR="00000000" w:rsidRPr="00000000">
        <w:rPr>
          <w:rFonts w:ascii="Times New Roman" w:cs="Times New Roman" w:eastAsia="Times New Roman" w:hAnsi="Times New Roman"/>
          <w:b w:val="1"/>
          <w:bCs w:val="1"/>
          <w:sz w:val="28"/>
          <w:szCs w:val="28"/>
          <w:rtl w:val="0"/>
        </w:rPr>
        <w:t xml:space="preserve">streak ovaries</w:t>
      </w:r>
      <w:r w:rsidDel="00000000" w:rsidR="00000000" w:rsidRPr="00000000">
        <w:rPr>
          <w:rFonts w:ascii="Times New Roman" w:cs="Times New Roman" w:eastAsia="Times New Roman" w:hAnsi="Times New Roman"/>
          <w:sz w:val="28"/>
          <w:szCs w:val="28"/>
          <w:rtl w:val="0"/>
        </w:rPr>
        <w:t xml:space="preserve"> resulting in primary amenorrhea and infertility.</w:t>
      </w:r>
    </w:p>
    <w:p w:rsidR="00000000" w:rsidDel="00000000" w:rsidP="00000000" w:rsidRDefault="00000000" w:rsidRPr="00000000" w14:paraId="00000830">
      <w:pPr>
        <w:pStyle w:val="Heading3"/>
        <w:keepNext w:val="0"/>
        <w:keepLines w:val="0"/>
        <w:spacing w:after="240" w:before="0" w:lineRule="auto"/>
        <w:rPr>
          <w:rFonts w:ascii="Times New Roman" w:cs="Times New Roman" w:eastAsia="Times New Roman" w:hAnsi="Times New Roman"/>
          <w:b w:val="1"/>
          <w:bCs w:val="1"/>
          <w:color w:val="000000"/>
        </w:rPr>
      </w:pPr>
      <w:bookmarkStart w:colFirst="0" w:colLast="0" w:name="_rqfx28d3rqt" w:id="352"/>
      <w:bookmarkEnd w:id="352"/>
      <w:r w:rsidDel="00000000" w:rsidR="00000000" w:rsidRPr="00000000">
        <w:rPr>
          <w:rFonts w:ascii="Times New Roman" w:cs="Times New Roman" w:eastAsia="Times New Roman" w:hAnsi="Times New Roman"/>
          <w:b w:val="1"/>
          <w:bCs w:val="1"/>
          <w:color w:val="000000"/>
          <w:rtl w:val="0"/>
        </w:rPr>
        <w:t xml:space="preserve">2. Structural Aberrations: Translocations</w:t>
      </w:r>
    </w:p>
    <w:p w:rsidR="00000000" w:rsidDel="00000000" w:rsidP="00000000" w:rsidRDefault="00000000" w:rsidRPr="00000000" w14:paraId="00000831">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Translocations occur when segments of chromosomes break off and attach to non-homologous chromosomes.</w:t>
      </w:r>
    </w:p>
    <w:p w:rsidR="00000000" w:rsidDel="00000000" w:rsidP="00000000" w:rsidRDefault="00000000" w:rsidRPr="00000000" w14:paraId="00000832">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[Image diagram of Balanced Reciprocal Translocation versus Robertsonian Translocation]</w:t>
      </w:r>
    </w:p>
    <w:p w:rsidR="00000000" w:rsidDel="00000000" w:rsidP="00000000" w:rsidRDefault="00000000" w:rsidRPr="00000000" w14:paraId="00000833">
      <w:pPr>
        <w:pStyle w:val="Heading4"/>
        <w:keepNext w:val="0"/>
        <w:keepLines w:val="0"/>
        <w:spacing w:after="40" w:before="0" w:lineRule="auto"/>
        <w:rPr>
          <w:rFonts w:ascii="Times New Roman" w:cs="Times New Roman" w:eastAsia="Times New Roman" w:hAnsi="Times New Roman"/>
          <w:b w:val="1"/>
          <w:bCs w:val="1"/>
          <w:color w:val="000000"/>
          <w:sz w:val="28"/>
          <w:szCs w:val="28"/>
        </w:rPr>
      </w:pPr>
      <w:bookmarkStart w:colFirst="0" w:colLast="0" w:name="_t7cmryxl254q" w:id="353"/>
      <w:bookmarkEnd w:id="353"/>
      <w:r w:rsidDel="00000000" w:rsidR="00000000" w:rsidRPr="00000000">
        <w:rPr>
          <w:rFonts w:ascii="Times New Roman" w:cs="Times New Roman" w:eastAsia="Times New Roman" w:hAnsi="Times New Roman"/>
          <w:b w:val="1"/>
          <w:bCs w:val="1"/>
          <w:color w:val="000000"/>
          <w:sz w:val="28"/>
          <w:szCs w:val="28"/>
          <w:rtl w:val="0"/>
        </w:rPr>
        <w:t xml:space="preserve">A. Reciprocal (Balanced) Translocations</w:t>
      </w:r>
    </w:p>
    <w:p w:rsidR="00000000" w:rsidDel="00000000" w:rsidP="00000000" w:rsidRDefault="00000000" w:rsidRPr="00000000" w14:paraId="00000834">
      <w:pPr>
        <w:numPr>
          <w:ilvl w:val="0"/>
          <w:numId w:val="135"/>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Mechanism:</w:t>
      </w:r>
      <w:r w:rsidDel="00000000" w:rsidR="00000000" w:rsidRPr="00000000">
        <w:rPr>
          <w:rFonts w:ascii="Times New Roman" w:cs="Times New Roman" w:eastAsia="Times New Roman" w:hAnsi="Times New Roman"/>
          <w:sz w:val="28"/>
          <w:szCs w:val="28"/>
          <w:rtl w:val="0"/>
        </w:rPr>
        <w:t xml:space="preserve"> An exchange of chromosomal material between non-homologous chromosomes without any net loss or gain of genetic material.</w:t>
      </w:r>
    </w:p>
    <w:p w:rsidR="00000000" w:rsidDel="00000000" w:rsidP="00000000" w:rsidRDefault="00000000" w:rsidRPr="00000000" w14:paraId="00000835">
      <w:pPr>
        <w:numPr>
          <w:ilvl w:val="0"/>
          <w:numId w:val="135"/>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Clinical Significance:</w:t>
      </w:r>
      <w:r w:rsidDel="00000000" w:rsidR="00000000" w:rsidRPr="00000000">
        <w:rPr>
          <w:rFonts w:ascii="Times New Roman" w:cs="Times New Roman" w:eastAsia="Times New Roman" w:hAnsi="Times New Roman"/>
          <w:sz w:val="28"/>
          <w:szCs w:val="28"/>
          <w:rtl w:val="0"/>
        </w:rPr>
        <w:t xml:space="preserve"> Phenotypically normal in the carrier individual, but highly problematic during meiosis. Carrier individuals have a drastically elevated risk of spontaneous abortions (miscarriages) because their gametes often inherit unbalanced combinations.</w:t>
      </w:r>
    </w:p>
    <w:p w:rsidR="00000000" w:rsidDel="00000000" w:rsidP="00000000" w:rsidRDefault="00000000" w:rsidRPr="00000000" w14:paraId="00000836">
      <w:pPr>
        <w:numPr>
          <w:ilvl w:val="0"/>
          <w:numId w:val="135"/>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Somatic / Neoplastic Translocations:</w:t>
      </w:r>
      <w:r w:rsidDel="00000000" w:rsidR="00000000" w:rsidRPr="00000000">
        <w:rPr>
          <w:rFonts w:ascii="Times New Roman" w:cs="Times New Roman" w:eastAsia="Times New Roman" w:hAnsi="Times New Roman"/>
          <w:sz w:val="28"/>
          <w:szCs w:val="28"/>
          <w:rtl w:val="0"/>
        </w:rPr>
        <w:t xml:space="preserve"> Highly tested on boards as drivers of malignancy due to the creation of oncogenic fusion proteins or enhancer-trapping:</w:t>
      </w:r>
    </w:p>
    <w:p w:rsidR="00000000" w:rsidDel="00000000" w:rsidP="00000000" w:rsidRDefault="00000000" w:rsidRPr="00000000" w14:paraId="00000837">
      <w:pPr>
        <w:numPr>
          <w:ilvl w:val="1"/>
          <w:numId w:val="135"/>
        </w:numPr>
        <w:spacing w:after="0" w:afterAutospacing="0" w:lineRule="auto"/>
        <w:ind w:left="144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t(9;22):</w:t>
      </w:r>
      <w:r w:rsidDel="00000000" w:rsidR="00000000" w:rsidRPr="00000000">
        <w:rPr>
          <w:rFonts w:ascii="Times New Roman" w:cs="Times New Roman" w:eastAsia="Times New Roman" w:hAnsi="Times New Roman"/>
          <w:sz w:val="28"/>
          <w:szCs w:val="28"/>
          <w:rtl w:val="0"/>
        </w:rPr>
        <w:t xml:space="preserve"> Welds the </w:t>
      </w:r>
      <w:r w:rsidDel="00000000" w:rsidR="00000000" w:rsidRPr="00000000">
        <w:rPr>
          <w:rFonts w:ascii="Times New Roman" w:cs="Times New Roman" w:eastAsia="Times New Roman" w:hAnsi="Times New Roman"/>
          <w:i w:val="1"/>
          <w:iCs w:val="1"/>
          <w:sz w:val="28"/>
          <w:szCs w:val="28"/>
          <w:rtl w:val="0"/>
        </w:rPr>
        <w:t xml:space="preserve">BCR</w:t>
      </w:r>
      <w:r w:rsidDel="00000000" w:rsidR="00000000" w:rsidRPr="00000000">
        <w:rPr>
          <w:rFonts w:ascii="Times New Roman" w:cs="Times New Roman" w:eastAsia="Times New Roman" w:hAnsi="Times New Roman"/>
          <w:sz w:val="28"/>
          <w:szCs w:val="28"/>
          <w:rtl w:val="0"/>
        </w:rPr>
        <w:t xml:space="preserve"> gene to the </w:t>
      </w:r>
      <w:r w:rsidDel="00000000" w:rsidR="00000000" w:rsidRPr="00000000">
        <w:rPr>
          <w:rFonts w:ascii="Times New Roman" w:cs="Times New Roman" w:eastAsia="Times New Roman" w:hAnsi="Times New Roman"/>
          <w:i w:val="1"/>
          <w:iCs w:val="1"/>
          <w:sz w:val="28"/>
          <w:szCs w:val="28"/>
          <w:rtl w:val="0"/>
        </w:rPr>
        <w:t xml:space="preserve">ABL</w:t>
      </w:r>
      <w:r w:rsidDel="00000000" w:rsidR="00000000" w:rsidRPr="00000000">
        <w:rPr>
          <w:rFonts w:ascii="Times New Roman" w:cs="Times New Roman" w:eastAsia="Times New Roman" w:hAnsi="Times New Roman"/>
          <w:sz w:val="28"/>
          <w:szCs w:val="28"/>
          <w:rtl w:val="0"/>
        </w:rPr>
        <w:t xml:space="preserve"> tyrosine kinase gene, creating the constitutively active </w:t>
      </w:r>
      <w:r w:rsidDel="00000000" w:rsidR="00000000" w:rsidRPr="00000000">
        <w:rPr>
          <w:rFonts w:ascii="Times New Roman" w:cs="Times New Roman" w:eastAsia="Times New Roman" w:hAnsi="Times New Roman"/>
          <w:b w:val="1"/>
          <w:bCs w:val="1"/>
          <w:sz w:val="28"/>
          <w:szCs w:val="28"/>
          <w:rtl w:val="0"/>
        </w:rPr>
        <w:t xml:space="preserve">Philadelphia Chromosome</w:t>
      </w:r>
      <w:r w:rsidDel="00000000" w:rsidR="00000000" w:rsidRPr="00000000">
        <w:rPr>
          <w:rFonts w:ascii="Times New Roman" w:cs="Times New Roman" w:eastAsia="Times New Roman" w:hAnsi="Times New Roman"/>
          <w:sz w:val="28"/>
          <w:szCs w:val="28"/>
          <w:rtl w:val="0"/>
        </w:rPr>
        <w:t xml:space="preserve"> seen in </w:t>
      </w:r>
      <w:r w:rsidDel="00000000" w:rsidR="00000000" w:rsidRPr="00000000">
        <w:rPr>
          <w:rFonts w:ascii="Times New Roman" w:cs="Times New Roman" w:eastAsia="Times New Roman" w:hAnsi="Times New Roman"/>
          <w:b w:val="1"/>
          <w:bCs w:val="1"/>
          <w:sz w:val="28"/>
          <w:szCs w:val="28"/>
          <w:rtl w:val="0"/>
        </w:rPr>
        <w:t xml:space="preserve">Chronic Myelogenous Leukemia (CML)</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838">
      <w:pPr>
        <w:numPr>
          <w:ilvl w:val="1"/>
          <w:numId w:val="135"/>
        </w:numPr>
        <w:spacing w:after="240" w:lineRule="auto"/>
        <w:ind w:left="144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t(8;14):</w:t>
      </w:r>
      <w:r w:rsidDel="00000000" w:rsidR="00000000" w:rsidRPr="00000000">
        <w:rPr>
          <w:rFonts w:ascii="Times New Roman" w:cs="Times New Roman" w:eastAsia="Times New Roman" w:hAnsi="Times New Roman"/>
          <w:sz w:val="28"/>
          <w:szCs w:val="28"/>
          <w:rtl w:val="0"/>
        </w:rPr>
        <w:t xml:space="preserve"> Moves the </w:t>
      </w:r>
      <w:r w:rsidDel="00000000" w:rsidR="00000000" w:rsidRPr="00000000">
        <w:rPr>
          <w:rFonts w:ascii="Times New Roman" w:cs="Times New Roman" w:eastAsia="Times New Roman" w:hAnsi="Times New Roman"/>
          <w:i w:val="1"/>
          <w:iCs w:val="1"/>
          <w:sz w:val="28"/>
          <w:szCs w:val="28"/>
          <w:rtl w:val="0"/>
        </w:rPr>
        <w:t xml:space="preserve">c-MYC</w:t>
      </w:r>
      <w:r w:rsidDel="00000000" w:rsidR="00000000" w:rsidRPr="00000000">
        <w:rPr>
          <w:rFonts w:ascii="Times New Roman" w:cs="Times New Roman" w:eastAsia="Times New Roman" w:hAnsi="Times New Roman"/>
          <w:sz w:val="28"/>
          <w:szCs w:val="28"/>
          <w:rtl w:val="0"/>
        </w:rPr>
        <w:t xml:space="preserve"> proto-oncogene next to the heavy-chain immunoglobulin (IgH) promoter region, causing overproduction of c-Myc and driving </w:t>
      </w:r>
      <w:r w:rsidDel="00000000" w:rsidR="00000000" w:rsidRPr="00000000">
        <w:rPr>
          <w:rFonts w:ascii="Times New Roman" w:cs="Times New Roman" w:eastAsia="Times New Roman" w:hAnsi="Times New Roman"/>
          <w:b w:val="1"/>
          <w:bCs w:val="1"/>
          <w:sz w:val="28"/>
          <w:szCs w:val="28"/>
          <w:rtl w:val="0"/>
        </w:rPr>
        <w:t xml:space="preserve">Burkitt Lymphoma</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839">
      <w:pPr>
        <w:pStyle w:val="Heading4"/>
        <w:keepNext w:val="0"/>
        <w:keepLines w:val="0"/>
        <w:spacing w:after="40" w:before="0" w:lineRule="auto"/>
        <w:rPr>
          <w:rFonts w:ascii="Times New Roman" w:cs="Times New Roman" w:eastAsia="Times New Roman" w:hAnsi="Times New Roman"/>
          <w:b w:val="1"/>
          <w:bCs w:val="1"/>
          <w:color w:val="000000"/>
          <w:sz w:val="28"/>
          <w:szCs w:val="28"/>
        </w:rPr>
      </w:pPr>
      <w:bookmarkStart w:colFirst="0" w:colLast="0" w:name="_k4bnd7lqqf1p" w:id="354"/>
      <w:bookmarkEnd w:id="354"/>
      <w:r w:rsidDel="00000000" w:rsidR="00000000" w:rsidRPr="00000000">
        <w:rPr>
          <w:rFonts w:ascii="Times New Roman" w:cs="Times New Roman" w:eastAsia="Times New Roman" w:hAnsi="Times New Roman"/>
          <w:b w:val="1"/>
          <w:bCs w:val="1"/>
          <w:color w:val="000000"/>
          <w:sz w:val="28"/>
          <w:szCs w:val="28"/>
          <w:rtl w:val="0"/>
        </w:rPr>
        <w:t xml:space="preserve">B. Robertsonian Translocations</w:t>
      </w:r>
    </w:p>
    <w:p w:rsidR="00000000" w:rsidDel="00000000" w:rsidP="00000000" w:rsidRDefault="00000000" w:rsidRPr="00000000" w14:paraId="0000083A">
      <w:pPr>
        <w:numPr>
          <w:ilvl w:val="0"/>
          <w:numId w:val="38"/>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Mechanism:</w:t>
      </w:r>
      <w:r w:rsidDel="00000000" w:rsidR="00000000" w:rsidRPr="00000000">
        <w:rPr>
          <w:rFonts w:ascii="Times New Roman" w:cs="Times New Roman" w:eastAsia="Times New Roman" w:hAnsi="Times New Roman"/>
          <w:sz w:val="28"/>
          <w:szCs w:val="28"/>
          <w:rtl w:val="0"/>
        </w:rPr>
        <w:t xml:space="preserve"> Occurs exclusively in </w:t>
      </w:r>
      <w:r w:rsidDel="00000000" w:rsidR="00000000" w:rsidRPr="00000000">
        <w:rPr>
          <w:rFonts w:ascii="Times New Roman" w:cs="Times New Roman" w:eastAsia="Times New Roman" w:hAnsi="Times New Roman"/>
          <w:b w:val="1"/>
          <w:bCs w:val="1"/>
          <w:sz w:val="28"/>
          <w:szCs w:val="28"/>
          <w:rtl w:val="0"/>
        </w:rPr>
        <w:t xml:space="preserve">acrocentric chromosomes</w:t>
      </w:r>
      <w:r w:rsidDel="00000000" w:rsidR="00000000" w:rsidRPr="00000000">
        <w:rPr>
          <w:rFonts w:ascii="Times New Roman" w:cs="Times New Roman" w:eastAsia="Times New Roman" w:hAnsi="Times New Roman"/>
          <w:sz w:val="28"/>
          <w:szCs w:val="28"/>
          <w:rtl w:val="0"/>
        </w:rPr>
        <w:t xml:space="preserve"> (chromosomes with centromeres located near the very end: </w:t>
      </w:r>
      <w:r w:rsidDel="00000000" w:rsidR="00000000" w:rsidRPr="00000000">
        <w:rPr>
          <w:rFonts w:ascii="Times New Roman" w:cs="Times New Roman" w:eastAsia="Times New Roman" w:hAnsi="Times New Roman"/>
          <w:b w:val="1"/>
          <w:bCs w:val="1"/>
          <w:sz w:val="28"/>
          <w:szCs w:val="28"/>
          <w:rtl w:val="0"/>
        </w:rPr>
        <w:t xml:space="preserve">13, 14, 15, 21, and 22</w:t>
      </w:r>
      <w:r w:rsidDel="00000000" w:rsidR="00000000" w:rsidRPr="00000000">
        <w:rPr>
          <w:rFonts w:ascii="Times New Roman" w:cs="Times New Roman" w:eastAsia="Times New Roman" w:hAnsi="Times New Roman"/>
          <w:sz w:val="28"/>
          <w:szCs w:val="28"/>
          <w:rtl w:val="0"/>
        </w:rPr>
        <w:t xml:space="preserve">). The long arms (q arms) fuse at a single centromere, and the short arms (p arms) are lost.</w:t>
      </w:r>
    </w:p>
    <w:p w:rsidR="00000000" w:rsidDel="00000000" w:rsidP="00000000" w:rsidRDefault="00000000" w:rsidRPr="00000000" w14:paraId="0000083B">
      <w:pPr>
        <w:numPr>
          <w:ilvl w:val="0"/>
          <w:numId w:val="38"/>
        </w:numPr>
        <w:spacing w:after="24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High-Yield Clinical Scenario:</w:t>
      </w:r>
      <w:r w:rsidDel="00000000" w:rsidR="00000000" w:rsidRPr="00000000">
        <w:rPr>
          <w:rFonts w:ascii="Times New Roman" w:cs="Times New Roman" w:eastAsia="Times New Roman" w:hAnsi="Times New Roman"/>
          <w:sz w:val="28"/>
          <w:szCs w:val="28"/>
          <w:rtl w:val="0"/>
        </w:rPr>
        <w:t xml:space="preserve"> A carrier has 45 chromosomes but is phenotypically normal. However, if a parent has a Robertsonian translocation involving chromosome 21 (e.g., a 14;21 translocation), they can transmit the fused chromosome along with a normal chromosome 21. This results in </w:t>
      </w:r>
      <w:r w:rsidDel="00000000" w:rsidR="00000000" w:rsidRPr="00000000">
        <w:rPr>
          <w:rFonts w:ascii="Times New Roman" w:cs="Times New Roman" w:eastAsia="Times New Roman" w:hAnsi="Times New Roman"/>
          <w:b w:val="1"/>
          <w:bCs w:val="1"/>
          <w:sz w:val="28"/>
          <w:szCs w:val="28"/>
          <w:rtl w:val="0"/>
        </w:rPr>
        <w:t xml:space="preserve">Translocation Down Syndrome</w:t>
      </w:r>
      <w:r w:rsidDel="00000000" w:rsidR="00000000" w:rsidRPr="00000000">
        <w:rPr>
          <w:rFonts w:ascii="Times New Roman" w:cs="Times New Roman" w:eastAsia="Times New Roman" w:hAnsi="Times New Roman"/>
          <w:sz w:val="28"/>
          <w:szCs w:val="28"/>
          <w:rtl w:val="0"/>
        </w:rPr>
        <w:t xml:space="preserve">, which is completely independent of maternal age and can cause recurrent Down Syndrome across siblings.</w:t>
      </w:r>
    </w:p>
    <w:p w:rsidR="00000000" w:rsidDel="00000000" w:rsidP="00000000" w:rsidRDefault="00000000" w:rsidRPr="00000000" w14:paraId="0000083C">
      <w:pPr>
        <w:pStyle w:val="Heading3"/>
        <w:keepNext w:val="0"/>
        <w:keepLines w:val="0"/>
        <w:spacing w:after="240" w:before="0" w:lineRule="auto"/>
        <w:rPr>
          <w:rFonts w:ascii="Times New Roman" w:cs="Times New Roman" w:eastAsia="Times New Roman" w:hAnsi="Times New Roman"/>
          <w:b w:val="1"/>
          <w:bCs w:val="1"/>
          <w:color w:val="000000"/>
        </w:rPr>
      </w:pPr>
      <w:bookmarkStart w:colFirst="0" w:colLast="0" w:name="_uijh69xe8e3e" w:id="355"/>
      <w:bookmarkEnd w:id="355"/>
      <w:r w:rsidDel="00000000" w:rsidR="00000000" w:rsidRPr="00000000">
        <w:rPr>
          <w:rFonts w:ascii="Times New Roman" w:cs="Times New Roman" w:eastAsia="Times New Roman" w:hAnsi="Times New Roman"/>
          <w:b w:val="1"/>
          <w:bCs w:val="1"/>
          <w:color w:val="000000"/>
          <w:rtl w:val="0"/>
        </w:rPr>
        <w:t xml:space="preserve">3. Chromosomal Deletions</w:t>
      </w:r>
    </w:p>
    <w:p w:rsidR="00000000" w:rsidDel="00000000" w:rsidP="00000000" w:rsidRDefault="00000000" w:rsidRPr="00000000" w14:paraId="0000083D">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deletion involves the loss of a portion of a chromosome, resulting in partial monosomy for those specific gene loci.</w:t>
      </w:r>
    </w:p>
    <w:p w:rsidR="00000000" w:rsidDel="00000000" w:rsidP="00000000" w:rsidRDefault="00000000" w:rsidRPr="00000000" w14:paraId="0000083E">
      <w:pPr>
        <w:numPr>
          <w:ilvl w:val="0"/>
          <w:numId w:val="212"/>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Cri-du-chat Syndrome (5p-):</w:t>
      </w:r>
      <w:r w:rsidDel="00000000" w:rsidR="00000000" w:rsidRPr="00000000">
        <w:rPr>
          <w:rFonts w:ascii="Times New Roman" w:cs="Times New Roman" w:eastAsia="Times New Roman" w:hAnsi="Times New Roman"/>
          <w:sz w:val="28"/>
          <w:szCs w:val="28"/>
          <w:rtl w:val="0"/>
        </w:rPr>
        <w:t xml:space="preserve"> A congenital microdeletion of the short arm of chromosome 5. Clinical presentation includes microcephaly, intellectual disability, epicanthal folds, and a characteristic </w:t>
      </w:r>
      <w:r w:rsidDel="00000000" w:rsidR="00000000" w:rsidRPr="00000000">
        <w:rPr>
          <w:rFonts w:ascii="Times New Roman" w:cs="Times New Roman" w:eastAsia="Times New Roman" w:hAnsi="Times New Roman"/>
          <w:b w:val="1"/>
          <w:bCs w:val="1"/>
          <w:sz w:val="28"/>
          <w:szCs w:val="28"/>
          <w:rtl w:val="0"/>
        </w:rPr>
        <w:t xml:space="preserve">high-pitched, cat-like mewing cry</w:t>
      </w:r>
      <w:r w:rsidDel="00000000" w:rsidR="00000000" w:rsidRPr="00000000">
        <w:rPr>
          <w:rFonts w:ascii="Times New Roman" w:cs="Times New Roman" w:eastAsia="Times New Roman" w:hAnsi="Times New Roman"/>
          <w:sz w:val="28"/>
          <w:szCs w:val="28"/>
          <w:rtl w:val="0"/>
        </w:rPr>
        <w:t xml:space="preserve"> due to abnormal laryngeal development.</w:t>
      </w:r>
    </w:p>
    <w:p w:rsidR="00000000" w:rsidDel="00000000" w:rsidP="00000000" w:rsidRDefault="00000000" w:rsidRPr="00000000" w14:paraId="0000083F">
      <w:pPr>
        <w:numPr>
          <w:ilvl w:val="0"/>
          <w:numId w:val="212"/>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Williams Syndrome (7q microdeletion):</w:t>
      </w:r>
      <w:r w:rsidDel="00000000" w:rsidR="00000000" w:rsidRPr="00000000">
        <w:rPr>
          <w:rFonts w:ascii="Times New Roman" w:cs="Times New Roman" w:eastAsia="Times New Roman" w:hAnsi="Times New Roman"/>
          <w:sz w:val="28"/>
          <w:szCs w:val="28"/>
          <w:rtl w:val="0"/>
        </w:rPr>
        <w:t xml:space="preserve"> Deletion of a region including the </w:t>
      </w:r>
      <w:r w:rsidDel="00000000" w:rsidR="00000000" w:rsidRPr="00000000">
        <w:rPr>
          <w:rFonts w:ascii="Times New Roman" w:cs="Times New Roman" w:eastAsia="Times New Roman" w:hAnsi="Times New Roman"/>
          <w:i w:val="1"/>
          <w:iCs w:val="1"/>
          <w:sz w:val="28"/>
          <w:szCs w:val="28"/>
          <w:rtl w:val="0"/>
        </w:rPr>
        <w:t xml:space="preserve">elastin</w:t>
      </w:r>
      <w:r w:rsidDel="00000000" w:rsidR="00000000" w:rsidRPr="00000000">
        <w:rPr>
          <w:rFonts w:ascii="Times New Roman" w:cs="Times New Roman" w:eastAsia="Times New Roman" w:hAnsi="Times New Roman"/>
          <w:sz w:val="28"/>
          <w:szCs w:val="28"/>
          <w:rtl w:val="0"/>
        </w:rPr>
        <w:t xml:space="preserve"> gene on chromosome 7. Presents with "elfin" facial features, cognitive impairment paired with </w:t>
      </w:r>
      <w:r w:rsidDel="00000000" w:rsidR="00000000" w:rsidRPr="00000000">
        <w:rPr>
          <w:rFonts w:ascii="Times New Roman" w:cs="Times New Roman" w:eastAsia="Times New Roman" w:hAnsi="Times New Roman"/>
          <w:b w:val="1"/>
          <w:bCs w:val="1"/>
          <w:sz w:val="28"/>
          <w:szCs w:val="28"/>
          <w:rtl w:val="0"/>
        </w:rPr>
        <w:t xml:space="preserve">extraordinary verbal/social skills ("friendly cocktail party personality")</w:t>
      </w:r>
      <w:r w:rsidDel="00000000" w:rsidR="00000000" w:rsidRPr="00000000">
        <w:rPr>
          <w:rFonts w:ascii="Times New Roman" w:cs="Times New Roman" w:eastAsia="Times New Roman" w:hAnsi="Times New Roman"/>
          <w:sz w:val="28"/>
          <w:szCs w:val="28"/>
          <w:rtl w:val="0"/>
        </w:rPr>
        <w:t xml:space="preserve">, hypercalcemia, and supravalvular aortic stenosis.</w:t>
      </w:r>
    </w:p>
    <w:p w:rsidR="00000000" w:rsidDel="00000000" w:rsidP="00000000" w:rsidRDefault="00000000" w:rsidRPr="00000000" w14:paraId="00000840">
      <w:pPr>
        <w:numPr>
          <w:ilvl w:val="0"/>
          <w:numId w:val="212"/>
        </w:numPr>
        <w:spacing w:after="24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DiGeorge / Velocardiofacial Syndrome (22q11.2 microdeletion):</w:t>
      </w:r>
      <w:r w:rsidDel="00000000" w:rsidR="00000000" w:rsidRPr="00000000">
        <w:rPr>
          <w:rFonts w:ascii="Times New Roman" w:cs="Times New Roman" w:eastAsia="Times New Roman" w:hAnsi="Times New Roman"/>
          <w:sz w:val="28"/>
          <w:szCs w:val="28"/>
          <w:rtl w:val="0"/>
        </w:rPr>
        <w:t xml:space="preserve"> Aberrant development of the 3rd and 4th pharyngeal pouches. Captures the high-yield board mnemonic </w:t>
      </w:r>
      <w:r w:rsidDel="00000000" w:rsidR="00000000" w:rsidRPr="00000000">
        <w:rPr>
          <w:rFonts w:ascii="Times New Roman" w:cs="Times New Roman" w:eastAsia="Times New Roman" w:hAnsi="Times New Roman"/>
          <w:b w:val="1"/>
          <w:bCs w:val="1"/>
          <w:sz w:val="28"/>
          <w:szCs w:val="28"/>
          <w:rtl w:val="0"/>
        </w:rPr>
        <w:t xml:space="preserve">CATCH-22</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C</w:t>
      </w:r>
      <w:r w:rsidDel="00000000" w:rsidR="00000000" w:rsidRPr="00000000">
        <w:rPr>
          <w:rFonts w:ascii="Times New Roman" w:cs="Times New Roman" w:eastAsia="Times New Roman" w:hAnsi="Times New Roman"/>
          <w:sz w:val="28"/>
          <w:szCs w:val="28"/>
          <w:rtl w:val="0"/>
        </w:rPr>
        <w:t xml:space="preserve">ardiac defects (Tetralogy of Fallot), </w:t>
      </w:r>
      <w:r w:rsidDel="00000000" w:rsidR="00000000" w:rsidRPr="00000000">
        <w:rPr>
          <w:rFonts w:ascii="Times New Roman" w:cs="Times New Roman" w:eastAsia="Times New Roman" w:hAnsi="Times New Roman"/>
          <w:b w:val="1"/>
          <w:bCs w:val="1"/>
          <w:sz w:val="28"/>
          <w:szCs w:val="28"/>
          <w:rtl w:val="0"/>
        </w:rPr>
        <w:t xml:space="preserve">A</w:t>
      </w:r>
      <w:r w:rsidDel="00000000" w:rsidR="00000000" w:rsidRPr="00000000">
        <w:rPr>
          <w:rFonts w:ascii="Times New Roman" w:cs="Times New Roman" w:eastAsia="Times New Roman" w:hAnsi="Times New Roman"/>
          <w:sz w:val="28"/>
          <w:szCs w:val="28"/>
          <w:rtl w:val="0"/>
        </w:rPr>
        <w:t xml:space="preserve">bnormal facies, </w:t>
      </w:r>
      <w:r w:rsidDel="00000000" w:rsidR="00000000" w:rsidRPr="00000000">
        <w:rPr>
          <w:rFonts w:ascii="Times New Roman" w:cs="Times New Roman" w:eastAsia="Times New Roman" w:hAnsi="Times New Roman"/>
          <w:b w:val="1"/>
          <w:bCs w:val="1"/>
          <w:sz w:val="28"/>
          <w:szCs w:val="28"/>
          <w:rtl w:val="0"/>
        </w:rPr>
        <w:t xml:space="preserve">T</w:t>
      </w:r>
      <w:r w:rsidDel="00000000" w:rsidR="00000000" w:rsidRPr="00000000">
        <w:rPr>
          <w:rFonts w:ascii="Times New Roman" w:cs="Times New Roman" w:eastAsia="Times New Roman" w:hAnsi="Times New Roman"/>
          <w:sz w:val="28"/>
          <w:szCs w:val="28"/>
          <w:rtl w:val="0"/>
        </w:rPr>
        <w:t xml:space="preserve">thymic aplasia (T-cell deficiency/infections), </w:t>
      </w:r>
      <w:r w:rsidDel="00000000" w:rsidR="00000000" w:rsidRPr="00000000">
        <w:rPr>
          <w:rFonts w:ascii="Times New Roman" w:cs="Times New Roman" w:eastAsia="Times New Roman" w:hAnsi="Times New Roman"/>
          <w:b w:val="1"/>
          <w:bCs w:val="1"/>
          <w:sz w:val="28"/>
          <w:szCs w:val="28"/>
          <w:rtl w:val="0"/>
        </w:rPr>
        <w:t xml:space="preserve">C</w:t>
      </w:r>
      <w:r w:rsidDel="00000000" w:rsidR="00000000" w:rsidRPr="00000000">
        <w:rPr>
          <w:rFonts w:ascii="Times New Roman" w:cs="Times New Roman" w:eastAsia="Times New Roman" w:hAnsi="Times New Roman"/>
          <w:sz w:val="28"/>
          <w:szCs w:val="28"/>
          <w:rtl w:val="0"/>
        </w:rPr>
        <w:t xml:space="preserve">left palate, and </w:t>
      </w:r>
      <w:r w:rsidDel="00000000" w:rsidR="00000000" w:rsidRPr="00000000">
        <w:rPr>
          <w:rFonts w:ascii="Times New Roman" w:cs="Times New Roman" w:eastAsia="Times New Roman" w:hAnsi="Times New Roman"/>
          <w:b w:val="1"/>
          <w:bCs w:val="1"/>
          <w:sz w:val="28"/>
          <w:szCs w:val="28"/>
          <w:rtl w:val="0"/>
        </w:rPr>
        <w:t xml:space="preserve">H</w:t>
      </w:r>
      <w:r w:rsidDel="00000000" w:rsidR="00000000" w:rsidRPr="00000000">
        <w:rPr>
          <w:rFonts w:ascii="Times New Roman" w:cs="Times New Roman" w:eastAsia="Times New Roman" w:hAnsi="Times New Roman"/>
          <w:sz w:val="28"/>
          <w:szCs w:val="28"/>
          <w:rtl w:val="0"/>
        </w:rPr>
        <w:t xml:space="preserve">ypocalcemia (parathyroid aplasia leading to tetany).</w:t>
      </w:r>
    </w:p>
    <w:p w:rsidR="00000000" w:rsidDel="00000000" w:rsidP="00000000" w:rsidRDefault="00000000" w:rsidRPr="00000000" w14:paraId="00000841">
      <w:pPr>
        <w:pStyle w:val="Heading3"/>
        <w:keepNext w:val="0"/>
        <w:keepLines w:val="0"/>
        <w:spacing w:after="240" w:before="0" w:lineRule="auto"/>
        <w:rPr>
          <w:rFonts w:ascii="Times New Roman" w:cs="Times New Roman" w:eastAsia="Times New Roman" w:hAnsi="Times New Roman"/>
          <w:b w:val="1"/>
          <w:bCs w:val="1"/>
          <w:color w:val="000000"/>
        </w:rPr>
      </w:pPr>
      <w:bookmarkStart w:colFirst="0" w:colLast="0" w:name="_u0tv7422z6ea" w:id="356"/>
      <w:bookmarkEnd w:id="356"/>
      <w:r w:rsidDel="00000000" w:rsidR="00000000" w:rsidRPr="00000000">
        <w:rPr>
          <w:rFonts w:ascii="Times New Roman" w:cs="Times New Roman" w:eastAsia="Times New Roman" w:hAnsi="Times New Roman"/>
          <w:b w:val="1"/>
          <w:bCs w:val="1"/>
          <w:color w:val="000000"/>
          <w:rtl w:val="0"/>
        </w:rPr>
        <w:t xml:space="preserve">💡 High-Yield Board Correlations Summary Table</w:t>
      </w:r>
    </w:p>
    <w:p w:rsidR="00000000" w:rsidDel="00000000" w:rsidP="00000000" w:rsidRDefault="00000000" w:rsidRPr="00000000" w14:paraId="00000842">
      <w:pPr>
        <w:rPr>
          <w:rFonts w:ascii="Times New Roman" w:cs="Times New Roman" w:eastAsia="Times New Roman" w:hAnsi="Times New Roman"/>
          <w:sz w:val="28"/>
          <w:szCs w:val="28"/>
        </w:rPr>
      </w:pPr>
      <w:r w:rsidDel="00000000" w:rsidR="00000000" w:rsidRPr="00000000">
        <w:rPr>
          <w:rtl w:val="0"/>
        </w:rPr>
      </w:r>
    </w:p>
    <w:tbl>
      <w:tblPr>
        <w:tblStyle w:val="Table20"/>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0"/>
        <w:gridCol w:w="2175"/>
        <w:gridCol w:w="2220"/>
        <w:gridCol w:w="2505"/>
        <w:tblGridChange w:id="0">
          <w:tblGrid>
            <w:gridCol w:w="1920"/>
            <w:gridCol w:w="2175"/>
            <w:gridCol w:w="2220"/>
            <w:gridCol w:w="2505"/>
          </w:tblGrid>
        </w:tblGridChange>
      </w:tblGrid>
      <w:tr>
        <w:trPr>
          <w:cantSplit w:val="0"/>
          <w:trHeight w:val="1095" w:hRule="atLeast"/>
          <w:tblHeader w:val="0"/>
        </w:trPr>
        <w:tc>
          <w:tcPr>
            <w:tcBorders>
              <w:top w:color="c4c7c5" w:space="0" w:sz="7" w:val="single"/>
              <w:left w:color="c4c7c5" w:space="0" w:sz="7" w:val="single"/>
              <w:bottom w:color="c4c7c5" w:space="0" w:sz="7" w:val="single"/>
              <w:right w:color="c4c7c5" w:space="0" w:sz="7" w:val="single"/>
            </w:tcBorders>
            <w:shd w:fill="efefef" w:val="clear"/>
            <w:tcMar>
              <w:top w:w="120.0" w:type="dxa"/>
              <w:left w:w="180.0" w:type="dxa"/>
              <w:bottom w:w="120.0" w:type="dxa"/>
              <w:right w:w="180.0" w:type="dxa"/>
            </w:tcMar>
          </w:tcPr>
          <w:p w:rsidR="00000000" w:rsidDel="00000000" w:rsidP="00000000" w:rsidRDefault="00000000" w:rsidRPr="00000000" w14:paraId="00000843">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Chromosomal Aberration</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efefef" w:val="clear"/>
            <w:tcMar>
              <w:top w:w="120.0" w:type="dxa"/>
              <w:left w:w="180.0" w:type="dxa"/>
              <w:bottom w:w="120.0" w:type="dxa"/>
              <w:right w:w="180.0" w:type="dxa"/>
            </w:tcMar>
          </w:tcPr>
          <w:p w:rsidR="00000000" w:rsidDel="00000000" w:rsidP="00000000" w:rsidRDefault="00000000" w:rsidRPr="00000000" w14:paraId="00000844">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Primary Molecular Mechanism</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efefef" w:val="clear"/>
            <w:tcMar>
              <w:top w:w="120.0" w:type="dxa"/>
              <w:left w:w="180.0" w:type="dxa"/>
              <w:bottom w:w="120.0" w:type="dxa"/>
              <w:right w:w="180.0" w:type="dxa"/>
            </w:tcMar>
          </w:tcPr>
          <w:p w:rsidR="00000000" w:rsidDel="00000000" w:rsidP="00000000" w:rsidRDefault="00000000" w:rsidRPr="00000000" w14:paraId="00000845">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Karyotype Clue</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efefef" w:val="clear"/>
            <w:tcMar>
              <w:top w:w="120.0" w:type="dxa"/>
              <w:left w:w="180.0" w:type="dxa"/>
              <w:bottom w:w="120.0" w:type="dxa"/>
              <w:right w:w="180.0" w:type="dxa"/>
            </w:tcMar>
          </w:tcPr>
          <w:p w:rsidR="00000000" w:rsidDel="00000000" w:rsidP="00000000" w:rsidRDefault="00000000" w:rsidRPr="00000000" w14:paraId="00000846">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Definitive Clinical Question Traps / Presentation</w:t>
            </w:r>
            <w:r w:rsidDel="00000000" w:rsidR="00000000" w:rsidRPr="00000000">
              <w:rPr>
                <w:rtl w:val="0"/>
              </w:rPr>
            </w:r>
          </w:p>
        </w:tc>
      </w:tr>
      <w:tr>
        <w:trPr>
          <w:cantSplit w:val="0"/>
          <w:trHeight w:val="220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847">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Trisomy 21 (Down)</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848">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Nondisjunction (95% maternal) or Robertsonian</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849">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47,XX,+21 or 46,XX,t(14;21)</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84A">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Duodenal atresia ("double bubble")</w:t>
            </w:r>
            <w:r w:rsidDel="00000000" w:rsidR="00000000" w:rsidRPr="00000000">
              <w:rPr>
                <w:rFonts w:ascii="Times New Roman" w:cs="Times New Roman" w:eastAsia="Times New Roman" w:hAnsi="Times New Roman"/>
                <w:color w:val="1f1f1f"/>
                <w:sz w:val="28"/>
                <w:szCs w:val="28"/>
                <w:rtl w:val="0"/>
              </w:rPr>
              <w:t xml:space="preserve">, early Alzheimer's, Brushfield spots, independent of age if translocation-driven.</w:t>
            </w:r>
          </w:p>
        </w:tc>
      </w:tr>
      <w:tr>
        <w:trPr>
          <w:cantSplit w:val="0"/>
          <w:trHeight w:val="193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84B">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Turner Syndrome</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84C">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Paternal sex chromosome loss</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84D">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45,X</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84E">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Short stature, </w:t>
            </w:r>
            <w:r w:rsidDel="00000000" w:rsidR="00000000" w:rsidRPr="00000000">
              <w:rPr>
                <w:rFonts w:ascii="Times New Roman" w:cs="Times New Roman" w:eastAsia="Times New Roman" w:hAnsi="Times New Roman"/>
                <w:b w:val="1"/>
                <w:bCs w:val="1"/>
                <w:color w:val="1f1f1f"/>
                <w:sz w:val="28"/>
                <w:szCs w:val="28"/>
                <w:rtl w:val="0"/>
              </w:rPr>
              <w:t xml:space="preserve">coarctation of aorta</w:t>
            </w:r>
            <w:r w:rsidDel="00000000" w:rsidR="00000000" w:rsidRPr="00000000">
              <w:rPr>
                <w:rFonts w:ascii="Times New Roman" w:cs="Times New Roman" w:eastAsia="Times New Roman" w:hAnsi="Times New Roman"/>
                <w:color w:val="1f1f1f"/>
                <w:sz w:val="28"/>
                <w:szCs w:val="28"/>
                <w:rtl w:val="0"/>
              </w:rPr>
              <w:t xml:space="preserve">, primary amenorrhea with high FSH/LH, </w:t>
            </w:r>
            <w:r w:rsidDel="00000000" w:rsidR="00000000" w:rsidRPr="00000000">
              <w:rPr>
                <w:rFonts w:ascii="Times New Roman" w:cs="Times New Roman" w:eastAsia="Times New Roman" w:hAnsi="Times New Roman"/>
                <w:b w:val="1"/>
                <w:bCs w:val="1"/>
                <w:color w:val="1f1f1f"/>
                <w:sz w:val="28"/>
                <w:szCs w:val="28"/>
                <w:rtl w:val="0"/>
              </w:rPr>
              <w:t xml:space="preserve">streak ovaries</w:t>
            </w:r>
            <w:r w:rsidDel="00000000" w:rsidR="00000000" w:rsidRPr="00000000">
              <w:rPr>
                <w:rFonts w:ascii="Times New Roman" w:cs="Times New Roman" w:eastAsia="Times New Roman" w:hAnsi="Times New Roman"/>
                <w:color w:val="1f1f1f"/>
                <w:sz w:val="28"/>
                <w:szCs w:val="28"/>
                <w:rtl w:val="0"/>
              </w:rPr>
              <w:t xml:space="preserve">.</w:t>
            </w:r>
          </w:p>
        </w:tc>
      </w:tr>
      <w:tr>
        <w:trPr>
          <w:cantSplit w:val="0"/>
          <w:trHeight w:val="220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84F">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Robertsonian Translocation</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850">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Fusion of acrocentric long arms (13, 14, 15, 21, 22)</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851">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45,XX,t(14;21)</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852">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Balanced carriers have </w:t>
            </w:r>
            <w:r w:rsidDel="00000000" w:rsidR="00000000" w:rsidRPr="00000000">
              <w:rPr>
                <w:rFonts w:ascii="Times New Roman" w:cs="Times New Roman" w:eastAsia="Times New Roman" w:hAnsi="Times New Roman"/>
                <w:b w:val="1"/>
                <w:bCs w:val="1"/>
                <w:color w:val="1f1f1f"/>
                <w:sz w:val="28"/>
                <w:szCs w:val="28"/>
                <w:rtl w:val="0"/>
              </w:rPr>
              <w:t xml:space="preserve">45 chromosomes</w:t>
            </w:r>
            <w:r w:rsidDel="00000000" w:rsidR="00000000" w:rsidRPr="00000000">
              <w:rPr>
                <w:rFonts w:ascii="Times New Roman" w:cs="Times New Roman" w:eastAsia="Times New Roman" w:hAnsi="Times New Roman"/>
                <w:color w:val="1f1f1f"/>
                <w:sz w:val="28"/>
                <w:szCs w:val="28"/>
                <w:rtl w:val="0"/>
              </w:rPr>
              <w:t xml:space="preserve"> but are phenotypically normal; look for history of </w:t>
            </w:r>
            <w:r w:rsidDel="00000000" w:rsidR="00000000" w:rsidRPr="00000000">
              <w:rPr>
                <w:rFonts w:ascii="Times New Roman" w:cs="Times New Roman" w:eastAsia="Times New Roman" w:hAnsi="Times New Roman"/>
                <w:b w:val="1"/>
                <w:bCs w:val="1"/>
                <w:color w:val="1f1f1f"/>
                <w:sz w:val="28"/>
                <w:szCs w:val="28"/>
                <w:rtl w:val="0"/>
              </w:rPr>
              <w:t xml:space="preserve">recurrent miscarriages</w:t>
            </w:r>
            <w:r w:rsidDel="00000000" w:rsidR="00000000" w:rsidRPr="00000000">
              <w:rPr>
                <w:rFonts w:ascii="Times New Roman" w:cs="Times New Roman" w:eastAsia="Times New Roman" w:hAnsi="Times New Roman"/>
                <w:color w:val="1f1f1f"/>
                <w:sz w:val="28"/>
                <w:szCs w:val="28"/>
                <w:rtl w:val="0"/>
              </w:rPr>
              <w:t xml:space="preserve">.</w:t>
            </w:r>
          </w:p>
        </w:tc>
      </w:tr>
      <w:tr>
        <w:trPr>
          <w:cantSplit w:val="0"/>
          <w:trHeight w:val="193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853">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Philadelphia Chromosome</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854">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Reciprocal translocation creating active tyrosine kinase</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855">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t(9;22)</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856">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Massively elevated WBC with full spectrum of myeloid cells; treated with tyrosine kinase inhibitors (</w:t>
            </w:r>
            <w:r w:rsidDel="00000000" w:rsidR="00000000" w:rsidRPr="00000000">
              <w:rPr>
                <w:rFonts w:ascii="Times New Roman" w:cs="Times New Roman" w:eastAsia="Times New Roman" w:hAnsi="Times New Roman"/>
                <w:b w:val="1"/>
                <w:bCs w:val="1"/>
                <w:color w:val="1f1f1f"/>
                <w:sz w:val="28"/>
                <w:szCs w:val="28"/>
                <w:rtl w:val="0"/>
              </w:rPr>
              <w:t xml:space="preserve">Imatinib</w:t>
            </w:r>
            <w:r w:rsidDel="00000000" w:rsidR="00000000" w:rsidRPr="00000000">
              <w:rPr>
                <w:rFonts w:ascii="Times New Roman" w:cs="Times New Roman" w:eastAsia="Times New Roman" w:hAnsi="Times New Roman"/>
                <w:color w:val="1f1f1f"/>
                <w:sz w:val="28"/>
                <w:szCs w:val="28"/>
                <w:rtl w:val="0"/>
              </w:rPr>
              <w:t xml:space="preserve">).</w:t>
            </w:r>
          </w:p>
        </w:tc>
      </w:tr>
      <w:tr>
        <w:trPr>
          <w:cantSplit w:val="0"/>
          <w:trHeight w:val="220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857">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DiGeorge Syndrome</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858">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22q11.2 microdeletion (Pharyngeal pouch defect)</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859">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46,XX,\text{del}(22)(\text{q}11.2)</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85A">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Neonatal seizures due to </w:t>
            </w:r>
            <w:r w:rsidDel="00000000" w:rsidR="00000000" w:rsidRPr="00000000">
              <w:rPr>
                <w:rFonts w:ascii="Times New Roman" w:cs="Times New Roman" w:eastAsia="Times New Roman" w:hAnsi="Times New Roman"/>
                <w:b w:val="1"/>
                <w:bCs w:val="1"/>
                <w:color w:val="1f1f1f"/>
                <w:sz w:val="28"/>
                <w:szCs w:val="28"/>
                <w:rtl w:val="0"/>
              </w:rPr>
              <w:t xml:space="preserve">hypocalcemia</w:t>
            </w:r>
            <w:r w:rsidDel="00000000" w:rsidR="00000000" w:rsidRPr="00000000">
              <w:rPr>
                <w:rFonts w:ascii="Times New Roman" w:cs="Times New Roman" w:eastAsia="Times New Roman" w:hAnsi="Times New Roman"/>
                <w:color w:val="1f1f1f"/>
                <w:sz w:val="28"/>
                <w:szCs w:val="28"/>
                <w:rtl w:val="0"/>
              </w:rPr>
              <w:t xml:space="preserve">, recurrent fungal/viral infections due to </w:t>
            </w:r>
            <w:r w:rsidDel="00000000" w:rsidR="00000000" w:rsidRPr="00000000">
              <w:rPr>
                <w:rFonts w:ascii="Times New Roman" w:cs="Times New Roman" w:eastAsia="Times New Roman" w:hAnsi="Times New Roman"/>
                <w:b w:val="1"/>
                <w:bCs w:val="1"/>
                <w:color w:val="1f1f1f"/>
                <w:sz w:val="28"/>
                <w:szCs w:val="28"/>
                <w:rtl w:val="0"/>
              </w:rPr>
              <w:t xml:space="preserve">thymic aplasia</w:t>
            </w:r>
            <w:r w:rsidDel="00000000" w:rsidR="00000000" w:rsidRPr="00000000">
              <w:rPr>
                <w:rFonts w:ascii="Times New Roman" w:cs="Times New Roman" w:eastAsia="Times New Roman" w:hAnsi="Times New Roman"/>
                <w:color w:val="1f1f1f"/>
                <w:sz w:val="28"/>
                <w:szCs w:val="28"/>
                <w:rtl w:val="0"/>
              </w:rPr>
              <w:t xml:space="preserve">.</w:t>
            </w:r>
          </w:p>
        </w:tc>
      </w:tr>
    </w:tbl>
    <w:p w:rsidR="00000000" w:rsidDel="00000000" w:rsidP="00000000" w:rsidRDefault="00000000" w:rsidRPr="00000000" w14:paraId="0000085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85C">
      <w:pPr>
        <w:pStyle w:val="Heading1"/>
        <w:spacing w:after="240" w:before="0" w:lineRule="auto"/>
        <w:rPr>
          <w:rFonts w:ascii="Times New Roman" w:cs="Times New Roman" w:eastAsia="Times New Roman" w:hAnsi="Times New Roman"/>
          <w:b w:val="1"/>
          <w:bCs w:val="1"/>
          <w:sz w:val="28"/>
          <w:szCs w:val="28"/>
        </w:rPr>
      </w:pPr>
      <w:bookmarkStart w:colFirst="0" w:colLast="0" w:name="_hr7ncqo170h8" w:id="357"/>
      <w:bookmarkEnd w:id="357"/>
      <w:r w:rsidDel="00000000" w:rsidR="00000000" w:rsidRPr="00000000">
        <w:rPr>
          <w:rFonts w:ascii="Times New Roman" w:cs="Times New Roman" w:eastAsia="Times New Roman" w:hAnsi="Times New Roman"/>
          <w:b w:val="1"/>
          <w:bCs w:val="1"/>
          <w:sz w:val="28"/>
          <w:szCs w:val="28"/>
          <w:rtl w:val="0"/>
        </w:rPr>
        <w:t xml:space="preserve">Topic 6: High-Yield Molecular &amp; Chromosomal Pathology Masterclass</w:t>
      </w:r>
    </w:p>
    <w:p w:rsidR="00000000" w:rsidDel="00000000" w:rsidP="00000000" w:rsidRDefault="00000000" w:rsidRPr="00000000" w14:paraId="0000085D">
      <w:pPr>
        <w:spacing w:after="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The Marable: The Grand Catalog of the Nine Broken Blueprints</w:t>
      </w:r>
    </w:p>
    <w:p w:rsidR="00000000" w:rsidDel="00000000" w:rsidP="00000000" w:rsidRDefault="00000000" w:rsidRPr="00000000" w14:paraId="0000085E">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As the valley city achieved its golden era, the Grand Archive became vulnerable to specific, predictable architectural curses. Scribes and engineers across the generations realized that when structural systems collapsed, they did so along precise points of failure within the master books. To protect future generations, the Chief Librarian codified the nine most devastating textbook failures encountered across the outposts.</w:t>
      </w:r>
    </w:p>
    <w:p w:rsidR="00000000" w:rsidDel="00000000" w:rsidP="00000000" w:rsidRDefault="00000000" w:rsidRPr="00000000" w14:paraId="0000085F">
      <w:pPr>
        <w:spacing w:after="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 The Silted Channels of the Gatehouses (Cystic Fibrosis)</w:t>
      </w:r>
    </w:p>
    <w:p w:rsidR="00000000" w:rsidDel="00000000" w:rsidP="00000000" w:rsidRDefault="00000000" w:rsidRPr="00000000" w14:paraId="00000860">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thousands of outposts, a critical manual governed the structural design of the salt-and-water sluice gates (</w:t>
      </w:r>
      <w:r w:rsidDel="00000000" w:rsidR="00000000" w:rsidRPr="00000000">
        <w:rPr>
          <w:rFonts w:ascii="Times New Roman" w:cs="Times New Roman" w:eastAsia="Times New Roman" w:hAnsi="Times New Roman"/>
          <w:i w:val="1"/>
          <w:iCs w:val="1"/>
          <w:sz w:val="28"/>
          <w:szCs w:val="28"/>
          <w:rtl w:val="0"/>
        </w:rPr>
        <w:t xml:space="preserve">CFTR</w:t>
      </w:r>
      <w:r w:rsidDel="00000000" w:rsidR="00000000" w:rsidRPr="00000000">
        <w:rPr>
          <w:rFonts w:ascii="Times New Roman" w:cs="Times New Roman" w:eastAsia="Times New Roman" w:hAnsi="Times New Roman"/>
          <w:sz w:val="28"/>
          <w:szCs w:val="28"/>
          <w:rtl w:val="0"/>
        </w:rPr>
        <w:t xml:space="preserve"> channels) that cleared waste from the local plumbing lines. Under this curse, a tiny three-letter tear occurred at exactly position 508 of the manual (\delta F508). The copy machine got confused, rendering the sluice gates misshapen. Instead of being shipped to the outer walls, the flawed gates were intercepted and burned within the cell’s internal furnaces. Lacking active salt gates, the outposts could no longer pump lubricating fluids onto their cargo tracks. The water drained away, leaving a dry, incredibly sticky, suffocating concrete sludge that blocked the lung air vents, dried out the digestive distribution centers, and plugged up the nursery pipes.</w:t>
      </w:r>
    </w:p>
    <w:p w:rsidR="00000000" w:rsidDel="00000000" w:rsidP="00000000" w:rsidRDefault="00000000" w:rsidRPr="00000000" w14:paraId="00000861">
      <w:pPr>
        <w:spacing w:after="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 The Reeling Sentinel of the High Keep (Huntington Disease)</w:t>
      </w:r>
    </w:p>
    <w:p w:rsidR="00000000" w:rsidDel="00000000" w:rsidP="00000000" w:rsidRDefault="00000000" w:rsidRPr="00000000" w14:paraId="00000862">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Deep within the central command tower, the manual for the city’s coordinating sentinels contained a repeating script: </w:t>
      </w:r>
      <w:r w:rsidDel="00000000" w:rsidR="00000000" w:rsidRPr="00000000">
        <w:rPr>
          <w:rFonts w:ascii="Times New Roman" w:cs="Times New Roman" w:eastAsia="Times New Roman" w:hAnsi="Times New Roman"/>
          <w:i w:val="1"/>
          <w:iCs w:val="1"/>
          <w:sz w:val="28"/>
          <w:szCs w:val="28"/>
          <w:rtl w:val="0"/>
        </w:rPr>
        <w:t xml:space="preserve">“CAG-CAG-CAG.”</w:t>
      </w:r>
      <w:r w:rsidDel="00000000" w:rsidR="00000000" w:rsidRPr="00000000">
        <w:rPr>
          <w:rFonts w:ascii="Times New Roman" w:cs="Times New Roman" w:eastAsia="Times New Roman" w:hAnsi="Times New Roman"/>
          <w:sz w:val="28"/>
          <w:szCs w:val="28"/>
          <w:rtl w:val="0"/>
        </w:rPr>
        <w:t xml:space="preserve"> In certain lines, this script bloated, expanding uncontrollably across generations. When the script crossed a dangerous threshold, it produced a heavy, malformed, toxic variant of the sentinel protein. This mutated commander did not simply fail to work; it actively attacked its own staff. It selectively executed the local worker guilds (GABA and Acetylcholine neurons) within the deep basal vaults (the caudate nucleus). Deprived of its regulatory brakes, the city’s defenses began to wobble and thrash with wild, erratic, uncoordinated movements, alongside a slow, tragic decay of the master library's cognitive index.</w:t>
      </w:r>
    </w:p>
    <w:p w:rsidR="00000000" w:rsidDel="00000000" w:rsidP="00000000" w:rsidRDefault="00000000" w:rsidRPr="00000000" w14:paraId="00000863">
      <w:pPr>
        <w:spacing w:after="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 The Clenched Grips and Cloudy Lenses (Myotonic Dystrophy)</w:t>
      </w:r>
    </w:p>
    <w:p w:rsidR="00000000" w:rsidDel="00000000" w:rsidP="00000000" w:rsidRDefault="00000000" w:rsidRPr="00000000" w14:paraId="00000864">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an adjacent script, a different stutter took hold at the tail-end of a major structural manual, repeating the phrase </w:t>
      </w:r>
      <w:r w:rsidDel="00000000" w:rsidR="00000000" w:rsidRPr="00000000">
        <w:rPr>
          <w:rFonts w:ascii="Times New Roman" w:cs="Times New Roman" w:eastAsia="Times New Roman" w:hAnsi="Times New Roman"/>
          <w:i w:val="1"/>
          <w:iCs w:val="1"/>
          <w:sz w:val="28"/>
          <w:szCs w:val="28"/>
          <w:rtl w:val="0"/>
        </w:rPr>
        <w:t xml:space="preserve">“CTG-CTG-CTG.”</w:t>
      </w:r>
      <w:r w:rsidDel="00000000" w:rsidR="00000000" w:rsidRPr="00000000">
        <w:rPr>
          <w:rFonts w:ascii="Times New Roman" w:cs="Times New Roman" w:eastAsia="Times New Roman" w:hAnsi="Times New Roman"/>
          <w:sz w:val="28"/>
          <w:szCs w:val="28"/>
          <w:rtl w:val="0"/>
        </w:rPr>
        <w:t xml:space="preserve"> As this script expanded under maternal copying lines, it jammed the cellular machinery responsible for editing other architectural blueprints. The real-world consequence was a bizarre muscular freeze across the outpost workers. When they gripped a tool or a lever, their hands locked up, completely unable to relax or release the handle on command (</w:t>
      </w:r>
      <w:r w:rsidDel="00000000" w:rsidR="00000000" w:rsidRPr="00000000">
        <w:rPr>
          <w:rFonts w:ascii="Times New Roman" w:cs="Times New Roman" w:eastAsia="Times New Roman" w:hAnsi="Times New Roman"/>
          <w:b w:val="1"/>
          <w:bCs w:val="1"/>
          <w:sz w:val="28"/>
          <w:szCs w:val="28"/>
          <w:rtl w:val="0"/>
        </w:rPr>
        <w:t xml:space="preserve">myotonia</w:t>
      </w:r>
      <w:r w:rsidDel="00000000" w:rsidR="00000000" w:rsidRPr="00000000">
        <w:rPr>
          <w:rFonts w:ascii="Times New Roman" w:cs="Times New Roman" w:eastAsia="Times New Roman" w:hAnsi="Times New Roman"/>
          <w:sz w:val="28"/>
          <w:szCs w:val="28"/>
          <w:rtl w:val="0"/>
        </w:rPr>
        <w:t xml:space="preserve">). Over time, their support beams withered, the glass windows of their watchtowers turned opaque and cloudy (</w:t>
      </w:r>
      <w:r w:rsidDel="00000000" w:rsidR="00000000" w:rsidRPr="00000000">
        <w:rPr>
          <w:rFonts w:ascii="Times New Roman" w:cs="Times New Roman" w:eastAsia="Times New Roman" w:hAnsi="Times New Roman"/>
          <w:b w:val="1"/>
          <w:bCs w:val="1"/>
          <w:sz w:val="28"/>
          <w:szCs w:val="28"/>
          <w:rtl w:val="0"/>
        </w:rPr>
        <w:t xml:space="preserve">cataracts</w:t>
      </w:r>
      <w:r w:rsidDel="00000000" w:rsidR="00000000" w:rsidRPr="00000000">
        <w:rPr>
          <w:rFonts w:ascii="Times New Roman" w:cs="Times New Roman" w:eastAsia="Times New Roman" w:hAnsi="Times New Roman"/>
          <w:sz w:val="28"/>
          <w:szCs w:val="28"/>
          <w:rtl w:val="0"/>
        </w:rPr>
        <w:t xml:space="preserve">), and the central rhythm drums of their local power hubs dropped beats unexpectedly.</w:t>
      </w:r>
    </w:p>
    <w:p w:rsidR="00000000" w:rsidDel="00000000" w:rsidP="00000000" w:rsidRDefault="00000000" w:rsidRPr="00000000" w14:paraId="00000865">
      <w:pPr>
        <w:spacing w:after="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 The Shattered Shelf of the Nursery (Fragile X Syndrome)</w:t>
      </w:r>
    </w:p>
    <w:p w:rsidR="00000000" w:rsidDel="00000000" w:rsidP="00000000" w:rsidRDefault="00000000" w:rsidRPr="00000000" w14:paraId="00000866">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At the base of the long, protective X-tablet shelf, the copying machines suffered a third expanding stutter: </w:t>
      </w:r>
      <w:r w:rsidDel="00000000" w:rsidR="00000000" w:rsidRPr="00000000">
        <w:rPr>
          <w:rFonts w:ascii="Times New Roman" w:cs="Times New Roman" w:eastAsia="Times New Roman" w:hAnsi="Times New Roman"/>
          <w:i w:val="1"/>
          <w:iCs w:val="1"/>
          <w:sz w:val="28"/>
          <w:szCs w:val="28"/>
          <w:rtl w:val="0"/>
        </w:rPr>
        <w:t xml:space="preserve">“CGG-CGG-CGG.”</w:t>
      </w:r>
      <w:r w:rsidDel="00000000" w:rsidR="00000000" w:rsidRPr="00000000">
        <w:rPr>
          <w:rFonts w:ascii="Times New Roman" w:cs="Times New Roman" w:eastAsia="Times New Roman" w:hAnsi="Times New Roman"/>
          <w:sz w:val="28"/>
          <w:szCs w:val="28"/>
          <w:rtl w:val="0"/>
        </w:rPr>
        <w:t xml:space="preserve"> When this phrase expanded past a critical count, the automated security scribes grew alarmed by the unstable repeat. To neutralize the threat, they poured a heavy black wax (hypermethylation) across the entire page, completely silencing the </w:t>
      </w:r>
      <w:r w:rsidDel="00000000" w:rsidR="00000000" w:rsidRPr="00000000">
        <w:rPr>
          <w:rFonts w:ascii="Times New Roman" w:cs="Times New Roman" w:eastAsia="Times New Roman" w:hAnsi="Times New Roman"/>
          <w:i w:val="1"/>
          <w:iCs w:val="1"/>
          <w:sz w:val="28"/>
          <w:szCs w:val="28"/>
          <w:rtl w:val="0"/>
        </w:rPr>
        <w:t xml:space="preserve">FMR1</w:t>
      </w:r>
      <w:r w:rsidDel="00000000" w:rsidR="00000000" w:rsidRPr="00000000">
        <w:rPr>
          <w:rFonts w:ascii="Times New Roman" w:cs="Times New Roman" w:eastAsia="Times New Roman" w:hAnsi="Times New Roman"/>
          <w:sz w:val="28"/>
          <w:szCs w:val="28"/>
          <w:rtl w:val="0"/>
        </w:rPr>
        <w:t xml:space="preserve"> manual. Without this blueprint, the development of the city's intellectual pathways ground to a halt. The physical outposts grew strange: they developed elongated, oversized gate facings, large projecting ear-flaps, and massive, swollen storage chambers inside their seed distribution bays (</w:t>
      </w:r>
      <w:r w:rsidDel="00000000" w:rsidR="00000000" w:rsidRPr="00000000">
        <w:rPr>
          <w:rFonts w:ascii="Times New Roman" w:cs="Times New Roman" w:eastAsia="Times New Roman" w:hAnsi="Times New Roman"/>
          <w:b w:val="1"/>
          <w:bCs w:val="1"/>
          <w:sz w:val="28"/>
          <w:szCs w:val="28"/>
          <w:rtl w:val="0"/>
        </w:rPr>
        <w:t xml:space="preserve">macroorchidism</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867">
      <w:pPr>
        <w:spacing w:after="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5. The Silent Shadows of Chromosome 15 (Prader-Willi vs. Angelman)</w:t>
      </w:r>
    </w:p>
    <w:p w:rsidR="00000000" w:rsidDel="00000000" w:rsidP="00000000" w:rsidRDefault="00000000" w:rsidRPr="00000000" w14:paraId="00000868">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library judges encountered a dual curse on the 15th tablet shelf, where active blueprints were strictly required from both the Southern father and Northern mother.</w:t>
      </w:r>
    </w:p>
    <w:p w:rsidR="00000000" w:rsidDel="00000000" w:rsidP="00000000" w:rsidRDefault="00000000" w:rsidRPr="00000000" w14:paraId="00000869">
      <w:pPr>
        <w:numPr>
          <w:ilvl w:val="0"/>
          <w:numId w:val="175"/>
        </w:numPr>
        <w:spacing w:after="0" w:after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The Gluttonous Void:</w:t>
      </w:r>
      <w:r w:rsidDel="00000000" w:rsidR="00000000" w:rsidRPr="00000000">
        <w:rPr>
          <w:rFonts w:ascii="Times New Roman" w:cs="Times New Roman" w:eastAsia="Times New Roman" w:hAnsi="Times New Roman"/>
          <w:sz w:val="28"/>
          <w:szCs w:val="28"/>
          <w:rtl w:val="0"/>
        </w:rPr>
        <w:t xml:space="preserve"> If an enemy raid deleted the Southern father’s specific text block, the outpost was doomed because the Northern mother's version was permanently waxed over (maternal imprinting). Without the father’s guiding word, the outpost fell into a state of absolute, unquenchable hunger, driving the workers to hoard and consume every resource in sight until the walls bulged with severe obesity.</w:t>
      </w:r>
    </w:p>
    <w:p w:rsidR="00000000" w:rsidDel="00000000" w:rsidP="00000000" w:rsidRDefault="00000000" w:rsidRPr="00000000" w14:paraId="0000086A">
      <w:pPr>
        <w:numPr>
          <w:ilvl w:val="0"/>
          <w:numId w:val="175"/>
        </w:numPr>
        <w:spacing w:after="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The Frantic Puppet:</w:t>
      </w:r>
      <w:r w:rsidDel="00000000" w:rsidR="00000000" w:rsidRPr="00000000">
        <w:rPr>
          <w:rFonts w:ascii="Times New Roman" w:cs="Times New Roman" w:eastAsia="Times New Roman" w:hAnsi="Times New Roman"/>
          <w:sz w:val="28"/>
          <w:szCs w:val="28"/>
          <w:rtl w:val="0"/>
        </w:rPr>
        <w:t xml:space="preserve"> Conversely, if it was the Northern mother's </w:t>
      </w:r>
      <w:r w:rsidDel="00000000" w:rsidR="00000000" w:rsidRPr="00000000">
        <w:rPr>
          <w:rFonts w:ascii="Times New Roman" w:cs="Times New Roman" w:eastAsia="Times New Roman" w:hAnsi="Times New Roman"/>
          <w:i w:val="1"/>
          <w:iCs w:val="1"/>
          <w:sz w:val="28"/>
          <w:szCs w:val="28"/>
          <w:rtl w:val="0"/>
        </w:rPr>
        <w:t xml:space="preserve">UBE3A</w:t>
      </w:r>
      <w:r w:rsidDel="00000000" w:rsidR="00000000" w:rsidRPr="00000000">
        <w:rPr>
          <w:rFonts w:ascii="Times New Roman" w:cs="Times New Roman" w:eastAsia="Times New Roman" w:hAnsi="Times New Roman"/>
          <w:sz w:val="28"/>
          <w:szCs w:val="28"/>
          <w:rtl w:val="0"/>
        </w:rPr>
        <w:t xml:space="preserve"> manual that was deleted or lost, the outpost faced a completely different disaster because the Southern father's line was the one buried under wax. Deprived of the mother's editing tool, the outpost's automated machinery began to spin and jerk wildly, accompanied by a hollow, unprovoked, paroxysmal laughter from the watchtowers.</w:t>
      </w:r>
    </w:p>
    <w:p w:rsidR="00000000" w:rsidDel="00000000" w:rsidP="00000000" w:rsidRDefault="00000000" w:rsidRPr="00000000" w14:paraId="0000086B">
      <w:pPr>
        <w:spacing w:after="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6. The Battle of the Frayed Support Struts (Marfan vs. Ehlers-Danlos)</w:t>
      </w:r>
    </w:p>
    <w:p w:rsidR="00000000" w:rsidDel="00000000" w:rsidP="00000000" w:rsidRDefault="00000000" w:rsidRPr="00000000" w14:paraId="0000086C">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Two distinct architectural crises struck the structural connective tissues of the outer valley walls, turning flexible supports into brittle traps.</w:t>
      </w:r>
    </w:p>
    <w:p w:rsidR="00000000" w:rsidDel="00000000" w:rsidP="00000000" w:rsidRDefault="00000000" w:rsidRPr="00000000" w14:paraId="0000086D">
      <w:pPr>
        <w:numPr>
          <w:ilvl w:val="0"/>
          <w:numId w:val="126"/>
        </w:numPr>
        <w:spacing w:after="0" w:after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The Elongated Framework (Marfan):</w:t>
      </w:r>
      <w:r w:rsidDel="00000000" w:rsidR="00000000" w:rsidRPr="00000000">
        <w:rPr>
          <w:rFonts w:ascii="Times New Roman" w:cs="Times New Roman" w:eastAsia="Times New Roman" w:hAnsi="Times New Roman"/>
          <w:sz w:val="28"/>
          <w:szCs w:val="28"/>
          <w:rtl w:val="0"/>
        </w:rPr>
        <w:t xml:space="preserve"> A typo inside the master fibrillin text (</w:t>
      </w:r>
      <w:r w:rsidDel="00000000" w:rsidR="00000000" w:rsidRPr="00000000">
        <w:rPr>
          <w:rFonts w:ascii="Times New Roman" w:cs="Times New Roman" w:eastAsia="Times New Roman" w:hAnsi="Times New Roman"/>
          <w:i w:val="1"/>
          <w:iCs w:val="1"/>
          <w:sz w:val="28"/>
          <w:szCs w:val="28"/>
          <w:rtl w:val="0"/>
        </w:rPr>
        <w:t xml:space="preserve">FBN1</w:t>
      </w:r>
      <w:r w:rsidDel="00000000" w:rsidR="00000000" w:rsidRPr="00000000">
        <w:rPr>
          <w:rFonts w:ascii="Times New Roman" w:cs="Times New Roman" w:eastAsia="Times New Roman" w:hAnsi="Times New Roman"/>
          <w:sz w:val="28"/>
          <w:szCs w:val="28"/>
          <w:rtl w:val="0"/>
        </w:rPr>
        <w:t xml:space="preserve">) disrupted the scaffolding that held the valley's flexible cables together. The outposts grew strangely tall and spindly, with long, thin support beams. Because the internal tension was lost, the massive main aqueduct (the aorta) began to stretch, balloon, and face the constant, catastrophic threat of a sudden, fatal tear.</w:t>
      </w:r>
    </w:p>
    <w:p w:rsidR="00000000" w:rsidDel="00000000" w:rsidP="00000000" w:rsidRDefault="00000000" w:rsidRPr="00000000" w14:paraId="0000086E">
      <w:pPr>
        <w:numPr>
          <w:ilvl w:val="0"/>
          <w:numId w:val="126"/>
        </w:numPr>
        <w:spacing w:after="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The Sagging Foundation (Ehlers-Danlos):</w:t>
      </w:r>
      <w:r w:rsidDel="00000000" w:rsidR="00000000" w:rsidRPr="00000000">
        <w:rPr>
          <w:rFonts w:ascii="Times New Roman" w:cs="Times New Roman" w:eastAsia="Times New Roman" w:hAnsi="Times New Roman"/>
          <w:sz w:val="28"/>
          <w:szCs w:val="28"/>
          <w:rtl w:val="0"/>
        </w:rPr>
        <w:t xml:space="preserve"> A different set of errors attacked the primary concrete mixing manuals—the collagen structural files. Without proper collagen cross-linking, the walls of these outposts became bizarrely stretchy, hyper-flexible, and prone to sudden bruising or spontaneous structural cave-ins at the blood-vessel joints.</w:t>
      </w:r>
    </w:p>
    <w:p w:rsidR="00000000" w:rsidDel="00000000" w:rsidP="00000000" w:rsidRDefault="00000000" w:rsidRPr="00000000" w14:paraId="0000086F">
      <w:pPr>
        <w:spacing w:after="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7. The Overloaded Vaults of Aneuploidy (Down, Edwards, and Patau)</w:t>
      </w:r>
    </w:p>
    <w:p w:rsidR="00000000" w:rsidDel="00000000" w:rsidP="00000000" w:rsidRDefault="00000000" w:rsidRPr="00000000" w14:paraId="00000870">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sorting ropes (spindle fibers) completely failed to separate the heavy autosomal master pillars during library division, leading to three crushing overloads:</w:t>
      </w:r>
    </w:p>
    <w:p w:rsidR="00000000" w:rsidDel="00000000" w:rsidP="00000000" w:rsidRDefault="00000000" w:rsidRPr="00000000" w14:paraId="00000871">
      <w:pPr>
        <w:numPr>
          <w:ilvl w:val="0"/>
          <w:numId w:val="176"/>
        </w:numPr>
        <w:spacing w:after="0" w:afterAutospacing="0" w:lineRule="auto"/>
        <w:ind w:left="720" w:hanging="360"/>
        <w:rPr>
          <w:sz w:val="28"/>
          <w:szCs w:val="28"/>
        </w:rPr>
      </w:pPr>
      <w:r w:rsidDel="00000000" w:rsidR="00000000" w:rsidRPr="00000000">
        <w:rPr>
          <w:rFonts w:ascii="Times New Roman" w:cs="Times New Roman" w:eastAsia="Times New Roman" w:hAnsi="Times New Roman"/>
          <w:i w:val="1"/>
          <w:iCs w:val="1"/>
          <w:sz w:val="28"/>
          <w:szCs w:val="28"/>
          <w:rtl w:val="0"/>
        </w:rPr>
        <w:t xml:space="preserve">The Overcrowded 21st Tier:</w:t>
      </w:r>
      <w:r w:rsidDel="00000000" w:rsidR="00000000" w:rsidRPr="00000000">
        <w:rPr>
          <w:rFonts w:ascii="Times New Roman" w:cs="Times New Roman" w:eastAsia="Times New Roman" w:hAnsi="Times New Roman"/>
          <w:sz w:val="28"/>
          <w:szCs w:val="28"/>
          <w:rtl w:val="0"/>
        </w:rPr>
        <w:t xml:space="preserve"> An extra copy of the 21st pillar flooded the archive. The outpost developed flattened gate profiles, single-line pathways across the palmar courtyards, a blocked dual-filtration system (</w:t>
      </w:r>
      <w:r w:rsidDel="00000000" w:rsidR="00000000" w:rsidRPr="00000000">
        <w:rPr>
          <w:rFonts w:ascii="Times New Roman" w:cs="Times New Roman" w:eastAsia="Times New Roman" w:hAnsi="Times New Roman"/>
          <w:b w:val="1"/>
          <w:bCs w:val="1"/>
          <w:sz w:val="28"/>
          <w:szCs w:val="28"/>
          <w:rtl w:val="0"/>
        </w:rPr>
        <w:t xml:space="preserve">duodenal atresia</w:t>
      </w:r>
      <w:r w:rsidDel="00000000" w:rsidR="00000000" w:rsidRPr="00000000">
        <w:rPr>
          <w:rFonts w:ascii="Times New Roman" w:cs="Times New Roman" w:eastAsia="Times New Roman" w:hAnsi="Times New Roman"/>
          <w:sz w:val="28"/>
          <w:szCs w:val="28"/>
          <w:rtl w:val="0"/>
        </w:rPr>
        <w:t xml:space="preserve">), and early cognitive structural decay resembling a premature winter.</w:t>
      </w:r>
    </w:p>
    <w:p w:rsidR="00000000" w:rsidDel="00000000" w:rsidP="00000000" w:rsidRDefault="00000000" w:rsidRPr="00000000" w14:paraId="00000872">
      <w:pPr>
        <w:numPr>
          <w:ilvl w:val="0"/>
          <w:numId w:val="176"/>
        </w:numPr>
        <w:spacing w:after="0" w:after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The Clenched Fist of the 18th Tier:</w:t>
      </w:r>
      <w:r w:rsidDel="00000000" w:rsidR="00000000" w:rsidRPr="00000000">
        <w:rPr>
          <w:rFonts w:ascii="Times New Roman" w:cs="Times New Roman" w:eastAsia="Times New Roman" w:hAnsi="Times New Roman"/>
          <w:sz w:val="28"/>
          <w:szCs w:val="28"/>
          <w:rtl w:val="0"/>
        </w:rPr>
        <w:t xml:space="preserve"> An extra 18th pillar warped the blueprints, forcing the outpost windows into low, deformed positions, twisting the lower foundations into curved, rocker-bottom shapes, and causing the defense gates to clamp shut in a rigid, tightly clenched configuration with overlapping support bars.</w:t>
      </w:r>
    </w:p>
    <w:p w:rsidR="00000000" w:rsidDel="00000000" w:rsidP="00000000" w:rsidRDefault="00000000" w:rsidRPr="00000000" w14:paraId="00000873">
      <w:pPr>
        <w:numPr>
          <w:ilvl w:val="0"/>
          <w:numId w:val="176"/>
        </w:numPr>
        <w:spacing w:after="240" w:lineRule="auto"/>
        <w:ind w:left="720" w:hanging="360"/>
        <w:rPr>
          <w:sz w:val="28"/>
          <w:szCs w:val="28"/>
        </w:rPr>
      </w:pPr>
      <w:r w:rsidDel="00000000" w:rsidR="00000000" w:rsidRPr="00000000">
        <w:rPr>
          <w:rFonts w:ascii="Times New Roman" w:cs="Times New Roman" w:eastAsia="Times New Roman" w:hAnsi="Times New Roman"/>
          <w:i w:val="1"/>
          <w:iCs w:val="1"/>
          <w:sz w:val="28"/>
          <w:szCs w:val="28"/>
          <w:rtl w:val="0"/>
        </w:rPr>
        <w:t xml:space="preserve">The Cleft Chasm of the 13th Tier:</w:t>
      </w:r>
      <w:r w:rsidDel="00000000" w:rsidR="00000000" w:rsidRPr="00000000">
        <w:rPr>
          <w:rFonts w:ascii="Times New Roman" w:cs="Times New Roman" w:eastAsia="Times New Roman" w:hAnsi="Times New Roman"/>
          <w:sz w:val="28"/>
          <w:szCs w:val="28"/>
          <w:rtl w:val="0"/>
        </w:rPr>
        <w:t xml:space="preserve"> The most destructive overload was an extra 13th pillar. It tore open wide chasms right down the center of the outpost's main facade (</w:t>
      </w:r>
      <w:r w:rsidDel="00000000" w:rsidR="00000000" w:rsidRPr="00000000">
        <w:rPr>
          <w:rFonts w:ascii="Times New Roman" w:cs="Times New Roman" w:eastAsia="Times New Roman" w:hAnsi="Times New Roman"/>
          <w:b w:val="1"/>
          <w:bCs w:val="1"/>
          <w:sz w:val="28"/>
          <w:szCs w:val="28"/>
          <w:rtl w:val="0"/>
        </w:rPr>
        <w:t xml:space="preserve">cleft lip/palate</w:t>
      </w:r>
      <w:r w:rsidDel="00000000" w:rsidR="00000000" w:rsidRPr="00000000">
        <w:rPr>
          <w:rFonts w:ascii="Times New Roman" w:cs="Times New Roman" w:eastAsia="Times New Roman" w:hAnsi="Times New Roman"/>
          <w:sz w:val="28"/>
          <w:szCs w:val="28"/>
          <w:rtl w:val="0"/>
        </w:rPr>
        <w:t xml:space="preserve">), fused the optical lenses into micro-shards, multiplied the peripheral defensive turrets (</w:t>
      </w:r>
      <w:r w:rsidDel="00000000" w:rsidR="00000000" w:rsidRPr="00000000">
        <w:rPr>
          <w:rFonts w:ascii="Times New Roman" w:cs="Times New Roman" w:eastAsia="Times New Roman" w:hAnsi="Times New Roman"/>
          <w:b w:val="1"/>
          <w:bCs w:val="1"/>
          <w:sz w:val="28"/>
          <w:szCs w:val="28"/>
          <w:rtl w:val="0"/>
        </w:rPr>
        <w:t xml:space="preserve">polydactyly</w:t>
      </w:r>
      <w:r w:rsidDel="00000000" w:rsidR="00000000" w:rsidRPr="00000000">
        <w:rPr>
          <w:rFonts w:ascii="Times New Roman" w:cs="Times New Roman" w:eastAsia="Times New Roman" w:hAnsi="Times New Roman"/>
          <w:sz w:val="28"/>
          <w:szCs w:val="28"/>
          <w:rtl w:val="0"/>
        </w:rPr>
        <w:t xml:space="preserve">), and failed to split the central command hall into two distinct hemispheres.</w:t>
      </w:r>
    </w:p>
    <w:p w:rsidR="00000000" w:rsidDel="00000000" w:rsidP="00000000" w:rsidRDefault="00000000" w:rsidRPr="00000000" w14:paraId="00000874">
      <w:pPr>
        <w:spacing w:after="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8. The Mismatched Castles of Sex (Turner vs. Klinefelter)</w:t>
      </w:r>
    </w:p>
    <w:p w:rsidR="00000000" w:rsidDel="00000000" w:rsidP="00000000" w:rsidRDefault="00000000" w:rsidRPr="00000000" w14:paraId="00000875">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When the sex-sorting ropes miscounted the long informational tablets, the gender profiles of the outposts were thrown into structural disarray:</w:t>
      </w:r>
    </w:p>
    <w:p w:rsidR="00000000" w:rsidDel="00000000" w:rsidP="00000000" w:rsidRDefault="00000000" w:rsidRPr="00000000" w14:paraId="00000876">
      <w:pPr>
        <w:numPr>
          <w:ilvl w:val="0"/>
          <w:numId w:val="49"/>
        </w:numPr>
        <w:spacing w:after="0" w:after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The Lonely Long Block (Turner):</w:t>
      </w:r>
      <w:r w:rsidDel="00000000" w:rsidR="00000000" w:rsidRPr="00000000">
        <w:rPr>
          <w:rFonts w:ascii="Times New Roman" w:cs="Times New Roman" w:eastAsia="Times New Roman" w:hAnsi="Times New Roman"/>
          <w:sz w:val="28"/>
          <w:szCs w:val="28"/>
          <w:rtl w:val="0"/>
        </w:rPr>
        <w:t xml:space="preserve"> A female unit ended up with only a single, solitary X-tablet (45,X). Lacking her matching pair, her outer walls remained short and stunted, her neck defenses developed wide, webbed protective flaps, and her internal nurseries failed to mature, turning into barren, non-functional streaks of fibrous tissue.</w:t>
      </w:r>
    </w:p>
    <w:p w:rsidR="00000000" w:rsidDel="00000000" w:rsidP="00000000" w:rsidRDefault="00000000" w:rsidRPr="00000000" w14:paraId="00000877">
      <w:pPr>
        <w:numPr>
          <w:ilvl w:val="0"/>
          <w:numId w:val="49"/>
        </w:numPr>
        <w:spacing w:after="240" w:lineRule="auto"/>
        <w:ind w:left="720" w:hanging="360"/>
        <w:rPr>
          <w:sz w:val="28"/>
          <w:szCs w:val="28"/>
        </w:rPr>
      </w:pPr>
      <w:r w:rsidDel="00000000" w:rsidR="00000000" w:rsidRPr="00000000">
        <w:rPr>
          <w:rFonts w:ascii="Times New Roman" w:cs="Times New Roman" w:eastAsia="Times New Roman" w:hAnsi="Times New Roman"/>
          <w:i w:val="1"/>
          <w:iCs w:val="1"/>
          <w:sz w:val="28"/>
          <w:szCs w:val="28"/>
          <w:rtl w:val="0"/>
        </w:rPr>
        <w:t xml:space="preserve">The Double-Shielded Hub (Klinefelter):</w:t>
      </w:r>
      <w:r w:rsidDel="00000000" w:rsidR="00000000" w:rsidRPr="00000000">
        <w:rPr>
          <w:rFonts w:ascii="Times New Roman" w:cs="Times New Roman" w:eastAsia="Times New Roman" w:hAnsi="Times New Roman"/>
          <w:sz w:val="28"/>
          <w:szCs w:val="28"/>
          <w:rtl w:val="0"/>
        </w:rPr>
        <w:t xml:space="preserve"> A male unit accidentally inherited an extra X-tablet alongside his active Y-tablet (47,XXY). The competing instructions caused his testicular production hubs to wither and calcify. His voice boxes remained high, his framework grew unusually tall and elongated, and his chest plates began to develop feminine, soft-tissue contours (</w:t>
      </w:r>
      <w:r w:rsidDel="00000000" w:rsidR="00000000" w:rsidRPr="00000000">
        <w:rPr>
          <w:rFonts w:ascii="Times New Roman" w:cs="Times New Roman" w:eastAsia="Times New Roman" w:hAnsi="Times New Roman"/>
          <w:b w:val="1"/>
          <w:bCs w:val="1"/>
          <w:sz w:val="28"/>
          <w:szCs w:val="28"/>
          <w:rtl w:val="0"/>
        </w:rPr>
        <w:t xml:space="preserve">gynecomastia</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878">
      <w:pPr>
        <w:spacing w:after="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9. The Vanished Arc of the 22nd Quarter (DiGeorge Syndrome)</w:t>
      </w:r>
    </w:p>
    <w:p w:rsidR="00000000" w:rsidDel="00000000" w:rsidP="00000000" w:rsidRDefault="00000000" w:rsidRPr="00000000" w14:paraId="00000879">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final catastrophe was a sudden microdeletion that wiped out an entire segment on the long arm of the 22nd tablet pillar (22q11.2). This specific section contained the foundational instructions for the 3rd and 4th development foundries of the embryo. Because these foundries vanished, the outpost's vital systems failed to cast simultaneously: the primary heart pipes were welded incorrectly (</w:t>
      </w:r>
      <w:r w:rsidDel="00000000" w:rsidR="00000000" w:rsidRPr="00000000">
        <w:rPr>
          <w:rFonts w:ascii="Times New Roman" w:cs="Times New Roman" w:eastAsia="Times New Roman" w:hAnsi="Times New Roman"/>
          <w:b w:val="1"/>
          <w:bCs w:val="1"/>
          <w:sz w:val="28"/>
          <w:szCs w:val="28"/>
          <w:rtl w:val="0"/>
        </w:rPr>
        <w:t xml:space="preserve">Tetralogy of Fallot</w:t>
      </w:r>
      <w:r w:rsidDel="00000000" w:rsidR="00000000" w:rsidRPr="00000000">
        <w:rPr>
          <w:rFonts w:ascii="Times New Roman" w:cs="Times New Roman" w:eastAsia="Times New Roman" w:hAnsi="Times New Roman"/>
          <w:sz w:val="28"/>
          <w:szCs w:val="28"/>
          <w:rtl w:val="0"/>
        </w:rPr>
        <w:t xml:space="preserve">), the defensive immune training grounds (</w:t>
      </w:r>
      <w:r w:rsidDel="00000000" w:rsidR="00000000" w:rsidRPr="00000000">
        <w:rPr>
          <w:rFonts w:ascii="Times New Roman" w:cs="Times New Roman" w:eastAsia="Times New Roman" w:hAnsi="Times New Roman"/>
          <w:b w:val="1"/>
          <w:bCs w:val="1"/>
          <w:sz w:val="28"/>
          <w:szCs w:val="28"/>
          <w:rtl w:val="0"/>
        </w:rPr>
        <w:t xml:space="preserve">the thymus</w:t>
      </w:r>
      <w:r w:rsidDel="00000000" w:rsidR="00000000" w:rsidRPr="00000000">
        <w:rPr>
          <w:rFonts w:ascii="Times New Roman" w:cs="Times New Roman" w:eastAsia="Times New Roman" w:hAnsi="Times New Roman"/>
          <w:sz w:val="28"/>
          <w:szCs w:val="28"/>
          <w:rtl w:val="0"/>
        </w:rPr>
        <w:t xml:space="preserve">) never formed, and the calcium-regulating power hubs failed entirely, causing the whole valley grid to plunge into dangerous, low-calcium electrical seizures.</w:t>
      </w:r>
    </w:p>
    <w:p w:rsidR="00000000" w:rsidDel="00000000" w:rsidP="00000000" w:rsidRDefault="00000000" w:rsidRPr="00000000" w14:paraId="0000087A">
      <w:pPr>
        <w:spacing w:after="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87B">
      <w:pPr>
        <w:pStyle w:val="Heading3"/>
        <w:spacing w:after="240" w:before="0" w:lineRule="auto"/>
        <w:rPr>
          <w:rFonts w:ascii="Times New Roman" w:cs="Times New Roman" w:eastAsia="Times New Roman" w:hAnsi="Times New Roman"/>
          <w:b w:val="1"/>
          <w:bCs w:val="1"/>
          <w:color w:val="000000"/>
        </w:rPr>
      </w:pPr>
      <w:bookmarkStart w:colFirst="0" w:colLast="0" w:name="_3ecb8ahhpmz5" w:id="358"/>
      <w:bookmarkEnd w:id="358"/>
      <w:r w:rsidDel="00000000" w:rsidR="00000000" w:rsidRPr="00000000">
        <w:rPr>
          <w:rFonts w:ascii="Times New Roman" w:cs="Times New Roman" w:eastAsia="Times New Roman" w:hAnsi="Times New Roman"/>
          <w:b w:val="1"/>
          <w:bCs w:val="1"/>
          <w:color w:val="000000"/>
          <w:rtl w:val="0"/>
        </w:rPr>
        <w:t xml:space="preserve">🩺 The Clinical &amp; Biochemical Explanation</w:t>
      </w:r>
    </w:p>
    <w:p w:rsidR="00000000" w:rsidDel="00000000" w:rsidP="00000000" w:rsidRDefault="00000000" w:rsidRPr="00000000" w14:paraId="0000087C">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Medical board examinations comprehensively evaluate these classic genetic and chromosomal disorders because they illustrate fundamental mechanisms of molecular biology, translation regulation, structural protein biochemistry, and cytogenetics. Drawing from </w:t>
      </w:r>
      <w:r w:rsidDel="00000000" w:rsidR="00000000" w:rsidRPr="00000000">
        <w:rPr>
          <w:rFonts w:ascii="Times New Roman" w:cs="Times New Roman" w:eastAsia="Times New Roman" w:hAnsi="Times New Roman"/>
          <w:i w:val="1"/>
          <w:iCs w:val="1"/>
          <w:sz w:val="28"/>
          <w:szCs w:val="28"/>
          <w:rtl w:val="0"/>
        </w:rPr>
        <w:t xml:space="preserve">First Aid for the USMLE Step 1</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Robbins &amp; Cotran Pathologic Basis of Disease</w:t>
      </w:r>
      <w:r w:rsidDel="00000000" w:rsidR="00000000" w:rsidRPr="00000000">
        <w:rPr>
          <w:rFonts w:ascii="Times New Roman" w:cs="Times New Roman" w:eastAsia="Times New Roman" w:hAnsi="Times New Roman"/>
          <w:sz w:val="28"/>
          <w:szCs w:val="28"/>
          <w:rtl w:val="0"/>
        </w:rPr>
        <w:t xml:space="preserve">, and </w:t>
      </w:r>
      <w:r w:rsidDel="00000000" w:rsidR="00000000" w:rsidRPr="00000000">
        <w:rPr>
          <w:rFonts w:ascii="Times New Roman" w:cs="Times New Roman" w:eastAsia="Times New Roman" w:hAnsi="Times New Roman"/>
          <w:i w:val="1"/>
          <w:iCs w:val="1"/>
          <w:sz w:val="28"/>
          <w:szCs w:val="28"/>
          <w:rtl w:val="0"/>
        </w:rPr>
        <w:t xml:space="preserve">Lippincott's Illustrated Reviews: Biochemistry</w:t>
      </w:r>
      <w:r w:rsidDel="00000000" w:rsidR="00000000" w:rsidRPr="00000000">
        <w:rPr>
          <w:rFonts w:ascii="Times New Roman" w:cs="Times New Roman" w:eastAsia="Times New Roman" w:hAnsi="Times New Roman"/>
          <w:sz w:val="28"/>
          <w:szCs w:val="28"/>
          <w:rtl w:val="0"/>
        </w:rPr>
        <w:t xml:space="preserve">, here is the definitive, highly rigorous clinical analysis:</w:t>
      </w:r>
    </w:p>
    <w:p w:rsidR="00000000" w:rsidDel="00000000" w:rsidP="00000000" w:rsidRDefault="00000000" w:rsidRPr="00000000" w14:paraId="0000087D">
      <w:pPr>
        <w:pStyle w:val="Heading3"/>
        <w:keepNext w:val="0"/>
        <w:keepLines w:val="0"/>
        <w:spacing w:after="240" w:before="0" w:lineRule="auto"/>
        <w:rPr>
          <w:rFonts w:ascii="Times New Roman" w:cs="Times New Roman" w:eastAsia="Times New Roman" w:hAnsi="Times New Roman"/>
          <w:b w:val="1"/>
          <w:bCs w:val="1"/>
          <w:color w:val="000000"/>
        </w:rPr>
      </w:pPr>
      <w:bookmarkStart w:colFirst="0" w:colLast="0" w:name="_8chsgwcnkgf6" w:id="359"/>
      <w:bookmarkEnd w:id="359"/>
      <w:r w:rsidDel="00000000" w:rsidR="00000000" w:rsidRPr="00000000">
        <w:rPr>
          <w:rFonts w:ascii="Times New Roman" w:cs="Times New Roman" w:eastAsia="Times New Roman" w:hAnsi="Times New Roman"/>
          <w:b w:val="1"/>
          <w:bCs w:val="1"/>
          <w:color w:val="000000"/>
          <w:rtl w:val="0"/>
        </w:rPr>
        <w:t xml:space="preserve">1. Cystic Fibrosis (CF)</w:t>
      </w:r>
    </w:p>
    <w:p w:rsidR="00000000" w:rsidDel="00000000" w:rsidP="00000000" w:rsidRDefault="00000000" w:rsidRPr="00000000" w14:paraId="0000087E">
      <w:pPr>
        <w:numPr>
          <w:ilvl w:val="0"/>
          <w:numId w:val="43"/>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Molecular Genetics:</w:t>
      </w:r>
      <w:r w:rsidDel="00000000" w:rsidR="00000000" w:rsidRPr="00000000">
        <w:rPr>
          <w:rFonts w:ascii="Times New Roman" w:cs="Times New Roman" w:eastAsia="Times New Roman" w:hAnsi="Times New Roman"/>
          <w:sz w:val="28"/>
          <w:szCs w:val="28"/>
          <w:rtl w:val="0"/>
        </w:rPr>
        <w:t xml:space="preserve"> Autosomal recessive mutation in the </w:t>
      </w:r>
      <w:r w:rsidDel="00000000" w:rsidR="00000000" w:rsidRPr="00000000">
        <w:rPr>
          <w:rFonts w:ascii="Times New Roman" w:cs="Times New Roman" w:eastAsia="Times New Roman" w:hAnsi="Times New Roman"/>
          <w:b w:val="1"/>
          <w:bCs w:val="1"/>
          <w:i w:val="1"/>
          <w:iCs w:val="1"/>
          <w:sz w:val="28"/>
          <w:szCs w:val="28"/>
          <w:rtl w:val="0"/>
        </w:rPr>
        <w:t xml:space="preserve">CFTR</w:t>
      </w:r>
      <w:r w:rsidDel="00000000" w:rsidR="00000000" w:rsidRPr="00000000">
        <w:rPr>
          <w:rFonts w:ascii="Times New Roman" w:cs="Times New Roman" w:eastAsia="Times New Roman" w:hAnsi="Times New Roman"/>
          <w:b w:val="1"/>
          <w:bCs w:val="1"/>
          <w:sz w:val="28"/>
          <w:szCs w:val="28"/>
          <w:rtl w:val="0"/>
        </w:rPr>
        <w:t xml:space="preserve"> gene on chromosome 7</w:t>
      </w:r>
      <w:r w:rsidDel="00000000" w:rsidR="00000000" w:rsidRPr="00000000">
        <w:rPr>
          <w:rFonts w:ascii="Times New Roman" w:cs="Times New Roman" w:eastAsia="Times New Roman" w:hAnsi="Times New Roman"/>
          <w:sz w:val="28"/>
          <w:szCs w:val="28"/>
          <w:rtl w:val="0"/>
        </w:rPr>
        <w:t xml:space="preserve">. The most common mutation is </w:t>
      </w:r>
      <w:r w:rsidDel="00000000" w:rsidR="00000000" w:rsidRPr="00000000">
        <w:rPr>
          <w:rFonts w:ascii="Times New Roman" w:cs="Times New Roman" w:eastAsia="Times New Roman" w:hAnsi="Times New Roman"/>
          <w:b w:val="1"/>
          <w:bCs w:val="1"/>
          <w:sz w:val="28"/>
          <w:szCs w:val="28"/>
          <w:rtl w:val="0"/>
        </w:rPr>
        <w:t xml:space="preserve">\delta</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F508</w:t>
      </w:r>
      <w:r w:rsidDel="00000000" w:rsidR="00000000" w:rsidRPr="00000000">
        <w:rPr>
          <w:rFonts w:ascii="Times New Roman" w:cs="Times New Roman" w:eastAsia="Times New Roman" w:hAnsi="Times New Roman"/>
          <w:sz w:val="28"/>
          <w:szCs w:val="28"/>
          <w:rtl w:val="0"/>
        </w:rPr>
        <w:t xml:space="preserve">, a three-base pair deletion resulting in the loss of a single </w:t>
      </w:r>
      <w:r w:rsidDel="00000000" w:rsidR="00000000" w:rsidRPr="00000000">
        <w:rPr>
          <w:rFonts w:ascii="Times New Roman" w:cs="Times New Roman" w:eastAsia="Times New Roman" w:hAnsi="Times New Roman"/>
          <w:b w:val="1"/>
          <w:bCs w:val="1"/>
          <w:sz w:val="28"/>
          <w:szCs w:val="28"/>
          <w:rtl w:val="0"/>
        </w:rPr>
        <w:t xml:space="preserve">phenylalanine</w:t>
      </w:r>
      <w:r w:rsidDel="00000000" w:rsidR="00000000" w:rsidRPr="00000000">
        <w:rPr>
          <w:rFonts w:ascii="Times New Roman" w:cs="Times New Roman" w:eastAsia="Times New Roman" w:hAnsi="Times New Roman"/>
          <w:sz w:val="28"/>
          <w:szCs w:val="28"/>
          <w:rtl w:val="0"/>
        </w:rPr>
        <w:t xml:space="preserve"> residue.</w:t>
      </w:r>
    </w:p>
    <w:p w:rsidR="00000000" w:rsidDel="00000000" w:rsidP="00000000" w:rsidRDefault="00000000" w:rsidRPr="00000000" w14:paraId="0000087F">
      <w:pPr>
        <w:numPr>
          <w:ilvl w:val="0"/>
          <w:numId w:val="43"/>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Pathophysiology:</w:t>
      </w:r>
      <w:r w:rsidDel="00000000" w:rsidR="00000000" w:rsidRPr="00000000">
        <w:rPr>
          <w:rFonts w:ascii="Times New Roman" w:cs="Times New Roman" w:eastAsia="Times New Roman" w:hAnsi="Times New Roman"/>
          <w:sz w:val="28"/>
          <w:szCs w:val="28"/>
          <w:rtl w:val="0"/>
        </w:rPr>
        <w:t xml:space="preserve"> The mutation causes </w:t>
      </w:r>
      <w:r w:rsidDel="00000000" w:rsidR="00000000" w:rsidRPr="00000000">
        <w:rPr>
          <w:rFonts w:ascii="Times New Roman" w:cs="Times New Roman" w:eastAsia="Times New Roman" w:hAnsi="Times New Roman"/>
          <w:b w:val="1"/>
          <w:bCs w:val="1"/>
          <w:sz w:val="28"/>
          <w:szCs w:val="28"/>
          <w:rtl w:val="0"/>
        </w:rPr>
        <w:t xml:space="preserve">misfolding</w:t>
      </w:r>
      <w:r w:rsidDel="00000000" w:rsidR="00000000" w:rsidRPr="00000000">
        <w:rPr>
          <w:rFonts w:ascii="Times New Roman" w:cs="Times New Roman" w:eastAsia="Times New Roman" w:hAnsi="Times New Roman"/>
          <w:sz w:val="28"/>
          <w:szCs w:val="28"/>
          <w:rtl w:val="0"/>
        </w:rPr>
        <w:t xml:space="preserve"> of the CFTR protein. The cellular quality control mechanism recognizes this error and retains the protein in the </w:t>
      </w:r>
      <w:r w:rsidDel="00000000" w:rsidR="00000000" w:rsidRPr="00000000">
        <w:rPr>
          <w:rFonts w:ascii="Times New Roman" w:cs="Times New Roman" w:eastAsia="Times New Roman" w:hAnsi="Times New Roman"/>
          <w:b w:val="1"/>
          <w:bCs w:val="1"/>
          <w:sz w:val="28"/>
          <w:szCs w:val="28"/>
          <w:rtl w:val="0"/>
        </w:rPr>
        <w:t xml:space="preserve">endoplasmic reticulum (ER)</w:t>
      </w:r>
      <w:r w:rsidDel="00000000" w:rsidR="00000000" w:rsidRPr="00000000">
        <w:rPr>
          <w:rFonts w:ascii="Times New Roman" w:cs="Times New Roman" w:eastAsia="Times New Roman" w:hAnsi="Times New Roman"/>
          <w:sz w:val="28"/>
          <w:szCs w:val="28"/>
          <w:rtl w:val="0"/>
        </w:rPr>
        <w:t xml:space="preserve">, targeting it for degradation via the proteasome. Consequently, there is a complete absence of ATP-gated chloride channels on the apical cell membrane.</w:t>
      </w:r>
    </w:p>
    <w:p w:rsidR="00000000" w:rsidDel="00000000" w:rsidP="00000000" w:rsidRDefault="00000000" w:rsidRPr="00000000" w14:paraId="00000880">
      <w:pPr>
        <w:numPr>
          <w:ilvl w:val="0"/>
          <w:numId w:val="43"/>
        </w:numPr>
        <w:spacing w:after="0" w:after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Tissue-Specific Manifestations:</w:t>
      </w:r>
    </w:p>
    <w:p w:rsidR="00000000" w:rsidDel="00000000" w:rsidP="00000000" w:rsidRDefault="00000000" w:rsidRPr="00000000" w14:paraId="00000881">
      <w:pPr>
        <w:numPr>
          <w:ilvl w:val="1"/>
          <w:numId w:val="43"/>
        </w:numPr>
        <w:spacing w:after="0" w:afterAutospacing="0" w:lineRule="auto"/>
        <w:ind w:left="1440" w:hanging="360"/>
        <w:rPr>
          <w:sz w:val="28"/>
          <w:szCs w:val="28"/>
        </w:rPr>
      </w:pPr>
      <w:r w:rsidDel="00000000" w:rsidR="00000000" w:rsidRPr="00000000">
        <w:rPr>
          <w:rFonts w:ascii="Times New Roman" w:cs="Times New Roman" w:eastAsia="Times New Roman" w:hAnsi="Times New Roman"/>
          <w:i w:val="1"/>
          <w:iCs w:val="1"/>
          <w:sz w:val="28"/>
          <w:szCs w:val="28"/>
          <w:rtl w:val="0"/>
        </w:rPr>
        <w:t xml:space="preserve">Exocrine Glands (Lungs, Pancreas, GI tract):</w:t>
      </w:r>
      <w:r w:rsidDel="00000000" w:rsidR="00000000" w:rsidRPr="00000000">
        <w:rPr>
          <w:rFonts w:ascii="Times New Roman" w:cs="Times New Roman" w:eastAsia="Times New Roman" w:hAnsi="Times New Roman"/>
          <w:sz w:val="28"/>
          <w:szCs w:val="28"/>
          <w:rtl w:val="0"/>
        </w:rPr>
        <w:t xml:space="preserve"> Chloride cannot be pumped </w:t>
      </w:r>
      <w:r w:rsidDel="00000000" w:rsidR="00000000" w:rsidRPr="00000000">
        <w:rPr>
          <w:rFonts w:ascii="Times New Roman" w:cs="Times New Roman" w:eastAsia="Times New Roman" w:hAnsi="Times New Roman"/>
          <w:i w:val="1"/>
          <w:iCs w:val="1"/>
          <w:sz w:val="28"/>
          <w:szCs w:val="28"/>
          <w:rtl w:val="0"/>
        </w:rPr>
        <w:t xml:space="preserve">out</w:t>
      </w:r>
      <w:r w:rsidDel="00000000" w:rsidR="00000000" w:rsidRPr="00000000">
        <w:rPr>
          <w:rFonts w:ascii="Times New Roman" w:cs="Times New Roman" w:eastAsia="Times New Roman" w:hAnsi="Times New Roman"/>
          <w:sz w:val="28"/>
          <w:szCs w:val="28"/>
          <w:rtl w:val="0"/>
        </w:rPr>
        <w:t xml:space="preserve"> of the cell. This increases intracellular negative charge, driving massive </w:t>
      </w:r>
      <w:r w:rsidDel="00000000" w:rsidR="00000000" w:rsidRPr="00000000">
        <w:rPr>
          <w:rFonts w:ascii="Times New Roman" w:cs="Times New Roman" w:eastAsia="Times New Roman" w:hAnsi="Times New Roman"/>
          <w:b w:val="1"/>
          <w:bCs w:val="1"/>
          <w:sz w:val="28"/>
          <w:szCs w:val="28"/>
          <w:rtl w:val="0"/>
        </w:rPr>
        <w:t xml:space="preserve">reabsorption of sodium (Na</w:t>
      </w:r>
      <w:r w:rsidDel="00000000" w:rsidR="00000000" w:rsidRPr="00000000">
        <w:rPr>
          <w:rFonts w:ascii="Times New Roman" w:cs="Times New Roman" w:eastAsia="Times New Roman" w:hAnsi="Times New Roman"/>
          <w:b w:val="1"/>
          <w:bCs w:val="1"/>
          <w:sz w:val="28"/>
          <w:szCs w:val="28"/>
          <w:vertAlign w:val="superscript"/>
          <w:rtl w:val="0"/>
        </w:rPr>
        <w:t xml:space="preserve">+</w:t>
      </w:r>
      <w:r w:rsidDel="00000000" w:rsidR="00000000" w:rsidRPr="00000000">
        <w:rPr>
          <w:rFonts w:ascii="Times New Roman" w:cs="Times New Roman" w:eastAsia="Times New Roman" w:hAnsi="Times New Roman"/>
          <w:b w:val="1"/>
          <w:bCs w:val="1"/>
          <w:sz w:val="28"/>
          <w:szCs w:val="28"/>
          <w:rtl w:val="0"/>
        </w:rPr>
        <w:t xml:space="preserve">) and water</w:t>
      </w:r>
      <w:r w:rsidDel="00000000" w:rsidR="00000000" w:rsidRPr="00000000">
        <w:rPr>
          <w:rFonts w:ascii="Times New Roman" w:cs="Times New Roman" w:eastAsia="Times New Roman" w:hAnsi="Times New Roman"/>
          <w:sz w:val="28"/>
          <w:szCs w:val="28"/>
          <w:rtl w:val="0"/>
        </w:rPr>
        <w:t xml:space="preserve"> via epithelial sodium channels (ENaC) into the cell. The extracellular secretions become dehydrated, thick, and viscid, plugging organ lumens.</w:t>
      </w:r>
    </w:p>
    <w:p w:rsidR="00000000" w:rsidDel="00000000" w:rsidP="00000000" w:rsidRDefault="00000000" w:rsidRPr="00000000" w14:paraId="00000882">
      <w:pPr>
        <w:numPr>
          <w:ilvl w:val="1"/>
          <w:numId w:val="43"/>
        </w:numPr>
        <w:spacing w:after="0" w:afterAutospacing="0" w:lineRule="auto"/>
        <w:ind w:left="1440" w:hanging="360"/>
        <w:rPr>
          <w:sz w:val="28"/>
          <w:szCs w:val="28"/>
        </w:rPr>
      </w:pPr>
      <w:r w:rsidDel="00000000" w:rsidR="00000000" w:rsidRPr="00000000">
        <w:rPr>
          <w:rFonts w:ascii="Times New Roman" w:cs="Times New Roman" w:eastAsia="Times New Roman" w:hAnsi="Times New Roman"/>
          <w:i w:val="1"/>
          <w:iCs w:val="1"/>
          <w:sz w:val="28"/>
          <w:szCs w:val="28"/>
          <w:rtl w:val="0"/>
        </w:rPr>
        <w:t xml:space="preserve">Sweat Glands:</w:t>
      </w:r>
      <w:r w:rsidDel="00000000" w:rsidR="00000000" w:rsidRPr="00000000">
        <w:rPr>
          <w:rFonts w:ascii="Times New Roman" w:cs="Times New Roman" w:eastAsia="Times New Roman" w:hAnsi="Times New Roman"/>
          <w:sz w:val="28"/>
          <w:szCs w:val="28"/>
          <w:rtl w:val="0"/>
        </w:rPr>
        <w:t xml:space="preserve"> Normal sweat ducts reabsorb Cl</w:t>
      </w:r>
      <w:r w:rsidDel="00000000" w:rsidR="00000000" w:rsidRPr="00000000">
        <w:rPr>
          <w:rFonts w:ascii="Times New Roman" w:cs="Times New Roman" w:eastAsia="Times New Roman" w:hAnsi="Times New Roman"/>
          <w:sz w:val="28"/>
          <w:szCs w:val="28"/>
          <w:vertAlign w:val="superscript"/>
          <w:rtl w:val="0"/>
        </w:rPr>
        <w:t xml:space="preserve">-</w:t>
      </w:r>
      <w:r w:rsidDel="00000000" w:rsidR="00000000" w:rsidRPr="00000000">
        <w:rPr>
          <w:rFonts w:ascii="Times New Roman" w:cs="Times New Roman" w:eastAsia="Times New Roman" w:hAnsi="Times New Roman"/>
          <w:sz w:val="28"/>
          <w:szCs w:val="28"/>
          <w:rtl w:val="0"/>
        </w:rPr>
        <w:t xml:space="preserve"> and Na</w:t>
      </w:r>
      <w:r w:rsidDel="00000000" w:rsidR="00000000" w:rsidRPr="00000000">
        <w:rPr>
          <w:rFonts w:ascii="Times New Roman" w:cs="Times New Roman" w:eastAsia="Times New Roman" w:hAnsi="Times New Roman"/>
          <w:sz w:val="28"/>
          <w:szCs w:val="28"/>
          <w:vertAlign w:val="superscript"/>
          <w:rtl w:val="0"/>
        </w:rPr>
        <w:t xml:space="preserve">+</w:t>
      </w:r>
      <w:r w:rsidDel="00000000" w:rsidR="00000000" w:rsidRPr="00000000">
        <w:rPr>
          <w:rFonts w:ascii="Times New Roman" w:cs="Times New Roman" w:eastAsia="Times New Roman" w:hAnsi="Times New Roman"/>
          <w:sz w:val="28"/>
          <w:szCs w:val="28"/>
          <w:rtl w:val="0"/>
        </w:rPr>
        <w:t xml:space="preserve">. In CF, this is blocked, leading to highly concentrated, </w:t>
      </w:r>
      <w:r w:rsidDel="00000000" w:rsidR="00000000" w:rsidRPr="00000000">
        <w:rPr>
          <w:rFonts w:ascii="Times New Roman" w:cs="Times New Roman" w:eastAsia="Times New Roman" w:hAnsi="Times New Roman"/>
          <w:b w:val="1"/>
          <w:bCs w:val="1"/>
          <w:sz w:val="28"/>
          <w:szCs w:val="28"/>
          <w:rtl w:val="0"/>
        </w:rPr>
        <w:t xml:space="preserve">salty sweat</w:t>
      </w:r>
      <w:r w:rsidDel="00000000" w:rsidR="00000000" w:rsidRPr="00000000">
        <w:rPr>
          <w:rFonts w:ascii="Times New Roman" w:cs="Times New Roman" w:eastAsia="Times New Roman" w:hAnsi="Times New Roman"/>
          <w:sz w:val="28"/>
          <w:szCs w:val="28"/>
          <w:rtl w:val="0"/>
        </w:rPr>
        <w:t xml:space="preserve"> (the diagnostic gold standard: </w:t>
      </w:r>
      <w:r w:rsidDel="00000000" w:rsidR="00000000" w:rsidRPr="00000000">
        <w:rPr>
          <w:rFonts w:ascii="Times New Roman" w:cs="Times New Roman" w:eastAsia="Times New Roman" w:hAnsi="Times New Roman"/>
          <w:b w:val="1"/>
          <w:bCs w:val="1"/>
          <w:sz w:val="28"/>
          <w:szCs w:val="28"/>
          <w:rtl w:val="0"/>
        </w:rPr>
        <w:t xml:space="preserve">Sweat Chloride &gt;60 mEq/L</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883">
      <w:pPr>
        <w:numPr>
          <w:ilvl w:val="0"/>
          <w:numId w:val="43"/>
        </w:numPr>
        <w:spacing w:after="24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Clinical Presentation:</w:t>
      </w:r>
      <w:r w:rsidDel="00000000" w:rsidR="00000000" w:rsidRPr="00000000">
        <w:rPr>
          <w:rFonts w:ascii="Times New Roman" w:cs="Times New Roman" w:eastAsia="Times New Roman" w:hAnsi="Times New Roman"/>
          <w:sz w:val="28"/>
          <w:szCs w:val="28"/>
          <w:rtl w:val="0"/>
        </w:rPr>
        <w:t xml:space="preserve"> Recurrent pulmonary infections (historically </w:t>
      </w:r>
      <w:r w:rsidDel="00000000" w:rsidR="00000000" w:rsidRPr="00000000">
        <w:rPr>
          <w:rFonts w:ascii="Times New Roman" w:cs="Times New Roman" w:eastAsia="Times New Roman" w:hAnsi="Times New Roman"/>
          <w:i w:val="1"/>
          <w:iCs w:val="1"/>
          <w:sz w:val="28"/>
          <w:szCs w:val="28"/>
          <w:rtl w:val="0"/>
        </w:rPr>
        <w:t xml:space="preserve">Staphylococcus aureus</w:t>
      </w:r>
      <w:r w:rsidDel="00000000" w:rsidR="00000000" w:rsidRPr="00000000">
        <w:rPr>
          <w:rFonts w:ascii="Times New Roman" w:cs="Times New Roman" w:eastAsia="Times New Roman" w:hAnsi="Times New Roman"/>
          <w:sz w:val="28"/>
          <w:szCs w:val="28"/>
          <w:rtl w:val="0"/>
        </w:rPr>
        <w:t xml:space="preserve"> in childhood, shifting to </w:t>
      </w:r>
      <w:r w:rsidDel="00000000" w:rsidR="00000000" w:rsidRPr="00000000">
        <w:rPr>
          <w:rFonts w:ascii="Times New Roman" w:cs="Times New Roman" w:eastAsia="Times New Roman" w:hAnsi="Times New Roman"/>
          <w:b w:val="1"/>
          <w:bCs w:val="1"/>
          <w:i w:val="1"/>
          <w:iCs w:val="1"/>
          <w:sz w:val="28"/>
          <w:szCs w:val="28"/>
          <w:rtl w:val="0"/>
        </w:rPr>
        <w:t xml:space="preserve">Pseudomonas aeruginosa</w:t>
      </w:r>
      <w:r w:rsidDel="00000000" w:rsidR="00000000" w:rsidRPr="00000000">
        <w:rPr>
          <w:rFonts w:ascii="Times New Roman" w:cs="Times New Roman" w:eastAsia="Times New Roman" w:hAnsi="Times New Roman"/>
          <w:b w:val="1"/>
          <w:bCs w:val="1"/>
          <w:sz w:val="28"/>
          <w:szCs w:val="28"/>
          <w:rtl w:val="0"/>
        </w:rPr>
        <w:t xml:space="preserve"> in early adulthood</w:t>
      </w:r>
      <w:r w:rsidDel="00000000" w:rsidR="00000000" w:rsidRPr="00000000">
        <w:rPr>
          <w:rFonts w:ascii="Times New Roman" w:cs="Times New Roman" w:eastAsia="Times New Roman" w:hAnsi="Times New Roman"/>
          <w:sz w:val="28"/>
          <w:szCs w:val="28"/>
          <w:rtl w:val="0"/>
        </w:rPr>
        <w:t xml:space="preserve">), chronic pancreatic insufficiency (malabsorption, steatorrhea, fat-soluble vitamin deficiencies [A, D, E, K], CF-related diabetes), nasal polyps, meconium ileus in newborns, and </w:t>
      </w:r>
      <w:r w:rsidDel="00000000" w:rsidR="00000000" w:rsidRPr="00000000">
        <w:rPr>
          <w:rFonts w:ascii="Times New Roman" w:cs="Times New Roman" w:eastAsia="Times New Roman" w:hAnsi="Times New Roman"/>
          <w:b w:val="1"/>
          <w:bCs w:val="1"/>
          <w:sz w:val="28"/>
          <w:szCs w:val="28"/>
          <w:rtl w:val="0"/>
        </w:rPr>
        <w:t xml:space="preserve">infertility in males</w:t>
      </w:r>
      <w:r w:rsidDel="00000000" w:rsidR="00000000" w:rsidRPr="00000000">
        <w:rPr>
          <w:rFonts w:ascii="Times New Roman" w:cs="Times New Roman" w:eastAsia="Times New Roman" w:hAnsi="Times New Roman"/>
          <w:sz w:val="28"/>
          <w:szCs w:val="28"/>
          <w:rtl w:val="0"/>
        </w:rPr>
        <w:t xml:space="preserve"> due to congenital bilateral absence of the vas deferens (CBAVD).</w:t>
      </w:r>
    </w:p>
    <w:p w:rsidR="00000000" w:rsidDel="00000000" w:rsidP="00000000" w:rsidRDefault="00000000" w:rsidRPr="00000000" w14:paraId="00000884">
      <w:pPr>
        <w:pStyle w:val="Heading3"/>
        <w:keepNext w:val="0"/>
        <w:keepLines w:val="0"/>
        <w:spacing w:after="240" w:before="0" w:lineRule="auto"/>
        <w:rPr>
          <w:rFonts w:ascii="Times New Roman" w:cs="Times New Roman" w:eastAsia="Times New Roman" w:hAnsi="Times New Roman"/>
          <w:b w:val="1"/>
          <w:bCs w:val="1"/>
          <w:color w:val="000000"/>
        </w:rPr>
      </w:pPr>
      <w:bookmarkStart w:colFirst="0" w:colLast="0" w:name="_ota4jpy74p70" w:id="360"/>
      <w:bookmarkEnd w:id="360"/>
      <w:r w:rsidDel="00000000" w:rsidR="00000000" w:rsidRPr="00000000">
        <w:rPr>
          <w:rFonts w:ascii="Times New Roman" w:cs="Times New Roman" w:eastAsia="Times New Roman" w:hAnsi="Times New Roman"/>
          <w:b w:val="1"/>
          <w:bCs w:val="1"/>
          <w:color w:val="000000"/>
          <w:rtl w:val="0"/>
        </w:rPr>
        <w:t xml:space="preserve">2. The Trinucleotide Repeat Expansion Disorders</w:t>
      </w:r>
    </w:p>
    <w:p w:rsidR="00000000" w:rsidDel="00000000" w:rsidP="00000000" w:rsidRDefault="00000000" w:rsidRPr="00000000" w14:paraId="00000885">
      <w:pPr>
        <w:pStyle w:val="Heading4"/>
        <w:keepNext w:val="0"/>
        <w:keepLines w:val="0"/>
        <w:spacing w:after="40" w:before="0" w:lineRule="auto"/>
        <w:rPr>
          <w:rFonts w:ascii="Times New Roman" w:cs="Times New Roman" w:eastAsia="Times New Roman" w:hAnsi="Times New Roman"/>
          <w:b w:val="1"/>
          <w:bCs w:val="1"/>
          <w:color w:val="000000"/>
          <w:sz w:val="28"/>
          <w:szCs w:val="28"/>
        </w:rPr>
      </w:pPr>
      <w:bookmarkStart w:colFirst="0" w:colLast="0" w:name="_7cfaq73rkhcg" w:id="361"/>
      <w:bookmarkEnd w:id="361"/>
      <w:r w:rsidDel="00000000" w:rsidR="00000000" w:rsidRPr="00000000">
        <w:rPr>
          <w:rFonts w:ascii="Times New Roman" w:cs="Times New Roman" w:eastAsia="Times New Roman" w:hAnsi="Times New Roman"/>
          <w:b w:val="1"/>
          <w:bCs w:val="1"/>
          <w:color w:val="000000"/>
          <w:sz w:val="28"/>
          <w:szCs w:val="28"/>
          <w:rtl w:val="0"/>
        </w:rPr>
        <w:t xml:space="preserve">A. Huntington Disease (HD)</w:t>
      </w:r>
    </w:p>
    <w:p w:rsidR="00000000" w:rsidDel="00000000" w:rsidP="00000000" w:rsidRDefault="00000000" w:rsidRPr="00000000" w14:paraId="00000886">
      <w:pPr>
        <w:numPr>
          <w:ilvl w:val="0"/>
          <w:numId w:val="156"/>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Genetics:</w:t>
      </w:r>
      <w:r w:rsidDel="00000000" w:rsidR="00000000" w:rsidRPr="00000000">
        <w:rPr>
          <w:rFonts w:ascii="Times New Roman" w:cs="Times New Roman" w:eastAsia="Times New Roman" w:hAnsi="Times New Roman"/>
          <w:sz w:val="28"/>
          <w:szCs w:val="28"/>
          <w:rtl w:val="0"/>
        </w:rPr>
        <w:t xml:space="preserve"> Autosomal dominant; </w:t>
      </w:r>
      <w:r w:rsidDel="00000000" w:rsidR="00000000" w:rsidRPr="00000000">
        <w:rPr>
          <w:rFonts w:ascii="Times New Roman" w:cs="Times New Roman" w:eastAsia="Times New Roman" w:hAnsi="Times New Roman"/>
          <w:b w:val="1"/>
          <w:bCs w:val="1"/>
          <w:sz w:val="28"/>
          <w:szCs w:val="28"/>
          <w:rtl w:val="0"/>
        </w:rPr>
        <w:t xml:space="preserve">CAG</w:t>
      </w:r>
      <w:r w:rsidDel="00000000" w:rsidR="00000000" w:rsidRPr="00000000">
        <w:rPr>
          <w:rFonts w:ascii="Times New Roman" w:cs="Times New Roman" w:eastAsia="Times New Roman" w:hAnsi="Times New Roman"/>
          <w:sz w:val="28"/>
          <w:szCs w:val="28"/>
          <w:rtl w:val="0"/>
        </w:rPr>
        <w:t xml:space="preserve"> repeat expansion within the </w:t>
      </w:r>
      <w:r w:rsidDel="00000000" w:rsidR="00000000" w:rsidRPr="00000000">
        <w:rPr>
          <w:rFonts w:ascii="Times New Roman" w:cs="Times New Roman" w:eastAsia="Times New Roman" w:hAnsi="Times New Roman"/>
          <w:i w:val="1"/>
          <w:iCs w:val="1"/>
          <w:sz w:val="28"/>
          <w:szCs w:val="28"/>
          <w:rtl w:val="0"/>
        </w:rPr>
        <w:t xml:space="preserve">HTT</w:t>
      </w:r>
      <w:r w:rsidDel="00000000" w:rsidR="00000000" w:rsidRPr="00000000">
        <w:rPr>
          <w:rFonts w:ascii="Times New Roman" w:cs="Times New Roman" w:eastAsia="Times New Roman" w:hAnsi="Times New Roman"/>
          <w:sz w:val="28"/>
          <w:szCs w:val="28"/>
          <w:rtl w:val="0"/>
        </w:rPr>
        <w:t xml:space="preserve"> gene on </w:t>
      </w:r>
      <w:r w:rsidDel="00000000" w:rsidR="00000000" w:rsidRPr="00000000">
        <w:rPr>
          <w:rFonts w:ascii="Times New Roman" w:cs="Times New Roman" w:eastAsia="Times New Roman" w:hAnsi="Times New Roman"/>
          <w:b w:val="1"/>
          <w:bCs w:val="1"/>
          <w:sz w:val="28"/>
          <w:szCs w:val="28"/>
          <w:rtl w:val="0"/>
        </w:rPr>
        <w:t xml:space="preserve">chromosome 4</w:t>
      </w:r>
      <w:r w:rsidDel="00000000" w:rsidR="00000000" w:rsidRPr="00000000">
        <w:rPr>
          <w:rFonts w:ascii="Times New Roman" w:cs="Times New Roman" w:eastAsia="Times New Roman" w:hAnsi="Times New Roman"/>
          <w:sz w:val="28"/>
          <w:szCs w:val="28"/>
          <w:rtl w:val="0"/>
        </w:rPr>
        <w:t xml:space="preserve">. Displays </w:t>
      </w:r>
      <w:r w:rsidDel="00000000" w:rsidR="00000000" w:rsidRPr="00000000">
        <w:rPr>
          <w:rFonts w:ascii="Times New Roman" w:cs="Times New Roman" w:eastAsia="Times New Roman" w:hAnsi="Times New Roman"/>
          <w:b w:val="1"/>
          <w:bCs w:val="1"/>
          <w:sz w:val="28"/>
          <w:szCs w:val="28"/>
          <w:rtl w:val="0"/>
        </w:rPr>
        <w:t xml:space="preserve">paternal anticipation</w:t>
      </w:r>
      <w:r w:rsidDel="00000000" w:rsidR="00000000" w:rsidRPr="00000000">
        <w:rPr>
          <w:rFonts w:ascii="Times New Roman" w:cs="Times New Roman" w:eastAsia="Times New Roman" w:hAnsi="Times New Roman"/>
          <w:sz w:val="28"/>
          <w:szCs w:val="28"/>
          <w:rtl w:val="0"/>
        </w:rPr>
        <w:t xml:space="preserve"> (expands during male gametogenesis).</w:t>
      </w:r>
    </w:p>
    <w:p w:rsidR="00000000" w:rsidDel="00000000" w:rsidP="00000000" w:rsidRDefault="00000000" w:rsidRPr="00000000" w14:paraId="00000887">
      <w:pPr>
        <w:numPr>
          <w:ilvl w:val="0"/>
          <w:numId w:val="156"/>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Pathophysiology:</w:t>
      </w:r>
      <w:r w:rsidDel="00000000" w:rsidR="00000000" w:rsidRPr="00000000">
        <w:rPr>
          <w:rFonts w:ascii="Times New Roman" w:cs="Times New Roman" w:eastAsia="Times New Roman" w:hAnsi="Times New Roman"/>
          <w:sz w:val="28"/>
          <w:szCs w:val="28"/>
          <w:rtl w:val="0"/>
        </w:rPr>
        <w:t xml:space="preserve"> CAG codes for </w:t>
      </w:r>
      <w:r w:rsidDel="00000000" w:rsidR="00000000" w:rsidRPr="00000000">
        <w:rPr>
          <w:rFonts w:ascii="Times New Roman" w:cs="Times New Roman" w:eastAsia="Times New Roman" w:hAnsi="Times New Roman"/>
          <w:b w:val="1"/>
          <w:bCs w:val="1"/>
          <w:sz w:val="28"/>
          <w:szCs w:val="28"/>
          <w:rtl w:val="0"/>
        </w:rPr>
        <w:t xml:space="preserve">Glutamine</w:t>
      </w:r>
      <w:r w:rsidDel="00000000" w:rsidR="00000000" w:rsidRPr="00000000">
        <w:rPr>
          <w:rFonts w:ascii="Times New Roman" w:cs="Times New Roman" w:eastAsia="Times New Roman" w:hAnsi="Times New Roman"/>
          <w:sz w:val="28"/>
          <w:szCs w:val="28"/>
          <w:rtl w:val="0"/>
        </w:rPr>
        <w:t xml:space="preserve">. The polyglutamine expansion gives the huntingtin protein a toxic gain-of-function, causing it to aggregate and form intranuclear inclusions. This triggers selective neurodegeneration of </w:t>
      </w:r>
      <w:r w:rsidDel="00000000" w:rsidR="00000000" w:rsidRPr="00000000">
        <w:rPr>
          <w:rFonts w:ascii="Times New Roman" w:cs="Times New Roman" w:eastAsia="Times New Roman" w:hAnsi="Times New Roman"/>
          <w:b w:val="1"/>
          <w:bCs w:val="1"/>
          <w:sz w:val="28"/>
          <w:szCs w:val="28"/>
          <w:rtl w:val="0"/>
        </w:rPr>
        <w:t xml:space="preserve">GABAergic/Acetylcholine</w:t>
      </w:r>
      <w:r w:rsidDel="00000000" w:rsidR="00000000" w:rsidRPr="00000000">
        <w:rPr>
          <w:rFonts w:ascii="Times New Roman" w:cs="Times New Roman" w:eastAsia="Times New Roman" w:hAnsi="Times New Roman"/>
          <w:sz w:val="28"/>
          <w:szCs w:val="28"/>
          <w:rtl w:val="0"/>
        </w:rPr>
        <w:t xml:space="preserve"> medium spiny neurons within the </w:t>
      </w:r>
      <w:r w:rsidDel="00000000" w:rsidR="00000000" w:rsidRPr="00000000">
        <w:rPr>
          <w:rFonts w:ascii="Times New Roman" w:cs="Times New Roman" w:eastAsia="Times New Roman" w:hAnsi="Times New Roman"/>
          <w:b w:val="1"/>
          <w:bCs w:val="1"/>
          <w:sz w:val="28"/>
          <w:szCs w:val="28"/>
          <w:rtl w:val="0"/>
        </w:rPr>
        <w:t xml:space="preserve">caudate nucleus and putamen (striatum)</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888">
      <w:pPr>
        <w:numPr>
          <w:ilvl w:val="0"/>
          <w:numId w:val="156"/>
        </w:numPr>
        <w:spacing w:after="24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Clinical Presentation:</w:t>
      </w:r>
      <w:r w:rsidDel="00000000" w:rsidR="00000000" w:rsidRPr="00000000">
        <w:rPr>
          <w:rFonts w:ascii="Times New Roman" w:cs="Times New Roman" w:eastAsia="Times New Roman" w:hAnsi="Times New Roman"/>
          <w:sz w:val="28"/>
          <w:szCs w:val="28"/>
          <w:rtl w:val="0"/>
        </w:rPr>
        <w:t xml:space="preserve"> Chorea (involuntary, jerky movements), athetosis, progressive dementia, and severe depression/aggression. Imaging reveals characteristic </w:t>
      </w:r>
      <w:r w:rsidDel="00000000" w:rsidR="00000000" w:rsidRPr="00000000">
        <w:rPr>
          <w:rFonts w:ascii="Times New Roman" w:cs="Times New Roman" w:eastAsia="Times New Roman" w:hAnsi="Times New Roman"/>
          <w:b w:val="1"/>
          <w:bCs w:val="1"/>
          <w:sz w:val="28"/>
          <w:szCs w:val="28"/>
          <w:rtl w:val="0"/>
        </w:rPr>
        <w:t xml:space="preserve">atrophy of the caudate nuclei</w:t>
      </w:r>
      <w:r w:rsidDel="00000000" w:rsidR="00000000" w:rsidRPr="00000000">
        <w:rPr>
          <w:rFonts w:ascii="Times New Roman" w:cs="Times New Roman" w:eastAsia="Times New Roman" w:hAnsi="Times New Roman"/>
          <w:sz w:val="28"/>
          <w:szCs w:val="28"/>
          <w:rtl w:val="0"/>
        </w:rPr>
        <w:t xml:space="preserve"> with secondary enlargement of the lateral ventricles ("hydrocephalus ex vacuo").</w:t>
      </w:r>
    </w:p>
    <w:p w:rsidR="00000000" w:rsidDel="00000000" w:rsidP="00000000" w:rsidRDefault="00000000" w:rsidRPr="00000000" w14:paraId="00000889">
      <w:pPr>
        <w:pStyle w:val="Heading4"/>
        <w:keepNext w:val="0"/>
        <w:keepLines w:val="0"/>
        <w:spacing w:after="40" w:before="0" w:lineRule="auto"/>
        <w:rPr>
          <w:rFonts w:ascii="Times New Roman" w:cs="Times New Roman" w:eastAsia="Times New Roman" w:hAnsi="Times New Roman"/>
          <w:b w:val="1"/>
          <w:bCs w:val="1"/>
          <w:color w:val="000000"/>
          <w:sz w:val="28"/>
          <w:szCs w:val="28"/>
        </w:rPr>
      </w:pPr>
      <w:bookmarkStart w:colFirst="0" w:colLast="0" w:name="_p1pf1fuiv4k9" w:id="362"/>
      <w:bookmarkEnd w:id="362"/>
      <w:r w:rsidDel="00000000" w:rsidR="00000000" w:rsidRPr="00000000">
        <w:rPr>
          <w:rFonts w:ascii="Times New Roman" w:cs="Times New Roman" w:eastAsia="Times New Roman" w:hAnsi="Times New Roman"/>
          <w:b w:val="1"/>
          <w:bCs w:val="1"/>
          <w:color w:val="000000"/>
          <w:sz w:val="28"/>
          <w:szCs w:val="28"/>
          <w:rtl w:val="0"/>
        </w:rPr>
        <w:t xml:space="preserve">B. Myotonic Dystrophy (Type 1)</w:t>
      </w:r>
    </w:p>
    <w:p w:rsidR="00000000" w:rsidDel="00000000" w:rsidP="00000000" w:rsidRDefault="00000000" w:rsidRPr="00000000" w14:paraId="0000088A">
      <w:pPr>
        <w:numPr>
          <w:ilvl w:val="0"/>
          <w:numId w:val="46"/>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Genetics:</w:t>
      </w:r>
      <w:r w:rsidDel="00000000" w:rsidR="00000000" w:rsidRPr="00000000">
        <w:rPr>
          <w:rFonts w:ascii="Times New Roman" w:cs="Times New Roman" w:eastAsia="Times New Roman" w:hAnsi="Times New Roman"/>
          <w:sz w:val="28"/>
          <w:szCs w:val="28"/>
          <w:rtl w:val="0"/>
        </w:rPr>
        <w:t xml:space="preserve"> Autosomal dominant; </w:t>
      </w:r>
      <w:r w:rsidDel="00000000" w:rsidR="00000000" w:rsidRPr="00000000">
        <w:rPr>
          <w:rFonts w:ascii="Times New Roman" w:cs="Times New Roman" w:eastAsia="Times New Roman" w:hAnsi="Times New Roman"/>
          <w:b w:val="1"/>
          <w:bCs w:val="1"/>
          <w:sz w:val="28"/>
          <w:szCs w:val="28"/>
          <w:rtl w:val="0"/>
        </w:rPr>
        <w:t xml:space="preserve">CTG</w:t>
      </w:r>
      <w:r w:rsidDel="00000000" w:rsidR="00000000" w:rsidRPr="00000000">
        <w:rPr>
          <w:rFonts w:ascii="Times New Roman" w:cs="Times New Roman" w:eastAsia="Times New Roman" w:hAnsi="Times New Roman"/>
          <w:sz w:val="28"/>
          <w:szCs w:val="28"/>
          <w:rtl w:val="0"/>
        </w:rPr>
        <w:t xml:space="preserve"> repeat expansion in the 3' untranslated region (UTR) of the </w:t>
      </w:r>
      <w:r w:rsidDel="00000000" w:rsidR="00000000" w:rsidRPr="00000000">
        <w:rPr>
          <w:rFonts w:ascii="Times New Roman" w:cs="Times New Roman" w:eastAsia="Times New Roman" w:hAnsi="Times New Roman"/>
          <w:i w:val="1"/>
          <w:iCs w:val="1"/>
          <w:sz w:val="28"/>
          <w:szCs w:val="28"/>
          <w:rtl w:val="0"/>
        </w:rPr>
        <w:t xml:space="preserve">DMPK</w:t>
      </w:r>
      <w:r w:rsidDel="00000000" w:rsidR="00000000" w:rsidRPr="00000000">
        <w:rPr>
          <w:rFonts w:ascii="Times New Roman" w:cs="Times New Roman" w:eastAsia="Times New Roman" w:hAnsi="Times New Roman"/>
          <w:sz w:val="28"/>
          <w:szCs w:val="28"/>
          <w:rtl w:val="0"/>
        </w:rPr>
        <w:t xml:space="preserve"> gene on </w:t>
      </w:r>
      <w:r w:rsidDel="00000000" w:rsidR="00000000" w:rsidRPr="00000000">
        <w:rPr>
          <w:rFonts w:ascii="Times New Roman" w:cs="Times New Roman" w:eastAsia="Times New Roman" w:hAnsi="Times New Roman"/>
          <w:b w:val="1"/>
          <w:bCs w:val="1"/>
          <w:sz w:val="28"/>
          <w:szCs w:val="28"/>
          <w:rtl w:val="0"/>
        </w:rPr>
        <w:t xml:space="preserve">chromosome 19</w:t>
      </w:r>
      <w:r w:rsidDel="00000000" w:rsidR="00000000" w:rsidRPr="00000000">
        <w:rPr>
          <w:rFonts w:ascii="Times New Roman" w:cs="Times New Roman" w:eastAsia="Times New Roman" w:hAnsi="Times New Roman"/>
          <w:sz w:val="28"/>
          <w:szCs w:val="28"/>
          <w:rtl w:val="0"/>
        </w:rPr>
        <w:t xml:space="preserve">. Displays maternal anticipation.</w:t>
      </w:r>
    </w:p>
    <w:p w:rsidR="00000000" w:rsidDel="00000000" w:rsidP="00000000" w:rsidRDefault="00000000" w:rsidRPr="00000000" w14:paraId="0000088B">
      <w:pPr>
        <w:numPr>
          <w:ilvl w:val="0"/>
          <w:numId w:val="46"/>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Pathophysiology:</w:t>
      </w:r>
      <w:r w:rsidDel="00000000" w:rsidR="00000000" w:rsidRPr="00000000">
        <w:rPr>
          <w:rFonts w:ascii="Times New Roman" w:cs="Times New Roman" w:eastAsia="Times New Roman" w:hAnsi="Times New Roman"/>
          <w:sz w:val="28"/>
          <w:szCs w:val="28"/>
          <w:rtl w:val="0"/>
        </w:rPr>
        <w:t xml:space="preserve"> The expanded CTG mRNA transcripts form toxic hairpins inside the nucleus that sequester muscleblind-like (MBNL) proteins, disrupting the alternative splicing of multiple structural down-stream genes (e.g., chloride channel ClC-1).</w:t>
      </w:r>
    </w:p>
    <w:p w:rsidR="00000000" w:rsidDel="00000000" w:rsidP="00000000" w:rsidRDefault="00000000" w:rsidRPr="00000000" w14:paraId="0000088C">
      <w:pPr>
        <w:numPr>
          <w:ilvl w:val="0"/>
          <w:numId w:val="46"/>
        </w:numPr>
        <w:spacing w:after="24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Clinical Presentation:</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Myotonia</w:t>
      </w:r>
      <w:r w:rsidDel="00000000" w:rsidR="00000000" w:rsidRPr="00000000">
        <w:rPr>
          <w:rFonts w:ascii="Times New Roman" w:cs="Times New Roman" w:eastAsia="Times New Roman" w:hAnsi="Times New Roman"/>
          <w:sz w:val="28"/>
          <w:szCs w:val="28"/>
          <w:rtl w:val="0"/>
        </w:rPr>
        <w:t xml:space="preserve"> (delayed muscle relaxation; e.g., inability to release a handshake), muscle wasting (prominent in facial muscles, ptosis, temporalis atrophy), </w:t>
      </w:r>
      <w:r w:rsidDel="00000000" w:rsidR="00000000" w:rsidRPr="00000000">
        <w:rPr>
          <w:rFonts w:ascii="Times New Roman" w:cs="Times New Roman" w:eastAsia="Times New Roman" w:hAnsi="Times New Roman"/>
          <w:b w:val="1"/>
          <w:bCs w:val="1"/>
          <w:sz w:val="28"/>
          <w:szCs w:val="28"/>
          <w:rtl w:val="0"/>
        </w:rPr>
        <w:t xml:space="preserve">frontal balding</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cataracts</w:t>
      </w:r>
      <w:r w:rsidDel="00000000" w:rsidR="00000000" w:rsidRPr="00000000">
        <w:rPr>
          <w:rFonts w:ascii="Times New Roman" w:cs="Times New Roman" w:eastAsia="Times New Roman" w:hAnsi="Times New Roman"/>
          <w:sz w:val="28"/>
          <w:szCs w:val="28"/>
          <w:rtl w:val="0"/>
        </w:rPr>
        <w:t xml:space="preserve">, testicular atrophy, and cardiac conduction blocks.</w:t>
      </w:r>
    </w:p>
    <w:p w:rsidR="00000000" w:rsidDel="00000000" w:rsidP="00000000" w:rsidRDefault="00000000" w:rsidRPr="00000000" w14:paraId="0000088D">
      <w:pPr>
        <w:pStyle w:val="Heading4"/>
        <w:keepNext w:val="0"/>
        <w:keepLines w:val="0"/>
        <w:spacing w:after="40" w:before="0" w:lineRule="auto"/>
        <w:rPr>
          <w:rFonts w:ascii="Times New Roman" w:cs="Times New Roman" w:eastAsia="Times New Roman" w:hAnsi="Times New Roman"/>
          <w:b w:val="1"/>
          <w:bCs w:val="1"/>
          <w:color w:val="000000"/>
          <w:sz w:val="28"/>
          <w:szCs w:val="28"/>
        </w:rPr>
      </w:pPr>
      <w:bookmarkStart w:colFirst="0" w:colLast="0" w:name="_o7f5jr8p347i" w:id="363"/>
      <w:bookmarkEnd w:id="363"/>
      <w:r w:rsidDel="00000000" w:rsidR="00000000" w:rsidRPr="00000000">
        <w:rPr>
          <w:rFonts w:ascii="Times New Roman" w:cs="Times New Roman" w:eastAsia="Times New Roman" w:hAnsi="Times New Roman"/>
          <w:b w:val="1"/>
          <w:bCs w:val="1"/>
          <w:color w:val="000000"/>
          <w:sz w:val="28"/>
          <w:szCs w:val="28"/>
          <w:rtl w:val="0"/>
        </w:rPr>
        <w:t xml:space="preserve">C. Fragile X Syndrome</w:t>
      </w:r>
    </w:p>
    <w:p w:rsidR="00000000" w:rsidDel="00000000" w:rsidP="00000000" w:rsidRDefault="00000000" w:rsidRPr="00000000" w14:paraId="0000088E">
      <w:pPr>
        <w:numPr>
          <w:ilvl w:val="0"/>
          <w:numId w:val="144"/>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Genetics:</w:t>
      </w:r>
      <w:r w:rsidDel="00000000" w:rsidR="00000000" w:rsidRPr="00000000">
        <w:rPr>
          <w:rFonts w:ascii="Times New Roman" w:cs="Times New Roman" w:eastAsia="Times New Roman" w:hAnsi="Times New Roman"/>
          <w:sz w:val="28"/>
          <w:szCs w:val="28"/>
          <w:rtl w:val="0"/>
        </w:rPr>
        <w:t xml:space="preserve"> X-linked dominant; </w:t>
      </w:r>
      <w:r w:rsidDel="00000000" w:rsidR="00000000" w:rsidRPr="00000000">
        <w:rPr>
          <w:rFonts w:ascii="Times New Roman" w:cs="Times New Roman" w:eastAsia="Times New Roman" w:hAnsi="Times New Roman"/>
          <w:b w:val="1"/>
          <w:bCs w:val="1"/>
          <w:sz w:val="28"/>
          <w:szCs w:val="28"/>
          <w:rtl w:val="0"/>
        </w:rPr>
        <w:t xml:space="preserve">CGG</w:t>
      </w:r>
      <w:r w:rsidDel="00000000" w:rsidR="00000000" w:rsidRPr="00000000">
        <w:rPr>
          <w:rFonts w:ascii="Times New Roman" w:cs="Times New Roman" w:eastAsia="Times New Roman" w:hAnsi="Times New Roman"/>
          <w:sz w:val="28"/>
          <w:szCs w:val="28"/>
          <w:rtl w:val="0"/>
        </w:rPr>
        <w:t xml:space="preserve"> repeat expansion in the 5' UTR of the </w:t>
      </w:r>
      <w:r w:rsidDel="00000000" w:rsidR="00000000" w:rsidRPr="00000000">
        <w:rPr>
          <w:rFonts w:ascii="Times New Roman" w:cs="Times New Roman" w:eastAsia="Times New Roman" w:hAnsi="Times New Roman"/>
          <w:b w:val="1"/>
          <w:bCs w:val="1"/>
          <w:i w:val="1"/>
          <w:iCs w:val="1"/>
          <w:sz w:val="28"/>
          <w:szCs w:val="28"/>
          <w:rtl w:val="0"/>
        </w:rPr>
        <w:t xml:space="preserve">FMR1</w:t>
      </w:r>
      <w:r w:rsidDel="00000000" w:rsidR="00000000" w:rsidRPr="00000000">
        <w:rPr>
          <w:rFonts w:ascii="Times New Roman" w:cs="Times New Roman" w:eastAsia="Times New Roman" w:hAnsi="Times New Roman"/>
          <w:b w:val="1"/>
          <w:bCs w:val="1"/>
          <w:sz w:val="28"/>
          <w:szCs w:val="28"/>
          <w:rtl w:val="0"/>
        </w:rPr>
        <w:t xml:space="preserve"> gene</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88F">
      <w:pPr>
        <w:numPr>
          <w:ilvl w:val="0"/>
          <w:numId w:val="144"/>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Pathophysiology:</w:t>
      </w:r>
      <w:r w:rsidDel="00000000" w:rsidR="00000000" w:rsidRPr="00000000">
        <w:rPr>
          <w:rFonts w:ascii="Times New Roman" w:cs="Times New Roman" w:eastAsia="Times New Roman" w:hAnsi="Times New Roman"/>
          <w:sz w:val="28"/>
          <w:szCs w:val="28"/>
          <w:rtl w:val="0"/>
        </w:rPr>
        <w:t xml:space="preserve"> When the number of repeats exceeds 200 (full mutation), it triggers </w:t>
      </w:r>
      <w:r w:rsidDel="00000000" w:rsidR="00000000" w:rsidRPr="00000000">
        <w:rPr>
          <w:rFonts w:ascii="Times New Roman" w:cs="Times New Roman" w:eastAsia="Times New Roman" w:hAnsi="Times New Roman"/>
          <w:b w:val="1"/>
          <w:bCs w:val="1"/>
          <w:sz w:val="28"/>
          <w:szCs w:val="28"/>
          <w:rtl w:val="0"/>
        </w:rPr>
        <w:t xml:space="preserve">hypermethylation</w:t>
      </w:r>
      <w:r w:rsidDel="00000000" w:rsidR="00000000" w:rsidRPr="00000000">
        <w:rPr>
          <w:rFonts w:ascii="Times New Roman" w:cs="Times New Roman" w:eastAsia="Times New Roman" w:hAnsi="Times New Roman"/>
          <w:sz w:val="28"/>
          <w:szCs w:val="28"/>
          <w:rtl w:val="0"/>
        </w:rPr>
        <w:t xml:space="preserve"> of the CpG islands in the promoter region. This transcriptionally silences the </w:t>
      </w:r>
      <w:r w:rsidDel="00000000" w:rsidR="00000000" w:rsidRPr="00000000">
        <w:rPr>
          <w:rFonts w:ascii="Times New Roman" w:cs="Times New Roman" w:eastAsia="Times New Roman" w:hAnsi="Times New Roman"/>
          <w:i w:val="1"/>
          <w:iCs w:val="1"/>
          <w:sz w:val="28"/>
          <w:szCs w:val="28"/>
          <w:rtl w:val="0"/>
        </w:rPr>
        <w:t xml:space="preserve">FMR1</w:t>
      </w:r>
      <w:r w:rsidDel="00000000" w:rsidR="00000000" w:rsidRPr="00000000">
        <w:rPr>
          <w:rFonts w:ascii="Times New Roman" w:cs="Times New Roman" w:eastAsia="Times New Roman" w:hAnsi="Times New Roman"/>
          <w:sz w:val="28"/>
          <w:szCs w:val="28"/>
          <w:rtl w:val="0"/>
        </w:rPr>
        <w:t xml:space="preserve"> gene, leading to a total loss of Fragile X Mental Retardation Protein (FMRP), which is essential for synaptic plasticity.</w:t>
      </w:r>
    </w:p>
    <w:p w:rsidR="00000000" w:rsidDel="00000000" w:rsidP="00000000" w:rsidRDefault="00000000" w:rsidRPr="00000000" w14:paraId="00000890">
      <w:pPr>
        <w:numPr>
          <w:ilvl w:val="0"/>
          <w:numId w:val="144"/>
        </w:numPr>
        <w:spacing w:after="24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Clinical Presentation:</w:t>
      </w:r>
      <w:r w:rsidDel="00000000" w:rsidR="00000000" w:rsidRPr="00000000">
        <w:rPr>
          <w:rFonts w:ascii="Times New Roman" w:cs="Times New Roman" w:eastAsia="Times New Roman" w:hAnsi="Times New Roman"/>
          <w:sz w:val="28"/>
          <w:szCs w:val="28"/>
          <w:rtl w:val="0"/>
        </w:rPr>
        <w:t xml:space="preserve"> The second most common genetic cause of intellectual disability (after Down syndrome). Features include a long face with a large jaw (macrognathia), large everted ears, autism, mitral valve prolapse, and </w:t>
      </w:r>
      <w:r w:rsidDel="00000000" w:rsidR="00000000" w:rsidRPr="00000000">
        <w:rPr>
          <w:rFonts w:ascii="Times New Roman" w:cs="Times New Roman" w:eastAsia="Times New Roman" w:hAnsi="Times New Roman"/>
          <w:b w:val="1"/>
          <w:bCs w:val="1"/>
          <w:sz w:val="28"/>
          <w:szCs w:val="28"/>
          <w:rtl w:val="0"/>
        </w:rPr>
        <w:t xml:space="preserve">post-pubertal macroorchidism</w:t>
      </w:r>
      <w:r w:rsidDel="00000000" w:rsidR="00000000" w:rsidRPr="00000000">
        <w:rPr>
          <w:rFonts w:ascii="Times New Roman" w:cs="Times New Roman" w:eastAsia="Times New Roman" w:hAnsi="Times New Roman"/>
          <w:sz w:val="28"/>
          <w:szCs w:val="28"/>
          <w:rtl w:val="0"/>
        </w:rPr>
        <w:t xml:space="preserve"> (enlarged testes).</w:t>
      </w:r>
    </w:p>
    <w:p w:rsidR="00000000" w:rsidDel="00000000" w:rsidP="00000000" w:rsidRDefault="00000000" w:rsidRPr="00000000" w14:paraId="00000891">
      <w:pPr>
        <w:pStyle w:val="Heading3"/>
        <w:keepNext w:val="0"/>
        <w:keepLines w:val="0"/>
        <w:spacing w:after="240" w:before="0" w:lineRule="auto"/>
        <w:rPr>
          <w:rFonts w:ascii="Times New Roman" w:cs="Times New Roman" w:eastAsia="Times New Roman" w:hAnsi="Times New Roman"/>
          <w:b w:val="1"/>
          <w:bCs w:val="1"/>
          <w:color w:val="000000"/>
        </w:rPr>
      </w:pPr>
      <w:bookmarkStart w:colFirst="0" w:colLast="0" w:name="_hnpoppizng5b" w:id="364"/>
      <w:bookmarkEnd w:id="364"/>
      <w:r w:rsidDel="00000000" w:rsidR="00000000" w:rsidRPr="00000000">
        <w:rPr>
          <w:rFonts w:ascii="Times New Roman" w:cs="Times New Roman" w:eastAsia="Times New Roman" w:hAnsi="Times New Roman"/>
          <w:b w:val="1"/>
          <w:bCs w:val="1"/>
          <w:color w:val="000000"/>
          <w:rtl w:val="0"/>
        </w:rPr>
        <w:t xml:space="preserve">3. Epigenetic Imprinting: Prader-Willi vs. Angelman Syndromes</w:t>
      </w:r>
    </w:p>
    <w:p w:rsidR="00000000" w:rsidDel="00000000" w:rsidP="00000000" w:rsidRDefault="00000000" w:rsidRPr="00000000" w14:paraId="00000892">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Both conditions involve abnormalities in the same imprinted cluster on </w:t>
      </w:r>
      <w:r w:rsidDel="00000000" w:rsidR="00000000" w:rsidRPr="00000000">
        <w:rPr>
          <w:rFonts w:ascii="Times New Roman" w:cs="Times New Roman" w:eastAsia="Times New Roman" w:hAnsi="Times New Roman"/>
          <w:b w:val="1"/>
          <w:bCs w:val="1"/>
          <w:sz w:val="28"/>
          <w:szCs w:val="28"/>
          <w:rtl w:val="0"/>
        </w:rPr>
        <w:t xml:space="preserve">chromosome 15q11-q13</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893">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[Image comparing Prader-Willi and Angelman syndrome genetic mechanisms on chromosome 15]</w:t>
      </w:r>
    </w:p>
    <w:p w:rsidR="00000000" w:rsidDel="00000000" w:rsidP="00000000" w:rsidRDefault="00000000" w:rsidRPr="00000000" w14:paraId="00000894">
      <w:pPr>
        <w:pStyle w:val="Heading4"/>
        <w:keepNext w:val="0"/>
        <w:keepLines w:val="0"/>
        <w:spacing w:after="40" w:before="0" w:lineRule="auto"/>
        <w:rPr>
          <w:rFonts w:ascii="Times New Roman" w:cs="Times New Roman" w:eastAsia="Times New Roman" w:hAnsi="Times New Roman"/>
          <w:b w:val="1"/>
          <w:bCs w:val="1"/>
          <w:color w:val="000000"/>
          <w:sz w:val="28"/>
          <w:szCs w:val="28"/>
        </w:rPr>
      </w:pPr>
      <w:bookmarkStart w:colFirst="0" w:colLast="0" w:name="_2hoopa5zix1" w:id="365"/>
      <w:bookmarkEnd w:id="365"/>
      <w:r w:rsidDel="00000000" w:rsidR="00000000" w:rsidRPr="00000000">
        <w:rPr>
          <w:rFonts w:ascii="Times New Roman" w:cs="Times New Roman" w:eastAsia="Times New Roman" w:hAnsi="Times New Roman"/>
          <w:b w:val="1"/>
          <w:bCs w:val="1"/>
          <w:color w:val="000000"/>
          <w:sz w:val="28"/>
          <w:szCs w:val="28"/>
          <w:rtl w:val="0"/>
        </w:rPr>
        <w:t xml:space="preserve">A. Prader-Willi Syndrome (PWS)</w:t>
      </w:r>
    </w:p>
    <w:p w:rsidR="00000000" w:rsidDel="00000000" w:rsidP="00000000" w:rsidRDefault="00000000" w:rsidRPr="00000000" w14:paraId="00000895">
      <w:pPr>
        <w:numPr>
          <w:ilvl w:val="0"/>
          <w:numId w:val="189"/>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Mechanism:</w:t>
      </w:r>
      <w:r w:rsidDel="00000000" w:rsidR="00000000" w:rsidRPr="00000000">
        <w:rPr>
          <w:rFonts w:ascii="Times New Roman" w:cs="Times New Roman" w:eastAsia="Times New Roman" w:hAnsi="Times New Roman"/>
          <w:sz w:val="28"/>
          <w:szCs w:val="28"/>
          <w:rtl w:val="0"/>
        </w:rPr>
        <w:t xml:space="preserve"> The maternal allele is normally imprinted (silenced) via methylation. The </w:t>
      </w:r>
      <w:r w:rsidDel="00000000" w:rsidR="00000000" w:rsidRPr="00000000">
        <w:rPr>
          <w:rFonts w:ascii="Times New Roman" w:cs="Times New Roman" w:eastAsia="Times New Roman" w:hAnsi="Times New Roman"/>
          <w:b w:val="1"/>
          <w:bCs w:val="1"/>
          <w:sz w:val="28"/>
          <w:szCs w:val="28"/>
          <w:rtl w:val="0"/>
        </w:rPr>
        <w:t xml:space="preserve">paternal allele is normally active but is lost</w:t>
      </w:r>
      <w:r w:rsidDel="00000000" w:rsidR="00000000" w:rsidRPr="00000000">
        <w:rPr>
          <w:rFonts w:ascii="Times New Roman" w:cs="Times New Roman" w:eastAsia="Times New Roman" w:hAnsi="Times New Roman"/>
          <w:sz w:val="28"/>
          <w:szCs w:val="28"/>
          <w:rtl w:val="0"/>
        </w:rPr>
        <w:t xml:space="preserve"> due to either a paternal microdeletion (70%) or maternal Uniparental Disomy (25%; inheriting two silenced maternal chromosomes).</w:t>
      </w:r>
    </w:p>
    <w:p w:rsidR="00000000" w:rsidDel="00000000" w:rsidP="00000000" w:rsidRDefault="00000000" w:rsidRPr="00000000" w14:paraId="00000896">
      <w:pPr>
        <w:numPr>
          <w:ilvl w:val="0"/>
          <w:numId w:val="189"/>
        </w:numPr>
        <w:spacing w:after="24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Clinical Clues:</w:t>
      </w:r>
      <w:r w:rsidDel="00000000" w:rsidR="00000000" w:rsidRPr="00000000">
        <w:rPr>
          <w:rFonts w:ascii="Times New Roman" w:cs="Times New Roman" w:eastAsia="Times New Roman" w:hAnsi="Times New Roman"/>
          <w:sz w:val="28"/>
          <w:szCs w:val="28"/>
          <w:rtl w:val="0"/>
        </w:rPr>
        <w:t xml:space="preserve"> Neonatal hypotonia and feeding difficulties, followed by the rapid onset of </w:t>
      </w:r>
      <w:r w:rsidDel="00000000" w:rsidR="00000000" w:rsidRPr="00000000">
        <w:rPr>
          <w:rFonts w:ascii="Times New Roman" w:cs="Times New Roman" w:eastAsia="Times New Roman" w:hAnsi="Times New Roman"/>
          <w:b w:val="1"/>
          <w:bCs w:val="1"/>
          <w:sz w:val="28"/>
          <w:szCs w:val="28"/>
          <w:rtl w:val="0"/>
        </w:rPr>
        <w:t xml:space="preserve">uncontrollable hyperphagia and severe obesity</w:t>
      </w:r>
      <w:r w:rsidDel="00000000" w:rsidR="00000000" w:rsidRPr="00000000">
        <w:rPr>
          <w:rFonts w:ascii="Times New Roman" w:cs="Times New Roman" w:eastAsia="Times New Roman" w:hAnsi="Times New Roman"/>
          <w:sz w:val="28"/>
          <w:szCs w:val="28"/>
          <w:rtl w:val="0"/>
        </w:rPr>
        <w:t xml:space="preserve">, hypogonadism, small hands/feet, and intellectual disability.</w:t>
      </w:r>
    </w:p>
    <w:p w:rsidR="00000000" w:rsidDel="00000000" w:rsidP="00000000" w:rsidRDefault="00000000" w:rsidRPr="00000000" w14:paraId="00000897">
      <w:pPr>
        <w:pStyle w:val="Heading4"/>
        <w:keepNext w:val="0"/>
        <w:keepLines w:val="0"/>
        <w:spacing w:after="40" w:before="0" w:lineRule="auto"/>
        <w:rPr>
          <w:rFonts w:ascii="Times New Roman" w:cs="Times New Roman" w:eastAsia="Times New Roman" w:hAnsi="Times New Roman"/>
          <w:b w:val="1"/>
          <w:bCs w:val="1"/>
          <w:color w:val="000000"/>
          <w:sz w:val="28"/>
          <w:szCs w:val="28"/>
        </w:rPr>
      </w:pPr>
      <w:bookmarkStart w:colFirst="0" w:colLast="0" w:name="_mwmf7dcqykx8" w:id="366"/>
      <w:bookmarkEnd w:id="366"/>
      <w:r w:rsidDel="00000000" w:rsidR="00000000" w:rsidRPr="00000000">
        <w:rPr>
          <w:rFonts w:ascii="Times New Roman" w:cs="Times New Roman" w:eastAsia="Times New Roman" w:hAnsi="Times New Roman"/>
          <w:b w:val="1"/>
          <w:bCs w:val="1"/>
          <w:color w:val="000000"/>
          <w:sz w:val="28"/>
          <w:szCs w:val="28"/>
          <w:rtl w:val="0"/>
        </w:rPr>
        <w:t xml:space="preserve">B. Angelman Syndrome ("Happy Puppet")</w:t>
      </w:r>
    </w:p>
    <w:p w:rsidR="00000000" w:rsidDel="00000000" w:rsidP="00000000" w:rsidRDefault="00000000" w:rsidRPr="00000000" w14:paraId="00000898">
      <w:pPr>
        <w:numPr>
          <w:ilvl w:val="0"/>
          <w:numId w:val="203"/>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Mechanism:</w:t>
      </w:r>
      <w:r w:rsidDel="00000000" w:rsidR="00000000" w:rsidRPr="00000000">
        <w:rPr>
          <w:rFonts w:ascii="Times New Roman" w:cs="Times New Roman" w:eastAsia="Times New Roman" w:hAnsi="Times New Roman"/>
          <w:sz w:val="28"/>
          <w:szCs w:val="28"/>
          <w:rtl w:val="0"/>
        </w:rPr>
        <w:t xml:space="preserve"> The paternal </w:t>
      </w:r>
      <w:r w:rsidDel="00000000" w:rsidR="00000000" w:rsidRPr="00000000">
        <w:rPr>
          <w:rFonts w:ascii="Times New Roman" w:cs="Times New Roman" w:eastAsia="Times New Roman" w:hAnsi="Times New Roman"/>
          <w:i w:val="1"/>
          <w:iCs w:val="1"/>
          <w:sz w:val="28"/>
          <w:szCs w:val="28"/>
          <w:rtl w:val="0"/>
        </w:rPr>
        <w:t xml:space="preserve">UBE3A</w:t>
      </w:r>
      <w:r w:rsidDel="00000000" w:rsidR="00000000" w:rsidRPr="00000000">
        <w:rPr>
          <w:rFonts w:ascii="Times New Roman" w:cs="Times New Roman" w:eastAsia="Times New Roman" w:hAnsi="Times New Roman"/>
          <w:sz w:val="28"/>
          <w:szCs w:val="28"/>
          <w:rtl w:val="0"/>
        </w:rPr>
        <w:t xml:space="preserve"> gene is normally imprinted (silenced) in the central nervous system. The </w:t>
      </w:r>
      <w:r w:rsidDel="00000000" w:rsidR="00000000" w:rsidRPr="00000000">
        <w:rPr>
          <w:rFonts w:ascii="Times New Roman" w:cs="Times New Roman" w:eastAsia="Times New Roman" w:hAnsi="Times New Roman"/>
          <w:b w:val="1"/>
          <w:bCs w:val="1"/>
          <w:sz w:val="28"/>
          <w:szCs w:val="28"/>
          <w:rtl w:val="0"/>
        </w:rPr>
        <w:t xml:space="preserve">maternal allele is normally active but is lost</w:t>
      </w:r>
      <w:r w:rsidDel="00000000" w:rsidR="00000000" w:rsidRPr="00000000">
        <w:rPr>
          <w:rFonts w:ascii="Times New Roman" w:cs="Times New Roman" w:eastAsia="Times New Roman" w:hAnsi="Times New Roman"/>
          <w:sz w:val="28"/>
          <w:szCs w:val="28"/>
          <w:rtl w:val="0"/>
        </w:rPr>
        <w:t xml:space="preserve"> due to either a maternal microdeletion (70%) or paternal UPD (5%).</w:t>
      </w:r>
    </w:p>
    <w:p w:rsidR="00000000" w:rsidDel="00000000" w:rsidP="00000000" w:rsidRDefault="00000000" w:rsidRPr="00000000" w14:paraId="00000899">
      <w:pPr>
        <w:numPr>
          <w:ilvl w:val="0"/>
          <w:numId w:val="203"/>
        </w:numPr>
        <w:spacing w:after="24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Clinical Clues:</w:t>
      </w:r>
      <w:r w:rsidDel="00000000" w:rsidR="00000000" w:rsidRPr="00000000">
        <w:rPr>
          <w:rFonts w:ascii="Times New Roman" w:cs="Times New Roman" w:eastAsia="Times New Roman" w:hAnsi="Times New Roman"/>
          <w:sz w:val="28"/>
          <w:szCs w:val="28"/>
          <w:rtl w:val="0"/>
        </w:rPr>
        <w:t xml:space="preserve"> Severe intellectual disability, seizures, ataxia with inappropriate jerky gaits, hand-flapping, and a characteristically </w:t>
      </w:r>
      <w:r w:rsidDel="00000000" w:rsidR="00000000" w:rsidRPr="00000000">
        <w:rPr>
          <w:rFonts w:ascii="Times New Roman" w:cs="Times New Roman" w:eastAsia="Times New Roman" w:hAnsi="Times New Roman"/>
          <w:b w:val="1"/>
          <w:bCs w:val="1"/>
          <w:sz w:val="28"/>
          <w:szCs w:val="28"/>
          <w:rtl w:val="0"/>
        </w:rPr>
        <w:t xml:space="preserve">happy disposition with frequent paroxysmal, unprovoked laughter</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89A">
      <w:pPr>
        <w:pStyle w:val="Heading3"/>
        <w:keepNext w:val="0"/>
        <w:keepLines w:val="0"/>
        <w:spacing w:after="240" w:before="0" w:lineRule="auto"/>
        <w:rPr>
          <w:rFonts w:ascii="Times New Roman" w:cs="Times New Roman" w:eastAsia="Times New Roman" w:hAnsi="Times New Roman"/>
          <w:b w:val="1"/>
          <w:bCs w:val="1"/>
          <w:color w:val="000000"/>
        </w:rPr>
      </w:pPr>
      <w:bookmarkStart w:colFirst="0" w:colLast="0" w:name="_fu5mun1yd07c" w:id="367"/>
      <w:bookmarkEnd w:id="367"/>
      <w:r w:rsidDel="00000000" w:rsidR="00000000" w:rsidRPr="00000000">
        <w:rPr>
          <w:rFonts w:ascii="Times New Roman" w:cs="Times New Roman" w:eastAsia="Times New Roman" w:hAnsi="Times New Roman"/>
          <w:b w:val="1"/>
          <w:bCs w:val="1"/>
          <w:color w:val="000000"/>
          <w:rtl w:val="0"/>
        </w:rPr>
        <w:t xml:space="preserve">4. Connective Tissue Disorders: Marfan vs. Ehlers-Danlos</w:t>
      </w:r>
    </w:p>
    <w:p w:rsidR="00000000" w:rsidDel="00000000" w:rsidP="00000000" w:rsidRDefault="00000000" w:rsidRPr="00000000" w14:paraId="0000089B">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[Image diagram comparing microfibril defects in Marfan syndrome versus collagen cross-linking defects in Ehlers-Danlos syndrome]</w:t>
      </w:r>
    </w:p>
    <w:p w:rsidR="00000000" w:rsidDel="00000000" w:rsidP="00000000" w:rsidRDefault="00000000" w:rsidRPr="00000000" w14:paraId="0000089C">
      <w:pPr>
        <w:pStyle w:val="Heading4"/>
        <w:keepNext w:val="0"/>
        <w:keepLines w:val="0"/>
        <w:spacing w:after="40" w:before="0" w:lineRule="auto"/>
        <w:rPr>
          <w:rFonts w:ascii="Times New Roman" w:cs="Times New Roman" w:eastAsia="Times New Roman" w:hAnsi="Times New Roman"/>
          <w:b w:val="1"/>
          <w:bCs w:val="1"/>
          <w:color w:val="000000"/>
          <w:sz w:val="28"/>
          <w:szCs w:val="28"/>
        </w:rPr>
      </w:pPr>
      <w:bookmarkStart w:colFirst="0" w:colLast="0" w:name="_7aay1hbc0hgi" w:id="368"/>
      <w:bookmarkEnd w:id="368"/>
      <w:r w:rsidDel="00000000" w:rsidR="00000000" w:rsidRPr="00000000">
        <w:rPr>
          <w:rFonts w:ascii="Times New Roman" w:cs="Times New Roman" w:eastAsia="Times New Roman" w:hAnsi="Times New Roman"/>
          <w:b w:val="1"/>
          <w:bCs w:val="1"/>
          <w:color w:val="000000"/>
          <w:sz w:val="28"/>
          <w:szCs w:val="28"/>
          <w:rtl w:val="0"/>
        </w:rPr>
        <w:t xml:space="preserve">A. Marfan Syndrome</w:t>
      </w:r>
    </w:p>
    <w:p w:rsidR="00000000" w:rsidDel="00000000" w:rsidP="00000000" w:rsidRDefault="00000000" w:rsidRPr="00000000" w14:paraId="0000089D">
      <w:pPr>
        <w:numPr>
          <w:ilvl w:val="0"/>
          <w:numId w:val="145"/>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Molecular Defect:</w:t>
      </w:r>
      <w:r w:rsidDel="00000000" w:rsidR="00000000" w:rsidRPr="00000000">
        <w:rPr>
          <w:rFonts w:ascii="Times New Roman" w:cs="Times New Roman" w:eastAsia="Times New Roman" w:hAnsi="Times New Roman"/>
          <w:sz w:val="28"/>
          <w:szCs w:val="28"/>
          <w:rtl w:val="0"/>
        </w:rPr>
        <w:t xml:space="preserve"> Autosomal dominant mutation in the </w:t>
      </w:r>
      <w:r w:rsidDel="00000000" w:rsidR="00000000" w:rsidRPr="00000000">
        <w:rPr>
          <w:rFonts w:ascii="Times New Roman" w:cs="Times New Roman" w:eastAsia="Times New Roman" w:hAnsi="Times New Roman"/>
          <w:b w:val="1"/>
          <w:bCs w:val="1"/>
          <w:i w:val="1"/>
          <w:iCs w:val="1"/>
          <w:sz w:val="28"/>
          <w:szCs w:val="28"/>
          <w:rtl w:val="0"/>
        </w:rPr>
        <w:t xml:space="preserve">FBN1</w:t>
      </w:r>
      <w:r w:rsidDel="00000000" w:rsidR="00000000" w:rsidRPr="00000000">
        <w:rPr>
          <w:rFonts w:ascii="Times New Roman" w:cs="Times New Roman" w:eastAsia="Times New Roman" w:hAnsi="Times New Roman"/>
          <w:b w:val="1"/>
          <w:bCs w:val="1"/>
          <w:sz w:val="28"/>
          <w:szCs w:val="28"/>
          <w:rtl w:val="0"/>
        </w:rPr>
        <w:t xml:space="preserve"> gene on chromosome 15</w:t>
      </w:r>
      <w:r w:rsidDel="00000000" w:rsidR="00000000" w:rsidRPr="00000000">
        <w:rPr>
          <w:rFonts w:ascii="Times New Roman" w:cs="Times New Roman" w:eastAsia="Times New Roman" w:hAnsi="Times New Roman"/>
          <w:sz w:val="28"/>
          <w:szCs w:val="28"/>
          <w:rtl w:val="0"/>
        </w:rPr>
        <w:t xml:space="preserve">, which encodes </w:t>
      </w:r>
      <w:r w:rsidDel="00000000" w:rsidR="00000000" w:rsidRPr="00000000">
        <w:rPr>
          <w:rFonts w:ascii="Times New Roman" w:cs="Times New Roman" w:eastAsia="Times New Roman" w:hAnsi="Times New Roman"/>
          <w:b w:val="1"/>
          <w:bCs w:val="1"/>
          <w:sz w:val="28"/>
          <w:szCs w:val="28"/>
          <w:rtl w:val="0"/>
        </w:rPr>
        <w:t xml:space="preserve">Fibrillin-1</w:t>
      </w:r>
      <w:r w:rsidDel="00000000" w:rsidR="00000000" w:rsidRPr="00000000">
        <w:rPr>
          <w:rFonts w:ascii="Times New Roman" w:cs="Times New Roman" w:eastAsia="Times New Roman" w:hAnsi="Times New Roman"/>
          <w:sz w:val="28"/>
          <w:szCs w:val="28"/>
          <w:rtl w:val="0"/>
        </w:rPr>
        <w:t xml:space="preserve"> (the scaffolding structural component for elastic fibers). This defect also causes dysregulated, excess activation of transforming growth factor-beta (TGF-\beta).</w:t>
      </w:r>
    </w:p>
    <w:p w:rsidR="00000000" w:rsidDel="00000000" w:rsidP="00000000" w:rsidRDefault="00000000" w:rsidRPr="00000000" w14:paraId="0000089E">
      <w:pPr>
        <w:numPr>
          <w:ilvl w:val="0"/>
          <w:numId w:val="145"/>
        </w:numPr>
        <w:spacing w:after="24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Clinical Presentation:</w:t>
      </w:r>
      <w:r w:rsidDel="00000000" w:rsidR="00000000" w:rsidRPr="00000000">
        <w:rPr>
          <w:rFonts w:ascii="Times New Roman" w:cs="Times New Roman" w:eastAsia="Times New Roman" w:hAnsi="Times New Roman"/>
          <w:sz w:val="28"/>
          <w:szCs w:val="28"/>
          <w:rtl w:val="0"/>
        </w:rPr>
        <w:t xml:space="preserve"> Tall stature with long, thin extremities; </w:t>
      </w:r>
      <w:r w:rsidDel="00000000" w:rsidR="00000000" w:rsidRPr="00000000">
        <w:rPr>
          <w:rFonts w:ascii="Times New Roman" w:cs="Times New Roman" w:eastAsia="Times New Roman" w:hAnsi="Times New Roman"/>
          <w:b w:val="1"/>
          <w:bCs w:val="1"/>
          <w:sz w:val="28"/>
          <w:szCs w:val="28"/>
          <w:rtl w:val="0"/>
        </w:rPr>
        <w:t xml:space="preserve">arachnodactyly</w:t>
      </w:r>
      <w:r w:rsidDel="00000000" w:rsidR="00000000" w:rsidRPr="00000000">
        <w:rPr>
          <w:rFonts w:ascii="Times New Roman" w:cs="Times New Roman" w:eastAsia="Times New Roman" w:hAnsi="Times New Roman"/>
          <w:sz w:val="28"/>
          <w:szCs w:val="28"/>
          <w:rtl w:val="0"/>
        </w:rPr>
        <w:t xml:space="preserve"> (spindly fingers); pectus excavatum or carinatum; scoliosis; </w:t>
      </w:r>
      <w:r w:rsidDel="00000000" w:rsidR="00000000" w:rsidRPr="00000000">
        <w:rPr>
          <w:rFonts w:ascii="Times New Roman" w:cs="Times New Roman" w:eastAsia="Times New Roman" w:hAnsi="Times New Roman"/>
          <w:b w:val="1"/>
          <w:bCs w:val="1"/>
          <w:sz w:val="28"/>
          <w:szCs w:val="28"/>
          <w:rtl w:val="0"/>
        </w:rPr>
        <w:t xml:space="preserve">ectopia lentis</w:t>
      </w:r>
      <w:r w:rsidDel="00000000" w:rsidR="00000000" w:rsidRPr="00000000">
        <w:rPr>
          <w:rFonts w:ascii="Times New Roman" w:cs="Times New Roman" w:eastAsia="Times New Roman" w:hAnsi="Times New Roman"/>
          <w:sz w:val="28"/>
          <w:szCs w:val="28"/>
          <w:rtl w:val="0"/>
        </w:rPr>
        <w:t xml:space="preserve"> (lens dislocation, classically </w:t>
      </w:r>
      <w:r w:rsidDel="00000000" w:rsidR="00000000" w:rsidRPr="00000000">
        <w:rPr>
          <w:rFonts w:ascii="Times New Roman" w:cs="Times New Roman" w:eastAsia="Times New Roman" w:hAnsi="Times New Roman"/>
          <w:b w:val="1"/>
          <w:bCs w:val="1"/>
          <w:sz w:val="28"/>
          <w:szCs w:val="28"/>
          <w:rtl w:val="0"/>
        </w:rPr>
        <w:t xml:space="preserve">upward and outward</w:t>
      </w:r>
      <w:r w:rsidDel="00000000" w:rsidR="00000000" w:rsidRPr="00000000">
        <w:rPr>
          <w:rFonts w:ascii="Times New Roman" w:cs="Times New Roman" w:eastAsia="Times New Roman" w:hAnsi="Times New Roman"/>
          <w:sz w:val="28"/>
          <w:szCs w:val="28"/>
          <w:rtl w:val="0"/>
        </w:rPr>
        <w:t xml:space="preserve">); mitral valve prolapse; and </w:t>
      </w:r>
      <w:r w:rsidDel="00000000" w:rsidR="00000000" w:rsidRPr="00000000">
        <w:rPr>
          <w:rFonts w:ascii="Times New Roman" w:cs="Times New Roman" w:eastAsia="Times New Roman" w:hAnsi="Times New Roman"/>
          <w:b w:val="1"/>
          <w:bCs w:val="1"/>
          <w:sz w:val="28"/>
          <w:szCs w:val="28"/>
          <w:rtl w:val="0"/>
        </w:rPr>
        <w:t xml:space="preserve">cystic medial necrosis of the aorta</w:t>
      </w:r>
      <w:r w:rsidDel="00000000" w:rsidR="00000000" w:rsidRPr="00000000">
        <w:rPr>
          <w:rFonts w:ascii="Times New Roman" w:cs="Times New Roman" w:eastAsia="Times New Roman" w:hAnsi="Times New Roman"/>
          <w:sz w:val="28"/>
          <w:szCs w:val="28"/>
          <w:rtl w:val="0"/>
        </w:rPr>
        <w:t xml:space="preserve">, leading to aortic root dilation, aneurysms, and life-threatening </w:t>
      </w:r>
      <w:r w:rsidDel="00000000" w:rsidR="00000000" w:rsidRPr="00000000">
        <w:rPr>
          <w:rFonts w:ascii="Times New Roman" w:cs="Times New Roman" w:eastAsia="Times New Roman" w:hAnsi="Times New Roman"/>
          <w:b w:val="1"/>
          <w:bCs w:val="1"/>
          <w:sz w:val="28"/>
          <w:szCs w:val="28"/>
          <w:rtl w:val="0"/>
        </w:rPr>
        <w:t xml:space="preserve">aortic dissection</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89F">
      <w:pPr>
        <w:pStyle w:val="Heading4"/>
        <w:keepNext w:val="0"/>
        <w:keepLines w:val="0"/>
        <w:spacing w:after="40" w:before="0" w:lineRule="auto"/>
        <w:rPr>
          <w:rFonts w:ascii="Times New Roman" w:cs="Times New Roman" w:eastAsia="Times New Roman" w:hAnsi="Times New Roman"/>
          <w:b w:val="1"/>
          <w:bCs w:val="1"/>
          <w:color w:val="000000"/>
          <w:sz w:val="28"/>
          <w:szCs w:val="28"/>
        </w:rPr>
      </w:pPr>
      <w:bookmarkStart w:colFirst="0" w:colLast="0" w:name="_izepxx2g77uo" w:id="369"/>
      <w:bookmarkEnd w:id="369"/>
      <w:r w:rsidDel="00000000" w:rsidR="00000000" w:rsidRPr="00000000">
        <w:rPr>
          <w:rFonts w:ascii="Times New Roman" w:cs="Times New Roman" w:eastAsia="Times New Roman" w:hAnsi="Times New Roman"/>
          <w:b w:val="1"/>
          <w:bCs w:val="1"/>
          <w:color w:val="000000"/>
          <w:sz w:val="28"/>
          <w:szCs w:val="28"/>
          <w:rtl w:val="0"/>
        </w:rPr>
        <w:t xml:space="preserve">B. Ehlers-Danlos Syndrome (EDS)</w:t>
      </w:r>
    </w:p>
    <w:p w:rsidR="00000000" w:rsidDel="00000000" w:rsidP="00000000" w:rsidRDefault="00000000" w:rsidRPr="00000000" w14:paraId="000008A0">
      <w:pPr>
        <w:numPr>
          <w:ilvl w:val="0"/>
          <w:numId w:val="112"/>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Molecular Defect:</w:t>
      </w:r>
      <w:r w:rsidDel="00000000" w:rsidR="00000000" w:rsidRPr="00000000">
        <w:rPr>
          <w:rFonts w:ascii="Times New Roman" w:cs="Times New Roman" w:eastAsia="Times New Roman" w:hAnsi="Times New Roman"/>
          <w:sz w:val="28"/>
          <w:szCs w:val="28"/>
          <w:rtl w:val="0"/>
        </w:rPr>
        <w:t xml:space="preserve"> A heterogeneous group of disorders caused by defects in </w:t>
      </w:r>
      <w:r w:rsidDel="00000000" w:rsidR="00000000" w:rsidRPr="00000000">
        <w:rPr>
          <w:rFonts w:ascii="Times New Roman" w:cs="Times New Roman" w:eastAsia="Times New Roman" w:hAnsi="Times New Roman"/>
          <w:b w:val="1"/>
          <w:bCs w:val="1"/>
          <w:sz w:val="28"/>
          <w:szCs w:val="28"/>
          <w:rtl w:val="0"/>
        </w:rPr>
        <w:t xml:space="preserve">collagen synthesis, processing, or structure</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8A1">
      <w:pPr>
        <w:numPr>
          <w:ilvl w:val="1"/>
          <w:numId w:val="112"/>
        </w:numPr>
        <w:spacing w:after="0" w:after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Classical Type:</w:t>
      </w:r>
      <w:r w:rsidDel="00000000" w:rsidR="00000000" w:rsidRPr="00000000">
        <w:rPr>
          <w:rFonts w:ascii="Times New Roman" w:cs="Times New Roman" w:eastAsia="Times New Roman" w:hAnsi="Times New Roman"/>
          <w:sz w:val="28"/>
          <w:szCs w:val="28"/>
          <w:rtl w:val="0"/>
        </w:rPr>
        <w:t xml:space="preserve"> Mutations in Type V collagen (</w:t>
      </w:r>
      <w:r w:rsidDel="00000000" w:rsidR="00000000" w:rsidRPr="00000000">
        <w:rPr>
          <w:rFonts w:ascii="Times New Roman" w:cs="Times New Roman" w:eastAsia="Times New Roman" w:hAnsi="Times New Roman"/>
          <w:i w:val="1"/>
          <w:iCs w:val="1"/>
          <w:sz w:val="28"/>
          <w:szCs w:val="28"/>
          <w:rtl w:val="0"/>
        </w:rPr>
        <w:t xml:space="preserve">COL5A1</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COL5A2</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8A2">
      <w:pPr>
        <w:numPr>
          <w:ilvl w:val="1"/>
          <w:numId w:val="112"/>
        </w:numPr>
        <w:spacing w:after="0" w:after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Vascular Type:</w:t>
      </w:r>
      <w:r w:rsidDel="00000000" w:rsidR="00000000" w:rsidRPr="00000000">
        <w:rPr>
          <w:rFonts w:ascii="Times New Roman" w:cs="Times New Roman" w:eastAsia="Times New Roman" w:hAnsi="Times New Roman"/>
          <w:sz w:val="28"/>
          <w:szCs w:val="28"/>
          <w:rtl w:val="0"/>
        </w:rPr>
        <w:t xml:space="preserve"> Mutations in Type III procollagen (</w:t>
      </w:r>
      <w:r w:rsidDel="00000000" w:rsidR="00000000" w:rsidRPr="00000000">
        <w:rPr>
          <w:rFonts w:ascii="Times New Roman" w:cs="Times New Roman" w:eastAsia="Times New Roman" w:hAnsi="Times New Roman"/>
          <w:i w:val="1"/>
          <w:iCs w:val="1"/>
          <w:sz w:val="28"/>
          <w:szCs w:val="28"/>
          <w:rtl w:val="0"/>
        </w:rPr>
        <w:t xml:space="preserve">COL3A1</w:t>
      </w:r>
      <w:r w:rsidDel="00000000" w:rsidR="00000000" w:rsidRPr="00000000">
        <w:rPr>
          <w:rFonts w:ascii="Times New Roman" w:cs="Times New Roman" w:eastAsia="Times New Roman" w:hAnsi="Times New Roman"/>
          <w:sz w:val="28"/>
          <w:szCs w:val="28"/>
          <w:rtl w:val="0"/>
        </w:rPr>
        <w:t xml:space="preserve">), leading to fragile blood vessels and organ walls.</w:t>
      </w:r>
    </w:p>
    <w:p w:rsidR="00000000" w:rsidDel="00000000" w:rsidP="00000000" w:rsidRDefault="00000000" w:rsidRPr="00000000" w14:paraId="000008A3">
      <w:pPr>
        <w:numPr>
          <w:ilvl w:val="0"/>
          <w:numId w:val="112"/>
        </w:numPr>
        <w:spacing w:after="24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Clinical Presentation:</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Hyperelastic skin</w:t>
      </w:r>
      <w:r w:rsidDel="00000000" w:rsidR="00000000" w:rsidRPr="00000000">
        <w:rPr>
          <w:rFonts w:ascii="Times New Roman" w:cs="Times New Roman" w:eastAsia="Times New Roman" w:hAnsi="Times New Roman"/>
          <w:sz w:val="28"/>
          <w:szCs w:val="28"/>
          <w:rtl w:val="0"/>
        </w:rPr>
        <w:t xml:space="preserve">, abnormal wound healing with wide "cigarette-paper" scars, and </w:t>
      </w:r>
      <w:r w:rsidDel="00000000" w:rsidR="00000000" w:rsidRPr="00000000">
        <w:rPr>
          <w:rFonts w:ascii="Times New Roman" w:cs="Times New Roman" w:eastAsia="Times New Roman" w:hAnsi="Times New Roman"/>
          <w:b w:val="1"/>
          <w:bCs w:val="1"/>
          <w:sz w:val="28"/>
          <w:szCs w:val="28"/>
          <w:rtl w:val="0"/>
        </w:rPr>
        <w:t xml:space="preserve">marked joint hypermobility</w:t>
      </w:r>
      <w:r w:rsidDel="00000000" w:rsidR="00000000" w:rsidRPr="00000000">
        <w:rPr>
          <w:rFonts w:ascii="Times New Roman" w:cs="Times New Roman" w:eastAsia="Times New Roman" w:hAnsi="Times New Roman"/>
          <w:sz w:val="28"/>
          <w:szCs w:val="28"/>
          <w:rtl w:val="0"/>
        </w:rPr>
        <w:t xml:space="preserve">. The vascular type carries a high risk of spontaneous </w:t>
      </w:r>
      <w:r w:rsidDel="00000000" w:rsidR="00000000" w:rsidRPr="00000000">
        <w:rPr>
          <w:rFonts w:ascii="Times New Roman" w:cs="Times New Roman" w:eastAsia="Times New Roman" w:hAnsi="Times New Roman"/>
          <w:b w:val="1"/>
          <w:bCs w:val="1"/>
          <w:sz w:val="28"/>
          <w:szCs w:val="28"/>
          <w:rtl w:val="0"/>
        </w:rPr>
        <w:t xml:space="preserve">arterial rupture, uterine rupture during pregnancy, and hollow viscus (bowel) perforation</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8A4">
      <w:pPr>
        <w:pStyle w:val="Heading3"/>
        <w:keepNext w:val="0"/>
        <w:keepLines w:val="0"/>
        <w:spacing w:after="240" w:before="0" w:lineRule="auto"/>
        <w:rPr>
          <w:rFonts w:ascii="Times New Roman" w:cs="Times New Roman" w:eastAsia="Times New Roman" w:hAnsi="Times New Roman"/>
          <w:b w:val="1"/>
          <w:bCs w:val="1"/>
          <w:color w:val="000000"/>
        </w:rPr>
      </w:pPr>
      <w:bookmarkStart w:colFirst="0" w:colLast="0" w:name="_o22sohbsbjrl" w:id="370"/>
      <w:bookmarkEnd w:id="370"/>
      <w:r w:rsidDel="00000000" w:rsidR="00000000" w:rsidRPr="00000000">
        <w:rPr>
          <w:rFonts w:ascii="Times New Roman" w:cs="Times New Roman" w:eastAsia="Times New Roman" w:hAnsi="Times New Roman"/>
          <w:b w:val="1"/>
          <w:bCs w:val="1"/>
          <w:color w:val="000000"/>
          <w:rtl w:val="0"/>
        </w:rPr>
        <w:t xml:space="preserve">5. Numerical Autosomal Trisomies (Aneuploidies)</w:t>
      </w:r>
    </w:p>
    <w:p w:rsidR="00000000" w:rsidDel="00000000" w:rsidP="00000000" w:rsidRDefault="00000000" w:rsidRPr="00000000" w14:paraId="000008A5">
      <w:pPr>
        <w:pStyle w:val="Heading4"/>
        <w:keepNext w:val="0"/>
        <w:keepLines w:val="0"/>
        <w:spacing w:after="40" w:before="0" w:lineRule="auto"/>
        <w:rPr>
          <w:rFonts w:ascii="Times New Roman" w:cs="Times New Roman" w:eastAsia="Times New Roman" w:hAnsi="Times New Roman"/>
          <w:b w:val="1"/>
          <w:bCs w:val="1"/>
          <w:color w:val="000000"/>
          <w:sz w:val="28"/>
          <w:szCs w:val="28"/>
        </w:rPr>
      </w:pPr>
      <w:bookmarkStart w:colFirst="0" w:colLast="0" w:name="_e2x6k9ouxwdr" w:id="371"/>
      <w:bookmarkEnd w:id="371"/>
      <w:r w:rsidDel="00000000" w:rsidR="00000000" w:rsidRPr="00000000">
        <w:rPr>
          <w:rFonts w:ascii="Times New Roman" w:cs="Times New Roman" w:eastAsia="Times New Roman" w:hAnsi="Times New Roman"/>
          <w:b w:val="1"/>
          <w:bCs w:val="1"/>
          <w:color w:val="000000"/>
          <w:sz w:val="28"/>
          <w:szCs w:val="28"/>
          <w:rtl w:val="0"/>
        </w:rPr>
        <w:t xml:space="preserve">A. Down Syndrome (Trisomy 21)</w:t>
      </w:r>
    </w:p>
    <w:p w:rsidR="00000000" w:rsidDel="00000000" w:rsidP="00000000" w:rsidRDefault="00000000" w:rsidRPr="00000000" w14:paraId="000008A6">
      <w:pPr>
        <w:numPr>
          <w:ilvl w:val="0"/>
          <w:numId w:val="29"/>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Karyotype &amp; Cause:</w:t>
      </w:r>
      <w:r w:rsidDel="00000000" w:rsidR="00000000" w:rsidRPr="00000000">
        <w:rPr>
          <w:rFonts w:ascii="Times New Roman" w:cs="Times New Roman" w:eastAsia="Times New Roman" w:hAnsi="Times New Roman"/>
          <w:sz w:val="28"/>
          <w:szCs w:val="28"/>
          <w:rtl w:val="0"/>
        </w:rPr>
        <w:t xml:space="preserve"> 47,XX,+21 or 47,XY,+21. 95% of cases are caused by meiotic nondisjunction associated with advanced maternal age. 4% are due to a Robertsonian translocation (14;21).</w:t>
      </w:r>
    </w:p>
    <w:p w:rsidR="00000000" w:rsidDel="00000000" w:rsidP="00000000" w:rsidRDefault="00000000" w:rsidRPr="00000000" w14:paraId="000008A7">
      <w:pPr>
        <w:numPr>
          <w:ilvl w:val="0"/>
          <w:numId w:val="29"/>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Clinical Markers:</w:t>
      </w:r>
      <w:r w:rsidDel="00000000" w:rsidR="00000000" w:rsidRPr="00000000">
        <w:rPr>
          <w:rFonts w:ascii="Times New Roman" w:cs="Times New Roman" w:eastAsia="Times New Roman" w:hAnsi="Times New Roman"/>
          <w:sz w:val="28"/>
          <w:szCs w:val="28"/>
          <w:rtl w:val="0"/>
        </w:rPr>
        <w:t xml:space="preserve"> Intellectual disability, flat facial profile, epicanthal folds, up-slanting palpebral fissures, simian crease, </w:t>
      </w:r>
      <w:r w:rsidDel="00000000" w:rsidR="00000000" w:rsidRPr="00000000">
        <w:rPr>
          <w:rFonts w:ascii="Times New Roman" w:cs="Times New Roman" w:eastAsia="Times New Roman" w:hAnsi="Times New Roman"/>
          <w:b w:val="1"/>
          <w:bCs w:val="1"/>
          <w:sz w:val="28"/>
          <w:szCs w:val="28"/>
          <w:rtl w:val="0"/>
        </w:rPr>
        <w:t xml:space="preserve">duodenal atresia ("double bubble" sign)</w:t>
      </w:r>
      <w:r w:rsidDel="00000000" w:rsidR="00000000" w:rsidRPr="00000000">
        <w:rPr>
          <w:rFonts w:ascii="Times New Roman" w:cs="Times New Roman" w:eastAsia="Times New Roman" w:hAnsi="Times New Roman"/>
          <w:sz w:val="28"/>
          <w:szCs w:val="28"/>
          <w:rtl w:val="0"/>
        </w:rPr>
        <w:t xml:space="preserve">, endocardial cushion defects (ASD/VSD), early-onset </w:t>
      </w:r>
      <w:r w:rsidDel="00000000" w:rsidR="00000000" w:rsidRPr="00000000">
        <w:rPr>
          <w:rFonts w:ascii="Times New Roman" w:cs="Times New Roman" w:eastAsia="Times New Roman" w:hAnsi="Times New Roman"/>
          <w:b w:val="1"/>
          <w:bCs w:val="1"/>
          <w:sz w:val="28"/>
          <w:szCs w:val="28"/>
          <w:rtl w:val="0"/>
        </w:rPr>
        <w:t xml:space="preserve">Alzheimer disease</w:t>
      </w:r>
      <w:r w:rsidDel="00000000" w:rsidR="00000000" w:rsidRPr="00000000">
        <w:rPr>
          <w:rFonts w:ascii="Times New Roman" w:cs="Times New Roman" w:eastAsia="Times New Roman" w:hAnsi="Times New Roman"/>
          <w:sz w:val="28"/>
          <w:szCs w:val="28"/>
          <w:rtl w:val="0"/>
        </w:rPr>
        <w:t xml:space="preserve"> (by age 40 due to APP gene triplication), and an increased risk of acute leukemia (ALL and AML/M6).</w:t>
      </w:r>
    </w:p>
    <w:p w:rsidR="00000000" w:rsidDel="00000000" w:rsidP="00000000" w:rsidRDefault="00000000" w:rsidRPr="00000000" w14:paraId="000008A8">
      <w:pPr>
        <w:numPr>
          <w:ilvl w:val="0"/>
          <w:numId w:val="29"/>
        </w:numPr>
        <w:spacing w:after="24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Maternal Quad Screen Profile:</w:t>
      </w:r>
      <w:r w:rsidDel="00000000" w:rsidR="00000000" w:rsidRPr="00000000">
        <w:rPr>
          <w:rFonts w:ascii="Times New Roman" w:cs="Times New Roman" w:eastAsia="Times New Roman" w:hAnsi="Times New Roman"/>
          <w:sz w:val="28"/>
          <w:szCs w:val="28"/>
          <w:rtl w:val="0"/>
        </w:rPr>
        <w:t xml:space="preserve"> Low \alpha-fetoprotein (AFP), </w:t>
      </w:r>
      <w:r w:rsidDel="00000000" w:rsidR="00000000" w:rsidRPr="00000000">
        <w:rPr>
          <w:rFonts w:ascii="Times New Roman" w:cs="Times New Roman" w:eastAsia="Times New Roman" w:hAnsi="Times New Roman"/>
          <w:b w:val="1"/>
          <w:bCs w:val="1"/>
          <w:sz w:val="28"/>
          <w:szCs w:val="28"/>
          <w:rtl w:val="0"/>
        </w:rPr>
        <w:t xml:space="preserve">Elevated \beta-hCG</w:t>
      </w:r>
      <w:r w:rsidDel="00000000" w:rsidR="00000000" w:rsidRPr="00000000">
        <w:rPr>
          <w:rFonts w:ascii="Times New Roman" w:cs="Times New Roman" w:eastAsia="Times New Roman" w:hAnsi="Times New Roman"/>
          <w:sz w:val="28"/>
          <w:szCs w:val="28"/>
          <w:rtl w:val="0"/>
        </w:rPr>
        <w:t xml:space="preserve">, Low unconjugated estriol (uE</w:t>
      </w:r>
      <w:r w:rsidDel="00000000" w:rsidR="00000000" w:rsidRPr="00000000">
        <w:rPr>
          <w:rFonts w:ascii="Times New Roman" w:cs="Times New Roman" w:eastAsia="Times New Roman" w:hAnsi="Times New Roman"/>
          <w:sz w:val="28"/>
          <w:szCs w:val="28"/>
          <w:vertAlign w:val="subscript"/>
          <w:rtl w:val="0"/>
        </w:rPr>
        <w:t xml:space="preserve">3</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Elevated Inhibin A</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8A9">
      <w:pPr>
        <w:pStyle w:val="Heading4"/>
        <w:keepNext w:val="0"/>
        <w:keepLines w:val="0"/>
        <w:spacing w:after="40" w:before="0" w:lineRule="auto"/>
        <w:rPr>
          <w:rFonts w:ascii="Times New Roman" w:cs="Times New Roman" w:eastAsia="Times New Roman" w:hAnsi="Times New Roman"/>
          <w:b w:val="1"/>
          <w:bCs w:val="1"/>
          <w:color w:val="000000"/>
          <w:sz w:val="28"/>
          <w:szCs w:val="28"/>
        </w:rPr>
      </w:pPr>
      <w:bookmarkStart w:colFirst="0" w:colLast="0" w:name="_2s513wm6kg92" w:id="372"/>
      <w:bookmarkEnd w:id="372"/>
      <w:r w:rsidDel="00000000" w:rsidR="00000000" w:rsidRPr="00000000">
        <w:rPr>
          <w:rFonts w:ascii="Times New Roman" w:cs="Times New Roman" w:eastAsia="Times New Roman" w:hAnsi="Times New Roman"/>
          <w:b w:val="1"/>
          <w:bCs w:val="1"/>
          <w:color w:val="000000"/>
          <w:sz w:val="28"/>
          <w:szCs w:val="28"/>
          <w:rtl w:val="0"/>
        </w:rPr>
        <w:t xml:space="preserve">B. Edwards Syndrome (Trisomy 18)</w:t>
      </w:r>
    </w:p>
    <w:p w:rsidR="00000000" w:rsidDel="00000000" w:rsidP="00000000" w:rsidRDefault="00000000" w:rsidRPr="00000000" w14:paraId="000008AA">
      <w:pPr>
        <w:numPr>
          <w:ilvl w:val="0"/>
          <w:numId w:val="186"/>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Clinical Markers:</w:t>
      </w:r>
      <w:r w:rsidDel="00000000" w:rsidR="00000000" w:rsidRPr="00000000">
        <w:rPr>
          <w:rFonts w:ascii="Times New Roman" w:cs="Times New Roman" w:eastAsia="Times New Roman" w:hAnsi="Times New Roman"/>
          <w:sz w:val="28"/>
          <w:szCs w:val="28"/>
          <w:rtl w:val="0"/>
        </w:rPr>
        <w:t xml:space="preserve"> Severe intellectual disability, micrognathia, low-set malformed ears, </w:t>
      </w:r>
      <w:r w:rsidDel="00000000" w:rsidR="00000000" w:rsidRPr="00000000">
        <w:rPr>
          <w:rFonts w:ascii="Times New Roman" w:cs="Times New Roman" w:eastAsia="Times New Roman" w:hAnsi="Times New Roman"/>
          <w:b w:val="1"/>
          <w:bCs w:val="1"/>
          <w:sz w:val="28"/>
          <w:szCs w:val="28"/>
          <w:rtl w:val="0"/>
        </w:rPr>
        <w:t xml:space="preserve">rocker-bottom feet</w:t>
      </w:r>
      <w:r w:rsidDel="00000000" w:rsidR="00000000" w:rsidRPr="00000000">
        <w:rPr>
          <w:rFonts w:ascii="Times New Roman" w:cs="Times New Roman" w:eastAsia="Times New Roman" w:hAnsi="Times New Roman"/>
          <w:sz w:val="28"/>
          <w:szCs w:val="28"/>
          <w:rtl w:val="0"/>
        </w:rPr>
        <w:t xml:space="preserve">, congenital heart defects (VSD/PDA), and </w:t>
      </w:r>
      <w:r w:rsidDel="00000000" w:rsidR="00000000" w:rsidRPr="00000000">
        <w:rPr>
          <w:rFonts w:ascii="Times New Roman" w:cs="Times New Roman" w:eastAsia="Times New Roman" w:hAnsi="Times New Roman"/>
          <w:b w:val="1"/>
          <w:bCs w:val="1"/>
          <w:sz w:val="28"/>
          <w:szCs w:val="28"/>
          <w:rtl w:val="0"/>
        </w:rPr>
        <w:t xml:space="preserve">clenched fists with overlapping fingers</w:t>
      </w:r>
      <w:r w:rsidDel="00000000" w:rsidR="00000000" w:rsidRPr="00000000">
        <w:rPr>
          <w:rFonts w:ascii="Times New Roman" w:cs="Times New Roman" w:eastAsia="Times New Roman" w:hAnsi="Times New Roman"/>
          <w:sz w:val="28"/>
          <w:szCs w:val="28"/>
          <w:rtl w:val="0"/>
        </w:rPr>
        <w:t xml:space="preserve"> (index over middle, pinky over ring). Very poor prognosis.</w:t>
      </w:r>
    </w:p>
    <w:p w:rsidR="00000000" w:rsidDel="00000000" w:rsidP="00000000" w:rsidRDefault="00000000" w:rsidRPr="00000000" w14:paraId="000008AB">
      <w:pPr>
        <w:numPr>
          <w:ilvl w:val="0"/>
          <w:numId w:val="186"/>
        </w:numPr>
        <w:spacing w:after="24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Maternal Quad Screen Profile: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All markers are decreased</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color w:val="1f1f1f"/>
          <w:sz w:val="28"/>
          <w:szCs w:val="28"/>
        </w:rPr>
        <mc:AlternateContent>
          <mc:Choice Requires="wpg">
            <w:drawing>
              <wp:inline distB="114300" distT="114300" distL="114300" distR="114300">
                <wp:extent cx="123825" cy="228600"/>
                <wp:effectExtent b="0" l="0" r="0" t="0"/>
                <wp:docPr id="63" name=""/>
                <a:graphic>
                  <a:graphicData uri="http://schemas.microsoft.com/office/word/2010/wordprocessingShape">
                    <wps:wsp>
                      <wps:cNvSpPr/>
                      <wps:cNvPr id="4" name="Shape 4"/>
                      <wps:spPr>
                        <a:xfrm>
                          <a:off x="4142950" y="1040750"/>
                          <a:ext cx="100200" cy="210300"/>
                        </a:xfrm>
                        <a:prstGeom prst="downArrow">
                          <a:avLst>
                            <a:gd fmla="val 50000" name="adj1"/>
                            <a:gd fmla="val 50000" name="adj2"/>
                          </a:avLst>
                        </a:prstGeom>
                        <a:solidFill>
                          <a:srgbClr val="00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inline>
            </w:drawing>
          </mc:Choice>
          <mc:Fallback>
            <w:drawing>
              <wp:inline distB="114300" distT="114300" distL="114300" distR="114300">
                <wp:extent cx="123825" cy="228600"/>
                <wp:effectExtent b="0" l="0" r="0" t="0"/>
                <wp:docPr id="63" name="image67.png"/>
                <a:graphic>
                  <a:graphicData uri="http://schemas.openxmlformats.org/drawingml/2006/picture">
                    <pic:pic>
                      <pic:nvPicPr>
                        <pic:cNvPr id="0" name="image67.png"/>
                        <pic:cNvPicPr preferRelativeResize="0"/>
                      </pic:nvPicPr>
                      <pic:blipFill>
                        <a:blip r:embed="rId8"/>
                        <a:srcRect/>
                        <a:stretch>
                          <a:fillRect/>
                        </a:stretch>
                      </pic:blipFill>
                      <pic:spPr>
                        <a:xfrm>
                          <a:off x="0" y="0"/>
                          <a:ext cx="123825" cy="228600"/>
                        </a:xfrm>
                        <a:prstGeom prst="rect"/>
                        <a:ln/>
                      </pic:spPr>
                    </pic:pic>
                  </a:graphicData>
                </a:graphic>
              </wp:inline>
            </w:drawing>
          </mc:Fallback>
        </mc:AlternateContent>
      </w:r>
      <w:r w:rsidDel="00000000" w:rsidR="00000000" w:rsidRPr="00000000">
        <w:rPr>
          <w:rFonts w:ascii="Times New Roman" w:cs="Times New Roman" w:eastAsia="Times New Roman" w:hAnsi="Times New Roman"/>
          <w:sz w:val="28"/>
          <w:szCs w:val="28"/>
          <w:rtl w:val="0"/>
        </w:rPr>
        <w:t xml:space="preserve">AFP, </w:t>
      </w:r>
      <w:r w:rsidDel="00000000" w:rsidR="00000000" w:rsidRPr="00000000">
        <w:rPr>
          <w:rFonts w:ascii="Times New Roman" w:cs="Times New Roman" w:eastAsia="Times New Roman" w:hAnsi="Times New Roman"/>
          <w:color w:val="1f1f1f"/>
          <w:sz w:val="28"/>
          <w:szCs w:val="28"/>
        </w:rPr>
        <mc:AlternateContent>
          <mc:Choice Requires="wpg">
            <w:drawing>
              <wp:inline distB="114300" distT="114300" distL="114300" distR="114300">
                <wp:extent cx="123825" cy="228600"/>
                <wp:effectExtent b="0" l="0" r="0" t="0"/>
                <wp:docPr id="16" name=""/>
                <a:graphic>
                  <a:graphicData uri="http://schemas.microsoft.com/office/word/2010/wordprocessingShape">
                    <wps:wsp>
                      <wps:cNvSpPr/>
                      <wps:cNvPr id="4" name="Shape 4"/>
                      <wps:spPr>
                        <a:xfrm>
                          <a:off x="4142950" y="1040750"/>
                          <a:ext cx="100200" cy="210300"/>
                        </a:xfrm>
                        <a:prstGeom prst="downArrow">
                          <a:avLst>
                            <a:gd fmla="val 50000" name="adj1"/>
                            <a:gd fmla="val 50000" name="adj2"/>
                          </a:avLst>
                        </a:prstGeom>
                        <a:solidFill>
                          <a:srgbClr val="00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inline>
            </w:drawing>
          </mc:Choice>
          <mc:Fallback>
            <w:drawing>
              <wp:inline distB="114300" distT="114300" distL="114300" distR="114300">
                <wp:extent cx="123825" cy="228600"/>
                <wp:effectExtent b="0" l="0" r="0" t="0"/>
                <wp:docPr id="16" name="image18.png"/>
                <a:graphic>
                  <a:graphicData uri="http://schemas.openxmlformats.org/drawingml/2006/picture">
                    <pic:pic>
                      <pic:nvPicPr>
                        <pic:cNvPr id="0" name="image18.png"/>
                        <pic:cNvPicPr preferRelativeResize="0"/>
                      </pic:nvPicPr>
                      <pic:blipFill>
                        <a:blip r:embed="rId8"/>
                        <a:srcRect/>
                        <a:stretch>
                          <a:fillRect/>
                        </a:stretch>
                      </pic:blipFill>
                      <pic:spPr>
                        <a:xfrm>
                          <a:off x="0" y="0"/>
                          <a:ext cx="123825" cy="228600"/>
                        </a:xfrm>
                        <a:prstGeom prst="rect"/>
                        <a:ln/>
                      </pic:spPr>
                    </pic:pic>
                  </a:graphicData>
                </a:graphic>
              </wp:inline>
            </w:drawing>
          </mc:Fallback>
        </mc:AlternateContent>
      </w:r>
      <w:r w:rsidDel="00000000" w:rsidR="00000000" w:rsidRPr="00000000">
        <w:rPr>
          <w:rFonts w:ascii="Times New Roman" w:cs="Times New Roman" w:eastAsia="Times New Roman" w:hAnsi="Times New Roman"/>
          <w:sz w:val="28"/>
          <w:szCs w:val="28"/>
          <w:rtl w:val="0"/>
        </w:rPr>
        <w:t xml:space="preserve">\beta-hCG, </w:t>
      </w:r>
      <w:r w:rsidDel="00000000" w:rsidR="00000000" w:rsidRPr="00000000">
        <w:rPr>
          <w:rFonts w:ascii="Times New Roman" w:cs="Times New Roman" w:eastAsia="Times New Roman" w:hAnsi="Times New Roman"/>
          <w:color w:val="1f1f1f"/>
          <w:sz w:val="28"/>
          <w:szCs w:val="28"/>
        </w:rPr>
        <mc:AlternateContent>
          <mc:Choice Requires="wpg">
            <w:drawing>
              <wp:inline distB="114300" distT="114300" distL="114300" distR="114300">
                <wp:extent cx="123825" cy="228600"/>
                <wp:effectExtent b="0" l="0" r="0" t="0"/>
                <wp:docPr id="41" name=""/>
                <a:graphic>
                  <a:graphicData uri="http://schemas.microsoft.com/office/word/2010/wordprocessingShape">
                    <wps:wsp>
                      <wps:cNvSpPr/>
                      <wps:cNvPr id="4" name="Shape 4"/>
                      <wps:spPr>
                        <a:xfrm>
                          <a:off x="4142950" y="1040750"/>
                          <a:ext cx="100200" cy="210300"/>
                        </a:xfrm>
                        <a:prstGeom prst="downArrow">
                          <a:avLst>
                            <a:gd fmla="val 50000" name="adj1"/>
                            <a:gd fmla="val 50000" name="adj2"/>
                          </a:avLst>
                        </a:prstGeom>
                        <a:solidFill>
                          <a:srgbClr val="00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inline>
            </w:drawing>
          </mc:Choice>
          <mc:Fallback>
            <w:drawing>
              <wp:inline distB="114300" distT="114300" distL="114300" distR="114300">
                <wp:extent cx="123825" cy="228600"/>
                <wp:effectExtent b="0" l="0" r="0" t="0"/>
                <wp:docPr id="41" name="image44.png"/>
                <a:graphic>
                  <a:graphicData uri="http://schemas.openxmlformats.org/drawingml/2006/picture">
                    <pic:pic>
                      <pic:nvPicPr>
                        <pic:cNvPr id="0" name="image44.png"/>
                        <pic:cNvPicPr preferRelativeResize="0"/>
                      </pic:nvPicPr>
                      <pic:blipFill>
                        <a:blip r:embed="rId8"/>
                        <a:srcRect/>
                        <a:stretch>
                          <a:fillRect/>
                        </a:stretch>
                      </pic:blipFill>
                      <pic:spPr>
                        <a:xfrm>
                          <a:off x="0" y="0"/>
                          <a:ext cx="123825" cy="228600"/>
                        </a:xfrm>
                        <a:prstGeom prst="rect"/>
                        <a:ln/>
                      </pic:spPr>
                    </pic:pic>
                  </a:graphicData>
                </a:graphic>
              </wp:inline>
            </w:drawing>
          </mc:Fallback>
        </mc:AlternateContent>
      </w:r>
      <w:r w:rsidDel="00000000" w:rsidR="00000000" w:rsidRPr="00000000">
        <w:rPr>
          <w:rFonts w:ascii="Times New Roman" w:cs="Times New Roman" w:eastAsia="Times New Roman" w:hAnsi="Times New Roman"/>
          <w:sz w:val="28"/>
          <w:szCs w:val="28"/>
          <w:rtl w:val="0"/>
        </w:rPr>
        <w:t xml:space="preserve">uE</w:t>
      </w:r>
      <w:r w:rsidDel="00000000" w:rsidR="00000000" w:rsidRPr="00000000">
        <w:rPr>
          <w:rFonts w:ascii="Times New Roman" w:cs="Times New Roman" w:eastAsia="Times New Roman" w:hAnsi="Times New Roman"/>
          <w:sz w:val="28"/>
          <w:szCs w:val="28"/>
          <w:vertAlign w:val="subscript"/>
          <w:rtl w:val="0"/>
        </w:rPr>
        <w:t xml:space="preserve">3</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color w:val="1f1f1f"/>
          <w:sz w:val="28"/>
          <w:szCs w:val="28"/>
        </w:rPr>
        <mc:AlternateContent>
          <mc:Choice Requires="wpg">
            <w:drawing>
              <wp:inline distB="114300" distT="114300" distL="114300" distR="114300">
                <wp:extent cx="123825" cy="228600"/>
                <wp:effectExtent b="0" l="0" r="0" t="0"/>
                <wp:docPr id="37" name=""/>
                <a:graphic>
                  <a:graphicData uri="http://schemas.microsoft.com/office/word/2010/wordprocessingShape">
                    <wps:wsp>
                      <wps:cNvSpPr/>
                      <wps:cNvPr id="4" name="Shape 4"/>
                      <wps:spPr>
                        <a:xfrm>
                          <a:off x="4142950" y="1040750"/>
                          <a:ext cx="100200" cy="210300"/>
                        </a:xfrm>
                        <a:prstGeom prst="downArrow">
                          <a:avLst>
                            <a:gd fmla="val 50000" name="adj1"/>
                            <a:gd fmla="val 50000" name="adj2"/>
                          </a:avLst>
                        </a:prstGeom>
                        <a:solidFill>
                          <a:srgbClr val="00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inline>
            </w:drawing>
          </mc:Choice>
          <mc:Fallback>
            <w:drawing>
              <wp:inline distB="114300" distT="114300" distL="114300" distR="114300">
                <wp:extent cx="123825" cy="228600"/>
                <wp:effectExtent b="0" l="0" r="0" t="0"/>
                <wp:docPr id="37" name="image40.png"/>
                <a:graphic>
                  <a:graphicData uri="http://schemas.openxmlformats.org/drawingml/2006/picture">
                    <pic:pic>
                      <pic:nvPicPr>
                        <pic:cNvPr id="0" name="image40.png"/>
                        <pic:cNvPicPr preferRelativeResize="0"/>
                      </pic:nvPicPr>
                      <pic:blipFill>
                        <a:blip r:embed="rId8"/>
                        <a:srcRect/>
                        <a:stretch>
                          <a:fillRect/>
                        </a:stretch>
                      </pic:blipFill>
                      <pic:spPr>
                        <a:xfrm>
                          <a:off x="0" y="0"/>
                          <a:ext cx="123825" cy="228600"/>
                        </a:xfrm>
                        <a:prstGeom prst="rect"/>
                        <a:ln/>
                      </pic:spPr>
                    </pic:pic>
                  </a:graphicData>
                </a:graphic>
              </wp:inline>
            </w:drawing>
          </mc:Fallback>
        </mc:AlternateContent>
      </w:r>
      <w:r w:rsidDel="00000000" w:rsidR="00000000" w:rsidRPr="00000000">
        <w:rPr>
          <w:rFonts w:ascii="Times New Roman" w:cs="Times New Roman" w:eastAsia="Times New Roman" w:hAnsi="Times New Roman"/>
          <w:sz w:val="28"/>
          <w:szCs w:val="28"/>
          <w:rtl w:val="0"/>
        </w:rPr>
        <w:t xml:space="preserve"> or normal Inhibin A).</w:t>
      </w:r>
    </w:p>
    <w:p w:rsidR="00000000" w:rsidDel="00000000" w:rsidP="00000000" w:rsidRDefault="00000000" w:rsidRPr="00000000" w14:paraId="000008AC">
      <w:pPr>
        <w:pStyle w:val="Heading4"/>
        <w:keepNext w:val="0"/>
        <w:keepLines w:val="0"/>
        <w:spacing w:after="40" w:before="0" w:lineRule="auto"/>
        <w:rPr>
          <w:rFonts w:ascii="Times New Roman" w:cs="Times New Roman" w:eastAsia="Times New Roman" w:hAnsi="Times New Roman"/>
          <w:b w:val="1"/>
          <w:bCs w:val="1"/>
          <w:color w:val="000000"/>
          <w:sz w:val="28"/>
          <w:szCs w:val="28"/>
        </w:rPr>
      </w:pPr>
      <w:bookmarkStart w:colFirst="0" w:colLast="0" w:name="_2mmkprwn09gi" w:id="373"/>
      <w:bookmarkEnd w:id="373"/>
      <w:r w:rsidDel="00000000" w:rsidR="00000000" w:rsidRPr="00000000">
        <w:rPr>
          <w:rFonts w:ascii="Times New Roman" w:cs="Times New Roman" w:eastAsia="Times New Roman" w:hAnsi="Times New Roman"/>
          <w:b w:val="1"/>
          <w:bCs w:val="1"/>
          <w:color w:val="000000"/>
          <w:sz w:val="28"/>
          <w:szCs w:val="28"/>
          <w:rtl w:val="0"/>
        </w:rPr>
        <w:t xml:space="preserve">C. Patau Syndrome (Trisomy 13)</w:t>
      </w:r>
    </w:p>
    <w:p w:rsidR="00000000" w:rsidDel="00000000" w:rsidP="00000000" w:rsidRDefault="00000000" w:rsidRPr="00000000" w14:paraId="000008AD">
      <w:pPr>
        <w:numPr>
          <w:ilvl w:val="0"/>
          <w:numId w:val="117"/>
        </w:numPr>
        <w:spacing w:after="24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Clinical Markers:</w:t>
      </w:r>
      <w:r w:rsidDel="00000000" w:rsidR="00000000" w:rsidRPr="00000000">
        <w:rPr>
          <w:rFonts w:ascii="Times New Roman" w:cs="Times New Roman" w:eastAsia="Times New Roman" w:hAnsi="Times New Roman"/>
          <w:sz w:val="28"/>
          <w:szCs w:val="28"/>
          <w:rtl w:val="0"/>
        </w:rPr>
        <w:t xml:space="preserve"> Defect in midline prechordal mesoderm development. Presents with severe intellectual disability, </w:t>
      </w:r>
      <w:r w:rsidDel="00000000" w:rsidR="00000000" w:rsidRPr="00000000">
        <w:rPr>
          <w:rFonts w:ascii="Times New Roman" w:cs="Times New Roman" w:eastAsia="Times New Roman" w:hAnsi="Times New Roman"/>
          <w:b w:val="1"/>
          <w:bCs w:val="1"/>
          <w:sz w:val="28"/>
          <w:szCs w:val="28"/>
          <w:rtl w:val="0"/>
        </w:rPr>
        <w:t xml:space="preserve">holoprosencephaly</w:t>
      </w:r>
      <w:r w:rsidDel="00000000" w:rsidR="00000000" w:rsidRPr="00000000">
        <w:rPr>
          <w:rFonts w:ascii="Times New Roman" w:cs="Times New Roman" w:eastAsia="Times New Roman" w:hAnsi="Times New Roman"/>
          <w:sz w:val="28"/>
          <w:szCs w:val="28"/>
          <w:rtl w:val="0"/>
        </w:rPr>
        <w:t xml:space="preserve"> (failure of the forebrain to divide), </w:t>
      </w:r>
      <w:r w:rsidDel="00000000" w:rsidR="00000000" w:rsidRPr="00000000">
        <w:rPr>
          <w:rFonts w:ascii="Times New Roman" w:cs="Times New Roman" w:eastAsia="Times New Roman" w:hAnsi="Times New Roman"/>
          <w:b w:val="1"/>
          <w:bCs w:val="1"/>
          <w:sz w:val="28"/>
          <w:szCs w:val="28"/>
          <w:rtl w:val="0"/>
        </w:rPr>
        <w:t xml:space="preserve">microphthalmia</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cleft lip and palate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polydactyly</w:t>
      </w:r>
      <w:r w:rsidDel="00000000" w:rsidR="00000000" w:rsidRPr="00000000">
        <w:rPr>
          <w:rFonts w:ascii="Times New Roman" w:cs="Times New Roman" w:eastAsia="Times New Roman" w:hAnsi="Times New Roman"/>
          <w:sz w:val="28"/>
          <w:szCs w:val="28"/>
          <w:rtl w:val="0"/>
        </w:rPr>
        <w:t xml:space="preserve">, and aplasia cutis congenita (punched-out scalp lesions).</w:t>
      </w:r>
    </w:p>
    <w:p w:rsidR="00000000" w:rsidDel="00000000" w:rsidP="00000000" w:rsidRDefault="00000000" w:rsidRPr="00000000" w14:paraId="000008AE">
      <w:pPr>
        <w:pStyle w:val="Heading3"/>
        <w:keepNext w:val="0"/>
        <w:keepLines w:val="0"/>
        <w:spacing w:after="240" w:before="0" w:lineRule="auto"/>
        <w:rPr>
          <w:rFonts w:ascii="Times New Roman" w:cs="Times New Roman" w:eastAsia="Times New Roman" w:hAnsi="Times New Roman"/>
          <w:b w:val="1"/>
          <w:bCs w:val="1"/>
          <w:color w:val="000000"/>
        </w:rPr>
      </w:pPr>
      <w:bookmarkStart w:colFirst="0" w:colLast="0" w:name="_lafkhive2eqt" w:id="374"/>
      <w:bookmarkEnd w:id="374"/>
      <w:r w:rsidDel="00000000" w:rsidR="00000000" w:rsidRPr="00000000">
        <w:rPr>
          <w:rFonts w:ascii="Times New Roman" w:cs="Times New Roman" w:eastAsia="Times New Roman" w:hAnsi="Times New Roman"/>
          <w:b w:val="1"/>
          <w:bCs w:val="1"/>
          <w:color w:val="000000"/>
          <w:rtl w:val="0"/>
        </w:rPr>
        <w:t xml:space="preserve">6. Sex Chromosome Aneuploidies</w:t>
      </w:r>
    </w:p>
    <w:p w:rsidR="00000000" w:rsidDel="00000000" w:rsidP="00000000" w:rsidRDefault="00000000" w:rsidRPr="00000000" w14:paraId="000008AF">
      <w:pPr>
        <w:pStyle w:val="Heading4"/>
        <w:keepNext w:val="0"/>
        <w:keepLines w:val="0"/>
        <w:spacing w:after="40" w:before="0" w:lineRule="auto"/>
        <w:rPr>
          <w:rFonts w:ascii="Times New Roman" w:cs="Times New Roman" w:eastAsia="Times New Roman" w:hAnsi="Times New Roman"/>
          <w:b w:val="1"/>
          <w:bCs w:val="1"/>
          <w:color w:val="000000"/>
          <w:sz w:val="28"/>
          <w:szCs w:val="28"/>
        </w:rPr>
      </w:pPr>
      <w:bookmarkStart w:colFirst="0" w:colLast="0" w:name="_at5vhz5xmj5h" w:id="375"/>
      <w:bookmarkEnd w:id="375"/>
      <w:r w:rsidDel="00000000" w:rsidR="00000000" w:rsidRPr="00000000">
        <w:rPr>
          <w:rFonts w:ascii="Times New Roman" w:cs="Times New Roman" w:eastAsia="Times New Roman" w:hAnsi="Times New Roman"/>
          <w:b w:val="1"/>
          <w:bCs w:val="1"/>
          <w:color w:val="000000"/>
          <w:sz w:val="28"/>
          <w:szCs w:val="28"/>
          <w:rtl w:val="0"/>
        </w:rPr>
        <w:t xml:space="preserve">A. Turner Syndrome (45,X)</w:t>
      </w:r>
    </w:p>
    <w:p w:rsidR="00000000" w:rsidDel="00000000" w:rsidP="00000000" w:rsidRDefault="00000000" w:rsidRPr="00000000" w14:paraId="000008B0">
      <w:pPr>
        <w:numPr>
          <w:ilvl w:val="0"/>
          <w:numId w:val="98"/>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Karyotype &amp; Cause:</w:t>
      </w:r>
      <w:r w:rsidDel="00000000" w:rsidR="00000000" w:rsidRPr="00000000">
        <w:rPr>
          <w:rFonts w:ascii="Times New Roman" w:cs="Times New Roman" w:eastAsia="Times New Roman" w:hAnsi="Times New Roman"/>
          <w:sz w:val="28"/>
          <w:szCs w:val="28"/>
          <w:rtl w:val="0"/>
        </w:rPr>
        <w:t xml:space="preserve"> Complete or partial monosomy of the X chromosome (45,X or mosaicism 45,X/46,XX). Often due to loss of the paternal sex chromosome during spermatogenesis.</w:t>
      </w:r>
    </w:p>
    <w:p w:rsidR="00000000" w:rsidDel="00000000" w:rsidP="00000000" w:rsidRDefault="00000000" w:rsidRPr="00000000" w14:paraId="000008B1">
      <w:pPr>
        <w:numPr>
          <w:ilvl w:val="0"/>
          <w:numId w:val="98"/>
        </w:numPr>
        <w:spacing w:after="24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Clinical Presentation:</w:t>
      </w:r>
      <w:r w:rsidDel="00000000" w:rsidR="00000000" w:rsidRPr="00000000">
        <w:rPr>
          <w:rFonts w:ascii="Times New Roman" w:cs="Times New Roman" w:eastAsia="Times New Roman" w:hAnsi="Times New Roman"/>
          <w:sz w:val="28"/>
          <w:szCs w:val="28"/>
          <w:rtl w:val="0"/>
        </w:rPr>
        <w:t xml:space="preserve"> Phenotypic female with short stature (due to loss of the </w:t>
      </w:r>
      <w:r w:rsidDel="00000000" w:rsidR="00000000" w:rsidRPr="00000000">
        <w:rPr>
          <w:rFonts w:ascii="Times New Roman" w:cs="Times New Roman" w:eastAsia="Times New Roman" w:hAnsi="Times New Roman"/>
          <w:i w:val="1"/>
          <w:iCs w:val="1"/>
          <w:sz w:val="28"/>
          <w:szCs w:val="28"/>
          <w:rtl w:val="0"/>
        </w:rPr>
        <w:t xml:space="preserve">SHOX</w:t>
      </w:r>
      <w:r w:rsidDel="00000000" w:rsidR="00000000" w:rsidRPr="00000000">
        <w:rPr>
          <w:rFonts w:ascii="Times New Roman" w:cs="Times New Roman" w:eastAsia="Times New Roman" w:hAnsi="Times New Roman"/>
          <w:sz w:val="28"/>
          <w:szCs w:val="28"/>
          <w:rtl w:val="0"/>
        </w:rPr>
        <w:t xml:space="preserve"> gene), </w:t>
      </w:r>
      <w:r w:rsidDel="00000000" w:rsidR="00000000" w:rsidRPr="00000000">
        <w:rPr>
          <w:rFonts w:ascii="Times New Roman" w:cs="Times New Roman" w:eastAsia="Times New Roman" w:hAnsi="Times New Roman"/>
          <w:b w:val="1"/>
          <w:bCs w:val="1"/>
          <w:sz w:val="28"/>
          <w:szCs w:val="28"/>
          <w:rtl w:val="0"/>
        </w:rPr>
        <w:t xml:space="preserve">webbed neck</w:t>
      </w:r>
      <w:r w:rsidDel="00000000" w:rsidR="00000000" w:rsidRPr="00000000">
        <w:rPr>
          <w:rFonts w:ascii="Times New Roman" w:cs="Times New Roman" w:eastAsia="Times New Roman" w:hAnsi="Times New Roman"/>
          <w:sz w:val="28"/>
          <w:szCs w:val="28"/>
          <w:rtl w:val="0"/>
        </w:rPr>
        <w:t xml:space="preserve"> (due to cystic hygroma lymphatic remnants), broad chest with </w:t>
      </w:r>
      <w:r w:rsidDel="00000000" w:rsidR="00000000" w:rsidRPr="00000000">
        <w:rPr>
          <w:rFonts w:ascii="Times New Roman" w:cs="Times New Roman" w:eastAsia="Times New Roman" w:hAnsi="Times New Roman"/>
          <w:b w:val="1"/>
          <w:bCs w:val="1"/>
          <w:sz w:val="28"/>
          <w:szCs w:val="28"/>
          <w:rtl w:val="0"/>
        </w:rPr>
        <w:t xml:space="preserve">widely spaced nipples</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coarctation of the aorta</w:t>
      </w:r>
      <w:r w:rsidDel="00000000" w:rsidR="00000000" w:rsidRPr="00000000">
        <w:rPr>
          <w:rFonts w:ascii="Times New Roman" w:cs="Times New Roman" w:eastAsia="Times New Roman" w:hAnsi="Times New Roman"/>
          <w:sz w:val="28"/>
          <w:szCs w:val="28"/>
          <w:rtl w:val="0"/>
        </w:rPr>
        <w:t xml:space="preserve"> (pre-ductal/infantile type), bicuspid aortic valve, and </w:t>
      </w:r>
      <w:r w:rsidDel="00000000" w:rsidR="00000000" w:rsidRPr="00000000">
        <w:rPr>
          <w:rFonts w:ascii="Times New Roman" w:cs="Times New Roman" w:eastAsia="Times New Roman" w:hAnsi="Times New Roman"/>
          <w:b w:val="1"/>
          <w:bCs w:val="1"/>
          <w:sz w:val="28"/>
          <w:szCs w:val="28"/>
          <w:rtl w:val="0"/>
        </w:rPr>
        <w:t xml:space="preserve">streak ovaries</w:t>
      </w:r>
      <w:r w:rsidDel="00000000" w:rsidR="00000000" w:rsidRPr="00000000">
        <w:rPr>
          <w:rFonts w:ascii="Times New Roman" w:cs="Times New Roman" w:eastAsia="Times New Roman" w:hAnsi="Times New Roman"/>
          <w:sz w:val="28"/>
          <w:szCs w:val="28"/>
          <w:rtl w:val="0"/>
        </w:rPr>
        <w:t xml:space="preserve"> (fibrous tissue devoid of follicles). This ovarian dysgenesis leads to low estrogen, which causes an elevation in LH and FSH, primary amenorrhea, and infertility.</w:t>
      </w:r>
    </w:p>
    <w:p w:rsidR="00000000" w:rsidDel="00000000" w:rsidP="00000000" w:rsidRDefault="00000000" w:rsidRPr="00000000" w14:paraId="000008B2">
      <w:pPr>
        <w:pStyle w:val="Heading4"/>
        <w:keepNext w:val="0"/>
        <w:keepLines w:val="0"/>
        <w:spacing w:after="40" w:before="0" w:lineRule="auto"/>
        <w:rPr>
          <w:rFonts w:ascii="Times New Roman" w:cs="Times New Roman" w:eastAsia="Times New Roman" w:hAnsi="Times New Roman"/>
          <w:b w:val="1"/>
          <w:bCs w:val="1"/>
          <w:color w:val="000000"/>
          <w:sz w:val="28"/>
          <w:szCs w:val="28"/>
        </w:rPr>
      </w:pPr>
      <w:bookmarkStart w:colFirst="0" w:colLast="0" w:name="_gelhwx59nxyd" w:id="376"/>
      <w:bookmarkEnd w:id="376"/>
      <w:r w:rsidDel="00000000" w:rsidR="00000000" w:rsidRPr="00000000">
        <w:rPr>
          <w:rFonts w:ascii="Times New Roman" w:cs="Times New Roman" w:eastAsia="Times New Roman" w:hAnsi="Times New Roman"/>
          <w:b w:val="1"/>
          <w:bCs w:val="1"/>
          <w:color w:val="000000"/>
          <w:sz w:val="28"/>
          <w:szCs w:val="28"/>
          <w:rtl w:val="0"/>
        </w:rPr>
        <w:t xml:space="preserve">B. Klinefelter Syndrome (47,XXY)</w:t>
      </w:r>
    </w:p>
    <w:p w:rsidR="00000000" w:rsidDel="00000000" w:rsidP="00000000" w:rsidRDefault="00000000" w:rsidRPr="00000000" w14:paraId="000008B3">
      <w:pPr>
        <w:numPr>
          <w:ilvl w:val="0"/>
          <w:numId w:val="110"/>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Karyotype &amp; Cause:</w:t>
      </w:r>
      <w:r w:rsidDel="00000000" w:rsidR="00000000" w:rsidRPr="00000000">
        <w:rPr>
          <w:rFonts w:ascii="Times New Roman" w:cs="Times New Roman" w:eastAsia="Times New Roman" w:hAnsi="Times New Roman"/>
          <w:sz w:val="28"/>
          <w:szCs w:val="28"/>
          <w:rtl w:val="0"/>
        </w:rPr>
        <w:t xml:space="preserve"> Male phenotype with one or more extra X chromosomes, most commonly 47,XXY. Caused by meiotic nondisjunction of sex chromosomes.</w:t>
      </w:r>
    </w:p>
    <w:p w:rsidR="00000000" w:rsidDel="00000000" w:rsidP="00000000" w:rsidRDefault="00000000" w:rsidRPr="00000000" w14:paraId="000008B4">
      <w:pPr>
        <w:numPr>
          <w:ilvl w:val="0"/>
          <w:numId w:val="110"/>
        </w:numPr>
        <w:spacing w:after="24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Clinical Presentation:</w:t>
      </w:r>
      <w:r w:rsidDel="00000000" w:rsidR="00000000" w:rsidRPr="00000000">
        <w:rPr>
          <w:rFonts w:ascii="Times New Roman" w:cs="Times New Roman" w:eastAsia="Times New Roman" w:hAnsi="Times New Roman"/>
          <w:sz w:val="28"/>
          <w:szCs w:val="28"/>
          <w:rtl w:val="0"/>
        </w:rPr>
        <w:t xml:space="preserve"> Tall stature with abnormally elongated lower extremities, eunuchoid body habitus, </w:t>
      </w:r>
      <w:r w:rsidDel="00000000" w:rsidR="00000000" w:rsidRPr="00000000">
        <w:rPr>
          <w:rFonts w:ascii="Times New Roman" w:cs="Times New Roman" w:eastAsia="Times New Roman" w:hAnsi="Times New Roman"/>
          <w:b w:val="1"/>
          <w:bCs w:val="1"/>
          <w:sz w:val="28"/>
          <w:szCs w:val="28"/>
          <w:rtl w:val="0"/>
        </w:rPr>
        <w:t xml:space="preserve">testicular atrophy and sclerosis</w:t>
      </w:r>
      <w:r w:rsidDel="00000000" w:rsidR="00000000" w:rsidRPr="00000000">
        <w:rPr>
          <w:rFonts w:ascii="Times New Roman" w:cs="Times New Roman" w:eastAsia="Times New Roman" w:hAnsi="Times New Roman"/>
          <w:sz w:val="28"/>
          <w:szCs w:val="28"/>
          <w:rtl w:val="0"/>
        </w:rPr>
        <w:t xml:space="preserve"> (leading to low testosterone, azoospermia, and infertility), elevated FSH and LH due to loss of feedback inhibition, </w:t>
      </w:r>
      <w:r w:rsidDel="00000000" w:rsidR="00000000" w:rsidRPr="00000000">
        <w:rPr>
          <w:rFonts w:ascii="Times New Roman" w:cs="Times New Roman" w:eastAsia="Times New Roman" w:hAnsi="Times New Roman"/>
          <w:b w:val="1"/>
          <w:bCs w:val="1"/>
          <w:sz w:val="28"/>
          <w:szCs w:val="28"/>
          <w:rtl w:val="0"/>
        </w:rPr>
        <w:t xml:space="preserve">gynecomastia</w:t>
      </w:r>
      <w:r w:rsidDel="00000000" w:rsidR="00000000" w:rsidRPr="00000000">
        <w:rPr>
          <w:rFonts w:ascii="Times New Roman" w:cs="Times New Roman" w:eastAsia="Times New Roman" w:hAnsi="Times New Roman"/>
          <w:sz w:val="28"/>
          <w:szCs w:val="28"/>
          <w:rtl w:val="0"/>
        </w:rPr>
        <w:t xml:space="preserve">, and female distribution of subcutaneous fat.</w:t>
      </w:r>
    </w:p>
    <w:p w:rsidR="00000000" w:rsidDel="00000000" w:rsidP="00000000" w:rsidRDefault="00000000" w:rsidRPr="00000000" w14:paraId="000008B5">
      <w:pPr>
        <w:pStyle w:val="Heading3"/>
        <w:keepNext w:val="0"/>
        <w:keepLines w:val="0"/>
        <w:spacing w:after="240" w:before="0" w:lineRule="auto"/>
        <w:rPr>
          <w:rFonts w:ascii="Times New Roman" w:cs="Times New Roman" w:eastAsia="Times New Roman" w:hAnsi="Times New Roman"/>
          <w:b w:val="1"/>
          <w:bCs w:val="1"/>
          <w:color w:val="000000"/>
        </w:rPr>
      </w:pPr>
      <w:bookmarkStart w:colFirst="0" w:colLast="0" w:name="_s6zv1o2walj0" w:id="377"/>
      <w:bookmarkEnd w:id="377"/>
      <w:r w:rsidDel="00000000" w:rsidR="00000000" w:rsidRPr="00000000">
        <w:rPr>
          <w:rFonts w:ascii="Times New Roman" w:cs="Times New Roman" w:eastAsia="Times New Roman" w:hAnsi="Times New Roman"/>
          <w:b w:val="1"/>
          <w:bCs w:val="1"/>
          <w:color w:val="000000"/>
          <w:rtl w:val="0"/>
        </w:rPr>
        <w:t xml:space="preserve">7. DiGeorge Syndrome (22q11.2 Microdeletion)</w:t>
      </w:r>
    </w:p>
    <w:p w:rsidR="00000000" w:rsidDel="00000000" w:rsidP="00000000" w:rsidRDefault="00000000" w:rsidRPr="00000000" w14:paraId="000008B6">
      <w:pPr>
        <w:numPr>
          <w:ilvl w:val="0"/>
          <w:numId w:val="171"/>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Molecular Genetics:</w:t>
      </w:r>
      <w:r w:rsidDel="00000000" w:rsidR="00000000" w:rsidRPr="00000000">
        <w:rPr>
          <w:rFonts w:ascii="Times New Roman" w:cs="Times New Roman" w:eastAsia="Times New Roman" w:hAnsi="Times New Roman"/>
          <w:sz w:val="28"/>
          <w:szCs w:val="28"/>
          <w:rtl w:val="0"/>
        </w:rPr>
        <w:t xml:space="preserve"> A microdeletion on the long arm of </w:t>
      </w:r>
      <w:r w:rsidDel="00000000" w:rsidR="00000000" w:rsidRPr="00000000">
        <w:rPr>
          <w:rFonts w:ascii="Times New Roman" w:cs="Times New Roman" w:eastAsia="Times New Roman" w:hAnsi="Times New Roman"/>
          <w:b w:val="1"/>
          <w:bCs w:val="1"/>
          <w:sz w:val="28"/>
          <w:szCs w:val="28"/>
          <w:rtl w:val="0"/>
        </w:rPr>
        <w:t xml:space="preserve">chromosome 22q11.2</w:t>
      </w:r>
      <w:r w:rsidDel="00000000" w:rsidR="00000000" w:rsidRPr="00000000">
        <w:rPr>
          <w:rFonts w:ascii="Times New Roman" w:cs="Times New Roman" w:eastAsia="Times New Roman" w:hAnsi="Times New Roman"/>
          <w:sz w:val="28"/>
          <w:szCs w:val="28"/>
          <w:rtl w:val="0"/>
        </w:rPr>
        <w:t xml:space="preserve">, leading to the disruption of embryonic transcription factor networks.</w:t>
      </w:r>
    </w:p>
    <w:p w:rsidR="00000000" w:rsidDel="00000000" w:rsidP="00000000" w:rsidRDefault="00000000" w:rsidRPr="00000000" w14:paraId="000008B7">
      <w:pPr>
        <w:numPr>
          <w:ilvl w:val="0"/>
          <w:numId w:val="171"/>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Pathophysiology:</w:t>
      </w:r>
      <w:r w:rsidDel="00000000" w:rsidR="00000000" w:rsidRPr="00000000">
        <w:rPr>
          <w:rFonts w:ascii="Times New Roman" w:cs="Times New Roman" w:eastAsia="Times New Roman" w:hAnsi="Times New Roman"/>
          <w:sz w:val="28"/>
          <w:szCs w:val="28"/>
          <w:rtl w:val="0"/>
        </w:rPr>
        <w:t xml:space="preserve"> Total failure of the normal development of the </w:t>
      </w:r>
      <w:r w:rsidDel="00000000" w:rsidR="00000000" w:rsidRPr="00000000">
        <w:rPr>
          <w:rFonts w:ascii="Times New Roman" w:cs="Times New Roman" w:eastAsia="Times New Roman" w:hAnsi="Times New Roman"/>
          <w:b w:val="1"/>
          <w:bCs w:val="1"/>
          <w:sz w:val="28"/>
          <w:szCs w:val="28"/>
          <w:rtl w:val="0"/>
        </w:rPr>
        <w:t xml:space="preserve">3rd and 4th pharyngeal pouches</w:t>
      </w:r>
      <w:r w:rsidDel="00000000" w:rsidR="00000000" w:rsidRPr="00000000">
        <w:rPr>
          <w:rFonts w:ascii="Times New Roman" w:cs="Times New Roman" w:eastAsia="Times New Roman" w:hAnsi="Times New Roman"/>
          <w:sz w:val="28"/>
          <w:szCs w:val="28"/>
          <w:rtl w:val="0"/>
        </w:rPr>
        <w:t xml:space="preserve">. These pouches are embryologically responsible for generating the thymus, parathyroid glands, and aortic arch structures.</w:t>
      </w:r>
    </w:p>
    <w:p w:rsidR="00000000" w:rsidDel="00000000" w:rsidP="00000000" w:rsidRDefault="00000000" w:rsidRPr="00000000" w14:paraId="000008B8">
      <w:pPr>
        <w:numPr>
          <w:ilvl w:val="0"/>
          <w:numId w:val="171"/>
        </w:numPr>
        <w:spacing w:after="0" w:after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Clinical Presentation (The CATCH-22 Mnemonic):</w:t>
      </w:r>
    </w:p>
    <w:p w:rsidR="00000000" w:rsidDel="00000000" w:rsidP="00000000" w:rsidRDefault="00000000" w:rsidRPr="00000000" w14:paraId="000008B9">
      <w:pPr>
        <w:numPr>
          <w:ilvl w:val="1"/>
          <w:numId w:val="171"/>
        </w:numPr>
        <w:spacing w:after="0" w:afterAutospacing="0" w:lineRule="auto"/>
        <w:ind w:left="144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C</w:t>
      </w:r>
      <w:r w:rsidDel="00000000" w:rsidR="00000000" w:rsidRPr="00000000">
        <w:rPr>
          <w:rFonts w:ascii="Times New Roman" w:cs="Times New Roman" w:eastAsia="Times New Roman" w:hAnsi="Times New Roman"/>
          <w:sz w:val="28"/>
          <w:szCs w:val="28"/>
          <w:rtl w:val="0"/>
        </w:rPr>
        <w:t xml:space="preserve">ardiac defects: Conotruncal anomalies, specifically </w:t>
      </w:r>
      <w:r w:rsidDel="00000000" w:rsidR="00000000" w:rsidRPr="00000000">
        <w:rPr>
          <w:rFonts w:ascii="Times New Roman" w:cs="Times New Roman" w:eastAsia="Times New Roman" w:hAnsi="Times New Roman"/>
          <w:b w:val="1"/>
          <w:bCs w:val="1"/>
          <w:sz w:val="28"/>
          <w:szCs w:val="28"/>
          <w:rtl w:val="0"/>
        </w:rPr>
        <w:t xml:space="preserve">Tetralogy of Fallot</w:t>
      </w:r>
      <w:r w:rsidDel="00000000" w:rsidR="00000000" w:rsidRPr="00000000">
        <w:rPr>
          <w:rFonts w:ascii="Times New Roman" w:cs="Times New Roman" w:eastAsia="Times New Roman" w:hAnsi="Times New Roman"/>
          <w:sz w:val="28"/>
          <w:szCs w:val="28"/>
          <w:rtl w:val="0"/>
        </w:rPr>
        <w:t xml:space="preserve">, truncus arteriosus, and interrupted aortic arch.</w:t>
      </w:r>
    </w:p>
    <w:p w:rsidR="00000000" w:rsidDel="00000000" w:rsidP="00000000" w:rsidRDefault="00000000" w:rsidRPr="00000000" w14:paraId="000008BA">
      <w:pPr>
        <w:numPr>
          <w:ilvl w:val="1"/>
          <w:numId w:val="171"/>
        </w:numPr>
        <w:spacing w:after="0" w:afterAutospacing="0" w:lineRule="auto"/>
        <w:ind w:left="144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A</w:t>
      </w:r>
      <w:r w:rsidDel="00000000" w:rsidR="00000000" w:rsidRPr="00000000">
        <w:rPr>
          <w:rFonts w:ascii="Times New Roman" w:cs="Times New Roman" w:eastAsia="Times New Roman" w:hAnsi="Times New Roman"/>
          <w:sz w:val="28"/>
          <w:szCs w:val="28"/>
          <w:rtl w:val="0"/>
        </w:rPr>
        <w:t xml:space="preserve">bnormal facies: Bifid uvula, low-set ears, micrognathia.</w:t>
      </w:r>
    </w:p>
    <w:p w:rsidR="00000000" w:rsidDel="00000000" w:rsidP="00000000" w:rsidRDefault="00000000" w:rsidRPr="00000000" w14:paraId="000008BB">
      <w:pPr>
        <w:numPr>
          <w:ilvl w:val="1"/>
          <w:numId w:val="171"/>
        </w:numPr>
        <w:spacing w:after="0" w:afterAutospacing="0" w:lineRule="auto"/>
        <w:ind w:left="144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T</w:t>
      </w:r>
      <w:r w:rsidDel="00000000" w:rsidR="00000000" w:rsidRPr="00000000">
        <w:rPr>
          <w:rFonts w:ascii="Times New Roman" w:cs="Times New Roman" w:eastAsia="Times New Roman" w:hAnsi="Times New Roman"/>
          <w:sz w:val="28"/>
          <w:szCs w:val="28"/>
          <w:rtl w:val="0"/>
        </w:rPr>
        <w:t xml:space="preserve">thymic aplasia: Complete absence of the thymus, leading to severe T-cell deficiency and recurrent viral, fungal, and protozoal infections.</w:t>
      </w:r>
    </w:p>
    <w:p w:rsidR="00000000" w:rsidDel="00000000" w:rsidP="00000000" w:rsidRDefault="00000000" w:rsidRPr="00000000" w14:paraId="000008BC">
      <w:pPr>
        <w:numPr>
          <w:ilvl w:val="1"/>
          <w:numId w:val="171"/>
        </w:numPr>
        <w:spacing w:after="0" w:afterAutospacing="0" w:lineRule="auto"/>
        <w:ind w:left="144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C</w:t>
      </w:r>
      <w:r w:rsidDel="00000000" w:rsidR="00000000" w:rsidRPr="00000000">
        <w:rPr>
          <w:rFonts w:ascii="Times New Roman" w:cs="Times New Roman" w:eastAsia="Times New Roman" w:hAnsi="Times New Roman"/>
          <w:sz w:val="28"/>
          <w:szCs w:val="28"/>
          <w:rtl w:val="0"/>
        </w:rPr>
        <w:t xml:space="preserve">left palate.</w:t>
      </w:r>
    </w:p>
    <w:p w:rsidR="00000000" w:rsidDel="00000000" w:rsidP="00000000" w:rsidRDefault="00000000" w:rsidRPr="00000000" w14:paraId="000008BD">
      <w:pPr>
        <w:numPr>
          <w:ilvl w:val="1"/>
          <w:numId w:val="171"/>
        </w:numPr>
        <w:spacing w:after="240" w:lineRule="auto"/>
        <w:ind w:left="144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H</w:t>
      </w:r>
      <w:r w:rsidDel="00000000" w:rsidR="00000000" w:rsidRPr="00000000">
        <w:rPr>
          <w:rFonts w:ascii="Times New Roman" w:cs="Times New Roman" w:eastAsia="Times New Roman" w:hAnsi="Times New Roman"/>
          <w:sz w:val="28"/>
          <w:szCs w:val="28"/>
          <w:rtl w:val="0"/>
        </w:rPr>
        <w:t xml:space="preserve">ypocalcemia: Total absence of parathyroid glands, resulting in profound hypoparathyroidism, low serum calcium (Ca</w:t>
      </w:r>
      <w:r w:rsidDel="00000000" w:rsidR="00000000" w:rsidRPr="00000000">
        <w:rPr>
          <w:rFonts w:ascii="Times New Roman" w:cs="Times New Roman" w:eastAsia="Times New Roman" w:hAnsi="Times New Roman"/>
          <w:sz w:val="28"/>
          <w:szCs w:val="28"/>
          <w:vertAlign w:val="superscript"/>
          <w:rtl w:val="0"/>
        </w:rPr>
        <w:t xml:space="preserve">2+</w:t>
      </w:r>
      <w:r w:rsidDel="00000000" w:rsidR="00000000" w:rsidRPr="00000000">
        <w:rPr>
          <w:rFonts w:ascii="Times New Roman" w:cs="Times New Roman" w:eastAsia="Times New Roman" w:hAnsi="Times New Roman"/>
          <w:sz w:val="28"/>
          <w:szCs w:val="28"/>
          <w:rtl w:val="0"/>
        </w:rPr>
        <w:t xml:space="preserve">), and neonatal </w:t>
      </w:r>
      <w:r w:rsidDel="00000000" w:rsidR="00000000" w:rsidRPr="00000000">
        <w:rPr>
          <w:rFonts w:ascii="Times New Roman" w:cs="Times New Roman" w:eastAsia="Times New Roman" w:hAnsi="Times New Roman"/>
          <w:b w:val="1"/>
          <w:bCs w:val="1"/>
          <w:sz w:val="28"/>
          <w:szCs w:val="28"/>
          <w:rtl w:val="0"/>
        </w:rPr>
        <w:t xml:space="preserve">tetany/seizures</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8BE">
      <w:pPr>
        <w:pStyle w:val="Heading3"/>
        <w:keepNext w:val="0"/>
        <w:keepLines w:val="0"/>
        <w:spacing w:after="240" w:before="0" w:lineRule="auto"/>
        <w:rPr>
          <w:rFonts w:ascii="Times New Roman" w:cs="Times New Roman" w:eastAsia="Times New Roman" w:hAnsi="Times New Roman"/>
          <w:b w:val="1"/>
          <w:bCs w:val="1"/>
          <w:color w:val="000000"/>
        </w:rPr>
      </w:pPr>
      <w:bookmarkStart w:colFirst="0" w:colLast="0" w:name="_irvr1uko5bo3" w:id="378"/>
      <w:bookmarkEnd w:id="378"/>
      <w:r w:rsidDel="00000000" w:rsidR="00000000" w:rsidRPr="00000000">
        <w:rPr>
          <w:rFonts w:ascii="Times New Roman" w:cs="Times New Roman" w:eastAsia="Times New Roman" w:hAnsi="Times New Roman"/>
          <w:b w:val="1"/>
          <w:bCs w:val="1"/>
          <w:color w:val="000000"/>
          <w:rtl w:val="0"/>
        </w:rPr>
        <w:t xml:space="preserve">💡 High-Yield Board Correlations Summary Table</w:t>
      </w:r>
    </w:p>
    <w:p w:rsidR="00000000" w:rsidDel="00000000" w:rsidP="00000000" w:rsidRDefault="00000000" w:rsidRPr="00000000" w14:paraId="000008BF">
      <w:pPr>
        <w:rPr>
          <w:rFonts w:ascii="Times New Roman" w:cs="Times New Roman" w:eastAsia="Times New Roman" w:hAnsi="Times New Roman"/>
          <w:sz w:val="28"/>
          <w:szCs w:val="28"/>
        </w:rPr>
      </w:pPr>
      <w:r w:rsidDel="00000000" w:rsidR="00000000" w:rsidRPr="00000000">
        <w:rPr>
          <w:rtl w:val="0"/>
        </w:rPr>
      </w:r>
    </w:p>
    <w:tbl>
      <w:tblPr>
        <w:tblStyle w:val="Table21"/>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0"/>
        <w:gridCol w:w="2475"/>
        <w:gridCol w:w="2145"/>
        <w:gridCol w:w="2535"/>
        <w:tblGridChange w:id="0">
          <w:tblGrid>
            <w:gridCol w:w="1650"/>
            <w:gridCol w:w="2475"/>
            <w:gridCol w:w="2145"/>
            <w:gridCol w:w="2535"/>
          </w:tblGrid>
        </w:tblGridChange>
      </w:tblGrid>
      <w:tr>
        <w:trPr>
          <w:cantSplit w:val="0"/>
          <w:trHeight w:val="1095" w:hRule="atLeast"/>
          <w:tblHeader w:val="0"/>
        </w:trPr>
        <w:tc>
          <w:tcPr>
            <w:tcBorders>
              <w:top w:color="c4c7c5" w:space="0" w:sz="7" w:val="single"/>
              <w:left w:color="c4c7c5" w:space="0" w:sz="7" w:val="single"/>
              <w:bottom w:color="c4c7c5" w:space="0" w:sz="7" w:val="single"/>
              <w:right w:color="c4c7c5" w:space="0" w:sz="7" w:val="single"/>
            </w:tcBorders>
            <w:shd w:fill="efefef" w:val="clear"/>
            <w:tcMar>
              <w:top w:w="120.0" w:type="dxa"/>
              <w:left w:w="180.0" w:type="dxa"/>
              <w:bottom w:w="120.0" w:type="dxa"/>
              <w:right w:w="180.0" w:type="dxa"/>
            </w:tcMar>
          </w:tcPr>
          <w:p w:rsidR="00000000" w:rsidDel="00000000" w:rsidP="00000000" w:rsidRDefault="00000000" w:rsidRPr="00000000" w14:paraId="000008C0">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Disease Entity</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efefef" w:val="clear"/>
            <w:tcMar>
              <w:top w:w="120.0" w:type="dxa"/>
              <w:left w:w="180.0" w:type="dxa"/>
              <w:bottom w:w="120.0" w:type="dxa"/>
              <w:right w:w="180.0" w:type="dxa"/>
            </w:tcMar>
          </w:tcPr>
          <w:p w:rsidR="00000000" w:rsidDel="00000000" w:rsidP="00000000" w:rsidRDefault="00000000" w:rsidRPr="00000000" w14:paraId="000008C1">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Core Molecular Pathology / Mutation</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efefef" w:val="clear"/>
            <w:tcMar>
              <w:top w:w="120.0" w:type="dxa"/>
              <w:left w:w="180.0" w:type="dxa"/>
              <w:bottom w:w="120.0" w:type="dxa"/>
              <w:right w:w="180.0" w:type="dxa"/>
            </w:tcMar>
          </w:tcPr>
          <w:p w:rsidR="00000000" w:rsidDel="00000000" w:rsidP="00000000" w:rsidRDefault="00000000" w:rsidRPr="00000000" w14:paraId="000008C2">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High-Yield Diagnostic / Lab Finding</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efefef" w:val="clear"/>
            <w:tcMar>
              <w:top w:w="120.0" w:type="dxa"/>
              <w:left w:w="180.0" w:type="dxa"/>
              <w:bottom w:w="120.0" w:type="dxa"/>
              <w:right w:w="180.0" w:type="dxa"/>
            </w:tcMar>
          </w:tcPr>
          <w:p w:rsidR="00000000" w:rsidDel="00000000" w:rsidP="00000000" w:rsidRDefault="00000000" w:rsidRPr="00000000" w14:paraId="000008C3">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Classic Pathognomonic Board Clue</w:t>
            </w:r>
            <w:r w:rsidDel="00000000" w:rsidR="00000000" w:rsidRPr="00000000">
              <w:rPr>
                <w:rtl w:val="0"/>
              </w:rPr>
            </w:r>
          </w:p>
        </w:tc>
      </w:tr>
      <w:tr>
        <w:trPr>
          <w:cantSplit w:val="0"/>
          <w:trHeight w:val="193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8C4">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Cystic Fibrosis</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8C5">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sz w:val="28"/>
                <w:szCs w:val="28"/>
                <w:rtl w:val="0"/>
              </w:rPr>
              <w:t xml:space="preserve">\delta</w:t>
            </w: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Fonts w:ascii="Times New Roman" w:cs="Times New Roman" w:eastAsia="Times New Roman" w:hAnsi="Times New Roman"/>
                <w:color w:val="1f1f1f"/>
                <w:sz w:val="28"/>
                <w:szCs w:val="28"/>
                <w:rtl w:val="0"/>
              </w:rPr>
              <w:t xml:space="preserve">F508 misfolding; protein trapped in the </w:t>
            </w:r>
            <w:r w:rsidDel="00000000" w:rsidR="00000000" w:rsidRPr="00000000">
              <w:rPr>
                <w:rFonts w:ascii="Times New Roman" w:cs="Times New Roman" w:eastAsia="Times New Roman" w:hAnsi="Times New Roman"/>
                <w:b w:val="1"/>
                <w:bCs w:val="1"/>
                <w:color w:val="1f1f1f"/>
                <w:sz w:val="28"/>
                <w:szCs w:val="28"/>
                <w:rtl w:val="0"/>
              </w:rPr>
              <w:t xml:space="preserve">ER</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8C6">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Sweat chloride &gt;60 mEq/L</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8C7">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Chronic </w:t>
            </w:r>
            <w:r w:rsidDel="00000000" w:rsidR="00000000" w:rsidRPr="00000000">
              <w:rPr>
                <w:rFonts w:ascii="Times New Roman" w:cs="Times New Roman" w:eastAsia="Times New Roman" w:hAnsi="Times New Roman"/>
                <w:i w:val="1"/>
                <w:iCs w:val="1"/>
                <w:color w:val="1f1f1f"/>
                <w:sz w:val="28"/>
                <w:szCs w:val="28"/>
                <w:rtl w:val="0"/>
              </w:rPr>
              <w:t xml:space="preserve">Pseudomonas</w:t>
            </w:r>
            <w:r w:rsidDel="00000000" w:rsidR="00000000" w:rsidRPr="00000000">
              <w:rPr>
                <w:rFonts w:ascii="Times New Roman" w:cs="Times New Roman" w:eastAsia="Times New Roman" w:hAnsi="Times New Roman"/>
                <w:color w:val="1f1f1f"/>
                <w:sz w:val="28"/>
                <w:szCs w:val="28"/>
                <w:rtl w:val="0"/>
              </w:rPr>
              <w:t xml:space="preserve"> infections; </w:t>
            </w:r>
            <w:r w:rsidDel="00000000" w:rsidR="00000000" w:rsidRPr="00000000">
              <w:rPr>
                <w:rFonts w:ascii="Times New Roman" w:cs="Times New Roman" w:eastAsia="Times New Roman" w:hAnsi="Times New Roman"/>
                <w:b w:val="1"/>
                <w:bCs w:val="1"/>
                <w:color w:val="1f1f1f"/>
                <w:sz w:val="28"/>
                <w:szCs w:val="28"/>
                <w:rtl w:val="0"/>
              </w:rPr>
              <w:t xml:space="preserve">meconium ileus</w:t>
            </w:r>
            <w:r w:rsidDel="00000000" w:rsidR="00000000" w:rsidRPr="00000000">
              <w:rPr>
                <w:rFonts w:ascii="Times New Roman" w:cs="Times New Roman" w:eastAsia="Times New Roman" w:hAnsi="Times New Roman"/>
                <w:color w:val="1f1f1f"/>
                <w:sz w:val="28"/>
                <w:szCs w:val="28"/>
                <w:rtl w:val="0"/>
              </w:rPr>
              <w:t xml:space="preserve">; missing vas deferens.</w:t>
            </w:r>
          </w:p>
        </w:tc>
      </w:tr>
      <w:tr>
        <w:trPr>
          <w:cantSplit w:val="0"/>
          <w:trHeight w:val="1380"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8C8">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Huntington Disease</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8C9">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CAG</w:t>
            </w:r>
            <w:r w:rsidDel="00000000" w:rsidR="00000000" w:rsidRPr="00000000">
              <w:rPr>
                <w:rFonts w:ascii="Times New Roman" w:cs="Times New Roman" w:eastAsia="Times New Roman" w:hAnsi="Times New Roman"/>
                <w:color w:val="1f1f1f"/>
                <w:sz w:val="28"/>
                <w:szCs w:val="28"/>
                <w:rtl w:val="0"/>
              </w:rPr>
              <w:t xml:space="preserve"> repeat expansion; caudate atrophy</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8CA">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Atrophy of </w:t>
            </w:r>
            <w:r w:rsidDel="00000000" w:rsidR="00000000" w:rsidRPr="00000000">
              <w:rPr>
                <w:rFonts w:ascii="Times New Roman" w:cs="Times New Roman" w:eastAsia="Times New Roman" w:hAnsi="Times New Roman"/>
                <w:b w:val="1"/>
                <w:bCs w:val="1"/>
                <w:color w:val="1f1f1f"/>
                <w:sz w:val="28"/>
                <w:szCs w:val="28"/>
                <w:rtl w:val="0"/>
              </w:rPr>
              <w:t xml:space="preserve">caudate nucleus</w:t>
            </w:r>
            <w:r w:rsidDel="00000000" w:rsidR="00000000" w:rsidRPr="00000000">
              <w:rPr>
                <w:rFonts w:ascii="Times New Roman" w:cs="Times New Roman" w:eastAsia="Times New Roman" w:hAnsi="Times New Roman"/>
                <w:color w:val="1f1f1f"/>
                <w:sz w:val="28"/>
                <w:szCs w:val="28"/>
                <w:rtl w:val="0"/>
              </w:rPr>
              <w:t xml:space="preserve"> on MRI</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8CB">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Chorea, dementia, depression in a 40-year-old; </w:t>
            </w:r>
            <w:r w:rsidDel="00000000" w:rsidR="00000000" w:rsidRPr="00000000">
              <w:rPr>
                <w:rFonts w:ascii="Times New Roman" w:cs="Times New Roman" w:eastAsia="Times New Roman" w:hAnsi="Times New Roman"/>
                <w:b w:val="1"/>
                <w:bCs w:val="1"/>
                <w:color w:val="1f1f1f"/>
                <w:sz w:val="28"/>
                <w:szCs w:val="28"/>
                <w:rtl w:val="0"/>
              </w:rPr>
              <w:t xml:space="preserve">paternal anticipation</w:t>
            </w:r>
            <w:r w:rsidDel="00000000" w:rsidR="00000000" w:rsidRPr="00000000">
              <w:rPr>
                <w:rFonts w:ascii="Times New Roman" w:cs="Times New Roman" w:eastAsia="Times New Roman" w:hAnsi="Times New Roman"/>
                <w:color w:val="1f1f1f"/>
                <w:sz w:val="28"/>
                <w:szCs w:val="28"/>
                <w:rtl w:val="0"/>
              </w:rPr>
              <w:t xml:space="preserve">.</w:t>
            </w:r>
          </w:p>
        </w:tc>
      </w:tr>
      <w:tr>
        <w:trPr>
          <w:cantSplit w:val="0"/>
          <w:trHeight w:val="1380"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8CC">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Myotonic Dystrophy</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8CD">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CTG</w:t>
            </w:r>
            <w:r w:rsidDel="00000000" w:rsidR="00000000" w:rsidRPr="00000000">
              <w:rPr>
                <w:rFonts w:ascii="Times New Roman" w:cs="Times New Roman" w:eastAsia="Times New Roman" w:hAnsi="Times New Roman"/>
                <w:color w:val="1f1f1f"/>
                <w:sz w:val="28"/>
                <w:szCs w:val="28"/>
                <w:rtl w:val="0"/>
              </w:rPr>
              <w:t xml:space="preserve"> 3' UTR expansion in </w:t>
            </w:r>
            <w:r w:rsidDel="00000000" w:rsidR="00000000" w:rsidRPr="00000000">
              <w:rPr>
                <w:rFonts w:ascii="Times New Roman" w:cs="Times New Roman" w:eastAsia="Times New Roman" w:hAnsi="Times New Roman"/>
                <w:i w:val="1"/>
                <w:iCs w:val="1"/>
                <w:color w:val="1f1f1f"/>
                <w:sz w:val="28"/>
                <w:szCs w:val="28"/>
                <w:rtl w:val="0"/>
              </w:rPr>
              <w:t xml:space="preserve">DMPK</w:t>
            </w:r>
            <w:r w:rsidDel="00000000" w:rsidR="00000000" w:rsidRPr="00000000">
              <w:rPr>
                <w:rFonts w:ascii="Times New Roman" w:cs="Times New Roman" w:eastAsia="Times New Roman" w:hAnsi="Times New Roman"/>
                <w:color w:val="1f1f1f"/>
                <w:sz w:val="28"/>
                <w:szCs w:val="28"/>
                <w:rtl w:val="0"/>
              </w:rPr>
              <w:t xml:space="preserve"> gene</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8CE">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Abnormal mRNA splicing on biopsy</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8CF">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Patient </w:t>
            </w:r>
            <w:r w:rsidDel="00000000" w:rsidR="00000000" w:rsidRPr="00000000">
              <w:rPr>
                <w:rFonts w:ascii="Times New Roman" w:cs="Times New Roman" w:eastAsia="Times New Roman" w:hAnsi="Times New Roman"/>
                <w:b w:val="1"/>
                <w:bCs w:val="1"/>
                <w:color w:val="1f1f1f"/>
                <w:sz w:val="28"/>
                <w:szCs w:val="28"/>
                <w:rtl w:val="0"/>
              </w:rPr>
              <w:t xml:space="preserve">cannot release a handshake</w:t>
            </w:r>
            <w:r w:rsidDel="00000000" w:rsidR="00000000" w:rsidRPr="00000000">
              <w:rPr>
                <w:rFonts w:ascii="Times New Roman" w:cs="Times New Roman" w:eastAsia="Times New Roman" w:hAnsi="Times New Roman"/>
                <w:color w:val="1f1f1f"/>
                <w:sz w:val="28"/>
                <w:szCs w:val="28"/>
                <w:rtl w:val="0"/>
              </w:rPr>
              <w:t xml:space="preserve">; frontal balding, cataracts.</w:t>
            </w:r>
          </w:p>
        </w:tc>
      </w:tr>
      <w:tr>
        <w:trPr>
          <w:cantSplit w:val="0"/>
          <w:trHeight w:val="1650"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8D0">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Fragile X Syndrome</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8D1">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CGG</w:t>
            </w:r>
            <w:r w:rsidDel="00000000" w:rsidR="00000000" w:rsidRPr="00000000">
              <w:rPr>
                <w:rFonts w:ascii="Times New Roman" w:cs="Times New Roman" w:eastAsia="Times New Roman" w:hAnsi="Times New Roman"/>
                <w:color w:val="1f1f1f"/>
                <w:sz w:val="28"/>
                <w:szCs w:val="28"/>
                <w:rtl w:val="0"/>
              </w:rPr>
              <w:t xml:space="preserve"> expansion; promoter </w:t>
            </w:r>
            <w:r w:rsidDel="00000000" w:rsidR="00000000" w:rsidRPr="00000000">
              <w:rPr>
                <w:rFonts w:ascii="Times New Roman" w:cs="Times New Roman" w:eastAsia="Times New Roman" w:hAnsi="Times New Roman"/>
                <w:b w:val="1"/>
                <w:bCs w:val="1"/>
                <w:color w:val="1f1f1f"/>
                <w:sz w:val="28"/>
                <w:szCs w:val="28"/>
                <w:rtl w:val="0"/>
              </w:rPr>
              <w:t xml:space="preserve">hypermethylation</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8D2">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Cytogenetic chromosomal breaking in folate-deficient medium</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8D3">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Male child with autism, large jaw, large ears, </w:t>
            </w:r>
            <w:r w:rsidDel="00000000" w:rsidR="00000000" w:rsidRPr="00000000">
              <w:rPr>
                <w:rFonts w:ascii="Times New Roman" w:cs="Times New Roman" w:eastAsia="Times New Roman" w:hAnsi="Times New Roman"/>
                <w:b w:val="1"/>
                <w:bCs w:val="1"/>
                <w:color w:val="1f1f1f"/>
                <w:sz w:val="28"/>
                <w:szCs w:val="28"/>
                <w:rtl w:val="0"/>
              </w:rPr>
              <w:t xml:space="preserve">macroorchidism</w:t>
            </w:r>
            <w:r w:rsidDel="00000000" w:rsidR="00000000" w:rsidRPr="00000000">
              <w:rPr>
                <w:rFonts w:ascii="Times New Roman" w:cs="Times New Roman" w:eastAsia="Times New Roman" w:hAnsi="Times New Roman"/>
                <w:color w:val="1f1f1f"/>
                <w:sz w:val="28"/>
                <w:szCs w:val="28"/>
                <w:rtl w:val="0"/>
              </w:rPr>
              <w:t xml:space="preserve">.</w:t>
            </w:r>
          </w:p>
        </w:tc>
      </w:tr>
      <w:tr>
        <w:trPr>
          <w:cantSplit w:val="0"/>
          <w:trHeight w:val="1650"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8D4">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Prader-Willi Syndrome</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8D5">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Loss of active </w:t>
            </w:r>
            <w:r w:rsidDel="00000000" w:rsidR="00000000" w:rsidRPr="00000000">
              <w:rPr>
                <w:rFonts w:ascii="Times New Roman" w:cs="Times New Roman" w:eastAsia="Times New Roman" w:hAnsi="Times New Roman"/>
                <w:b w:val="1"/>
                <w:bCs w:val="1"/>
                <w:color w:val="1f1f1f"/>
                <w:sz w:val="28"/>
                <w:szCs w:val="28"/>
                <w:rtl w:val="0"/>
              </w:rPr>
              <w:t xml:space="preserve">paternal</w:t>
            </w:r>
            <w:r w:rsidDel="00000000" w:rsidR="00000000" w:rsidRPr="00000000">
              <w:rPr>
                <w:rFonts w:ascii="Times New Roman" w:cs="Times New Roman" w:eastAsia="Times New Roman" w:hAnsi="Times New Roman"/>
                <w:color w:val="1f1f1f"/>
                <w:sz w:val="28"/>
                <w:szCs w:val="28"/>
                <w:rtl w:val="0"/>
              </w:rPr>
              <w:t xml:space="preserve"> 15q11-q13 locus</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8D6">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Methylation-specific PCR analysis</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8D7">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Neonatal hypotonia followed by </w:t>
            </w:r>
            <w:r w:rsidDel="00000000" w:rsidR="00000000" w:rsidRPr="00000000">
              <w:rPr>
                <w:rFonts w:ascii="Times New Roman" w:cs="Times New Roman" w:eastAsia="Times New Roman" w:hAnsi="Times New Roman"/>
                <w:b w:val="1"/>
                <w:bCs w:val="1"/>
                <w:color w:val="1f1f1f"/>
                <w:sz w:val="28"/>
                <w:szCs w:val="28"/>
                <w:rtl w:val="0"/>
              </w:rPr>
              <w:t xml:space="preserve">voracious hyperphagia and obesity</w:t>
            </w:r>
            <w:r w:rsidDel="00000000" w:rsidR="00000000" w:rsidRPr="00000000">
              <w:rPr>
                <w:rFonts w:ascii="Times New Roman" w:cs="Times New Roman" w:eastAsia="Times New Roman" w:hAnsi="Times New Roman"/>
                <w:color w:val="1f1f1f"/>
                <w:sz w:val="28"/>
                <w:szCs w:val="28"/>
                <w:rtl w:val="0"/>
              </w:rPr>
              <w:t xml:space="preserve">.</w:t>
            </w:r>
          </w:p>
        </w:tc>
      </w:tr>
      <w:tr>
        <w:trPr>
          <w:cantSplit w:val="0"/>
          <w:trHeight w:val="1380"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8D8">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Angelman Syndrome</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8D9">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Loss of active </w:t>
            </w:r>
            <w:r w:rsidDel="00000000" w:rsidR="00000000" w:rsidRPr="00000000">
              <w:rPr>
                <w:rFonts w:ascii="Times New Roman" w:cs="Times New Roman" w:eastAsia="Times New Roman" w:hAnsi="Times New Roman"/>
                <w:b w:val="1"/>
                <w:bCs w:val="1"/>
                <w:color w:val="1f1f1f"/>
                <w:sz w:val="28"/>
                <w:szCs w:val="28"/>
                <w:rtl w:val="0"/>
              </w:rPr>
              <w:t xml:space="preserve">maternal</w:t>
            </w:r>
            <w:r w:rsidDel="00000000" w:rsidR="00000000" w:rsidRPr="00000000">
              <w:rPr>
                <w:rFonts w:ascii="Times New Roman" w:cs="Times New Roman" w:eastAsia="Times New Roman" w:hAnsi="Times New Roman"/>
                <w:color w:val="1f1f1f"/>
                <w:sz w:val="28"/>
                <w:szCs w:val="28"/>
                <w:rtl w:val="0"/>
              </w:rPr>
              <w:t xml:space="preserve"> </w:t>
            </w:r>
            <w:r w:rsidDel="00000000" w:rsidR="00000000" w:rsidRPr="00000000">
              <w:rPr>
                <w:rFonts w:ascii="Times New Roman" w:cs="Times New Roman" w:eastAsia="Times New Roman" w:hAnsi="Times New Roman"/>
                <w:i w:val="1"/>
                <w:iCs w:val="1"/>
                <w:color w:val="1f1f1f"/>
                <w:sz w:val="28"/>
                <w:szCs w:val="28"/>
                <w:rtl w:val="0"/>
              </w:rPr>
              <w:t xml:space="preserve">UBE3A</w:t>
            </w:r>
            <w:r w:rsidDel="00000000" w:rsidR="00000000" w:rsidRPr="00000000">
              <w:rPr>
                <w:rFonts w:ascii="Times New Roman" w:cs="Times New Roman" w:eastAsia="Times New Roman" w:hAnsi="Times New Roman"/>
                <w:color w:val="1f1f1f"/>
                <w:sz w:val="28"/>
                <w:szCs w:val="28"/>
                <w:rtl w:val="0"/>
              </w:rPr>
              <w:t xml:space="preserve"> gene</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8DA">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Ubiquitin pathway deregulation</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8DB">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Ataxic, jerky gait; </w:t>
            </w:r>
            <w:r w:rsidDel="00000000" w:rsidR="00000000" w:rsidRPr="00000000">
              <w:rPr>
                <w:rFonts w:ascii="Times New Roman" w:cs="Times New Roman" w:eastAsia="Times New Roman" w:hAnsi="Times New Roman"/>
                <w:b w:val="1"/>
                <w:bCs w:val="1"/>
                <w:color w:val="1f1f1f"/>
                <w:sz w:val="28"/>
                <w:szCs w:val="28"/>
                <w:rtl w:val="0"/>
              </w:rPr>
              <w:t xml:space="preserve">inappropriate paroxysmal laughter</w:t>
            </w:r>
            <w:r w:rsidDel="00000000" w:rsidR="00000000" w:rsidRPr="00000000">
              <w:rPr>
                <w:rFonts w:ascii="Times New Roman" w:cs="Times New Roman" w:eastAsia="Times New Roman" w:hAnsi="Times New Roman"/>
                <w:color w:val="1f1f1f"/>
                <w:sz w:val="28"/>
                <w:szCs w:val="28"/>
                <w:rtl w:val="0"/>
              </w:rPr>
              <w:t xml:space="preserve">.</w:t>
            </w:r>
          </w:p>
        </w:tc>
      </w:tr>
      <w:tr>
        <w:trPr>
          <w:cantSplit w:val="0"/>
          <w:trHeight w:val="1380"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8DC">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Marfan Syndrome</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8DD">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i w:val="1"/>
                <w:iCs w:val="1"/>
                <w:color w:val="1f1f1f"/>
                <w:sz w:val="28"/>
                <w:szCs w:val="28"/>
                <w:rtl w:val="0"/>
              </w:rPr>
              <w:t xml:space="preserve">FBN1</w:t>
            </w:r>
            <w:r w:rsidDel="00000000" w:rsidR="00000000" w:rsidRPr="00000000">
              <w:rPr>
                <w:rFonts w:ascii="Times New Roman" w:cs="Times New Roman" w:eastAsia="Times New Roman" w:hAnsi="Times New Roman"/>
                <w:color w:val="1f1f1f"/>
                <w:sz w:val="28"/>
                <w:szCs w:val="28"/>
                <w:rtl w:val="0"/>
              </w:rPr>
              <w:t xml:space="preserve"> mutation; defective </w:t>
            </w:r>
            <w:r w:rsidDel="00000000" w:rsidR="00000000" w:rsidRPr="00000000">
              <w:rPr>
                <w:rFonts w:ascii="Times New Roman" w:cs="Times New Roman" w:eastAsia="Times New Roman" w:hAnsi="Times New Roman"/>
                <w:b w:val="1"/>
                <w:bCs w:val="1"/>
                <w:color w:val="1f1f1f"/>
                <w:sz w:val="28"/>
                <w:szCs w:val="28"/>
                <w:rtl w:val="0"/>
              </w:rPr>
              <w:t xml:space="preserve">Fibrillin-1</w:t>
            </w:r>
            <w:r w:rsidDel="00000000" w:rsidR="00000000" w:rsidRPr="00000000">
              <w:rPr>
                <w:rFonts w:ascii="Times New Roman" w:cs="Times New Roman" w:eastAsia="Times New Roman" w:hAnsi="Times New Roman"/>
                <w:color w:val="1f1f1f"/>
                <w:sz w:val="28"/>
                <w:szCs w:val="28"/>
                <w:rtl w:val="0"/>
              </w:rPr>
              <w:t xml:space="preserve"> scaffolding</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8DE">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Cystic medial necrosis of the aorta</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8DF">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Tall, long arm span; </w:t>
            </w:r>
            <w:r w:rsidDel="00000000" w:rsidR="00000000" w:rsidRPr="00000000">
              <w:rPr>
                <w:rFonts w:ascii="Times New Roman" w:cs="Times New Roman" w:eastAsia="Times New Roman" w:hAnsi="Times New Roman"/>
                <w:b w:val="1"/>
                <w:bCs w:val="1"/>
                <w:color w:val="1f1f1f"/>
                <w:sz w:val="28"/>
                <w:szCs w:val="28"/>
                <w:rtl w:val="0"/>
              </w:rPr>
              <w:t xml:space="preserve">upward lens dislocation</w:t>
            </w:r>
            <w:r w:rsidDel="00000000" w:rsidR="00000000" w:rsidRPr="00000000">
              <w:rPr>
                <w:rFonts w:ascii="Times New Roman" w:cs="Times New Roman" w:eastAsia="Times New Roman" w:hAnsi="Times New Roman"/>
                <w:color w:val="1f1f1f"/>
                <w:sz w:val="28"/>
                <w:szCs w:val="28"/>
                <w:rtl w:val="0"/>
              </w:rPr>
              <w:t xml:space="preserve">; aortic dissection.</w:t>
            </w:r>
          </w:p>
        </w:tc>
      </w:tr>
      <w:tr>
        <w:trPr>
          <w:cantSplit w:val="0"/>
          <w:trHeight w:val="1380"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8E0">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Ehlers-Danlos</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8E1">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Defective </w:t>
            </w:r>
            <w:r w:rsidDel="00000000" w:rsidR="00000000" w:rsidRPr="00000000">
              <w:rPr>
                <w:rFonts w:ascii="Times New Roman" w:cs="Times New Roman" w:eastAsia="Times New Roman" w:hAnsi="Times New Roman"/>
                <w:b w:val="1"/>
                <w:bCs w:val="1"/>
                <w:color w:val="1f1f1f"/>
                <w:sz w:val="28"/>
                <w:szCs w:val="28"/>
                <w:rtl w:val="0"/>
              </w:rPr>
              <w:t xml:space="preserve">collagen</w:t>
            </w:r>
            <w:r w:rsidDel="00000000" w:rsidR="00000000" w:rsidRPr="00000000">
              <w:rPr>
                <w:rFonts w:ascii="Times New Roman" w:cs="Times New Roman" w:eastAsia="Times New Roman" w:hAnsi="Times New Roman"/>
                <w:color w:val="1f1f1f"/>
                <w:sz w:val="28"/>
                <w:szCs w:val="28"/>
                <w:rtl w:val="0"/>
              </w:rPr>
              <w:t xml:space="preserve"> synthesis or cross-linking</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8E2">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Skin or vascular biopsy structural analysis</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8E3">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Hyperelastic skin</w:t>
            </w:r>
            <w:r w:rsidDel="00000000" w:rsidR="00000000" w:rsidRPr="00000000">
              <w:rPr>
                <w:rFonts w:ascii="Times New Roman" w:cs="Times New Roman" w:eastAsia="Times New Roman" w:hAnsi="Times New Roman"/>
                <w:color w:val="1f1f1f"/>
                <w:sz w:val="28"/>
                <w:szCs w:val="28"/>
                <w:rtl w:val="0"/>
              </w:rPr>
              <w:t xml:space="preserve">, hypermobile joints, bleeding, </w:t>
            </w:r>
            <w:r w:rsidDel="00000000" w:rsidR="00000000" w:rsidRPr="00000000">
              <w:rPr>
                <w:rFonts w:ascii="Times New Roman" w:cs="Times New Roman" w:eastAsia="Times New Roman" w:hAnsi="Times New Roman"/>
                <w:b w:val="1"/>
                <w:bCs w:val="1"/>
                <w:color w:val="1f1f1f"/>
                <w:sz w:val="28"/>
                <w:szCs w:val="28"/>
                <w:rtl w:val="0"/>
              </w:rPr>
              <w:t xml:space="preserve">vascular rupture</w:t>
            </w:r>
            <w:r w:rsidDel="00000000" w:rsidR="00000000" w:rsidRPr="00000000">
              <w:rPr>
                <w:rFonts w:ascii="Times New Roman" w:cs="Times New Roman" w:eastAsia="Times New Roman" w:hAnsi="Times New Roman"/>
                <w:color w:val="1f1f1f"/>
                <w:sz w:val="28"/>
                <w:szCs w:val="28"/>
                <w:rtl w:val="0"/>
              </w:rPr>
              <w:t xml:space="preserve">.</w:t>
            </w:r>
          </w:p>
        </w:tc>
      </w:tr>
      <w:tr>
        <w:trPr>
          <w:cantSplit w:val="0"/>
          <w:trHeight w:val="1380"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8E4">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Down Syndrome</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8E5">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Trisomy 21 (Nondisjunction vs Translocation)</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8E6">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Quad Screen: </w:t>
            </w:r>
            <w:r w:rsidDel="00000000" w:rsidR="00000000" w:rsidRPr="00000000">
              <w:rPr>
                <w:rFonts w:ascii="Times New Roman" w:cs="Times New Roman" w:eastAsia="Times New Roman" w:hAnsi="Times New Roman"/>
                <w:color w:val="1f1f1f"/>
                <w:sz w:val="28"/>
                <w:szCs w:val="28"/>
              </w:rPr>
              <mc:AlternateContent>
                <mc:Choice Requires="wpg">
                  <w:drawing>
                    <wp:inline distB="114300" distT="114300" distL="114300" distR="114300">
                      <wp:extent cx="111600" cy="295983"/>
                      <wp:effectExtent b="0" l="0" r="0" t="0"/>
                      <wp:docPr id="5" name=""/>
                      <a:graphic>
                        <a:graphicData uri="http://schemas.microsoft.com/office/word/2010/wordprocessingShape">
                          <wps:wsp>
                            <wps:cNvSpPr/>
                            <wps:cNvPr id="3" name="Shape 3"/>
                            <wps:spPr>
                              <a:xfrm>
                                <a:off x="3982825" y="1451025"/>
                                <a:ext cx="80100" cy="250200"/>
                              </a:xfrm>
                              <a:prstGeom prst="upArrow">
                                <a:avLst>
                                  <a:gd fmla="val 50000" name="adj1"/>
                                  <a:gd fmla="val 50000" name="adj2"/>
                                </a:avLst>
                              </a:prstGeom>
                              <a:solidFill>
                                <a:srgbClr val="00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inline>
                  </w:drawing>
                </mc:Choice>
                <mc:Fallback>
                  <w:drawing>
                    <wp:inline distB="114300" distT="114300" distL="114300" distR="114300">
                      <wp:extent cx="111600" cy="295983"/>
                      <wp:effectExtent b="0" l="0" r="0" t="0"/>
                      <wp:docPr id="5" name="image6.png"/>
                      <a:graphic>
                        <a:graphicData uri="http://schemas.openxmlformats.org/drawingml/2006/picture">
                          <pic:pic>
                            <pic:nvPicPr>
                              <pic:cNvPr id="0" name="image6.png"/>
                              <pic:cNvPicPr preferRelativeResize="0"/>
                            </pic:nvPicPr>
                            <pic:blipFill>
                              <a:blip r:embed="rId8"/>
                              <a:srcRect/>
                              <a:stretch>
                                <a:fillRect/>
                              </a:stretch>
                            </pic:blipFill>
                            <pic:spPr>
                              <a:xfrm>
                                <a:off x="0" y="0"/>
                                <a:ext cx="111600" cy="295983"/>
                              </a:xfrm>
                              <a:prstGeom prst="rect"/>
                              <a:ln/>
                            </pic:spPr>
                          </pic:pic>
                        </a:graphicData>
                      </a:graphic>
                    </wp:inline>
                  </w:drawing>
                </mc:Fallback>
              </mc:AlternateContent>
            </w:r>
            <w:r w:rsidDel="00000000" w:rsidR="00000000" w:rsidRPr="00000000">
              <w:rPr>
                <w:rFonts w:ascii="Times New Roman" w:cs="Times New Roman" w:eastAsia="Times New Roman" w:hAnsi="Times New Roman"/>
                <w:b w:val="1"/>
                <w:bCs w:val="1"/>
                <w:color w:val="1f1f1f"/>
                <w:sz w:val="28"/>
                <w:szCs w:val="28"/>
                <w:rtl w:val="0"/>
              </w:rPr>
              <w:t xml:space="preserve">hCG, </w:t>
            </w:r>
            <w:r w:rsidDel="00000000" w:rsidR="00000000" w:rsidRPr="00000000">
              <w:rPr>
                <w:rFonts w:ascii="Times New Roman" w:cs="Times New Roman" w:eastAsia="Times New Roman" w:hAnsi="Times New Roman"/>
                <w:color w:val="1f1f1f"/>
                <w:sz w:val="28"/>
                <w:szCs w:val="28"/>
              </w:rPr>
              <mc:AlternateContent>
                <mc:Choice Requires="wpg">
                  <w:drawing>
                    <wp:inline distB="114300" distT="114300" distL="114300" distR="114300">
                      <wp:extent cx="111600" cy="295983"/>
                      <wp:effectExtent b="0" l="0" r="0" t="0"/>
                      <wp:docPr id="66" name=""/>
                      <a:graphic>
                        <a:graphicData uri="http://schemas.microsoft.com/office/word/2010/wordprocessingShape">
                          <wps:wsp>
                            <wps:cNvSpPr/>
                            <wps:cNvPr id="3" name="Shape 3"/>
                            <wps:spPr>
                              <a:xfrm>
                                <a:off x="3982825" y="1451025"/>
                                <a:ext cx="80100" cy="250200"/>
                              </a:xfrm>
                              <a:prstGeom prst="upArrow">
                                <a:avLst>
                                  <a:gd fmla="val 50000" name="adj1"/>
                                  <a:gd fmla="val 50000" name="adj2"/>
                                </a:avLst>
                              </a:prstGeom>
                              <a:solidFill>
                                <a:srgbClr val="00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inline>
                  </w:drawing>
                </mc:Choice>
                <mc:Fallback>
                  <w:drawing>
                    <wp:inline distB="114300" distT="114300" distL="114300" distR="114300">
                      <wp:extent cx="111600" cy="295983"/>
                      <wp:effectExtent b="0" l="0" r="0" t="0"/>
                      <wp:docPr id="66" name="image72.png"/>
                      <a:graphic>
                        <a:graphicData uri="http://schemas.openxmlformats.org/drawingml/2006/picture">
                          <pic:pic>
                            <pic:nvPicPr>
                              <pic:cNvPr id="0" name="image72.png"/>
                              <pic:cNvPicPr preferRelativeResize="0"/>
                            </pic:nvPicPr>
                            <pic:blipFill>
                              <a:blip r:embed="rId8"/>
                              <a:srcRect/>
                              <a:stretch>
                                <a:fillRect/>
                              </a:stretch>
                            </pic:blipFill>
                            <pic:spPr>
                              <a:xfrm>
                                <a:off x="0" y="0"/>
                                <a:ext cx="111600" cy="295983"/>
                              </a:xfrm>
                              <a:prstGeom prst="rect"/>
                              <a:ln/>
                            </pic:spPr>
                          </pic:pic>
                        </a:graphicData>
                      </a:graphic>
                    </wp:inline>
                  </w:drawing>
                </mc:Fallback>
              </mc:AlternateContent>
            </w:r>
            <w:r w:rsidDel="00000000" w:rsidR="00000000" w:rsidRPr="00000000">
              <w:rPr>
                <w:rFonts w:ascii="Times New Roman" w:cs="Times New Roman" w:eastAsia="Times New Roman" w:hAnsi="Times New Roman"/>
                <w:b w:val="1"/>
                <w:bCs w:val="1"/>
                <w:color w:val="1f1f1f"/>
                <w:sz w:val="28"/>
                <w:szCs w:val="28"/>
                <w:rtl w:val="0"/>
              </w:rPr>
              <w:t xml:space="preserve">Inhibin A</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8E7">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Duodenal atresia ("double bubble")</w:t>
            </w:r>
            <w:r w:rsidDel="00000000" w:rsidR="00000000" w:rsidRPr="00000000">
              <w:rPr>
                <w:rFonts w:ascii="Times New Roman" w:cs="Times New Roman" w:eastAsia="Times New Roman" w:hAnsi="Times New Roman"/>
                <w:color w:val="1f1f1f"/>
                <w:sz w:val="28"/>
                <w:szCs w:val="28"/>
                <w:rtl w:val="0"/>
              </w:rPr>
              <w:t xml:space="preserve">, simian crease, early Alzheimer's.</w:t>
            </w:r>
          </w:p>
        </w:tc>
      </w:tr>
      <w:tr>
        <w:trPr>
          <w:cantSplit w:val="0"/>
          <w:trHeight w:val="109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8E8">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Edwards Syndrome</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8E9">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Trisomy 18 (Nondisjunction)</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8EA">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Quad Screen: </w:t>
            </w:r>
            <w:r w:rsidDel="00000000" w:rsidR="00000000" w:rsidRPr="00000000">
              <w:rPr>
                <w:rFonts w:ascii="Times New Roman" w:cs="Times New Roman" w:eastAsia="Times New Roman" w:hAnsi="Times New Roman"/>
                <w:b w:val="1"/>
                <w:bCs w:val="1"/>
                <w:color w:val="1f1f1f"/>
                <w:sz w:val="28"/>
                <w:szCs w:val="28"/>
                <w:rtl w:val="0"/>
              </w:rPr>
              <w:t xml:space="preserve">All markers decreased</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8EB">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Clenched fists with overlapping fingers</w:t>
            </w:r>
            <w:r w:rsidDel="00000000" w:rsidR="00000000" w:rsidRPr="00000000">
              <w:rPr>
                <w:rFonts w:ascii="Times New Roman" w:cs="Times New Roman" w:eastAsia="Times New Roman" w:hAnsi="Times New Roman"/>
                <w:color w:val="1f1f1f"/>
                <w:sz w:val="28"/>
                <w:szCs w:val="28"/>
                <w:rtl w:val="0"/>
              </w:rPr>
              <w:t xml:space="preserve">, rocker-bottom feet.</w:t>
            </w:r>
          </w:p>
        </w:tc>
      </w:tr>
      <w:tr>
        <w:trPr>
          <w:cantSplit w:val="0"/>
          <w:trHeight w:val="1650"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8EC">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Turner Syndrome</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8ED">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45,X sex chromosome aneuploidy</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8EE">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High LH/FSH; ultrasound showing </w:t>
            </w:r>
            <w:r w:rsidDel="00000000" w:rsidR="00000000" w:rsidRPr="00000000">
              <w:rPr>
                <w:rFonts w:ascii="Times New Roman" w:cs="Times New Roman" w:eastAsia="Times New Roman" w:hAnsi="Times New Roman"/>
                <w:b w:val="1"/>
                <w:bCs w:val="1"/>
                <w:color w:val="1f1f1f"/>
                <w:sz w:val="28"/>
                <w:szCs w:val="28"/>
                <w:rtl w:val="0"/>
              </w:rPr>
              <w:t xml:space="preserve">streak ovaries</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8EF">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Short female, </w:t>
            </w:r>
            <w:r w:rsidDel="00000000" w:rsidR="00000000" w:rsidRPr="00000000">
              <w:rPr>
                <w:rFonts w:ascii="Times New Roman" w:cs="Times New Roman" w:eastAsia="Times New Roman" w:hAnsi="Times New Roman"/>
                <w:b w:val="1"/>
                <w:bCs w:val="1"/>
                <w:color w:val="1f1f1f"/>
                <w:sz w:val="28"/>
                <w:szCs w:val="28"/>
                <w:rtl w:val="0"/>
              </w:rPr>
              <w:t xml:space="preserve">webbed neck</w:t>
            </w:r>
            <w:r w:rsidDel="00000000" w:rsidR="00000000" w:rsidRPr="00000000">
              <w:rPr>
                <w:rFonts w:ascii="Times New Roman" w:cs="Times New Roman" w:eastAsia="Times New Roman" w:hAnsi="Times New Roman"/>
                <w:color w:val="1f1f1f"/>
                <w:sz w:val="28"/>
                <w:szCs w:val="28"/>
                <w:rtl w:val="0"/>
              </w:rPr>
              <w:t xml:space="preserve">, </w:t>
            </w:r>
            <w:r w:rsidDel="00000000" w:rsidR="00000000" w:rsidRPr="00000000">
              <w:rPr>
                <w:rFonts w:ascii="Times New Roman" w:cs="Times New Roman" w:eastAsia="Times New Roman" w:hAnsi="Times New Roman"/>
                <w:b w:val="1"/>
                <w:bCs w:val="1"/>
                <w:color w:val="1f1f1f"/>
                <w:sz w:val="28"/>
                <w:szCs w:val="28"/>
                <w:rtl w:val="0"/>
              </w:rPr>
              <w:t xml:space="preserve">coarctation of the aorta</w:t>
            </w:r>
            <w:r w:rsidDel="00000000" w:rsidR="00000000" w:rsidRPr="00000000">
              <w:rPr>
                <w:rFonts w:ascii="Times New Roman" w:cs="Times New Roman" w:eastAsia="Times New Roman" w:hAnsi="Times New Roman"/>
                <w:color w:val="1f1f1f"/>
                <w:sz w:val="28"/>
                <w:szCs w:val="28"/>
                <w:rtl w:val="0"/>
              </w:rPr>
              <w:t xml:space="preserve">, primary amenorrhea.</w:t>
            </w:r>
          </w:p>
        </w:tc>
      </w:tr>
      <w:tr>
        <w:trPr>
          <w:cantSplit w:val="0"/>
          <w:trHeight w:val="1380"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8F0">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Klinefelter Syndrome</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8F1">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47,XXY male aneuploidy</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8F2">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High LH/FSH; </w:t>
            </w:r>
            <w:r w:rsidDel="00000000" w:rsidR="00000000" w:rsidRPr="00000000">
              <w:rPr>
                <w:rFonts w:ascii="Times New Roman" w:cs="Times New Roman" w:eastAsia="Times New Roman" w:hAnsi="Times New Roman"/>
                <w:b w:val="1"/>
                <w:bCs w:val="1"/>
                <w:color w:val="1f1f1f"/>
                <w:sz w:val="28"/>
                <w:szCs w:val="28"/>
                <w:rtl w:val="0"/>
              </w:rPr>
              <w:t xml:space="preserve">low testosterone</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8F3">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Tall male with </w:t>
            </w:r>
            <w:r w:rsidDel="00000000" w:rsidR="00000000" w:rsidRPr="00000000">
              <w:rPr>
                <w:rFonts w:ascii="Times New Roman" w:cs="Times New Roman" w:eastAsia="Times New Roman" w:hAnsi="Times New Roman"/>
                <w:b w:val="1"/>
                <w:bCs w:val="1"/>
                <w:color w:val="1f1f1f"/>
                <w:sz w:val="28"/>
                <w:szCs w:val="28"/>
                <w:rtl w:val="0"/>
              </w:rPr>
              <w:t xml:space="preserve">testicular atrophy</w:t>
            </w:r>
            <w:r w:rsidDel="00000000" w:rsidR="00000000" w:rsidRPr="00000000">
              <w:rPr>
                <w:rFonts w:ascii="Times New Roman" w:cs="Times New Roman" w:eastAsia="Times New Roman" w:hAnsi="Times New Roman"/>
                <w:color w:val="1f1f1f"/>
                <w:sz w:val="28"/>
                <w:szCs w:val="28"/>
                <w:rtl w:val="0"/>
              </w:rPr>
              <w:t xml:space="preserve">, gynecomastia, and infertility.</w:t>
            </w:r>
          </w:p>
        </w:tc>
      </w:tr>
      <w:tr>
        <w:trPr>
          <w:cantSplit w:val="0"/>
          <w:trHeight w:val="1380"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8F4">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DiGeorge Syndrome</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8F5">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22q11.2</w:t>
            </w:r>
            <w:r w:rsidDel="00000000" w:rsidR="00000000" w:rsidRPr="00000000">
              <w:rPr>
                <w:rFonts w:ascii="Times New Roman" w:cs="Times New Roman" w:eastAsia="Times New Roman" w:hAnsi="Times New Roman"/>
                <w:color w:val="1f1f1f"/>
                <w:sz w:val="28"/>
                <w:szCs w:val="28"/>
                <w:rtl w:val="0"/>
              </w:rPr>
              <w:t xml:space="preserve"> microdeletion; 3rd/4th pouch defect</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8F6">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Absent thymic shadow on X-ray; </w:t>
            </w:r>
            <w:r w:rsidDel="00000000" w:rsidR="00000000" w:rsidRPr="00000000">
              <w:rPr>
                <w:rFonts w:ascii="Times New Roman" w:cs="Times New Roman" w:eastAsia="Times New Roman" w:hAnsi="Times New Roman"/>
                <w:b w:val="1"/>
                <w:bCs w:val="1"/>
                <w:color w:val="1f1f1f"/>
                <w:sz w:val="28"/>
                <w:szCs w:val="28"/>
                <w:rtl w:val="0"/>
              </w:rPr>
              <w:t xml:space="preserve">hypocalcemia</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8F7">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Neonatal tetany/seizures; </w:t>
            </w:r>
            <w:r w:rsidDel="00000000" w:rsidR="00000000" w:rsidRPr="00000000">
              <w:rPr>
                <w:rFonts w:ascii="Times New Roman" w:cs="Times New Roman" w:eastAsia="Times New Roman" w:hAnsi="Times New Roman"/>
                <w:b w:val="1"/>
                <w:bCs w:val="1"/>
                <w:color w:val="1f1f1f"/>
                <w:sz w:val="28"/>
                <w:szCs w:val="28"/>
                <w:rtl w:val="0"/>
              </w:rPr>
              <w:t xml:space="preserve">Tetralogy of Fallot</w:t>
            </w:r>
            <w:r w:rsidDel="00000000" w:rsidR="00000000" w:rsidRPr="00000000">
              <w:rPr>
                <w:rFonts w:ascii="Times New Roman" w:cs="Times New Roman" w:eastAsia="Times New Roman" w:hAnsi="Times New Roman"/>
                <w:color w:val="1f1f1f"/>
                <w:sz w:val="28"/>
                <w:szCs w:val="28"/>
                <w:rtl w:val="0"/>
              </w:rPr>
              <w:t xml:space="preserve">; recurrent infections.</w:t>
            </w:r>
          </w:p>
        </w:tc>
      </w:tr>
    </w:tbl>
    <w:p w:rsidR="00000000" w:rsidDel="00000000" w:rsidP="00000000" w:rsidRDefault="00000000" w:rsidRPr="00000000" w14:paraId="000008F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8F9">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54.png"/><Relationship Id="rId10" Type="http://schemas.openxmlformats.org/officeDocument/2006/relationships/image" Target="media/image35.png"/><Relationship Id="rId12" Type="http://schemas.openxmlformats.org/officeDocument/2006/relationships/image" Target="media/image1.png"/><Relationship Id="rId9" Type="http://schemas.openxmlformats.org/officeDocument/2006/relationships/image" Target="media/image71.png"/><Relationship Id="rId5" Type="http://schemas.openxmlformats.org/officeDocument/2006/relationships/styles" Target="styles.xml"/><Relationship Id="rId6" Type="http://schemas.openxmlformats.org/officeDocument/2006/relationships/image" Target="media/image68.png"/><Relationship Id="rId7" Type="http://schemas.openxmlformats.org/officeDocument/2006/relationships/image" Target="media/image8.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