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504"/>
      </w:tblGrid>
      <w:tr>
        <w:tc>
          <w:tcPr>
            <w:tcW w:type="dxa" w:w="7920"/>
            <w:shd w:fill="881337"/>
          </w:tcPr>
          <w:p>
            <w:pPr>
              <w:spacing w:before="300" w:after="300"/>
              <w:jc w:val="center"/>
            </w:pPr>
            <w:r>
              <w:rPr>
                <w:rFonts w:ascii="Cantarell" w:hAnsi="Cantarell"/>
                <w:b/>
                <w:color w:val="F59E0B"/>
                <w:sz w:val="26"/>
              </w:rPr>
              <w:t>INTERNSHIP REPORT</w:t>
              <w:br/>
            </w:r>
            <w:r>
              <w:rPr>
                <w:rFonts w:ascii="Cantarell" w:hAnsi="Cantarell"/>
                <w:b/>
                <w:color w:val="FFFFFF"/>
                <w:sz w:val="30"/>
              </w:rPr>
              <w:t>OFC, FTTH AND ELECTRICAL APPLIANCES</w:t>
            </w:r>
          </w:p>
        </w:tc>
      </w:tr>
    </w:tbl>
    <w:p>
      <w:pPr>
        <w:spacing w:before="500"/>
      </w:pPr>
    </w:p>
    <w:p>
      <w:pPr>
        <w:spacing w:after="50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logo_extracted-000.png"/>
                    <pic:cNvPicPr/>
                  </pic:nvPicPr>
                  <pic:blipFill>
                    <a:blip r:embed="rId9"/>
                    <a:stretch>
                      <a:fillRect/>
                    </a:stretch>
                  </pic:blipFill>
                  <pic:spPr>
                    <a:xfrm>
                      <a:off x="0" y="0"/>
                      <a:ext cx="914400" cy="914400"/>
                    </a:xfrm>
                    <a:prstGeom prst="rect"/>
                  </pic:spPr>
                </pic:pic>
              </a:graphicData>
            </a:graphic>
          </wp:inline>
        </w:drawing>
      </w:r>
    </w:p>
    <w:p>
      <w:pPr>
        <w:spacing w:line="300" w:lineRule="auto" w:after="400"/>
        <w:jc w:val="center"/>
      </w:pPr>
      <w:r>
        <w:rPr>
          <w:rFonts w:ascii="Cantarell" w:hAnsi="Cantarell"/>
          <w:sz w:val="20"/>
        </w:rPr>
        <w:t xml:space="preserve">Candidate Name: </w:t>
      </w:r>
      <w:r>
        <w:rPr>
          <w:rFonts w:ascii="Cantarell" w:hAnsi="Cantarell"/>
          <w:b/>
          <w:color w:val="881337"/>
          <w:sz w:val="20"/>
        </w:rPr>
        <w:t>FATHIMA FIDHA KN</w:t>
        <w:br/>
      </w:r>
      <w:r>
        <w:rPr>
          <w:rFonts w:ascii="Cantarell" w:hAnsi="Cantarell"/>
          <w:sz w:val="20"/>
        </w:rPr>
        <w:t>Department: Physics</w:t>
        <w:br/>
      </w:r>
      <w:r>
        <w:rPr>
          <w:rFonts w:ascii="Cantarell" w:hAnsi="Cantarell"/>
          <w:sz w:val="20"/>
        </w:rPr>
        <w:t>Academic Supervisor: Dr. Mohemmed Shanid N A</w:t>
        <w:br/>
      </w:r>
      <w:r>
        <w:rPr>
          <w:rFonts w:ascii="Cantarell" w:hAnsi="Cantarell"/>
          <w:sz w:val="20"/>
        </w:rPr>
        <w:t>Institution: Sullamussalam Science College, Areekode</w:t>
        <w:br/>
      </w:r>
    </w:p>
    <w:p>
      <w:pPr>
        <w:sectPr>
          <w:pgSz w:w="12240" w:h="15840"/>
          <w:pgMar w:top="1368" w:right="1368" w:bottom="1368" w:left="1368" w:header="720" w:footer="720" w:gutter="0"/>
          <w:cols w:space="720"/>
          <w:docGrid w:linePitch="360"/>
        </w:sectPr>
      </w:pPr>
    </w:p>
    <w:p>
      <w:pPr>
        <w:spacing w:before="400" w:after="600"/>
        <w:jc w:val="center"/>
      </w:pPr>
      <w:r>
        <w:rPr>
          <w:rFonts w:ascii="Cantarell" w:hAnsi="Cantarell"/>
          <w:b/>
          <w:color w:val="881337"/>
          <w:sz w:val="32"/>
        </w:rPr>
        <w:t>CERTIFICATE</w:t>
      </w:r>
    </w:p>
    <w:p>
      <w:pPr>
        <w:spacing w:line="312" w:lineRule="auto" w:after="1200"/>
        <w:jc w:val="both"/>
      </w:pPr>
      <w:r>
        <w:rPr>
          <w:rFonts w:ascii="Cantarell" w:hAnsi="Cantarell"/>
          <w:sz w:val="23"/>
        </w:rPr>
        <w:t>This is to certify that the internship report entitled ”Fiber Optic Communications, FTTH Network Architecture and Electrical Home Appliances Maintenance” is a bona fide record of the industrial training carried out by FATHIMA FIDHA KN under my academic supervision and guidance, in corporate collaboration with Bfone Fibernet, Edavannappara, in partial fulfillment of the requirements for the award of the Degree of Bachelor of Science in Physics.</w:t>
      </w:r>
    </w:p>
    <w:tbl>
      <w:tblPr>
        <w:tblW w:type="auto" w:w="0"/>
        <w:jc w:val="center"/>
        <w:tblLook w:firstColumn="1" w:firstRow="1" w:lastColumn="0" w:lastRow="0" w:noHBand="0" w:noVBand="1" w:val="04A0"/>
      </w:tblPr>
      <w:tblGrid>
        <w:gridCol w:w="4752"/>
        <w:gridCol w:w="4752"/>
      </w:tblGrid>
      <w:tr>
        <w:tc>
          <w:tcPr>
            <w:tcW w:type="dxa" w:w="4320"/>
            <w:tcBorders>
              <w:top w:val="none"/>
              <w:left w:val="none"/>
              <w:bottom w:val="none"/>
              <w:right w:val="none"/>
            </w:tcBorders>
          </w:tcPr>
          <w:p>
            <w:pPr>
              <w:spacing w:line="276" w:lineRule="auto"/>
            </w:pPr>
            <w:r>
              <w:rPr>
                <w:rFonts w:ascii="Cantarell" w:hAnsi="Cantarell"/>
                <w:b/>
                <w:sz w:val="21"/>
              </w:rPr>
              <w:t>Dr. Mohemmed Shanid N A</w:t>
              <w:br/>
              <w:t>Head of the Department</w:t>
              <w:br/>
              <w:t>Department of Physics</w:t>
            </w:r>
          </w:p>
        </w:tc>
        <w:tc>
          <w:tcPr>
            <w:tcW w:type="dxa" w:w="4320"/>
            <w:tcBorders>
              <w:top w:val="none"/>
              <w:left w:val="none"/>
              <w:bottom w:val="none"/>
              <w:right w:val="none"/>
            </w:tcBorders>
          </w:tcPr>
          <w:p>
            <w:pPr>
              <w:jc w:val="right"/>
            </w:pPr>
            <w:r>
              <w:rPr>
                <w:rFonts w:ascii="Cantarell" w:hAnsi="Cantarell"/>
                <w:b/>
                <w:sz w:val="21"/>
              </w:rPr>
              <w:t>External Examiner</w:t>
            </w:r>
          </w:p>
        </w:tc>
      </w:tr>
      <w:tr>
        <w:tc>
          <w:tcPr>
            <w:tcW w:type="dxa" w:w="4752"/>
            <w:tcBorders>
              <w:top w:val="none"/>
              <w:left w:val="none"/>
              <w:bottom w:val="none"/>
              <w:right w:val="none"/>
            </w:tcBorders>
          </w:tcPr>
          <w:p>
            <w:pPr>
              <w:spacing w:before="800"/>
            </w:pPr>
            <w:r>
              <w:rPr>
                <w:rFonts w:ascii="Cantarell" w:hAnsi="Cantarell"/>
                <w:b/>
                <w:sz w:val="21"/>
              </w:rPr>
              <w:t>Internal Examiner</w:t>
            </w:r>
          </w:p>
        </w:tc>
        <w:tc>
          <w:tcPr>
            <w:tcW w:type="dxa" w:w="4752"/>
            <w:tcBorders>
              <w:top w:val="none"/>
              <w:left w:val="none"/>
              <w:bottom w:val="none"/>
              <w:right w:val="none"/>
            </w:tcBorders>
          </w:tcPr>
          <w:p/>
        </w:tc>
      </w:tr>
    </w:tbl>
    <w:p>
      <w:r>
        <w:br w:type="page"/>
      </w:r>
    </w:p>
    <w:p>
      <w:pPr>
        <w:spacing w:after="400"/>
        <w:jc w:val="center"/>
      </w:pPr>
      <w:r>
        <w:rPr>
          <w:rFonts w:ascii="Cantarell" w:hAnsi="Cantarell"/>
          <w:b/>
          <w:color w:val="881337"/>
          <w:sz w:val="32"/>
        </w:rPr>
        <w:t>CONTENTS</w:t>
      </w:r>
    </w:p>
    <w:p>
      <w:pPr>
        <w:tabs>
          <w:tab w:pos="9101" w:val="right" w:leader="dot"/>
        </w:tabs>
        <w:spacing w:after="40" w:before="40" w:line="276" w:lineRule="auto"/>
        <w:ind w:left="0"/>
      </w:pPr>
      <w:r>
        <w:rPr>
          <w:rFonts w:ascii="Cantarell" w:hAnsi="Cantarell"/>
          <w:b w:val="0"/>
          <w:sz w:val="19"/>
        </w:rPr>
        <w:t>CERTIFICATE</w:t>
      </w:r>
      <w:r>
        <w:tab/>
      </w:r>
      <w:r>
        <w:rPr>
          <w:rFonts w:ascii="Cantarell" w:hAnsi="Cantarell"/>
          <w:b/>
          <w:sz w:val="19"/>
        </w:rPr>
        <w:t>2</w:t>
      </w:r>
    </w:p>
    <w:p>
      <w:pPr>
        <w:tabs>
          <w:tab w:pos="9101" w:val="right" w:leader="dot"/>
        </w:tabs>
        <w:spacing w:after="40" w:before="40" w:line="276" w:lineRule="auto"/>
        <w:ind w:left="0"/>
      </w:pPr>
      <w:r>
        <w:rPr>
          <w:rFonts w:ascii="Cantarell" w:hAnsi="Cantarell"/>
          <w:b w:val="0"/>
          <w:sz w:val="19"/>
        </w:rPr>
        <w:t>INTERNSHIP ACTIVITY SCHEDULE</w:t>
      </w:r>
      <w:r>
        <w:tab/>
      </w:r>
      <w:r>
        <w:rPr>
          <w:rFonts w:ascii="Cantarell" w:hAnsi="Cantarell"/>
          <w:b/>
          <w:sz w:val="19"/>
        </w:rPr>
        <w:t>5</w:t>
      </w:r>
    </w:p>
    <w:p>
      <w:pPr>
        <w:tabs>
          <w:tab w:pos="9101" w:val="right" w:leader="dot"/>
        </w:tabs>
        <w:spacing w:after="40" w:before="40" w:line="276" w:lineRule="auto"/>
        <w:ind w:left="0"/>
      </w:pPr>
      <w:r>
        <w:rPr>
          <w:rFonts w:ascii="Cantarell" w:hAnsi="Cantarell"/>
          <w:b/>
          <w:color w:val="881337"/>
          <w:sz w:val="20"/>
        </w:rPr>
        <w:t>Part I: Fiber Optic Communications and FTTH Network Architecture</w:t>
      </w:r>
      <w:r>
        <w:tab/>
      </w:r>
      <w:r>
        <w:rPr>
          <w:rFonts w:ascii="Cantarell" w:hAnsi="Cantarell"/>
          <w:b/>
          <w:color w:val="881337"/>
          <w:sz w:val="19"/>
        </w:rPr>
        <w:t>6</w:t>
      </w:r>
    </w:p>
    <w:p>
      <w:pPr>
        <w:tabs>
          <w:tab w:pos="9101" w:val="right" w:leader="dot"/>
        </w:tabs>
        <w:spacing w:after="40" w:before="40" w:line="276" w:lineRule="auto"/>
        <w:ind w:left="360"/>
      </w:pPr>
      <w:r>
        <w:rPr>
          <w:rFonts w:ascii="Cantarell" w:hAnsi="Cantarell"/>
          <w:b w:val="0"/>
          <w:sz w:val="19"/>
        </w:rPr>
        <w:t>Part Introduction: Fiber Optic Infrastructure</w:t>
      </w:r>
      <w:r>
        <w:tab/>
      </w:r>
      <w:r>
        <w:rPr>
          <w:rFonts w:ascii="Cantarell" w:hAnsi="Cantarell"/>
          <w:b/>
          <w:sz w:val="19"/>
        </w:rPr>
        <w:t>7</w:t>
      </w:r>
    </w:p>
    <w:p>
      <w:pPr>
        <w:tabs>
          <w:tab w:pos="9101" w:val="right" w:leader="dot"/>
        </w:tabs>
        <w:spacing w:after="40" w:before="40" w:line="276" w:lineRule="auto"/>
        <w:ind w:left="360"/>
      </w:pPr>
      <w:r>
        <w:rPr>
          <w:rFonts w:ascii="Cantarell" w:hAnsi="Cantarell"/>
          <w:b w:val="0"/>
          <w:sz w:val="19"/>
        </w:rPr>
        <w:t>1 Introduction to Optical Fiber Communication</w:t>
      </w:r>
      <w:r>
        <w:tab/>
      </w:r>
      <w:r>
        <w:rPr>
          <w:rFonts w:ascii="Cantarell" w:hAnsi="Cantarell"/>
          <w:b/>
          <w:sz w:val="19"/>
        </w:rPr>
        <w:t>7</w:t>
      </w:r>
    </w:p>
    <w:p>
      <w:pPr>
        <w:tabs>
          <w:tab w:pos="9101" w:val="right" w:leader="dot"/>
        </w:tabs>
        <w:spacing w:after="40" w:before="40" w:line="276" w:lineRule="auto"/>
        <w:ind w:left="720"/>
      </w:pPr>
      <w:r>
        <w:rPr>
          <w:rFonts w:ascii="Cantarell" w:hAnsi="Cantarell"/>
          <w:b w:val="0"/>
          <w:sz w:val="19"/>
        </w:rPr>
        <w:t>1.1 Overview</w:t>
      </w:r>
      <w:r>
        <w:tab/>
      </w:r>
      <w:r>
        <w:rPr>
          <w:rFonts w:ascii="Cantarell" w:hAnsi="Cantarell"/>
          <w:b/>
          <w:sz w:val="19"/>
        </w:rPr>
        <w:t>7</w:t>
      </w:r>
    </w:p>
    <w:p>
      <w:pPr>
        <w:tabs>
          <w:tab w:pos="9101" w:val="right" w:leader="dot"/>
        </w:tabs>
        <w:spacing w:after="40" w:before="40" w:line="276" w:lineRule="auto"/>
        <w:ind w:left="720"/>
      </w:pPr>
      <w:r>
        <w:rPr>
          <w:rFonts w:ascii="Cantarell" w:hAnsi="Cantarell"/>
          <w:b w:val="0"/>
          <w:sz w:val="19"/>
        </w:rPr>
        <w:t>1.2 The Basic Fiber Optic Link</w:t>
      </w:r>
      <w:r>
        <w:tab/>
      </w:r>
      <w:r>
        <w:rPr>
          <w:rFonts w:ascii="Cantarell" w:hAnsi="Cantarell"/>
          <w:b/>
          <w:sz w:val="19"/>
        </w:rPr>
        <w:t>7</w:t>
      </w:r>
    </w:p>
    <w:p>
      <w:pPr>
        <w:tabs>
          <w:tab w:pos="9101" w:val="right" w:leader="dot"/>
        </w:tabs>
        <w:spacing w:after="40" w:before="40" w:line="276" w:lineRule="auto"/>
        <w:ind w:left="720"/>
      </w:pPr>
      <w:r>
        <w:rPr>
          <w:rFonts w:ascii="Cantarell" w:hAnsi="Cantarell"/>
          <w:b w:val="0"/>
          <w:sz w:val="19"/>
        </w:rPr>
        <w:t>1.3 Advantages of Fiber Optics</w:t>
      </w:r>
      <w:r>
        <w:tab/>
      </w:r>
      <w:r>
        <w:rPr>
          <w:rFonts w:ascii="Cantarell" w:hAnsi="Cantarell"/>
          <w:b/>
          <w:sz w:val="19"/>
        </w:rPr>
        <w:t>7</w:t>
      </w:r>
    </w:p>
    <w:p>
      <w:pPr>
        <w:tabs>
          <w:tab w:pos="9101" w:val="right" w:leader="dot"/>
        </w:tabs>
        <w:spacing w:after="40" w:before="40" w:line="276" w:lineRule="auto"/>
        <w:ind w:left="360"/>
      </w:pPr>
      <w:r>
        <w:rPr>
          <w:rFonts w:ascii="Cantarell" w:hAnsi="Cantarell"/>
          <w:b w:val="0"/>
          <w:sz w:val="19"/>
        </w:rPr>
        <w:t>2 Principle and Cable Structure</w:t>
      </w:r>
      <w:r>
        <w:tab/>
      </w:r>
      <w:r>
        <w:rPr>
          <w:rFonts w:ascii="Cantarell" w:hAnsi="Cantarell"/>
          <w:b/>
          <w:sz w:val="19"/>
        </w:rPr>
        <w:t>9</w:t>
      </w:r>
    </w:p>
    <w:p>
      <w:pPr>
        <w:tabs>
          <w:tab w:pos="9101" w:val="right" w:leader="dot"/>
        </w:tabs>
        <w:spacing w:after="40" w:before="40" w:line="276" w:lineRule="auto"/>
        <w:ind w:left="720"/>
      </w:pPr>
      <w:r>
        <w:rPr>
          <w:rFonts w:ascii="Cantarell" w:hAnsi="Cantarell"/>
          <w:b w:val="0"/>
          <w:sz w:val="19"/>
        </w:rPr>
        <w:t>2.1 Principle of Operation: Total Internal Reflection</w:t>
      </w:r>
      <w:r>
        <w:tab/>
      </w:r>
      <w:r>
        <w:rPr>
          <w:rFonts w:ascii="Cantarell" w:hAnsi="Cantarell"/>
          <w:b/>
          <w:sz w:val="19"/>
        </w:rPr>
        <w:t>9</w:t>
      </w:r>
    </w:p>
    <w:p>
      <w:pPr>
        <w:tabs>
          <w:tab w:pos="9101" w:val="right" w:leader="dot"/>
        </w:tabs>
        <w:spacing w:after="40" w:before="40" w:line="276" w:lineRule="auto"/>
        <w:ind w:left="720"/>
      </w:pPr>
      <w:r>
        <w:rPr>
          <w:rFonts w:ascii="Cantarell" w:hAnsi="Cantarell"/>
          <w:b w:val="0"/>
          <w:sz w:val="19"/>
        </w:rPr>
        <w:t>2.2 Cable Anatomy</w:t>
      </w:r>
      <w:r>
        <w:tab/>
      </w:r>
      <w:r>
        <w:rPr>
          <w:rFonts w:ascii="Cantarell" w:hAnsi="Cantarell"/>
          <w:b/>
          <w:sz w:val="19"/>
        </w:rPr>
        <w:t>9</w:t>
      </w:r>
    </w:p>
    <w:p>
      <w:pPr>
        <w:tabs>
          <w:tab w:pos="9101" w:val="right" w:leader="dot"/>
        </w:tabs>
        <w:spacing w:after="40" w:before="40" w:line="276" w:lineRule="auto"/>
        <w:ind w:left="720"/>
      </w:pPr>
      <w:r>
        <w:rPr>
          <w:rFonts w:ascii="Cantarell" w:hAnsi="Cantarell"/>
          <w:b w:val="0"/>
          <w:sz w:val="19"/>
        </w:rPr>
        <w:t>2.3 Cable Types</w:t>
      </w:r>
      <w:r>
        <w:tab/>
      </w:r>
      <w:r>
        <w:rPr>
          <w:rFonts w:ascii="Cantarell" w:hAnsi="Cantarell"/>
          <w:b/>
          <w:sz w:val="19"/>
        </w:rPr>
        <w:t>9</w:t>
      </w:r>
    </w:p>
    <w:p>
      <w:pPr>
        <w:tabs>
          <w:tab w:pos="9101" w:val="right" w:leader="dot"/>
        </w:tabs>
        <w:spacing w:after="40" w:before="40" w:line="276" w:lineRule="auto"/>
        <w:ind w:left="360"/>
      </w:pPr>
      <w:r>
        <w:rPr>
          <w:rFonts w:ascii="Cantarell" w:hAnsi="Cantarell"/>
          <w:b w:val="0"/>
          <w:sz w:val="19"/>
        </w:rPr>
        <w:t>3 Link Budgeting, Splicing, and Mathematical Calculations</w:t>
      </w:r>
      <w:r>
        <w:tab/>
      </w:r>
      <w:r>
        <w:rPr>
          <w:rFonts w:ascii="Cantarell" w:hAnsi="Cantarell"/>
          <w:b/>
          <w:sz w:val="19"/>
        </w:rPr>
        <w:t>10</w:t>
      </w:r>
    </w:p>
    <w:p>
      <w:pPr>
        <w:tabs>
          <w:tab w:pos="9101" w:val="right" w:leader="dot"/>
        </w:tabs>
        <w:spacing w:after="40" w:before="40" w:line="276" w:lineRule="auto"/>
        <w:ind w:left="720"/>
      </w:pPr>
      <w:r>
        <w:rPr>
          <w:rFonts w:ascii="Cantarell" w:hAnsi="Cantarell"/>
          <w:b w:val="0"/>
          <w:sz w:val="19"/>
        </w:rPr>
        <w:t>3.1 OFC Splicing</w:t>
      </w:r>
      <w:r>
        <w:tab/>
      </w:r>
      <w:r>
        <w:rPr>
          <w:rFonts w:ascii="Cantarell" w:hAnsi="Cantarell"/>
          <w:b/>
          <w:sz w:val="19"/>
        </w:rPr>
        <w:t>10</w:t>
      </w:r>
    </w:p>
    <w:p>
      <w:pPr>
        <w:tabs>
          <w:tab w:pos="9101" w:val="right" w:leader="dot"/>
        </w:tabs>
        <w:spacing w:after="40" w:before="40" w:line="276" w:lineRule="auto"/>
        <w:ind w:left="720"/>
      </w:pPr>
      <w:r>
        <w:rPr>
          <w:rFonts w:ascii="Cantarell" w:hAnsi="Cantarell"/>
          <w:b w:val="0"/>
          <w:sz w:val="19"/>
        </w:rPr>
        <w:t>3.2 Logarithmic Conversion Mechanics</w:t>
      </w:r>
      <w:r>
        <w:tab/>
      </w:r>
      <w:r>
        <w:rPr>
          <w:rFonts w:ascii="Cantarell" w:hAnsi="Cantarell"/>
          <w:b/>
          <w:sz w:val="19"/>
        </w:rPr>
        <w:t>10</w:t>
      </w:r>
    </w:p>
    <w:p>
      <w:pPr>
        <w:tabs>
          <w:tab w:pos="9101" w:val="right" w:leader="dot"/>
        </w:tabs>
        <w:spacing w:after="40" w:before="40" w:line="276" w:lineRule="auto"/>
        <w:ind w:left="720"/>
      </w:pPr>
      <w:r>
        <w:rPr>
          <w:rFonts w:ascii="Cantarell" w:hAnsi="Cantarell"/>
          <w:b w:val="0"/>
          <w:sz w:val="19"/>
        </w:rPr>
        <w:t>3.3 Splitter Loss Calculations</w:t>
      </w:r>
      <w:r>
        <w:tab/>
      </w:r>
      <w:r>
        <w:rPr>
          <w:rFonts w:ascii="Cantarell" w:hAnsi="Cantarell"/>
          <w:b/>
          <w:sz w:val="19"/>
        </w:rPr>
        <w:t>10</w:t>
      </w:r>
    </w:p>
    <w:p>
      <w:pPr>
        <w:tabs>
          <w:tab w:pos="9101" w:val="right" w:leader="dot"/>
        </w:tabs>
        <w:spacing w:after="40" w:before="40" w:line="276" w:lineRule="auto"/>
        <w:ind w:left="720"/>
      </w:pPr>
      <w:r>
        <w:rPr>
          <w:rFonts w:ascii="Cantarell" w:hAnsi="Cantarell"/>
          <w:b w:val="0"/>
          <w:sz w:val="19"/>
        </w:rPr>
        <w:t>3.4 Standard Loss Values for Link Performance</w:t>
      </w:r>
      <w:r>
        <w:tab/>
      </w:r>
      <w:r>
        <w:rPr>
          <w:rFonts w:ascii="Cantarell" w:hAnsi="Cantarell"/>
          <w:b/>
          <w:sz w:val="19"/>
        </w:rPr>
        <w:t>10</w:t>
      </w:r>
    </w:p>
    <w:p>
      <w:pPr>
        <w:tabs>
          <w:tab w:pos="9101" w:val="right" w:leader="dot"/>
        </w:tabs>
        <w:spacing w:after="40" w:before="40" w:line="276" w:lineRule="auto"/>
        <w:ind w:left="720"/>
      </w:pPr>
      <w:r>
        <w:rPr>
          <w:rFonts w:ascii="Cantarell" w:hAnsi="Cantarell"/>
          <w:b w:val="0"/>
          <w:sz w:val="19"/>
        </w:rPr>
        <w:t>3.5 Mathematical Verification: Power Link Budget Case Study</w:t>
      </w:r>
      <w:r>
        <w:tab/>
      </w:r>
      <w:r>
        <w:rPr>
          <w:rFonts w:ascii="Cantarell" w:hAnsi="Cantarell"/>
          <w:b/>
          <w:sz w:val="19"/>
        </w:rPr>
        <w:t>10</w:t>
      </w:r>
    </w:p>
    <w:p>
      <w:pPr>
        <w:tabs>
          <w:tab w:pos="9101" w:val="right" w:leader="dot"/>
        </w:tabs>
        <w:spacing w:after="40" w:before="40" w:line="276" w:lineRule="auto"/>
        <w:ind w:left="1080"/>
      </w:pPr>
      <w:r>
        <w:rPr>
          <w:rFonts w:ascii="Cantarell" w:hAnsi="Cantarell"/>
          <w:b w:val="0"/>
          <w:sz w:val="19"/>
        </w:rPr>
        <w:t>3.5.1 Case Study Parameter Blueprint</w:t>
      </w:r>
      <w:r>
        <w:tab/>
      </w:r>
      <w:r>
        <w:rPr>
          <w:rFonts w:ascii="Cantarell" w:hAnsi="Cantarell"/>
          <w:b/>
          <w:sz w:val="19"/>
        </w:rPr>
        <w:t>11</w:t>
      </w:r>
    </w:p>
    <w:p>
      <w:pPr>
        <w:tabs>
          <w:tab w:pos="9101" w:val="right" w:leader="dot"/>
        </w:tabs>
        <w:spacing w:after="40" w:before="40" w:line="276" w:lineRule="auto"/>
        <w:ind w:left="1080"/>
      </w:pPr>
      <w:r>
        <w:rPr>
          <w:rFonts w:ascii="Cantarell" w:hAnsi="Cantarell"/>
          <w:b w:val="0"/>
          <w:sz w:val="19"/>
        </w:rPr>
        <w:t>3.5.2 Link Status Analysis</w:t>
      </w:r>
      <w:r>
        <w:tab/>
      </w:r>
      <w:r>
        <w:rPr>
          <w:rFonts w:ascii="Cantarell" w:hAnsi="Cantarell"/>
          <w:b/>
          <w:sz w:val="19"/>
        </w:rPr>
        <w:t>11</w:t>
      </w:r>
    </w:p>
    <w:p>
      <w:pPr>
        <w:tabs>
          <w:tab w:pos="9101" w:val="right" w:leader="dot"/>
        </w:tabs>
        <w:spacing w:after="40" w:before="40" w:line="276" w:lineRule="auto"/>
        <w:ind w:left="360"/>
      </w:pPr>
      <w:r>
        <w:rPr>
          <w:rFonts w:ascii="Cantarell" w:hAnsi="Cantarell"/>
          <w:b w:val="0"/>
          <w:sz w:val="19"/>
        </w:rPr>
        <w:t>4 Optical Fiber Splicing: Detailed Analysis</w:t>
      </w:r>
      <w:r>
        <w:tab/>
      </w:r>
      <w:r>
        <w:rPr>
          <w:rFonts w:ascii="Cantarell" w:hAnsi="Cantarell"/>
          <w:b/>
          <w:sz w:val="19"/>
        </w:rPr>
        <w:t>12</w:t>
      </w:r>
    </w:p>
    <w:p>
      <w:pPr>
        <w:tabs>
          <w:tab w:pos="9101" w:val="right" w:leader="dot"/>
        </w:tabs>
        <w:spacing w:after="40" w:before="40" w:line="276" w:lineRule="auto"/>
        <w:ind w:left="720"/>
      </w:pPr>
      <w:r>
        <w:rPr>
          <w:rFonts w:ascii="Cantarell" w:hAnsi="Cantarell"/>
          <w:b w:val="0"/>
          <w:sz w:val="19"/>
        </w:rPr>
        <w:t>4.1 What is Splicing?</w:t>
      </w:r>
      <w:r>
        <w:tab/>
      </w:r>
      <w:r>
        <w:rPr>
          <w:rFonts w:ascii="Cantarell" w:hAnsi="Cantarell"/>
          <w:b/>
          <w:sz w:val="19"/>
        </w:rPr>
        <w:t>12</w:t>
      </w:r>
    </w:p>
    <w:p>
      <w:pPr>
        <w:tabs>
          <w:tab w:pos="9101" w:val="right" w:leader="dot"/>
        </w:tabs>
        <w:spacing w:after="40" w:before="40" w:line="276" w:lineRule="auto"/>
        <w:ind w:left="720"/>
      </w:pPr>
      <w:r>
        <w:rPr>
          <w:rFonts w:ascii="Cantarell" w:hAnsi="Cantarell"/>
          <w:b w:val="0"/>
          <w:sz w:val="19"/>
        </w:rPr>
        <w:t>4.2 Types of Splicing</w:t>
      </w:r>
      <w:r>
        <w:tab/>
      </w:r>
      <w:r>
        <w:rPr>
          <w:rFonts w:ascii="Cantarell" w:hAnsi="Cantarell"/>
          <w:b/>
          <w:sz w:val="19"/>
        </w:rPr>
        <w:t>12</w:t>
      </w:r>
    </w:p>
    <w:p>
      <w:pPr>
        <w:tabs>
          <w:tab w:pos="9101" w:val="right" w:leader="dot"/>
        </w:tabs>
        <w:spacing w:after="40" w:before="40" w:line="276" w:lineRule="auto"/>
        <w:ind w:left="1080"/>
      </w:pPr>
      <w:r>
        <w:rPr>
          <w:rFonts w:ascii="Cantarell" w:hAnsi="Cantarell"/>
          <w:b w:val="0"/>
          <w:sz w:val="19"/>
        </w:rPr>
        <w:t>4.2.1 Fusion Splicing</w:t>
      </w:r>
      <w:r>
        <w:tab/>
      </w:r>
      <w:r>
        <w:rPr>
          <w:rFonts w:ascii="Cantarell" w:hAnsi="Cantarell"/>
          <w:b/>
          <w:sz w:val="19"/>
        </w:rPr>
        <w:t>12</w:t>
      </w:r>
    </w:p>
    <w:p>
      <w:pPr>
        <w:tabs>
          <w:tab w:pos="9101" w:val="right" w:leader="dot"/>
        </w:tabs>
        <w:spacing w:after="40" w:before="40" w:line="276" w:lineRule="auto"/>
        <w:ind w:left="1080"/>
      </w:pPr>
      <w:r>
        <w:rPr>
          <w:rFonts w:ascii="Cantarell" w:hAnsi="Cantarell"/>
          <w:b w:val="0"/>
          <w:sz w:val="19"/>
        </w:rPr>
        <w:t>4.2.2 Mechanical Splicing</w:t>
      </w:r>
      <w:r>
        <w:tab/>
      </w:r>
      <w:r>
        <w:rPr>
          <w:rFonts w:ascii="Cantarell" w:hAnsi="Cantarell"/>
          <w:b/>
          <w:sz w:val="19"/>
        </w:rPr>
        <w:t>12</w:t>
      </w:r>
    </w:p>
    <w:p>
      <w:pPr>
        <w:tabs>
          <w:tab w:pos="9101" w:val="right" w:leader="dot"/>
        </w:tabs>
        <w:spacing w:after="40" w:before="40" w:line="276" w:lineRule="auto"/>
        <w:ind w:left="720"/>
      </w:pPr>
      <w:r>
        <w:rPr>
          <w:rFonts w:ascii="Cantarell" w:hAnsi="Cantarell"/>
          <w:b w:val="0"/>
          <w:sz w:val="19"/>
        </w:rPr>
        <w:t>4.3 Importance and Significance</w:t>
      </w:r>
      <w:r>
        <w:tab/>
      </w:r>
      <w:r>
        <w:rPr>
          <w:rFonts w:ascii="Cantarell" w:hAnsi="Cantarell"/>
          <w:b/>
          <w:sz w:val="19"/>
        </w:rPr>
        <w:t>12</w:t>
      </w:r>
    </w:p>
    <w:p>
      <w:pPr>
        <w:tabs>
          <w:tab w:pos="9101" w:val="right" w:leader="dot"/>
        </w:tabs>
        <w:spacing w:after="40" w:before="40" w:line="276" w:lineRule="auto"/>
        <w:ind w:left="720"/>
      </w:pPr>
      <w:r>
        <w:rPr>
          <w:rFonts w:ascii="Cantarell" w:hAnsi="Cantarell"/>
          <w:b w:val="0"/>
          <w:sz w:val="19"/>
        </w:rPr>
        <w:t>4.4 Step-by-Step Fusion Splicing Process</w:t>
      </w:r>
      <w:r>
        <w:tab/>
      </w:r>
      <w:r>
        <w:rPr>
          <w:rFonts w:ascii="Cantarell" w:hAnsi="Cantarell"/>
          <w:b/>
          <w:sz w:val="19"/>
        </w:rPr>
        <w:t>12</w:t>
      </w:r>
    </w:p>
    <w:p>
      <w:pPr>
        <w:tabs>
          <w:tab w:pos="9101" w:val="right" w:leader="dot"/>
        </w:tabs>
        <w:spacing w:after="40" w:before="40" w:line="276" w:lineRule="auto"/>
        <w:ind w:left="720"/>
      </w:pPr>
      <w:r>
        <w:rPr>
          <w:rFonts w:ascii="Cantarell" w:hAnsi="Cantarell"/>
          <w:b w:val="0"/>
          <w:sz w:val="19"/>
        </w:rPr>
        <w:t>4.5 Advantages</w:t>
      </w:r>
      <w:r>
        <w:tab/>
      </w:r>
      <w:r>
        <w:rPr>
          <w:rFonts w:ascii="Cantarell" w:hAnsi="Cantarell"/>
          <w:b/>
          <w:sz w:val="19"/>
        </w:rPr>
        <w:t>13</w:t>
      </w:r>
    </w:p>
    <w:p>
      <w:pPr>
        <w:tabs>
          <w:tab w:pos="9101" w:val="right" w:leader="dot"/>
        </w:tabs>
        <w:spacing w:after="40" w:before="40" w:line="276" w:lineRule="auto"/>
        <w:ind w:left="720"/>
      </w:pPr>
      <w:r>
        <w:rPr>
          <w:rFonts w:ascii="Cantarell" w:hAnsi="Cantarell"/>
          <w:b w:val="0"/>
          <w:sz w:val="19"/>
        </w:rPr>
        <w:t>4.6 Future Scope</w:t>
      </w:r>
      <w:r>
        <w:tab/>
      </w:r>
      <w:r>
        <w:rPr>
          <w:rFonts w:ascii="Cantarell" w:hAnsi="Cantarell"/>
          <w:b/>
          <w:sz w:val="19"/>
        </w:rPr>
        <w:t>13</w:t>
      </w:r>
    </w:p>
    <w:p>
      <w:pPr>
        <w:tabs>
          <w:tab w:pos="9101" w:val="right" w:leader="dot"/>
        </w:tabs>
        <w:spacing w:after="40" w:before="40" w:line="276" w:lineRule="auto"/>
        <w:ind w:left="720"/>
      </w:pPr>
      <w:r>
        <w:rPr>
          <w:rFonts w:ascii="Cantarell" w:hAnsi="Cantarell"/>
          <w:b w:val="0"/>
          <w:sz w:val="19"/>
        </w:rPr>
        <w:t>4.7 Conclusion</w:t>
      </w:r>
      <w:r>
        <w:tab/>
      </w:r>
      <w:r>
        <w:rPr>
          <w:rFonts w:ascii="Cantarell" w:hAnsi="Cantarell"/>
          <w:b/>
          <w:sz w:val="19"/>
        </w:rPr>
        <w:t>13</w:t>
      </w:r>
    </w:p>
    <w:p>
      <w:pPr>
        <w:tabs>
          <w:tab w:pos="9101" w:val="right" w:leader="dot"/>
        </w:tabs>
        <w:spacing w:after="40" w:before="40" w:line="276" w:lineRule="auto"/>
        <w:ind w:left="360"/>
      </w:pPr>
      <w:r>
        <w:rPr>
          <w:rFonts w:ascii="Cantarell" w:hAnsi="Cantarell"/>
          <w:b w:val="0"/>
          <w:sz w:val="19"/>
        </w:rPr>
        <w:t>5 Introduction to FTTH &amp; Passive Optical Networks (PON)</w:t>
      </w:r>
      <w:r>
        <w:tab/>
      </w:r>
      <w:r>
        <w:rPr>
          <w:rFonts w:ascii="Cantarell" w:hAnsi="Cantarell"/>
          <w:b/>
          <w:sz w:val="19"/>
        </w:rPr>
        <w:t>14</w:t>
      </w:r>
    </w:p>
    <w:p>
      <w:pPr>
        <w:tabs>
          <w:tab w:pos="9101" w:val="right" w:leader="dot"/>
        </w:tabs>
        <w:spacing w:after="40" w:before="40" w:line="276" w:lineRule="auto"/>
        <w:ind w:left="720"/>
      </w:pPr>
      <w:r>
        <w:rPr>
          <w:rFonts w:ascii="Cantarell" w:hAnsi="Cantarell"/>
          <w:b w:val="0"/>
          <w:sz w:val="19"/>
        </w:rPr>
        <w:t>5.1 Overview of FTTH</w:t>
      </w:r>
      <w:r>
        <w:tab/>
      </w:r>
      <w:r>
        <w:rPr>
          <w:rFonts w:ascii="Cantarell" w:hAnsi="Cantarell"/>
          <w:b/>
          <w:sz w:val="19"/>
        </w:rPr>
        <w:t>14</w:t>
      </w:r>
    </w:p>
    <w:p>
      <w:pPr>
        <w:tabs>
          <w:tab w:pos="9101" w:val="right" w:leader="dot"/>
        </w:tabs>
        <w:spacing w:after="40" w:before="40" w:line="276" w:lineRule="auto"/>
        <w:ind w:left="720"/>
      </w:pPr>
      <w:r>
        <w:rPr>
          <w:rFonts w:ascii="Cantarell" w:hAnsi="Cantarell"/>
          <w:b w:val="0"/>
          <w:sz w:val="19"/>
        </w:rPr>
        <w:t>5.2 The FTTH Network Architecture Layers</w:t>
      </w:r>
      <w:r>
        <w:tab/>
      </w:r>
      <w:r>
        <w:rPr>
          <w:rFonts w:ascii="Cantarell" w:hAnsi="Cantarell"/>
          <w:b/>
          <w:sz w:val="19"/>
        </w:rPr>
        <w:t>14</w:t>
      </w:r>
    </w:p>
    <w:p>
      <w:pPr>
        <w:tabs>
          <w:tab w:pos="9101" w:val="right" w:leader="dot"/>
        </w:tabs>
        <w:spacing w:after="40" w:before="40" w:line="276" w:lineRule="auto"/>
        <w:ind w:left="1080"/>
      </w:pPr>
      <w:r>
        <w:rPr>
          <w:rFonts w:ascii="Cantarell" w:hAnsi="Cantarell"/>
          <w:b w:val="0"/>
          <w:sz w:val="19"/>
        </w:rPr>
        <w:t>5.2.1 A. The Feeder Segment</w:t>
      </w:r>
      <w:r>
        <w:tab/>
      </w:r>
      <w:r>
        <w:rPr>
          <w:rFonts w:ascii="Cantarell" w:hAnsi="Cantarell"/>
          <w:b/>
          <w:sz w:val="19"/>
        </w:rPr>
        <w:t>14</w:t>
      </w:r>
    </w:p>
    <w:p>
      <w:pPr>
        <w:tabs>
          <w:tab w:pos="9101" w:val="right" w:leader="dot"/>
        </w:tabs>
        <w:spacing w:after="40" w:before="40" w:line="276" w:lineRule="auto"/>
        <w:ind w:left="1080"/>
      </w:pPr>
      <w:r>
        <w:rPr>
          <w:rFonts w:ascii="Cantarell" w:hAnsi="Cantarell"/>
          <w:b w:val="0"/>
          <w:sz w:val="19"/>
        </w:rPr>
        <w:t>5.2.2 B. The Distribution Segment</w:t>
      </w:r>
      <w:r>
        <w:tab/>
      </w:r>
      <w:r>
        <w:rPr>
          <w:rFonts w:ascii="Cantarell" w:hAnsi="Cantarell"/>
          <w:b/>
          <w:sz w:val="19"/>
        </w:rPr>
        <w:t>14</w:t>
      </w:r>
    </w:p>
    <w:p>
      <w:pPr>
        <w:tabs>
          <w:tab w:pos="9101" w:val="right" w:leader="dot"/>
        </w:tabs>
        <w:spacing w:after="40" w:before="40" w:line="276" w:lineRule="auto"/>
        <w:ind w:left="1080"/>
      </w:pPr>
      <w:r>
        <w:rPr>
          <w:rFonts w:ascii="Cantarell" w:hAnsi="Cantarell"/>
          <w:b w:val="0"/>
          <w:sz w:val="19"/>
        </w:rPr>
        <w:t>5.2.3 C. The Drop Segment</w:t>
      </w:r>
      <w:r>
        <w:tab/>
      </w:r>
      <w:r>
        <w:rPr>
          <w:rFonts w:ascii="Cantarell" w:hAnsi="Cantarell"/>
          <w:b/>
          <w:sz w:val="19"/>
        </w:rPr>
        <w:t>14</w:t>
      </w:r>
    </w:p>
    <w:p>
      <w:pPr>
        <w:tabs>
          <w:tab w:pos="9101" w:val="right" w:leader="dot"/>
        </w:tabs>
        <w:spacing w:after="40" w:before="40" w:line="276" w:lineRule="auto"/>
        <w:ind w:left="720"/>
      </w:pPr>
      <w:r>
        <w:rPr>
          <w:rFonts w:ascii="Cantarell" w:hAnsi="Cantarell"/>
          <w:b w:val="0"/>
          <w:sz w:val="19"/>
        </w:rPr>
        <w:t>5.3 Core Hardware Components</w:t>
      </w:r>
      <w:r>
        <w:tab/>
      </w:r>
      <w:r>
        <w:rPr>
          <w:rFonts w:ascii="Cantarell" w:hAnsi="Cantarell"/>
          <w:b/>
          <w:sz w:val="19"/>
        </w:rPr>
        <w:t>14</w:t>
      </w:r>
    </w:p>
    <w:p>
      <w:pPr>
        <w:tabs>
          <w:tab w:pos="9101" w:val="right" w:leader="dot"/>
        </w:tabs>
        <w:spacing w:after="40" w:before="40" w:line="276" w:lineRule="auto"/>
        <w:ind w:left="1080"/>
      </w:pPr>
      <w:r>
        <w:rPr>
          <w:rFonts w:ascii="Cantarell" w:hAnsi="Cantarell"/>
          <w:b w:val="0"/>
          <w:sz w:val="19"/>
        </w:rPr>
        <w:t>5.3.1 Active Components (Power Required)</w:t>
      </w:r>
      <w:r>
        <w:tab/>
      </w:r>
      <w:r>
        <w:rPr>
          <w:rFonts w:ascii="Cantarell" w:hAnsi="Cantarell"/>
          <w:b/>
          <w:sz w:val="19"/>
        </w:rPr>
        <w:t>14</w:t>
      </w:r>
    </w:p>
    <w:p>
      <w:pPr>
        <w:tabs>
          <w:tab w:pos="9101" w:val="right" w:leader="dot"/>
        </w:tabs>
        <w:spacing w:after="40" w:before="40" w:line="276" w:lineRule="auto"/>
        <w:ind w:left="1080"/>
      </w:pPr>
      <w:r>
        <w:rPr>
          <w:rFonts w:ascii="Cantarell" w:hAnsi="Cantarell"/>
          <w:b w:val="0"/>
          <w:sz w:val="19"/>
        </w:rPr>
        <w:t>5.3.2 Passive Components (No Power Required)</w:t>
      </w:r>
      <w:r>
        <w:tab/>
      </w:r>
      <w:r>
        <w:rPr>
          <w:rFonts w:ascii="Cantarell" w:hAnsi="Cantarell"/>
          <w:b/>
          <w:sz w:val="19"/>
        </w:rPr>
        <w:t>15</w:t>
      </w:r>
    </w:p>
    <w:p>
      <w:pPr>
        <w:tabs>
          <w:tab w:pos="9101" w:val="right" w:leader="dot"/>
        </w:tabs>
        <w:spacing w:after="40" w:before="40" w:line="276" w:lineRule="auto"/>
        <w:ind w:left="360"/>
      </w:pPr>
      <w:r>
        <w:rPr>
          <w:rFonts w:ascii="Cantarell" w:hAnsi="Cantarell"/>
          <w:b w:val="0"/>
          <w:sz w:val="19"/>
        </w:rPr>
        <w:t>6 FTTH Deployment, Coding and Testing</w:t>
      </w:r>
      <w:r>
        <w:tab/>
      </w:r>
      <w:r>
        <w:rPr>
          <w:rFonts w:ascii="Cantarell" w:hAnsi="Cantarell"/>
          <w:b/>
          <w:sz w:val="19"/>
        </w:rPr>
        <w:t>16</w:t>
      </w:r>
    </w:p>
    <w:p>
      <w:pPr>
        <w:tabs>
          <w:tab w:pos="9101" w:val="right" w:leader="dot"/>
        </w:tabs>
        <w:spacing w:after="40" w:before="40" w:line="276" w:lineRule="auto"/>
        <w:ind w:left="720"/>
      </w:pPr>
      <w:r>
        <w:rPr>
          <w:rFonts w:ascii="Cantarell" w:hAnsi="Cantarell"/>
          <w:b w:val="0"/>
          <w:sz w:val="19"/>
        </w:rPr>
        <w:t>6.1 Fiber Color Coding Standard (TIA-598-C)</w:t>
      </w:r>
      <w:r>
        <w:tab/>
      </w:r>
      <w:r>
        <w:rPr>
          <w:rFonts w:ascii="Cantarell" w:hAnsi="Cantarell"/>
          <w:b/>
          <w:sz w:val="19"/>
        </w:rPr>
        <w:t>16</w:t>
      </w:r>
    </w:p>
    <w:p>
      <w:pPr>
        <w:tabs>
          <w:tab w:pos="9101" w:val="right" w:leader="dot"/>
        </w:tabs>
        <w:spacing w:after="40" w:before="40" w:line="276" w:lineRule="auto"/>
        <w:ind w:left="720"/>
      </w:pPr>
      <w:r>
        <w:rPr>
          <w:rFonts w:ascii="Cantarell" w:hAnsi="Cantarell"/>
          <w:b w:val="0"/>
          <w:sz w:val="19"/>
        </w:rPr>
        <w:t>6.2 Physical Deployment &amp; Site Survey</w:t>
      </w:r>
      <w:r>
        <w:tab/>
      </w:r>
      <w:r>
        <w:rPr>
          <w:rFonts w:ascii="Cantarell" w:hAnsi="Cantarell"/>
          <w:b/>
          <w:sz w:val="19"/>
        </w:rPr>
        <w:t>16</w:t>
      </w:r>
    </w:p>
    <w:p>
      <w:pPr>
        <w:tabs>
          <w:tab w:pos="9101" w:val="right" w:leader="dot"/>
        </w:tabs>
        <w:spacing w:after="40" w:before="40" w:line="276" w:lineRule="auto"/>
        <w:ind w:left="1080"/>
      </w:pPr>
      <w:r>
        <w:rPr>
          <w:rFonts w:ascii="Cantarell" w:hAnsi="Cantarell"/>
          <w:b w:val="0"/>
          <w:sz w:val="19"/>
        </w:rPr>
        <w:t>6.2.1 Site Survey &amp; Planning</w:t>
      </w:r>
      <w:r>
        <w:tab/>
      </w:r>
      <w:r>
        <w:rPr>
          <w:rFonts w:ascii="Cantarell" w:hAnsi="Cantarell"/>
          <w:b/>
          <w:sz w:val="19"/>
        </w:rPr>
        <w:t>16</w:t>
      </w:r>
    </w:p>
    <w:p>
      <w:pPr>
        <w:tabs>
          <w:tab w:pos="9101" w:val="right" w:leader="dot"/>
        </w:tabs>
        <w:spacing w:after="40" w:before="40" w:line="276" w:lineRule="auto"/>
        <w:ind w:left="1080"/>
      </w:pPr>
      <w:r>
        <w:rPr>
          <w:rFonts w:ascii="Cantarell" w:hAnsi="Cantarell"/>
          <w:b w:val="0"/>
          <w:sz w:val="19"/>
        </w:rPr>
        <w:t>6.2.2 Outdoor Routing Operations</w:t>
      </w:r>
      <w:r>
        <w:tab/>
      </w:r>
      <w:r>
        <w:rPr>
          <w:rFonts w:ascii="Cantarell" w:hAnsi="Cantarell"/>
          <w:b/>
          <w:sz w:val="19"/>
        </w:rPr>
        <w:t>16</w:t>
      </w:r>
    </w:p>
    <w:p>
      <w:pPr>
        <w:tabs>
          <w:tab w:pos="9101" w:val="right" w:leader="dot"/>
        </w:tabs>
        <w:spacing w:after="40" w:before="40" w:line="276" w:lineRule="auto"/>
        <w:ind w:left="1080"/>
      </w:pPr>
      <w:r>
        <w:rPr>
          <w:rFonts w:ascii="Cantarell" w:hAnsi="Cantarell"/>
          <w:b w:val="0"/>
          <w:sz w:val="19"/>
        </w:rPr>
        <w:t>6.2.3 Indoor Termination</w:t>
      </w:r>
      <w:r>
        <w:tab/>
      </w:r>
      <w:r>
        <w:rPr>
          <w:rFonts w:ascii="Cantarell" w:hAnsi="Cantarell"/>
          <w:b/>
          <w:sz w:val="19"/>
        </w:rPr>
        <w:t>16</w:t>
      </w:r>
    </w:p>
    <w:p>
      <w:pPr>
        <w:tabs>
          <w:tab w:pos="9101" w:val="right" w:leader="dot"/>
        </w:tabs>
        <w:spacing w:after="40" w:before="40" w:line="276" w:lineRule="auto"/>
        <w:ind w:left="720"/>
      </w:pPr>
      <w:r>
        <w:rPr>
          <w:rFonts w:ascii="Cantarell" w:hAnsi="Cantarell"/>
          <w:b w:val="0"/>
          <w:sz w:val="19"/>
        </w:rPr>
        <w:t>6.3 Splicing Methods Comparison</w:t>
      </w:r>
      <w:r>
        <w:tab/>
      </w:r>
      <w:r>
        <w:rPr>
          <w:rFonts w:ascii="Cantarell" w:hAnsi="Cantarell"/>
          <w:b/>
          <w:sz w:val="19"/>
        </w:rPr>
        <w:t>17</w:t>
      </w:r>
    </w:p>
    <w:p>
      <w:pPr>
        <w:tabs>
          <w:tab w:pos="9101" w:val="right" w:leader="dot"/>
        </w:tabs>
        <w:spacing w:after="40" w:before="40" w:line="276" w:lineRule="auto"/>
        <w:ind w:left="720"/>
      </w:pPr>
      <w:r>
        <w:rPr>
          <w:rFonts w:ascii="Cantarell" w:hAnsi="Cantarell"/>
          <w:b w:val="0"/>
          <w:sz w:val="19"/>
        </w:rPr>
        <w:t>6.4 Link Budget &amp; Testing Benchmarks</w:t>
      </w:r>
      <w:r>
        <w:tab/>
      </w:r>
      <w:r>
        <w:rPr>
          <w:rFonts w:ascii="Cantarell" w:hAnsi="Cantarell"/>
          <w:b/>
          <w:sz w:val="19"/>
        </w:rPr>
        <w:t>17</w:t>
      </w:r>
    </w:p>
    <w:p>
      <w:pPr>
        <w:tabs>
          <w:tab w:pos="9101" w:val="right" w:leader="dot"/>
        </w:tabs>
        <w:spacing w:after="40" w:before="40" w:line="276" w:lineRule="auto"/>
        <w:ind w:left="1080"/>
      </w:pPr>
      <w:r>
        <w:rPr>
          <w:rFonts w:ascii="Cantarell" w:hAnsi="Cantarell"/>
          <w:b w:val="0"/>
          <w:sz w:val="19"/>
        </w:rPr>
        <w:t>6.4.1 Wavelength Multiplexing</w:t>
      </w:r>
      <w:r>
        <w:tab/>
      </w:r>
      <w:r>
        <w:rPr>
          <w:rFonts w:ascii="Cantarell" w:hAnsi="Cantarell"/>
          <w:b/>
          <w:sz w:val="19"/>
        </w:rPr>
        <w:t>17</w:t>
      </w:r>
    </w:p>
    <w:p>
      <w:pPr>
        <w:tabs>
          <w:tab w:pos="9101" w:val="right" w:leader="dot"/>
        </w:tabs>
        <w:spacing w:after="40" w:before="40" w:line="276" w:lineRule="auto"/>
        <w:ind w:left="1080"/>
      </w:pPr>
      <w:r>
        <w:rPr>
          <w:rFonts w:ascii="Cantarell" w:hAnsi="Cantarell"/>
          <w:b w:val="0"/>
          <w:sz w:val="19"/>
        </w:rPr>
        <w:t>6.4.2 Testing Parameters</w:t>
      </w:r>
      <w:r>
        <w:tab/>
      </w:r>
      <w:r>
        <w:rPr>
          <w:rFonts w:ascii="Cantarell" w:hAnsi="Cantarell"/>
          <w:b/>
          <w:sz w:val="19"/>
        </w:rPr>
        <w:t>17</w:t>
      </w:r>
    </w:p>
    <w:p>
      <w:pPr>
        <w:tabs>
          <w:tab w:pos="9101" w:val="right" w:leader="dot"/>
        </w:tabs>
        <w:spacing w:after="40" w:before="40" w:line="276" w:lineRule="auto"/>
        <w:ind w:left="720"/>
      </w:pPr>
      <w:r>
        <w:rPr>
          <w:rFonts w:ascii="Cantarell" w:hAnsi="Cantarell"/>
          <w:b w:val="0"/>
          <w:sz w:val="19"/>
        </w:rPr>
        <w:t>6.5 Troubleshooting &amp; Indicators</w:t>
      </w:r>
      <w:r>
        <w:tab/>
      </w:r>
      <w:r>
        <w:rPr>
          <w:rFonts w:ascii="Cantarell" w:hAnsi="Cantarell"/>
          <w:b/>
          <w:sz w:val="19"/>
        </w:rPr>
        <w:t>17</w:t>
      </w:r>
    </w:p>
    <w:p>
      <w:pPr>
        <w:tabs>
          <w:tab w:pos="9101" w:val="right" w:leader="dot"/>
        </w:tabs>
        <w:spacing w:after="40" w:before="40" w:line="276" w:lineRule="auto"/>
        <w:ind w:left="360"/>
      </w:pPr>
      <w:r>
        <w:rPr>
          <w:rFonts w:ascii="Cantarell" w:hAnsi="Cantarell"/>
          <w:b w:val="0"/>
          <w:sz w:val="19"/>
        </w:rPr>
        <w:t>7 Field Visit: BSNL Exchange Office, Manjeri</w:t>
      </w:r>
      <w:r>
        <w:tab/>
      </w:r>
      <w:r>
        <w:rPr>
          <w:rFonts w:ascii="Cantarell" w:hAnsi="Cantarell"/>
          <w:b/>
          <w:sz w:val="19"/>
        </w:rPr>
        <w:t>19</w:t>
      </w:r>
    </w:p>
    <w:p>
      <w:pPr>
        <w:tabs>
          <w:tab w:pos="9101" w:val="right" w:leader="dot"/>
        </w:tabs>
        <w:spacing w:after="40" w:before="40" w:line="276" w:lineRule="auto"/>
        <w:ind w:left="720"/>
      </w:pPr>
      <w:r>
        <w:rPr>
          <w:rFonts w:ascii="Cantarell" w:hAnsi="Cantarell"/>
          <w:b w:val="0"/>
          <w:sz w:val="19"/>
        </w:rPr>
        <w:t>7.1 Introduction to the Field Visit</w:t>
      </w:r>
      <w:r>
        <w:tab/>
      </w:r>
      <w:r>
        <w:rPr>
          <w:rFonts w:ascii="Cantarell" w:hAnsi="Cantarell"/>
          <w:b/>
          <w:sz w:val="19"/>
        </w:rPr>
        <w:t>19</w:t>
      </w:r>
    </w:p>
    <w:p>
      <w:pPr>
        <w:tabs>
          <w:tab w:pos="9101" w:val="right" w:leader="dot"/>
        </w:tabs>
        <w:spacing w:after="40" w:before="40" w:line="276" w:lineRule="auto"/>
        <w:ind w:left="720"/>
      </w:pPr>
      <w:r>
        <w:rPr>
          <w:rFonts w:ascii="Cantarell" w:hAnsi="Cantarell"/>
          <w:b w:val="0"/>
          <w:sz w:val="19"/>
        </w:rPr>
        <w:t>7.2 Observations and Core Infrastructure</w:t>
      </w:r>
      <w:r>
        <w:tab/>
      </w:r>
      <w:r>
        <w:rPr>
          <w:rFonts w:ascii="Cantarell" w:hAnsi="Cantarell"/>
          <w:b/>
          <w:sz w:val="19"/>
        </w:rPr>
        <w:t>19</w:t>
      </w:r>
    </w:p>
    <w:p>
      <w:pPr>
        <w:tabs>
          <w:tab w:pos="9101" w:val="right" w:leader="dot"/>
        </w:tabs>
        <w:spacing w:after="40" w:before="40" w:line="276" w:lineRule="auto"/>
        <w:ind w:left="720"/>
      </w:pPr>
      <w:r>
        <w:rPr>
          <w:rFonts w:ascii="Cantarell" w:hAnsi="Cantarell"/>
          <w:b w:val="0"/>
          <w:sz w:val="19"/>
        </w:rPr>
        <w:t>7.3 Conclusion of the Visit</w:t>
      </w:r>
      <w:r>
        <w:tab/>
      </w:r>
      <w:r>
        <w:rPr>
          <w:rFonts w:ascii="Cantarell" w:hAnsi="Cantarell"/>
          <w:b/>
          <w:sz w:val="19"/>
        </w:rPr>
        <w:t>19</w:t>
      </w:r>
    </w:p>
    <w:p>
      <w:pPr>
        <w:tabs>
          <w:tab w:pos="9101" w:val="right" w:leader="dot"/>
        </w:tabs>
        <w:spacing w:after="40" w:before="40" w:line="276" w:lineRule="auto"/>
        <w:ind w:left="360"/>
      </w:pPr>
      <w:r>
        <w:rPr>
          <w:rFonts w:ascii="Cantarell" w:hAnsi="Cantarell"/>
          <w:b w:val="0"/>
          <w:sz w:val="19"/>
        </w:rPr>
        <w:t>Part Conclusion: Fiber Optic Infrastructure</w:t>
      </w:r>
      <w:r>
        <w:tab/>
      </w:r>
      <w:r>
        <w:rPr>
          <w:rFonts w:ascii="Cantarell" w:hAnsi="Cantarell"/>
          <w:b/>
          <w:sz w:val="19"/>
        </w:rPr>
        <w:t>19</w:t>
      </w:r>
    </w:p>
    <w:p>
      <w:pPr>
        <w:tabs>
          <w:tab w:pos="9101" w:val="right" w:leader="dot"/>
        </w:tabs>
        <w:spacing w:after="40" w:before="40" w:line="276" w:lineRule="auto"/>
        <w:ind w:left="0"/>
      </w:pPr>
      <w:r>
        <w:rPr>
          <w:rFonts w:ascii="Cantarell" w:hAnsi="Cantarell"/>
          <w:b/>
          <w:color w:val="881337"/>
          <w:sz w:val="20"/>
        </w:rPr>
        <w:t>Part II: Electrical Home Appliances Maintenance and Troubleshooting</w:t>
      </w:r>
      <w:r>
        <w:tab/>
      </w:r>
      <w:r>
        <w:rPr>
          <w:rFonts w:ascii="Cantarell" w:hAnsi="Cantarell"/>
          <w:b/>
          <w:color w:val="881337"/>
          <w:sz w:val="19"/>
        </w:rPr>
        <w:t>20</w:t>
      </w:r>
    </w:p>
    <w:p>
      <w:pPr>
        <w:tabs>
          <w:tab w:pos="9101" w:val="right" w:leader="dot"/>
        </w:tabs>
        <w:spacing w:after="40" w:before="40" w:line="276" w:lineRule="auto"/>
        <w:ind w:left="360"/>
      </w:pPr>
      <w:r>
        <w:rPr>
          <w:rFonts w:ascii="Cantarell" w:hAnsi="Cantarell"/>
          <w:b w:val="0"/>
          <w:sz w:val="19"/>
        </w:rPr>
        <w:t>Part Introduction: Domestic Electrical Engineering</w:t>
      </w:r>
      <w:r>
        <w:tab/>
      </w:r>
      <w:r>
        <w:rPr>
          <w:rFonts w:ascii="Cantarell" w:hAnsi="Cantarell"/>
          <w:b/>
          <w:sz w:val="19"/>
        </w:rPr>
        <w:t>21</w:t>
      </w:r>
    </w:p>
    <w:p>
      <w:pPr>
        <w:tabs>
          <w:tab w:pos="9101" w:val="right" w:leader="dot"/>
        </w:tabs>
        <w:spacing w:after="40" w:before="40" w:line="276" w:lineRule="auto"/>
        <w:ind w:left="360"/>
      </w:pPr>
      <w:r>
        <w:rPr>
          <w:rFonts w:ascii="Cantarell" w:hAnsi="Cantarell"/>
          <w:b w:val="0"/>
          <w:sz w:val="19"/>
        </w:rPr>
        <w:t>8 Fundamentals of Electrical Systems &amp; Safety</w:t>
      </w:r>
      <w:r>
        <w:tab/>
      </w:r>
      <w:r>
        <w:rPr>
          <w:rFonts w:ascii="Cantarell" w:hAnsi="Cantarell"/>
          <w:b/>
          <w:sz w:val="19"/>
        </w:rPr>
        <w:t>21</w:t>
      </w:r>
    </w:p>
    <w:p>
      <w:pPr>
        <w:tabs>
          <w:tab w:pos="9101" w:val="right" w:leader="dot"/>
        </w:tabs>
        <w:spacing w:after="40" w:before="40" w:line="276" w:lineRule="auto"/>
        <w:ind w:left="720"/>
      </w:pPr>
      <w:r>
        <w:rPr>
          <w:rFonts w:ascii="Cantarell" w:hAnsi="Cantarell"/>
          <w:b w:val="0"/>
          <w:sz w:val="19"/>
        </w:rPr>
        <w:t>8.1 Introduction</w:t>
      </w:r>
      <w:r>
        <w:tab/>
      </w:r>
      <w:r>
        <w:rPr>
          <w:rFonts w:ascii="Cantarell" w:hAnsi="Cantarell"/>
          <w:b/>
          <w:sz w:val="19"/>
        </w:rPr>
        <w:t>21</w:t>
      </w:r>
    </w:p>
    <w:p>
      <w:pPr>
        <w:tabs>
          <w:tab w:pos="9101" w:val="right" w:leader="dot"/>
        </w:tabs>
        <w:spacing w:after="40" w:before="40" w:line="276" w:lineRule="auto"/>
        <w:ind w:left="720"/>
      </w:pPr>
      <w:r>
        <w:rPr>
          <w:rFonts w:ascii="Cantarell" w:hAnsi="Cantarell"/>
          <w:b w:val="0"/>
          <w:sz w:val="19"/>
        </w:rPr>
        <w:t>8.2 Fundamentals of Electrical Systems &amp; Safety Overview</w:t>
      </w:r>
      <w:r>
        <w:tab/>
      </w:r>
      <w:r>
        <w:rPr>
          <w:rFonts w:ascii="Cantarell" w:hAnsi="Cantarell"/>
          <w:b/>
          <w:sz w:val="19"/>
        </w:rPr>
        <w:t>21</w:t>
      </w:r>
    </w:p>
    <w:p>
      <w:pPr>
        <w:tabs>
          <w:tab w:pos="9101" w:val="right" w:leader="dot"/>
        </w:tabs>
        <w:spacing w:after="40" w:before="40" w:line="276" w:lineRule="auto"/>
        <w:ind w:left="1080"/>
      </w:pPr>
      <w:r>
        <w:rPr>
          <w:rFonts w:ascii="Cantarell" w:hAnsi="Cantarell"/>
          <w:b w:val="0"/>
          <w:sz w:val="19"/>
        </w:rPr>
        <w:t>8.2.1 Circuit Behaviors &amp; Laws</w:t>
      </w:r>
      <w:r>
        <w:tab/>
      </w:r>
      <w:r>
        <w:rPr>
          <w:rFonts w:ascii="Cantarell" w:hAnsi="Cantarell"/>
          <w:b/>
          <w:sz w:val="19"/>
        </w:rPr>
        <w:t>21</w:t>
      </w:r>
    </w:p>
    <w:p>
      <w:pPr>
        <w:tabs>
          <w:tab w:pos="9101" w:val="right" w:leader="dot"/>
        </w:tabs>
        <w:spacing w:after="40" w:before="40" w:line="276" w:lineRule="auto"/>
        <w:ind w:left="1080"/>
      </w:pPr>
      <w:r>
        <w:rPr>
          <w:rFonts w:ascii="Cantarell" w:hAnsi="Cantarell"/>
          <w:b w:val="0"/>
          <w:sz w:val="19"/>
        </w:rPr>
        <w:t>8.2.2 Earthing and Protection Systems</w:t>
      </w:r>
      <w:r>
        <w:tab/>
      </w:r>
      <w:r>
        <w:rPr>
          <w:rFonts w:ascii="Cantarell" w:hAnsi="Cantarell"/>
          <w:b/>
          <w:sz w:val="19"/>
        </w:rPr>
        <w:t>22</w:t>
      </w:r>
    </w:p>
    <w:p>
      <w:pPr>
        <w:tabs>
          <w:tab w:pos="9101" w:val="right" w:leader="dot"/>
        </w:tabs>
        <w:spacing w:after="40" w:before="40" w:line="276" w:lineRule="auto"/>
        <w:ind w:left="360"/>
      </w:pPr>
      <w:r>
        <w:rPr>
          <w:rFonts w:ascii="Cantarell" w:hAnsi="Cantarell"/>
          <w:b w:val="0"/>
          <w:sz w:val="19"/>
        </w:rPr>
        <w:t>9 Technical Breakdown &amp; Diagnostics of Core Home Appliances</w:t>
      </w:r>
      <w:r>
        <w:tab/>
      </w:r>
      <w:r>
        <w:rPr>
          <w:rFonts w:ascii="Cantarell" w:hAnsi="Cantarell"/>
          <w:b/>
          <w:sz w:val="19"/>
        </w:rPr>
        <w:t>23</w:t>
      </w:r>
    </w:p>
    <w:p>
      <w:pPr>
        <w:tabs>
          <w:tab w:pos="9101" w:val="right" w:leader="dot"/>
        </w:tabs>
        <w:spacing w:after="40" w:before="40" w:line="276" w:lineRule="auto"/>
        <w:ind w:left="720"/>
      </w:pPr>
      <w:r>
        <w:rPr>
          <w:rFonts w:ascii="Cantarell" w:hAnsi="Cantarell"/>
          <w:b w:val="0"/>
          <w:sz w:val="19"/>
        </w:rPr>
        <w:t>9.1 Electric Iron</w:t>
      </w:r>
      <w:r>
        <w:tab/>
      </w:r>
      <w:r>
        <w:rPr>
          <w:rFonts w:ascii="Cantarell" w:hAnsi="Cantarell"/>
          <w:b/>
          <w:sz w:val="19"/>
        </w:rPr>
        <w:t>23</w:t>
      </w:r>
    </w:p>
    <w:p>
      <w:pPr>
        <w:tabs>
          <w:tab w:pos="9101" w:val="right" w:leader="dot"/>
        </w:tabs>
        <w:spacing w:after="40" w:before="40" w:line="276" w:lineRule="auto"/>
        <w:ind w:left="720"/>
      </w:pPr>
      <w:r>
        <w:rPr>
          <w:rFonts w:ascii="Cantarell" w:hAnsi="Cantarell"/>
          <w:b w:val="0"/>
          <w:sz w:val="19"/>
        </w:rPr>
        <w:t>9.2 Induction Cooker</w:t>
      </w:r>
      <w:r>
        <w:tab/>
      </w:r>
      <w:r>
        <w:rPr>
          <w:rFonts w:ascii="Cantarell" w:hAnsi="Cantarell"/>
          <w:b/>
          <w:sz w:val="19"/>
        </w:rPr>
        <w:t>23</w:t>
      </w:r>
    </w:p>
    <w:p>
      <w:pPr>
        <w:tabs>
          <w:tab w:pos="9101" w:val="right" w:leader="dot"/>
        </w:tabs>
        <w:spacing w:after="40" w:before="40" w:line="276" w:lineRule="auto"/>
        <w:ind w:left="720"/>
      </w:pPr>
      <w:r>
        <w:rPr>
          <w:rFonts w:ascii="Cantarell" w:hAnsi="Cantarell"/>
          <w:b w:val="0"/>
          <w:sz w:val="19"/>
        </w:rPr>
        <w:t>9.3 Mixer Grinder</w:t>
      </w:r>
      <w:r>
        <w:tab/>
      </w:r>
      <w:r>
        <w:rPr>
          <w:rFonts w:ascii="Cantarell" w:hAnsi="Cantarell"/>
          <w:b/>
          <w:sz w:val="19"/>
        </w:rPr>
        <w:t>24</w:t>
      </w:r>
    </w:p>
    <w:p>
      <w:pPr>
        <w:tabs>
          <w:tab w:pos="9101" w:val="right" w:leader="dot"/>
        </w:tabs>
        <w:spacing w:after="40" w:before="40" w:line="276" w:lineRule="auto"/>
        <w:ind w:left="1080"/>
      </w:pPr>
      <w:r>
        <w:rPr>
          <w:rFonts w:ascii="Cantarell" w:hAnsi="Cantarell"/>
          <w:b w:val="0"/>
          <w:sz w:val="19"/>
        </w:rPr>
        <w:t>9.3.1 Ceiling Fan</w:t>
      </w:r>
      <w:r>
        <w:tab/>
      </w:r>
      <w:r>
        <w:rPr>
          <w:rFonts w:ascii="Cantarell" w:hAnsi="Cantarell"/>
          <w:b/>
          <w:sz w:val="19"/>
        </w:rPr>
        <w:t>24</w:t>
      </w:r>
    </w:p>
    <w:p>
      <w:pPr>
        <w:tabs>
          <w:tab w:pos="9101" w:val="right" w:leader="dot"/>
        </w:tabs>
        <w:spacing w:after="40" w:before="40" w:line="276" w:lineRule="auto"/>
        <w:ind w:left="1080"/>
      </w:pPr>
      <w:r>
        <w:rPr>
          <w:rFonts w:ascii="Cantarell" w:hAnsi="Cantarell"/>
          <w:b w:val="0"/>
          <w:sz w:val="19"/>
        </w:rPr>
        <w:t>9.3.2 Wall Fan</w:t>
      </w:r>
      <w:r>
        <w:tab/>
      </w:r>
      <w:r>
        <w:rPr>
          <w:rFonts w:ascii="Cantarell" w:hAnsi="Cantarell"/>
          <w:b/>
          <w:sz w:val="19"/>
        </w:rPr>
        <w:t>25</w:t>
      </w:r>
    </w:p>
    <w:p>
      <w:pPr>
        <w:tabs>
          <w:tab w:pos="9101" w:val="right" w:leader="dot"/>
        </w:tabs>
        <w:spacing w:after="40" w:before="40" w:line="276" w:lineRule="auto"/>
        <w:ind w:left="360"/>
      </w:pPr>
      <w:r>
        <w:rPr>
          <w:rFonts w:ascii="Cantarell" w:hAnsi="Cantarell"/>
          <w:b w:val="0"/>
          <w:sz w:val="19"/>
        </w:rPr>
        <w:t>Chapter 10: Troubleshooting &amp; Maintenance Practice Matrix</w:t>
      </w:r>
      <w:r>
        <w:tab/>
      </w:r>
      <w:r>
        <w:rPr>
          <w:rFonts w:ascii="Cantarell" w:hAnsi="Cantarell"/>
          <w:b/>
          <w:sz w:val="19"/>
        </w:rPr>
        <w:t>26</w:t>
      </w:r>
    </w:p>
    <w:p>
      <w:pPr>
        <w:tabs>
          <w:tab w:pos="9101" w:val="right" w:leader="dot"/>
        </w:tabs>
        <w:spacing w:after="40" w:before="40" w:line="276" w:lineRule="auto"/>
        <w:ind w:left="720"/>
      </w:pPr>
      <w:r>
        <w:rPr>
          <w:rFonts w:ascii="Cantarell" w:hAnsi="Cantarell"/>
          <w:b w:val="0"/>
          <w:sz w:val="19"/>
        </w:rPr>
        <w:t>10.1 Internship Outcomes &amp; Skills Acquired</w:t>
      </w:r>
      <w:r>
        <w:tab/>
      </w:r>
      <w:r>
        <w:rPr>
          <w:rFonts w:ascii="Cantarell" w:hAnsi="Cantarell"/>
          <w:b/>
          <w:sz w:val="19"/>
        </w:rPr>
        <w:t>27</w:t>
      </w:r>
    </w:p>
    <w:p>
      <w:pPr>
        <w:tabs>
          <w:tab w:pos="9101" w:val="right" w:leader="dot"/>
        </w:tabs>
        <w:spacing w:after="40" w:before="40" w:line="276" w:lineRule="auto"/>
        <w:ind w:left="360"/>
      </w:pPr>
      <w:r>
        <w:rPr>
          <w:rFonts w:ascii="Cantarell" w:hAnsi="Cantarell"/>
          <w:b w:val="0"/>
          <w:sz w:val="19"/>
        </w:rPr>
        <w:t>11 Applied Practical Calculations</w:t>
      </w:r>
      <w:r>
        <w:tab/>
      </w:r>
      <w:r>
        <w:rPr>
          <w:rFonts w:ascii="Cantarell" w:hAnsi="Cantarell"/>
          <w:b/>
          <w:sz w:val="19"/>
        </w:rPr>
        <w:t>28</w:t>
      </w:r>
    </w:p>
    <w:p>
      <w:pPr>
        <w:tabs>
          <w:tab w:pos="9101" w:val="right" w:leader="dot"/>
        </w:tabs>
        <w:spacing w:after="40" w:before="40" w:line="276" w:lineRule="auto"/>
        <w:ind w:left="720"/>
      </w:pPr>
      <w:r>
        <w:rPr>
          <w:rFonts w:ascii="Cantarell" w:hAnsi="Cantarell"/>
          <w:b w:val="0"/>
          <w:sz w:val="19"/>
        </w:rPr>
        <w:t>11.1 Domestic Electricity Consumption Auditing</w:t>
      </w:r>
      <w:r>
        <w:tab/>
      </w:r>
      <w:r>
        <w:rPr>
          <w:rFonts w:ascii="Cantarell" w:hAnsi="Cantarell"/>
          <w:b/>
          <w:sz w:val="19"/>
        </w:rPr>
        <w:t>28</w:t>
      </w:r>
    </w:p>
    <w:p>
      <w:pPr>
        <w:tabs>
          <w:tab w:pos="9101" w:val="right" w:leader="dot"/>
        </w:tabs>
        <w:spacing w:after="40" w:before="40" w:line="276" w:lineRule="auto"/>
        <w:ind w:left="720"/>
      </w:pPr>
      <w:r>
        <w:rPr>
          <w:rFonts w:ascii="Cantarell" w:hAnsi="Cantarell"/>
          <w:b w:val="0"/>
          <w:sz w:val="19"/>
        </w:rPr>
        <w:t>11.2 Charge Calculation in Audio Systems</w:t>
      </w:r>
      <w:r>
        <w:tab/>
      </w:r>
      <w:r>
        <w:rPr>
          <w:rFonts w:ascii="Cantarell" w:hAnsi="Cantarell"/>
          <w:b/>
          <w:sz w:val="19"/>
        </w:rPr>
        <w:t>28</w:t>
      </w:r>
    </w:p>
    <w:p>
      <w:pPr>
        <w:tabs>
          <w:tab w:pos="9101" w:val="right" w:leader="dot"/>
        </w:tabs>
        <w:spacing w:after="40" w:before="40" w:line="276" w:lineRule="auto"/>
        <w:ind w:left="360"/>
      </w:pPr>
      <w:r>
        <w:rPr>
          <w:rFonts w:ascii="Cantarell" w:hAnsi="Cantarell"/>
          <w:b w:val="0"/>
          <w:sz w:val="19"/>
        </w:rPr>
        <w:t>Part Conclusion: Domestic Electrical Engineering</w:t>
      </w:r>
      <w:r>
        <w:tab/>
      </w:r>
      <w:r>
        <w:rPr>
          <w:rFonts w:ascii="Cantarell" w:hAnsi="Cantarell"/>
          <w:b/>
          <w:sz w:val="19"/>
        </w:rPr>
        <w:t>28</w:t>
      </w:r>
    </w:p>
    <w:p>
      <w:r>
        <w:br w:type="page"/>
      </w:r>
    </w:p>
    <w:p>
      <w:pPr>
        <w:keepNext/>
        <w:spacing w:before="480" w:after="240"/>
        <w:jc w:val="left"/>
      </w:pPr>
      <w:r>
        <w:rPr>
          <w:rFonts w:ascii="Cantarell" w:hAnsi="Cantarell"/>
          <w:b/>
          <w:color w:val="881337"/>
          <w:sz w:val="30"/>
        </w:rPr>
        <w:t>INTERNSHIP ACTIVITY SCHEDULE</w:t>
      </w:r>
    </w:p>
    <w:p/>
    <w:tbl>
      <w:tblPr>
        <w:tblW w:type="auto" w:w="0"/>
        <w:jc w:val="center"/>
        <w:tblLook w:firstColumn="1" w:firstRow="1" w:lastColumn="0" w:lastRow="0" w:noHBand="0" w:noVBand="1" w:val="04A0"/>
      </w:tblPr>
      <w:tblGrid>
        <w:gridCol w:w="3168"/>
        <w:gridCol w:w="3168"/>
        <w:gridCol w:w="3168"/>
      </w:tblGrid>
      <w:tr>
        <w:tc>
          <w:tcPr>
            <w:tcW w:type="dxa" w:w="3168"/>
            <w:shd w:fill="881337"/>
          </w:tcPr>
          <w:p>
            <w:pPr>
              <w:spacing w:after="40" w:before="40"/>
              <w:jc w:val="center"/>
            </w:pPr>
            <w:r>
              <w:rPr>
                <w:rFonts w:ascii="Cantarell" w:hAnsi="Cantarell"/>
                <w:b/>
                <w:color w:val="FFFFFF"/>
                <w:sz w:val="20"/>
              </w:rPr>
              <w:t>Day</w:t>
            </w:r>
          </w:p>
        </w:tc>
        <w:tc>
          <w:tcPr>
            <w:tcW w:type="dxa" w:w="3168"/>
            <w:shd w:fill="881337"/>
          </w:tcPr>
          <w:p>
            <w:pPr>
              <w:spacing w:after="40" w:before="40"/>
              <w:jc w:val="center"/>
            </w:pPr>
            <w:r>
              <w:rPr>
                <w:rFonts w:ascii="Cantarell" w:hAnsi="Cantarell"/>
                <w:b/>
                <w:color w:val="FFFFFF"/>
                <w:sz w:val="20"/>
              </w:rPr>
              <w:t>Date</w:t>
            </w:r>
          </w:p>
        </w:tc>
        <w:tc>
          <w:tcPr>
            <w:tcW w:type="dxa" w:w="3168"/>
            <w:shd w:fill="881337"/>
          </w:tcPr>
          <w:p>
            <w:pPr>
              <w:spacing w:after="40" w:before="40"/>
              <w:jc w:val="center"/>
            </w:pPr>
            <w:r>
              <w:rPr>
                <w:rFonts w:ascii="Cantarell" w:hAnsi="Cantarell"/>
                <w:b/>
                <w:color w:val="FFFFFF"/>
                <w:sz w:val="20"/>
              </w:rPr>
              <w:t>Topics / Activities Covered</w:t>
            </w:r>
          </w:p>
        </w:tc>
      </w:tr>
      <w:tr>
        <w:tc>
          <w:tcPr>
            <w:tcW w:type="dxa" w:w="3168"/>
            <w:shd w:fill="FFFFFF"/>
          </w:tcPr>
          <w:p>
            <w:pPr>
              <w:spacing w:after="60" w:before="60" w:line="276" w:lineRule="auto"/>
              <w:jc w:val="center"/>
            </w:pPr>
            <w:r>
              <w:rPr>
                <w:rFonts w:ascii="Cantarell" w:hAnsi="Cantarell"/>
                <w:sz w:val="19"/>
              </w:rPr>
              <w:t>Day 1</w:t>
            </w:r>
          </w:p>
        </w:tc>
        <w:tc>
          <w:tcPr>
            <w:tcW w:type="dxa" w:w="3168"/>
            <w:shd w:fill="FFFFFF"/>
          </w:tcPr>
          <w:p>
            <w:pPr>
              <w:spacing w:after="60" w:before="60" w:line="276" w:lineRule="auto"/>
              <w:jc w:val="center"/>
            </w:pPr>
            <w:r>
              <w:rPr>
                <w:rFonts w:ascii="Cantarell" w:hAnsi="Cantarell"/>
                <w:sz w:val="19"/>
              </w:rPr>
              <w:t>21.05.2026</w:t>
            </w:r>
          </w:p>
        </w:tc>
        <w:tc>
          <w:tcPr>
            <w:tcW w:type="dxa" w:w="3168"/>
            <w:shd w:fill="FFFFFF"/>
          </w:tcPr>
          <w:p>
            <w:pPr>
              <w:spacing w:after="60" w:before="60" w:line="276" w:lineRule="auto"/>
              <w:jc w:val="left"/>
            </w:pPr>
            <w:r>
              <w:rPr>
                <w:rFonts w:ascii="Cantarell" w:hAnsi="Cantarell"/>
                <w:sz w:val="19"/>
              </w:rPr>
              <w:t>Optical Fiber Theory Class (Introduction to OFC)</w:t>
            </w:r>
          </w:p>
        </w:tc>
      </w:tr>
      <w:tr>
        <w:tc>
          <w:tcPr>
            <w:tcW w:type="dxa" w:w="3168"/>
            <w:shd w:fill="F3F4F6"/>
          </w:tcPr>
          <w:p>
            <w:pPr>
              <w:spacing w:after="60" w:before="60" w:line="276" w:lineRule="auto"/>
              <w:jc w:val="center"/>
            </w:pPr>
            <w:r>
              <w:rPr>
                <w:rFonts w:ascii="Cantarell" w:hAnsi="Cantarell"/>
                <w:sz w:val="19"/>
              </w:rPr>
              <w:t>Day 2</w:t>
            </w:r>
          </w:p>
        </w:tc>
        <w:tc>
          <w:tcPr>
            <w:tcW w:type="dxa" w:w="3168"/>
            <w:shd w:fill="F3F4F6"/>
          </w:tcPr>
          <w:p>
            <w:pPr>
              <w:spacing w:after="60" w:before="60" w:line="276" w:lineRule="auto"/>
              <w:jc w:val="center"/>
            </w:pPr>
            <w:r>
              <w:rPr>
                <w:rFonts w:ascii="Cantarell" w:hAnsi="Cantarell"/>
                <w:sz w:val="19"/>
              </w:rPr>
              <w:t>22.05.2026</w:t>
            </w:r>
          </w:p>
        </w:tc>
        <w:tc>
          <w:tcPr>
            <w:tcW w:type="dxa" w:w="3168"/>
            <w:shd w:fill="F3F4F6"/>
          </w:tcPr>
          <w:p>
            <w:pPr>
              <w:spacing w:after="60" w:before="60" w:line="276" w:lineRule="auto"/>
              <w:jc w:val="left"/>
            </w:pPr>
            <w:r>
              <w:rPr>
                <w:rFonts w:ascii="Cantarell" w:hAnsi="Cantarell"/>
                <w:sz w:val="19"/>
              </w:rPr>
              <w:t>Splicing Practical Section</w:t>
            </w:r>
          </w:p>
        </w:tc>
      </w:tr>
      <w:tr>
        <w:tc>
          <w:tcPr>
            <w:tcW w:type="dxa" w:w="3168"/>
            <w:shd w:fill="FFFFFF"/>
          </w:tcPr>
          <w:p>
            <w:pPr>
              <w:spacing w:after="60" w:before="60" w:line="276" w:lineRule="auto"/>
              <w:jc w:val="center"/>
            </w:pPr>
            <w:r>
              <w:rPr>
                <w:rFonts w:ascii="Cantarell" w:hAnsi="Cantarell"/>
                <w:sz w:val="19"/>
              </w:rPr>
              <w:t>Day 3</w:t>
            </w:r>
          </w:p>
        </w:tc>
        <w:tc>
          <w:tcPr>
            <w:tcW w:type="dxa" w:w="3168"/>
            <w:shd w:fill="FFFFFF"/>
          </w:tcPr>
          <w:p>
            <w:pPr>
              <w:spacing w:after="60" w:before="60" w:line="276" w:lineRule="auto"/>
              <w:jc w:val="center"/>
            </w:pPr>
            <w:r>
              <w:rPr>
                <w:rFonts w:ascii="Cantarell" w:hAnsi="Cantarell"/>
                <w:sz w:val="19"/>
              </w:rPr>
              <w:t>23.05.2026</w:t>
            </w:r>
          </w:p>
        </w:tc>
        <w:tc>
          <w:tcPr>
            <w:tcW w:type="dxa" w:w="3168"/>
            <w:shd w:fill="FFFFFF"/>
          </w:tcPr>
          <w:p>
            <w:pPr>
              <w:spacing w:after="60" w:before="60" w:line="276" w:lineRule="auto"/>
              <w:jc w:val="left"/>
            </w:pPr>
            <w:r>
              <w:rPr>
                <w:rFonts w:ascii="Cantarell" w:hAnsi="Cantarell"/>
                <w:sz w:val="19"/>
              </w:rPr>
              <w:t>Repairing of the Ceiling Fan</w:t>
            </w:r>
          </w:p>
        </w:tc>
      </w:tr>
      <w:tr>
        <w:tc>
          <w:tcPr>
            <w:tcW w:type="dxa" w:w="3168"/>
            <w:shd w:fill="F3F4F6"/>
          </w:tcPr>
          <w:p>
            <w:pPr>
              <w:spacing w:after="60" w:before="60" w:line="276" w:lineRule="auto"/>
              <w:jc w:val="center"/>
            </w:pPr>
            <w:r>
              <w:rPr>
                <w:rFonts w:ascii="Cantarell" w:hAnsi="Cantarell"/>
                <w:sz w:val="19"/>
              </w:rPr>
              <w:t>Day 4</w:t>
            </w:r>
          </w:p>
        </w:tc>
        <w:tc>
          <w:tcPr>
            <w:tcW w:type="dxa" w:w="3168"/>
            <w:shd w:fill="F3F4F6"/>
          </w:tcPr>
          <w:p>
            <w:pPr>
              <w:spacing w:after="60" w:before="60" w:line="276" w:lineRule="auto"/>
              <w:jc w:val="center"/>
            </w:pPr>
            <w:r>
              <w:rPr>
                <w:rFonts w:ascii="Cantarell" w:hAnsi="Cantarell"/>
                <w:sz w:val="19"/>
              </w:rPr>
              <w:t>25.05.2026</w:t>
            </w:r>
          </w:p>
        </w:tc>
        <w:tc>
          <w:tcPr>
            <w:tcW w:type="dxa" w:w="3168"/>
            <w:shd w:fill="F3F4F6"/>
          </w:tcPr>
          <w:p>
            <w:pPr>
              <w:spacing w:after="60" w:before="60" w:line="276" w:lineRule="auto"/>
              <w:jc w:val="left"/>
            </w:pPr>
            <w:r>
              <w:rPr>
                <w:rFonts w:ascii="Cantarell" w:hAnsi="Cantarell"/>
                <w:sz w:val="19"/>
              </w:rPr>
              <w:t>• Theory Class of Fiber To The Home (FTTH)</w:t>
              <w:br/>
              <w:t>• Repairing of Mixer Grinder</w:t>
              <w:br/>
              <w:t>• Field Visit of Splicing</w:t>
            </w:r>
          </w:p>
        </w:tc>
      </w:tr>
      <w:tr>
        <w:tc>
          <w:tcPr>
            <w:tcW w:type="dxa" w:w="3168"/>
            <w:shd w:fill="FFFFFF"/>
          </w:tcPr>
          <w:p>
            <w:pPr>
              <w:spacing w:after="60" w:before="60" w:line="276" w:lineRule="auto"/>
              <w:jc w:val="center"/>
            </w:pPr>
            <w:r>
              <w:rPr>
                <w:rFonts w:ascii="Cantarell" w:hAnsi="Cantarell"/>
                <w:sz w:val="19"/>
              </w:rPr>
              <w:t>Day 5</w:t>
            </w:r>
          </w:p>
        </w:tc>
        <w:tc>
          <w:tcPr>
            <w:tcW w:type="dxa" w:w="3168"/>
            <w:shd w:fill="FFFFFF"/>
          </w:tcPr>
          <w:p>
            <w:pPr>
              <w:spacing w:after="60" w:before="60" w:line="276" w:lineRule="auto"/>
              <w:jc w:val="center"/>
            </w:pPr>
            <w:r>
              <w:rPr>
                <w:rFonts w:ascii="Cantarell" w:hAnsi="Cantarell"/>
                <w:sz w:val="19"/>
              </w:rPr>
              <w:t>26.05.2026</w:t>
            </w:r>
          </w:p>
        </w:tc>
        <w:tc>
          <w:tcPr>
            <w:tcW w:type="dxa" w:w="3168"/>
            <w:shd w:fill="FFFFFF"/>
          </w:tcPr>
          <w:p>
            <w:pPr>
              <w:spacing w:after="60" w:before="60" w:line="276" w:lineRule="auto"/>
              <w:jc w:val="left"/>
            </w:pPr>
            <w:r>
              <w:rPr>
                <w:rFonts w:ascii="Cantarell" w:hAnsi="Cantarell"/>
                <w:sz w:val="19"/>
              </w:rPr>
              <w:t>Field Visit at Manjeri Telephone Exchange</w:t>
            </w:r>
          </w:p>
        </w:tc>
      </w:tr>
      <w:tr>
        <w:tc>
          <w:tcPr>
            <w:tcW w:type="dxa" w:w="3168"/>
            <w:shd w:fill="F3F4F6"/>
          </w:tcPr>
          <w:p>
            <w:pPr>
              <w:spacing w:after="60" w:before="60" w:line="276" w:lineRule="auto"/>
              <w:jc w:val="center"/>
            </w:pPr>
            <w:r>
              <w:rPr>
                <w:rFonts w:ascii="Cantarell" w:hAnsi="Cantarell"/>
                <w:sz w:val="19"/>
              </w:rPr>
              <w:t>Day 6</w:t>
            </w:r>
          </w:p>
        </w:tc>
        <w:tc>
          <w:tcPr>
            <w:tcW w:type="dxa" w:w="3168"/>
            <w:shd w:fill="F3F4F6"/>
          </w:tcPr>
          <w:p>
            <w:pPr>
              <w:spacing w:after="60" w:before="60" w:line="276" w:lineRule="auto"/>
              <w:jc w:val="center"/>
            </w:pPr>
            <w:r>
              <w:rPr>
                <w:rFonts w:ascii="Cantarell" w:hAnsi="Cantarell"/>
                <w:sz w:val="19"/>
              </w:rPr>
              <w:t>08.06.2026</w:t>
            </w:r>
          </w:p>
        </w:tc>
        <w:tc>
          <w:tcPr>
            <w:tcW w:type="dxa" w:w="3168"/>
            <w:shd w:fill="F3F4F6"/>
          </w:tcPr>
          <w:p>
            <w:pPr>
              <w:spacing w:after="60" w:before="60" w:line="276" w:lineRule="auto"/>
              <w:jc w:val="left"/>
            </w:pPr>
            <w:r>
              <w:rPr>
                <w:rFonts w:ascii="Cantarell" w:hAnsi="Cantarell"/>
                <w:sz w:val="19"/>
              </w:rPr>
              <w:t>Power Calculation Theory Class</w:t>
            </w:r>
          </w:p>
        </w:tc>
      </w:tr>
      <w:tr>
        <w:tc>
          <w:tcPr>
            <w:tcW w:type="dxa" w:w="3168"/>
            <w:shd w:fill="FFFFFF"/>
          </w:tcPr>
          <w:p>
            <w:pPr>
              <w:spacing w:after="60" w:before="60" w:line="276" w:lineRule="auto"/>
              <w:jc w:val="center"/>
            </w:pPr>
            <w:r>
              <w:rPr>
                <w:rFonts w:ascii="Cantarell" w:hAnsi="Cantarell"/>
                <w:sz w:val="19"/>
              </w:rPr>
              <w:t>Day 7</w:t>
            </w:r>
          </w:p>
        </w:tc>
        <w:tc>
          <w:tcPr>
            <w:tcW w:type="dxa" w:w="3168"/>
            <w:shd w:fill="FFFFFF"/>
          </w:tcPr>
          <w:p>
            <w:pPr>
              <w:spacing w:after="60" w:before="60" w:line="276" w:lineRule="auto"/>
              <w:jc w:val="center"/>
            </w:pPr>
            <w:r>
              <w:rPr>
                <w:rFonts w:ascii="Cantarell" w:hAnsi="Cantarell"/>
                <w:sz w:val="19"/>
              </w:rPr>
              <w:t>09.06.2026</w:t>
            </w:r>
          </w:p>
        </w:tc>
        <w:tc>
          <w:tcPr>
            <w:tcW w:type="dxa" w:w="3168"/>
            <w:shd w:fill="FFFFFF"/>
          </w:tcPr>
          <w:p>
            <w:pPr>
              <w:spacing w:after="60" w:before="60" w:line="276" w:lineRule="auto"/>
              <w:jc w:val="left"/>
            </w:pPr>
            <w:r>
              <w:rPr>
                <w:rFonts w:ascii="Cantarell" w:hAnsi="Cantarell"/>
                <w:sz w:val="19"/>
              </w:rPr>
              <w:t>• Repairing of Iron Box</w:t>
              <w:br/>
              <w:t>• Repairing of Wall Fan</w:t>
              <w:br/>
              <w:t>• Repairing of Induction Cooker</w:t>
            </w:r>
          </w:p>
        </w:tc>
      </w:tr>
    </w:tbl>
    <w:p>
      <w:pPr>
        <w:spacing w:before="80" w:after="240"/>
        <w:jc w:val="center"/>
      </w:pPr>
      <w:r>
        <w:rPr>
          <w:rFonts w:ascii="Cantarell" w:hAnsi="Cantarell"/>
          <w:i/>
          <w:color w:val="646464"/>
          <w:sz w:val="18"/>
        </w:rPr>
        <w:t>Table 1: Day-wise Internship Activity Log</w:t>
      </w:r>
    </w:p>
    <w:p>
      <w:r>
        <w:br w:type="page"/>
      </w:r>
    </w:p>
    <w:p>
      <w:pPr>
        <w:keepNext/>
        <w:spacing w:before="2000" w:after="400"/>
        <w:jc w:val="center"/>
      </w:pPr>
      <w:r>
        <w:rPr>
          <w:rFonts w:ascii="Cantarell" w:hAnsi="Cantarell"/>
          <w:b/>
          <w:color w:val="881337"/>
          <w:sz w:val="44"/>
        </w:rPr>
        <w:t>Part I</w:t>
        <w:br/>
        <w:t>Fiber Optic Communications and</w:t>
        <w:br/>
        <w:t>FTTH Network Architecture</w:t>
      </w:r>
    </w:p>
    <w:p>
      <w:r>
        <w:br w:type="page"/>
      </w:r>
    </w:p>
    <w:p>
      <w:pPr>
        <w:keepNext/>
        <w:spacing w:before="480" w:after="240"/>
        <w:jc w:val="left"/>
      </w:pPr>
      <w:r>
        <w:rPr>
          <w:rFonts w:ascii="Cantarell" w:hAnsi="Cantarell"/>
          <w:b/>
          <w:color w:val="881337"/>
          <w:sz w:val="30"/>
        </w:rPr>
        <w:t>PART INTRODUCTION: FIBER OPTIC INFRASTRUCTURE</w:t>
      </w:r>
    </w:p>
    <w:p>
      <w:pPr>
        <w:spacing w:line="276" w:lineRule="auto" w:after="120"/>
        <w:jc w:val="both"/>
      </w:pPr>
      <w:r>
        <w:rPr>
          <w:rFonts w:ascii="Cantarell" w:hAnsi="Cantarell"/>
          <w:b w:val="0"/>
          <w:i w:val="0"/>
          <w:sz w:val="22"/>
        </w:rPr>
        <w:t>Today's telecommunication sector is heavily reliant on high-speed data transmission networks built on principles of optical physics. Replacing outdated copper-wire systems, fiber-optic lines deploy pulses of light to carry massive quantities of data across long distances while keeping loss exceptionally low. This initial module presents a comprehensive technical study of contemporary Fiber-Optic Communication (OFC) and Fiber-to-the-Home (FTTH) infrastructures, stemming from training at Bfone Fibernet. The core purpose here is to outline the entire journey of the light signal, from the hardware source down to the home ONT. The chapters herein analyze the physical principles of Total Internal Reflection (TIR) that guide light within glass matrices, the structural mechanics of modern multi-core cables, and the quantitative engineering required for link budgeting and structural calculations. Moreover, we document standard field procedures, including precision splicing, color code identification, and troubleshooting techniques used by technicians. This section finishes with a technical summary of our field study at the Manjeri BSNL Exchange Office.</w:t>
      </w:r>
    </w:p>
    <w:p>
      <w:pPr>
        <w:keepNext/>
        <w:spacing w:before="480" w:after="240"/>
        <w:jc w:val="left"/>
      </w:pPr>
      <w:r>
        <w:rPr>
          <w:rFonts w:ascii="Cantarell" w:hAnsi="Cantarell"/>
          <w:b/>
          <w:color w:val="881337"/>
          <w:sz w:val="30"/>
        </w:rPr>
        <w:t>CHAPTER 1</w:t>
        <w:br/>
        <w:t>INTRODUCTION TO OPTICAL FIBER COMMUNICATION</w:t>
      </w:r>
    </w:p>
    <w:p>
      <w:pPr>
        <w:keepNext/>
        <w:spacing w:before="320" w:after="120"/>
        <w:jc w:val="left"/>
      </w:pPr>
      <w:r>
        <w:rPr>
          <w:rFonts w:ascii="Cantarell" w:hAnsi="Cantarell"/>
          <w:b/>
          <w:color w:val="881337"/>
          <w:sz w:val="25"/>
        </w:rPr>
        <w:t>1.1 Overview</w:t>
      </w:r>
    </w:p>
    <w:p>
      <w:pPr>
        <w:spacing w:line="276" w:lineRule="auto" w:after="120"/>
        <w:jc w:val="both"/>
      </w:pPr>
      <w:r>
        <w:rPr>
          <w:rFonts w:ascii="Cantarell" w:hAnsi="Cantarell"/>
          <w:b w:val="0"/>
          <w:i w:val="0"/>
          <w:sz w:val="22"/>
        </w:rPr>
        <w:t>Fiber-optic communication (OFC) involves transmitting data from a source to a destination by sending light pulses through glass or plastic fibers. The light behaves as an electromagnetic carrier wave, which is modulated to transport voice, data, and video signals.</w:t>
      </w:r>
    </w:p>
    <w:p>
      <w:pPr>
        <w:keepNext/>
        <w:spacing w:before="320" w:after="120"/>
        <w:jc w:val="left"/>
      </w:pPr>
      <w:r>
        <w:rPr>
          <w:rFonts w:ascii="Cantarell" w:hAnsi="Cantarell"/>
          <w:b/>
          <w:color w:val="881337"/>
          <w:sz w:val="25"/>
        </w:rPr>
        <w:t>1.2 The Basic Fiber Optic Link</w:t>
      </w:r>
    </w:p>
    <w:p>
      <w:pPr>
        <w:spacing w:line="276" w:lineRule="auto" w:after="120"/>
        <w:jc w:val="both"/>
      </w:pPr>
      <w:r>
        <w:rPr>
          <w:rFonts w:ascii="Cantarell" w:hAnsi="Cantarell"/>
          <w:b w:val="0"/>
          <w:i w:val="0"/>
          <w:sz w:val="22"/>
        </w:rPr>
        <w:t>The basic structure of a fiber-optic communication link includes several essential elements:</w:t>
      </w:r>
    </w:p>
    <w:p>
      <w:pPr>
        <w:spacing w:after="80" w:line="276" w:lineRule="auto"/>
        <w:ind w:left="360" w:hanging="360"/>
      </w:pPr>
      <w:r>
        <w:rPr>
          <w:rFonts w:ascii="Cantarell" w:hAnsi="Cantarell"/>
          <w:b/>
          <w:sz w:val="21"/>
        </w:rPr>
        <w:t xml:space="preserve">• </w:t>
      </w:r>
      <w:r>
        <w:rPr>
          <w:rFonts w:ascii="Cantarell" w:hAnsi="Cantarell"/>
          <w:sz w:val="21"/>
        </w:rPr>
        <w:t>Encoder/Source: Converts data into electrical signals.</w:t>
      </w:r>
    </w:p>
    <w:p>
      <w:pPr>
        <w:spacing w:after="80" w:line="276" w:lineRule="auto"/>
        <w:ind w:left="360" w:hanging="360"/>
      </w:pPr>
      <w:r>
        <w:rPr>
          <w:rFonts w:ascii="Cantarell" w:hAnsi="Cantarell"/>
          <w:b/>
          <w:sz w:val="21"/>
        </w:rPr>
        <w:t xml:space="preserve">• </w:t>
      </w:r>
      <w:r>
        <w:rPr>
          <w:rFonts w:ascii="Cantarell" w:hAnsi="Cantarell"/>
          <w:sz w:val="21"/>
        </w:rPr>
        <w:t>Transmitter (E/O): Converts electrical signals into optical signals using LEDs or LASERs.</w:t>
      </w:r>
    </w:p>
    <w:p>
      <w:pPr>
        <w:spacing w:after="80" w:line="276" w:lineRule="auto"/>
        <w:ind w:left="360" w:hanging="360"/>
      </w:pPr>
      <w:r>
        <w:rPr>
          <w:rFonts w:ascii="Cantarell" w:hAnsi="Cantarell"/>
          <w:b/>
          <w:sz w:val="21"/>
        </w:rPr>
        <w:t xml:space="preserve">• </w:t>
      </w:r>
      <w:r>
        <w:rPr>
          <w:rFonts w:ascii="Cantarell" w:hAnsi="Cantarell"/>
          <w:sz w:val="21"/>
        </w:rPr>
        <w:t>Optical Fiber: The medium that guides the light signal.</w:t>
      </w:r>
    </w:p>
    <w:p>
      <w:pPr>
        <w:spacing w:after="80" w:line="276" w:lineRule="auto"/>
        <w:ind w:left="360" w:hanging="360"/>
      </w:pPr>
      <w:r>
        <w:rPr>
          <w:rFonts w:ascii="Cantarell" w:hAnsi="Cantarell"/>
          <w:b/>
          <w:sz w:val="21"/>
        </w:rPr>
        <w:t xml:space="preserve">• </w:t>
      </w:r>
      <w:r>
        <w:rPr>
          <w:rFonts w:ascii="Cantarell" w:hAnsi="Cantarell"/>
          <w:sz w:val="21"/>
        </w:rPr>
        <w:t>Receiver (O/E): Uses a photo-detector (PIN or APD) to convert light back into electrical signals.</w:t>
      </w:r>
    </w:p>
    <w:p>
      <w:pPr>
        <w:spacing w:after="80" w:line="276" w:lineRule="auto"/>
        <w:ind w:left="360" w:hanging="360"/>
      </w:pPr>
      <w:r>
        <w:rPr>
          <w:rFonts w:ascii="Cantarell" w:hAnsi="Cantarell"/>
          <w:b/>
          <w:sz w:val="21"/>
        </w:rPr>
        <w:t xml:space="preserve">• </w:t>
      </w:r>
      <w:r>
        <w:rPr>
          <w:rFonts w:ascii="Cantarell" w:hAnsi="Cantarell"/>
          <w:sz w:val="21"/>
        </w:rPr>
        <w:t>Decoder: Recovers the original data from the signal.</w:t>
      </w:r>
    </w:p>
    <w:p>
      <w:pPr>
        <w:keepNext/>
        <w:spacing w:before="320" w:after="120"/>
        <w:jc w:val="left"/>
      </w:pPr>
      <w:r>
        <w:rPr>
          <w:rFonts w:ascii="Cantarell" w:hAnsi="Cantarell"/>
          <w:b/>
          <w:color w:val="881337"/>
          <w:sz w:val="25"/>
        </w:rPr>
        <w:t>1.3 Advantages of Fiber Optics</w:t>
      </w:r>
    </w:p>
    <w:p>
      <w:pPr>
        <w:spacing w:after="80" w:line="276" w:lineRule="auto"/>
        <w:ind w:left="360" w:hanging="360"/>
      </w:pPr>
      <w:r>
        <w:rPr>
          <w:rFonts w:ascii="Cantarell" w:hAnsi="Cantarell"/>
          <w:b/>
          <w:sz w:val="21"/>
        </w:rPr>
        <w:t xml:space="preserve">• </w:t>
      </w:r>
      <w:r>
        <w:rPr>
          <w:rFonts w:ascii="Cantarell" w:hAnsi="Cantarell"/>
          <w:sz w:val="21"/>
        </w:rPr>
        <w:t>Non-conductive: No risk of sparks or electrical hazards.</w:t>
      </w:r>
    </w:p>
    <w:p>
      <w:pPr>
        <w:spacing w:after="80" w:line="276" w:lineRule="auto"/>
        <w:ind w:left="360" w:hanging="360"/>
      </w:pPr>
      <w:r>
        <w:rPr>
          <w:rFonts w:ascii="Cantarell" w:hAnsi="Cantarell"/>
          <w:b/>
          <w:sz w:val="21"/>
        </w:rPr>
        <w:t xml:space="preserve">• </w:t>
      </w:r>
      <w:r>
        <w:rPr>
          <w:rFonts w:ascii="Cantarell" w:hAnsi="Cantarell"/>
          <w:sz w:val="21"/>
        </w:rPr>
        <w:t>Electromagnetic Immunity: Immune to EMI and lightning.</w:t>
      </w:r>
    </w:p>
    <w:p>
      <w:pPr>
        <w:spacing w:after="80" w:line="276" w:lineRule="auto"/>
        <w:ind w:left="360" w:hanging="360"/>
      </w:pPr>
      <w:r>
        <w:rPr>
          <w:rFonts w:ascii="Cantarell" w:hAnsi="Cantarell"/>
          <w:b/>
          <w:sz w:val="21"/>
        </w:rPr>
        <w:t xml:space="preserve">• </w:t>
      </w:r>
      <w:r>
        <w:rPr>
          <w:rFonts w:ascii="Cantarell" w:hAnsi="Cantarell"/>
          <w:sz w:val="21"/>
        </w:rPr>
        <w:t>Large Bandwidth: Can carry massive amounts of data.</w:t>
      </w:r>
    </w:p>
    <w:p>
      <w:pPr>
        <w:spacing w:after="80" w:line="276" w:lineRule="auto"/>
        <w:ind w:left="360" w:hanging="360"/>
      </w:pPr>
      <w:r>
        <w:rPr>
          <w:rFonts w:ascii="Cantarell" w:hAnsi="Cantarell"/>
          <w:b/>
          <w:sz w:val="21"/>
        </w:rPr>
        <w:t xml:space="preserve">• </w:t>
      </w:r>
      <w:r>
        <w:rPr>
          <w:rFonts w:ascii="Cantarell" w:hAnsi="Cantarell"/>
          <w:sz w:val="21"/>
        </w:rPr>
        <w:t>Low Loss: Signal attenuation is significantly lower than copper cables.</w:t>
      </w:r>
    </w:p>
    <w:p>
      <w:pPr>
        <w:spacing w:after="80" w:line="276" w:lineRule="auto"/>
        <w:ind w:left="360" w:hanging="360"/>
      </w:pPr>
      <w:r>
        <w:rPr>
          <w:rFonts w:ascii="Cantarell" w:hAnsi="Cantarell"/>
          <w:b/>
          <w:sz w:val="21"/>
        </w:rPr>
        <w:t xml:space="preserve">• </w:t>
      </w:r>
      <w:r>
        <w:rPr>
          <w:rFonts w:ascii="Cantarell" w:hAnsi="Cantarell"/>
          <w:sz w:val="21"/>
        </w:rPr>
        <w:t>Small and Lightweight: Easier to install and transport.</w:t>
      </w:r>
    </w:p>
    <w:p>
      <w:r>
        <w:br w:type="page"/>
      </w:r>
    </w:p>
    <w:p>
      <w:pPr>
        <w:keepNext/>
        <w:spacing w:before="480" w:after="240"/>
        <w:jc w:val="left"/>
      </w:pPr>
      <w:r>
        <w:rPr>
          <w:rFonts w:ascii="Cantarell" w:hAnsi="Cantarell"/>
          <w:b/>
          <w:color w:val="881337"/>
          <w:sz w:val="30"/>
        </w:rPr>
        <w:t>CHAPTER 2</w:t>
        <w:br/>
        <w:t>PRINCIPLE AND CABLE STRUCTURE</w:t>
      </w:r>
    </w:p>
    <w:p>
      <w:pPr>
        <w:keepNext/>
        <w:spacing w:before="320" w:after="120"/>
        <w:jc w:val="left"/>
      </w:pPr>
      <w:r>
        <w:rPr>
          <w:rFonts w:ascii="Cantarell" w:hAnsi="Cantarell"/>
          <w:b/>
          <w:color w:val="881337"/>
          <w:sz w:val="25"/>
        </w:rPr>
        <w:t>2.1 Principle of Operation: Total Internal Reflection</w:t>
      </w:r>
    </w:p>
    <w:p>
      <w:pPr>
        <w:spacing w:line="276" w:lineRule="auto" w:after="120"/>
        <w:jc w:val="both"/>
      </w:pPr>
      <w:r>
        <w:rPr>
          <w:rFonts w:ascii="Cantarell" w:hAnsi="Cantarell"/>
          <w:b w:val="0"/>
          <w:i w:val="0"/>
          <w:sz w:val="22"/>
        </w:rPr>
        <w:t>The propagation of light along the fiber core is governed by the physical principle of Total Internal Reflection (TIR). To achieve Total Internal Reflection, the following criteria must be met:</w:t>
      </w:r>
    </w:p>
    <w:p>
      <w:pPr>
        <w:spacing w:after="80" w:line="276" w:lineRule="auto"/>
        <w:ind w:left="360" w:hanging="360"/>
      </w:pPr>
      <w:r>
        <w:rPr>
          <w:rFonts w:ascii="Cantarell" w:hAnsi="Cantarell"/>
          <w:b/>
          <w:sz w:val="21"/>
        </w:rPr>
        <w:t xml:space="preserve">• </w:t>
      </w:r>
      <w:r>
        <w:rPr>
          <w:rFonts w:ascii="Cantarell" w:hAnsi="Cantarell"/>
          <w:sz w:val="21"/>
        </w:rPr>
        <w:t>The refractive index of the core (n1) must be greater than the cladding (n2).</w:t>
      </w:r>
    </w:p>
    <w:p>
      <w:pPr>
        <w:spacing w:after="80" w:line="276" w:lineRule="auto"/>
        <w:ind w:left="360" w:hanging="360"/>
      </w:pPr>
      <w:r>
        <w:rPr>
          <w:rFonts w:ascii="Cantarell" w:hAnsi="Cantarell"/>
          <w:b/>
          <w:sz w:val="21"/>
        </w:rPr>
        <w:t xml:space="preserve">• </w:t>
      </w:r>
      <w:r>
        <w:rPr>
          <w:rFonts w:ascii="Cantarell" w:hAnsi="Cantarell"/>
          <w:sz w:val="21"/>
        </w:rPr>
        <w:t>The angle of incidence must be greater than the critical angle (theta_c).</w:t>
      </w:r>
    </w:p>
    <w:p>
      <w:pPr>
        <w:spacing w:line="276" w:lineRule="auto" w:after="120"/>
      </w:pPr>
      <w:r>
        <w:rPr>
          <w:rFonts w:ascii="Cantarell" w:hAnsi="Cantarell"/>
          <w:b w:val="0"/>
          <w:i w:val="0"/>
          <w:sz w:val="22"/>
        </w:rPr>
        <w:t>The mathematical formula for the critical angle is:</w:t>
      </w:r>
    </w:p>
    <w:p>
      <w:pPr>
        <w:spacing w:before="120" w:after="240"/>
        <w:jc w:val="center"/>
      </w:pPr>
      <w:r>
        <w:rPr>
          <w:rFonts w:ascii="Cantarell" w:hAnsi="Cantarell"/>
          <w:b/>
          <w:sz w:val="23"/>
        </w:rPr>
        <w:t>θc = sin^-1( n2 / n1 )     (2.1)</w:t>
      </w:r>
    </w:p>
    <w:p>
      <w:pPr>
        <w:keepNext/>
        <w:spacing w:before="320" w:after="120"/>
        <w:jc w:val="left"/>
      </w:pPr>
      <w:r>
        <w:rPr>
          <w:rFonts w:ascii="Cantarell" w:hAnsi="Cantarell"/>
          <w:b/>
          <w:color w:val="881337"/>
          <w:sz w:val="25"/>
        </w:rPr>
        <w:t>2.2 Cable Anatomy</w:t>
      </w:r>
    </w:p>
    <w:p>
      <w:pPr>
        <w:spacing w:line="276" w:lineRule="auto" w:after="120"/>
        <w:jc w:val="both"/>
      </w:pPr>
      <w:r>
        <w:rPr>
          <w:rFonts w:ascii="Cantarell" w:hAnsi="Cantarell"/>
          <w:b w:val="0"/>
          <w:i w:val="0"/>
          <w:sz w:val="22"/>
        </w:rPr>
        <w:t>A typical optical fiber cable is constructed with the following layers from the inside out:</w:t>
      </w:r>
    </w:p>
    <w:p>
      <w:pPr>
        <w:spacing w:after="80" w:line="276" w:lineRule="auto"/>
        <w:ind w:left="360" w:hanging="360"/>
      </w:pPr>
      <w:r>
        <w:rPr>
          <w:rFonts w:ascii="Cantarell" w:hAnsi="Cantarell"/>
          <w:b/>
          <w:sz w:val="21"/>
        </w:rPr>
        <w:t xml:space="preserve">• </w:t>
      </w:r>
      <w:r>
        <w:rPr>
          <w:rFonts w:ascii="Cantarell" w:hAnsi="Cantarell"/>
          <w:sz w:val="21"/>
        </w:rPr>
        <w:t>Core: The innermost glass or plastic part where light travels.</w:t>
      </w:r>
    </w:p>
    <w:p>
      <w:pPr>
        <w:spacing w:after="80" w:line="276" w:lineRule="auto"/>
        <w:ind w:left="360" w:hanging="360"/>
      </w:pPr>
      <w:r>
        <w:rPr>
          <w:rFonts w:ascii="Cantarell" w:hAnsi="Cantarell"/>
          <w:b/>
          <w:sz w:val="21"/>
        </w:rPr>
        <w:t xml:space="preserve">• </w:t>
      </w:r>
      <w:r>
        <w:rPr>
          <w:rFonts w:ascii="Cantarell" w:hAnsi="Cantarell"/>
          <w:sz w:val="21"/>
        </w:rPr>
        <w:t>Cladding: Layer with a lower refractive index that reflects light back into the core.</w:t>
      </w:r>
    </w:p>
    <w:p>
      <w:pPr>
        <w:spacing w:after="80" w:line="276" w:lineRule="auto"/>
        <w:ind w:left="360" w:hanging="360"/>
      </w:pPr>
      <w:r>
        <w:rPr>
          <w:rFonts w:ascii="Cantarell" w:hAnsi="Cantarell"/>
          <w:b/>
          <w:sz w:val="21"/>
        </w:rPr>
        <w:t xml:space="preserve">• </w:t>
      </w:r>
      <w:r>
        <w:rPr>
          <w:rFonts w:ascii="Cantarell" w:hAnsi="Cantarell"/>
          <w:sz w:val="21"/>
        </w:rPr>
        <w:t>Buffer: Protects the fiber from moisture.</w:t>
      </w:r>
    </w:p>
    <w:p>
      <w:pPr>
        <w:spacing w:after="80" w:line="276" w:lineRule="auto"/>
        <w:ind w:left="360" w:hanging="360"/>
      </w:pPr>
      <w:r>
        <w:rPr>
          <w:rFonts w:ascii="Cantarell" w:hAnsi="Cantarell"/>
          <w:b/>
          <w:sz w:val="21"/>
        </w:rPr>
        <w:t xml:space="preserve">• </w:t>
      </w:r>
      <w:r>
        <w:rPr>
          <w:rFonts w:ascii="Cantarell" w:hAnsi="Cantarell"/>
          <w:sz w:val="21"/>
        </w:rPr>
        <w:t>Strength Member: Usually Aramid yarn (Kevlar) to prevent cable breakage.</w:t>
      </w:r>
    </w:p>
    <w:p>
      <w:pPr>
        <w:spacing w:after="80" w:line="276" w:lineRule="auto"/>
        <w:ind w:left="360" w:hanging="360"/>
      </w:pPr>
      <w:r>
        <w:rPr>
          <w:rFonts w:ascii="Cantarell" w:hAnsi="Cantarell"/>
          <w:b/>
          <w:sz w:val="21"/>
        </w:rPr>
        <w:t xml:space="preserve">• </w:t>
      </w:r>
      <w:r>
        <w:rPr>
          <w:rFonts w:ascii="Cantarell" w:hAnsi="Cantarell"/>
          <w:sz w:val="21"/>
        </w:rPr>
        <w:t>Outer Jacket: Protects against environmental damage.</w:t>
      </w:r>
    </w:p>
    <w:p>
      <w:pPr>
        <w:keepNext/>
        <w:spacing w:before="320" w:after="120"/>
        <w:jc w:val="left"/>
      </w:pPr>
      <w:r>
        <w:rPr>
          <w:rFonts w:ascii="Cantarell" w:hAnsi="Cantarell"/>
          <w:b/>
          <w:color w:val="881337"/>
          <w:sz w:val="25"/>
        </w:rPr>
        <w:t>2.3 Cable Types</w:t>
      </w:r>
    </w:p>
    <w:p>
      <w:pPr>
        <w:spacing w:after="80" w:line="276" w:lineRule="auto"/>
        <w:ind w:left="360" w:hanging="360"/>
      </w:pPr>
      <w:r>
        <w:rPr>
          <w:rFonts w:ascii="Cantarell" w:hAnsi="Cantarell"/>
          <w:b/>
          <w:sz w:val="21"/>
        </w:rPr>
        <w:t xml:space="preserve">• </w:t>
      </w:r>
      <w:r>
        <w:rPr>
          <w:rFonts w:ascii="Cantarell" w:hAnsi="Cantarell"/>
          <w:sz w:val="21"/>
        </w:rPr>
        <w:t>Tight-Buffer Cable: Used mainly for indoor applications and patch cords.</w:t>
      </w:r>
    </w:p>
    <w:p>
      <w:pPr>
        <w:spacing w:after="80" w:line="276" w:lineRule="auto"/>
        <w:ind w:left="360" w:hanging="360"/>
      </w:pPr>
      <w:r>
        <w:rPr>
          <w:rFonts w:ascii="Cantarell" w:hAnsi="Cantarell"/>
          <w:b/>
          <w:sz w:val="21"/>
        </w:rPr>
        <w:t xml:space="preserve">• </w:t>
      </w:r>
      <w:r>
        <w:rPr>
          <w:rFonts w:ascii="Cantarell" w:hAnsi="Cantarell"/>
          <w:sz w:val="21"/>
        </w:rPr>
        <w:t>Loose-Tube Cable: Used for outdoor environments (ducts, direct burial).</w:t>
      </w:r>
    </w:p>
    <w:p>
      <w:pPr>
        <w:spacing w:after="80" w:line="276" w:lineRule="auto"/>
        <w:ind w:left="360" w:hanging="360"/>
      </w:pPr>
      <w:r>
        <w:rPr>
          <w:rFonts w:ascii="Cantarell" w:hAnsi="Cantarell"/>
          <w:b/>
          <w:sz w:val="21"/>
        </w:rPr>
        <w:t xml:space="preserve">• </w:t>
      </w:r>
      <w:r>
        <w:rPr>
          <w:rFonts w:ascii="Cantarell" w:hAnsi="Cantarell"/>
          <w:sz w:val="21"/>
        </w:rPr>
        <w:t>Ribbon Cable: Dozens of fibers packed together for high-density applications.</w:t>
      </w:r>
    </w:p>
    <w:p>
      <w:r>
        <w:br w:type="page"/>
      </w:r>
    </w:p>
    <w:p>
      <w:pPr>
        <w:keepNext/>
        <w:spacing w:before="480" w:after="240"/>
        <w:jc w:val="left"/>
      </w:pPr>
      <w:r>
        <w:rPr>
          <w:rFonts w:ascii="Cantarell" w:hAnsi="Cantarell"/>
          <w:b/>
          <w:color w:val="881337"/>
          <w:sz w:val="30"/>
        </w:rPr>
        <w:t>CHAPTER 3</w:t>
        <w:br/>
        <w:t>LINK BUDGETING, SPLICING, AND MATHEMATICAL CALCULATIONS</w:t>
      </w:r>
    </w:p>
    <w:p>
      <w:pPr>
        <w:keepNext/>
        <w:spacing w:before="320" w:after="120"/>
        <w:jc w:val="left"/>
      </w:pPr>
      <w:r>
        <w:rPr>
          <w:rFonts w:ascii="Cantarell" w:hAnsi="Cantarell"/>
          <w:b/>
          <w:color w:val="881337"/>
          <w:sz w:val="25"/>
        </w:rPr>
        <w:t>3.1 OFC Splicing</w:t>
      </w:r>
    </w:p>
    <w:p>
      <w:pPr>
        <w:spacing w:line="276" w:lineRule="auto" w:after="120"/>
        <w:jc w:val="both"/>
      </w:pPr>
      <w:r>
        <w:rPr>
          <w:rFonts w:ascii="Cantarell" w:hAnsi="Cantarell"/>
          <w:b w:val="0"/>
          <w:i w:val="0"/>
          <w:sz w:val="22"/>
        </w:rPr>
        <w:t>Fiber splicing refers to creating permanent joins between two fiber cores. The primary techniques include:</w:t>
      </w:r>
    </w:p>
    <w:p>
      <w:pPr>
        <w:spacing w:after="80" w:line="276" w:lineRule="auto"/>
        <w:ind w:left="360" w:hanging="360"/>
      </w:pPr>
      <w:r>
        <w:rPr>
          <w:rFonts w:ascii="Cantarell" w:hAnsi="Cantarell"/>
          <w:b/>
          <w:sz w:val="21"/>
        </w:rPr>
        <w:t xml:space="preserve">• </w:t>
      </w:r>
      <w:r>
        <w:rPr>
          <w:rFonts w:ascii="Cantarell" w:hAnsi="Cantarell"/>
          <w:sz w:val="21"/>
        </w:rPr>
        <w:t>Fusion Splicing: Using an electric arc to melt and fuse fibers.</w:t>
      </w:r>
    </w:p>
    <w:p>
      <w:pPr>
        <w:spacing w:after="80" w:line="276" w:lineRule="auto"/>
        <w:ind w:left="360" w:hanging="360"/>
      </w:pPr>
      <w:r>
        <w:rPr>
          <w:rFonts w:ascii="Cantarell" w:hAnsi="Cantarell"/>
          <w:b/>
          <w:sz w:val="21"/>
        </w:rPr>
        <w:t xml:space="preserve">• </w:t>
      </w:r>
      <w:r>
        <w:rPr>
          <w:rFonts w:ascii="Cantarell" w:hAnsi="Cantarell"/>
          <w:sz w:val="21"/>
        </w:rPr>
        <w:t>Mechanical Splicing: Aligning fibers using a mechanical fixture.</w:t>
      </w:r>
    </w:p>
    <w:p>
      <w:pPr>
        <w:keepNext/>
        <w:spacing w:before="320" w:after="120"/>
        <w:jc w:val="left"/>
      </w:pPr>
      <w:r>
        <w:rPr>
          <w:rFonts w:ascii="Cantarell" w:hAnsi="Cantarell"/>
          <w:b/>
          <w:color w:val="881337"/>
          <w:sz w:val="25"/>
        </w:rPr>
        <w:t>3.2 Logarithmic Conversion Mechanics</w:t>
      </w:r>
    </w:p>
    <w:p>
      <w:pPr>
        <w:spacing w:line="276" w:lineRule="auto" w:after="120"/>
        <w:jc w:val="both"/>
      </w:pPr>
      <w:r>
        <w:rPr>
          <w:rFonts w:ascii="Cantarell" w:hAnsi="Cantarell"/>
          <w:b w:val="0"/>
          <w:i w:val="0"/>
          <w:sz w:val="22"/>
        </w:rPr>
        <w:t>The logarithmic decibel-milliwatt (dBm) scale is standard in fiber optics to simplify power loss calculations across links:</w:t>
      </w:r>
    </w:p>
    <w:p>
      <w:pPr>
        <w:spacing w:before="120" w:after="240"/>
        <w:jc w:val="center"/>
      </w:pPr>
      <w:r>
        <w:rPr>
          <w:rFonts w:ascii="Cantarell" w:hAnsi="Cantarell"/>
          <w:b/>
          <w:sz w:val="23"/>
        </w:rPr>
        <w:t>P_dBm = 10 log10( P_mW / 1 mW )     (3.1)</w:t>
      </w:r>
    </w:p>
    <w:p>
      <w:pPr>
        <w:keepNext/>
        <w:spacing w:before="320" w:after="120"/>
        <w:jc w:val="left"/>
      </w:pPr>
      <w:r>
        <w:rPr>
          <w:rFonts w:ascii="Cantarell" w:hAnsi="Cantarell"/>
          <w:b/>
          <w:color w:val="881337"/>
          <w:sz w:val="25"/>
        </w:rPr>
        <w:t>3.3 Splitter Loss Calculations</w:t>
      </w:r>
    </w:p>
    <w:p>
      <w:pPr>
        <w:spacing w:line="276" w:lineRule="auto" w:after="120"/>
        <w:jc w:val="both"/>
      </w:pPr>
      <w:r>
        <w:rPr>
          <w:rFonts w:ascii="Cantarell" w:hAnsi="Cantarell"/>
          <w:b w:val="0"/>
          <w:i w:val="0"/>
          <w:sz w:val="22"/>
        </w:rPr>
        <w:t>The ideal insertion loss of a passive optical splitter depends directly on the split ratio or output ports (N):</w:t>
      </w:r>
    </w:p>
    <w:p>
      <w:pPr>
        <w:spacing w:before="120" w:after="240"/>
        <w:jc w:val="center"/>
      </w:pPr>
      <w:r>
        <w:rPr>
          <w:rFonts w:ascii="Cantarell" w:hAnsi="Cantarell"/>
          <w:b/>
          <w:sz w:val="23"/>
        </w:rPr>
        <w:t>Loss_Ideal = 10 log10( N )     (3.2)</w:t>
      </w:r>
    </w:p>
    <w:p>
      <w:pPr>
        <w:keepNext/>
        <w:spacing w:before="320" w:after="120"/>
        <w:jc w:val="left"/>
      </w:pPr>
      <w:r>
        <w:rPr>
          <w:rFonts w:ascii="Cantarell" w:hAnsi="Cantarell"/>
          <w:b/>
          <w:color w:val="881337"/>
          <w:sz w:val="25"/>
        </w:rPr>
        <w:t>3.4 Standard Loss Values for Link Performance</w:t>
      </w:r>
    </w:p>
    <w:p>
      <w:pPr>
        <w:spacing w:line="276" w:lineRule="auto" w:after="120"/>
        <w:jc w:val="both"/>
      </w:pPr>
      <w:r>
        <w:rPr>
          <w:rFonts w:ascii="Cantarell" w:hAnsi="Cantarell"/>
          <w:b w:val="0"/>
          <w:i w:val="0"/>
          <w:sz w:val="22"/>
        </w:rPr>
        <w:t>The following standard loss values are utilized by technicians to calculate link budgets:</w:t>
      </w:r>
    </w:p>
    <w:tbl>
      <w:tblPr>
        <w:tblW w:type="auto" w:w="0"/>
        <w:jc w:val="center"/>
        <w:tblLook w:firstColumn="1" w:firstRow="1" w:lastColumn="0" w:lastRow="0" w:noHBand="0" w:noVBand="1" w:val="04A0"/>
      </w:tblPr>
      <w:tblGrid>
        <w:gridCol w:w="4752"/>
        <w:gridCol w:w="4752"/>
      </w:tblGrid>
      <w:tr>
        <w:tc>
          <w:tcPr>
            <w:tcW w:type="dxa" w:w="4752"/>
            <w:shd w:fill="881337"/>
          </w:tcPr>
          <w:p>
            <w:pPr>
              <w:spacing w:after="40" w:before="40"/>
              <w:jc w:val="center"/>
            </w:pPr>
            <w:r>
              <w:rPr>
                <w:rFonts w:ascii="Cantarell" w:hAnsi="Cantarell"/>
                <w:b/>
                <w:color w:val="FFFFFF"/>
                <w:sz w:val="20"/>
              </w:rPr>
              <w:t>Network Element Component</w:t>
            </w:r>
          </w:p>
        </w:tc>
        <w:tc>
          <w:tcPr>
            <w:tcW w:type="dxa" w:w="4752"/>
            <w:shd w:fill="881337"/>
          </w:tcPr>
          <w:p>
            <w:pPr>
              <w:spacing w:after="40" w:before="40"/>
              <w:jc w:val="center"/>
            </w:pPr>
            <w:r>
              <w:rPr>
                <w:rFonts w:ascii="Cantarell" w:hAnsi="Cantarell"/>
                <w:b/>
                <w:color w:val="FFFFFF"/>
                <w:sz w:val="20"/>
              </w:rPr>
              <w:t>Standard Loss Value</w:t>
            </w:r>
          </w:p>
        </w:tc>
      </w:tr>
      <w:tr>
        <w:tc>
          <w:tcPr>
            <w:tcW w:type="dxa" w:w="4752"/>
            <w:shd w:fill="FFFFFF"/>
          </w:tcPr>
          <w:p>
            <w:pPr>
              <w:spacing w:after="60" w:before="60" w:line="276" w:lineRule="auto"/>
              <w:jc w:val="center"/>
            </w:pPr>
            <w:r>
              <w:rPr>
                <w:rFonts w:ascii="Cantarell" w:hAnsi="Cantarell"/>
                <w:sz w:val="19"/>
              </w:rPr>
              <w:t>Fiber Path Loss @ 1310 nm / 1490 nm</w:t>
            </w:r>
          </w:p>
        </w:tc>
        <w:tc>
          <w:tcPr>
            <w:tcW w:type="dxa" w:w="4752"/>
            <w:shd w:fill="FFFFFF"/>
          </w:tcPr>
          <w:p>
            <w:pPr>
              <w:spacing w:after="60" w:before="60" w:line="276" w:lineRule="auto"/>
              <w:jc w:val="left"/>
            </w:pPr>
            <w:r>
              <w:rPr>
                <w:rFonts w:ascii="Cantarell" w:hAnsi="Cantarell"/>
                <w:sz w:val="19"/>
              </w:rPr>
              <w:t>0.40 dB per km</w:t>
            </w:r>
          </w:p>
        </w:tc>
      </w:tr>
      <w:tr>
        <w:tc>
          <w:tcPr>
            <w:tcW w:type="dxa" w:w="4752"/>
            <w:shd w:fill="F3F4F6"/>
          </w:tcPr>
          <w:p>
            <w:pPr>
              <w:spacing w:after="60" w:before="60" w:line="276" w:lineRule="auto"/>
              <w:jc w:val="center"/>
            </w:pPr>
            <w:r>
              <w:rPr>
                <w:rFonts w:ascii="Cantarell" w:hAnsi="Cantarell"/>
                <w:sz w:val="19"/>
              </w:rPr>
              <w:t>Fiber Path Loss @ 1550 nm</w:t>
            </w:r>
          </w:p>
        </w:tc>
        <w:tc>
          <w:tcPr>
            <w:tcW w:type="dxa" w:w="4752"/>
            <w:shd w:fill="F3F4F6"/>
          </w:tcPr>
          <w:p>
            <w:pPr>
              <w:spacing w:after="60" w:before="60" w:line="276" w:lineRule="auto"/>
              <w:jc w:val="left"/>
            </w:pPr>
            <w:r>
              <w:rPr>
                <w:rFonts w:ascii="Cantarell" w:hAnsi="Cantarell"/>
                <w:sz w:val="19"/>
              </w:rPr>
              <w:t>0.25 dB per km</w:t>
            </w:r>
          </w:p>
        </w:tc>
      </w:tr>
      <w:tr>
        <w:tc>
          <w:tcPr>
            <w:tcW w:type="dxa" w:w="4752"/>
            <w:shd w:fill="FFFFFF"/>
          </w:tcPr>
          <w:p>
            <w:pPr>
              <w:spacing w:after="60" w:before="60" w:line="276" w:lineRule="auto"/>
              <w:jc w:val="center"/>
            </w:pPr>
            <w:r>
              <w:rPr>
                <w:rFonts w:ascii="Cantarell" w:hAnsi="Cantarell"/>
                <w:sz w:val="19"/>
              </w:rPr>
              <w:t>Fusion Splice Junction</w:t>
            </w:r>
          </w:p>
        </w:tc>
        <w:tc>
          <w:tcPr>
            <w:tcW w:type="dxa" w:w="4752"/>
            <w:shd w:fill="FFFFFF"/>
          </w:tcPr>
          <w:p>
            <w:pPr>
              <w:spacing w:after="60" w:before="60" w:line="276" w:lineRule="auto"/>
              <w:jc w:val="left"/>
            </w:pPr>
            <w:r>
              <w:rPr>
                <w:rFonts w:ascii="Cantarell" w:hAnsi="Cantarell"/>
                <w:sz w:val="19"/>
              </w:rPr>
              <w:t>0.10 dB per splice</w:t>
            </w:r>
          </w:p>
        </w:tc>
      </w:tr>
      <w:tr>
        <w:tc>
          <w:tcPr>
            <w:tcW w:type="dxa" w:w="4752"/>
            <w:shd w:fill="F3F4F6"/>
          </w:tcPr>
          <w:p>
            <w:pPr>
              <w:spacing w:after="60" w:before="60" w:line="276" w:lineRule="auto"/>
              <w:jc w:val="center"/>
            </w:pPr>
            <w:r>
              <w:rPr>
                <w:rFonts w:ascii="Cantarell" w:hAnsi="Cantarell"/>
                <w:sz w:val="19"/>
              </w:rPr>
              <w:t>SC/UPC Physical Connector Pair</w:t>
            </w:r>
          </w:p>
        </w:tc>
        <w:tc>
          <w:tcPr>
            <w:tcW w:type="dxa" w:w="4752"/>
            <w:shd w:fill="F3F4F6"/>
          </w:tcPr>
          <w:p>
            <w:pPr>
              <w:spacing w:after="60" w:before="60" w:line="276" w:lineRule="auto"/>
              <w:jc w:val="left"/>
            </w:pPr>
            <w:r>
              <w:rPr>
                <w:rFonts w:ascii="Cantarell" w:hAnsi="Cantarell"/>
                <w:sz w:val="19"/>
              </w:rPr>
              <w:t>0.35 dB per connector</w:t>
            </w:r>
          </w:p>
        </w:tc>
      </w:tr>
      <w:tr>
        <w:tc>
          <w:tcPr>
            <w:tcW w:type="dxa" w:w="4752"/>
            <w:shd w:fill="FFFFFF"/>
          </w:tcPr>
          <w:p>
            <w:pPr>
              <w:spacing w:after="60" w:before="60" w:line="276" w:lineRule="auto"/>
              <w:jc w:val="center"/>
            </w:pPr>
            <w:r>
              <w:rPr>
                <w:rFonts w:ascii="Cantarell" w:hAnsi="Cantarell"/>
                <w:sz w:val="19"/>
              </w:rPr>
              <w:t>SC/APC Physical Connector Pair</w:t>
            </w:r>
          </w:p>
        </w:tc>
        <w:tc>
          <w:tcPr>
            <w:tcW w:type="dxa" w:w="4752"/>
            <w:shd w:fill="FFFFFF"/>
          </w:tcPr>
          <w:p>
            <w:pPr>
              <w:spacing w:after="60" w:before="60" w:line="276" w:lineRule="auto"/>
              <w:jc w:val="left"/>
            </w:pPr>
            <w:r>
              <w:rPr>
                <w:rFonts w:ascii="Cantarell" w:hAnsi="Cantarell"/>
                <w:sz w:val="19"/>
              </w:rPr>
              <w:t>0.25 dB per connector</w:t>
            </w:r>
          </w:p>
        </w:tc>
      </w:tr>
      <w:tr>
        <w:tc>
          <w:tcPr>
            <w:tcW w:type="dxa" w:w="4752"/>
            <w:shd w:fill="F3F4F6"/>
          </w:tcPr>
          <w:p>
            <w:pPr>
              <w:spacing w:after="60" w:before="60" w:line="276" w:lineRule="auto"/>
              <w:jc w:val="center"/>
            </w:pPr>
            <w:r>
              <w:rPr>
                <w:rFonts w:ascii="Cantarell" w:hAnsi="Cantarell"/>
                <w:sz w:val="19"/>
              </w:rPr>
              <w:t>1 × 2 Splitter Module</w:t>
            </w:r>
          </w:p>
        </w:tc>
        <w:tc>
          <w:tcPr>
            <w:tcW w:type="dxa" w:w="4752"/>
            <w:shd w:fill="F3F4F6"/>
          </w:tcPr>
          <w:p>
            <w:pPr>
              <w:spacing w:after="60" w:before="60" w:line="276" w:lineRule="auto"/>
              <w:jc w:val="left"/>
            </w:pPr>
            <w:r>
              <w:rPr>
                <w:rFonts w:ascii="Cantarell" w:hAnsi="Cantarell"/>
                <w:sz w:val="19"/>
              </w:rPr>
              <w:t>3.0 dB average insertion loss</w:t>
            </w:r>
          </w:p>
        </w:tc>
      </w:tr>
      <w:tr>
        <w:tc>
          <w:tcPr>
            <w:tcW w:type="dxa" w:w="4752"/>
            <w:shd w:fill="FFFFFF"/>
          </w:tcPr>
          <w:p>
            <w:pPr>
              <w:spacing w:after="60" w:before="60" w:line="276" w:lineRule="auto"/>
              <w:jc w:val="center"/>
            </w:pPr>
            <w:r>
              <w:rPr>
                <w:rFonts w:ascii="Cantarell" w:hAnsi="Cantarell"/>
                <w:sz w:val="19"/>
              </w:rPr>
              <w:t>1 × 16 Splitter Module</w:t>
            </w:r>
          </w:p>
        </w:tc>
        <w:tc>
          <w:tcPr>
            <w:tcW w:type="dxa" w:w="4752"/>
            <w:shd w:fill="FFFFFF"/>
          </w:tcPr>
          <w:p>
            <w:pPr>
              <w:spacing w:after="60" w:before="60" w:line="276" w:lineRule="auto"/>
              <w:jc w:val="left"/>
            </w:pPr>
            <w:r>
              <w:rPr>
                <w:rFonts w:ascii="Cantarell" w:hAnsi="Cantarell"/>
                <w:sz w:val="19"/>
              </w:rPr>
              <w:t>13.0 dB average insertion loss</w:t>
            </w:r>
          </w:p>
        </w:tc>
      </w:tr>
      <w:tr>
        <w:tc>
          <w:tcPr>
            <w:tcW w:type="dxa" w:w="4752"/>
            <w:shd w:fill="F3F4F6"/>
          </w:tcPr>
          <w:p>
            <w:pPr>
              <w:spacing w:after="60" w:before="60" w:line="276" w:lineRule="auto"/>
              <w:jc w:val="center"/>
            </w:pPr>
            <w:r>
              <w:rPr>
                <w:rFonts w:ascii="Cantarell" w:hAnsi="Cantarell"/>
                <w:sz w:val="19"/>
              </w:rPr>
              <w:t>1 × 32 Splitter Module</w:t>
            </w:r>
          </w:p>
        </w:tc>
        <w:tc>
          <w:tcPr>
            <w:tcW w:type="dxa" w:w="4752"/>
            <w:shd w:fill="F3F4F6"/>
          </w:tcPr>
          <w:p>
            <w:pPr>
              <w:spacing w:after="60" w:before="60" w:line="276" w:lineRule="auto"/>
              <w:jc w:val="left"/>
            </w:pPr>
            <w:r>
              <w:rPr>
                <w:rFonts w:ascii="Cantarell" w:hAnsi="Cantarell"/>
                <w:sz w:val="19"/>
              </w:rPr>
              <w:t>16.0 dB average insertion loss</w:t>
            </w:r>
          </w:p>
        </w:tc>
      </w:tr>
    </w:tbl>
    <w:p>
      <w:pPr>
        <w:spacing w:before="80" w:after="240"/>
        <w:jc w:val="center"/>
      </w:pPr>
      <w:r>
        <w:rPr>
          <w:rFonts w:ascii="Cantarell" w:hAnsi="Cantarell"/>
          <w:i/>
          <w:color w:val="646464"/>
          <w:sz w:val="18"/>
        </w:rPr>
        <w:t>Table 3.1: Standard Loss Parameters Used in FTTH Networks</w:t>
      </w:r>
    </w:p>
    <w:p>
      <w:pPr>
        <w:keepNext/>
        <w:spacing w:before="320" w:after="120"/>
        <w:jc w:val="left"/>
      </w:pPr>
      <w:r>
        <w:rPr>
          <w:rFonts w:ascii="Cantarell" w:hAnsi="Cantarell"/>
          <w:b/>
          <w:color w:val="881337"/>
          <w:sz w:val="25"/>
        </w:rPr>
        <w:t>3.5 Mathematical Verification: Power Link Budget Case Study</w:t>
      </w:r>
    </w:p>
    <w:p>
      <w:pPr>
        <w:spacing w:before="80" w:after="160"/>
        <w:jc w:val="center"/>
      </w:pPr>
      <w:r>
        <w:rPr>
          <w:rFonts w:ascii="Cantarell" w:hAnsi="Cantarell"/>
          <w:b/>
          <w:sz w:val="23"/>
        </w:rPr>
        <w:t>Pr = Pt - Loss_total     (3.3)</w:t>
      </w:r>
    </w:p>
    <w:p>
      <w:pPr>
        <w:keepNext/>
        <w:spacing w:before="240" w:after="80"/>
        <w:jc w:val="left"/>
      </w:pPr>
      <w:r>
        <w:rPr>
          <w:rFonts w:ascii="Cantarell" w:hAnsi="Cantarell"/>
          <w:b/>
          <w:i/>
          <w:color w:val="F59E0B"/>
          <w:sz w:val="22"/>
        </w:rPr>
        <w:t>3.5.1 Case Study Parameter Blueprint</w:t>
      </w:r>
    </w:p>
    <w:p>
      <w:pPr>
        <w:spacing w:line="276" w:lineRule="auto" w:after="120"/>
        <w:jc w:val="both"/>
      </w:pPr>
      <w:r>
        <w:rPr>
          <w:rFonts w:ascii="Cantarell" w:hAnsi="Cantarell"/>
          <w:b w:val="0"/>
          <w:i w:val="0"/>
          <w:sz w:val="22"/>
        </w:rPr>
        <w:t>Let us examine a 7 km optical fiber link operated by Bfone Fibernet. This specific network span contains 4 fusion splices, 2 SC/UPC connectors, and two splitters in series: a 1 × 16 and a 1 × 8 splitter. The attenuation values for the individual components of this link are as follows:</w:t>
      </w:r>
    </w:p>
    <w:p>
      <w:pPr>
        <w:spacing w:after="80" w:line="276" w:lineRule="auto"/>
        <w:ind w:left="360" w:hanging="360"/>
      </w:pPr>
      <w:r>
        <w:rPr>
          <w:rFonts w:ascii="Cantarell" w:hAnsi="Cantarell"/>
          <w:b/>
          <w:sz w:val="21"/>
        </w:rPr>
        <w:t xml:space="preserve">• </w:t>
      </w:r>
      <w:r>
        <w:rPr>
          <w:rFonts w:ascii="Cantarell" w:hAnsi="Cantarell"/>
          <w:sz w:val="21"/>
        </w:rPr>
        <w:t>Fiber Line Attenuation Loss: 7 km × 0.40 dB/km = 2.8 dB</w:t>
      </w:r>
    </w:p>
    <w:p>
      <w:pPr>
        <w:spacing w:after="80" w:line="276" w:lineRule="auto"/>
        <w:ind w:left="360" w:hanging="360"/>
      </w:pPr>
      <w:r>
        <w:rPr>
          <w:rFonts w:ascii="Cantarell" w:hAnsi="Cantarell"/>
          <w:b/>
          <w:sz w:val="21"/>
        </w:rPr>
        <w:t xml:space="preserve">• </w:t>
      </w:r>
      <w:r>
        <w:rPr>
          <w:rFonts w:ascii="Cantarell" w:hAnsi="Cantarell"/>
          <w:sz w:val="21"/>
        </w:rPr>
        <w:t>First Stage Insertion Loss (1 × 16 Splitter) = 13.0 dB</w:t>
      </w:r>
    </w:p>
    <w:p>
      <w:pPr>
        <w:spacing w:after="80" w:line="276" w:lineRule="auto"/>
        <w:ind w:left="360" w:hanging="360"/>
      </w:pPr>
      <w:r>
        <w:rPr>
          <w:rFonts w:ascii="Cantarell" w:hAnsi="Cantarell"/>
          <w:b/>
          <w:sz w:val="21"/>
        </w:rPr>
        <w:t xml:space="preserve">• </w:t>
      </w:r>
      <w:r>
        <w:rPr>
          <w:rFonts w:ascii="Cantarell" w:hAnsi="Cantarell"/>
          <w:sz w:val="21"/>
        </w:rPr>
        <w:t>Second Stage Insertion Loss (1 × 8 Splitter) = 10.0 dB</w:t>
      </w:r>
    </w:p>
    <w:p>
      <w:pPr>
        <w:spacing w:after="80" w:line="276" w:lineRule="auto"/>
        <w:ind w:left="360" w:hanging="360"/>
      </w:pPr>
      <w:r>
        <w:rPr>
          <w:rFonts w:ascii="Cantarell" w:hAnsi="Cantarell"/>
          <w:b/>
          <w:sz w:val="21"/>
        </w:rPr>
        <w:t xml:space="preserve">• </w:t>
      </w:r>
      <w:r>
        <w:rPr>
          <w:rFonts w:ascii="Cantarell" w:hAnsi="Cantarell"/>
          <w:sz w:val="21"/>
        </w:rPr>
        <w:t>Total Mechanical Splice Losses: 4 × 0.10 dB = 0.4 dB</w:t>
      </w:r>
    </w:p>
    <w:p>
      <w:pPr>
        <w:spacing w:after="80" w:line="276" w:lineRule="auto"/>
        <w:ind w:left="360" w:hanging="360"/>
      </w:pPr>
      <w:r>
        <w:rPr>
          <w:rFonts w:ascii="Cantarell" w:hAnsi="Cantarell"/>
          <w:b/>
          <w:sz w:val="21"/>
        </w:rPr>
        <w:t xml:space="preserve">• </w:t>
      </w:r>
      <w:r>
        <w:rPr>
          <w:rFonts w:ascii="Cantarell" w:hAnsi="Cantarell"/>
          <w:sz w:val="21"/>
        </w:rPr>
        <w:t>Total Dynamic Connector Losses: 2 × 0.35 dB = 0.7 dB</w:t>
      </w:r>
    </w:p>
    <w:p>
      <w:pPr>
        <w:spacing w:line="276" w:lineRule="auto" w:after="120"/>
      </w:pPr>
      <w:r>
        <w:rPr>
          <w:rFonts w:ascii="Cantarell" w:hAnsi="Cantarell"/>
          <w:b w:val="0"/>
          <w:i w:val="0"/>
          <w:sz w:val="22"/>
        </w:rPr>
        <w:t>The total insertion loss is calculated by adding the individual attenuation values:</w:t>
      </w:r>
    </w:p>
    <w:p>
      <w:pPr>
        <w:spacing w:before="80" w:after="160"/>
        <w:ind w:left="720"/>
        <w:jc w:val="left"/>
      </w:pPr>
      <w:r>
        <w:rPr>
          <w:rFonts w:ascii="Cantarell" w:hAnsi="Cantarell"/>
          <w:b/>
          <w:sz w:val="22"/>
        </w:rPr>
        <w:t>Total Attenuation Loss = 2.8 + 13.0 + 10.0 + 0.4 + 0.7</w:t>
        <w:br/>
        <w:t xml:space="preserve">                        = 26.9 dB</w:t>
      </w:r>
    </w:p>
    <w:p>
      <w:pPr>
        <w:keepNext/>
        <w:spacing w:before="240" w:after="80"/>
        <w:jc w:val="left"/>
      </w:pPr>
      <w:r>
        <w:rPr>
          <w:rFonts w:ascii="Cantarell" w:hAnsi="Cantarell"/>
          <w:b/>
          <w:i/>
          <w:color w:val="F59E0B"/>
          <w:sz w:val="22"/>
        </w:rPr>
        <w:t>3.5.2 Link Status Analysis</w:t>
      </w:r>
    </w:p>
    <w:p>
      <w:pPr>
        <w:spacing w:line="276" w:lineRule="auto" w:after="120"/>
        <w:jc w:val="both"/>
      </w:pPr>
      <w:r>
        <w:rPr>
          <w:rFonts w:ascii="Cantarell" w:hAnsi="Cantarell"/>
          <w:b w:val="0"/>
          <w:i w:val="0"/>
          <w:sz w:val="22"/>
        </w:rPr>
        <w:t>For reliable performance, typical ONT optical receivers must receive light power in the range of -10 dBm to -28 dBm: ONT Sensitivity Limit &lt;= -28 dBm</w:t>
      </w:r>
    </w:p>
    <w:p>
      <w:pPr>
        <w:spacing w:before="80" w:after="160"/>
        <w:jc w:val="center"/>
      </w:pPr>
      <w:r>
        <w:rPr>
          <w:rFonts w:ascii="Cantarell" w:hAnsi="Cantarell"/>
          <w:b/>
          <w:sz w:val="22"/>
        </w:rPr>
        <w:t>Receiver Sensitivity Threshold ≤ -28 dBm     (3.4)</w:t>
      </w:r>
    </w:p>
    <w:p>
      <w:pPr>
        <w:spacing w:line="276" w:lineRule="auto" w:after="120"/>
        <w:jc w:val="both"/>
      </w:pPr>
      <w:r>
        <w:rPr>
          <w:rFonts w:ascii="Cantarell" w:hAnsi="Cantarell"/>
          <w:b w:val="0"/>
          <w:i w:val="0"/>
          <w:sz w:val="22"/>
        </w:rPr>
        <w:t>Since the total attenuation is 26.9 dB, assuming an OLT transmitter power of 0 dBm, the received signal power is -26.9 dBm. This is above the receiver threshold of -28 dBm, confirming that the fiber link is viable and will operate reliably.</w:t>
      </w:r>
    </w:p>
    <w:p>
      <w:r>
        <w:br w:type="page"/>
      </w:r>
    </w:p>
    <w:p>
      <w:pPr>
        <w:keepNext/>
        <w:spacing w:before="480" w:after="240"/>
        <w:jc w:val="left"/>
      </w:pPr>
      <w:r>
        <w:rPr>
          <w:rFonts w:ascii="Cantarell" w:hAnsi="Cantarell"/>
          <w:b/>
          <w:color w:val="881337"/>
          <w:sz w:val="30"/>
        </w:rPr>
        <w:t>CHAPTER 4</w:t>
        <w:br/>
        <w:t>OPTICAL FIBER SPLICING: DETAILED ANALYSIS</w:t>
      </w:r>
    </w:p>
    <w:p>
      <w:pPr>
        <w:keepNext/>
        <w:spacing w:before="320" w:after="120"/>
        <w:jc w:val="left"/>
      </w:pPr>
      <w:r>
        <w:rPr>
          <w:rFonts w:ascii="Cantarell" w:hAnsi="Cantarell"/>
          <w:b/>
          <w:color w:val="881337"/>
          <w:sz w:val="25"/>
        </w:rPr>
        <w:t>4.1 What is Splicing?</w:t>
      </w:r>
    </w:p>
    <w:p>
      <w:pPr>
        <w:spacing w:line="276" w:lineRule="auto" w:after="120"/>
        <w:jc w:val="both"/>
      </w:pPr>
      <w:r>
        <w:rPr>
          <w:rFonts w:ascii="Cantarell" w:hAnsi="Cantarell"/>
          <w:b w:val="0"/>
          <w:i w:val="0"/>
          <w:sz w:val="22"/>
        </w:rPr>
        <w:t>Fiber splicing is defined as the technique of permanently connecting two optical fiber ends to form a seamless light path. Unlike removable connectors, splices are designed to be permanent, stable connections. The primary design target is to keep optical attenuation as low as possible and prevent back-reflection.</w:t>
      </w:r>
    </w:p>
    <w:p>
      <w:pPr>
        <w:keepNext/>
        <w:spacing w:before="320" w:after="120"/>
        <w:jc w:val="left"/>
      </w:pPr>
      <w:r>
        <w:rPr>
          <w:rFonts w:ascii="Cantarell" w:hAnsi="Cantarell"/>
          <w:b/>
          <w:color w:val="881337"/>
          <w:sz w:val="25"/>
        </w:rPr>
        <w:t>4.2 Types of Splicing</w:t>
      </w:r>
    </w:p>
    <w:p>
      <w:pPr>
        <w:spacing w:line="276" w:lineRule="auto" w:after="120"/>
      </w:pPr>
      <w:r>
        <w:rPr>
          <w:rFonts w:ascii="Cantarell" w:hAnsi="Cantarell"/>
          <w:b w:val="0"/>
          <w:i w:val="0"/>
          <w:sz w:val="22"/>
        </w:rPr>
        <w:t>The two principal splicing techniques are:</w:t>
      </w:r>
    </w:p>
    <w:p>
      <w:pPr>
        <w:keepNext/>
        <w:spacing w:before="240" w:after="80"/>
        <w:jc w:val="left"/>
      </w:pPr>
      <w:r>
        <w:rPr>
          <w:rFonts w:ascii="Cantarell" w:hAnsi="Cantarell"/>
          <w:b/>
          <w:i/>
          <w:color w:val="F59E0B"/>
          <w:sz w:val="22"/>
        </w:rPr>
        <w:t>4.2.1 Fusion Splicing</w:t>
      </w:r>
    </w:p>
    <w:p>
      <w:pPr>
        <w:jc w:val="both"/>
      </w:pPr>
      <w:r>
        <w:rPr>
          <w:rFonts w:ascii="Cantarell" w:hAnsi="Cantarell"/>
          <w:sz w:val="22"/>
        </w:rPr>
        <w:t>Fusion Splicing is the standard technique in telecom networks. It uses a controlled electric arc to melt and fuse the glass fiber ends. Typical Insertion Loss: 0.01 to 0.05 dB. Key Applications: Long-haul networks, fiber backbones, and FTTH distribution.</w:t>
      </w:r>
    </w:p>
    <w:p>
      <w:pPr>
        <w:keepNext/>
        <w:spacing w:before="240" w:after="80"/>
        <w:jc w:val="left"/>
      </w:pPr>
      <w:r>
        <w:rPr>
          <w:rFonts w:ascii="Cantarell" w:hAnsi="Cantarell"/>
          <w:b/>
          <w:i/>
          <w:color w:val="F59E0B"/>
          <w:sz w:val="22"/>
        </w:rPr>
        <w:t>4.2.2 Mechanical Splicing</w:t>
      </w:r>
    </w:p>
    <w:p>
      <w:pPr>
        <w:jc w:val="both"/>
      </w:pPr>
      <w:r>
        <w:rPr>
          <w:rFonts w:ascii="Cantarell" w:hAnsi="Cantarell"/>
          <w:sz w:val="22"/>
        </w:rPr>
        <w:t>Mechanical splicing aligns the two fiber ends inside a precision sleeve with index-matching gel to bridge the air gap. Typical Insertion Loss: 0.2 to 0.5 dB. Key Applications: Quick field repairs, testing setups, and situations without access to fusion splicers.</w:t>
      </w:r>
    </w:p>
    <w:p>
      <w:pPr>
        <w:keepNext/>
        <w:spacing w:before="320" w:after="120"/>
        <w:jc w:val="left"/>
      </w:pPr>
      <w:r>
        <w:rPr>
          <w:rFonts w:ascii="Cantarell" w:hAnsi="Cantarell"/>
          <w:b/>
          <w:color w:val="881337"/>
          <w:sz w:val="25"/>
        </w:rPr>
        <w:t>4.3 Importance and Significance</w:t>
      </w:r>
    </w:p>
    <w:p>
      <w:pPr>
        <w:spacing w:after="80" w:line="276" w:lineRule="auto"/>
        <w:ind w:left="360" w:hanging="360"/>
      </w:pPr>
      <w:r>
        <w:rPr>
          <w:rFonts w:ascii="Cantarell" w:hAnsi="Cantarell"/>
          <w:b/>
          <w:sz w:val="21"/>
        </w:rPr>
        <w:t xml:space="preserve">• </w:t>
      </w:r>
      <w:r>
        <w:rPr>
          <w:rFonts w:ascii="Cantarell" w:hAnsi="Cantarell"/>
          <w:sz w:val="21"/>
        </w:rPr>
        <w:t>Link Extension: Connecting multiple segments to build long-distance networks.</w:t>
      </w:r>
    </w:p>
    <w:p>
      <w:pPr>
        <w:spacing w:after="80" w:line="276" w:lineRule="auto"/>
        <w:ind w:left="360" w:hanging="360"/>
      </w:pPr>
      <w:r>
        <w:rPr>
          <w:rFonts w:ascii="Cantarell" w:hAnsi="Cantarell"/>
          <w:b/>
          <w:sz w:val="21"/>
        </w:rPr>
        <w:t xml:space="preserve">• </w:t>
      </w:r>
      <w:r>
        <w:rPr>
          <w:rFonts w:ascii="Cantarell" w:hAnsi="Cantarell"/>
          <w:sz w:val="21"/>
        </w:rPr>
        <w:t>Signal Integrity: Maintaining near-perfect light transmission with minimal attenuation.</w:t>
      </w:r>
    </w:p>
    <w:p>
      <w:pPr>
        <w:spacing w:after="80" w:line="276" w:lineRule="auto"/>
        <w:ind w:left="360" w:hanging="360"/>
      </w:pPr>
      <w:r>
        <w:rPr>
          <w:rFonts w:ascii="Cantarell" w:hAnsi="Cantarell"/>
          <w:b/>
          <w:sz w:val="21"/>
        </w:rPr>
        <w:t xml:space="preserve">• </w:t>
      </w:r>
      <w:r>
        <w:rPr>
          <w:rFonts w:ascii="Cantarell" w:hAnsi="Cantarell"/>
          <w:sz w:val="21"/>
        </w:rPr>
        <w:t>Back-reflection Control: Minimizing return loss, which protects laser sources.</w:t>
      </w:r>
    </w:p>
    <w:p>
      <w:pPr>
        <w:spacing w:after="80" w:line="276" w:lineRule="auto"/>
        <w:ind w:left="360" w:hanging="360"/>
      </w:pPr>
      <w:r>
        <w:rPr>
          <w:rFonts w:ascii="Cantarell" w:hAnsi="Cantarell"/>
          <w:b/>
          <w:sz w:val="21"/>
        </w:rPr>
        <w:t xml:space="preserve">• </w:t>
      </w:r>
      <w:r>
        <w:rPr>
          <w:rFonts w:ascii="Cantarell" w:hAnsi="Cantarell"/>
          <w:sz w:val="21"/>
        </w:rPr>
        <w:t>Durability: Providing maintenance-free connections that withstand environmental stress.</w:t>
      </w:r>
    </w:p>
    <w:p>
      <w:pPr>
        <w:keepNext/>
        <w:spacing w:before="320" w:after="120"/>
        <w:jc w:val="left"/>
      </w:pPr>
      <w:r>
        <w:rPr>
          <w:rFonts w:ascii="Cantarell" w:hAnsi="Cantarell"/>
          <w:b/>
          <w:color w:val="881337"/>
          <w:sz w:val="25"/>
        </w:rPr>
        <w:t>4.4 Step-by-Step Fusion Splicing Process</w:t>
      </w:r>
    </w:p>
    <w:p>
      <w:pPr>
        <w:spacing w:after="80" w:line="276" w:lineRule="auto"/>
        <w:ind w:left="432" w:hanging="432"/>
      </w:pPr>
      <w:r>
        <w:rPr>
          <w:rFonts w:ascii="Cantarell" w:hAnsi="Cantarell"/>
          <w:b/>
          <w:sz w:val="21"/>
        </w:rPr>
        <w:t xml:space="preserve">1. </w:t>
      </w:r>
      <w:r>
        <w:rPr>
          <w:rFonts w:ascii="Cantarell" w:hAnsi="Cantarell"/>
          <w:sz w:val="21"/>
        </w:rPr>
        <w:t>Stripping: The 250 µm outer coating is removed using specialized fiber strippers without scratching the glass.</w:t>
      </w:r>
    </w:p>
    <w:p>
      <w:pPr>
        <w:spacing w:after="80" w:line="276" w:lineRule="auto"/>
        <w:ind w:left="432" w:hanging="432"/>
      </w:pPr>
      <w:r>
        <w:rPr>
          <w:rFonts w:ascii="Cantarell" w:hAnsi="Cantarell"/>
          <w:b/>
          <w:sz w:val="21"/>
        </w:rPr>
        <w:t xml:space="preserve">2. </w:t>
      </w:r>
      <w:r>
        <w:rPr>
          <w:rFonts w:ascii="Cantarell" w:hAnsi="Cantarell"/>
          <w:sz w:val="21"/>
        </w:rPr>
        <w:t>Cleaning: The bare glass fiber is thoroughly cleaned using 99% Isopropyl Alcohol (IPA) and lint-free wipes to remove all contaminants.</w:t>
      </w:r>
    </w:p>
    <w:p>
      <w:pPr>
        <w:spacing w:after="80" w:line="276" w:lineRule="auto"/>
        <w:ind w:left="432" w:hanging="432"/>
      </w:pPr>
      <w:r>
        <w:rPr>
          <w:rFonts w:ascii="Cantarell" w:hAnsi="Cantarell"/>
          <w:b/>
          <w:sz w:val="21"/>
        </w:rPr>
        <w:t xml:space="preserve">3. </w:t>
      </w:r>
      <w:r>
        <w:rPr>
          <w:rFonts w:ascii="Cantarell" w:hAnsi="Cantarell"/>
          <w:sz w:val="21"/>
        </w:rPr>
        <w:t>Cleaving: The fiber is cut using a precision diamond-blade cleaver to ensure a perfect 90-degree end face (angle &lt; 0.5°).</w:t>
      </w:r>
    </w:p>
    <w:p>
      <w:pPr>
        <w:spacing w:after="80" w:line="276" w:lineRule="auto"/>
        <w:ind w:left="432" w:hanging="432"/>
      </w:pPr>
      <w:r>
        <w:rPr>
          <w:rFonts w:ascii="Cantarell" w:hAnsi="Cantarell"/>
          <w:b/>
          <w:sz w:val="21"/>
        </w:rPr>
        <w:t xml:space="preserve">4. </w:t>
      </w:r>
      <w:r>
        <w:rPr>
          <w:rFonts w:ascii="Cantarell" w:hAnsi="Cantarell"/>
          <w:sz w:val="21"/>
        </w:rPr>
        <w:t>Fusion: The fiber ends are aligned using the Profile Alignment System (PAS) and fused using an electric arc at 2000°C.</w:t>
      </w:r>
    </w:p>
    <w:p>
      <w:pPr>
        <w:spacing w:after="80" w:line="276" w:lineRule="auto"/>
        <w:ind w:left="432" w:hanging="432"/>
      </w:pPr>
      <w:r>
        <w:rPr>
          <w:rFonts w:ascii="Cantarell" w:hAnsi="Cantarell"/>
          <w:b/>
          <w:sz w:val="21"/>
        </w:rPr>
        <w:t xml:space="preserve">5. </w:t>
      </w:r>
      <w:r>
        <w:rPr>
          <w:rFonts w:ascii="Cantarell" w:hAnsi="Cantarell"/>
          <w:sz w:val="21"/>
        </w:rPr>
        <w:t>Protection: A heat-shrink splice sleeve is applied and heated to protect the joint from physical damage and moisture.</w:t>
      </w:r>
    </w:p>
    <w:p>
      <w:pPr>
        <w:keepNext/>
        <w:spacing w:before="320" w:after="120"/>
        <w:jc w:val="left"/>
      </w:pPr>
      <w:r>
        <w:rPr>
          <w:rFonts w:ascii="Cantarell" w:hAnsi="Cantarell"/>
          <w:b/>
          <w:color w:val="881337"/>
          <w:sz w:val="25"/>
        </w:rPr>
        <w:t>4.5 Advantages</w:t>
      </w:r>
    </w:p>
    <w:p>
      <w:pPr>
        <w:spacing w:after="80" w:line="276" w:lineRule="auto"/>
        <w:ind w:left="360" w:hanging="360"/>
      </w:pPr>
      <w:r>
        <w:rPr>
          <w:rFonts w:ascii="Cantarell" w:hAnsi="Cantarell"/>
          <w:b/>
          <w:sz w:val="21"/>
        </w:rPr>
        <w:t xml:space="preserve">• </w:t>
      </w:r>
      <w:r>
        <w:rPr>
          <w:rFonts w:ascii="Cantarell" w:hAnsi="Cantarell"/>
          <w:sz w:val="21"/>
        </w:rPr>
        <w:t>Lowest possible insertion loss.</w:t>
      </w:r>
    </w:p>
    <w:p>
      <w:pPr>
        <w:spacing w:after="80" w:line="276" w:lineRule="auto"/>
        <w:ind w:left="360" w:hanging="360"/>
      </w:pPr>
      <w:r>
        <w:rPr>
          <w:rFonts w:ascii="Cantarell" w:hAnsi="Cantarell"/>
          <w:b/>
          <w:sz w:val="21"/>
        </w:rPr>
        <w:t xml:space="preserve">• </w:t>
      </w:r>
      <w:r>
        <w:rPr>
          <w:rFonts w:ascii="Cantarell" w:hAnsi="Cantarell"/>
          <w:sz w:val="21"/>
        </w:rPr>
        <w:t>Permanent and highly reliable joints.</w:t>
      </w:r>
    </w:p>
    <w:p>
      <w:pPr>
        <w:spacing w:after="80" w:line="276" w:lineRule="auto"/>
        <w:ind w:left="360" w:hanging="360"/>
      </w:pPr>
      <w:r>
        <w:rPr>
          <w:rFonts w:ascii="Cantarell" w:hAnsi="Cantarell"/>
          <w:b/>
          <w:sz w:val="21"/>
        </w:rPr>
        <w:t xml:space="preserve">• </w:t>
      </w:r>
      <w:r>
        <w:rPr>
          <w:rFonts w:ascii="Cantarell" w:hAnsi="Cantarell"/>
          <w:sz w:val="21"/>
        </w:rPr>
        <w:t>Resistant to vibration and temperature fluctuations.</w:t>
      </w:r>
    </w:p>
    <w:p>
      <w:pPr>
        <w:spacing w:after="80" w:line="276" w:lineRule="auto"/>
        <w:ind w:left="360" w:hanging="360"/>
      </w:pPr>
      <w:r>
        <w:rPr>
          <w:rFonts w:ascii="Cantarell" w:hAnsi="Cantarell"/>
          <w:b/>
          <w:sz w:val="21"/>
        </w:rPr>
        <w:t xml:space="preserve">• </w:t>
      </w:r>
      <w:r>
        <w:rPr>
          <w:rFonts w:ascii="Cantarell" w:hAnsi="Cantarell"/>
          <w:sz w:val="21"/>
        </w:rPr>
        <w:t>Space-efficient for high-density fiber enclosures.</w:t>
      </w:r>
    </w:p>
    <w:p>
      <w:pPr>
        <w:keepNext/>
        <w:spacing w:before="320" w:after="120"/>
        <w:jc w:val="left"/>
      </w:pPr>
      <w:r>
        <w:rPr>
          <w:rFonts w:ascii="Cantarell" w:hAnsi="Cantarell"/>
          <w:b/>
          <w:color w:val="881337"/>
          <w:sz w:val="25"/>
        </w:rPr>
        <w:t>4.6 Future Scope</w:t>
      </w:r>
    </w:p>
    <w:p>
      <w:pPr>
        <w:spacing w:after="80" w:line="276" w:lineRule="auto"/>
        <w:ind w:left="360" w:hanging="360"/>
      </w:pPr>
      <w:r>
        <w:rPr>
          <w:rFonts w:ascii="Cantarell" w:hAnsi="Cantarell"/>
          <w:b/>
          <w:sz w:val="21"/>
        </w:rPr>
        <w:t xml:space="preserve">• </w:t>
      </w:r>
      <w:r>
        <w:rPr>
          <w:rFonts w:ascii="Cantarell" w:hAnsi="Cantarell"/>
          <w:sz w:val="21"/>
        </w:rPr>
        <w:t>Automation: Developing fully autonomous AI-driven splicing robots for sub-sea and hazardous environments.</w:t>
      </w:r>
    </w:p>
    <w:p>
      <w:pPr>
        <w:spacing w:after="80" w:line="276" w:lineRule="auto"/>
        <w:ind w:left="360" w:hanging="360"/>
      </w:pPr>
      <w:r>
        <w:rPr>
          <w:rFonts w:ascii="Cantarell" w:hAnsi="Cantarell"/>
          <w:b/>
          <w:sz w:val="21"/>
        </w:rPr>
        <w:t xml:space="preserve">• </w:t>
      </w:r>
      <w:r>
        <w:rPr>
          <w:rFonts w:ascii="Cantarell" w:hAnsi="Cantarell"/>
          <w:sz w:val="21"/>
        </w:rPr>
        <w:t>Multi-core Fiber Splicing: Moving beyond single-core to support high-density multi-core fibers to increase bandwidth capacity.</w:t>
      </w:r>
    </w:p>
    <w:p>
      <w:pPr>
        <w:spacing w:after="80" w:line="276" w:lineRule="auto"/>
        <w:ind w:left="360" w:hanging="360"/>
      </w:pPr>
      <w:r>
        <w:rPr>
          <w:rFonts w:ascii="Cantarell" w:hAnsi="Cantarell"/>
          <w:b/>
          <w:sz w:val="21"/>
        </w:rPr>
        <w:t xml:space="preserve">• </w:t>
      </w:r>
      <w:r>
        <w:rPr>
          <w:rFonts w:ascii="Cantarell" w:hAnsi="Cantarell"/>
          <w:sz w:val="21"/>
        </w:rPr>
        <w:t>Enhanced Precision: Integrating advanced nanotechnology for near-zero loss splicing in extreme environments.</w:t>
      </w:r>
    </w:p>
    <w:p>
      <w:pPr>
        <w:keepNext/>
        <w:spacing w:before="320" w:after="120"/>
        <w:jc w:val="left"/>
      </w:pPr>
      <w:r>
        <w:rPr>
          <w:rFonts w:ascii="Cantarell" w:hAnsi="Cantarell"/>
          <w:b/>
          <w:color w:val="881337"/>
          <w:sz w:val="25"/>
        </w:rPr>
        <w:t>4.7 Conclusion</w:t>
      </w:r>
    </w:p>
    <w:p>
      <w:pPr>
        <w:spacing w:line="276" w:lineRule="auto" w:after="120"/>
        <w:jc w:val="both"/>
      </w:pPr>
      <w:r>
        <w:rPr>
          <w:rFonts w:ascii="Cantarell" w:hAnsi="Cantarell"/>
          <w:b w:val="0"/>
          <w:i w:val="0"/>
          <w:sz w:val="22"/>
        </w:rPr>
        <w:t>In summary, splicing is fundamental to building reliable optical infrastructure. Creating permanent, low-loss connections ensures that gigabit data speeds are maintained over long spans. Fusion splicing remains the gold standard, while mechanical connectors provide critical utility for quick repairs.</w:t>
      </w:r>
    </w:p>
    <w:p>
      <w:r>
        <w:br w:type="page"/>
      </w:r>
    </w:p>
    <w:p>
      <w:pPr>
        <w:keepNext/>
        <w:spacing w:before="480" w:after="240"/>
        <w:jc w:val="left"/>
      </w:pPr>
      <w:r>
        <w:rPr>
          <w:rFonts w:ascii="Cantarell" w:hAnsi="Cantarell"/>
          <w:b/>
          <w:color w:val="881337"/>
          <w:sz w:val="30"/>
        </w:rPr>
        <w:t>CHAPTER 5</w:t>
        <w:br/>
        <w:t>INTRODUCTION TO FTTH &amp; PASSIVE OPTICAL NETWORKS (PON)</w:t>
      </w:r>
    </w:p>
    <w:p>
      <w:pPr>
        <w:keepNext/>
        <w:spacing w:before="320" w:after="120"/>
        <w:jc w:val="left"/>
      </w:pPr>
      <w:r>
        <w:rPr>
          <w:rFonts w:ascii="Cantarell" w:hAnsi="Cantarell"/>
          <w:b/>
          <w:color w:val="881337"/>
          <w:sz w:val="25"/>
        </w:rPr>
        <w:t>5.1 Overview of FTTH</w:t>
      </w:r>
    </w:p>
    <w:p>
      <w:pPr>
        <w:spacing w:line="276" w:lineRule="auto" w:after="120"/>
        <w:jc w:val="both"/>
      </w:pPr>
      <w:r>
        <w:rPr>
          <w:rFonts w:ascii="Cantarell" w:hAnsi="Cantarell"/>
          <w:b w:val="0"/>
          <w:i w:val="0"/>
          <w:sz w:val="22"/>
        </w:rPr>
        <w:t>Fiber-to-the-Home (FTTH) is the modern standard for high-speed internet delivery, replacing legacy copper telephone and cable lines completely with fiber lines run directly to consumer homes. Most installations deploy Passive Optical Network (PON) technology. The word 'passive' indicates that the distribution path contains no active electronics and requires no power. Signals are routed using passive splitters, which lowers electricity usage, eliminates lightning damage to field devices, and reduces costs. This point-to-multipoint setup allows one central fiber core to serve many subscribers.</w:t>
      </w:r>
    </w:p>
    <w:p>
      <w:pPr>
        <w:keepNext/>
        <w:spacing w:before="320" w:after="120"/>
        <w:jc w:val="left"/>
      </w:pPr>
      <w:r>
        <w:rPr>
          <w:rFonts w:ascii="Cantarell" w:hAnsi="Cantarell"/>
          <w:b/>
          <w:color w:val="881337"/>
          <w:sz w:val="25"/>
        </w:rPr>
        <w:t>5.2 The FTTH Network Architecture Layers</w:t>
      </w:r>
    </w:p>
    <w:p>
      <w:pPr>
        <w:spacing w:line="276" w:lineRule="auto" w:after="120"/>
      </w:pPr>
      <w:r>
        <w:rPr>
          <w:rFonts w:ascii="Cantarell" w:hAnsi="Cantarell"/>
          <w:b w:val="0"/>
          <w:i w:val="0"/>
          <w:sz w:val="22"/>
        </w:rPr>
        <w:t>The physical deployment of FTTH networks consists of three main segments:</w:t>
      </w:r>
    </w:p>
    <w:p>
      <w:pPr>
        <w:spacing w:after="120"/>
        <w:ind w:left="360"/>
        <w:jc w:val="both"/>
      </w:pPr>
      <w:r>
        <w:rPr>
          <w:rFonts w:ascii="Cantarell" w:hAnsi="Cantarell"/>
          <w:sz w:val="22"/>
        </w:rPr>
        <w:t>A. The Feeder Segment: Starts at the service provider’s Central Office (CO) and runs to a local neighborhood hub known as the Fiber Distribution Hub (FDH) or Primary Cross-Connect box. This segment uses high-core-count cables (often containing 48 to 144+ fibers) designed to carry aggregated data over long distances (up to 20 kilometers) without splitting.</w:t>
      </w:r>
    </w:p>
    <w:p>
      <w:pPr>
        <w:spacing w:after="120"/>
        <w:ind w:left="360"/>
        <w:jc w:val="both"/>
      </w:pPr>
      <w:r>
        <w:rPr>
          <w:rFonts w:ascii="Cantarell" w:hAnsi="Cantarell"/>
          <w:sz w:val="22"/>
        </w:rPr>
        <w:t>B. The Distribution Segment: Travels from the FDH to smaller street-level ODP (Optical Distribution Point) or FAT (Fiber Access Terminal) boxes. At the FDH, the feeder fibers are connected to splitters, and the split fibers branch out into the neighborhood using medium-core cables (12 to 24 fibers) along utility poles or underground conduits.</w:t>
      </w:r>
    </w:p>
    <w:p>
      <w:pPr>
        <w:spacing w:after="120"/>
        <w:ind w:left="360"/>
        <w:jc w:val="both"/>
      </w:pPr>
      <w:r>
        <w:rPr>
          <w:rFonts w:ascii="Cantarell" w:hAnsi="Cantarell"/>
          <w:sz w:val="22"/>
        </w:rPr>
        <w:t>C. The Drop Segment: The final link that bridges the ODP/FAT on the street directly into the customer’s living room or office. This utilizes a Drop Cable, which is a highly specialized, lightweight, ruggedized fiber cable (usually containing only 1 or 2 fibers) engineered to survive tight bends and physical pulling.</w:t>
      </w:r>
    </w:p>
    <w:p>
      <w:pPr>
        <w:keepNext/>
        <w:spacing w:before="320" w:after="120"/>
        <w:jc w:val="left"/>
      </w:pPr>
      <w:r>
        <w:rPr>
          <w:rFonts w:ascii="Cantarell" w:hAnsi="Cantarell"/>
          <w:b/>
          <w:color w:val="881337"/>
          <w:sz w:val="25"/>
        </w:rPr>
        <w:t>5.3 Core Hardware Components</w:t>
      </w:r>
    </w:p>
    <w:p>
      <w:pPr>
        <w:spacing w:line="276" w:lineRule="auto" w:after="120"/>
      </w:pPr>
      <w:r>
        <w:rPr>
          <w:rFonts w:ascii="Cantarell" w:hAnsi="Cantarell"/>
          <w:b w:val="0"/>
          <w:i w:val="0"/>
          <w:sz w:val="22"/>
        </w:rPr>
        <w:t>The architecture is built on a close cooperation between powered active components and non-powered passive components:</w:t>
      </w:r>
    </w:p>
    <w:p>
      <w:pPr>
        <w:keepNext/>
        <w:spacing w:before="240" w:after="80"/>
        <w:jc w:val="left"/>
      </w:pPr>
      <w:r>
        <w:rPr>
          <w:rFonts w:ascii="Cantarell" w:hAnsi="Cantarell"/>
          <w:b/>
          <w:i/>
          <w:color w:val="F59E0B"/>
          <w:sz w:val="22"/>
        </w:rPr>
        <w:t>5.3.1 Active Components (Power Required)</w:t>
      </w:r>
    </w:p>
    <w:p>
      <w:pPr>
        <w:spacing w:after="120"/>
        <w:ind w:left="360"/>
        <w:jc w:val="both"/>
      </w:pPr>
      <w:r>
        <w:rPr>
          <w:rFonts w:ascii="Cantarell" w:hAnsi="Cantarell"/>
          <w:sz w:val="22"/>
        </w:rPr>
        <w:t>OLT (Optical Line Terminal): Installed at the Central Office (CO). It acts as the central 'brain' of the network, converting digital IP data from the backbone into laser pulses and scheduling traffic for thousands of subscribers.</w:t>
      </w:r>
    </w:p>
    <w:p>
      <w:pPr>
        <w:spacing w:after="120"/>
        <w:ind w:left="360"/>
        <w:jc w:val="both"/>
      </w:pPr>
      <w:r>
        <w:rPr>
          <w:rFonts w:ascii="Cantarell" w:hAnsi="Cantarell"/>
          <w:sz w:val="22"/>
        </w:rPr>
        <w:t>ONT / ONU (Optical Network Terminal / Unit): Installed inside the subscriber’s home. It acts as the translator, receiving optical light signals and converting them back into standard electrical signals (Ethernet/Wi-Fi) for consumer devices.</w:t>
      </w:r>
    </w:p>
    <w:p>
      <w:pPr>
        <w:keepNext/>
        <w:spacing w:before="240" w:after="80"/>
        <w:jc w:val="left"/>
      </w:pPr>
      <w:r>
        <w:rPr>
          <w:rFonts w:ascii="Cantarell" w:hAnsi="Cantarell"/>
          <w:b/>
          <w:i/>
          <w:color w:val="F59E0B"/>
          <w:sz w:val="22"/>
        </w:rPr>
        <w:t>5.3.2 Passive Components (No Power Required)</w:t>
      </w:r>
    </w:p>
    <w:p>
      <w:pPr>
        <w:spacing w:after="120"/>
        <w:ind w:left="360"/>
        <w:jc w:val="both"/>
      </w:pPr>
      <w:r>
        <w:rPr>
          <w:rFonts w:ascii="Cantarell" w:hAnsi="Cantarell"/>
          <w:sz w:val="22"/>
        </w:rPr>
        <w:t>Optical Splitters: The heart of PON. A passive glass prism component that takes a single incoming beam of light and splits it into multiple identical streams to serve multiple users. Standard split ratios are 1:8, 1:16, 1:32, or 1:64.</w:t>
      </w:r>
    </w:p>
    <w:p>
      <w:pPr>
        <w:spacing w:after="120"/>
        <w:ind w:left="360"/>
        <w:jc w:val="both"/>
      </w:pPr>
      <w:r>
        <w:rPr>
          <w:rFonts w:ascii="Cantarell" w:hAnsi="Cantarell"/>
          <w:sz w:val="22"/>
        </w:rPr>
        <w:t>ODF / FDH Hubs: Environmental enclosures or cabinets that house splices and splitters, protecting connections from water, dust, and temperature changes.</w:t>
      </w:r>
    </w:p>
    <w:p>
      <w:r>
        <w:br w:type="page"/>
      </w:r>
    </w:p>
    <w:p>
      <w:pPr>
        <w:keepNext/>
        <w:spacing w:before="480" w:after="240"/>
        <w:jc w:val="left"/>
      </w:pPr>
      <w:r>
        <w:rPr>
          <w:rFonts w:ascii="Cantarell" w:hAnsi="Cantarell"/>
          <w:b/>
          <w:color w:val="881337"/>
          <w:sz w:val="30"/>
        </w:rPr>
        <w:t>CHAPTER 6</w:t>
        <w:br/>
        <w:t>FTTH DEPLOYMENT, CODING AND TESTING</w:t>
      </w:r>
    </w:p>
    <w:p>
      <w:pPr>
        <w:keepNext/>
        <w:spacing w:before="320" w:after="120"/>
        <w:jc w:val="left"/>
      </w:pPr>
      <w:r>
        <w:rPr>
          <w:rFonts w:ascii="Cantarell" w:hAnsi="Cantarell"/>
          <w:b/>
          <w:color w:val="881337"/>
          <w:sz w:val="25"/>
        </w:rPr>
        <w:t>6.1 Fiber Color Coding Standard (TIA-598-C)</w:t>
      </w:r>
    </w:p>
    <w:p>
      <w:pPr>
        <w:spacing w:line="276" w:lineRule="auto" w:after="120"/>
        <w:jc w:val="both"/>
      </w:pPr>
      <w:r>
        <w:rPr>
          <w:rFonts w:ascii="Cantarell" w:hAnsi="Cantarell"/>
          <w:b w:val="0"/>
          <w:i w:val="0"/>
          <w:sz w:val="22"/>
        </w:rPr>
        <w:t>To identify individual fibers in high-core-count cables, the industry uses a standardized 12-color coding sequence (TIA-598-C). For larger cables, the color sequence repeats using a black stripe or tracer.</w:t>
      </w:r>
    </w:p>
    <w:tbl>
      <w:tblPr>
        <w:tblW w:type="auto" w:w="0"/>
        <w:jc w:val="center"/>
        <w:tblLook w:firstColumn="1" w:firstRow="1" w:lastColumn="0" w:lastRow="0" w:noHBand="0" w:noVBand="1" w:val="04A0"/>
      </w:tblPr>
      <w:tblGrid>
        <w:gridCol w:w="1584"/>
        <w:gridCol w:w="1584"/>
        <w:gridCol w:w="1584"/>
        <w:gridCol w:w="1584"/>
        <w:gridCol w:w="1584"/>
        <w:gridCol w:w="1584"/>
      </w:tblGrid>
      <w:tr>
        <w:tc>
          <w:tcPr>
            <w:tcW w:type="dxa" w:w="1584"/>
            <w:shd w:fill="881337"/>
          </w:tcPr>
          <w:p>
            <w:pPr>
              <w:spacing w:after="40" w:before="40"/>
              <w:jc w:val="center"/>
            </w:pPr>
            <w:r>
              <w:rPr>
                <w:rFonts w:ascii="Cantarell" w:hAnsi="Cantarell"/>
                <w:b/>
                <w:color w:val="FFFFFF"/>
                <w:sz w:val="20"/>
              </w:rPr>
              <w:t>No.</w:t>
            </w:r>
          </w:p>
        </w:tc>
        <w:tc>
          <w:tcPr>
            <w:tcW w:type="dxa" w:w="1584"/>
            <w:shd w:fill="881337"/>
          </w:tcPr>
          <w:p>
            <w:pPr>
              <w:spacing w:after="40" w:before="40"/>
              <w:jc w:val="center"/>
            </w:pPr>
            <w:r>
              <w:rPr>
                <w:rFonts w:ascii="Cantarell" w:hAnsi="Cantarell"/>
                <w:b/>
                <w:color w:val="FFFFFF"/>
                <w:sz w:val="20"/>
              </w:rPr>
              <w:t>Fiber Color</w:t>
            </w:r>
          </w:p>
        </w:tc>
        <w:tc>
          <w:tcPr>
            <w:tcW w:type="dxa" w:w="1584"/>
            <w:shd w:fill="881337"/>
          </w:tcPr>
          <w:p>
            <w:pPr>
              <w:spacing w:after="40" w:before="40"/>
              <w:jc w:val="center"/>
            </w:pPr>
            <w:r>
              <w:rPr>
                <w:rFonts w:ascii="Cantarell" w:hAnsi="Cantarell"/>
                <w:b/>
                <w:color w:val="FFFFFF"/>
                <w:sz w:val="20"/>
              </w:rPr>
              <w:t>Symbol</w:t>
            </w:r>
          </w:p>
        </w:tc>
        <w:tc>
          <w:tcPr>
            <w:tcW w:type="dxa" w:w="1584"/>
            <w:shd w:fill="881337"/>
          </w:tcPr>
          <w:p>
            <w:pPr>
              <w:spacing w:after="40" w:before="40"/>
              <w:jc w:val="center"/>
            </w:pPr>
            <w:r>
              <w:rPr>
                <w:rFonts w:ascii="Cantarell" w:hAnsi="Cantarell"/>
                <w:b/>
                <w:color w:val="FFFFFF"/>
                <w:sz w:val="20"/>
              </w:rPr>
              <w:t>No.</w:t>
            </w:r>
          </w:p>
        </w:tc>
        <w:tc>
          <w:tcPr>
            <w:tcW w:type="dxa" w:w="1584"/>
            <w:shd w:fill="881337"/>
          </w:tcPr>
          <w:p>
            <w:pPr>
              <w:spacing w:after="40" w:before="40"/>
              <w:jc w:val="center"/>
            </w:pPr>
            <w:r>
              <w:rPr>
                <w:rFonts w:ascii="Cantarell" w:hAnsi="Cantarell"/>
                <w:b/>
                <w:color w:val="FFFFFF"/>
                <w:sz w:val="20"/>
              </w:rPr>
              <w:t>Fiber Color</w:t>
            </w:r>
          </w:p>
        </w:tc>
        <w:tc>
          <w:tcPr>
            <w:tcW w:type="dxa" w:w="1584"/>
            <w:shd w:fill="881337"/>
          </w:tcPr>
          <w:p>
            <w:pPr>
              <w:spacing w:after="40" w:before="40"/>
              <w:jc w:val="center"/>
            </w:pPr>
            <w:r>
              <w:rPr>
                <w:rFonts w:ascii="Cantarell" w:hAnsi="Cantarell"/>
                <w:b/>
                <w:color w:val="FFFFFF"/>
                <w:sz w:val="20"/>
              </w:rPr>
              <w:t>Symbol</w:t>
            </w:r>
          </w:p>
        </w:tc>
      </w:tr>
      <w:tr>
        <w:tc>
          <w:tcPr>
            <w:tcW w:type="dxa" w:w="1584"/>
            <w:shd w:fill="FFFFFF"/>
          </w:tcPr>
          <w:p>
            <w:pPr>
              <w:spacing w:after="60" w:before="60" w:line="276" w:lineRule="auto"/>
              <w:jc w:val="center"/>
            </w:pPr>
            <w:r>
              <w:rPr>
                <w:rFonts w:ascii="Cantarell" w:hAnsi="Cantarell"/>
                <w:sz w:val="19"/>
              </w:rPr>
              <w:t>1</w:t>
            </w:r>
          </w:p>
        </w:tc>
        <w:tc>
          <w:tcPr>
            <w:tcW w:type="dxa" w:w="1584"/>
            <w:shd w:fill="FFFFFF"/>
          </w:tcPr>
          <w:p>
            <w:pPr>
              <w:spacing w:after="60" w:before="60" w:line="276" w:lineRule="auto"/>
              <w:jc w:val="center"/>
            </w:pPr>
            <w:r>
              <w:rPr>
                <w:rFonts w:ascii="Cantarell" w:hAnsi="Cantarell"/>
                <w:sz w:val="19"/>
              </w:rPr>
              <w:t>Blue</w:t>
            </w:r>
          </w:p>
        </w:tc>
        <w:tc>
          <w:tcPr>
            <w:tcW w:type="dxa" w:w="1584"/>
            <w:shd w:fill="FFFFFF"/>
          </w:tcPr>
          <w:p>
            <w:pPr>
              <w:spacing w:after="60" w:before="60" w:line="276" w:lineRule="auto"/>
              <w:jc w:val="center"/>
            </w:pPr>
            <w:r>
              <w:rPr>
                <w:rFonts w:ascii="Cantarell" w:hAnsi="Cantarell"/>
                <w:sz w:val="19"/>
              </w:rPr>
              <w:t>BL</w:t>
            </w:r>
          </w:p>
        </w:tc>
        <w:tc>
          <w:tcPr>
            <w:tcW w:type="dxa" w:w="1584"/>
            <w:shd w:fill="FFFFFF"/>
          </w:tcPr>
          <w:p>
            <w:pPr>
              <w:spacing w:after="60" w:before="60" w:line="276" w:lineRule="auto"/>
              <w:jc w:val="center"/>
            </w:pPr>
            <w:r>
              <w:rPr>
                <w:rFonts w:ascii="Cantarell" w:hAnsi="Cantarell"/>
                <w:sz w:val="19"/>
              </w:rPr>
              <w:t>7</w:t>
            </w:r>
          </w:p>
        </w:tc>
        <w:tc>
          <w:tcPr>
            <w:tcW w:type="dxa" w:w="1584"/>
            <w:shd w:fill="FFFFFF"/>
          </w:tcPr>
          <w:p>
            <w:pPr>
              <w:spacing w:after="60" w:before="60" w:line="276" w:lineRule="auto"/>
              <w:jc w:val="center"/>
            </w:pPr>
            <w:r>
              <w:rPr>
                <w:rFonts w:ascii="Cantarell" w:hAnsi="Cantarell"/>
                <w:sz w:val="19"/>
              </w:rPr>
              <w:t>Red</w:t>
            </w:r>
          </w:p>
        </w:tc>
        <w:tc>
          <w:tcPr>
            <w:tcW w:type="dxa" w:w="1584"/>
            <w:shd w:fill="FFFFFF"/>
          </w:tcPr>
          <w:p>
            <w:pPr>
              <w:spacing w:after="60" w:before="60" w:line="276" w:lineRule="auto"/>
              <w:jc w:val="center"/>
            </w:pPr>
            <w:r>
              <w:rPr>
                <w:rFonts w:ascii="Cantarell" w:hAnsi="Cantarell"/>
                <w:sz w:val="19"/>
              </w:rPr>
              <w:t>RD</w:t>
            </w:r>
          </w:p>
        </w:tc>
      </w:tr>
      <w:tr>
        <w:tc>
          <w:tcPr>
            <w:tcW w:type="dxa" w:w="1584"/>
            <w:shd w:fill="F3F4F6"/>
          </w:tcPr>
          <w:p>
            <w:pPr>
              <w:spacing w:after="60" w:before="60" w:line="276" w:lineRule="auto"/>
              <w:jc w:val="center"/>
            </w:pPr>
            <w:r>
              <w:rPr>
                <w:rFonts w:ascii="Cantarell" w:hAnsi="Cantarell"/>
                <w:sz w:val="19"/>
              </w:rPr>
              <w:t>2</w:t>
            </w:r>
          </w:p>
        </w:tc>
        <w:tc>
          <w:tcPr>
            <w:tcW w:type="dxa" w:w="1584"/>
            <w:shd w:fill="F3F4F6"/>
          </w:tcPr>
          <w:p>
            <w:pPr>
              <w:spacing w:after="60" w:before="60" w:line="276" w:lineRule="auto"/>
              <w:jc w:val="center"/>
            </w:pPr>
            <w:r>
              <w:rPr>
                <w:rFonts w:ascii="Cantarell" w:hAnsi="Cantarell"/>
                <w:sz w:val="19"/>
              </w:rPr>
              <w:t>Orange</w:t>
            </w:r>
          </w:p>
        </w:tc>
        <w:tc>
          <w:tcPr>
            <w:tcW w:type="dxa" w:w="1584"/>
            <w:shd w:fill="F3F4F6"/>
          </w:tcPr>
          <w:p>
            <w:pPr>
              <w:spacing w:after="60" w:before="60" w:line="276" w:lineRule="auto"/>
              <w:jc w:val="center"/>
            </w:pPr>
            <w:r>
              <w:rPr>
                <w:rFonts w:ascii="Cantarell" w:hAnsi="Cantarell"/>
                <w:sz w:val="19"/>
              </w:rPr>
              <w:t>OR</w:t>
            </w:r>
          </w:p>
        </w:tc>
        <w:tc>
          <w:tcPr>
            <w:tcW w:type="dxa" w:w="1584"/>
            <w:shd w:fill="F3F4F6"/>
          </w:tcPr>
          <w:p>
            <w:pPr>
              <w:spacing w:after="60" w:before="60" w:line="276" w:lineRule="auto"/>
              <w:jc w:val="center"/>
            </w:pPr>
            <w:r>
              <w:rPr>
                <w:rFonts w:ascii="Cantarell" w:hAnsi="Cantarell"/>
                <w:sz w:val="19"/>
              </w:rPr>
              <w:t>8</w:t>
            </w:r>
          </w:p>
        </w:tc>
        <w:tc>
          <w:tcPr>
            <w:tcW w:type="dxa" w:w="1584"/>
            <w:shd w:fill="F3F4F6"/>
          </w:tcPr>
          <w:p>
            <w:pPr>
              <w:spacing w:after="60" w:before="60" w:line="276" w:lineRule="auto"/>
              <w:jc w:val="center"/>
            </w:pPr>
            <w:r>
              <w:rPr>
                <w:rFonts w:ascii="Cantarell" w:hAnsi="Cantarell"/>
                <w:sz w:val="19"/>
              </w:rPr>
              <w:t>Black</w:t>
            </w:r>
          </w:p>
        </w:tc>
        <w:tc>
          <w:tcPr>
            <w:tcW w:type="dxa" w:w="1584"/>
            <w:shd w:fill="F3F4F6"/>
          </w:tcPr>
          <w:p>
            <w:pPr>
              <w:spacing w:after="60" w:before="60" w:line="276" w:lineRule="auto"/>
              <w:jc w:val="center"/>
            </w:pPr>
            <w:r>
              <w:rPr>
                <w:rFonts w:ascii="Cantarell" w:hAnsi="Cantarell"/>
                <w:sz w:val="19"/>
              </w:rPr>
              <w:t>BK</w:t>
            </w:r>
          </w:p>
        </w:tc>
      </w:tr>
      <w:tr>
        <w:tc>
          <w:tcPr>
            <w:tcW w:type="dxa" w:w="1584"/>
            <w:shd w:fill="FFFFFF"/>
          </w:tcPr>
          <w:p>
            <w:pPr>
              <w:spacing w:after="60" w:before="60" w:line="276" w:lineRule="auto"/>
              <w:jc w:val="center"/>
            </w:pPr>
            <w:r>
              <w:rPr>
                <w:rFonts w:ascii="Cantarell" w:hAnsi="Cantarell"/>
                <w:sz w:val="19"/>
              </w:rPr>
              <w:t>3</w:t>
            </w:r>
          </w:p>
        </w:tc>
        <w:tc>
          <w:tcPr>
            <w:tcW w:type="dxa" w:w="1584"/>
            <w:shd w:fill="FFFFFF"/>
          </w:tcPr>
          <w:p>
            <w:pPr>
              <w:spacing w:after="60" w:before="60" w:line="276" w:lineRule="auto"/>
              <w:jc w:val="center"/>
            </w:pPr>
            <w:r>
              <w:rPr>
                <w:rFonts w:ascii="Cantarell" w:hAnsi="Cantarell"/>
                <w:sz w:val="19"/>
              </w:rPr>
              <w:t>Green</w:t>
            </w:r>
          </w:p>
        </w:tc>
        <w:tc>
          <w:tcPr>
            <w:tcW w:type="dxa" w:w="1584"/>
            <w:shd w:fill="FFFFFF"/>
          </w:tcPr>
          <w:p>
            <w:pPr>
              <w:spacing w:after="60" w:before="60" w:line="276" w:lineRule="auto"/>
              <w:jc w:val="center"/>
            </w:pPr>
            <w:r>
              <w:rPr>
                <w:rFonts w:ascii="Cantarell" w:hAnsi="Cantarell"/>
                <w:sz w:val="19"/>
              </w:rPr>
              <w:t>GR</w:t>
            </w:r>
          </w:p>
        </w:tc>
        <w:tc>
          <w:tcPr>
            <w:tcW w:type="dxa" w:w="1584"/>
            <w:shd w:fill="FFFFFF"/>
          </w:tcPr>
          <w:p>
            <w:pPr>
              <w:spacing w:after="60" w:before="60" w:line="276" w:lineRule="auto"/>
              <w:jc w:val="center"/>
            </w:pPr>
            <w:r>
              <w:rPr>
                <w:rFonts w:ascii="Cantarell" w:hAnsi="Cantarell"/>
                <w:sz w:val="19"/>
              </w:rPr>
              <w:t>9</w:t>
            </w:r>
          </w:p>
        </w:tc>
        <w:tc>
          <w:tcPr>
            <w:tcW w:type="dxa" w:w="1584"/>
            <w:shd w:fill="FFFFFF"/>
          </w:tcPr>
          <w:p>
            <w:pPr>
              <w:spacing w:after="60" w:before="60" w:line="276" w:lineRule="auto"/>
              <w:jc w:val="center"/>
            </w:pPr>
            <w:r>
              <w:rPr>
                <w:rFonts w:ascii="Cantarell" w:hAnsi="Cantarell"/>
                <w:sz w:val="19"/>
              </w:rPr>
              <w:t>Yellow</w:t>
            </w:r>
          </w:p>
        </w:tc>
        <w:tc>
          <w:tcPr>
            <w:tcW w:type="dxa" w:w="1584"/>
            <w:shd w:fill="FFFFFF"/>
          </w:tcPr>
          <w:p>
            <w:pPr>
              <w:spacing w:after="60" w:before="60" w:line="276" w:lineRule="auto"/>
              <w:jc w:val="center"/>
            </w:pPr>
            <w:r>
              <w:rPr>
                <w:rFonts w:ascii="Cantarell" w:hAnsi="Cantarell"/>
                <w:sz w:val="19"/>
              </w:rPr>
              <w:t>YL</w:t>
            </w:r>
          </w:p>
        </w:tc>
      </w:tr>
      <w:tr>
        <w:tc>
          <w:tcPr>
            <w:tcW w:type="dxa" w:w="1584"/>
            <w:shd w:fill="F3F4F6"/>
          </w:tcPr>
          <w:p>
            <w:pPr>
              <w:spacing w:after="60" w:before="60" w:line="276" w:lineRule="auto"/>
              <w:jc w:val="center"/>
            </w:pPr>
            <w:r>
              <w:rPr>
                <w:rFonts w:ascii="Cantarell" w:hAnsi="Cantarell"/>
                <w:sz w:val="19"/>
              </w:rPr>
              <w:t>4</w:t>
            </w:r>
          </w:p>
        </w:tc>
        <w:tc>
          <w:tcPr>
            <w:tcW w:type="dxa" w:w="1584"/>
            <w:shd w:fill="F3F4F6"/>
          </w:tcPr>
          <w:p>
            <w:pPr>
              <w:spacing w:after="60" w:before="60" w:line="276" w:lineRule="auto"/>
              <w:jc w:val="center"/>
            </w:pPr>
            <w:r>
              <w:rPr>
                <w:rFonts w:ascii="Cantarell" w:hAnsi="Cantarell"/>
                <w:sz w:val="19"/>
              </w:rPr>
              <w:t>Brown</w:t>
            </w:r>
          </w:p>
        </w:tc>
        <w:tc>
          <w:tcPr>
            <w:tcW w:type="dxa" w:w="1584"/>
            <w:shd w:fill="F3F4F6"/>
          </w:tcPr>
          <w:p>
            <w:pPr>
              <w:spacing w:after="60" w:before="60" w:line="276" w:lineRule="auto"/>
              <w:jc w:val="center"/>
            </w:pPr>
            <w:r>
              <w:rPr>
                <w:rFonts w:ascii="Cantarell" w:hAnsi="Cantarell"/>
                <w:sz w:val="19"/>
              </w:rPr>
              <w:t>BR</w:t>
            </w:r>
          </w:p>
        </w:tc>
        <w:tc>
          <w:tcPr>
            <w:tcW w:type="dxa" w:w="1584"/>
            <w:shd w:fill="F3F4F6"/>
          </w:tcPr>
          <w:p>
            <w:pPr>
              <w:spacing w:after="60" w:before="60" w:line="276" w:lineRule="auto"/>
              <w:jc w:val="center"/>
            </w:pPr>
            <w:r>
              <w:rPr>
                <w:rFonts w:ascii="Cantarell" w:hAnsi="Cantarell"/>
                <w:sz w:val="19"/>
              </w:rPr>
              <w:t>10</w:t>
            </w:r>
          </w:p>
        </w:tc>
        <w:tc>
          <w:tcPr>
            <w:tcW w:type="dxa" w:w="1584"/>
            <w:shd w:fill="F3F4F6"/>
          </w:tcPr>
          <w:p>
            <w:pPr>
              <w:spacing w:after="60" w:before="60" w:line="276" w:lineRule="auto"/>
              <w:jc w:val="center"/>
            </w:pPr>
            <w:r>
              <w:rPr>
                <w:rFonts w:ascii="Cantarell" w:hAnsi="Cantarell"/>
                <w:sz w:val="19"/>
              </w:rPr>
              <w:t>Violet</w:t>
            </w:r>
          </w:p>
        </w:tc>
        <w:tc>
          <w:tcPr>
            <w:tcW w:type="dxa" w:w="1584"/>
            <w:shd w:fill="F3F4F6"/>
          </w:tcPr>
          <w:p>
            <w:pPr>
              <w:spacing w:after="60" w:before="60" w:line="276" w:lineRule="auto"/>
              <w:jc w:val="center"/>
            </w:pPr>
            <w:r>
              <w:rPr>
                <w:rFonts w:ascii="Cantarell" w:hAnsi="Cantarell"/>
                <w:sz w:val="19"/>
              </w:rPr>
              <w:t>VI</w:t>
            </w:r>
          </w:p>
        </w:tc>
      </w:tr>
      <w:tr>
        <w:tc>
          <w:tcPr>
            <w:tcW w:type="dxa" w:w="1584"/>
            <w:shd w:fill="FFFFFF"/>
          </w:tcPr>
          <w:p>
            <w:pPr>
              <w:spacing w:after="60" w:before="60" w:line="276" w:lineRule="auto"/>
              <w:jc w:val="center"/>
            </w:pPr>
            <w:r>
              <w:rPr>
                <w:rFonts w:ascii="Cantarell" w:hAnsi="Cantarell"/>
                <w:sz w:val="19"/>
              </w:rPr>
              <w:t>5</w:t>
            </w:r>
          </w:p>
        </w:tc>
        <w:tc>
          <w:tcPr>
            <w:tcW w:type="dxa" w:w="1584"/>
            <w:shd w:fill="FFFFFF"/>
          </w:tcPr>
          <w:p>
            <w:pPr>
              <w:spacing w:after="60" w:before="60" w:line="276" w:lineRule="auto"/>
              <w:jc w:val="center"/>
            </w:pPr>
            <w:r>
              <w:rPr>
                <w:rFonts w:ascii="Cantarell" w:hAnsi="Cantarell"/>
                <w:sz w:val="19"/>
              </w:rPr>
              <w:t>Slate (Grey)</w:t>
            </w:r>
          </w:p>
        </w:tc>
        <w:tc>
          <w:tcPr>
            <w:tcW w:type="dxa" w:w="1584"/>
            <w:shd w:fill="FFFFFF"/>
          </w:tcPr>
          <w:p>
            <w:pPr>
              <w:spacing w:after="60" w:before="60" w:line="276" w:lineRule="auto"/>
              <w:jc w:val="center"/>
            </w:pPr>
            <w:r>
              <w:rPr>
                <w:rFonts w:ascii="Cantarell" w:hAnsi="Cantarell"/>
                <w:sz w:val="19"/>
              </w:rPr>
              <w:t>SL</w:t>
            </w:r>
          </w:p>
        </w:tc>
        <w:tc>
          <w:tcPr>
            <w:tcW w:type="dxa" w:w="1584"/>
            <w:shd w:fill="FFFFFF"/>
          </w:tcPr>
          <w:p>
            <w:pPr>
              <w:spacing w:after="60" w:before="60" w:line="276" w:lineRule="auto"/>
              <w:jc w:val="center"/>
            </w:pPr>
            <w:r>
              <w:rPr>
                <w:rFonts w:ascii="Cantarell" w:hAnsi="Cantarell"/>
                <w:sz w:val="19"/>
              </w:rPr>
              <w:t>11</w:t>
            </w:r>
          </w:p>
        </w:tc>
        <w:tc>
          <w:tcPr>
            <w:tcW w:type="dxa" w:w="1584"/>
            <w:shd w:fill="FFFFFF"/>
          </w:tcPr>
          <w:p>
            <w:pPr>
              <w:spacing w:after="60" w:before="60" w:line="276" w:lineRule="auto"/>
              <w:jc w:val="center"/>
            </w:pPr>
            <w:r>
              <w:rPr>
                <w:rFonts w:ascii="Cantarell" w:hAnsi="Cantarell"/>
                <w:sz w:val="19"/>
              </w:rPr>
              <w:t>Rose (Pink)</w:t>
            </w:r>
          </w:p>
        </w:tc>
        <w:tc>
          <w:tcPr>
            <w:tcW w:type="dxa" w:w="1584"/>
            <w:shd w:fill="FFFFFF"/>
          </w:tcPr>
          <w:p>
            <w:pPr>
              <w:spacing w:after="60" w:before="60" w:line="276" w:lineRule="auto"/>
              <w:jc w:val="center"/>
            </w:pPr>
            <w:r>
              <w:rPr>
                <w:rFonts w:ascii="Cantarell" w:hAnsi="Cantarell"/>
                <w:sz w:val="19"/>
              </w:rPr>
              <w:t>RS</w:t>
            </w:r>
          </w:p>
        </w:tc>
      </w:tr>
      <w:tr>
        <w:tc>
          <w:tcPr>
            <w:tcW w:type="dxa" w:w="1584"/>
            <w:shd w:fill="F3F4F6"/>
          </w:tcPr>
          <w:p>
            <w:pPr>
              <w:spacing w:after="60" w:before="60" w:line="276" w:lineRule="auto"/>
              <w:jc w:val="center"/>
            </w:pPr>
            <w:r>
              <w:rPr>
                <w:rFonts w:ascii="Cantarell" w:hAnsi="Cantarell"/>
                <w:sz w:val="19"/>
              </w:rPr>
              <w:t>6</w:t>
            </w:r>
          </w:p>
        </w:tc>
        <w:tc>
          <w:tcPr>
            <w:tcW w:type="dxa" w:w="1584"/>
            <w:shd w:fill="F3F4F6"/>
          </w:tcPr>
          <w:p>
            <w:pPr>
              <w:spacing w:after="60" w:before="60" w:line="276" w:lineRule="auto"/>
              <w:jc w:val="center"/>
            </w:pPr>
            <w:r>
              <w:rPr>
                <w:rFonts w:ascii="Cantarell" w:hAnsi="Cantarell"/>
                <w:sz w:val="19"/>
              </w:rPr>
              <w:t>White</w:t>
            </w:r>
          </w:p>
        </w:tc>
        <w:tc>
          <w:tcPr>
            <w:tcW w:type="dxa" w:w="1584"/>
            <w:shd w:fill="F3F4F6"/>
          </w:tcPr>
          <w:p>
            <w:pPr>
              <w:spacing w:after="60" w:before="60" w:line="276" w:lineRule="auto"/>
              <w:jc w:val="center"/>
            </w:pPr>
            <w:r>
              <w:rPr>
                <w:rFonts w:ascii="Cantarell" w:hAnsi="Cantarell"/>
                <w:sz w:val="19"/>
              </w:rPr>
              <w:t>WH</w:t>
            </w:r>
          </w:p>
        </w:tc>
        <w:tc>
          <w:tcPr>
            <w:tcW w:type="dxa" w:w="1584"/>
            <w:shd w:fill="F3F4F6"/>
          </w:tcPr>
          <w:p>
            <w:pPr>
              <w:spacing w:after="60" w:before="60" w:line="276" w:lineRule="auto"/>
              <w:jc w:val="center"/>
            </w:pPr>
            <w:r>
              <w:rPr>
                <w:rFonts w:ascii="Cantarell" w:hAnsi="Cantarell"/>
                <w:sz w:val="19"/>
              </w:rPr>
              <w:t>12</w:t>
            </w:r>
          </w:p>
        </w:tc>
        <w:tc>
          <w:tcPr>
            <w:tcW w:type="dxa" w:w="1584"/>
            <w:shd w:fill="F3F4F6"/>
          </w:tcPr>
          <w:p>
            <w:pPr>
              <w:spacing w:after="60" w:before="60" w:line="276" w:lineRule="auto"/>
              <w:jc w:val="center"/>
            </w:pPr>
            <w:r>
              <w:rPr>
                <w:rFonts w:ascii="Cantarell" w:hAnsi="Cantarell"/>
                <w:sz w:val="19"/>
              </w:rPr>
              <w:t>Aqua</w:t>
            </w:r>
          </w:p>
        </w:tc>
        <w:tc>
          <w:tcPr>
            <w:tcW w:type="dxa" w:w="1584"/>
            <w:shd w:fill="F3F4F6"/>
          </w:tcPr>
          <w:p>
            <w:pPr>
              <w:spacing w:after="60" w:before="60" w:line="276" w:lineRule="auto"/>
              <w:jc w:val="center"/>
            </w:pPr>
            <w:r>
              <w:rPr>
                <w:rFonts w:ascii="Cantarell" w:hAnsi="Cantarell"/>
                <w:sz w:val="19"/>
              </w:rPr>
              <w:t>AQ</w:t>
            </w:r>
          </w:p>
        </w:tc>
      </w:tr>
    </w:tbl>
    <w:p>
      <w:pPr>
        <w:spacing w:before="80" w:after="240"/>
        <w:jc w:val="center"/>
      </w:pPr>
      <w:r>
        <w:rPr>
          <w:rFonts w:ascii="Cantarell" w:hAnsi="Cantarell"/>
          <w:i/>
          <w:color w:val="646464"/>
          <w:sz w:val="18"/>
        </w:rPr>
        <w:t>Table 6.1: TIA-598-C Color Coding Identification</w:t>
      </w:r>
    </w:p>
    <w:p>
      <w:pPr>
        <w:keepNext/>
        <w:spacing w:before="320" w:after="120"/>
        <w:jc w:val="left"/>
      </w:pPr>
      <w:r>
        <w:rPr>
          <w:rFonts w:ascii="Cantarell" w:hAnsi="Cantarell"/>
          <w:b/>
          <w:color w:val="881337"/>
          <w:sz w:val="25"/>
        </w:rPr>
        <w:t>6.2 Physical Deployment &amp; Site Survey</w:t>
      </w:r>
    </w:p>
    <w:p>
      <w:pPr>
        <w:keepNext/>
        <w:spacing w:before="240" w:after="80"/>
        <w:jc w:val="left"/>
      </w:pPr>
      <w:r>
        <w:rPr>
          <w:rFonts w:ascii="Cantarell" w:hAnsi="Cantarell"/>
          <w:b/>
          <w:i/>
          <w:color w:val="F59E0B"/>
          <w:sz w:val="22"/>
        </w:rPr>
        <w:t>6.2.1 Site Survey &amp; Planning</w:t>
      </w:r>
    </w:p>
    <w:p>
      <w:pPr>
        <w:spacing w:line="276" w:lineRule="auto" w:after="120"/>
      </w:pPr>
      <w:r>
        <w:rPr>
          <w:rFonts w:ascii="Cantarell" w:hAnsi="Cantarell"/>
          <w:b w:val="0"/>
          <w:i w:val="0"/>
          <w:sz w:val="22"/>
        </w:rPr>
        <w:t>Prior to cable deployment, technicians conduct a site survey covering these steps:</w:t>
      </w:r>
    </w:p>
    <w:p>
      <w:pPr>
        <w:spacing w:after="80" w:line="276" w:lineRule="auto"/>
        <w:ind w:left="360" w:hanging="360"/>
      </w:pPr>
      <w:r>
        <w:rPr>
          <w:rFonts w:ascii="Cantarell" w:hAnsi="Cantarell"/>
          <w:b/>
          <w:sz w:val="21"/>
        </w:rPr>
        <w:t xml:space="preserve">• </w:t>
      </w:r>
      <w:r>
        <w:rPr>
          <w:rFonts w:ascii="Cantarell" w:hAnsi="Cantarell"/>
          <w:sz w:val="21"/>
        </w:rPr>
        <w:t>Route Mapping: Finding the shortest, most efficient path from street FAT to house.</w:t>
      </w:r>
    </w:p>
    <w:p>
      <w:pPr>
        <w:spacing w:after="80" w:line="276" w:lineRule="auto"/>
        <w:ind w:left="360" w:hanging="360"/>
      </w:pPr>
      <w:r>
        <w:rPr>
          <w:rFonts w:ascii="Cantarell" w:hAnsi="Cantarell"/>
          <w:b/>
          <w:sz w:val="21"/>
        </w:rPr>
        <w:t xml:space="preserve">• </w:t>
      </w:r>
      <w:r>
        <w:rPr>
          <w:rFonts w:ascii="Cantarell" w:hAnsi="Cantarell"/>
          <w:sz w:val="21"/>
        </w:rPr>
        <w:t>Structural Assessment: Identifying building entry points and optimal indoor ONT placement.</w:t>
      </w:r>
    </w:p>
    <w:p>
      <w:pPr>
        <w:spacing w:after="80" w:line="276" w:lineRule="auto"/>
        <w:ind w:left="360" w:hanging="360"/>
      </w:pPr>
      <w:r>
        <w:rPr>
          <w:rFonts w:ascii="Cantarell" w:hAnsi="Cantarell"/>
          <w:b/>
          <w:sz w:val="21"/>
        </w:rPr>
        <w:t xml:space="preserve">• </w:t>
      </w:r>
      <w:r>
        <w:rPr>
          <w:rFonts w:ascii="Cantarell" w:hAnsi="Cantarell"/>
          <w:sz w:val="21"/>
        </w:rPr>
        <w:t>Safety Check: Keeping clear of electrical mainlines to avoid physical interference.</w:t>
      </w:r>
    </w:p>
    <w:p>
      <w:pPr>
        <w:spacing w:after="80" w:line="276" w:lineRule="auto"/>
        <w:ind w:left="360" w:hanging="360"/>
      </w:pPr>
      <w:r>
        <w:rPr>
          <w:rFonts w:ascii="Cantarell" w:hAnsi="Cantarell"/>
          <w:b/>
          <w:sz w:val="21"/>
        </w:rPr>
        <w:t xml:space="preserve">• </w:t>
      </w:r>
      <w:r>
        <w:rPr>
          <w:rFonts w:ascii="Cantarell" w:hAnsi="Cantarell"/>
          <w:sz w:val="21"/>
        </w:rPr>
        <w:t>BOM Calculation: Generating the exact Bill of Materials (cables, clamps, rosettes).</w:t>
      </w:r>
    </w:p>
    <w:p>
      <w:pPr>
        <w:keepNext/>
        <w:spacing w:before="240" w:after="80"/>
        <w:jc w:val="left"/>
      </w:pPr>
      <w:r>
        <w:rPr>
          <w:rFonts w:ascii="Cantarell" w:hAnsi="Cantarell"/>
          <w:b/>
          <w:i/>
          <w:color w:val="F59E0B"/>
          <w:sz w:val="22"/>
        </w:rPr>
        <w:t>6.2.2 Outdoor Routing Operations</w:t>
      </w:r>
    </w:p>
    <w:p>
      <w:pPr>
        <w:spacing w:line="276" w:lineRule="auto" w:after="120"/>
        <w:jc w:val="both"/>
      </w:pPr>
      <w:r>
        <w:rPr>
          <w:rFonts w:ascii="Cantarell" w:hAnsi="Cantarell"/>
          <w:b w:val="0"/>
          <w:i w:val="0"/>
          <w:sz w:val="22"/>
        </w:rPr>
        <w:t>Aerial Deployment: Fiber cables are strung between utility poles using tension/anchor clamps. Slack loops must be left at ends to accommodate weather-induced physical shifts. Underground Deployment: In suburban areas, fiber is pulled through buried protective HDPE ducts to shield it from excavation and weather damage.</w:t>
      </w:r>
    </w:p>
    <w:p>
      <w:pPr>
        <w:keepNext/>
        <w:spacing w:before="240" w:after="80"/>
        <w:jc w:val="left"/>
      </w:pPr>
      <w:r>
        <w:rPr>
          <w:rFonts w:ascii="Cantarell" w:hAnsi="Cantarell"/>
          <w:b/>
          <w:i/>
          <w:color w:val="F59E0B"/>
          <w:sz w:val="22"/>
        </w:rPr>
        <w:t>6.2.3 Indoor Termination</w:t>
      </w:r>
    </w:p>
    <w:p>
      <w:pPr>
        <w:spacing w:line="276" w:lineRule="auto" w:after="120"/>
        <w:jc w:val="both"/>
      </w:pPr>
      <w:r>
        <w:rPr>
          <w:rFonts w:ascii="Cantarell" w:hAnsi="Cantarell"/>
          <w:b w:val="0"/>
          <w:i w:val="0"/>
          <w:sz w:val="22"/>
        </w:rPr>
        <w:t>The drop cable passes into the home and terminates inside an Access Terminal Box (ATB) or Fiber Rosette on the wall. A bend-insensitive patch cord (G.657 standard) is then run from the outlet to the ONT, allowing tight bends around walls without causing signal loss.</w:t>
      </w:r>
    </w:p>
    <w:p>
      <w:pPr>
        <w:keepNext/>
        <w:spacing w:before="320" w:after="120"/>
        <w:jc w:val="left"/>
      </w:pPr>
      <w:r>
        <w:rPr>
          <w:rFonts w:ascii="Cantarell" w:hAnsi="Cantarell"/>
          <w:b/>
          <w:color w:val="881337"/>
          <w:sz w:val="25"/>
        </w:rPr>
        <w:t>6.3 Splicing Methods Comparison</w:t>
      </w:r>
    </w:p>
    <w:tbl>
      <w:tblPr>
        <w:tblW w:type="auto" w:w="0"/>
        <w:jc w:val="center"/>
        <w:tblLook w:firstColumn="1" w:firstRow="1" w:lastColumn="0" w:lastRow="0" w:noHBand="0" w:noVBand="1" w:val="04A0"/>
      </w:tblPr>
      <w:tblGrid>
        <w:gridCol w:w="3168"/>
        <w:gridCol w:w="3168"/>
        <w:gridCol w:w="3168"/>
      </w:tblGrid>
      <w:tr>
        <w:tc>
          <w:tcPr>
            <w:tcW w:type="dxa" w:w="3168"/>
            <w:shd w:fill="881337"/>
          </w:tcPr>
          <w:p>
            <w:pPr>
              <w:spacing w:after="40" w:before="40"/>
              <w:jc w:val="center"/>
            </w:pPr>
            <w:r>
              <w:rPr>
                <w:rFonts w:ascii="Cantarell" w:hAnsi="Cantarell"/>
                <w:b/>
                <w:color w:val="FFFFFF"/>
                <w:sz w:val="20"/>
              </w:rPr>
              <w:t>Feature</w:t>
            </w:r>
          </w:p>
        </w:tc>
        <w:tc>
          <w:tcPr>
            <w:tcW w:type="dxa" w:w="3168"/>
            <w:shd w:fill="881337"/>
          </w:tcPr>
          <w:p>
            <w:pPr>
              <w:spacing w:after="40" w:before="40"/>
              <w:jc w:val="center"/>
            </w:pPr>
            <w:r>
              <w:rPr>
                <w:rFonts w:ascii="Cantarell" w:hAnsi="Cantarell"/>
                <w:b/>
                <w:color w:val="FFFFFF"/>
                <w:sz w:val="20"/>
              </w:rPr>
              <w:t>Fusion Splicing</w:t>
            </w:r>
          </w:p>
        </w:tc>
        <w:tc>
          <w:tcPr>
            <w:tcW w:type="dxa" w:w="3168"/>
            <w:shd w:fill="881337"/>
          </w:tcPr>
          <w:p>
            <w:pPr>
              <w:spacing w:after="40" w:before="40"/>
              <w:jc w:val="center"/>
            </w:pPr>
            <w:r>
              <w:rPr>
                <w:rFonts w:ascii="Cantarell" w:hAnsi="Cantarell"/>
                <w:b/>
                <w:color w:val="FFFFFF"/>
                <w:sz w:val="20"/>
              </w:rPr>
              <w:t>Mechanical / Fast Connectors</w:t>
            </w:r>
          </w:p>
        </w:tc>
      </w:tr>
      <w:tr>
        <w:tc>
          <w:tcPr>
            <w:tcW w:type="dxa" w:w="3168"/>
            <w:shd w:fill="FFFFFF"/>
          </w:tcPr>
          <w:p>
            <w:pPr>
              <w:spacing w:after="60" w:before="60" w:line="276" w:lineRule="auto"/>
              <w:jc w:val="center"/>
            </w:pPr>
            <w:r>
              <w:rPr>
                <w:rFonts w:ascii="Cantarell" w:hAnsi="Cantarell"/>
                <w:sz w:val="19"/>
              </w:rPr>
              <w:t>Mechanism</w:t>
            </w:r>
          </w:p>
        </w:tc>
        <w:tc>
          <w:tcPr>
            <w:tcW w:type="dxa" w:w="3168"/>
            <w:shd w:fill="FFFFFF"/>
          </w:tcPr>
          <w:p>
            <w:pPr>
              <w:spacing w:after="60" w:before="60" w:line="276" w:lineRule="auto"/>
              <w:jc w:val="left"/>
            </w:pPr>
            <w:r>
              <w:rPr>
                <w:rFonts w:ascii="Cantarell" w:hAnsi="Cantarell"/>
                <w:sz w:val="19"/>
              </w:rPr>
              <w:t>Uses a high-voltage electric arc to melt and fuse glass tips permanently.</w:t>
            </w:r>
          </w:p>
        </w:tc>
        <w:tc>
          <w:tcPr>
            <w:tcW w:type="dxa" w:w="3168"/>
            <w:shd w:fill="FFFFFF"/>
          </w:tcPr>
          <w:p>
            <w:pPr>
              <w:spacing w:after="60" w:before="60" w:line="276" w:lineRule="auto"/>
              <w:jc w:val="left"/>
            </w:pPr>
            <w:r>
              <w:rPr>
                <w:rFonts w:ascii="Cantarell" w:hAnsi="Cantarell"/>
                <w:sz w:val="19"/>
              </w:rPr>
              <w:t>Physically aligns two fiber ends inside a sleeve using index-matching gel.</w:t>
            </w:r>
          </w:p>
        </w:tc>
      </w:tr>
      <w:tr>
        <w:tc>
          <w:tcPr>
            <w:tcW w:type="dxa" w:w="3168"/>
            <w:shd w:fill="F3F4F6"/>
          </w:tcPr>
          <w:p>
            <w:pPr>
              <w:spacing w:after="60" w:before="60" w:line="276" w:lineRule="auto"/>
              <w:jc w:val="center"/>
            </w:pPr>
            <w:r>
              <w:rPr>
                <w:rFonts w:ascii="Cantarell" w:hAnsi="Cantarell"/>
                <w:sz w:val="19"/>
              </w:rPr>
              <w:t>Signal Loss</w:t>
            </w:r>
          </w:p>
        </w:tc>
        <w:tc>
          <w:tcPr>
            <w:tcW w:type="dxa" w:w="3168"/>
            <w:shd w:fill="F3F4F6"/>
          </w:tcPr>
          <w:p>
            <w:pPr>
              <w:spacing w:after="60" w:before="60" w:line="276" w:lineRule="auto"/>
              <w:jc w:val="left"/>
            </w:pPr>
            <w:r>
              <w:rPr>
                <w:rFonts w:ascii="Cantarell" w:hAnsi="Cantarell"/>
                <w:sz w:val="19"/>
              </w:rPr>
              <w:t>Extremely low (&lt; 0.05 dB to 0.1 dB).</w:t>
            </w:r>
          </w:p>
        </w:tc>
        <w:tc>
          <w:tcPr>
            <w:tcW w:type="dxa" w:w="3168"/>
            <w:shd w:fill="F3F4F6"/>
          </w:tcPr>
          <w:p>
            <w:pPr>
              <w:spacing w:after="60" w:before="60" w:line="276" w:lineRule="auto"/>
              <w:jc w:val="left"/>
            </w:pPr>
            <w:r>
              <w:rPr>
                <w:rFonts w:ascii="Cantarell" w:hAnsi="Cantarell"/>
                <w:sz w:val="19"/>
              </w:rPr>
              <w:t>Slightly higher (0.2 dB to 0.5 dB).</w:t>
            </w:r>
          </w:p>
        </w:tc>
      </w:tr>
      <w:tr>
        <w:tc>
          <w:tcPr>
            <w:tcW w:type="dxa" w:w="3168"/>
            <w:shd w:fill="FFFFFF"/>
          </w:tcPr>
          <w:p>
            <w:pPr>
              <w:spacing w:after="60" w:before="60" w:line="276" w:lineRule="auto"/>
              <w:jc w:val="center"/>
            </w:pPr>
            <w:r>
              <w:rPr>
                <w:rFonts w:ascii="Cantarell" w:hAnsi="Cantarell"/>
                <w:sz w:val="19"/>
              </w:rPr>
              <w:t>Pros &amp; Cons</w:t>
            </w:r>
          </w:p>
        </w:tc>
        <w:tc>
          <w:tcPr>
            <w:tcW w:type="dxa" w:w="3168"/>
            <w:shd w:fill="FFFFFF"/>
          </w:tcPr>
          <w:p>
            <w:pPr>
              <w:spacing w:after="60" w:before="60" w:line="276" w:lineRule="auto"/>
              <w:jc w:val="left"/>
            </w:pPr>
            <w:r>
              <w:rPr>
                <w:rFonts w:ascii="Cantarell" w:hAnsi="Cantarell"/>
                <w:sz w:val="19"/>
              </w:rPr>
              <w:t>Most reliable, but requires an expensive fusion splicer machine.</w:t>
            </w:r>
          </w:p>
        </w:tc>
        <w:tc>
          <w:tcPr>
            <w:tcW w:type="dxa" w:w="3168"/>
            <w:shd w:fill="FFFFFF"/>
          </w:tcPr>
          <w:p>
            <w:pPr>
              <w:spacing w:after="60" w:before="60" w:line="276" w:lineRule="auto"/>
              <w:jc w:val="left"/>
            </w:pPr>
            <w:r>
              <w:rPr>
                <w:rFonts w:ascii="Cantarell" w:hAnsi="Cantarell"/>
                <w:sz w:val="19"/>
              </w:rPr>
              <w:t>Fast setup, low initial tool cost. Ideal for home drop termination.</w:t>
            </w:r>
          </w:p>
        </w:tc>
      </w:tr>
    </w:tbl>
    <w:p>
      <w:pPr>
        <w:spacing w:before="80" w:after="240"/>
        <w:jc w:val="center"/>
      </w:pPr>
      <w:r>
        <w:rPr>
          <w:rFonts w:ascii="Cantarell" w:hAnsi="Cantarell"/>
          <w:i/>
          <w:color w:val="646464"/>
          <w:sz w:val="18"/>
        </w:rPr>
        <w:t>Table 6.2: Comparison of Fusion and Mechanical Splicing</w:t>
      </w:r>
    </w:p>
    <w:p>
      <w:pPr>
        <w:keepNext/>
        <w:spacing w:before="320" w:after="120"/>
        <w:jc w:val="left"/>
      </w:pPr>
      <w:r>
        <w:rPr>
          <w:rFonts w:ascii="Cantarell" w:hAnsi="Cantarell"/>
          <w:b/>
          <w:color w:val="881337"/>
          <w:sz w:val="25"/>
        </w:rPr>
        <w:t>6.4 Link Budget &amp; Testing Benchmarks</w:t>
      </w:r>
    </w:p>
    <w:p>
      <w:pPr>
        <w:spacing w:line="276" w:lineRule="auto" w:after="120"/>
      </w:pPr>
      <w:r>
        <w:rPr>
          <w:rFonts w:ascii="Cantarell" w:hAnsi="Cantarell"/>
          <w:b w:val="0"/>
          <w:i w:val="0"/>
          <w:sz w:val="22"/>
        </w:rPr>
        <w:t>Single-mode fiber supports bidirectional traffic by using separate wavelengths for upstream and downstream data:</w:t>
      </w:r>
    </w:p>
    <w:p>
      <w:pPr>
        <w:keepNext/>
        <w:spacing w:before="240" w:after="80"/>
        <w:jc w:val="left"/>
      </w:pPr>
      <w:r>
        <w:rPr>
          <w:rFonts w:ascii="Cantarell" w:hAnsi="Cantarell"/>
          <w:b/>
          <w:i/>
          <w:color w:val="F59E0B"/>
          <w:sz w:val="22"/>
        </w:rPr>
        <w:t>6.4.1 Wavelength Multiplexing</w:t>
      </w:r>
    </w:p>
    <w:p>
      <w:pPr>
        <w:spacing w:after="80" w:line="276" w:lineRule="auto"/>
        <w:ind w:left="360" w:hanging="360"/>
      </w:pPr>
      <w:r>
        <w:rPr>
          <w:rFonts w:ascii="Cantarell" w:hAnsi="Cantarell"/>
          <w:b/>
          <w:sz w:val="21"/>
        </w:rPr>
        <w:t xml:space="preserve">• </w:t>
      </w:r>
      <w:r>
        <w:rPr>
          <w:rFonts w:ascii="Cantarell" w:hAnsi="Cantarell"/>
          <w:sz w:val="21"/>
        </w:rPr>
        <w:t>1490 nm: Downstream data/voice traffic (OLT to ONT).</w:t>
      </w:r>
    </w:p>
    <w:p>
      <w:pPr>
        <w:spacing w:after="80" w:line="276" w:lineRule="auto"/>
        <w:ind w:left="360" w:hanging="360"/>
      </w:pPr>
      <w:r>
        <w:rPr>
          <w:rFonts w:ascii="Cantarell" w:hAnsi="Cantarell"/>
          <w:b/>
          <w:sz w:val="21"/>
        </w:rPr>
        <w:t xml:space="preserve">• </w:t>
      </w:r>
      <w:r>
        <w:rPr>
          <w:rFonts w:ascii="Cantarell" w:hAnsi="Cantarell"/>
          <w:sz w:val="21"/>
        </w:rPr>
        <w:t>1310 nm: Upstream data upload traffic (ONT to OLT).</w:t>
      </w:r>
    </w:p>
    <w:p>
      <w:pPr>
        <w:spacing w:after="80" w:line="276" w:lineRule="auto"/>
        <w:ind w:left="360" w:hanging="360"/>
      </w:pPr>
      <w:r>
        <w:rPr>
          <w:rFonts w:ascii="Cantarell" w:hAnsi="Cantarell"/>
          <w:b/>
          <w:sz w:val="21"/>
        </w:rPr>
        <w:t xml:space="preserve">• </w:t>
      </w:r>
      <w:r>
        <w:rPr>
          <w:rFonts w:ascii="Cantarell" w:hAnsi="Cantarell"/>
          <w:sz w:val="21"/>
        </w:rPr>
        <w:t>1550 nm: Optional downstream video/TV overlay.</w:t>
      </w:r>
    </w:p>
    <w:p>
      <w:pPr>
        <w:keepNext/>
        <w:spacing w:before="240" w:after="80"/>
        <w:jc w:val="left"/>
      </w:pPr>
      <w:r>
        <w:rPr>
          <w:rFonts w:ascii="Cantarell" w:hAnsi="Cantarell"/>
          <w:b/>
          <w:i/>
          <w:color w:val="F59E0B"/>
          <w:sz w:val="22"/>
        </w:rPr>
        <w:t>6.4.2 Testing Parameters</w:t>
      </w:r>
    </w:p>
    <w:p>
      <w:pPr>
        <w:spacing w:after="80" w:line="276" w:lineRule="auto"/>
        <w:ind w:left="360" w:hanging="360"/>
      </w:pPr>
      <w:r>
        <w:rPr>
          <w:rFonts w:ascii="Cantarell" w:hAnsi="Cantarell"/>
          <w:b/>
          <w:sz w:val="21"/>
        </w:rPr>
        <w:t xml:space="preserve">• </w:t>
      </w:r>
      <w:r>
        <w:rPr>
          <w:rFonts w:ascii="Cantarell" w:hAnsi="Cantarell"/>
          <w:sz w:val="21"/>
        </w:rPr>
        <w:t>Optical Power Meter (OPM): Measures absolute light strength at the subscriber end. Acceptable operational range is between -15 dBm and -25 dBm. Readings below -27 dBm constitute an under-power fault.</w:t>
      </w:r>
    </w:p>
    <w:p>
      <w:pPr>
        <w:spacing w:after="80" w:line="276" w:lineRule="auto"/>
        <w:ind w:left="360" w:hanging="360"/>
      </w:pPr>
      <w:r>
        <w:rPr>
          <w:rFonts w:ascii="Cantarell" w:hAnsi="Cantarell"/>
          <w:b/>
          <w:sz w:val="21"/>
        </w:rPr>
        <w:t xml:space="preserve">• </w:t>
      </w:r>
      <w:r>
        <w:rPr>
          <w:rFonts w:ascii="Cantarell" w:hAnsi="Cantarell"/>
          <w:sz w:val="21"/>
        </w:rPr>
        <w:t>OTDR: Measures backscattered light to map the entire physical link and locate precise coordinates of cuts or defects.</w:t>
      </w:r>
    </w:p>
    <w:p>
      <w:pPr>
        <w:keepNext/>
        <w:spacing w:before="320" w:after="120"/>
        <w:jc w:val="left"/>
      </w:pPr>
      <w:r>
        <w:rPr>
          <w:rFonts w:ascii="Cantarell" w:hAnsi="Cantarell"/>
          <w:b/>
          <w:color w:val="881337"/>
          <w:sz w:val="25"/>
        </w:rPr>
        <w:t>6.5 Troubleshooting &amp; Indicators</w:t>
      </w:r>
    </w:p>
    <w:p>
      <w:pPr>
        <w:spacing w:line="276" w:lineRule="auto" w:after="120"/>
      </w:pPr>
      <w:r>
        <w:rPr>
          <w:rFonts w:ascii="Cantarell" w:hAnsi="Cantarell"/>
          <w:b w:val="0"/>
          <w:i w:val="0"/>
          <w:sz w:val="22"/>
        </w:rPr>
        <w:t>Technicians diagnose residential link faults by reading the status LEDs on the ONT:</w:t>
      </w:r>
    </w:p>
    <w:tbl>
      <w:tblPr>
        <w:tblW w:type="auto" w:w="0"/>
        <w:jc w:val="center"/>
        <w:tblLook w:firstColumn="1" w:firstRow="1" w:lastColumn="0" w:lastRow="0" w:noHBand="0" w:noVBand="1" w:val="04A0"/>
      </w:tblPr>
      <w:tblGrid>
        <w:gridCol w:w="3168"/>
        <w:gridCol w:w="3168"/>
        <w:gridCol w:w="3168"/>
      </w:tblGrid>
      <w:tr>
        <w:tc>
          <w:tcPr>
            <w:tcW w:type="dxa" w:w="3168"/>
            <w:shd w:fill="881337"/>
          </w:tcPr>
          <w:p>
            <w:pPr>
              <w:spacing w:after="40" w:before="40"/>
              <w:jc w:val="center"/>
            </w:pPr>
            <w:r>
              <w:rPr>
                <w:rFonts w:ascii="Cantarell" w:hAnsi="Cantarell"/>
                <w:b/>
                <w:color w:val="FFFFFF"/>
                <w:sz w:val="20"/>
              </w:rPr>
              <w:t>ONT Indicator</w:t>
            </w:r>
          </w:p>
        </w:tc>
        <w:tc>
          <w:tcPr>
            <w:tcW w:type="dxa" w:w="3168"/>
            <w:shd w:fill="881337"/>
          </w:tcPr>
          <w:p>
            <w:pPr>
              <w:spacing w:after="40" w:before="40"/>
              <w:jc w:val="center"/>
            </w:pPr>
            <w:r>
              <w:rPr>
                <w:rFonts w:ascii="Cantarell" w:hAnsi="Cantarell"/>
                <w:b/>
                <w:color w:val="FFFFFF"/>
                <w:sz w:val="20"/>
              </w:rPr>
              <w:t>Status State</w:t>
            </w:r>
          </w:p>
        </w:tc>
        <w:tc>
          <w:tcPr>
            <w:tcW w:type="dxa" w:w="3168"/>
            <w:shd w:fill="881337"/>
          </w:tcPr>
          <w:p>
            <w:pPr>
              <w:spacing w:after="40" w:before="40"/>
              <w:jc w:val="center"/>
            </w:pPr>
            <w:r>
              <w:rPr>
                <w:rFonts w:ascii="Cantarell" w:hAnsi="Cantarell"/>
                <w:b/>
                <w:color w:val="FFFFFF"/>
                <w:sz w:val="20"/>
              </w:rPr>
              <w:t>Meaning / Corrective Action</w:t>
            </w:r>
          </w:p>
        </w:tc>
      </w:tr>
      <w:tr>
        <w:tc>
          <w:tcPr>
            <w:tcW w:type="dxa" w:w="3168"/>
            <w:shd w:fill="FFFFFF"/>
          </w:tcPr>
          <w:p>
            <w:pPr>
              <w:spacing w:after="60" w:before="60" w:line="276" w:lineRule="auto"/>
              <w:jc w:val="center"/>
            </w:pPr>
            <w:r>
              <w:rPr>
                <w:rFonts w:ascii="Cantarell" w:hAnsi="Cantarell"/>
                <w:sz w:val="19"/>
              </w:rPr>
              <w:t>LOS (Red)</w:t>
            </w:r>
          </w:p>
        </w:tc>
        <w:tc>
          <w:tcPr>
            <w:tcW w:type="dxa" w:w="3168"/>
            <w:shd w:fill="FFFFFF"/>
          </w:tcPr>
          <w:p>
            <w:pPr>
              <w:spacing w:after="60" w:before="60" w:line="276" w:lineRule="auto"/>
              <w:jc w:val="left"/>
            </w:pPr>
            <w:r>
              <w:rPr>
                <w:rFonts w:ascii="Cantarell" w:hAnsi="Cantarell"/>
                <w:sz w:val="19"/>
              </w:rPr>
              <w:t>Steady Glow</w:t>
            </w:r>
          </w:p>
        </w:tc>
        <w:tc>
          <w:tcPr>
            <w:tcW w:type="dxa" w:w="3168"/>
            <w:shd w:fill="FFFFFF"/>
          </w:tcPr>
          <w:p>
            <w:pPr>
              <w:spacing w:after="60" w:before="60" w:line="276" w:lineRule="auto"/>
              <w:jc w:val="left"/>
            </w:pPr>
            <w:r>
              <w:rPr>
                <w:rFonts w:ascii="Cantarell" w:hAnsi="Cantarell"/>
                <w:sz w:val="19"/>
              </w:rPr>
              <w:t>Loss of Signal: Total physical fiber cut or severe macro-bend. Check outside plant with OTDR.</w:t>
            </w:r>
          </w:p>
        </w:tc>
      </w:tr>
      <w:tr>
        <w:tc>
          <w:tcPr>
            <w:tcW w:type="dxa" w:w="3168"/>
            <w:shd w:fill="F3F4F6"/>
          </w:tcPr>
          <w:p>
            <w:pPr>
              <w:spacing w:after="60" w:before="60" w:line="276" w:lineRule="auto"/>
              <w:jc w:val="center"/>
            </w:pPr>
            <w:r>
              <w:rPr>
                <w:rFonts w:ascii="Cantarell" w:hAnsi="Cantarell"/>
                <w:sz w:val="19"/>
              </w:rPr>
              <w:t>PON (Green)</w:t>
            </w:r>
          </w:p>
        </w:tc>
        <w:tc>
          <w:tcPr>
            <w:tcW w:type="dxa" w:w="3168"/>
            <w:shd w:fill="F3F4F6"/>
          </w:tcPr>
          <w:p>
            <w:pPr>
              <w:spacing w:after="60" w:before="60" w:line="276" w:lineRule="auto"/>
              <w:jc w:val="left"/>
            </w:pPr>
            <w:r>
              <w:rPr>
                <w:rFonts w:ascii="Cantarell" w:hAnsi="Cantarell"/>
                <w:sz w:val="19"/>
              </w:rPr>
              <w:t>Blinking / Flashing</w:t>
            </w:r>
          </w:p>
        </w:tc>
        <w:tc>
          <w:tcPr>
            <w:tcW w:type="dxa" w:w="3168"/>
            <w:shd w:fill="F3F4F6"/>
          </w:tcPr>
          <w:p>
            <w:pPr>
              <w:spacing w:after="60" w:before="60" w:line="276" w:lineRule="auto"/>
              <w:jc w:val="left"/>
            </w:pPr>
            <w:r>
              <w:rPr>
                <w:rFonts w:ascii="Cantarell" w:hAnsi="Cantarell"/>
                <w:sz w:val="19"/>
              </w:rPr>
              <w:t>Registering: Authentication in progress. If persistent, light power is weak or configuration profile is missing.</w:t>
            </w:r>
          </w:p>
        </w:tc>
      </w:tr>
      <w:tr>
        <w:tc>
          <w:tcPr>
            <w:tcW w:type="dxa" w:w="3168"/>
            <w:shd w:fill="FFFFFF"/>
          </w:tcPr>
          <w:p>
            <w:pPr>
              <w:spacing w:after="60" w:before="60" w:line="276" w:lineRule="auto"/>
              <w:jc w:val="center"/>
            </w:pPr>
            <w:r>
              <w:rPr>
                <w:rFonts w:ascii="Cantarell" w:hAnsi="Cantarell"/>
                <w:sz w:val="19"/>
              </w:rPr>
              <w:t>PON (Green)</w:t>
            </w:r>
          </w:p>
        </w:tc>
        <w:tc>
          <w:tcPr>
            <w:tcW w:type="dxa" w:w="3168"/>
            <w:shd w:fill="FFFFFF"/>
          </w:tcPr>
          <w:p>
            <w:pPr>
              <w:spacing w:after="60" w:before="60" w:line="276" w:lineRule="auto"/>
              <w:jc w:val="left"/>
            </w:pPr>
            <w:r>
              <w:rPr>
                <w:rFonts w:ascii="Cantarell" w:hAnsi="Cantarell"/>
                <w:sz w:val="19"/>
              </w:rPr>
              <w:t>Steady Solid Glow</w:t>
            </w:r>
          </w:p>
        </w:tc>
        <w:tc>
          <w:tcPr>
            <w:tcW w:type="dxa" w:w="3168"/>
            <w:shd w:fill="FFFFFF"/>
          </w:tcPr>
          <w:p>
            <w:pPr>
              <w:spacing w:after="60" w:before="60" w:line="276" w:lineRule="auto"/>
              <w:jc w:val="left"/>
            </w:pPr>
            <w:r>
              <w:rPr>
                <w:rFonts w:ascii="Cantarell" w:hAnsi="Cantarell"/>
                <w:sz w:val="19"/>
              </w:rPr>
              <w:t>Connected: Symmetrical operational link established successfully.</w:t>
            </w:r>
          </w:p>
        </w:tc>
      </w:tr>
      <w:tr>
        <w:tc>
          <w:tcPr>
            <w:tcW w:type="dxa" w:w="3168"/>
            <w:shd w:fill="F3F4F6"/>
          </w:tcPr>
          <w:p>
            <w:pPr>
              <w:spacing w:after="60" w:before="60" w:line="276" w:lineRule="auto"/>
              <w:jc w:val="center"/>
            </w:pPr>
            <w:r>
              <w:rPr>
                <w:rFonts w:ascii="Cantarell" w:hAnsi="Cantarell"/>
                <w:sz w:val="19"/>
              </w:rPr>
              <w:t>Power Levels</w:t>
            </w:r>
          </w:p>
        </w:tc>
        <w:tc>
          <w:tcPr>
            <w:tcW w:type="dxa" w:w="3168"/>
            <w:shd w:fill="F3F4F6"/>
          </w:tcPr>
          <w:p>
            <w:pPr>
              <w:spacing w:after="60" w:before="60" w:line="276" w:lineRule="auto"/>
              <w:jc w:val="left"/>
            </w:pPr>
            <w:r>
              <w:rPr>
                <w:rFonts w:ascii="Cantarell" w:hAnsi="Cantarell"/>
                <w:sz w:val="19"/>
              </w:rPr>
              <w:t>Below -27 dBm</w:t>
            </w:r>
          </w:p>
        </w:tc>
        <w:tc>
          <w:tcPr>
            <w:tcW w:type="dxa" w:w="3168"/>
            <w:shd w:fill="F3F4F6"/>
          </w:tcPr>
          <w:p>
            <w:pPr>
              <w:spacing w:after="60" w:before="60" w:line="276" w:lineRule="auto"/>
              <w:jc w:val="left"/>
            </w:pPr>
            <w:r>
              <w:rPr>
                <w:rFonts w:ascii="Cantarell" w:hAnsi="Cantarell"/>
                <w:sz w:val="19"/>
              </w:rPr>
              <w:t>Power Fault: Dirty connector faces or high-loss splice. Rework connection or clean with a OneClick cleaner.</w:t>
            </w:r>
          </w:p>
        </w:tc>
      </w:tr>
    </w:tbl>
    <w:p>
      <w:pPr>
        <w:spacing w:before="80" w:after="240"/>
        <w:jc w:val="center"/>
      </w:pPr>
      <w:r>
        <w:rPr>
          <w:rFonts w:ascii="Cantarell" w:hAnsi="Cantarell"/>
          <w:i/>
          <w:color w:val="646464"/>
          <w:sz w:val="18"/>
        </w:rPr>
        <w:t>Table 6.3: ONT Troubleshooting Matrix</w:t>
      </w:r>
    </w:p>
    <w:p>
      <w:r>
        <w:br w:type="page"/>
      </w:r>
    </w:p>
    <w:p>
      <w:pPr>
        <w:keepNext/>
        <w:spacing w:before="480" w:after="240"/>
        <w:jc w:val="left"/>
      </w:pPr>
      <w:r>
        <w:rPr>
          <w:rFonts w:ascii="Cantarell" w:hAnsi="Cantarell"/>
          <w:b/>
          <w:color w:val="881337"/>
          <w:sz w:val="30"/>
        </w:rPr>
        <w:t>CHAPTER 7</w:t>
        <w:br/>
        <w:t>FIELD VISIT: BSNL EXCHANGE OFFICE, MANJERI</w:t>
      </w:r>
    </w:p>
    <w:p>
      <w:pPr>
        <w:keepNext/>
        <w:spacing w:before="320" w:after="120"/>
        <w:jc w:val="left"/>
      </w:pPr>
      <w:r>
        <w:rPr>
          <w:rFonts w:ascii="Cantarell" w:hAnsi="Cantarell"/>
          <w:b/>
          <w:color w:val="881337"/>
          <w:sz w:val="25"/>
        </w:rPr>
        <w:t>7.1 Introduction to the Field Visit</w:t>
      </w:r>
    </w:p>
    <w:p>
      <w:pPr>
        <w:spacing w:line="276" w:lineRule="auto" w:after="120"/>
        <w:jc w:val="both"/>
      </w:pPr>
      <w:r>
        <w:rPr>
          <w:rFonts w:ascii="Cantarell" w:hAnsi="Cantarell"/>
          <w:b w:val="0"/>
          <w:i w:val="0"/>
          <w:sz w:val="22"/>
        </w:rPr>
        <w:t>To gain practical exposure to telecom systems, we visited the BSNL Telephone Exchange in Manjeri. This field visit provided a real-world look at central office operations. We observed the equipment used to deliver phone and broadband services to thousands of local subscribers via fiber networks.</w:t>
      </w:r>
    </w:p>
    <w:p>
      <w:pPr>
        <w:keepNext/>
        <w:spacing w:before="320" w:after="120"/>
        <w:jc w:val="left"/>
      </w:pPr>
      <w:r>
        <w:rPr>
          <w:rFonts w:ascii="Cantarell" w:hAnsi="Cantarell"/>
          <w:b/>
          <w:color w:val="881337"/>
          <w:sz w:val="25"/>
        </w:rPr>
        <w:t>7.2 Observations and Core Infrastructure</w:t>
      </w:r>
    </w:p>
    <w:p>
      <w:pPr>
        <w:spacing w:line="276" w:lineRule="auto" w:after="120"/>
        <w:jc w:val="both"/>
      </w:pPr>
      <w:r>
        <w:rPr>
          <w:rFonts w:ascii="Cantarell" w:hAnsi="Cantarell"/>
          <w:b w:val="0"/>
          <w:i w:val="0"/>
          <w:sz w:val="22"/>
        </w:rPr>
        <w:t>Technicians at the exchange demonstrated the OLT racks, optical distribution frames (ODF), and multi-fiber termination racks. They explained how incoming voice and data feeds are combined and routed onto fiber cores. Behind the OLT line cards, several core network management systems are active: A Broadband Network Gateway (BNG) handles routing, authenticates user credentials, and controls access policies. The MNGN platform provides carrier-grade packet transport, integrating FTTH broadband, IPTV, and business data links onto a unified network. The OLT delivers internet services to ONTs through optical fiber cables.</w:t>
      </w:r>
    </w:p>
    <w:p>
      <w:pPr>
        <w:keepNext/>
        <w:spacing w:before="320" w:after="120"/>
        <w:jc w:val="left"/>
      </w:pPr>
      <w:r>
        <w:rPr>
          <w:rFonts w:ascii="Cantarell" w:hAnsi="Cantarell"/>
          <w:b/>
          <w:color w:val="881337"/>
          <w:sz w:val="25"/>
        </w:rPr>
        <w:t>7.3 Conclusion of the Visit</w:t>
      </w:r>
    </w:p>
    <w:p>
      <w:pPr>
        <w:spacing w:line="276" w:lineRule="auto" w:after="120"/>
        <w:jc w:val="both"/>
      </w:pPr>
      <w:r>
        <w:rPr>
          <w:rFonts w:ascii="Cantarell" w:hAnsi="Cantarell"/>
          <w:b w:val="0"/>
          <w:i w:val="0"/>
          <w:sz w:val="22"/>
        </w:rPr>
        <w:t>This technical tour was highly educational, helping us visualize how OLTs and BNGs operate in a real carrier network. It successfully linked our classroom physics to modern telecom infrastructure.</w:t>
      </w:r>
    </w:p>
    <w:p>
      <w:pPr>
        <w:keepNext/>
        <w:spacing w:before="480" w:after="240"/>
        <w:jc w:val="left"/>
      </w:pPr>
      <w:r>
        <w:rPr>
          <w:rFonts w:ascii="Cantarell" w:hAnsi="Cantarell"/>
          <w:b/>
          <w:color w:val="881337"/>
          <w:sz w:val="30"/>
        </w:rPr>
        <w:t>PART CONCLUSION: FIBER OPTIC INFRASTRUCTURE</w:t>
      </w:r>
    </w:p>
    <w:p>
      <w:pPr>
        <w:spacing w:line="276" w:lineRule="auto" w:after="120"/>
        <w:jc w:val="both"/>
      </w:pPr>
      <w:r>
        <w:rPr>
          <w:rFonts w:ascii="Cantarell" w:hAnsi="Cantarell"/>
          <w:b w:val="0"/>
          <w:i w:val="0"/>
          <w:sz w:val="22"/>
        </w:rPr>
        <w:t>To summarize, this first section has covered the core architectural principles of modern fiber-optic communications. Starting with wave propagation in single-mode cores, we analyzed how light signals are guided, attenuated, and protected in multi-core cables. Calculations for splitters and link budgets demonstrated how signal integrity is maintained over a passive network. Practical exercises at Bfone Fibernet allowed us to master fusion splicing, color code identification, and OTDR troubleshooting. Furthermore, the field study at the BSNL Exchange Office in Manjeri provided vital structural insight into macro-scale network topology, illustrating the exact handshake between hardware nodes like OLTs, BNG gateways, and consumer-end ONTs. Ultimately, this section showed that reliable gigabit broadband requires both accurate math and high-quality field installation.</w:t>
      </w:r>
    </w:p>
    <w:p>
      <w:r>
        <w:br w:type="page"/>
      </w:r>
    </w:p>
    <w:p>
      <w:pPr>
        <w:keepNext/>
        <w:spacing w:before="2000" w:after="400"/>
        <w:jc w:val="center"/>
      </w:pPr>
      <w:r>
        <w:rPr>
          <w:rFonts w:ascii="Cantarell" w:hAnsi="Cantarell"/>
          <w:b/>
          <w:color w:val="881337"/>
          <w:sz w:val="44"/>
        </w:rPr>
        <w:t>Part II</w:t>
        <w:br/>
        <w:t>Electrical Home Appliances</w:t>
        <w:br/>
        <w:t>Maintenance and Troubleshooting</w:t>
      </w:r>
    </w:p>
    <w:p>
      <w:r>
        <w:br w:type="page"/>
      </w:r>
    </w:p>
    <w:p>
      <w:pPr>
        <w:keepNext/>
        <w:spacing w:before="480" w:after="240"/>
        <w:jc w:val="left"/>
      </w:pPr>
      <w:r>
        <w:rPr>
          <w:rFonts w:ascii="Cantarell" w:hAnsi="Cantarell"/>
          <w:b/>
          <w:color w:val="881337"/>
          <w:sz w:val="30"/>
        </w:rPr>
        <w:t>PART INTRODUCTION: DOMESTIC ELECTRICAL ENGINEERING</w:t>
      </w:r>
    </w:p>
    <w:p>
      <w:pPr>
        <w:spacing w:line="276" w:lineRule="auto" w:after="120"/>
        <w:jc w:val="both"/>
      </w:pPr>
      <w:r>
        <w:rPr>
          <w:rFonts w:ascii="Cantarell" w:hAnsi="Cantarell"/>
          <w:b w:val="0"/>
          <w:i w:val="0"/>
          <w:sz w:val="22"/>
        </w:rPr>
        <w:t>Electro-mechanical appliances are essential to the comfort and function of modern households. Whether using heating elements, induction coils, or single-phase motors, these appliances are real-world applications of thermodynamics and electromagnetism. This second part focuses on the electrical systems, diagnostics, and repair procedures learned during the hands-on sessions. The goal was to build a solid diagnostic mindset based on electrical theory rather than basic parts-swapping. The chapters ahead map out essential circuit structures (series vs. parallel wiring configurations) and structural protection systems—such as chassis ground earthing, Miniature Circuit Breakers (MCBs), and high-sensitivity Residual Current Circuit Breakers (RCCBs)—designed to mitigate short circuits and hazardous current leakage. We then detail the construction and troubleshooting of seven appliances: the electric iron, induction cooker, mixer grinder, water geyser, ceiling fan, wall fan, and utility pump. Finally, this module presents practical math problems on electricity auditing and electrical charge calculations.</w:t>
      </w:r>
    </w:p>
    <w:p>
      <w:pPr>
        <w:keepNext/>
        <w:spacing w:before="480" w:after="240"/>
        <w:jc w:val="left"/>
      </w:pPr>
      <w:r>
        <w:rPr>
          <w:rFonts w:ascii="Cantarell" w:hAnsi="Cantarell"/>
          <w:b/>
          <w:color w:val="881337"/>
          <w:sz w:val="30"/>
        </w:rPr>
        <w:t>CHAPTER 8</w:t>
        <w:br/>
        <w:t>FUNDAMENTALS OF ELECTRICAL SYSTEMS &amp; SAFETY</w:t>
      </w:r>
    </w:p>
    <w:p>
      <w:pPr>
        <w:keepNext/>
        <w:spacing w:before="320" w:after="120"/>
        <w:jc w:val="left"/>
      </w:pPr>
      <w:r>
        <w:rPr>
          <w:rFonts w:ascii="Cantarell" w:hAnsi="Cantarell"/>
          <w:b/>
          <w:color w:val="881337"/>
          <w:sz w:val="25"/>
        </w:rPr>
        <w:t>8.1 Introduction</w:t>
      </w:r>
    </w:p>
    <w:p>
      <w:pPr>
        <w:spacing w:line="276" w:lineRule="auto" w:after="120"/>
        <w:jc w:val="both"/>
      </w:pPr>
      <w:r>
        <w:rPr>
          <w:rFonts w:ascii="Cantarell" w:hAnsi="Cantarell"/>
          <w:b w:val="0"/>
          <w:i w:val="0"/>
          <w:sz w:val="22"/>
        </w:rPr>
        <w:t>Household appliances are central to modern life, running constantly to support cooking, ventilation, and water supply. Over time, heavy use causes mechanical wear, insulation breakdowns, and electrical faults. This training was designed to connect school physics with hands-on repair work. We focused on mastering domestic wiring, electrical safety, and the disassembly and repair of seven common household appliances. The focus was on understanding operational physics—such as Joule heating, magnetic fields, and fluid flow—while strictly following safety rules.</w:t>
      </w:r>
    </w:p>
    <w:p>
      <w:pPr>
        <w:keepNext/>
        <w:spacing w:before="320" w:after="120"/>
        <w:jc w:val="left"/>
      </w:pPr>
      <w:r>
        <w:rPr>
          <w:rFonts w:ascii="Cantarell" w:hAnsi="Cantarell"/>
          <w:b/>
          <w:color w:val="881337"/>
          <w:sz w:val="25"/>
        </w:rPr>
        <w:t>8.2 Fundamentals of Electrical Systems &amp; Safety Overview</w:t>
      </w:r>
    </w:p>
    <w:p>
      <w:pPr>
        <w:spacing w:line="276" w:lineRule="auto" w:after="120"/>
      </w:pPr>
      <w:r>
        <w:rPr>
          <w:rFonts w:ascii="Cantarell" w:hAnsi="Cantarell"/>
          <w:b w:val="0"/>
          <w:i w:val="0"/>
          <w:sz w:val="22"/>
        </w:rPr>
        <w:t>Prior to starting repairs, we studied basic circuit behaviors and safety components:</w:t>
      </w:r>
    </w:p>
    <w:p>
      <w:pPr>
        <w:keepNext/>
        <w:spacing w:before="240" w:after="80"/>
        <w:jc w:val="left"/>
      </w:pPr>
      <w:r>
        <w:rPr>
          <w:rFonts w:ascii="Cantarell" w:hAnsi="Cantarell"/>
          <w:b/>
          <w:i/>
          <w:color w:val="F59E0B"/>
          <w:sz w:val="22"/>
        </w:rPr>
        <w:t>8.2.1 Circuit Behaviors &amp; Laws</w:t>
      </w:r>
    </w:p>
    <w:p>
      <w:pPr>
        <w:spacing w:after="80" w:line="276" w:lineRule="auto"/>
        <w:ind w:left="360" w:hanging="360"/>
      </w:pPr>
      <w:r>
        <w:rPr>
          <w:rFonts w:ascii="Cantarell" w:hAnsi="Cantarell"/>
          <w:b/>
          <w:sz w:val="21"/>
        </w:rPr>
        <w:t xml:space="preserve">• </w:t>
      </w:r>
      <w:r>
        <w:rPr>
          <w:rFonts w:ascii="Cantarell" w:hAnsi="Cantarell"/>
          <w:sz w:val="21"/>
        </w:rPr>
        <w:t>Ohm's Law &amp; Power Equation: Diagnostics rely on Ohm's Law (V = IR) and the Power formula (P = VI = I^2R). These allow us to calculate expected resistance and identify open or short circuits.</w:t>
      </w:r>
    </w:p>
    <w:p>
      <w:pPr>
        <w:spacing w:after="80" w:line="276" w:lineRule="auto"/>
        <w:ind w:left="360" w:hanging="360"/>
      </w:pPr>
      <w:r>
        <w:rPr>
          <w:rFonts w:ascii="Cantarell" w:hAnsi="Cantarell"/>
          <w:b/>
          <w:sz w:val="21"/>
        </w:rPr>
        <w:t xml:space="preserve">• </w:t>
      </w:r>
      <w:r>
        <w:rPr>
          <w:rFonts w:ascii="Cantarell" w:hAnsi="Cantarell"/>
          <w:sz w:val="21"/>
        </w:rPr>
        <w:t>Series Connections: Current remains constant; voltage divides. Used in safety switches, fuses, and thermostats.</w:t>
      </w:r>
    </w:p>
    <w:p>
      <w:pPr>
        <w:spacing w:after="80" w:line="276" w:lineRule="auto"/>
        <w:ind w:left="360" w:hanging="360"/>
      </w:pPr>
      <w:r>
        <w:rPr>
          <w:rFonts w:ascii="Cantarell" w:hAnsi="Cantarell"/>
          <w:b/>
          <w:sz w:val="21"/>
        </w:rPr>
        <w:t xml:space="preserve">• </w:t>
      </w:r>
      <w:r>
        <w:rPr>
          <w:rFonts w:ascii="Cantarell" w:hAnsi="Cantarell"/>
          <w:sz w:val="21"/>
        </w:rPr>
        <w:t>Parallel Connections: Voltage remains constant; current divides. Used in domestic house wiring so that the failure of one appliance does not shut off others.</w:t>
      </w:r>
    </w:p>
    <w:p>
      <w:pPr>
        <w:spacing w:before="80" w:after="160"/>
        <w:jc w:val="center"/>
      </w:pPr>
      <w:r>
        <w:rPr>
          <w:rFonts w:ascii="Cantarell" w:hAnsi="Cantarell"/>
          <w:b/>
          <w:sz w:val="22"/>
        </w:rPr>
        <w:t>V = IR   and   P = VI = I^2R     (8.1)</w:t>
      </w:r>
    </w:p>
    <w:p>
      <w:pPr>
        <w:keepNext/>
        <w:spacing w:before="240" w:after="80"/>
        <w:jc w:val="left"/>
      </w:pPr>
      <w:r>
        <w:rPr>
          <w:rFonts w:ascii="Cantarell" w:hAnsi="Cantarell"/>
          <w:b/>
          <w:i/>
          <w:color w:val="F59E0B"/>
          <w:sz w:val="22"/>
        </w:rPr>
        <w:t>8.2.2 Earthing and Protection Systems</w:t>
      </w:r>
    </w:p>
    <w:p>
      <w:pPr>
        <w:spacing w:after="80" w:line="276" w:lineRule="auto"/>
        <w:ind w:left="360" w:hanging="360"/>
      </w:pPr>
      <w:r>
        <w:rPr>
          <w:rFonts w:ascii="Cantarell" w:hAnsi="Cantarell"/>
          <w:b/>
          <w:sz w:val="21"/>
        </w:rPr>
        <w:t xml:space="preserve">• </w:t>
      </w:r>
      <w:r>
        <w:rPr>
          <w:rFonts w:ascii="Cantarell" w:hAnsi="Cantarell"/>
          <w:sz w:val="21"/>
        </w:rPr>
        <w:t>Earthing (Grounding): Connects the metallic chassis of an appliance directly to the earth. In case of insulation failure where a live wire touches the metal body, current diverts safely to the ground instead of passing through a user.</w:t>
      </w:r>
    </w:p>
    <w:p>
      <w:pPr>
        <w:spacing w:after="80" w:line="276" w:lineRule="auto"/>
        <w:ind w:left="360" w:hanging="360"/>
      </w:pPr>
      <w:r>
        <w:rPr>
          <w:rFonts w:ascii="Cantarell" w:hAnsi="Cantarell"/>
          <w:b/>
          <w:sz w:val="21"/>
        </w:rPr>
        <w:t xml:space="preserve">• </w:t>
      </w:r>
      <w:r>
        <w:rPr>
          <w:rFonts w:ascii="Cantarell" w:hAnsi="Cantarell"/>
          <w:sz w:val="21"/>
        </w:rPr>
        <w:t>Fuse / MCB (Miniature Circuit Breaker): Protects the circuit from overcurrent and short circuits by breaking the circuit when current exceeds safe thresholds.</w:t>
      </w:r>
    </w:p>
    <w:p>
      <w:pPr>
        <w:spacing w:after="80" w:line="276" w:lineRule="auto"/>
        <w:ind w:left="360" w:hanging="360"/>
      </w:pPr>
      <w:r>
        <w:rPr>
          <w:rFonts w:ascii="Cantarell" w:hAnsi="Cantarell"/>
          <w:b/>
          <w:sz w:val="21"/>
        </w:rPr>
        <w:t xml:space="preserve">• </w:t>
      </w:r>
      <w:r>
        <w:rPr>
          <w:rFonts w:ascii="Cantarell" w:hAnsi="Cantarell"/>
          <w:sz w:val="21"/>
        </w:rPr>
        <w:t>ELCB / RCCB (Residual Current Circuit Breaker): Detects minute current leakages (as low as 30mA) escaping to ground by comparing hot and neutral currents, tripping instantly if an imbalance is found.</w:t>
      </w:r>
    </w:p>
    <w:p>
      <w:r>
        <w:br w:type="page"/>
      </w:r>
    </w:p>
    <w:p>
      <w:pPr>
        <w:keepNext/>
        <w:spacing w:before="480" w:after="240"/>
        <w:jc w:val="left"/>
      </w:pPr>
      <w:r>
        <w:rPr>
          <w:rFonts w:ascii="Cantarell" w:hAnsi="Cantarell"/>
          <w:b/>
          <w:color w:val="881337"/>
          <w:sz w:val="30"/>
        </w:rPr>
        <w:t>CHAPTER 9</w:t>
        <w:br/>
        <w:t>TECHNICAL BREAKDOWN &amp; DIAGNOSTICS OF CORE HOME APPLIANCES</w:t>
      </w:r>
    </w:p>
    <w:p>
      <w:pPr>
        <w:keepNext/>
        <w:spacing w:before="320" w:after="120"/>
        <w:jc w:val="left"/>
      </w:pPr>
      <w:r>
        <w:rPr>
          <w:rFonts w:ascii="Cantarell" w:hAnsi="Cantarell"/>
          <w:b/>
          <w:color w:val="881337"/>
          <w:sz w:val="25"/>
        </w:rPr>
        <w:t>9.1 Electric Iron</w:t>
      </w:r>
    </w:p>
    <w:p>
      <w:pPr>
        <w:spacing w:line="276" w:lineRule="auto" w:after="60"/>
      </w:pPr>
      <w:r>
        <w:rPr>
          <w:rFonts w:ascii="Cantarell" w:hAnsi="Cantarell"/>
          <w:b/>
          <w:i w:val="0"/>
          <w:sz w:val="21"/>
        </w:rPr>
        <w:t>A. Working Principle</w:t>
      </w:r>
    </w:p>
    <w:p>
      <w:pPr>
        <w:spacing w:line="276" w:lineRule="auto" w:after="120"/>
        <w:jc w:val="both"/>
      </w:pPr>
      <w:r>
        <w:rPr>
          <w:rFonts w:ascii="Cantarell" w:hAnsi="Cantarell"/>
          <w:b w:val="0"/>
          <w:i w:val="0"/>
          <w:sz w:val="22"/>
        </w:rPr>
        <w:t>The electric iron operates on Joule's Heating Effect. Current flowing through a high-resistance heating element generates heat proportional to the resistance and square of the current (H = I^2Rt). A bimetallic thermostat regulates the temperature. It uses two bonded metals with different expansion rates. Heating causes the strip to bend, opening the contacts and cutting power. As it cools, the strip straightens to restore the connection.</w:t>
      </w:r>
    </w:p>
    <w:p>
      <w:pPr>
        <w:spacing w:before="80" w:after="160"/>
        <w:jc w:val="center"/>
      </w:pPr>
      <w:r>
        <w:rPr>
          <w:rFonts w:ascii="Cantarell" w:hAnsi="Cantarell"/>
          <w:b/>
          <w:sz w:val="22"/>
        </w:rPr>
        <w:t>H = I^2Rt     (9.1)</w:t>
      </w:r>
    </w:p>
    <w:p>
      <w:pPr>
        <w:spacing w:line="276" w:lineRule="auto" w:after="60"/>
      </w:pPr>
      <w:r>
        <w:rPr>
          <w:rFonts w:ascii="Cantarell" w:hAnsi="Cantarell"/>
          <w:b/>
          <w:i w:val="0"/>
          <w:sz w:val="21"/>
        </w:rPr>
        <w:t>B. Key Components and Parts</w:t>
      </w:r>
    </w:p>
    <w:p>
      <w:pPr>
        <w:spacing w:after="80" w:line="276" w:lineRule="auto"/>
        <w:ind w:left="360" w:hanging="360"/>
      </w:pPr>
      <w:r>
        <w:rPr>
          <w:rFonts w:ascii="Cantarell" w:hAnsi="Cantarell"/>
          <w:b/>
          <w:sz w:val="21"/>
        </w:rPr>
        <w:t xml:space="preserve">• </w:t>
      </w:r>
      <w:r>
        <w:rPr>
          <w:rFonts w:ascii="Cantarell" w:hAnsi="Cantarell"/>
          <w:sz w:val="21"/>
        </w:rPr>
        <w:t>Soleplate: The heavy, polished aluminum or cast-iron base that transfers heat directly to the clothes.</w:t>
      </w:r>
    </w:p>
    <w:p>
      <w:pPr>
        <w:spacing w:after="80" w:line="276" w:lineRule="auto"/>
        <w:ind w:left="360" w:hanging="360"/>
      </w:pPr>
      <w:r>
        <w:rPr>
          <w:rFonts w:ascii="Cantarell" w:hAnsi="Cantarell"/>
          <w:b/>
          <w:sz w:val="21"/>
        </w:rPr>
        <w:t xml:space="preserve">• </w:t>
      </w:r>
      <w:r>
        <w:rPr>
          <w:rFonts w:ascii="Cantarell" w:hAnsi="Cantarell"/>
          <w:sz w:val="21"/>
        </w:rPr>
        <w:t>Heating Element: A ribbon of Nichrome wound around a mica sheet insulated to prevent electric shock while maximizing heat transfer.</w:t>
      </w:r>
    </w:p>
    <w:p>
      <w:pPr>
        <w:spacing w:after="80" w:line="276" w:lineRule="auto"/>
        <w:ind w:left="360" w:hanging="360"/>
      </w:pPr>
      <w:r>
        <w:rPr>
          <w:rFonts w:ascii="Cantarell" w:hAnsi="Cantarell"/>
          <w:b/>
          <w:sz w:val="21"/>
        </w:rPr>
        <w:t xml:space="preserve">• </w:t>
      </w:r>
      <w:r>
        <w:rPr>
          <w:rFonts w:ascii="Cantarell" w:hAnsi="Cantarell"/>
          <w:sz w:val="21"/>
        </w:rPr>
        <w:t>Bimetallic Thermostat: The temperature control mechanism equipped with an adjustable knob to set specific heat thresholds.</w:t>
      </w:r>
    </w:p>
    <w:p>
      <w:pPr>
        <w:spacing w:after="80" w:line="276" w:lineRule="auto"/>
        <w:ind w:left="360" w:hanging="360"/>
      </w:pPr>
      <w:r>
        <w:rPr>
          <w:rFonts w:ascii="Cantarell" w:hAnsi="Cantarell"/>
          <w:b/>
          <w:sz w:val="21"/>
        </w:rPr>
        <w:t xml:space="preserve">• </w:t>
      </w:r>
      <w:r>
        <w:rPr>
          <w:rFonts w:ascii="Cantarell" w:hAnsi="Cantarell"/>
          <w:sz w:val="21"/>
        </w:rPr>
        <w:t>Thermal Fuse: A backup safety device that permanently melts and opens the circuit if the thermostat fails.</w:t>
      </w:r>
    </w:p>
    <w:p>
      <w:pPr>
        <w:spacing w:line="276" w:lineRule="auto" w:after="60"/>
      </w:pPr>
      <w:r>
        <w:rPr>
          <w:rFonts w:ascii="Cantarell" w:hAnsi="Cantarell"/>
          <w:b/>
          <w:i w:val="0"/>
          <w:sz w:val="21"/>
        </w:rPr>
        <w:t>C. Appliance Conclusion</w:t>
      </w:r>
    </w:p>
    <w:p>
      <w:pPr>
        <w:spacing w:line="276" w:lineRule="auto" w:after="120"/>
        <w:jc w:val="both"/>
      </w:pPr>
      <w:r>
        <w:rPr>
          <w:rFonts w:ascii="Cantarell" w:hAnsi="Cantarell"/>
          <w:b w:val="0"/>
          <w:i w:val="0"/>
          <w:sz w:val="22"/>
        </w:rPr>
        <w:t>Studying the iron showed the practical side of Joule heating and thermal feedback loops. Working on it highlighted the role of thermal fuses in protecting against fire hazards.</w:t>
      </w:r>
    </w:p>
    <w:p>
      <w:pPr>
        <w:keepNext/>
        <w:spacing w:before="320" w:after="120"/>
        <w:jc w:val="left"/>
      </w:pPr>
      <w:r>
        <w:rPr>
          <w:rFonts w:ascii="Cantarell" w:hAnsi="Cantarell"/>
          <w:b/>
          <w:color w:val="881337"/>
          <w:sz w:val="25"/>
        </w:rPr>
        <w:t>9.2 Induction Cooker</w:t>
      </w:r>
    </w:p>
    <w:p>
      <w:pPr>
        <w:spacing w:line="276" w:lineRule="auto" w:after="60"/>
      </w:pPr>
      <w:r>
        <w:rPr>
          <w:rFonts w:ascii="Cantarell" w:hAnsi="Cantarell"/>
          <w:b/>
          <w:i w:val="0"/>
          <w:sz w:val="21"/>
        </w:rPr>
        <w:t>A. Working Principle</w:t>
      </w:r>
    </w:p>
    <w:p>
      <w:pPr>
        <w:spacing w:line="276" w:lineRule="auto" w:after="120"/>
        <w:jc w:val="both"/>
      </w:pPr>
      <w:r>
        <w:rPr>
          <w:rFonts w:ascii="Cantarell" w:hAnsi="Cantarell"/>
          <w:b w:val="0"/>
          <w:i w:val="0"/>
          <w:sz w:val="22"/>
        </w:rPr>
        <w:t>Unlike standard stoves that use heat conduction, induction cooktops operate using electromagnetic induction and eddy currents. The stove converts 50Hz mains power into high-frequency AC (20-40kHz) via a solid-state inverter. This current flows through a copper coil beneath the glass, generating a rapid alternating magnetic field. A steel pan placed on top absorbs this field, creating eddy currents in its base. Due to the metal's electrical resistance, heat is generated directly inside the pan while the cooktop surface remains cool.</w:t>
      </w:r>
    </w:p>
    <w:p>
      <w:pPr>
        <w:spacing w:line="276" w:lineRule="auto" w:after="60"/>
      </w:pPr>
      <w:r>
        <w:rPr>
          <w:rFonts w:ascii="Cantarell" w:hAnsi="Cantarell"/>
          <w:b/>
          <w:i w:val="0"/>
          <w:sz w:val="21"/>
        </w:rPr>
        <w:t>B. Key Components and Parts</w:t>
      </w:r>
    </w:p>
    <w:p>
      <w:pPr>
        <w:spacing w:after="80" w:line="276" w:lineRule="auto"/>
        <w:ind w:left="360" w:hanging="360"/>
      </w:pPr>
      <w:r>
        <w:rPr>
          <w:rFonts w:ascii="Cantarell" w:hAnsi="Cantarell"/>
          <w:b/>
          <w:sz w:val="21"/>
        </w:rPr>
        <w:t xml:space="preserve">• </w:t>
      </w:r>
      <w:r>
        <w:rPr>
          <w:rFonts w:ascii="Cantarell" w:hAnsi="Cantarell"/>
          <w:sz w:val="21"/>
        </w:rPr>
        <w:t>Induction Coil: A flat, spirally wound copper coil that generates the alternating magnetic field.</w:t>
      </w:r>
    </w:p>
    <w:p>
      <w:pPr>
        <w:spacing w:after="80" w:line="276" w:lineRule="auto"/>
        <w:ind w:left="360" w:hanging="360"/>
      </w:pPr>
      <w:r>
        <w:rPr>
          <w:rFonts w:ascii="Cantarell" w:hAnsi="Cantarell"/>
          <w:b/>
          <w:sz w:val="21"/>
        </w:rPr>
        <w:t xml:space="preserve">• </w:t>
      </w:r>
      <w:r>
        <w:rPr>
          <w:rFonts w:ascii="Cantarell" w:hAnsi="Cantarell"/>
          <w:sz w:val="21"/>
        </w:rPr>
        <w:t>IGBT (Insulated Gate Bipolar Transistor): The high-speed electronic switch that modulates power and creates the high-frequency current.</w:t>
      </w:r>
    </w:p>
    <w:p>
      <w:pPr>
        <w:spacing w:after="80" w:line="276" w:lineRule="auto"/>
        <w:ind w:left="360" w:hanging="360"/>
      </w:pPr>
      <w:r>
        <w:rPr>
          <w:rFonts w:ascii="Cantarell" w:hAnsi="Cantarell"/>
          <w:b/>
          <w:sz w:val="21"/>
        </w:rPr>
        <w:t xml:space="preserve">• </w:t>
      </w:r>
      <w:r>
        <w:rPr>
          <w:rFonts w:ascii="Cantarell" w:hAnsi="Cantarell"/>
          <w:sz w:val="21"/>
        </w:rPr>
        <w:t>Main PCB &amp; Microcontroller: The 'brain' that monitors user inputs, manages power delivery, and reads sensor data.</w:t>
      </w:r>
    </w:p>
    <w:p>
      <w:pPr>
        <w:spacing w:after="80" w:line="276" w:lineRule="auto"/>
        <w:ind w:left="360" w:hanging="360"/>
      </w:pPr>
      <w:r>
        <w:rPr>
          <w:rFonts w:ascii="Cantarell" w:hAnsi="Cantarell"/>
          <w:b/>
          <w:sz w:val="21"/>
        </w:rPr>
        <w:t xml:space="preserve">• </w:t>
      </w:r>
      <w:r>
        <w:rPr>
          <w:rFonts w:ascii="Cantarell" w:hAnsi="Cantarell"/>
          <w:sz w:val="21"/>
        </w:rPr>
        <w:t>Cooling Fan &amp; RTD (Resistance Temperature Detector): Critical elements for heat dissipation and monitoring pan temperatures to prevent dry boiling.</w:t>
      </w:r>
    </w:p>
    <w:p>
      <w:pPr>
        <w:spacing w:line="276" w:lineRule="auto" w:after="60"/>
      </w:pPr>
      <w:r>
        <w:rPr>
          <w:rFonts w:ascii="Cantarell" w:hAnsi="Cantarell"/>
          <w:b/>
          <w:i w:val="0"/>
          <w:sz w:val="21"/>
        </w:rPr>
        <w:t>C. Appliance Conclusion</w:t>
      </w:r>
    </w:p>
    <w:p>
      <w:pPr>
        <w:spacing w:line="276" w:lineRule="auto" w:after="120"/>
        <w:jc w:val="both"/>
      </w:pPr>
      <w:r>
        <w:rPr>
          <w:rFonts w:ascii="Cantarell" w:hAnsi="Cantarell"/>
          <w:b w:val="0"/>
          <w:i w:val="0"/>
          <w:sz w:val="22"/>
        </w:rPr>
        <w:t>Induction stove troubleshooting offered great experience with solid-state inverters and magnetic heating. It showed the importance of tracing faults at the board component level.</w:t>
      </w:r>
    </w:p>
    <w:p>
      <w:pPr>
        <w:keepNext/>
        <w:spacing w:before="320" w:after="120"/>
        <w:jc w:val="left"/>
      </w:pPr>
      <w:r>
        <w:rPr>
          <w:rFonts w:ascii="Cantarell" w:hAnsi="Cantarell"/>
          <w:b/>
          <w:color w:val="881337"/>
          <w:sz w:val="25"/>
        </w:rPr>
        <w:t>9.3 Mixer Grinder</w:t>
      </w:r>
    </w:p>
    <w:p>
      <w:pPr>
        <w:spacing w:line="276" w:lineRule="auto" w:after="60"/>
      </w:pPr>
      <w:r>
        <w:rPr>
          <w:rFonts w:ascii="Cantarell" w:hAnsi="Cantarell"/>
          <w:b/>
          <w:i w:val="0"/>
          <w:sz w:val="21"/>
        </w:rPr>
        <w:t>A. Working Principle</w:t>
      </w:r>
    </w:p>
    <w:p>
      <w:pPr>
        <w:spacing w:line="276" w:lineRule="auto" w:after="120"/>
        <w:jc w:val="both"/>
      </w:pPr>
      <w:r>
        <w:rPr>
          <w:rFonts w:ascii="Cantarell" w:hAnsi="Cantarell"/>
          <w:b w:val="0"/>
          <w:i w:val="0"/>
          <w:sz w:val="22"/>
        </w:rPr>
        <w:t>Mixer grinders use an AC Universal Motor to convert electrical energy into rotation. The universal motor is series-wound and runs on either AC or DC. Current flows through the stator field coils and the rotor windings through carbon brushes. The resulting magnetic fields produce high starting torque and speeds up to 20,000 RPM, ideal for grinding and blending.</w:t>
      </w:r>
    </w:p>
    <w:p>
      <w:pPr>
        <w:spacing w:line="276" w:lineRule="auto" w:after="60"/>
      </w:pPr>
      <w:r>
        <w:rPr>
          <w:rFonts w:ascii="Cantarell" w:hAnsi="Cantarell"/>
          <w:b/>
          <w:i w:val="0"/>
          <w:sz w:val="21"/>
        </w:rPr>
        <w:t>B. Key Components and Parts</w:t>
      </w:r>
    </w:p>
    <w:p>
      <w:pPr>
        <w:spacing w:after="80" w:line="276" w:lineRule="auto"/>
        <w:ind w:left="360" w:hanging="360"/>
      </w:pPr>
      <w:r>
        <w:rPr>
          <w:rFonts w:ascii="Cantarell" w:hAnsi="Cantarell"/>
          <w:b/>
          <w:sz w:val="21"/>
        </w:rPr>
        <w:t xml:space="preserve">• </w:t>
      </w:r>
      <w:r>
        <w:rPr>
          <w:rFonts w:ascii="Cantarell" w:hAnsi="Cantarell"/>
          <w:sz w:val="21"/>
        </w:rPr>
        <w:t>Stator &amp; Rotor (Armature): The fixed and rotating electromagnetic components that generate mechanical torque.</w:t>
      </w:r>
    </w:p>
    <w:p>
      <w:pPr>
        <w:spacing w:after="80" w:line="276" w:lineRule="auto"/>
        <w:ind w:left="360" w:hanging="360"/>
      </w:pPr>
      <w:r>
        <w:rPr>
          <w:rFonts w:ascii="Cantarell" w:hAnsi="Cantarell"/>
          <w:b/>
          <w:sz w:val="21"/>
        </w:rPr>
        <w:t xml:space="preserve">• </w:t>
      </w:r>
      <w:r>
        <w:rPr>
          <w:rFonts w:ascii="Cantarell" w:hAnsi="Cantarell"/>
          <w:sz w:val="21"/>
        </w:rPr>
        <w:t>Commutator &amp; Carbon Brushes: The assembly that transfers electrical current from the stationary wires to the rotating armature.</w:t>
      </w:r>
    </w:p>
    <w:p>
      <w:pPr>
        <w:keepNext/>
        <w:spacing w:before="240" w:after="80"/>
        <w:jc w:val="left"/>
      </w:pPr>
      <w:r>
        <w:rPr>
          <w:rFonts w:ascii="Cantarell" w:hAnsi="Cantarell"/>
          <w:b/>
          <w:i/>
          <w:color w:val="F59E0B"/>
          <w:sz w:val="22"/>
        </w:rPr>
        <w:t>9.3.1 Ceiling Fan</w:t>
      </w:r>
    </w:p>
    <w:p>
      <w:pPr>
        <w:spacing w:line="276" w:lineRule="auto" w:after="60"/>
      </w:pPr>
      <w:r>
        <w:rPr>
          <w:rFonts w:ascii="Cantarell" w:hAnsi="Cantarell"/>
          <w:b/>
          <w:i w:val="0"/>
          <w:sz w:val="21"/>
        </w:rPr>
        <w:t>A. Working Principle</w:t>
      </w:r>
    </w:p>
    <w:p>
      <w:pPr>
        <w:spacing w:line="276" w:lineRule="auto" w:after="120"/>
        <w:jc w:val="both"/>
      </w:pPr>
      <w:r>
        <w:rPr>
          <w:rFonts w:ascii="Cantarell" w:hAnsi="Cantarell"/>
          <w:b w:val="0"/>
          <w:i w:val="0"/>
          <w:sz w:val="22"/>
        </w:rPr>
        <w:t>Ceiling fans utilize a Single-Phase Permanent Split Capacitor Induction Motor. Since single-phase AC cannot self-start a motor, the stator features main (running) and auxiliary (starting) windings. A start/run capacitor in series with the starting winding shifts the current phase by 90°. This phase difference creates a rotating magnetic field, inducing current in the rotor and turning the fan blades.</w:t>
      </w:r>
    </w:p>
    <w:p>
      <w:pPr>
        <w:spacing w:line="276" w:lineRule="auto" w:after="60"/>
      </w:pPr>
      <w:r>
        <w:rPr>
          <w:rFonts w:ascii="Cantarell" w:hAnsi="Cantarell"/>
          <w:b/>
          <w:i w:val="0"/>
          <w:sz w:val="21"/>
        </w:rPr>
        <w:t>B. Key Components and Parts</w:t>
      </w:r>
    </w:p>
    <w:p>
      <w:pPr>
        <w:spacing w:after="80" w:line="276" w:lineRule="auto"/>
        <w:ind w:left="360" w:hanging="360"/>
      </w:pPr>
      <w:r>
        <w:rPr>
          <w:rFonts w:ascii="Cantarell" w:hAnsi="Cantarell"/>
          <w:b/>
          <w:sz w:val="21"/>
        </w:rPr>
        <w:t xml:space="preserve">• </w:t>
      </w:r>
      <w:r>
        <w:rPr>
          <w:rFonts w:ascii="Cantarell" w:hAnsi="Cantarell"/>
          <w:sz w:val="21"/>
        </w:rPr>
        <w:t>Stator &amp; Rotor: Stationary inner core with starting/running windings and the rotating outer casing.</w:t>
      </w:r>
    </w:p>
    <w:p>
      <w:pPr>
        <w:spacing w:after="80" w:line="276" w:lineRule="auto"/>
        <w:ind w:left="360" w:hanging="360"/>
      </w:pPr>
      <w:r>
        <w:rPr>
          <w:rFonts w:ascii="Cantarell" w:hAnsi="Cantarell"/>
          <w:b/>
          <w:sz w:val="21"/>
        </w:rPr>
        <w:t xml:space="preserve">• </w:t>
      </w:r>
      <w:r>
        <w:rPr>
          <w:rFonts w:ascii="Cantarell" w:hAnsi="Cantarell"/>
          <w:sz w:val="21"/>
        </w:rPr>
        <w:t>Run/Start Capacitor: Typically 2.25µF to 2.5µF capacitor used to split the phase and start rotation.</w:t>
      </w:r>
    </w:p>
    <w:p>
      <w:pPr>
        <w:spacing w:after="80" w:line="276" w:lineRule="auto"/>
        <w:ind w:left="360" w:hanging="360"/>
      </w:pPr>
      <w:r>
        <w:rPr>
          <w:rFonts w:ascii="Cantarell" w:hAnsi="Cantarell"/>
          <w:b/>
          <w:sz w:val="21"/>
        </w:rPr>
        <w:t xml:space="preserve">• </w:t>
      </w:r>
      <w:r>
        <w:rPr>
          <w:rFonts w:ascii="Cantarell" w:hAnsi="Cantarell"/>
          <w:sz w:val="21"/>
        </w:rPr>
        <w:t>Ball Bearings: Precision bearings that reduce mechanical friction, ensuring smooth and quiet operation.</w:t>
      </w:r>
    </w:p>
    <w:p>
      <w:pPr>
        <w:spacing w:after="80" w:line="276" w:lineRule="auto"/>
        <w:ind w:left="360" w:hanging="360"/>
      </w:pPr>
      <w:r>
        <w:rPr>
          <w:rFonts w:ascii="Cantarell" w:hAnsi="Cantarell"/>
          <w:b/>
          <w:sz w:val="21"/>
        </w:rPr>
        <w:t xml:space="preserve">• </w:t>
      </w:r>
      <w:r>
        <w:rPr>
          <w:rFonts w:ascii="Cantarell" w:hAnsi="Cantarell"/>
          <w:sz w:val="21"/>
        </w:rPr>
        <w:t>Down-Rod Assembly: Structural hardware used to safely suspend the fan from the ceiling.</w:t>
      </w:r>
    </w:p>
    <w:p>
      <w:pPr>
        <w:spacing w:line="276" w:lineRule="auto" w:after="60"/>
      </w:pPr>
      <w:r>
        <w:rPr>
          <w:rFonts w:ascii="Cantarell" w:hAnsi="Cantarell"/>
          <w:b/>
          <w:i w:val="0"/>
          <w:sz w:val="21"/>
        </w:rPr>
        <w:t>C. Appliance Conclusion</w:t>
      </w:r>
    </w:p>
    <w:p>
      <w:pPr>
        <w:spacing w:line="276" w:lineRule="auto" w:after="120"/>
        <w:jc w:val="both"/>
      </w:pPr>
      <w:r>
        <w:rPr>
          <w:rFonts w:ascii="Cantarell" w:hAnsi="Cantarell"/>
          <w:b w:val="0"/>
          <w:i w:val="0"/>
          <w:sz w:val="22"/>
        </w:rPr>
        <w:t>Repairing ceiling fans helped us understand phase-splitting in single-phase motors. The troubleshooting process showed how to distinguish winding issues from mechanical bearing wear.</w:t>
      </w:r>
    </w:p>
    <w:p>
      <w:pPr>
        <w:keepNext/>
        <w:spacing w:before="240" w:after="80"/>
        <w:jc w:val="left"/>
      </w:pPr>
      <w:r>
        <w:rPr>
          <w:rFonts w:ascii="Cantarell" w:hAnsi="Cantarell"/>
          <w:b/>
          <w:i/>
          <w:color w:val="F59E0B"/>
          <w:sz w:val="22"/>
        </w:rPr>
        <w:t>9.3.2 Wall Fan</w:t>
      </w:r>
    </w:p>
    <w:p>
      <w:pPr>
        <w:spacing w:line="276" w:lineRule="auto" w:after="60"/>
      </w:pPr>
      <w:r>
        <w:rPr>
          <w:rFonts w:ascii="Cantarell" w:hAnsi="Cantarell"/>
          <w:b/>
          <w:i w:val="0"/>
          <w:sz w:val="21"/>
        </w:rPr>
        <w:t>A. Working Principle</w:t>
      </w:r>
    </w:p>
    <w:p>
      <w:pPr>
        <w:spacing w:line="276" w:lineRule="auto" w:after="120"/>
        <w:jc w:val="both"/>
      </w:pPr>
      <w:r>
        <w:rPr>
          <w:rFonts w:ascii="Cantarell" w:hAnsi="Cantarell"/>
          <w:b w:val="0"/>
          <w:i w:val="0"/>
          <w:sz w:val="22"/>
        </w:rPr>
        <w:t>Wall fans also use a single-phase capacitor induction motor but add mechanics for oscillation. The main motor drives the blades, while a mechanical gear linkage or a small secondary motor rotates the fan assembly side-to-side. Fan speed is controlled by switching between motor winding taps or using a TRIAC circuit to vary voltage.</w:t>
      </w:r>
    </w:p>
    <w:p>
      <w:pPr>
        <w:spacing w:line="276" w:lineRule="auto" w:after="60"/>
      </w:pPr>
      <w:r>
        <w:rPr>
          <w:rFonts w:ascii="Cantarell" w:hAnsi="Cantarell"/>
          <w:b/>
          <w:i w:val="0"/>
          <w:sz w:val="21"/>
        </w:rPr>
        <w:t>B. Key Components and Parts</w:t>
      </w:r>
    </w:p>
    <w:p>
      <w:pPr>
        <w:spacing w:after="80" w:line="276" w:lineRule="auto"/>
        <w:ind w:left="360" w:hanging="360"/>
      </w:pPr>
      <w:r>
        <w:rPr>
          <w:rFonts w:ascii="Cantarell" w:hAnsi="Cantarell"/>
          <w:b/>
          <w:sz w:val="21"/>
        </w:rPr>
        <w:t xml:space="preserve">• </w:t>
      </w:r>
      <w:r>
        <w:rPr>
          <w:rFonts w:ascii="Cantarell" w:hAnsi="Cantarell"/>
          <w:sz w:val="21"/>
        </w:rPr>
        <w:t>Fan Blades and Guard: Aerodynamically pitched plastic or metal blades protected by a wire mesh safety cage.</w:t>
      </w:r>
    </w:p>
    <w:p>
      <w:pPr>
        <w:spacing w:after="80" w:line="276" w:lineRule="auto"/>
        <w:ind w:left="360" w:hanging="360"/>
      </w:pPr>
      <w:r>
        <w:rPr>
          <w:rFonts w:ascii="Cantarell" w:hAnsi="Cantarell"/>
          <w:b/>
          <w:sz w:val="21"/>
        </w:rPr>
        <w:t xml:space="preserve">• </w:t>
      </w:r>
      <w:r>
        <w:rPr>
          <w:rFonts w:ascii="Cantarell" w:hAnsi="Cantarell"/>
          <w:sz w:val="21"/>
        </w:rPr>
        <w:t>Oscillation Gear Assembly / Clutch Knob: A mechanical gear train connected to the rotor shaft that translates high-speed rotation into slow, wide-angle swiveling motion.</w:t>
      </w:r>
    </w:p>
    <w:p>
      <w:pPr>
        <w:spacing w:after="80" w:line="276" w:lineRule="auto"/>
        <w:ind w:left="360" w:hanging="360"/>
      </w:pPr>
      <w:r>
        <w:rPr>
          <w:rFonts w:ascii="Cantarell" w:hAnsi="Cantarell"/>
          <w:b/>
          <w:sz w:val="21"/>
        </w:rPr>
        <w:t xml:space="preserve">• </w:t>
      </w:r>
      <w:r>
        <w:rPr>
          <w:rFonts w:ascii="Cantarell" w:hAnsi="Cantarell"/>
          <w:sz w:val="21"/>
        </w:rPr>
        <w:t>Speed Control Switch (Pull-Cord / Push-Button / Remote PCB): Mechanisms to toggle between different motor speed taps or control electronic voltage regulation.</w:t>
      </w:r>
    </w:p>
    <w:p>
      <w:pPr>
        <w:spacing w:after="80" w:line="276" w:lineRule="auto"/>
        <w:ind w:left="360" w:hanging="360"/>
      </w:pPr>
      <w:r>
        <w:rPr>
          <w:rFonts w:ascii="Cantarell" w:hAnsi="Cantarell"/>
          <w:b/>
          <w:sz w:val="21"/>
        </w:rPr>
        <w:t xml:space="preserve">• </w:t>
      </w:r>
      <w:r>
        <w:rPr>
          <w:rFonts w:ascii="Cantarell" w:hAnsi="Cantarell"/>
          <w:sz w:val="21"/>
        </w:rPr>
        <w:t>Thermal Cut-Off (TCO): A compact thermal fuse embedded directly inside the motor windings to protect the motor from burning out if the blades get obstructed or jammed.</w:t>
      </w:r>
    </w:p>
    <w:p>
      <w:pPr>
        <w:spacing w:line="276" w:lineRule="auto" w:after="60"/>
      </w:pPr>
      <w:r>
        <w:rPr>
          <w:rFonts w:ascii="Cantarell" w:hAnsi="Cantarell"/>
          <w:b/>
          <w:i w:val="0"/>
          <w:sz w:val="21"/>
        </w:rPr>
        <w:t>C. Appliance Conclusion</w:t>
      </w:r>
    </w:p>
    <w:p>
      <w:pPr>
        <w:spacing w:line="276" w:lineRule="auto" w:after="120"/>
        <w:jc w:val="both"/>
      </w:pPr>
      <w:r>
        <w:rPr>
          <w:rFonts w:ascii="Cantarell" w:hAnsi="Cantarell"/>
          <w:b w:val="0"/>
          <w:i w:val="0"/>
          <w:sz w:val="22"/>
        </w:rPr>
        <w:t>Working on the wall fan showed how mechanical gearboxes connect to electrical motors. It was a good lesson in motor winding safety fuses and fixing mechanical oscillation failures.</w:t>
      </w:r>
    </w:p>
    <w:p>
      <w:r>
        <w:br w:type="page"/>
      </w:r>
    </w:p>
    <w:p>
      <w:pPr>
        <w:keepNext/>
        <w:spacing w:before="480" w:after="240"/>
        <w:jc w:val="left"/>
      </w:pPr>
      <w:r>
        <w:rPr>
          <w:rFonts w:ascii="Cantarell" w:hAnsi="Cantarell"/>
          <w:b/>
          <w:color w:val="881337"/>
          <w:sz w:val="30"/>
        </w:rPr>
        <w:t>CHAPTER 10</w:t>
        <w:br/>
        <w:t>TROUBLESHOOTING &amp; MAINTENANCE PRACTICE MATRIX</w:t>
      </w:r>
    </w:p>
    <w:tbl>
      <w:tblPr>
        <w:tblW w:type="auto" w:w="0"/>
        <w:jc w:val="center"/>
        <w:tblLook w:firstColumn="1" w:firstRow="1" w:lastColumn="0" w:lastRow="0" w:noHBand="0" w:noVBand="1" w:val="04A0"/>
      </w:tblPr>
      <w:tblGrid>
        <w:gridCol w:w="3168"/>
        <w:gridCol w:w="3168"/>
        <w:gridCol w:w="3168"/>
      </w:tblGrid>
      <w:tr>
        <w:tc>
          <w:tcPr>
            <w:tcW w:type="dxa" w:w="3168"/>
            <w:shd w:fill="881337"/>
          </w:tcPr>
          <w:p>
            <w:pPr>
              <w:spacing w:after="40" w:before="40"/>
              <w:jc w:val="center"/>
            </w:pPr>
            <w:r>
              <w:rPr>
                <w:rFonts w:ascii="Cantarell" w:hAnsi="Cantarell"/>
                <w:b/>
                <w:color w:val="FFFFFF"/>
                <w:sz w:val="20"/>
              </w:rPr>
              <w:t>ONT Indicator</w:t>
            </w:r>
          </w:p>
        </w:tc>
        <w:tc>
          <w:tcPr>
            <w:tcW w:type="dxa" w:w="3168"/>
            <w:shd w:fill="881337"/>
          </w:tcPr>
          <w:p>
            <w:pPr>
              <w:spacing w:after="40" w:before="40"/>
              <w:jc w:val="center"/>
            </w:pPr>
            <w:r>
              <w:rPr>
                <w:rFonts w:ascii="Cantarell" w:hAnsi="Cantarell"/>
                <w:b/>
                <w:color w:val="FFFFFF"/>
                <w:sz w:val="20"/>
              </w:rPr>
              <w:t>Status State</w:t>
            </w:r>
          </w:p>
        </w:tc>
        <w:tc>
          <w:tcPr>
            <w:tcW w:type="dxa" w:w="3168"/>
            <w:shd w:fill="881337"/>
          </w:tcPr>
          <w:p>
            <w:pPr>
              <w:spacing w:after="40" w:before="40"/>
              <w:jc w:val="center"/>
            </w:pPr>
            <w:r>
              <w:rPr>
                <w:rFonts w:ascii="Cantarell" w:hAnsi="Cantarell"/>
                <w:b/>
                <w:color w:val="FFFFFF"/>
                <w:sz w:val="20"/>
              </w:rPr>
              <w:t>Meaning / Corrective Action</w:t>
            </w:r>
          </w:p>
        </w:tc>
      </w:tr>
      <w:tr>
        <w:tc>
          <w:tcPr>
            <w:tcW w:type="dxa" w:w="3168"/>
            <w:shd w:fill="FFFFFF"/>
          </w:tcPr>
          <w:p>
            <w:pPr>
              <w:spacing w:after="60" w:before="60" w:line="276" w:lineRule="auto"/>
              <w:jc w:val="center"/>
            </w:pPr>
            <w:r>
              <w:rPr>
                <w:rFonts w:ascii="Cantarell" w:hAnsi="Cantarell"/>
                <w:sz w:val="19"/>
              </w:rPr>
              <w:t>LOS (Red)</w:t>
            </w:r>
          </w:p>
        </w:tc>
        <w:tc>
          <w:tcPr>
            <w:tcW w:type="dxa" w:w="3168"/>
            <w:shd w:fill="FFFFFF"/>
          </w:tcPr>
          <w:p>
            <w:pPr>
              <w:spacing w:after="60" w:before="60" w:line="276" w:lineRule="auto"/>
              <w:jc w:val="left"/>
            </w:pPr>
            <w:r>
              <w:rPr>
                <w:rFonts w:ascii="Cantarell" w:hAnsi="Cantarell"/>
                <w:sz w:val="19"/>
              </w:rPr>
              <w:t>Steady Glow</w:t>
            </w:r>
          </w:p>
        </w:tc>
        <w:tc>
          <w:tcPr>
            <w:tcW w:type="dxa" w:w="3168"/>
            <w:shd w:fill="FFFFFF"/>
          </w:tcPr>
          <w:p>
            <w:pPr>
              <w:spacing w:after="60" w:before="60" w:line="276" w:lineRule="auto"/>
              <w:jc w:val="left"/>
            </w:pPr>
            <w:r>
              <w:rPr>
                <w:rFonts w:ascii="Cantarell" w:hAnsi="Cantarell"/>
                <w:sz w:val="19"/>
              </w:rPr>
              <w:t>Loss of Signal: Total physical fiber cut or severe macro-bend. Check outside plant with OTDR.</w:t>
            </w:r>
          </w:p>
        </w:tc>
      </w:tr>
      <w:tr>
        <w:tc>
          <w:tcPr>
            <w:tcW w:type="dxa" w:w="3168"/>
            <w:shd w:fill="F3F4F6"/>
          </w:tcPr>
          <w:p>
            <w:pPr>
              <w:spacing w:after="60" w:before="60" w:line="276" w:lineRule="auto"/>
              <w:jc w:val="center"/>
            </w:pPr>
            <w:r>
              <w:rPr>
                <w:rFonts w:ascii="Cantarell" w:hAnsi="Cantarell"/>
                <w:sz w:val="19"/>
              </w:rPr>
              <w:t>PON (Green)</w:t>
            </w:r>
          </w:p>
        </w:tc>
        <w:tc>
          <w:tcPr>
            <w:tcW w:type="dxa" w:w="3168"/>
            <w:shd w:fill="F3F4F6"/>
          </w:tcPr>
          <w:p>
            <w:pPr>
              <w:spacing w:after="60" w:before="60" w:line="276" w:lineRule="auto"/>
              <w:jc w:val="left"/>
            </w:pPr>
            <w:r>
              <w:rPr>
                <w:rFonts w:ascii="Cantarell" w:hAnsi="Cantarell"/>
                <w:sz w:val="19"/>
              </w:rPr>
              <w:t>Blinking / Flashing</w:t>
            </w:r>
          </w:p>
        </w:tc>
        <w:tc>
          <w:tcPr>
            <w:tcW w:type="dxa" w:w="3168"/>
            <w:shd w:fill="F3F4F6"/>
          </w:tcPr>
          <w:p>
            <w:pPr>
              <w:spacing w:after="60" w:before="60" w:line="276" w:lineRule="auto"/>
              <w:jc w:val="left"/>
            </w:pPr>
            <w:r>
              <w:rPr>
                <w:rFonts w:ascii="Cantarell" w:hAnsi="Cantarell"/>
                <w:sz w:val="19"/>
              </w:rPr>
              <w:t>Registering: Authentication in progress. If persistent, light power is weak or configuration profile is missing.</w:t>
            </w:r>
          </w:p>
        </w:tc>
      </w:tr>
      <w:tr>
        <w:tc>
          <w:tcPr>
            <w:tcW w:type="dxa" w:w="3168"/>
            <w:shd w:fill="FFFFFF"/>
          </w:tcPr>
          <w:p>
            <w:pPr>
              <w:spacing w:after="60" w:before="60" w:line="276" w:lineRule="auto"/>
              <w:jc w:val="center"/>
            </w:pPr>
            <w:r>
              <w:rPr>
                <w:rFonts w:ascii="Cantarell" w:hAnsi="Cantarell"/>
                <w:sz w:val="19"/>
              </w:rPr>
              <w:t>PON (Green)</w:t>
            </w:r>
          </w:p>
        </w:tc>
        <w:tc>
          <w:tcPr>
            <w:tcW w:type="dxa" w:w="3168"/>
            <w:shd w:fill="FFFFFF"/>
          </w:tcPr>
          <w:p>
            <w:pPr>
              <w:spacing w:after="60" w:before="60" w:line="276" w:lineRule="auto"/>
              <w:jc w:val="left"/>
            </w:pPr>
            <w:r>
              <w:rPr>
                <w:rFonts w:ascii="Cantarell" w:hAnsi="Cantarell"/>
                <w:sz w:val="19"/>
              </w:rPr>
              <w:t>Steady Solid Glow</w:t>
            </w:r>
          </w:p>
        </w:tc>
        <w:tc>
          <w:tcPr>
            <w:tcW w:type="dxa" w:w="3168"/>
            <w:shd w:fill="FFFFFF"/>
          </w:tcPr>
          <w:p>
            <w:pPr>
              <w:spacing w:after="60" w:before="60" w:line="276" w:lineRule="auto"/>
              <w:jc w:val="left"/>
            </w:pPr>
            <w:r>
              <w:rPr>
                <w:rFonts w:ascii="Cantarell" w:hAnsi="Cantarell"/>
                <w:sz w:val="19"/>
              </w:rPr>
              <w:t>Connected: Symmetrical operational link established successfully.</w:t>
            </w:r>
          </w:p>
        </w:tc>
      </w:tr>
      <w:tr>
        <w:tc>
          <w:tcPr>
            <w:tcW w:type="dxa" w:w="3168"/>
            <w:shd w:fill="F3F4F6"/>
          </w:tcPr>
          <w:p>
            <w:pPr>
              <w:spacing w:after="60" w:before="60" w:line="276" w:lineRule="auto"/>
              <w:jc w:val="center"/>
            </w:pPr>
            <w:r>
              <w:rPr>
                <w:rFonts w:ascii="Cantarell" w:hAnsi="Cantarell"/>
                <w:sz w:val="19"/>
              </w:rPr>
              <w:t>Power Levels</w:t>
            </w:r>
          </w:p>
        </w:tc>
        <w:tc>
          <w:tcPr>
            <w:tcW w:type="dxa" w:w="3168"/>
            <w:shd w:fill="F3F4F6"/>
          </w:tcPr>
          <w:p>
            <w:pPr>
              <w:spacing w:after="60" w:before="60" w:line="276" w:lineRule="auto"/>
              <w:jc w:val="left"/>
            </w:pPr>
            <w:r>
              <w:rPr>
                <w:rFonts w:ascii="Cantarell" w:hAnsi="Cantarell"/>
                <w:sz w:val="19"/>
              </w:rPr>
              <w:t>Below -27 dBm</w:t>
            </w:r>
          </w:p>
        </w:tc>
        <w:tc>
          <w:tcPr>
            <w:tcW w:type="dxa" w:w="3168"/>
            <w:shd w:fill="F3F4F6"/>
          </w:tcPr>
          <w:p>
            <w:pPr>
              <w:spacing w:after="60" w:before="60" w:line="276" w:lineRule="auto"/>
              <w:jc w:val="left"/>
            </w:pPr>
            <w:r>
              <w:rPr>
                <w:rFonts w:ascii="Cantarell" w:hAnsi="Cantarell"/>
                <w:sz w:val="19"/>
              </w:rPr>
              <w:t>Power Fault: Dirty connector faces or high-loss splice. Rework connection or clean with a OneClick cleaner.</w:t>
            </w:r>
          </w:p>
        </w:tc>
      </w:tr>
    </w:tbl>
    <w:p>
      <w:pPr>
        <w:spacing w:before="80" w:after="240"/>
        <w:jc w:val="center"/>
      </w:pPr>
      <w:r>
        <w:rPr>
          <w:rFonts w:ascii="Cantarell" w:hAnsi="Cantarell"/>
          <w:i/>
          <w:color w:val="646464"/>
          <w:sz w:val="18"/>
        </w:rPr>
        <w:t>Table 6.3: ONT Troubleshooting Matrix</w:t>
      </w:r>
    </w:p>
    <w:tbl>
      <w:tblPr>
        <w:tblW w:type="auto" w:w="0"/>
        <w:jc w:val="center"/>
        <w:tblLook w:firstColumn="1" w:firstRow="1" w:lastColumn="0" w:lastRow="0" w:noHBand="0" w:noVBand="1" w:val="04A0"/>
      </w:tblPr>
      <w:tblGrid>
        <w:gridCol w:w="2376"/>
        <w:gridCol w:w="2376"/>
        <w:gridCol w:w="2376"/>
        <w:gridCol w:w="2376"/>
      </w:tblGrid>
      <w:tr>
        <w:tc>
          <w:tcPr>
            <w:tcW w:type="dxa" w:w="2376"/>
            <w:shd w:fill="881337"/>
          </w:tcPr>
          <w:p>
            <w:pPr>
              <w:spacing w:after="40" w:before="40"/>
              <w:jc w:val="center"/>
            </w:pPr>
            <w:r>
              <w:rPr>
                <w:rFonts w:ascii="Cantarell" w:hAnsi="Cantarell"/>
                <w:b/>
                <w:color w:val="FFFFFF"/>
                <w:sz w:val="20"/>
              </w:rPr>
              <w:t>Appliance</w:t>
            </w:r>
          </w:p>
        </w:tc>
        <w:tc>
          <w:tcPr>
            <w:tcW w:type="dxa" w:w="2376"/>
            <w:shd w:fill="881337"/>
          </w:tcPr>
          <w:p>
            <w:pPr>
              <w:spacing w:after="40" w:before="40"/>
              <w:jc w:val="center"/>
            </w:pPr>
            <w:r>
              <w:rPr>
                <w:rFonts w:ascii="Cantarell" w:hAnsi="Cantarell"/>
                <w:b/>
                <w:color w:val="FFFFFF"/>
                <w:sz w:val="20"/>
              </w:rPr>
              <w:t>Common Symptom</w:t>
            </w:r>
          </w:p>
        </w:tc>
        <w:tc>
          <w:tcPr>
            <w:tcW w:type="dxa" w:w="2376"/>
            <w:shd w:fill="881337"/>
          </w:tcPr>
          <w:p>
            <w:pPr>
              <w:spacing w:after="40" w:before="40"/>
              <w:jc w:val="center"/>
            </w:pPr>
            <w:r>
              <w:rPr>
                <w:rFonts w:ascii="Cantarell" w:hAnsi="Cantarell"/>
                <w:b/>
                <w:color w:val="FFFFFF"/>
                <w:sz w:val="20"/>
              </w:rPr>
              <w:t>Root Cause Detected</w:t>
            </w:r>
          </w:p>
        </w:tc>
        <w:tc>
          <w:tcPr>
            <w:tcW w:type="dxa" w:w="2376"/>
            <w:shd w:fill="881337"/>
          </w:tcPr>
          <w:p>
            <w:pPr>
              <w:spacing w:after="40" w:before="40"/>
              <w:jc w:val="center"/>
            </w:pPr>
            <w:r>
              <w:rPr>
                <w:rFonts w:ascii="Cantarell" w:hAnsi="Cantarell"/>
                <w:b/>
                <w:color w:val="FFFFFF"/>
                <w:sz w:val="20"/>
              </w:rPr>
              <w:t>Corrective Action Performed</w:t>
            </w:r>
          </w:p>
        </w:tc>
      </w:tr>
      <w:tr>
        <w:tc>
          <w:tcPr>
            <w:tcW w:type="dxa" w:w="2376"/>
            <w:shd w:fill="FFFFFF"/>
          </w:tcPr>
          <w:p>
            <w:pPr>
              <w:spacing w:after="60" w:before="60" w:line="276" w:lineRule="auto"/>
              <w:jc w:val="center"/>
            </w:pPr>
            <w:r>
              <w:rPr>
                <w:rFonts w:ascii="Cantarell" w:hAnsi="Cantarell"/>
                <w:sz w:val="19"/>
              </w:rPr>
              <w:t>Electric Iron</w:t>
            </w:r>
          </w:p>
        </w:tc>
        <w:tc>
          <w:tcPr>
            <w:tcW w:type="dxa" w:w="2376"/>
            <w:shd w:fill="FFFFFF"/>
          </w:tcPr>
          <w:p>
            <w:pPr>
              <w:spacing w:after="60" w:before="60" w:line="276" w:lineRule="auto"/>
              <w:jc w:val="left"/>
            </w:pPr>
            <w:r>
              <w:rPr>
                <w:rFonts w:ascii="Cantarell" w:hAnsi="Cantarell"/>
                <w:sz w:val="19"/>
              </w:rPr>
              <w:t>No heating; indicator light off</w:t>
            </w:r>
          </w:p>
        </w:tc>
        <w:tc>
          <w:tcPr>
            <w:tcW w:type="dxa" w:w="2376"/>
            <w:shd w:fill="FFFFFF"/>
          </w:tcPr>
          <w:p>
            <w:pPr>
              <w:spacing w:after="60" w:before="60" w:line="276" w:lineRule="auto"/>
              <w:jc w:val="left"/>
            </w:pPr>
            <w:r>
              <w:rPr>
                <w:rFonts w:ascii="Cantarell" w:hAnsi="Cantarell"/>
                <w:sz w:val="19"/>
              </w:rPr>
              <w:t>Open circuit in thermal fuse / Broken power cord</w:t>
            </w:r>
          </w:p>
        </w:tc>
        <w:tc>
          <w:tcPr>
            <w:tcW w:type="dxa" w:w="2376"/>
            <w:shd w:fill="FFFFFF"/>
          </w:tcPr>
          <w:p>
            <w:pPr>
              <w:spacing w:after="60" w:before="60" w:line="276" w:lineRule="auto"/>
              <w:jc w:val="left"/>
            </w:pPr>
            <w:r>
              <w:rPr>
                <w:rFonts w:ascii="Cantarell" w:hAnsi="Cantarell"/>
                <w:sz w:val="19"/>
              </w:rPr>
              <w:t>Replaced thermal fuse; trimmed and re-terminated power cord.</w:t>
            </w:r>
          </w:p>
        </w:tc>
      </w:tr>
      <w:tr>
        <w:tc>
          <w:tcPr>
            <w:tcW w:type="dxa" w:w="2376"/>
            <w:shd w:fill="F3F4F6"/>
          </w:tcPr>
          <w:p>
            <w:pPr>
              <w:spacing w:after="60" w:before="60" w:line="276" w:lineRule="auto"/>
              <w:jc w:val="center"/>
            </w:pPr>
            <w:r>
              <w:rPr>
                <w:rFonts w:ascii="Cantarell" w:hAnsi="Cantarell"/>
                <w:sz w:val="19"/>
              </w:rPr>
              <w:t>Induction Cooker</w:t>
            </w:r>
          </w:p>
        </w:tc>
        <w:tc>
          <w:tcPr>
            <w:tcW w:type="dxa" w:w="2376"/>
            <w:shd w:fill="F3F4F6"/>
          </w:tcPr>
          <w:p>
            <w:pPr>
              <w:spacing w:after="60" w:before="60" w:line="276" w:lineRule="auto"/>
              <w:jc w:val="left"/>
            </w:pPr>
            <w:r>
              <w:rPr>
                <w:rFonts w:ascii="Cantarell" w:hAnsi="Cantarell"/>
                <w:sz w:val="19"/>
              </w:rPr>
              <w:t>Dead display; won't power up</w:t>
            </w:r>
          </w:p>
        </w:tc>
        <w:tc>
          <w:tcPr>
            <w:tcW w:type="dxa" w:w="2376"/>
            <w:shd w:fill="F3F4F6"/>
          </w:tcPr>
          <w:p>
            <w:pPr>
              <w:spacing w:after="60" w:before="60" w:line="276" w:lineRule="auto"/>
              <w:jc w:val="left"/>
            </w:pPr>
            <w:r>
              <w:rPr>
                <w:rFonts w:ascii="Cantarell" w:hAnsi="Cantarell"/>
                <w:sz w:val="19"/>
              </w:rPr>
              <w:t>Blown main fuse due to shorted IGBT</w:t>
            </w:r>
          </w:p>
        </w:tc>
        <w:tc>
          <w:tcPr>
            <w:tcW w:type="dxa" w:w="2376"/>
            <w:shd w:fill="F3F4F6"/>
          </w:tcPr>
          <w:p>
            <w:pPr>
              <w:spacing w:after="60" w:before="60" w:line="276" w:lineRule="auto"/>
              <w:jc w:val="left"/>
            </w:pPr>
            <w:r>
              <w:rPr>
                <w:rFonts w:ascii="Cantarell" w:hAnsi="Cantarell"/>
                <w:sz w:val="19"/>
              </w:rPr>
              <w:t>Replaced the shorted IGBT and main glass fuse; checked gate driver circuit.</w:t>
            </w:r>
          </w:p>
        </w:tc>
      </w:tr>
      <w:tr>
        <w:tc>
          <w:tcPr>
            <w:tcW w:type="dxa" w:w="2376"/>
            <w:shd w:fill="FFFFFF"/>
          </w:tcPr>
          <w:p>
            <w:pPr>
              <w:spacing w:after="60" w:before="60" w:line="276" w:lineRule="auto"/>
              <w:jc w:val="center"/>
            </w:pPr>
            <w:r>
              <w:rPr>
                <w:rFonts w:ascii="Cantarell" w:hAnsi="Cantarell"/>
                <w:sz w:val="19"/>
              </w:rPr>
              <w:t>Mixer Grinder</w:t>
            </w:r>
          </w:p>
        </w:tc>
        <w:tc>
          <w:tcPr>
            <w:tcW w:type="dxa" w:w="2376"/>
            <w:shd w:fill="FFFFFF"/>
          </w:tcPr>
          <w:p>
            <w:pPr>
              <w:spacing w:after="60" w:before="60" w:line="276" w:lineRule="auto"/>
              <w:jc w:val="left"/>
            </w:pPr>
            <w:r>
              <w:rPr>
                <w:rFonts w:ascii="Cantarell" w:hAnsi="Cantarell"/>
                <w:sz w:val="19"/>
              </w:rPr>
              <w:t>Sparks from bottom; sudden stop</w:t>
            </w:r>
          </w:p>
        </w:tc>
        <w:tc>
          <w:tcPr>
            <w:tcW w:type="dxa" w:w="2376"/>
            <w:shd w:fill="FFFFFF"/>
          </w:tcPr>
          <w:p>
            <w:pPr>
              <w:spacing w:after="60" w:before="60" w:line="276" w:lineRule="auto"/>
              <w:jc w:val="left"/>
            </w:pPr>
            <w:r>
              <w:rPr>
                <w:rFonts w:ascii="Cantarell" w:hAnsi="Cantarell"/>
                <w:sz w:val="19"/>
              </w:rPr>
              <w:t>Worn carbon brushes / Overload switch tripped</w:t>
            </w:r>
          </w:p>
        </w:tc>
        <w:tc>
          <w:tcPr>
            <w:tcW w:type="dxa" w:w="2376"/>
            <w:shd w:fill="FFFFFF"/>
          </w:tcPr>
          <w:p>
            <w:pPr>
              <w:spacing w:after="60" w:before="60" w:line="276" w:lineRule="auto"/>
              <w:jc w:val="left"/>
            </w:pPr>
            <w:r>
              <w:rPr>
                <w:rFonts w:ascii="Cantarell" w:hAnsi="Cantarell"/>
                <w:sz w:val="19"/>
              </w:rPr>
              <w:t>Replaced carbon brushes; cleared jar jam and reset the bottom OLP switch.</w:t>
            </w:r>
          </w:p>
        </w:tc>
      </w:tr>
      <w:tr>
        <w:tc>
          <w:tcPr>
            <w:tcW w:type="dxa" w:w="2376"/>
            <w:shd w:fill="F3F4F6"/>
          </w:tcPr>
          <w:p>
            <w:pPr>
              <w:spacing w:after="60" w:before="60" w:line="276" w:lineRule="auto"/>
              <w:jc w:val="center"/>
            </w:pPr>
            <w:r>
              <w:rPr>
                <w:rFonts w:ascii="Cantarell" w:hAnsi="Cantarell"/>
                <w:sz w:val="19"/>
              </w:rPr>
              <w:t>Water Heater</w:t>
            </w:r>
          </w:p>
        </w:tc>
        <w:tc>
          <w:tcPr>
            <w:tcW w:type="dxa" w:w="2376"/>
            <w:shd w:fill="F3F4F6"/>
          </w:tcPr>
          <w:p>
            <w:pPr>
              <w:spacing w:after="60" w:before="60" w:line="276" w:lineRule="auto"/>
              <w:jc w:val="left"/>
            </w:pPr>
            <w:r>
              <w:rPr>
                <w:rFonts w:ascii="Cantarell" w:hAnsi="Cantarell"/>
                <w:sz w:val="19"/>
              </w:rPr>
              <w:t>Water not heating; indicator on</w:t>
            </w:r>
          </w:p>
        </w:tc>
        <w:tc>
          <w:tcPr>
            <w:tcW w:type="dxa" w:w="2376"/>
            <w:shd w:fill="F3F4F6"/>
          </w:tcPr>
          <w:p>
            <w:pPr>
              <w:spacing w:after="60" w:before="60" w:line="276" w:lineRule="auto"/>
              <w:jc w:val="left"/>
            </w:pPr>
            <w:r>
              <w:rPr>
                <w:rFonts w:ascii="Cantarell" w:hAnsi="Cantarell"/>
                <w:sz w:val="19"/>
              </w:rPr>
              <w:t>Scale buildup or open-circuit in heating element</w:t>
            </w:r>
          </w:p>
        </w:tc>
        <w:tc>
          <w:tcPr>
            <w:tcW w:type="dxa" w:w="2376"/>
            <w:shd w:fill="F3F4F6"/>
          </w:tcPr>
          <w:p>
            <w:pPr>
              <w:spacing w:after="60" w:before="60" w:line="276" w:lineRule="auto"/>
              <w:jc w:val="left"/>
            </w:pPr>
            <w:r>
              <w:rPr>
                <w:rFonts w:ascii="Cantarell" w:hAnsi="Cantarell"/>
                <w:sz w:val="19"/>
              </w:rPr>
              <w:t>Drained tank, removed limescale, and replaced the immersion heating element.</w:t>
            </w:r>
          </w:p>
        </w:tc>
      </w:tr>
      <w:tr>
        <w:tc>
          <w:tcPr>
            <w:tcW w:type="dxa" w:w="2376"/>
            <w:shd w:fill="FFFFFF"/>
          </w:tcPr>
          <w:p>
            <w:pPr>
              <w:spacing w:after="60" w:before="60" w:line="276" w:lineRule="auto"/>
              <w:jc w:val="center"/>
            </w:pPr>
            <w:r>
              <w:rPr>
                <w:rFonts w:ascii="Cantarell" w:hAnsi="Cantarell"/>
                <w:sz w:val="19"/>
              </w:rPr>
              <w:t>Ceiling Fan</w:t>
            </w:r>
          </w:p>
        </w:tc>
        <w:tc>
          <w:tcPr>
            <w:tcW w:type="dxa" w:w="2376"/>
            <w:shd w:fill="FFFFFF"/>
          </w:tcPr>
          <w:p>
            <w:pPr>
              <w:spacing w:after="60" w:before="60" w:line="276" w:lineRule="auto"/>
              <w:jc w:val="left"/>
            </w:pPr>
            <w:r>
              <w:rPr>
                <w:rFonts w:ascii="Cantarell" w:hAnsi="Cantarell"/>
                <w:sz w:val="19"/>
              </w:rPr>
              <w:t>Humming sound; spins very slowly</w:t>
            </w:r>
          </w:p>
        </w:tc>
        <w:tc>
          <w:tcPr>
            <w:tcW w:type="dxa" w:w="2376"/>
            <w:shd w:fill="FFFFFF"/>
          </w:tcPr>
          <w:p>
            <w:pPr>
              <w:spacing w:after="60" w:before="60" w:line="276" w:lineRule="auto"/>
              <w:jc w:val="left"/>
            </w:pPr>
            <w:r>
              <w:rPr>
                <w:rFonts w:ascii="Cantarell" w:hAnsi="Cantarell"/>
                <w:sz w:val="19"/>
              </w:rPr>
              <w:t>Degraded or leaked capacitor</w:t>
            </w:r>
          </w:p>
        </w:tc>
        <w:tc>
          <w:tcPr>
            <w:tcW w:type="dxa" w:w="2376"/>
            <w:shd w:fill="FFFFFF"/>
          </w:tcPr>
          <w:p>
            <w:pPr>
              <w:spacing w:after="60" w:before="60" w:line="276" w:lineRule="auto"/>
              <w:jc w:val="left"/>
            </w:pPr>
            <w:r>
              <w:rPr>
                <w:rFonts w:ascii="Cantarell" w:hAnsi="Cantarell"/>
                <w:sz w:val="19"/>
              </w:rPr>
              <w:t>Desoldered/disconnected old capacitor, verified value, and installed new 2.5µF unit.</w:t>
            </w:r>
          </w:p>
        </w:tc>
      </w:tr>
      <w:tr>
        <w:tc>
          <w:tcPr>
            <w:tcW w:type="dxa" w:w="2376"/>
            <w:shd w:fill="F3F4F6"/>
          </w:tcPr>
          <w:p>
            <w:pPr>
              <w:spacing w:after="60" w:before="60" w:line="276" w:lineRule="auto"/>
              <w:jc w:val="center"/>
            </w:pPr>
            <w:r>
              <w:rPr>
                <w:rFonts w:ascii="Cantarell" w:hAnsi="Cantarell"/>
                <w:sz w:val="19"/>
              </w:rPr>
              <w:t>Wall Fan</w:t>
            </w:r>
          </w:p>
        </w:tc>
        <w:tc>
          <w:tcPr>
            <w:tcW w:type="dxa" w:w="2376"/>
            <w:shd w:fill="F3F4F6"/>
          </w:tcPr>
          <w:p>
            <w:pPr>
              <w:spacing w:after="60" w:before="60" w:line="276" w:lineRule="auto"/>
              <w:jc w:val="left"/>
            </w:pPr>
            <w:r>
              <w:rPr>
                <w:rFonts w:ascii="Cantarell" w:hAnsi="Cantarell"/>
                <w:sz w:val="19"/>
              </w:rPr>
              <w:t>Fan rotates but does not oscillate / Overheating</w:t>
            </w:r>
          </w:p>
        </w:tc>
        <w:tc>
          <w:tcPr>
            <w:tcW w:type="dxa" w:w="2376"/>
            <w:shd w:fill="F3F4F6"/>
          </w:tcPr>
          <w:p>
            <w:pPr>
              <w:spacing w:after="60" w:before="60" w:line="276" w:lineRule="auto"/>
              <w:jc w:val="left"/>
            </w:pPr>
            <w:r>
              <w:rPr>
                <w:rFonts w:ascii="Cantarell" w:hAnsi="Cantarell"/>
                <w:sz w:val="19"/>
              </w:rPr>
              <w:t>Stripped linkage gears / Dry rotor shaft</w:t>
            </w:r>
          </w:p>
        </w:tc>
        <w:tc>
          <w:tcPr>
            <w:tcW w:type="dxa" w:w="2376"/>
            <w:shd w:fill="F3F4F6"/>
          </w:tcPr>
          <w:p>
            <w:pPr>
              <w:spacing w:after="60" w:before="60" w:line="276" w:lineRule="auto"/>
              <w:jc w:val="left"/>
            </w:pPr>
            <w:r>
              <w:rPr>
                <w:rFonts w:ascii="Cantarell" w:hAnsi="Cantarell"/>
                <w:sz w:val="19"/>
              </w:rPr>
              <w:t>Replaced the plastic gear wheel assembly; cleaned and lubricated the rotor shaft with machine oil.</w:t>
            </w:r>
          </w:p>
        </w:tc>
      </w:tr>
      <w:tr>
        <w:tc>
          <w:tcPr>
            <w:tcW w:type="dxa" w:w="2376"/>
            <w:shd w:fill="FFFFFF"/>
          </w:tcPr>
          <w:p>
            <w:pPr>
              <w:spacing w:after="60" w:before="60" w:line="276" w:lineRule="auto"/>
              <w:jc w:val="center"/>
            </w:pPr>
            <w:r>
              <w:rPr>
                <w:rFonts w:ascii="Cantarell" w:hAnsi="Cantarell"/>
                <w:sz w:val="19"/>
              </w:rPr>
              <w:t>Pump Motor</w:t>
            </w:r>
          </w:p>
        </w:tc>
        <w:tc>
          <w:tcPr>
            <w:tcW w:type="dxa" w:w="2376"/>
            <w:shd w:fill="FFFFFF"/>
          </w:tcPr>
          <w:p>
            <w:pPr>
              <w:spacing w:after="60" w:before="60" w:line="276" w:lineRule="auto"/>
              <w:jc w:val="left"/>
            </w:pPr>
            <w:r>
              <w:rPr>
                <w:rFonts w:ascii="Cantarell" w:hAnsi="Cantarell"/>
                <w:sz w:val="19"/>
              </w:rPr>
              <w:t>Motor hums but does not rotate</w:t>
            </w:r>
          </w:p>
        </w:tc>
        <w:tc>
          <w:tcPr>
            <w:tcW w:type="dxa" w:w="2376"/>
            <w:shd w:fill="FFFFFF"/>
          </w:tcPr>
          <w:p>
            <w:pPr>
              <w:spacing w:after="60" w:before="60" w:line="276" w:lineRule="auto"/>
              <w:jc w:val="left"/>
            </w:pPr>
            <w:r>
              <w:rPr>
                <w:rFonts w:ascii="Cantarell" w:hAnsi="Cantarell"/>
                <w:sz w:val="19"/>
              </w:rPr>
              <w:t>Seized bearings / Defective starter capacitor</w:t>
            </w:r>
          </w:p>
        </w:tc>
        <w:tc>
          <w:tcPr>
            <w:tcW w:type="dxa" w:w="2376"/>
            <w:shd w:fill="FFFFFF"/>
          </w:tcPr>
          <w:p>
            <w:pPr>
              <w:spacing w:after="60" w:before="60" w:line="276" w:lineRule="auto"/>
              <w:jc w:val="left"/>
            </w:pPr>
            <w:r>
              <w:rPr>
                <w:rFonts w:ascii="Cantarell" w:hAnsi="Cantarell"/>
                <w:sz w:val="19"/>
              </w:rPr>
              <w:t>Freed impeller manually; replaced bearings and capacitor.</w:t>
            </w:r>
          </w:p>
        </w:tc>
      </w:tr>
    </w:tbl>
    <w:p>
      <w:pPr>
        <w:spacing w:before="80" w:after="240"/>
        <w:jc w:val="center"/>
      </w:pPr>
      <w:r>
        <w:rPr>
          <w:rFonts w:ascii="Cantarell" w:hAnsi="Cantarell"/>
          <w:i/>
          <w:color w:val="646464"/>
          <w:sz w:val="18"/>
        </w:rPr>
        <w:t>Table 10.1: Appliance Troubleshooting &amp; Maintenance Practice Matrix</w:t>
      </w:r>
    </w:p>
    <w:p>
      <w:pPr>
        <w:keepNext/>
        <w:spacing w:before="320" w:after="120"/>
        <w:jc w:val="left"/>
      </w:pPr>
      <w:r>
        <w:rPr>
          <w:rFonts w:ascii="Cantarell" w:hAnsi="Cantarell"/>
          <w:b/>
          <w:color w:val="881337"/>
          <w:sz w:val="25"/>
        </w:rPr>
        <w:t>10.1 Internship Outcomes &amp; Skills Acquired</w:t>
      </w:r>
    </w:p>
    <w:p>
      <w:pPr>
        <w:spacing w:after="80" w:line="276" w:lineRule="auto"/>
        <w:ind w:left="360" w:hanging="360"/>
      </w:pPr>
      <w:r>
        <w:rPr>
          <w:rFonts w:ascii="Cantarell" w:hAnsi="Cantarell"/>
          <w:b/>
          <w:sz w:val="21"/>
        </w:rPr>
        <w:t xml:space="preserve">• </w:t>
      </w:r>
      <w:r>
        <w:rPr>
          <w:rFonts w:ascii="Cantarell" w:hAnsi="Cantarell"/>
          <w:sz w:val="21"/>
        </w:rPr>
        <w:t>Safety Instinct Diagnostics: Developed a strict protocol-first mindset—always verifying isolation with a neon tester, utilizing insulation mats, and ensuring appropriate grounding before applying mains voltage.</w:t>
      </w:r>
    </w:p>
    <w:p>
      <w:pPr>
        <w:spacing w:after="80" w:line="276" w:lineRule="auto"/>
        <w:ind w:left="360" w:hanging="360"/>
      </w:pPr>
      <w:r>
        <w:rPr>
          <w:rFonts w:ascii="Cantarell" w:hAnsi="Cantarell"/>
          <w:b/>
          <w:sz w:val="21"/>
        </w:rPr>
        <w:t xml:space="preserve">• </w:t>
      </w:r>
      <w:r>
        <w:rPr>
          <w:rFonts w:ascii="Cantarell" w:hAnsi="Cantarell"/>
          <w:sz w:val="21"/>
        </w:rPr>
        <w:t>Systematic Fault Profiling: Shifted away from random guesswork to structured troubleshooting: tracing faults from the source point (plug/cord) through protection systems (OLPs/fuses) to control systems and finally the load.</w:t>
      </w:r>
    </w:p>
    <w:p>
      <w:pPr>
        <w:spacing w:after="80" w:line="276" w:lineRule="auto"/>
        <w:ind w:left="360" w:hanging="360"/>
      </w:pPr>
      <w:r>
        <w:rPr>
          <w:rFonts w:ascii="Cantarell" w:hAnsi="Cantarell"/>
          <w:b/>
          <w:sz w:val="21"/>
        </w:rPr>
        <w:t xml:space="preserve">• </w:t>
      </w:r>
      <w:r>
        <w:rPr>
          <w:rFonts w:ascii="Cantarell" w:hAnsi="Cantarell"/>
          <w:sz w:val="21"/>
        </w:rPr>
        <w:t>Instrument Competency: Attained fluid precision in utilizing digital multimeters to measure resistance drops, AC loop voltages, and verifying open/short circuits.</w:t>
      </w:r>
    </w:p>
    <w:p>
      <w:r>
        <w:br w:type="page"/>
      </w:r>
    </w:p>
    <w:p>
      <w:pPr>
        <w:keepNext/>
        <w:spacing w:before="480" w:after="240"/>
        <w:jc w:val="left"/>
      </w:pPr>
      <w:r>
        <w:rPr>
          <w:rFonts w:ascii="Cantarell" w:hAnsi="Cantarell"/>
          <w:b/>
          <w:color w:val="881337"/>
          <w:sz w:val="30"/>
        </w:rPr>
        <w:t>CHAPTER 11</w:t>
        <w:br/>
        <w:t>APPLIED PRACTICAL CALCULATIONS</w:t>
      </w:r>
    </w:p>
    <w:p>
      <w:pPr>
        <w:keepNext/>
        <w:spacing w:before="320" w:after="120"/>
        <w:jc w:val="left"/>
      </w:pPr>
      <w:r>
        <w:rPr>
          <w:rFonts w:ascii="Cantarell" w:hAnsi="Cantarell"/>
          <w:b/>
          <w:color w:val="881337"/>
          <w:sz w:val="25"/>
        </w:rPr>
        <w:t>11.1 Domestic Electricity Consumption Auditing</w:t>
      </w:r>
    </w:p>
    <w:p>
      <w:pPr>
        <w:spacing w:line="276" w:lineRule="auto" w:after="120"/>
        <w:jc w:val="both"/>
      </w:pPr>
      <w:r>
        <w:rPr>
          <w:rFonts w:ascii="Cantarell" w:hAnsi="Cantarell"/>
          <w:b w:val="0"/>
          <w:i w:val="0"/>
          <w:sz w:val="22"/>
        </w:rPr>
        <w:t>Domestic electricity usage is measured in kilowatt-hours (kWh), with one unit of electricity equal to 1 kWh.</w:t>
      </w:r>
    </w:p>
    <w:p>
      <w:pPr>
        <w:spacing w:line="276" w:lineRule="auto" w:after="120"/>
      </w:pPr>
      <w:r>
        <w:rPr>
          <w:rFonts w:ascii="Cantarell" w:hAnsi="Cantarell"/>
          <w:b w:val="0"/>
          <w:i/>
          <w:sz w:val="22"/>
        </w:rPr>
        <w:t>Calculate the 30-day energy consumption for a home operating two 40W tubes for 6 hours/day, three 65W fans for 8 hours/day, and auxiliary loads of 150W for 2 hours/day.</w:t>
      </w:r>
    </w:p>
    <w:p>
      <w:pPr>
        <w:spacing w:line="300" w:lineRule="auto" w:before="80" w:after="160"/>
        <w:ind w:left="720"/>
        <w:jc w:val="left"/>
      </w:pPr>
      <w:r>
        <w:rPr>
          <w:rFonts w:ascii="Cantarell" w:hAnsi="Cantarell"/>
          <w:b/>
          <w:sz w:val="22"/>
        </w:rPr>
        <w:t>ELights = 2 × 40 W × 6 hrs/day × 30 days = 14,400 Wh = 14.4 kWh</w:t>
        <w:br/>
        <w:t>EFans   = 3 × 65 W × 8 hrs/day × 30 days = 46,800 Wh = 46.8 kWh</w:t>
        <w:br/>
        <w:t>EMisc   = 150 W × 2 hrs/day × 30 days = 9,000 Wh = 9.0 kWh</w:t>
        <w:br/>
        <w:t>ETotal  = 14.4 kWh + 46.8 kWh + 9.0 kWh = 70.2 kWh (Units)</w:t>
      </w:r>
    </w:p>
    <w:p>
      <w:pPr>
        <w:keepNext/>
        <w:spacing w:before="320" w:after="120"/>
        <w:jc w:val="left"/>
      </w:pPr>
      <w:r>
        <w:rPr>
          <w:rFonts w:ascii="Cantarell" w:hAnsi="Cantarell"/>
          <w:b/>
          <w:color w:val="881337"/>
          <w:sz w:val="25"/>
        </w:rPr>
        <w:t>11.2 Charge Calculation in Audio Systems</w:t>
      </w:r>
    </w:p>
    <w:p>
      <w:pPr>
        <w:spacing w:line="276" w:lineRule="auto" w:after="120"/>
      </w:pPr>
      <w:r>
        <w:rPr>
          <w:rFonts w:ascii="Cantarell" w:hAnsi="Cantarell"/>
          <w:b w:val="0"/>
          <w:i/>
          <w:sz w:val="22"/>
        </w:rPr>
        <w:t>An appliance connected to a 230V line consumes 8 Megajoules (MJ) of energy. Calculate the total electric charge that passed through the system.</w:t>
      </w:r>
    </w:p>
    <w:p>
      <w:pPr>
        <w:spacing w:line="300" w:lineRule="auto" w:before="80" w:after="160"/>
        <w:ind w:left="720"/>
        <w:jc w:val="left"/>
      </w:pPr>
      <w:r>
        <w:rPr>
          <w:rFonts w:ascii="Cantarell" w:hAnsi="Cantarell"/>
          <w:b/>
          <w:sz w:val="22"/>
        </w:rPr>
        <w:t>Given: V = 230 V, E = 8 × 10^6 J</w:t>
        <w:br/>
        <w:t>Equation: E = qV</w:t>
        <w:br/>
        <w:t>q = E / V</w:t>
        <w:br/>
        <w:t xml:space="preserve">  = 8 × 10^6 J / 230 V</w:t>
        <w:br/>
        <w:t xml:space="preserve">  = 3.48 × 10^4 Coulombs (C)</w:t>
      </w:r>
    </w:p>
    <w:p>
      <w:pPr>
        <w:keepNext/>
        <w:spacing w:before="480" w:after="240"/>
        <w:jc w:val="left"/>
      </w:pPr>
      <w:r>
        <w:rPr>
          <w:rFonts w:ascii="Cantarell" w:hAnsi="Cantarell"/>
          <w:b/>
          <w:color w:val="881337"/>
          <w:sz w:val="30"/>
        </w:rPr>
        <w:t>PART CONCLUSION: DOMESTIC ELECTRICAL ENGINEERING</w:t>
      </w:r>
    </w:p>
    <w:p>
      <w:pPr>
        <w:spacing w:line="276" w:lineRule="auto" w:after="120"/>
        <w:jc w:val="both"/>
      </w:pPr>
      <w:r>
        <w:rPr>
          <w:rFonts w:ascii="Cantarell" w:hAnsi="Cantarell"/>
          <w:b w:val="0"/>
          <w:i w:val="0"/>
          <w:sz w:val="22"/>
        </w:rPr>
        <w:t>In summary, this section connected classroom physics with real-world electrical troubleshooting. Analyzing the construction of seven common appliances gave us a thorough understanding of household electrical systems. Checking electrical behaviors, like thermostat switching in irons or capacitor values in induction motors, showed the value of multimeter testing. The exercises emphasized the importance of safety devices like thermal cut-offs (TCOs) and overload protectors (OLPs) in preventing damage. Additionally, the quantitative practical math problems confirmed that accurate load auditing and tracking energy changes are key to managing household electricity efficiently. Ultimately, the hands-on repair skills and diagnostic logic learned during this course form a valuable toolkit for electrical maintenance.</w:t>
      </w:r>
    </w:p>
    <w:sectPr w:rsidR="00FC693F" w:rsidRPr="0006063C" w:rsidSect="00034616">
      <w:headerReference w:type="default" r:id="rId10"/>
      <w:footerReference w:type="default" r:id="rId11"/>
      <w:pgSz w:w="12240" w:h="15840"/>
      <w:pgMar w:top="1368" w:right="1368" w:bottom="136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6" w:color="D1D5DB"/>
      </w:pBdr>
    </w:pPr>
    <w:r/>
    <w:r>
      <w:rPr>
        <w:rFonts w:ascii="Cantarell" w:hAnsi="Cantarell"/>
        <w:color w:val="787878"/>
        <w:sz w:val="17"/>
      </w:rPr>
      <w:t xml:space="preserve">FATHIMA FIDHA KN  |  BSc Physics Internship Report  |  Page </w:t>
    </w:r>
    <w:r>
      <w:rPr>
        <w:rFonts w:ascii="Cantarell" w:hAnsi="Cantarell"/>
        <w:b/>
        <w:color w:val="787878"/>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