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i6lld3jk8f" w:id="0"/>
      <w:bookmarkEnd w:id="0"/>
      <w:r w:rsidDel="00000000" w:rsidR="00000000" w:rsidRPr="00000000">
        <w:rPr>
          <w:rtl w:val="0"/>
        </w:rPr>
        <w:t xml:space="preserve">Technical challenge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npma3anz14wf" w:id="1"/>
      <w:bookmarkEnd w:id="1"/>
      <w:r w:rsidDel="00000000" w:rsidR="00000000" w:rsidRPr="00000000">
        <w:rPr>
          <w:rtl w:val="0"/>
        </w:rPr>
        <w:t xml:space="preserve">Data Scientist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1172txtdj0p" w:id="2"/>
      <w:bookmarkEnd w:id="2"/>
      <w:r w:rsidDel="00000000" w:rsidR="00000000" w:rsidRPr="00000000">
        <w:rPr>
          <w:rtl w:val="0"/>
        </w:rPr>
        <w:t xml:space="preserve">The challenge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given a dataset (</w:t>
      </w:r>
      <w:r w:rsidDel="00000000" w:rsidR="00000000" w:rsidRPr="00000000">
        <w:rPr>
          <w:b w:val="1"/>
          <w:rtl w:val="0"/>
        </w:rPr>
        <w:t xml:space="preserve">assets/dataset.zip</w:t>
      </w:r>
      <w:r w:rsidDel="00000000" w:rsidR="00000000" w:rsidRPr="00000000">
        <w:rPr>
          <w:rtl w:val="0"/>
        </w:rPr>
        <w:t xml:space="preserve">) containing information about restaurants all over Europe. The goal of the challenge is to make sense of the dataset and understand it in such a way that informed, data-based business decisions can be made. To make things easier, the challenge is split into three conceptually independent parts, with action points at each part.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fk2ycmhkd1t1" w:id="3"/>
      <w:bookmarkEnd w:id="3"/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Identify the columns with mixed data types.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each column, count the number of rows per data type.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hd w:fill="ffffff" w:val="clear"/>
        <w:spacing w:after="22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Would removing missing values solve the mixed data type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hd w:fill="ffffff" w:val="clear"/>
        <w:spacing w:after="220" w:before="220" w:lineRule="auto"/>
        <w:rPr/>
      </w:pPr>
      <w:bookmarkStart w:colFirst="0" w:colLast="0" w:name="_s9hb1pppi8g6" w:id="4"/>
      <w:bookmarkEnd w:id="4"/>
      <w:r w:rsidDel="00000000" w:rsidR="00000000" w:rsidRPr="00000000">
        <w:rPr>
          <w:rtl w:val="0"/>
        </w:rPr>
        <w:t xml:space="preserve">Data understanding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the review columns correlated with the rating columns?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columns: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["excellent", "very_good", "average", "poor", "terrible", "total_reviews_count", "reviews_count_in_default_language"]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Rating columns: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["food", "service", "value", "atmosphere", "avg_rating"]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vegetarian-friendly restaurants </w:t>
      </w:r>
      <w:r w:rsidDel="00000000" w:rsidR="00000000" w:rsidRPr="00000000">
        <w:rPr>
          <w:i w:val="1"/>
          <w:sz w:val="21"/>
          <w:szCs w:val="21"/>
          <w:rtl w:val="0"/>
        </w:rPr>
        <w:t xml:space="preserve">better</w:t>
      </w:r>
      <w:r w:rsidDel="00000000" w:rsidR="00000000" w:rsidRPr="00000000">
        <w:rPr>
          <w:sz w:val="21"/>
          <w:szCs w:val="21"/>
          <w:rtl w:val="0"/>
        </w:rPr>
        <w:t xml:space="preserve"> than non-vegetarian ones?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22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there any significantly more expensive cuisines?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hd w:fill="ffffff" w:val="clear"/>
        <w:spacing w:after="220" w:before="220" w:lineRule="auto"/>
        <w:rPr/>
      </w:pPr>
      <w:bookmarkStart w:colFirst="0" w:colLast="0" w:name="_quzcxhc89ya7" w:id="5"/>
      <w:bookmarkEnd w:id="5"/>
      <w:r w:rsidDel="00000000" w:rsidR="00000000" w:rsidRPr="00000000">
        <w:rPr>
          <w:rtl w:val="0"/>
        </w:rPr>
        <w:t xml:space="preserve">Business-specific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 directory, you will see a very small dataset called </w:t>
      </w:r>
      <w:r w:rsidDel="00000000" w:rsidR="00000000" w:rsidRPr="00000000">
        <w:rPr>
          <w:b w:val="1"/>
          <w:rtl w:val="0"/>
        </w:rPr>
        <w:t xml:space="preserve">europe_capitals_population_and_area.csv</w:t>
      </w:r>
      <w:r w:rsidDel="00000000" w:rsidR="00000000" w:rsidRPr="00000000">
        <w:rPr>
          <w:rtl w:val="0"/>
        </w:rPr>
        <w:t xml:space="preserve">. A gluten-free restaurant wants to open a new restaurant in a European capital where gluten-free restaurants are underrepresented. Assuming there are no other factors, except population and gluten-free restaurant density, what would be the top 5 capitals to open that restaurant?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Think and propose a couple of other ways this dataset could be used to help businesses.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e91ma2135u35" w:id="6"/>
      <w:bookmarkEnd w:id="6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 directory, you will see a file called </w:t>
      </w:r>
      <w:r w:rsidDel="00000000" w:rsidR="00000000" w:rsidRPr="00000000">
        <w:rPr>
          <w:b w:val="1"/>
          <w:rtl w:val="0"/>
        </w:rPr>
        <w:t xml:space="preserve">paris_bounding_polygon.json</w:t>
      </w:r>
      <w:r w:rsidDel="00000000" w:rsidR="00000000" w:rsidRPr="00000000">
        <w:rPr>
          <w:rtl w:val="0"/>
        </w:rPr>
        <w:t xml:space="preserve">. This contains a list of latitude and longitude coordinates that define a polygon that is considered to represent the Paris city area. For simplicity, we assume the population distribution is uniform in the Paris city area. An Italian restaurant wants to open a restaurant in Paris in a zone where there are the fewest Italian restaurants. What is the best location to open the restaurant (the answer can be a single point or a bounding box/polygonal region depending on the implementation)?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yk2p5zz54sfs" w:id="7"/>
      <w:bookmarkEnd w:id="7"/>
      <w:r w:rsidDel="00000000" w:rsidR="00000000" w:rsidRPr="00000000">
        <w:rPr>
          <w:rtl w:val="0"/>
        </w:rPr>
        <w:t xml:space="preserve">Delivering the solution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GitHub repository for the solution;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action point, create a separate commit (or multiple commits if the action point requires);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in mind that notebook cells should contain relevant output;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finishing the challenge, make sure to add us as collaborators to the repository.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https://github.com/marianstefi20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vt5i0s6me4ue" w:id="8"/>
      <w:bookmarkEnd w:id="8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challenge should be completed between 4-6 hours.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bonus if you can finish it in a single day.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can not finish in a single day, you can split the work into two days, but please have continuity (if you do not finish the first day, please continue the second morning).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yw5kbkw2sr3s" w:id="9"/>
      <w:bookmarkEnd w:id="9"/>
      <w:r w:rsidDel="00000000" w:rsidR="00000000" w:rsidRPr="00000000">
        <w:rPr>
          <w:rtl w:val="0"/>
        </w:rPr>
        <w:t xml:space="preserve">Things to consider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great if you manage to cover all the action points in the given time period, but we'll also pay attention to the following: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was the data analyzed;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were hypotheses defined;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techniques were used in order to validate/invalidate hypotheses;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were the corresponding conclusions/findings presented (they should be clear, interpretable, and relevant)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quality, correctness, performance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Good luck! 🧑‍💻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ianstefi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