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4DF" w:rsidRDefault="007A41C3" w:rsidP="00206EE5">
      <w:pPr>
        <w:jc w:val="center"/>
      </w:pPr>
      <w:r>
        <w:t>AÇIKLAMA</w:t>
      </w:r>
    </w:p>
    <w:p w:rsidR="00206EE5" w:rsidRDefault="00206EE5" w:rsidP="00206EE5"/>
    <w:p w:rsidR="00206EE5" w:rsidRDefault="00206EE5" w:rsidP="00AC6F19">
      <w:pPr>
        <w:jc w:val="both"/>
      </w:pPr>
      <w:r>
        <w:t>Toplam d</w:t>
      </w:r>
      <w:r w:rsidR="00331F57">
        <w:t>a</w:t>
      </w:r>
      <w:r>
        <w:t xml:space="preserve"> 5</w:t>
      </w:r>
      <w:r w:rsidR="00331F57">
        <w:t xml:space="preserve"> adet</w:t>
      </w:r>
      <w:r>
        <w:t xml:space="preserve"> bina var.</w:t>
      </w:r>
      <w:r w:rsidR="00331F57">
        <w:t xml:space="preserve"> </w:t>
      </w:r>
      <w:r>
        <w:t xml:space="preserve">Aşağıdaki tablo da binaların toplam katsayısı ve yangınların çıkış katları verilmiştir. Bina kat sayıları farklı olduğu için her bina da yangın katları </w:t>
      </w:r>
      <w:r w:rsidR="00331F57">
        <w:t>(</w:t>
      </w:r>
      <w:r>
        <w:t>0</w:t>
      </w:r>
      <w:r w:rsidR="00331F57">
        <w:t>.</w:t>
      </w:r>
      <w:r>
        <w:t>H hariç</w:t>
      </w:r>
      <w:r w:rsidR="00331F57">
        <w:t>)</w:t>
      </w:r>
      <w:r>
        <w:t xml:space="preserve"> farklıdır. 0</w:t>
      </w:r>
      <w:r w:rsidR="00331F57">
        <w:t>.</w:t>
      </w:r>
      <w:r>
        <w:t>H için bütün binalarda 1. Katta yangın çıkmaktadır.</w:t>
      </w:r>
    </w:p>
    <w:p w:rsidR="00D415C9" w:rsidRDefault="00D415C9" w:rsidP="00D415C9">
      <w:pPr>
        <w:jc w:val="center"/>
      </w:pPr>
      <w:r>
        <w:t>Tablo 1. Yangın katları ve toplam katsayısı</w:t>
      </w:r>
    </w:p>
    <w:tbl>
      <w:tblPr>
        <w:tblStyle w:val="TabloKlavuzu"/>
        <w:tblW w:w="9565" w:type="dxa"/>
        <w:tblLook w:val="04A0" w:firstRow="1" w:lastRow="0" w:firstColumn="1" w:lastColumn="0" w:noHBand="0" w:noVBand="1"/>
      </w:tblPr>
      <w:tblGrid>
        <w:gridCol w:w="1941"/>
        <w:gridCol w:w="1248"/>
        <w:gridCol w:w="1594"/>
        <w:gridCol w:w="1594"/>
        <w:gridCol w:w="1594"/>
        <w:gridCol w:w="1594"/>
      </w:tblGrid>
      <w:tr w:rsidR="00206EE5" w:rsidRPr="00206EE5" w:rsidTr="00331F57">
        <w:trPr>
          <w:trHeight w:val="251"/>
        </w:trPr>
        <w:tc>
          <w:tcPr>
            <w:tcW w:w="1941" w:type="dxa"/>
          </w:tcPr>
          <w:p w:rsidR="00206EE5" w:rsidRPr="00206EE5" w:rsidRDefault="00206EE5" w:rsidP="00206EE5">
            <w:pPr>
              <w:rPr>
                <w:noProof w:val="0"/>
                <w:lang w:val="tr-TR"/>
              </w:rPr>
            </w:pPr>
          </w:p>
        </w:tc>
        <w:tc>
          <w:tcPr>
            <w:tcW w:w="1248" w:type="dxa"/>
          </w:tcPr>
          <w:p w:rsidR="00206EE5" w:rsidRPr="00206EE5" w:rsidRDefault="00206EE5" w:rsidP="00206EE5">
            <w:pPr>
              <w:jc w:val="center"/>
              <w:rPr>
                <w:noProof w:val="0"/>
                <w:lang w:val="tr-TR"/>
              </w:rPr>
            </w:pPr>
            <w:r w:rsidRPr="00206EE5">
              <w:rPr>
                <w:noProof w:val="0"/>
                <w:lang w:val="tr-TR"/>
              </w:rPr>
              <w:t>BİNA 1</w:t>
            </w:r>
          </w:p>
        </w:tc>
        <w:tc>
          <w:tcPr>
            <w:tcW w:w="1594" w:type="dxa"/>
          </w:tcPr>
          <w:p w:rsidR="00206EE5" w:rsidRPr="00206EE5" w:rsidRDefault="00206EE5" w:rsidP="00206EE5">
            <w:pPr>
              <w:jc w:val="center"/>
              <w:rPr>
                <w:noProof w:val="0"/>
                <w:lang w:val="tr-TR"/>
              </w:rPr>
            </w:pPr>
            <w:r w:rsidRPr="00206EE5">
              <w:rPr>
                <w:noProof w:val="0"/>
                <w:lang w:val="tr-TR"/>
              </w:rPr>
              <w:t>BİNA 2</w:t>
            </w:r>
          </w:p>
        </w:tc>
        <w:tc>
          <w:tcPr>
            <w:tcW w:w="1594" w:type="dxa"/>
          </w:tcPr>
          <w:p w:rsidR="00206EE5" w:rsidRPr="00206EE5" w:rsidRDefault="00206EE5" w:rsidP="00206EE5">
            <w:pPr>
              <w:jc w:val="center"/>
              <w:rPr>
                <w:noProof w:val="0"/>
                <w:lang w:val="tr-TR"/>
              </w:rPr>
            </w:pPr>
            <w:r w:rsidRPr="00206EE5">
              <w:rPr>
                <w:noProof w:val="0"/>
                <w:lang w:val="tr-TR"/>
              </w:rPr>
              <w:t>BİNA 3</w:t>
            </w:r>
          </w:p>
        </w:tc>
        <w:tc>
          <w:tcPr>
            <w:tcW w:w="1594" w:type="dxa"/>
          </w:tcPr>
          <w:p w:rsidR="00206EE5" w:rsidRPr="00206EE5" w:rsidRDefault="00206EE5" w:rsidP="00206EE5">
            <w:pPr>
              <w:jc w:val="center"/>
              <w:rPr>
                <w:noProof w:val="0"/>
                <w:lang w:val="tr-TR"/>
              </w:rPr>
            </w:pPr>
            <w:r w:rsidRPr="00206EE5">
              <w:rPr>
                <w:noProof w:val="0"/>
                <w:lang w:val="tr-TR"/>
              </w:rPr>
              <w:t>BİNA 4</w:t>
            </w:r>
          </w:p>
        </w:tc>
        <w:tc>
          <w:tcPr>
            <w:tcW w:w="1594" w:type="dxa"/>
          </w:tcPr>
          <w:p w:rsidR="00206EE5" w:rsidRPr="00206EE5" w:rsidRDefault="00206EE5" w:rsidP="00206EE5">
            <w:pPr>
              <w:jc w:val="center"/>
              <w:rPr>
                <w:noProof w:val="0"/>
                <w:lang w:val="tr-TR"/>
              </w:rPr>
            </w:pPr>
            <w:r w:rsidRPr="00206EE5">
              <w:rPr>
                <w:noProof w:val="0"/>
                <w:lang w:val="tr-TR"/>
              </w:rPr>
              <w:t>BİNA 5</w:t>
            </w:r>
          </w:p>
        </w:tc>
      </w:tr>
      <w:tr w:rsidR="00206EE5" w:rsidRPr="00206EE5" w:rsidTr="00331F57">
        <w:trPr>
          <w:trHeight w:val="237"/>
        </w:trPr>
        <w:tc>
          <w:tcPr>
            <w:tcW w:w="1941" w:type="dxa"/>
          </w:tcPr>
          <w:p w:rsidR="00206EE5" w:rsidRPr="00206EE5" w:rsidRDefault="00206EE5" w:rsidP="00206EE5">
            <w:pPr>
              <w:rPr>
                <w:noProof w:val="0"/>
                <w:lang w:val="tr-TR"/>
              </w:rPr>
            </w:pPr>
            <w:r>
              <w:rPr>
                <w:noProof w:val="0"/>
                <w:lang w:val="tr-TR"/>
              </w:rPr>
              <w:t>0.H</w:t>
            </w:r>
            <w:r w:rsidR="00331F57">
              <w:rPr>
                <w:noProof w:val="0"/>
                <w:lang w:val="tr-TR"/>
              </w:rPr>
              <w:t>-Yangın Katı</w:t>
            </w:r>
          </w:p>
        </w:tc>
        <w:tc>
          <w:tcPr>
            <w:tcW w:w="1248" w:type="dxa"/>
          </w:tcPr>
          <w:p w:rsidR="00206EE5" w:rsidRPr="00206EE5" w:rsidRDefault="00206EE5" w:rsidP="00206EE5">
            <w:pPr>
              <w:jc w:val="center"/>
              <w:rPr>
                <w:noProof w:val="0"/>
                <w:lang w:val="tr-TR"/>
              </w:rPr>
            </w:pPr>
            <w:r w:rsidRPr="00206EE5">
              <w:rPr>
                <w:noProof w:val="0"/>
                <w:lang w:val="tr-TR"/>
              </w:rPr>
              <w:t>1</w:t>
            </w:r>
          </w:p>
        </w:tc>
        <w:tc>
          <w:tcPr>
            <w:tcW w:w="1594" w:type="dxa"/>
          </w:tcPr>
          <w:p w:rsidR="00206EE5" w:rsidRPr="00206EE5" w:rsidRDefault="00206EE5" w:rsidP="00206EE5">
            <w:pPr>
              <w:jc w:val="center"/>
              <w:rPr>
                <w:noProof w:val="0"/>
                <w:lang w:val="tr-TR"/>
              </w:rPr>
            </w:pPr>
            <w:r w:rsidRPr="00206EE5">
              <w:rPr>
                <w:noProof w:val="0"/>
                <w:lang w:val="tr-TR"/>
              </w:rPr>
              <w:t>1</w:t>
            </w:r>
          </w:p>
        </w:tc>
        <w:tc>
          <w:tcPr>
            <w:tcW w:w="1594" w:type="dxa"/>
          </w:tcPr>
          <w:p w:rsidR="00206EE5" w:rsidRPr="00206EE5" w:rsidRDefault="00206EE5" w:rsidP="00206EE5">
            <w:pPr>
              <w:jc w:val="center"/>
              <w:rPr>
                <w:noProof w:val="0"/>
                <w:lang w:val="tr-TR"/>
              </w:rPr>
            </w:pPr>
            <w:r w:rsidRPr="00206EE5">
              <w:rPr>
                <w:noProof w:val="0"/>
                <w:lang w:val="tr-TR"/>
              </w:rPr>
              <w:t>1</w:t>
            </w:r>
          </w:p>
        </w:tc>
        <w:tc>
          <w:tcPr>
            <w:tcW w:w="1594" w:type="dxa"/>
          </w:tcPr>
          <w:p w:rsidR="00206EE5" w:rsidRPr="00206EE5" w:rsidRDefault="00206EE5" w:rsidP="00206EE5">
            <w:pPr>
              <w:jc w:val="center"/>
              <w:rPr>
                <w:noProof w:val="0"/>
                <w:lang w:val="tr-TR"/>
              </w:rPr>
            </w:pPr>
            <w:r w:rsidRPr="00206EE5">
              <w:rPr>
                <w:noProof w:val="0"/>
                <w:lang w:val="tr-TR"/>
              </w:rPr>
              <w:t>1</w:t>
            </w:r>
          </w:p>
        </w:tc>
        <w:tc>
          <w:tcPr>
            <w:tcW w:w="1594" w:type="dxa"/>
          </w:tcPr>
          <w:p w:rsidR="00206EE5" w:rsidRPr="00206EE5" w:rsidRDefault="00206EE5" w:rsidP="00206EE5">
            <w:pPr>
              <w:jc w:val="center"/>
              <w:rPr>
                <w:noProof w:val="0"/>
                <w:lang w:val="tr-TR"/>
              </w:rPr>
            </w:pPr>
            <w:r w:rsidRPr="00206EE5">
              <w:rPr>
                <w:noProof w:val="0"/>
                <w:lang w:val="tr-TR"/>
              </w:rPr>
              <w:t>1</w:t>
            </w:r>
          </w:p>
        </w:tc>
      </w:tr>
      <w:tr w:rsidR="00206EE5" w:rsidRPr="00206EE5" w:rsidTr="00331F57">
        <w:trPr>
          <w:trHeight w:val="503"/>
        </w:trPr>
        <w:tc>
          <w:tcPr>
            <w:tcW w:w="1941" w:type="dxa"/>
          </w:tcPr>
          <w:p w:rsidR="00206EE5" w:rsidRPr="00206EE5" w:rsidRDefault="00206EE5" w:rsidP="00206EE5">
            <w:pPr>
              <w:rPr>
                <w:noProof w:val="0"/>
                <w:lang w:val="tr-TR"/>
              </w:rPr>
            </w:pPr>
            <w:r>
              <w:rPr>
                <w:noProof w:val="0"/>
                <w:lang w:val="tr-TR"/>
              </w:rPr>
              <w:t>0.25H</w:t>
            </w:r>
            <w:r w:rsidR="00331F57">
              <w:rPr>
                <w:noProof w:val="0"/>
                <w:lang w:val="tr-TR"/>
              </w:rPr>
              <w:t xml:space="preserve">- </w:t>
            </w:r>
            <w:r w:rsidR="00331F57">
              <w:rPr>
                <w:noProof w:val="0"/>
                <w:lang w:val="tr-TR"/>
              </w:rPr>
              <w:t>Yangın Katı</w:t>
            </w:r>
          </w:p>
        </w:tc>
        <w:tc>
          <w:tcPr>
            <w:tcW w:w="1248" w:type="dxa"/>
          </w:tcPr>
          <w:p w:rsidR="00206EE5" w:rsidRPr="00206EE5" w:rsidRDefault="00206EE5" w:rsidP="00206EE5">
            <w:pPr>
              <w:jc w:val="center"/>
              <w:rPr>
                <w:noProof w:val="0"/>
                <w:lang w:val="tr-TR"/>
              </w:rPr>
            </w:pPr>
            <w:r w:rsidRPr="00206EE5">
              <w:rPr>
                <w:noProof w:val="0"/>
                <w:lang w:val="tr-TR"/>
              </w:rPr>
              <w:t>10</w:t>
            </w:r>
          </w:p>
        </w:tc>
        <w:tc>
          <w:tcPr>
            <w:tcW w:w="1594" w:type="dxa"/>
          </w:tcPr>
          <w:p w:rsidR="00206EE5" w:rsidRPr="00206EE5" w:rsidRDefault="00206EE5" w:rsidP="00206EE5">
            <w:pPr>
              <w:jc w:val="center"/>
              <w:rPr>
                <w:noProof w:val="0"/>
                <w:lang w:val="tr-TR"/>
              </w:rPr>
            </w:pPr>
            <w:r w:rsidRPr="00206EE5">
              <w:rPr>
                <w:noProof w:val="0"/>
                <w:lang w:val="tr-TR"/>
              </w:rPr>
              <w:t>5</w:t>
            </w:r>
          </w:p>
        </w:tc>
        <w:tc>
          <w:tcPr>
            <w:tcW w:w="1594" w:type="dxa"/>
          </w:tcPr>
          <w:p w:rsidR="00206EE5" w:rsidRPr="00206EE5" w:rsidRDefault="00206EE5" w:rsidP="00206EE5">
            <w:pPr>
              <w:jc w:val="center"/>
              <w:rPr>
                <w:noProof w:val="0"/>
                <w:lang w:val="tr-TR"/>
              </w:rPr>
            </w:pPr>
            <w:r w:rsidRPr="00206EE5">
              <w:rPr>
                <w:noProof w:val="0"/>
                <w:lang w:val="tr-TR"/>
              </w:rPr>
              <w:t>6</w:t>
            </w:r>
          </w:p>
        </w:tc>
        <w:tc>
          <w:tcPr>
            <w:tcW w:w="1594" w:type="dxa"/>
          </w:tcPr>
          <w:p w:rsidR="00206EE5" w:rsidRPr="00206EE5" w:rsidRDefault="00206EE5" w:rsidP="00206EE5">
            <w:pPr>
              <w:jc w:val="center"/>
              <w:rPr>
                <w:noProof w:val="0"/>
                <w:lang w:val="tr-TR"/>
              </w:rPr>
            </w:pPr>
            <w:r w:rsidRPr="00206EE5">
              <w:rPr>
                <w:noProof w:val="0"/>
                <w:lang w:val="tr-TR"/>
              </w:rPr>
              <w:t>8</w:t>
            </w:r>
          </w:p>
        </w:tc>
        <w:tc>
          <w:tcPr>
            <w:tcW w:w="1594" w:type="dxa"/>
          </w:tcPr>
          <w:p w:rsidR="00206EE5" w:rsidRPr="00206EE5" w:rsidRDefault="00206EE5" w:rsidP="00206EE5">
            <w:pPr>
              <w:jc w:val="center"/>
              <w:rPr>
                <w:noProof w:val="0"/>
                <w:lang w:val="tr-TR"/>
              </w:rPr>
            </w:pPr>
            <w:r w:rsidRPr="00206EE5">
              <w:rPr>
                <w:noProof w:val="0"/>
                <w:lang w:val="tr-TR"/>
              </w:rPr>
              <w:t>5</w:t>
            </w:r>
          </w:p>
        </w:tc>
      </w:tr>
      <w:tr w:rsidR="00206EE5" w:rsidRPr="00206EE5" w:rsidTr="00331F57">
        <w:trPr>
          <w:trHeight w:val="237"/>
        </w:trPr>
        <w:tc>
          <w:tcPr>
            <w:tcW w:w="1941" w:type="dxa"/>
          </w:tcPr>
          <w:p w:rsidR="00206EE5" w:rsidRPr="00206EE5" w:rsidRDefault="00206EE5" w:rsidP="00206EE5">
            <w:pPr>
              <w:rPr>
                <w:noProof w:val="0"/>
                <w:lang w:val="tr-TR"/>
              </w:rPr>
            </w:pPr>
            <w:r>
              <w:rPr>
                <w:noProof w:val="0"/>
                <w:lang w:val="tr-TR"/>
              </w:rPr>
              <w:t>0.5H</w:t>
            </w:r>
            <w:r w:rsidR="00331F57">
              <w:rPr>
                <w:noProof w:val="0"/>
                <w:lang w:val="tr-TR"/>
              </w:rPr>
              <w:t xml:space="preserve">- </w:t>
            </w:r>
            <w:r w:rsidR="00331F57">
              <w:rPr>
                <w:noProof w:val="0"/>
                <w:lang w:val="tr-TR"/>
              </w:rPr>
              <w:t>Yangın Katı</w:t>
            </w:r>
          </w:p>
        </w:tc>
        <w:tc>
          <w:tcPr>
            <w:tcW w:w="1248" w:type="dxa"/>
          </w:tcPr>
          <w:p w:rsidR="00206EE5" w:rsidRPr="00206EE5" w:rsidRDefault="00206EE5" w:rsidP="00206EE5">
            <w:pPr>
              <w:jc w:val="center"/>
              <w:rPr>
                <w:noProof w:val="0"/>
                <w:lang w:val="tr-TR"/>
              </w:rPr>
            </w:pPr>
            <w:r w:rsidRPr="00206EE5">
              <w:rPr>
                <w:noProof w:val="0"/>
                <w:lang w:val="tr-TR"/>
              </w:rPr>
              <w:t>19</w:t>
            </w:r>
          </w:p>
        </w:tc>
        <w:tc>
          <w:tcPr>
            <w:tcW w:w="1594" w:type="dxa"/>
          </w:tcPr>
          <w:p w:rsidR="00206EE5" w:rsidRPr="00206EE5" w:rsidRDefault="00206EE5" w:rsidP="00206EE5">
            <w:pPr>
              <w:jc w:val="center"/>
              <w:rPr>
                <w:noProof w:val="0"/>
                <w:lang w:val="tr-TR"/>
              </w:rPr>
            </w:pPr>
            <w:r w:rsidRPr="00206EE5">
              <w:rPr>
                <w:noProof w:val="0"/>
                <w:lang w:val="tr-TR"/>
              </w:rPr>
              <w:t>9</w:t>
            </w:r>
          </w:p>
        </w:tc>
        <w:tc>
          <w:tcPr>
            <w:tcW w:w="1594" w:type="dxa"/>
          </w:tcPr>
          <w:p w:rsidR="00206EE5" w:rsidRPr="00206EE5" w:rsidRDefault="00206EE5" w:rsidP="00206EE5">
            <w:pPr>
              <w:jc w:val="center"/>
              <w:rPr>
                <w:noProof w:val="0"/>
                <w:lang w:val="tr-TR"/>
              </w:rPr>
            </w:pPr>
            <w:r w:rsidRPr="00206EE5">
              <w:rPr>
                <w:noProof w:val="0"/>
                <w:lang w:val="tr-TR"/>
              </w:rPr>
              <w:t>12</w:t>
            </w:r>
          </w:p>
        </w:tc>
        <w:tc>
          <w:tcPr>
            <w:tcW w:w="1594" w:type="dxa"/>
          </w:tcPr>
          <w:p w:rsidR="00206EE5" w:rsidRPr="00206EE5" w:rsidRDefault="00206EE5" w:rsidP="00206EE5">
            <w:pPr>
              <w:jc w:val="center"/>
              <w:rPr>
                <w:noProof w:val="0"/>
                <w:lang w:val="tr-TR"/>
              </w:rPr>
            </w:pPr>
            <w:r w:rsidRPr="00206EE5">
              <w:rPr>
                <w:noProof w:val="0"/>
                <w:lang w:val="tr-TR"/>
              </w:rPr>
              <w:t>15</w:t>
            </w:r>
          </w:p>
        </w:tc>
        <w:tc>
          <w:tcPr>
            <w:tcW w:w="1594" w:type="dxa"/>
          </w:tcPr>
          <w:p w:rsidR="00206EE5" w:rsidRPr="00206EE5" w:rsidRDefault="00206EE5" w:rsidP="00206EE5">
            <w:pPr>
              <w:jc w:val="center"/>
              <w:rPr>
                <w:noProof w:val="0"/>
                <w:lang w:val="tr-TR"/>
              </w:rPr>
            </w:pPr>
            <w:r w:rsidRPr="00206EE5">
              <w:rPr>
                <w:noProof w:val="0"/>
                <w:lang w:val="tr-TR"/>
              </w:rPr>
              <w:t>10</w:t>
            </w:r>
          </w:p>
        </w:tc>
      </w:tr>
      <w:tr w:rsidR="00206EE5" w:rsidRPr="00206EE5" w:rsidTr="00331F57">
        <w:trPr>
          <w:trHeight w:val="503"/>
        </w:trPr>
        <w:tc>
          <w:tcPr>
            <w:tcW w:w="1941" w:type="dxa"/>
          </w:tcPr>
          <w:p w:rsidR="00206EE5" w:rsidRPr="00206EE5" w:rsidRDefault="00206EE5" w:rsidP="00206EE5">
            <w:pPr>
              <w:rPr>
                <w:noProof w:val="0"/>
                <w:lang w:val="tr-TR"/>
              </w:rPr>
            </w:pPr>
            <w:r>
              <w:rPr>
                <w:noProof w:val="0"/>
                <w:lang w:val="tr-TR"/>
              </w:rPr>
              <w:t>0.75H</w:t>
            </w:r>
            <w:r w:rsidR="00331F57">
              <w:rPr>
                <w:noProof w:val="0"/>
                <w:lang w:val="tr-TR"/>
              </w:rPr>
              <w:t xml:space="preserve">- </w:t>
            </w:r>
            <w:r w:rsidR="00331F57">
              <w:rPr>
                <w:noProof w:val="0"/>
                <w:lang w:val="tr-TR"/>
              </w:rPr>
              <w:t>Yangın Katı</w:t>
            </w:r>
          </w:p>
        </w:tc>
        <w:tc>
          <w:tcPr>
            <w:tcW w:w="1248" w:type="dxa"/>
          </w:tcPr>
          <w:p w:rsidR="00206EE5" w:rsidRPr="00206EE5" w:rsidRDefault="00206EE5" w:rsidP="00206EE5">
            <w:pPr>
              <w:jc w:val="center"/>
              <w:rPr>
                <w:noProof w:val="0"/>
                <w:lang w:val="tr-TR"/>
              </w:rPr>
            </w:pPr>
            <w:r w:rsidRPr="00206EE5">
              <w:rPr>
                <w:noProof w:val="0"/>
                <w:lang w:val="tr-TR"/>
              </w:rPr>
              <w:t>34</w:t>
            </w:r>
          </w:p>
        </w:tc>
        <w:tc>
          <w:tcPr>
            <w:tcW w:w="1594" w:type="dxa"/>
          </w:tcPr>
          <w:p w:rsidR="00206EE5" w:rsidRPr="00206EE5" w:rsidRDefault="00206EE5" w:rsidP="00206EE5">
            <w:pPr>
              <w:jc w:val="center"/>
              <w:rPr>
                <w:noProof w:val="0"/>
                <w:lang w:val="tr-TR"/>
              </w:rPr>
            </w:pPr>
            <w:r w:rsidRPr="00206EE5">
              <w:rPr>
                <w:noProof w:val="0"/>
                <w:lang w:val="tr-TR"/>
              </w:rPr>
              <w:t>14</w:t>
            </w:r>
          </w:p>
        </w:tc>
        <w:tc>
          <w:tcPr>
            <w:tcW w:w="1594" w:type="dxa"/>
          </w:tcPr>
          <w:p w:rsidR="00206EE5" w:rsidRPr="00206EE5" w:rsidRDefault="00206EE5" w:rsidP="00206EE5">
            <w:pPr>
              <w:jc w:val="center"/>
              <w:rPr>
                <w:noProof w:val="0"/>
                <w:lang w:val="tr-TR"/>
              </w:rPr>
            </w:pPr>
            <w:r w:rsidRPr="00206EE5">
              <w:rPr>
                <w:noProof w:val="0"/>
                <w:lang w:val="tr-TR"/>
              </w:rPr>
              <w:t>18</w:t>
            </w:r>
          </w:p>
        </w:tc>
        <w:tc>
          <w:tcPr>
            <w:tcW w:w="1594" w:type="dxa"/>
          </w:tcPr>
          <w:p w:rsidR="00206EE5" w:rsidRPr="00206EE5" w:rsidRDefault="00206EE5" w:rsidP="00206EE5">
            <w:pPr>
              <w:jc w:val="center"/>
              <w:rPr>
                <w:noProof w:val="0"/>
                <w:lang w:val="tr-TR"/>
              </w:rPr>
            </w:pPr>
            <w:r w:rsidRPr="00206EE5">
              <w:rPr>
                <w:noProof w:val="0"/>
                <w:lang w:val="tr-TR"/>
              </w:rPr>
              <w:t>23</w:t>
            </w:r>
          </w:p>
        </w:tc>
        <w:tc>
          <w:tcPr>
            <w:tcW w:w="1594" w:type="dxa"/>
          </w:tcPr>
          <w:p w:rsidR="00206EE5" w:rsidRPr="00206EE5" w:rsidRDefault="00206EE5" w:rsidP="00206EE5">
            <w:pPr>
              <w:jc w:val="center"/>
              <w:rPr>
                <w:noProof w:val="0"/>
                <w:lang w:val="tr-TR"/>
              </w:rPr>
            </w:pPr>
            <w:r w:rsidRPr="00206EE5">
              <w:rPr>
                <w:noProof w:val="0"/>
                <w:lang w:val="tr-TR"/>
              </w:rPr>
              <w:t>16</w:t>
            </w:r>
          </w:p>
        </w:tc>
      </w:tr>
      <w:tr w:rsidR="00206EE5" w:rsidRPr="00206EE5" w:rsidTr="00331F57">
        <w:trPr>
          <w:trHeight w:val="237"/>
        </w:trPr>
        <w:tc>
          <w:tcPr>
            <w:tcW w:w="1941" w:type="dxa"/>
          </w:tcPr>
          <w:p w:rsidR="00206EE5" w:rsidRPr="00206EE5" w:rsidRDefault="00206EE5" w:rsidP="00206EE5">
            <w:pPr>
              <w:rPr>
                <w:noProof w:val="0"/>
                <w:lang w:val="tr-TR"/>
              </w:rPr>
            </w:pPr>
            <w:r w:rsidRPr="00206EE5">
              <w:rPr>
                <w:noProof w:val="0"/>
                <w:lang w:val="tr-TR"/>
              </w:rPr>
              <w:t>Toplam Katsayısı</w:t>
            </w:r>
          </w:p>
        </w:tc>
        <w:tc>
          <w:tcPr>
            <w:tcW w:w="1248" w:type="dxa"/>
          </w:tcPr>
          <w:p w:rsidR="00206EE5" w:rsidRPr="00206EE5" w:rsidRDefault="00206EE5" w:rsidP="00206EE5">
            <w:pPr>
              <w:jc w:val="center"/>
              <w:rPr>
                <w:noProof w:val="0"/>
                <w:lang w:val="tr-TR"/>
              </w:rPr>
            </w:pPr>
            <w:r w:rsidRPr="00206EE5">
              <w:rPr>
                <w:noProof w:val="0"/>
                <w:lang w:val="tr-TR"/>
              </w:rPr>
              <w:t>45</w:t>
            </w:r>
          </w:p>
        </w:tc>
        <w:tc>
          <w:tcPr>
            <w:tcW w:w="1594" w:type="dxa"/>
          </w:tcPr>
          <w:p w:rsidR="00206EE5" w:rsidRPr="00206EE5" w:rsidRDefault="00206EE5" w:rsidP="00206EE5">
            <w:pPr>
              <w:jc w:val="center"/>
              <w:rPr>
                <w:noProof w:val="0"/>
                <w:lang w:val="tr-TR"/>
              </w:rPr>
            </w:pPr>
            <w:r w:rsidRPr="00206EE5">
              <w:rPr>
                <w:noProof w:val="0"/>
                <w:lang w:val="tr-TR"/>
              </w:rPr>
              <w:t>19</w:t>
            </w:r>
          </w:p>
        </w:tc>
        <w:tc>
          <w:tcPr>
            <w:tcW w:w="1594" w:type="dxa"/>
          </w:tcPr>
          <w:p w:rsidR="00206EE5" w:rsidRPr="00206EE5" w:rsidRDefault="00206EE5" w:rsidP="00206EE5">
            <w:pPr>
              <w:jc w:val="center"/>
              <w:rPr>
                <w:noProof w:val="0"/>
                <w:lang w:val="tr-TR"/>
              </w:rPr>
            </w:pPr>
            <w:r w:rsidRPr="00206EE5">
              <w:rPr>
                <w:noProof w:val="0"/>
                <w:lang w:val="tr-TR"/>
              </w:rPr>
              <w:t>24</w:t>
            </w:r>
          </w:p>
        </w:tc>
        <w:tc>
          <w:tcPr>
            <w:tcW w:w="1594" w:type="dxa"/>
          </w:tcPr>
          <w:p w:rsidR="00206EE5" w:rsidRPr="00206EE5" w:rsidRDefault="00206EE5" w:rsidP="00206EE5">
            <w:pPr>
              <w:jc w:val="center"/>
              <w:rPr>
                <w:noProof w:val="0"/>
                <w:lang w:val="tr-TR"/>
              </w:rPr>
            </w:pPr>
            <w:r w:rsidRPr="00206EE5">
              <w:rPr>
                <w:noProof w:val="0"/>
                <w:lang w:val="tr-TR"/>
              </w:rPr>
              <w:t>31</w:t>
            </w:r>
          </w:p>
        </w:tc>
        <w:tc>
          <w:tcPr>
            <w:tcW w:w="1594" w:type="dxa"/>
          </w:tcPr>
          <w:p w:rsidR="00206EE5" w:rsidRPr="00206EE5" w:rsidRDefault="00206EE5" w:rsidP="00206EE5">
            <w:pPr>
              <w:jc w:val="center"/>
              <w:rPr>
                <w:noProof w:val="0"/>
                <w:lang w:val="tr-TR"/>
              </w:rPr>
            </w:pPr>
            <w:r w:rsidRPr="00206EE5">
              <w:rPr>
                <w:noProof w:val="0"/>
                <w:lang w:val="tr-TR"/>
              </w:rPr>
              <w:t>21</w:t>
            </w:r>
          </w:p>
        </w:tc>
      </w:tr>
    </w:tbl>
    <w:p w:rsidR="00206EE5" w:rsidRDefault="00206EE5" w:rsidP="00206EE5"/>
    <w:p w:rsidR="00AC6F19" w:rsidRDefault="00AC6F19" w:rsidP="00206EE5">
      <w:r>
        <w:t>Toplam 48 farklı senaryo vardır.Bu senaryolar bağımsız değişkenleri içermektedir.</w:t>
      </w:r>
      <w:r w:rsidR="00C47122">
        <w:t xml:space="preserve">Senaryo numaraları yangın katı başı 12 tanedir. Birbirini takip eden 12 senaryo numarası arasındaki tek fark yangının çıkış katıdır. </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C47122">
        <w:rPr>
          <w:rFonts w:ascii="Calibri" w:eastAsia="Times New Roman" w:hAnsi="Calibri" w:cs="Calibri"/>
          <w:noProof w:val="0"/>
          <w:color w:val="FF0000"/>
          <w:lang w:val="tr-TR" w:eastAsia="tr-TR"/>
        </w:rPr>
        <w:t>Senaryo 1</w:t>
      </w:r>
      <w:r w:rsidRPr="00AC6F19">
        <w:rPr>
          <w:rFonts w:ascii="Calibri" w:eastAsia="Times New Roman" w:hAnsi="Calibri" w:cs="Calibri"/>
          <w:noProof w:val="0"/>
          <w:color w:val="000000"/>
          <w:lang w:val="tr-TR" w:eastAsia="tr-TR"/>
        </w:rPr>
        <w:t xml:space="preserve">: </w:t>
      </w:r>
      <w:r w:rsidRPr="00AC6F19">
        <w:rPr>
          <w:rFonts w:ascii="Calibri" w:eastAsia="Times New Roman" w:hAnsi="Calibri" w:cs="Calibri"/>
          <w:noProof w:val="0"/>
          <w:color w:val="FF0000"/>
          <w:lang w:val="tr-TR" w:eastAsia="tr-TR"/>
        </w:rPr>
        <w:t>0H</w:t>
      </w:r>
      <w:r w:rsidRPr="00AC6F19">
        <w:rPr>
          <w:rFonts w:ascii="Calibri" w:eastAsia="Times New Roman" w:hAnsi="Calibri" w:cs="Calibri"/>
          <w:noProof w:val="0"/>
          <w:color w:val="000000"/>
          <w:lang w:val="tr-TR" w:eastAsia="tr-TR"/>
        </w:rPr>
        <w:t xml:space="preserve">-1R-Low-Open </w:t>
      </w:r>
      <w:proofErr w:type="spellStart"/>
      <w:r w:rsidRPr="00AC6F19">
        <w:rPr>
          <w:rFonts w:ascii="Calibri" w:eastAsia="Times New Roman" w:hAnsi="Calibri" w:cs="Calibri"/>
          <w:noProof w:val="0"/>
          <w:color w:val="000000"/>
          <w:lang w:val="tr-TR" w:eastAsia="tr-TR"/>
        </w:rPr>
        <w:t>Door</w:t>
      </w:r>
      <w:proofErr w:type="spellEnd"/>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 xml:space="preserve">Senaryo 2: 0H-3R-Low-Open </w:t>
      </w:r>
      <w:proofErr w:type="spellStart"/>
      <w:r w:rsidRPr="00AC6F19">
        <w:rPr>
          <w:rFonts w:ascii="Calibri" w:eastAsia="Times New Roman" w:hAnsi="Calibri" w:cs="Calibri"/>
          <w:noProof w:val="0"/>
          <w:color w:val="000000"/>
          <w:lang w:val="tr-TR" w:eastAsia="tr-TR"/>
        </w:rPr>
        <w:t>Door</w:t>
      </w:r>
      <w:proofErr w:type="spellEnd"/>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3: 0h-1R-Low-Leaky</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4: 0h-3R-Low-Leaky</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5: 0h-1R-Medium-Open</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 xml:space="preserve">Senaryo 6:0h-3R-Medium-Open </w:t>
      </w:r>
      <w:proofErr w:type="spellStart"/>
      <w:r w:rsidRPr="00AC6F19">
        <w:rPr>
          <w:rFonts w:ascii="Calibri" w:eastAsia="Times New Roman" w:hAnsi="Calibri" w:cs="Calibri"/>
          <w:noProof w:val="0"/>
          <w:color w:val="000000"/>
          <w:lang w:val="tr-TR" w:eastAsia="tr-TR"/>
        </w:rPr>
        <w:t>Door</w:t>
      </w:r>
      <w:proofErr w:type="spellEnd"/>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7:0h-1R-Medium-Leaky</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8: 0h-3R-Medium-Leaky</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9:0h-1R-High-Open</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 xml:space="preserve">Senaryo 10: 0H-3R-High-Open </w:t>
      </w:r>
      <w:proofErr w:type="spellStart"/>
      <w:r w:rsidRPr="00AC6F19">
        <w:rPr>
          <w:rFonts w:ascii="Calibri" w:eastAsia="Times New Roman" w:hAnsi="Calibri" w:cs="Calibri"/>
          <w:noProof w:val="0"/>
          <w:color w:val="000000"/>
          <w:lang w:val="tr-TR" w:eastAsia="tr-TR"/>
        </w:rPr>
        <w:t>Door</w:t>
      </w:r>
      <w:proofErr w:type="spellEnd"/>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11: 0h-1R-High-Leaky</w:t>
      </w:r>
    </w:p>
    <w:p w:rsidR="00AC6F19" w:rsidRPr="00AC6F19" w:rsidRDefault="00AC6F19"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Senaryo 12: 0h-3R-High-Leaky</w:t>
      </w:r>
    </w:p>
    <w:p w:rsidR="00AC6F19" w:rsidRDefault="00AC6F19" w:rsidP="00AC6F19">
      <w:pPr>
        <w:spacing w:after="0" w:line="240" w:lineRule="auto"/>
        <w:rPr>
          <w:rFonts w:ascii="Calibri" w:eastAsia="Times New Roman" w:hAnsi="Calibri" w:cs="Calibri"/>
          <w:noProof w:val="0"/>
          <w:color w:val="000000"/>
          <w:lang w:val="tr-TR" w:eastAsia="tr-TR"/>
        </w:rPr>
      </w:pPr>
      <w:r w:rsidRPr="00C47122">
        <w:rPr>
          <w:rFonts w:ascii="Calibri" w:eastAsia="Times New Roman" w:hAnsi="Calibri" w:cs="Calibri"/>
          <w:noProof w:val="0"/>
          <w:color w:val="FF0000"/>
          <w:lang w:val="tr-TR" w:eastAsia="tr-TR"/>
        </w:rPr>
        <w:t>Senaryo 13</w:t>
      </w:r>
      <w:r w:rsidRPr="00AC6F19">
        <w:rPr>
          <w:rFonts w:ascii="Calibri" w:eastAsia="Times New Roman" w:hAnsi="Calibri" w:cs="Calibri"/>
          <w:noProof w:val="0"/>
          <w:color w:val="000000"/>
          <w:lang w:val="tr-TR" w:eastAsia="tr-TR"/>
        </w:rPr>
        <w:t xml:space="preserve">: </w:t>
      </w:r>
      <w:r w:rsidRPr="00AC6F19">
        <w:rPr>
          <w:rFonts w:ascii="Calibri" w:eastAsia="Times New Roman" w:hAnsi="Calibri" w:cs="Calibri"/>
          <w:noProof w:val="0"/>
          <w:color w:val="FF0000"/>
          <w:lang w:val="tr-TR" w:eastAsia="tr-TR"/>
        </w:rPr>
        <w:t>0.25H</w:t>
      </w:r>
      <w:r w:rsidRPr="00AC6F19">
        <w:rPr>
          <w:rFonts w:ascii="Calibri" w:eastAsia="Times New Roman" w:hAnsi="Calibri" w:cs="Calibri"/>
          <w:noProof w:val="0"/>
          <w:color w:val="000000"/>
          <w:lang w:val="tr-TR" w:eastAsia="tr-TR"/>
        </w:rPr>
        <w:t xml:space="preserve">-1R-Low-Open </w:t>
      </w:r>
      <w:proofErr w:type="spellStart"/>
      <w:r w:rsidRPr="00AC6F19">
        <w:rPr>
          <w:rFonts w:ascii="Calibri" w:eastAsia="Times New Roman" w:hAnsi="Calibri" w:cs="Calibri"/>
          <w:noProof w:val="0"/>
          <w:color w:val="000000"/>
          <w:lang w:val="tr-TR" w:eastAsia="tr-TR"/>
        </w:rPr>
        <w:t>Door</w:t>
      </w:r>
      <w:proofErr w:type="spellEnd"/>
    </w:p>
    <w:p w:rsidR="00C47122" w:rsidRPr="00AC6F19" w:rsidRDefault="00C47122" w:rsidP="00AC6F19">
      <w:pPr>
        <w:spacing w:after="0" w:line="240" w:lineRule="auto"/>
        <w:rPr>
          <w:rFonts w:ascii="Calibri" w:eastAsia="Times New Roman" w:hAnsi="Calibri" w:cs="Calibri"/>
          <w:noProof w:val="0"/>
          <w:color w:val="000000"/>
          <w:lang w:val="tr-TR" w:eastAsia="tr-TR"/>
        </w:rPr>
      </w:pPr>
      <w:r w:rsidRPr="00AC6F19">
        <w:rPr>
          <w:rFonts w:ascii="Calibri" w:eastAsia="Times New Roman" w:hAnsi="Calibri" w:cs="Calibri"/>
          <w:noProof w:val="0"/>
          <w:color w:val="000000"/>
          <w:lang w:val="tr-TR" w:eastAsia="tr-TR"/>
        </w:rPr>
        <w:t xml:space="preserve">Senaryo </w:t>
      </w:r>
      <w:r>
        <w:rPr>
          <w:rFonts w:ascii="Calibri" w:eastAsia="Times New Roman" w:hAnsi="Calibri" w:cs="Calibri"/>
          <w:noProof w:val="0"/>
          <w:color w:val="000000"/>
          <w:lang w:val="tr-TR" w:eastAsia="tr-TR"/>
        </w:rPr>
        <w:t>14</w:t>
      </w:r>
      <w:r w:rsidRPr="00AC6F19">
        <w:rPr>
          <w:rFonts w:ascii="Calibri" w:eastAsia="Times New Roman" w:hAnsi="Calibri" w:cs="Calibri"/>
          <w:noProof w:val="0"/>
          <w:color w:val="000000"/>
          <w:lang w:val="tr-TR" w:eastAsia="tr-TR"/>
        </w:rPr>
        <w:t>: 0</w:t>
      </w:r>
      <w:r>
        <w:rPr>
          <w:rFonts w:ascii="Calibri" w:eastAsia="Times New Roman" w:hAnsi="Calibri" w:cs="Calibri"/>
          <w:noProof w:val="0"/>
          <w:color w:val="000000"/>
          <w:lang w:val="tr-TR" w:eastAsia="tr-TR"/>
        </w:rPr>
        <w:t>.25</w:t>
      </w:r>
      <w:r w:rsidRPr="00AC6F19">
        <w:rPr>
          <w:rFonts w:ascii="Calibri" w:eastAsia="Times New Roman" w:hAnsi="Calibri" w:cs="Calibri"/>
          <w:noProof w:val="0"/>
          <w:color w:val="000000"/>
          <w:lang w:val="tr-TR" w:eastAsia="tr-TR"/>
        </w:rPr>
        <w:t xml:space="preserve">H-3R-Low-Open </w:t>
      </w:r>
      <w:proofErr w:type="spellStart"/>
      <w:r w:rsidRPr="00AC6F19">
        <w:rPr>
          <w:rFonts w:ascii="Calibri" w:eastAsia="Times New Roman" w:hAnsi="Calibri" w:cs="Calibri"/>
          <w:noProof w:val="0"/>
          <w:color w:val="000000"/>
          <w:lang w:val="tr-TR" w:eastAsia="tr-TR"/>
        </w:rPr>
        <w:t>Door</w:t>
      </w:r>
      <w:proofErr w:type="spellEnd"/>
    </w:p>
    <w:p w:rsidR="00AC42B0" w:rsidRPr="00AC42B0" w:rsidRDefault="00AC42B0" w:rsidP="00AC42B0">
      <w:pPr>
        <w:spacing w:after="0" w:line="240" w:lineRule="auto"/>
        <w:rPr>
          <w:rFonts w:ascii="Calibri" w:eastAsia="Times New Roman" w:hAnsi="Calibri" w:cs="Calibri"/>
          <w:noProof w:val="0"/>
          <w:color w:val="000000"/>
          <w:lang w:val="tr-TR" w:eastAsia="tr-TR"/>
        </w:rPr>
      </w:pPr>
      <w:r w:rsidRPr="00AC42B0">
        <w:rPr>
          <w:rFonts w:ascii="Calibri" w:eastAsia="Times New Roman" w:hAnsi="Calibri" w:cs="Calibri"/>
          <w:noProof w:val="0"/>
          <w:color w:val="000000"/>
          <w:lang w:val="tr-TR" w:eastAsia="tr-TR"/>
        </w:rPr>
        <w:t xml:space="preserve">Senaryo 25: </w:t>
      </w:r>
      <w:r w:rsidRPr="00AC42B0">
        <w:rPr>
          <w:rFonts w:ascii="Calibri" w:eastAsia="Times New Roman" w:hAnsi="Calibri" w:cs="Calibri"/>
          <w:noProof w:val="0"/>
          <w:color w:val="FF0000"/>
          <w:lang w:val="tr-TR" w:eastAsia="tr-TR"/>
        </w:rPr>
        <w:t>0.5H</w:t>
      </w:r>
      <w:r w:rsidRPr="00AC42B0">
        <w:rPr>
          <w:rFonts w:ascii="Calibri" w:eastAsia="Times New Roman" w:hAnsi="Calibri" w:cs="Calibri"/>
          <w:noProof w:val="0"/>
          <w:color w:val="000000"/>
          <w:lang w:val="tr-TR" w:eastAsia="tr-TR"/>
        </w:rPr>
        <w:t xml:space="preserve">-1R-Low-Open </w:t>
      </w:r>
      <w:proofErr w:type="spellStart"/>
      <w:r w:rsidRPr="00AC42B0">
        <w:rPr>
          <w:rFonts w:ascii="Calibri" w:eastAsia="Times New Roman" w:hAnsi="Calibri" w:cs="Calibri"/>
          <w:noProof w:val="0"/>
          <w:color w:val="000000"/>
          <w:lang w:val="tr-TR" w:eastAsia="tr-TR"/>
        </w:rPr>
        <w:t>Door</w:t>
      </w:r>
      <w:proofErr w:type="spellEnd"/>
    </w:p>
    <w:p w:rsidR="006C734A" w:rsidRDefault="00AC42B0" w:rsidP="006C734A">
      <w:pPr>
        <w:spacing w:after="0" w:line="240" w:lineRule="auto"/>
        <w:rPr>
          <w:rFonts w:ascii="Calibri" w:eastAsia="Times New Roman" w:hAnsi="Calibri" w:cs="Calibri"/>
          <w:noProof w:val="0"/>
          <w:color w:val="000000"/>
          <w:lang w:val="tr-TR" w:eastAsia="tr-TR"/>
        </w:rPr>
      </w:pPr>
      <w:r w:rsidRPr="00AC42B0">
        <w:rPr>
          <w:rFonts w:ascii="Calibri" w:eastAsia="Times New Roman" w:hAnsi="Calibri" w:cs="Calibri"/>
          <w:noProof w:val="0"/>
          <w:color w:val="000000"/>
          <w:lang w:val="tr-TR" w:eastAsia="tr-TR"/>
        </w:rPr>
        <w:t xml:space="preserve">Senaryo 37: </w:t>
      </w:r>
      <w:r w:rsidRPr="00AC42B0">
        <w:rPr>
          <w:rFonts w:ascii="Calibri" w:eastAsia="Times New Roman" w:hAnsi="Calibri" w:cs="Calibri"/>
          <w:noProof w:val="0"/>
          <w:color w:val="FF0000"/>
          <w:lang w:val="tr-TR" w:eastAsia="tr-TR"/>
        </w:rPr>
        <w:t>0.75H</w:t>
      </w:r>
      <w:r w:rsidRPr="00AC42B0">
        <w:rPr>
          <w:rFonts w:ascii="Calibri" w:eastAsia="Times New Roman" w:hAnsi="Calibri" w:cs="Calibri"/>
          <w:noProof w:val="0"/>
          <w:color w:val="000000"/>
          <w:lang w:val="tr-TR" w:eastAsia="tr-TR"/>
        </w:rPr>
        <w:t xml:space="preserve">-1R-Low-Open </w:t>
      </w:r>
      <w:proofErr w:type="spellStart"/>
      <w:r w:rsidRPr="00AC42B0">
        <w:rPr>
          <w:rFonts w:ascii="Calibri" w:eastAsia="Times New Roman" w:hAnsi="Calibri" w:cs="Calibri"/>
          <w:noProof w:val="0"/>
          <w:color w:val="000000"/>
          <w:lang w:val="tr-TR" w:eastAsia="tr-TR"/>
        </w:rPr>
        <w:t>Door</w:t>
      </w:r>
      <w:proofErr w:type="spellEnd"/>
    </w:p>
    <w:p w:rsidR="00AC6F19" w:rsidRPr="006C734A" w:rsidRDefault="00AC42B0" w:rsidP="006C734A">
      <w:pPr>
        <w:spacing w:after="0" w:line="240" w:lineRule="auto"/>
        <w:rPr>
          <w:rFonts w:ascii="Calibri" w:eastAsia="Times New Roman" w:hAnsi="Calibri" w:cs="Calibri"/>
          <w:noProof w:val="0"/>
          <w:color w:val="000000"/>
          <w:lang w:val="tr-TR" w:eastAsia="tr-TR"/>
        </w:rPr>
      </w:pPr>
      <w:r>
        <w:t xml:space="preserve"> </w:t>
      </w:r>
    </w:p>
    <w:p w:rsidR="006C734A" w:rsidRDefault="006C734A" w:rsidP="006C734A">
      <w:pPr>
        <w:jc w:val="both"/>
      </w:pPr>
      <w:r>
        <w:t xml:space="preserve">Yukarıdaki listede senaryolar ve bağımsız değişkenler görülmektedir. 0H:Yangin katı, 1R:1 Room Fire (Tek oda yangını), Low (Düşük Reaksiyon süreleri) ve Open Door (Kapının açık olduğu duruma karşılık gelmektedir.) Görüldüğü gibi 1. Ve 13. Senaryo arasındaki tek fark yangın çıkış katıdır. (Senaryo 2 ile de 14 </w:t>
      </w:r>
      <w:r w:rsidR="00C47122">
        <w:t xml:space="preserve">yangın katı hariç </w:t>
      </w:r>
      <w:r>
        <w:t>ay</w:t>
      </w:r>
      <w:r w:rsidR="00C47122">
        <w:t>nıdır</w:t>
      </w:r>
      <w:r>
        <w:t xml:space="preserve"> şeklinde devam eder).</w:t>
      </w:r>
      <w:r w:rsidR="00C47122">
        <w:t xml:space="preserve"> </w:t>
      </w:r>
    </w:p>
    <w:p w:rsidR="006C734A" w:rsidRDefault="006C734A" w:rsidP="006C734A">
      <w:pPr>
        <w:jc w:val="both"/>
      </w:pPr>
    </w:p>
    <w:p w:rsidR="008A1C9A" w:rsidRDefault="008A1C9A" w:rsidP="006C734A">
      <w:pPr>
        <w:jc w:val="both"/>
      </w:pPr>
    </w:p>
    <w:p w:rsidR="008A1C9A" w:rsidRDefault="008A1C9A" w:rsidP="006C734A">
      <w:pPr>
        <w:jc w:val="both"/>
      </w:pPr>
    </w:p>
    <w:p w:rsidR="008A1C9A" w:rsidRDefault="008A1C9A" w:rsidP="006C734A">
      <w:pPr>
        <w:jc w:val="both"/>
      </w:pPr>
    </w:p>
    <w:p w:rsidR="008A1C9A" w:rsidRDefault="008A1C9A" w:rsidP="006C734A">
      <w:pPr>
        <w:jc w:val="both"/>
      </w:pPr>
    </w:p>
    <w:p w:rsidR="006C734A" w:rsidRDefault="006C734A" w:rsidP="00146671">
      <w:pPr>
        <w:jc w:val="center"/>
      </w:pPr>
      <w:bookmarkStart w:id="0" w:name="_GoBack"/>
      <w:r>
        <w:lastRenderedPageBreak/>
        <w:t>DAĞILIMLAR</w:t>
      </w:r>
    </w:p>
    <w:bookmarkEnd w:id="0"/>
    <w:p w:rsidR="006C734A" w:rsidRDefault="006C734A" w:rsidP="006C734A">
      <w:pPr>
        <w:jc w:val="both"/>
      </w:pPr>
      <w:r>
        <w:t>YANGIN KATI</w:t>
      </w:r>
    </w:p>
    <w:tbl>
      <w:tblPr>
        <w:tblW w:w="9587" w:type="dxa"/>
        <w:tblCellMar>
          <w:left w:w="70" w:type="dxa"/>
          <w:right w:w="70" w:type="dxa"/>
        </w:tblCellMar>
        <w:tblLook w:val="04A0" w:firstRow="1" w:lastRow="0" w:firstColumn="1" w:lastColumn="0" w:noHBand="0" w:noVBand="1"/>
      </w:tblPr>
      <w:tblGrid>
        <w:gridCol w:w="2551"/>
        <w:gridCol w:w="1484"/>
        <w:gridCol w:w="2017"/>
        <w:gridCol w:w="2001"/>
        <w:gridCol w:w="1534"/>
      </w:tblGrid>
      <w:tr w:rsidR="006C734A" w:rsidRPr="006C734A" w:rsidTr="006C734A">
        <w:trPr>
          <w:trHeight w:val="514"/>
        </w:trPr>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xml:space="preserve">Senaryo 1 </w:t>
            </w:r>
          </w:p>
        </w:tc>
        <w:tc>
          <w:tcPr>
            <w:tcW w:w="2017" w:type="dxa"/>
            <w:tcBorders>
              <w:top w:val="single" w:sz="4" w:space="0" w:color="auto"/>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13</w:t>
            </w:r>
          </w:p>
        </w:tc>
        <w:tc>
          <w:tcPr>
            <w:tcW w:w="2001" w:type="dxa"/>
            <w:tcBorders>
              <w:top w:val="single" w:sz="4" w:space="0" w:color="auto"/>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25</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37</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2</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14</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26</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38</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3</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15</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27</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39</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4</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16</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28</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40</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5</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5</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17</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29</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41</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6</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6</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18</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30</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42</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7</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7</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19</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31</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43</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8</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8</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20</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32</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44</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9</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9</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21</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33</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45</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10</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10</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22</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34</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46</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11</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11</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23</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35</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47</w:t>
            </w:r>
          </w:p>
        </w:tc>
      </w:tr>
      <w:tr w:rsidR="006C734A" w:rsidRPr="006C734A" w:rsidTr="006C734A">
        <w:trPr>
          <w:trHeight w:val="514"/>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12</w:t>
            </w:r>
          </w:p>
        </w:tc>
        <w:tc>
          <w:tcPr>
            <w:tcW w:w="148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12</w:t>
            </w:r>
          </w:p>
        </w:tc>
        <w:tc>
          <w:tcPr>
            <w:tcW w:w="2017"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24</w:t>
            </w:r>
          </w:p>
        </w:tc>
        <w:tc>
          <w:tcPr>
            <w:tcW w:w="2001"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36</w:t>
            </w:r>
          </w:p>
        </w:tc>
        <w:tc>
          <w:tcPr>
            <w:tcW w:w="1534" w:type="dxa"/>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Senaryo 48</w:t>
            </w:r>
          </w:p>
        </w:tc>
      </w:tr>
    </w:tbl>
    <w:p w:rsidR="006C734A" w:rsidRDefault="006C734A" w:rsidP="006C734A">
      <w:pPr>
        <w:jc w:val="both"/>
      </w:pPr>
    </w:p>
    <w:p w:rsidR="006C734A" w:rsidRPr="0061422D" w:rsidRDefault="006C734A" w:rsidP="006C734A">
      <w:pPr>
        <w:jc w:val="both"/>
        <w:rPr>
          <w:rFonts w:ascii="Calibri" w:eastAsia="Times New Roman" w:hAnsi="Calibri" w:cs="Calibri"/>
          <w:noProof w:val="0"/>
          <w:color w:val="000000"/>
          <w:lang w:val="tr-TR" w:eastAsia="tr-TR"/>
        </w:rPr>
      </w:pPr>
      <w:r>
        <w:t>Yangın katları</w:t>
      </w:r>
      <w:r w:rsidR="004C49D0">
        <w:t xml:space="preserve"> binadan </w:t>
      </w:r>
      <w:r>
        <w:t>ayrı</w:t>
      </w:r>
      <w:r w:rsidR="004C49D0">
        <w:t xml:space="preserve"> </w:t>
      </w:r>
      <w:r w:rsidR="004C49D0">
        <w:t>bağımsız olarak</w:t>
      </w:r>
      <w:r w:rsidR="004C49D0">
        <w:t xml:space="preserve"> </w:t>
      </w:r>
      <w:r>
        <w:t xml:space="preserve">ele alınabilir,. Örneğin Dağılım 1 için, Senaryo 1, Senaryo 13, Senaryo 25, Senaryo 37 deki </w:t>
      </w:r>
      <w:r w:rsidR="008A1C9A">
        <w:t xml:space="preserve">yangın katında bulunan </w:t>
      </w:r>
      <w:r>
        <w:t xml:space="preserve">kişiler alınabilir. </w:t>
      </w:r>
      <w:r w:rsidR="0061422D">
        <w:t xml:space="preserve">Senaryo 1-Senaryo 13-Senaryo 25-Senaryo 27 nin özelliği </w:t>
      </w:r>
      <w:r w:rsidR="0061422D" w:rsidRPr="00AC6F19">
        <w:rPr>
          <w:rFonts w:ascii="Calibri" w:eastAsia="Times New Roman" w:hAnsi="Calibri" w:cs="Calibri"/>
          <w:noProof w:val="0"/>
          <w:color w:val="000000"/>
          <w:lang w:val="tr-TR" w:eastAsia="tr-TR"/>
        </w:rPr>
        <w:t xml:space="preserve">1R-Low-Open </w:t>
      </w:r>
      <w:proofErr w:type="spellStart"/>
      <w:r w:rsidR="0061422D" w:rsidRPr="00AC6F19">
        <w:rPr>
          <w:rFonts w:ascii="Calibri" w:eastAsia="Times New Roman" w:hAnsi="Calibri" w:cs="Calibri"/>
          <w:noProof w:val="0"/>
          <w:color w:val="000000"/>
          <w:lang w:val="tr-TR" w:eastAsia="tr-TR"/>
        </w:rPr>
        <w:t>Door</w:t>
      </w:r>
      <w:proofErr w:type="spellEnd"/>
      <w:r w:rsidR="0061422D">
        <w:rPr>
          <w:rFonts w:ascii="Calibri" w:eastAsia="Times New Roman" w:hAnsi="Calibri" w:cs="Calibri"/>
          <w:noProof w:val="0"/>
          <w:color w:val="000000"/>
          <w:lang w:val="tr-TR" w:eastAsia="tr-TR"/>
        </w:rPr>
        <w:t xml:space="preserve"> senaryosu olup yangın katları sırasıyla 0.H-0.25H-0.5H ve 0.75H olmasıdır. Yangın katlarının yerleri için Tablo 1’e bakabilirsiniz. 5 Bina da bu senaryolar için yangın katında bulunan kişilerin </w:t>
      </w:r>
      <w:proofErr w:type="gramStart"/>
      <w:r w:rsidR="0061422D">
        <w:rPr>
          <w:rFonts w:ascii="Calibri" w:eastAsia="Times New Roman" w:hAnsi="Calibri" w:cs="Calibri"/>
          <w:noProof w:val="0"/>
          <w:color w:val="000000"/>
          <w:lang w:val="tr-TR" w:eastAsia="tr-TR"/>
        </w:rPr>
        <w:t>datası</w:t>
      </w:r>
      <w:proofErr w:type="gramEnd"/>
      <w:r w:rsidR="0061422D">
        <w:rPr>
          <w:rFonts w:ascii="Calibri" w:eastAsia="Times New Roman" w:hAnsi="Calibri" w:cs="Calibri"/>
          <w:noProof w:val="0"/>
          <w:color w:val="000000"/>
          <w:lang w:val="tr-TR" w:eastAsia="tr-TR"/>
        </w:rPr>
        <w:t xml:space="preserve"> çekilmelidir. Örnek bakılabilirsiniz. Dağılım 2 den 12 ye kadar olan kısım için ise </w:t>
      </w:r>
      <w:proofErr w:type="gramStart"/>
      <w:r w:rsidR="0061422D">
        <w:rPr>
          <w:rFonts w:ascii="Calibri" w:eastAsia="Times New Roman" w:hAnsi="Calibri" w:cs="Calibri"/>
          <w:noProof w:val="0"/>
          <w:color w:val="000000"/>
          <w:lang w:val="tr-TR" w:eastAsia="tr-TR"/>
        </w:rPr>
        <w:t>data</w:t>
      </w:r>
      <w:proofErr w:type="gramEnd"/>
      <w:r w:rsidR="0061422D">
        <w:rPr>
          <w:rFonts w:ascii="Calibri" w:eastAsia="Times New Roman" w:hAnsi="Calibri" w:cs="Calibri"/>
          <w:noProof w:val="0"/>
          <w:color w:val="000000"/>
          <w:lang w:val="tr-TR" w:eastAsia="tr-TR"/>
        </w:rPr>
        <w:t xml:space="preserve"> </w:t>
      </w:r>
      <w:proofErr w:type="spellStart"/>
      <w:r w:rsidR="0061422D">
        <w:rPr>
          <w:rFonts w:ascii="Calibri" w:eastAsia="Times New Roman" w:hAnsi="Calibri" w:cs="Calibri"/>
          <w:noProof w:val="0"/>
          <w:color w:val="000000"/>
          <w:lang w:val="tr-TR" w:eastAsia="tr-TR"/>
        </w:rPr>
        <w:t>nın</w:t>
      </w:r>
      <w:proofErr w:type="spellEnd"/>
      <w:r w:rsidR="0061422D">
        <w:rPr>
          <w:rFonts w:ascii="Calibri" w:eastAsia="Times New Roman" w:hAnsi="Calibri" w:cs="Calibri"/>
          <w:noProof w:val="0"/>
          <w:color w:val="000000"/>
          <w:lang w:val="tr-TR" w:eastAsia="tr-TR"/>
        </w:rPr>
        <w:t xml:space="preserve"> çekileceği senaryo değişecektir. </w:t>
      </w:r>
      <w:r w:rsidR="008A1C9A">
        <w:t>Yangın katı ile kişilerin bu</w:t>
      </w:r>
      <w:r w:rsidR="00D415C9">
        <w:t>lunduğu kat aynıdır, direk yangın katındaki kişilerin datası çekilmelidir.</w:t>
      </w:r>
      <w:r w:rsidR="004C49D0">
        <w:t xml:space="preserve"> </w:t>
      </w:r>
    </w:p>
    <w:p w:rsidR="006C734A" w:rsidRDefault="006C734A" w:rsidP="006C734A"/>
    <w:p w:rsidR="008F44AE" w:rsidRDefault="008F44AE" w:rsidP="006C734A"/>
    <w:p w:rsidR="008F44AE" w:rsidRDefault="008F44AE" w:rsidP="006C734A"/>
    <w:p w:rsidR="008F44AE" w:rsidRDefault="008F44AE" w:rsidP="006C734A"/>
    <w:p w:rsidR="008F44AE" w:rsidRDefault="008F44AE" w:rsidP="006C734A"/>
    <w:p w:rsidR="008F44AE" w:rsidRDefault="008F44AE" w:rsidP="006C734A"/>
    <w:p w:rsidR="008F44AE" w:rsidRDefault="008F44AE" w:rsidP="006C734A"/>
    <w:p w:rsidR="008F44AE" w:rsidRDefault="008F44AE" w:rsidP="006C734A"/>
    <w:p w:rsidR="008F44AE" w:rsidRDefault="008F44AE" w:rsidP="006C734A"/>
    <w:p w:rsidR="006C734A" w:rsidRDefault="006C734A" w:rsidP="0056539E">
      <w:pPr>
        <w:jc w:val="both"/>
      </w:pPr>
      <w:r w:rsidRPr="008F44AE">
        <w:rPr>
          <w:highlight w:val="yellow"/>
        </w:rPr>
        <w:lastRenderedPageBreak/>
        <w:t>0.H YANGINI</w:t>
      </w:r>
    </w:p>
    <w:p w:rsidR="0056539E" w:rsidRDefault="0056539E" w:rsidP="0056539E">
      <w:pPr>
        <w:jc w:val="both"/>
      </w:pPr>
      <w:r>
        <w:t>0H yangının da yangın katı 1 idi. 3 er kat ara ile yangın katının üst katları alınacak şekilde data çekilebilir. Bu da her bir senaryo için 15 dağılım, toplam da ise 12 (senaryo sayısı) x15=180 dağılım yapar.</w:t>
      </w:r>
      <w:r w:rsidR="00775A9E">
        <w:t xml:space="preserve"> Aşağıdaki tablo tek bir senaryo için oluşturuldu.</w:t>
      </w:r>
    </w:p>
    <w:p w:rsidR="006C734A" w:rsidRDefault="006C734A" w:rsidP="006C734A"/>
    <w:tbl>
      <w:tblPr>
        <w:tblW w:w="9706" w:type="dxa"/>
        <w:tblCellMar>
          <w:left w:w="70" w:type="dxa"/>
          <w:right w:w="70" w:type="dxa"/>
        </w:tblCellMar>
        <w:tblLook w:val="04A0" w:firstRow="1" w:lastRow="0" w:firstColumn="1" w:lastColumn="0" w:noHBand="0" w:noVBand="1"/>
      </w:tblPr>
      <w:tblGrid>
        <w:gridCol w:w="1990"/>
        <w:gridCol w:w="1361"/>
        <w:gridCol w:w="1271"/>
        <w:gridCol w:w="1271"/>
        <w:gridCol w:w="1271"/>
        <w:gridCol w:w="1271"/>
        <w:gridCol w:w="1271"/>
      </w:tblGrid>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4"/>
                <w:szCs w:val="24"/>
                <w:lang w:val="tr-TR" w:eastAsia="tr-TR"/>
              </w:rPr>
            </w:pPr>
          </w:p>
        </w:tc>
        <w:tc>
          <w:tcPr>
            <w:tcW w:w="0" w:type="auto"/>
            <w:tcBorders>
              <w:top w:val="single" w:sz="4" w:space="0" w:color="auto"/>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single" w:sz="4" w:space="0" w:color="auto"/>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Bina 1</w:t>
            </w:r>
          </w:p>
        </w:tc>
        <w:tc>
          <w:tcPr>
            <w:tcW w:w="0" w:type="auto"/>
            <w:tcBorders>
              <w:top w:val="single" w:sz="4" w:space="0" w:color="auto"/>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Bina 2</w:t>
            </w:r>
          </w:p>
        </w:tc>
        <w:tc>
          <w:tcPr>
            <w:tcW w:w="0" w:type="auto"/>
            <w:tcBorders>
              <w:top w:val="single" w:sz="4" w:space="0" w:color="auto"/>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Bina 3</w:t>
            </w:r>
          </w:p>
        </w:tc>
        <w:tc>
          <w:tcPr>
            <w:tcW w:w="0" w:type="auto"/>
            <w:tcBorders>
              <w:top w:val="single" w:sz="4" w:space="0" w:color="auto"/>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Bina 4</w:t>
            </w:r>
          </w:p>
        </w:tc>
        <w:tc>
          <w:tcPr>
            <w:tcW w:w="0" w:type="auto"/>
            <w:tcBorders>
              <w:top w:val="single" w:sz="4" w:space="0" w:color="auto"/>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Bina 5</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Kat No</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5</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5</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5</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5</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5</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2</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6</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6</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6</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6</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6</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7</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7</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7</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7</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7</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8</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8</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8</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8</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8</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3</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9</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9</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9</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9</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9</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10</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10</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10</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10</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10</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11</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11</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11</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11</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11</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4</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12</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12</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13</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13</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13</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13</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13</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14</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14</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14</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14</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14</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5</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15</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15</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15</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15</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15</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16</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16</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16</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16</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16</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17</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17</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17</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17</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17</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6</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18</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18</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18</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18</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18</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19</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19</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19</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19</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19</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20</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20</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20</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20</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7</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21</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21</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21</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21</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22</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22</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22</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23</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23</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23</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8</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24</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24</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24</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25</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25</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26</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26</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9</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27</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27</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28</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28</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29</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29</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10</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30</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30</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31</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31</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11</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33</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34</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35</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12</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36</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37</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38</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13</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39</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40</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41</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lastRenderedPageBreak/>
              <w:t>Dağılım 14</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42</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43</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Dağılım 15</w:t>
            </w:r>
          </w:p>
        </w:tc>
        <w:tc>
          <w:tcPr>
            <w:tcW w:w="0" w:type="auto"/>
            <w:tcBorders>
              <w:top w:val="nil"/>
              <w:left w:val="single" w:sz="4" w:space="0" w:color="auto"/>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44</w:t>
            </w: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r w:rsidR="006C734A" w:rsidRPr="006C734A" w:rsidTr="006C734A">
        <w:trPr>
          <w:trHeight w:val="288"/>
        </w:trPr>
        <w:tc>
          <w:tcPr>
            <w:tcW w:w="0" w:type="auto"/>
            <w:tcBorders>
              <w:top w:val="nil"/>
              <w:left w:val="nil"/>
              <w:bottom w:val="nil"/>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jc w:val="center"/>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45</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6C734A" w:rsidRPr="006C734A" w:rsidRDefault="006C734A" w:rsidP="006C734A">
            <w:pPr>
              <w:spacing w:after="0" w:line="240" w:lineRule="auto"/>
              <w:rPr>
                <w:rFonts w:ascii="Calibri" w:eastAsia="Times New Roman" w:hAnsi="Calibri" w:cs="Calibri"/>
                <w:noProof w:val="0"/>
                <w:color w:val="000000"/>
                <w:lang w:val="tr-TR" w:eastAsia="tr-TR"/>
              </w:rPr>
            </w:pPr>
            <w:r w:rsidRPr="006C734A">
              <w:rPr>
                <w:rFonts w:ascii="Calibri" w:eastAsia="Times New Roman" w:hAnsi="Calibri" w:cs="Calibri"/>
                <w:noProof w:val="0"/>
                <w:color w:val="000000"/>
                <w:lang w:val="tr-TR" w:eastAsia="tr-TR"/>
              </w:rPr>
              <w:t> </w:t>
            </w:r>
          </w:p>
        </w:tc>
      </w:tr>
    </w:tbl>
    <w:p w:rsidR="0056539E" w:rsidRDefault="0056539E" w:rsidP="006C734A"/>
    <w:p w:rsidR="0056539E" w:rsidRDefault="0056539E" w:rsidP="0056539E"/>
    <w:p w:rsidR="0056539E" w:rsidRDefault="0056539E" w:rsidP="0056539E">
      <w:pPr>
        <w:jc w:val="both"/>
      </w:pPr>
      <w:r w:rsidRPr="008F44AE">
        <w:rPr>
          <w:highlight w:val="yellow"/>
        </w:rPr>
        <w:t>0.25H YANGINI</w:t>
      </w:r>
    </w:p>
    <w:p w:rsidR="006C734A" w:rsidRDefault="0056539E" w:rsidP="0056539E">
      <w:r>
        <w:t>Yangın katının altında kalan datanın ayrıca çekilmesine gerek yok, değerleri zaten 0. Yangın katı ayrıca yapılmıştı, yangın katının üstü ise yine 3 er kat birleştirilerek data çekilebilir. 12x11=132 dağılım.</w:t>
      </w:r>
    </w:p>
    <w:p w:rsidR="0056539E" w:rsidRDefault="0056539E" w:rsidP="0056539E"/>
    <w:tbl>
      <w:tblPr>
        <w:tblW w:w="9447" w:type="dxa"/>
        <w:tblCellMar>
          <w:left w:w="70" w:type="dxa"/>
          <w:right w:w="70" w:type="dxa"/>
        </w:tblCellMar>
        <w:tblLook w:val="04A0" w:firstRow="1" w:lastRow="0" w:firstColumn="1" w:lastColumn="0" w:noHBand="0" w:noVBand="1"/>
      </w:tblPr>
      <w:tblGrid>
        <w:gridCol w:w="1937"/>
        <w:gridCol w:w="1325"/>
        <w:gridCol w:w="1237"/>
        <w:gridCol w:w="1237"/>
        <w:gridCol w:w="1237"/>
        <w:gridCol w:w="1237"/>
        <w:gridCol w:w="1237"/>
      </w:tblGrid>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4"/>
                <w:szCs w:val="24"/>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Bina 1</w:t>
            </w: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Bina 2</w:t>
            </w: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Bina 3</w:t>
            </w: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Bina 4</w:t>
            </w:r>
          </w:p>
        </w:tc>
        <w:tc>
          <w:tcPr>
            <w:tcW w:w="0" w:type="auto"/>
            <w:tcBorders>
              <w:top w:val="single" w:sz="4" w:space="0" w:color="auto"/>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Bina 5</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single" w:sz="4" w:space="0" w:color="auto"/>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11</w:t>
            </w: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6</w:t>
            </w: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7</w:t>
            </w:r>
          </w:p>
        </w:tc>
        <w:tc>
          <w:tcPr>
            <w:tcW w:w="0" w:type="auto"/>
            <w:tcBorders>
              <w:top w:val="single" w:sz="4" w:space="0" w:color="auto"/>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9</w:t>
            </w:r>
          </w:p>
        </w:tc>
        <w:tc>
          <w:tcPr>
            <w:tcW w:w="0" w:type="auto"/>
            <w:tcBorders>
              <w:top w:val="single" w:sz="4" w:space="0" w:color="auto"/>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6</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Kat No</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12</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7</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8</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10</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7</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13</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8</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9</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11</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8</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14</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9</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10</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12</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9</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1</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15</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10</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11</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13</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10</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16</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11</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12</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14</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11</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17</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12</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13</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15</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12</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2</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18</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13</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14</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16</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13</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19</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14</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15</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17</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14</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20</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15</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16</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18</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15</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3</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21</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16</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17</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19</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16</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22</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17</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18</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20</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17</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23</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18</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19</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21</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18</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4</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24</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19</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20</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22</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19</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25</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21</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23</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20</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26</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22</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24</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21</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5</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27</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23</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25</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28</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24</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26</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29</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27</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6</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30</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28</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31</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29</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32</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30</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7</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33</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31</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34</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35</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8</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36</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37</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38</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9</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39</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40</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41</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10</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42</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43</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Dağılım 11</w:t>
            </w:r>
          </w:p>
        </w:tc>
        <w:tc>
          <w:tcPr>
            <w:tcW w:w="0" w:type="auto"/>
            <w:tcBorders>
              <w:top w:val="nil"/>
              <w:left w:val="single" w:sz="4" w:space="0" w:color="auto"/>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44</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r w:rsidR="0056539E" w:rsidRPr="0056539E" w:rsidTr="0056539E">
        <w:trPr>
          <w:trHeight w:val="281"/>
        </w:trPr>
        <w:tc>
          <w:tcPr>
            <w:tcW w:w="0" w:type="auto"/>
            <w:tcBorders>
              <w:top w:val="nil"/>
              <w:left w:val="nil"/>
              <w:bottom w:val="nil"/>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jc w:val="center"/>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45</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56539E" w:rsidRPr="0056539E" w:rsidRDefault="0056539E" w:rsidP="0056539E">
            <w:pPr>
              <w:spacing w:after="0" w:line="240" w:lineRule="auto"/>
              <w:rPr>
                <w:rFonts w:ascii="Calibri" w:eastAsia="Times New Roman" w:hAnsi="Calibri" w:cs="Calibri"/>
                <w:noProof w:val="0"/>
                <w:color w:val="000000"/>
                <w:lang w:val="tr-TR" w:eastAsia="tr-TR"/>
              </w:rPr>
            </w:pPr>
            <w:r w:rsidRPr="0056539E">
              <w:rPr>
                <w:rFonts w:ascii="Calibri" w:eastAsia="Times New Roman" w:hAnsi="Calibri" w:cs="Calibri"/>
                <w:noProof w:val="0"/>
                <w:color w:val="000000"/>
                <w:lang w:val="tr-TR" w:eastAsia="tr-TR"/>
              </w:rPr>
              <w:t> </w:t>
            </w:r>
          </w:p>
        </w:tc>
      </w:tr>
    </w:tbl>
    <w:p w:rsidR="004C020E" w:rsidRDefault="004C020E" w:rsidP="004C020E"/>
    <w:p w:rsidR="004C020E" w:rsidRDefault="004C020E" w:rsidP="004C020E">
      <w:pPr>
        <w:jc w:val="both"/>
      </w:pPr>
      <w:r w:rsidRPr="008F44AE">
        <w:rPr>
          <w:highlight w:val="yellow"/>
        </w:rPr>
        <w:t>0.5H YANGINI</w:t>
      </w:r>
    </w:p>
    <w:p w:rsidR="004C020E" w:rsidRDefault="004C020E" w:rsidP="004C020E">
      <w:r>
        <w:t>Yangın katının altında kalan datanın ayrıca çekilmesine gerek yok, değerleri zaten 0. Yangın katı ayrıca yapılmıştı, yangın katının üstü ise yine 3 er kat birleştirilerek data çekilebilir. 12x9=108 dağılım.</w:t>
      </w:r>
    </w:p>
    <w:tbl>
      <w:tblPr>
        <w:tblW w:w="5000" w:type="pct"/>
        <w:tblCellMar>
          <w:left w:w="70" w:type="dxa"/>
          <w:right w:w="70" w:type="dxa"/>
        </w:tblCellMar>
        <w:tblLook w:val="04A0" w:firstRow="1" w:lastRow="0" w:firstColumn="1" w:lastColumn="0" w:noHBand="0" w:noVBand="1"/>
      </w:tblPr>
      <w:tblGrid>
        <w:gridCol w:w="1384"/>
        <w:gridCol w:w="1865"/>
        <w:gridCol w:w="1078"/>
        <w:gridCol w:w="1471"/>
        <w:gridCol w:w="1459"/>
        <w:gridCol w:w="1115"/>
        <w:gridCol w:w="693"/>
      </w:tblGrid>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4"/>
                <w:szCs w:val="24"/>
                <w:lang w:val="tr-TR" w:eastAsia="tr-TR"/>
              </w:rPr>
            </w:pPr>
          </w:p>
        </w:tc>
        <w:tc>
          <w:tcPr>
            <w:tcW w:w="1038"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60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1</w:t>
            </w:r>
          </w:p>
        </w:tc>
        <w:tc>
          <w:tcPr>
            <w:tcW w:w="821"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2</w:t>
            </w:r>
          </w:p>
        </w:tc>
        <w:tc>
          <w:tcPr>
            <w:tcW w:w="81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3</w:t>
            </w:r>
          </w:p>
        </w:tc>
        <w:tc>
          <w:tcPr>
            <w:tcW w:w="62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4</w:t>
            </w:r>
          </w:p>
        </w:tc>
        <w:tc>
          <w:tcPr>
            <w:tcW w:w="326" w:type="pct"/>
            <w:tcBorders>
              <w:top w:val="single" w:sz="4" w:space="0" w:color="auto"/>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5</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single" w:sz="4" w:space="0" w:color="auto"/>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20</w:t>
            </w:r>
          </w:p>
        </w:tc>
        <w:tc>
          <w:tcPr>
            <w:tcW w:w="821"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10</w:t>
            </w:r>
          </w:p>
        </w:tc>
        <w:tc>
          <w:tcPr>
            <w:tcW w:w="81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13</w:t>
            </w:r>
          </w:p>
        </w:tc>
        <w:tc>
          <w:tcPr>
            <w:tcW w:w="62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16</w:t>
            </w:r>
          </w:p>
        </w:tc>
        <w:tc>
          <w:tcPr>
            <w:tcW w:w="326" w:type="pct"/>
            <w:tcBorders>
              <w:top w:val="single" w:sz="4" w:space="0" w:color="auto"/>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11</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1</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Kat No</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21</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11</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14</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17</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12</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22</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12</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15</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18</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13</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23</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13</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16</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19</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14</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2</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24</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14</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17</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20</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15</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25</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15</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18</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21</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16</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26</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16</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19</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22</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17</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3</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27</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17</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20</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23</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18</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28</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18</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21</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24</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19</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29</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19</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22</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25</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20</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4</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30</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23</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26</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21</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31</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24</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27</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32</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28</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5</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33</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29</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34</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30</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35</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31</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6</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36</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37</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38</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7</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39</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40</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41</w:t>
            </w:r>
          </w:p>
        </w:tc>
        <w:tc>
          <w:tcPr>
            <w:tcW w:w="821"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326" w:type="pct"/>
            <w:tcBorders>
              <w:top w:val="single" w:sz="4" w:space="0" w:color="auto"/>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8</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42</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43</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9</w:t>
            </w:r>
          </w:p>
        </w:tc>
        <w:tc>
          <w:tcPr>
            <w:tcW w:w="1038" w:type="pct"/>
            <w:tcBorders>
              <w:top w:val="nil"/>
              <w:left w:val="single" w:sz="4" w:space="0" w:color="auto"/>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44</w:t>
            </w:r>
          </w:p>
        </w:tc>
        <w:tc>
          <w:tcPr>
            <w:tcW w:w="821"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81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624"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326" w:type="pct"/>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300"/>
        </w:trPr>
        <w:tc>
          <w:tcPr>
            <w:tcW w:w="773" w:type="pct"/>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p>
        </w:tc>
        <w:tc>
          <w:tcPr>
            <w:tcW w:w="1038" w:type="pct"/>
            <w:tcBorders>
              <w:top w:val="nil"/>
              <w:left w:val="single" w:sz="4" w:space="0" w:color="auto"/>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0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45</w:t>
            </w:r>
          </w:p>
        </w:tc>
        <w:tc>
          <w:tcPr>
            <w:tcW w:w="821"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81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624" w:type="pct"/>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326" w:type="pct"/>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bl>
    <w:p w:rsidR="004C020E" w:rsidRDefault="004C020E" w:rsidP="004C020E"/>
    <w:p w:rsidR="004C020E" w:rsidRDefault="004C020E" w:rsidP="004C020E"/>
    <w:p w:rsidR="008F44AE" w:rsidRDefault="008F44AE" w:rsidP="004C020E">
      <w:pPr>
        <w:jc w:val="both"/>
      </w:pPr>
    </w:p>
    <w:p w:rsidR="008F44AE" w:rsidRDefault="008F44AE" w:rsidP="004C020E">
      <w:pPr>
        <w:jc w:val="both"/>
      </w:pPr>
    </w:p>
    <w:p w:rsidR="008F44AE" w:rsidRDefault="008F44AE" w:rsidP="004C020E">
      <w:pPr>
        <w:jc w:val="both"/>
      </w:pPr>
    </w:p>
    <w:p w:rsidR="008F44AE" w:rsidRDefault="008F44AE" w:rsidP="004C020E">
      <w:pPr>
        <w:jc w:val="both"/>
      </w:pPr>
    </w:p>
    <w:p w:rsidR="008F44AE" w:rsidRDefault="008F44AE" w:rsidP="004C020E">
      <w:pPr>
        <w:jc w:val="both"/>
      </w:pPr>
    </w:p>
    <w:p w:rsidR="008F44AE" w:rsidRDefault="008F44AE" w:rsidP="004C020E">
      <w:pPr>
        <w:jc w:val="both"/>
      </w:pPr>
    </w:p>
    <w:p w:rsidR="008F44AE" w:rsidRDefault="008F44AE" w:rsidP="004C020E">
      <w:pPr>
        <w:jc w:val="both"/>
      </w:pPr>
    </w:p>
    <w:p w:rsidR="004C020E" w:rsidRDefault="004C020E" w:rsidP="004C020E">
      <w:pPr>
        <w:jc w:val="both"/>
      </w:pPr>
      <w:r w:rsidRPr="008F44AE">
        <w:rPr>
          <w:highlight w:val="yellow"/>
        </w:rPr>
        <w:lastRenderedPageBreak/>
        <w:t>0.75H YANGINI</w:t>
      </w:r>
    </w:p>
    <w:p w:rsidR="004C020E" w:rsidRDefault="004C020E" w:rsidP="004C020E">
      <w:r>
        <w:t>Yangın katının altında kalan datanın ayrıca çekilmesine gerek yok, değerleri zaten 0. Yangın katı ayrıca yapılmıştı, yangın katının üstü ise yine 3 er kat birleştirilerek data çekilebilir. 12x4=48 dağılım.</w:t>
      </w:r>
    </w:p>
    <w:p w:rsidR="0056539E" w:rsidRDefault="0056539E" w:rsidP="004C020E"/>
    <w:tbl>
      <w:tblPr>
        <w:tblW w:w="9357" w:type="dxa"/>
        <w:tblCellMar>
          <w:left w:w="70" w:type="dxa"/>
          <w:right w:w="70" w:type="dxa"/>
        </w:tblCellMar>
        <w:tblLook w:val="04A0" w:firstRow="1" w:lastRow="0" w:firstColumn="1" w:lastColumn="0" w:noHBand="0" w:noVBand="1"/>
      </w:tblPr>
      <w:tblGrid>
        <w:gridCol w:w="1757"/>
        <w:gridCol w:w="1340"/>
        <w:gridCol w:w="1252"/>
        <w:gridCol w:w="1252"/>
        <w:gridCol w:w="1252"/>
        <w:gridCol w:w="1252"/>
        <w:gridCol w:w="1252"/>
      </w:tblGrid>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4"/>
                <w:szCs w:val="24"/>
                <w:lang w:val="tr-TR" w:eastAsia="tr-TR"/>
              </w:rPr>
            </w:pP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Times New Roman" w:eastAsia="Times New Roman" w:hAnsi="Times New Roman" w:cs="Times New Roman"/>
                <w:noProof w:val="0"/>
                <w:sz w:val="20"/>
                <w:szCs w:val="20"/>
                <w:lang w:val="tr-TR" w:eastAsia="tr-TR"/>
              </w:rPr>
            </w:pP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1</w:t>
            </w: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2</w:t>
            </w: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3</w:t>
            </w: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4</w:t>
            </w:r>
          </w:p>
        </w:tc>
        <w:tc>
          <w:tcPr>
            <w:tcW w:w="0" w:type="auto"/>
            <w:tcBorders>
              <w:top w:val="single" w:sz="4" w:space="0" w:color="auto"/>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Bina 5</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single" w:sz="4" w:space="0" w:color="auto"/>
              <w:left w:val="single" w:sz="4" w:space="0" w:color="auto"/>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35</w:t>
            </w: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15</w:t>
            </w: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19</w:t>
            </w:r>
          </w:p>
        </w:tc>
        <w:tc>
          <w:tcPr>
            <w:tcW w:w="0" w:type="auto"/>
            <w:tcBorders>
              <w:top w:val="single" w:sz="4" w:space="0" w:color="auto"/>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24</w:t>
            </w:r>
          </w:p>
        </w:tc>
        <w:tc>
          <w:tcPr>
            <w:tcW w:w="0" w:type="auto"/>
            <w:tcBorders>
              <w:top w:val="single" w:sz="4" w:space="0" w:color="auto"/>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17</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1</w:t>
            </w:r>
          </w:p>
        </w:tc>
        <w:tc>
          <w:tcPr>
            <w:tcW w:w="0" w:type="auto"/>
            <w:tcBorders>
              <w:top w:val="nil"/>
              <w:left w:val="single" w:sz="4" w:space="0" w:color="auto"/>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Kat No</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36</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16</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20</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25</w:t>
            </w:r>
          </w:p>
        </w:tc>
        <w:tc>
          <w:tcPr>
            <w:tcW w:w="0" w:type="auto"/>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18</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37</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17</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21</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26</w:t>
            </w:r>
          </w:p>
        </w:tc>
        <w:tc>
          <w:tcPr>
            <w:tcW w:w="0" w:type="auto"/>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19</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38</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18</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22</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27</w:t>
            </w:r>
          </w:p>
        </w:tc>
        <w:tc>
          <w:tcPr>
            <w:tcW w:w="0" w:type="auto"/>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20</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2</w:t>
            </w:r>
          </w:p>
        </w:tc>
        <w:tc>
          <w:tcPr>
            <w:tcW w:w="0" w:type="auto"/>
            <w:tcBorders>
              <w:top w:val="nil"/>
              <w:left w:val="single" w:sz="4" w:space="0" w:color="auto"/>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39</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19</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23</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28</w:t>
            </w:r>
          </w:p>
        </w:tc>
        <w:tc>
          <w:tcPr>
            <w:tcW w:w="0" w:type="auto"/>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21</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40</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24</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29</w:t>
            </w:r>
          </w:p>
        </w:tc>
        <w:tc>
          <w:tcPr>
            <w:tcW w:w="0" w:type="auto"/>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41</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30</w:t>
            </w:r>
          </w:p>
        </w:tc>
        <w:tc>
          <w:tcPr>
            <w:tcW w:w="0" w:type="auto"/>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3</w:t>
            </w:r>
          </w:p>
        </w:tc>
        <w:tc>
          <w:tcPr>
            <w:tcW w:w="0" w:type="auto"/>
            <w:tcBorders>
              <w:top w:val="nil"/>
              <w:left w:val="single" w:sz="4" w:space="0" w:color="auto"/>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42</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Times New Roman" w:eastAsia="Times New Roman" w:hAnsi="Times New Roman" w:cs="Times New Roman"/>
                <w:noProof w:val="0"/>
                <w:sz w:val="20"/>
                <w:szCs w:val="20"/>
                <w:lang w:val="tr-TR" w:eastAsia="tr-TR"/>
              </w:rPr>
            </w:pP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31</w:t>
            </w:r>
          </w:p>
        </w:tc>
        <w:tc>
          <w:tcPr>
            <w:tcW w:w="0" w:type="auto"/>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43</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Dağılım 4</w:t>
            </w:r>
          </w:p>
        </w:tc>
        <w:tc>
          <w:tcPr>
            <w:tcW w:w="0" w:type="auto"/>
            <w:tcBorders>
              <w:top w:val="nil"/>
              <w:left w:val="single" w:sz="4" w:space="0" w:color="auto"/>
              <w:bottom w:val="nil"/>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44</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nil"/>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r w:rsidR="004C020E" w:rsidRPr="004C020E" w:rsidTr="004C020E">
        <w:trPr>
          <w:trHeight w:val="267"/>
        </w:trPr>
        <w:tc>
          <w:tcPr>
            <w:tcW w:w="0" w:type="auto"/>
            <w:tcBorders>
              <w:top w:val="nil"/>
              <w:left w:val="nil"/>
              <w:bottom w:val="nil"/>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p>
        </w:tc>
        <w:tc>
          <w:tcPr>
            <w:tcW w:w="0" w:type="auto"/>
            <w:tcBorders>
              <w:top w:val="nil"/>
              <w:left w:val="single" w:sz="4" w:space="0" w:color="auto"/>
              <w:bottom w:val="single" w:sz="4" w:space="0" w:color="auto"/>
              <w:right w:val="nil"/>
            </w:tcBorders>
            <w:shd w:val="clear" w:color="auto" w:fill="auto"/>
            <w:noWrap/>
            <w:vAlign w:val="bottom"/>
            <w:hideMark/>
          </w:tcPr>
          <w:p w:rsidR="004C020E" w:rsidRPr="004C020E" w:rsidRDefault="004C020E" w:rsidP="004C020E">
            <w:pPr>
              <w:spacing w:after="0" w:line="240" w:lineRule="auto"/>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45</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nil"/>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c>
          <w:tcPr>
            <w:tcW w:w="0" w:type="auto"/>
            <w:tcBorders>
              <w:top w:val="nil"/>
              <w:left w:val="nil"/>
              <w:bottom w:val="single" w:sz="4" w:space="0" w:color="auto"/>
              <w:right w:val="single" w:sz="4" w:space="0" w:color="auto"/>
            </w:tcBorders>
            <w:shd w:val="clear" w:color="auto" w:fill="auto"/>
            <w:noWrap/>
            <w:vAlign w:val="bottom"/>
            <w:hideMark/>
          </w:tcPr>
          <w:p w:rsidR="004C020E" w:rsidRPr="004C020E" w:rsidRDefault="004C020E" w:rsidP="004C020E">
            <w:pPr>
              <w:spacing w:after="0" w:line="240" w:lineRule="auto"/>
              <w:jc w:val="center"/>
              <w:rPr>
                <w:rFonts w:ascii="Calibri" w:eastAsia="Times New Roman" w:hAnsi="Calibri" w:cs="Calibri"/>
                <w:noProof w:val="0"/>
                <w:color w:val="000000"/>
                <w:lang w:val="tr-TR" w:eastAsia="tr-TR"/>
              </w:rPr>
            </w:pPr>
            <w:r w:rsidRPr="004C020E">
              <w:rPr>
                <w:rFonts w:ascii="Calibri" w:eastAsia="Times New Roman" w:hAnsi="Calibri" w:cs="Calibri"/>
                <w:noProof w:val="0"/>
                <w:color w:val="000000"/>
                <w:lang w:val="tr-TR" w:eastAsia="tr-TR"/>
              </w:rPr>
              <w:t> </w:t>
            </w:r>
          </w:p>
        </w:tc>
      </w:tr>
    </w:tbl>
    <w:p w:rsidR="004C020E" w:rsidRPr="004C020E" w:rsidRDefault="004C020E" w:rsidP="004C020E"/>
    <w:sectPr w:rsidR="004C020E" w:rsidRPr="004C020E" w:rsidSect="003108C2">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2D"/>
    <w:rsid w:val="00146671"/>
    <w:rsid w:val="00206EE5"/>
    <w:rsid w:val="002B0968"/>
    <w:rsid w:val="003108C2"/>
    <w:rsid w:val="00331F57"/>
    <w:rsid w:val="004C020E"/>
    <w:rsid w:val="004C49D0"/>
    <w:rsid w:val="0056539E"/>
    <w:rsid w:val="0061422D"/>
    <w:rsid w:val="006C734A"/>
    <w:rsid w:val="00775A9E"/>
    <w:rsid w:val="007A41C3"/>
    <w:rsid w:val="008A1C9A"/>
    <w:rsid w:val="008F44AE"/>
    <w:rsid w:val="00AC42B0"/>
    <w:rsid w:val="00AC6F19"/>
    <w:rsid w:val="00C47122"/>
    <w:rsid w:val="00D415C9"/>
    <w:rsid w:val="00F974DF"/>
    <w:rsid w:val="00FA2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422B"/>
  <w15:chartTrackingRefBased/>
  <w15:docId w15:val="{5C5AEAD0-44FD-4E7E-B532-528D7BEB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0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2102">
      <w:bodyDiv w:val="1"/>
      <w:marLeft w:val="0"/>
      <w:marRight w:val="0"/>
      <w:marTop w:val="0"/>
      <w:marBottom w:val="0"/>
      <w:divBdr>
        <w:top w:val="none" w:sz="0" w:space="0" w:color="auto"/>
        <w:left w:val="none" w:sz="0" w:space="0" w:color="auto"/>
        <w:bottom w:val="none" w:sz="0" w:space="0" w:color="auto"/>
        <w:right w:val="none" w:sz="0" w:space="0" w:color="auto"/>
      </w:divBdr>
    </w:div>
    <w:div w:id="140469405">
      <w:bodyDiv w:val="1"/>
      <w:marLeft w:val="0"/>
      <w:marRight w:val="0"/>
      <w:marTop w:val="0"/>
      <w:marBottom w:val="0"/>
      <w:divBdr>
        <w:top w:val="none" w:sz="0" w:space="0" w:color="auto"/>
        <w:left w:val="none" w:sz="0" w:space="0" w:color="auto"/>
        <w:bottom w:val="none" w:sz="0" w:space="0" w:color="auto"/>
        <w:right w:val="none" w:sz="0" w:space="0" w:color="auto"/>
      </w:divBdr>
    </w:div>
    <w:div w:id="144669484">
      <w:bodyDiv w:val="1"/>
      <w:marLeft w:val="0"/>
      <w:marRight w:val="0"/>
      <w:marTop w:val="0"/>
      <w:marBottom w:val="0"/>
      <w:divBdr>
        <w:top w:val="none" w:sz="0" w:space="0" w:color="auto"/>
        <w:left w:val="none" w:sz="0" w:space="0" w:color="auto"/>
        <w:bottom w:val="none" w:sz="0" w:space="0" w:color="auto"/>
        <w:right w:val="none" w:sz="0" w:space="0" w:color="auto"/>
      </w:divBdr>
    </w:div>
    <w:div w:id="146093059">
      <w:bodyDiv w:val="1"/>
      <w:marLeft w:val="0"/>
      <w:marRight w:val="0"/>
      <w:marTop w:val="0"/>
      <w:marBottom w:val="0"/>
      <w:divBdr>
        <w:top w:val="none" w:sz="0" w:space="0" w:color="auto"/>
        <w:left w:val="none" w:sz="0" w:space="0" w:color="auto"/>
        <w:bottom w:val="none" w:sz="0" w:space="0" w:color="auto"/>
        <w:right w:val="none" w:sz="0" w:space="0" w:color="auto"/>
      </w:divBdr>
    </w:div>
    <w:div w:id="486551212">
      <w:bodyDiv w:val="1"/>
      <w:marLeft w:val="0"/>
      <w:marRight w:val="0"/>
      <w:marTop w:val="0"/>
      <w:marBottom w:val="0"/>
      <w:divBdr>
        <w:top w:val="none" w:sz="0" w:space="0" w:color="auto"/>
        <w:left w:val="none" w:sz="0" w:space="0" w:color="auto"/>
        <w:bottom w:val="none" w:sz="0" w:space="0" w:color="auto"/>
        <w:right w:val="none" w:sz="0" w:space="0" w:color="auto"/>
      </w:divBdr>
    </w:div>
    <w:div w:id="561602501">
      <w:bodyDiv w:val="1"/>
      <w:marLeft w:val="0"/>
      <w:marRight w:val="0"/>
      <w:marTop w:val="0"/>
      <w:marBottom w:val="0"/>
      <w:divBdr>
        <w:top w:val="none" w:sz="0" w:space="0" w:color="auto"/>
        <w:left w:val="none" w:sz="0" w:space="0" w:color="auto"/>
        <w:bottom w:val="none" w:sz="0" w:space="0" w:color="auto"/>
        <w:right w:val="none" w:sz="0" w:space="0" w:color="auto"/>
      </w:divBdr>
    </w:div>
    <w:div w:id="630551314">
      <w:bodyDiv w:val="1"/>
      <w:marLeft w:val="0"/>
      <w:marRight w:val="0"/>
      <w:marTop w:val="0"/>
      <w:marBottom w:val="0"/>
      <w:divBdr>
        <w:top w:val="none" w:sz="0" w:space="0" w:color="auto"/>
        <w:left w:val="none" w:sz="0" w:space="0" w:color="auto"/>
        <w:bottom w:val="none" w:sz="0" w:space="0" w:color="auto"/>
        <w:right w:val="none" w:sz="0" w:space="0" w:color="auto"/>
      </w:divBdr>
    </w:div>
    <w:div w:id="957490397">
      <w:bodyDiv w:val="1"/>
      <w:marLeft w:val="0"/>
      <w:marRight w:val="0"/>
      <w:marTop w:val="0"/>
      <w:marBottom w:val="0"/>
      <w:divBdr>
        <w:top w:val="none" w:sz="0" w:space="0" w:color="auto"/>
        <w:left w:val="none" w:sz="0" w:space="0" w:color="auto"/>
        <w:bottom w:val="none" w:sz="0" w:space="0" w:color="auto"/>
        <w:right w:val="none" w:sz="0" w:space="0" w:color="auto"/>
      </w:divBdr>
    </w:div>
    <w:div w:id="1083259765">
      <w:bodyDiv w:val="1"/>
      <w:marLeft w:val="0"/>
      <w:marRight w:val="0"/>
      <w:marTop w:val="0"/>
      <w:marBottom w:val="0"/>
      <w:divBdr>
        <w:top w:val="none" w:sz="0" w:space="0" w:color="auto"/>
        <w:left w:val="none" w:sz="0" w:space="0" w:color="auto"/>
        <w:bottom w:val="none" w:sz="0" w:space="0" w:color="auto"/>
        <w:right w:val="none" w:sz="0" w:space="0" w:color="auto"/>
      </w:divBdr>
    </w:div>
    <w:div w:id="1091120838">
      <w:bodyDiv w:val="1"/>
      <w:marLeft w:val="0"/>
      <w:marRight w:val="0"/>
      <w:marTop w:val="0"/>
      <w:marBottom w:val="0"/>
      <w:divBdr>
        <w:top w:val="none" w:sz="0" w:space="0" w:color="auto"/>
        <w:left w:val="none" w:sz="0" w:space="0" w:color="auto"/>
        <w:bottom w:val="none" w:sz="0" w:space="0" w:color="auto"/>
        <w:right w:val="none" w:sz="0" w:space="0" w:color="auto"/>
      </w:divBdr>
    </w:div>
    <w:div w:id="1137723719">
      <w:bodyDiv w:val="1"/>
      <w:marLeft w:val="0"/>
      <w:marRight w:val="0"/>
      <w:marTop w:val="0"/>
      <w:marBottom w:val="0"/>
      <w:divBdr>
        <w:top w:val="none" w:sz="0" w:space="0" w:color="auto"/>
        <w:left w:val="none" w:sz="0" w:space="0" w:color="auto"/>
        <w:bottom w:val="none" w:sz="0" w:space="0" w:color="auto"/>
        <w:right w:val="none" w:sz="0" w:space="0" w:color="auto"/>
      </w:divBdr>
    </w:div>
    <w:div w:id="1212112138">
      <w:bodyDiv w:val="1"/>
      <w:marLeft w:val="0"/>
      <w:marRight w:val="0"/>
      <w:marTop w:val="0"/>
      <w:marBottom w:val="0"/>
      <w:divBdr>
        <w:top w:val="none" w:sz="0" w:space="0" w:color="auto"/>
        <w:left w:val="none" w:sz="0" w:space="0" w:color="auto"/>
        <w:bottom w:val="none" w:sz="0" w:space="0" w:color="auto"/>
        <w:right w:val="none" w:sz="0" w:space="0" w:color="auto"/>
      </w:divBdr>
    </w:div>
    <w:div w:id="1265386272">
      <w:bodyDiv w:val="1"/>
      <w:marLeft w:val="0"/>
      <w:marRight w:val="0"/>
      <w:marTop w:val="0"/>
      <w:marBottom w:val="0"/>
      <w:divBdr>
        <w:top w:val="none" w:sz="0" w:space="0" w:color="auto"/>
        <w:left w:val="none" w:sz="0" w:space="0" w:color="auto"/>
        <w:bottom w:val="none" w:sz="0" w:space="0" w:color="auto"/>
        <w:right w:val="none" w:sz="0" w:space="0" w:color="auto"/>
      </w:divBdr>
    </w:div>
    <w:div w:id="1318388341">
      <w:bodyDiv w:val="1"/>
      <w:marLeft w:val="0"/>
      <w:marRight w:val="0"/>
      <w:marTop w:val="0"/>
      <w:marBottom w:val="0"/>
      <w:divBdr>
        <w:top w:val="none" w:sz="0" w:space="0" w:color="auto"/>
        <w:left w:val="none" w:sz="0" w:space="0" w:color="auto"/>
        <w:bottom w:val="none" w:sz="0" w:space="0" w:color="auto"/>
        <w:right w:val="none" w:sz="0" w:space="0" w:color="auto"/>
      </w:divBdr>
    </w:div>
    <w:div w:id="1342774500">
      <w:bodyDiv w:val="1"/>
      <w:marLeft w:val="0"/>
      <w:marRight w:val="0"/>
      <w:marTop w:val="0"/>
      <w:marBottom w:val="0"/>
      <w:divBdr>
        <w:top w:val="none" w:sz="0" w:space="0" w:color="auto"/>
        <w:left w:val="none" w:sz="0" w:space="0" w:color="auto"/>
        <w:bottom w:val="none" w:sz="0" w:space="0" w:color="auto"/>
        <w:right w:val="none" w:sz="0" w:space="0" w:color="auto"/>
      </w:divBdr>
    </w:div>
    <w:div w:id="1374186385">
      <w:bodyDiv w:val="1"/>
      <w:marLeft w:val="0"/>
      <w:marRight w:val="0"/>
      <w:marTop w:val="0"/>
      <w:marBottom w:val="0"/>
      <w:divBdr>
        <w:top w:val="none" w:sz="0" w:space="0" w:color="auto"/>
        <w:left w:val="none" w:sz="0" w:space="0" w:color="auto"/>
        <w:bottom w:val="none" w:sz="0" w:space="0" w:color="auto"/>
        <w:right w:val="none" w:sz="0" w:space="0" w:color="auto"/>
      </w:divBdr>
    </w:div>
    <w:div w:id="1464152302">
      <w:bodyDiv w:val="1"/>
      <w:marLeft w:val="0"/>
      <w:marRight w:val="0"/>
      <w:marTop w:val="0"/>
      <w:marBottom w:val="0"/>
      <w:divBdr>
        <w:top w:val="none" w:sz="0" w:space="0" w:color="auto"/>
        <w:left w:val="none" w:sz="0" w:space="0" w:color="auto"/>
        <w:bottom w:val="none" w:sz="0" w:space="0" w:color="auto"/>
        <w:right w:val="none" w:sz="0" w:space="0" w:color="auto"/>
      </w:divBdr>
    </w:div>
    <w:div w:id="1669557989">
      <w:bodyDiv w:val="1"/>
      <w:marLeft w:val="0"/>
      <w:marRight w:val="0"/>
      <w:marTop w:val="0"/>
      <w:marBottom w:val="0"/>
      <w:divBdr>
        <w:top w:val="none" w:sz="0" w:space="0" w:color="auto"/>
        <w:left w:val="none" w:sz="0" w:space="0" w:color="auto"/>
        <w:bottom w:val="none" w:sz="0" w:space="0" w:color="auto"/>
        <w:right w:val="none" w:sz="0" w:space="0" w:color="auto"/>
      </w:divBdr>
    </w:div>
    <w:div w:id="1802261938">
      <w:bodyDiv w:val="1"/>
      <w:marLeft w:val="0"/>
      <w:marRight w:val="0"/>
      <w:marTop w:val="0"/>
      <w:marBottom w:val="0"/>
      <w:divBdr>
        <w:top w:val="none" w:sz="0" w:space="0" w:color="auto"/>
        <w:left w:val="none" w:sz="0" w:space="0" w:color="auto"/>
        <w:bottom w:val="none" w:sz="0" w:space="0" w:color="auto"/>
        <w:right w:val="none" w:sz="0" w:space="0" w:color="auto"/>
      </w:divBdr>
    </w:div>
    <w:div w:id="1808472601">
      <w:bodyDiv w:val="1"/>
      <w:marLeft w:val="0"/>
      <w:marRight w:val="0"/>
      <w:marTop w:val="0"/>
      <w:marBottom w:val="0"/>
      <w:divBdr>
        <w:top w:val="none" w:sz="0" w:space="0" w:color="auto"/>
        <w:left w:val="none" w:sz="0" w:space="0" w:color="auto"/>
        <w:bottom w:val="none" w:sz="0" w:space="0" w:color="auto"/>
        <w:right w:val="none" w:sz="0" w:space="0" w:color="auto"/>
      </w:divBdr>
    </w:div>
    <w:div w:id="1954289461">
      <w:bodyDiv w:val="1"/>
      <w:marLeft w:val="0"/>
      <w:marRight w:val="0"/>
      <w:marTop w:val="0"/>
      <w:marBottom w:val="0"/>
      <w:divBdr>
        <w:top w:val="none" w:sz="0" w:space="0" w:color="auto"/>
        <w:left w:val="none" w:sz="0" w:space="0" w:color="auto"/>
        <w:bottom w:val="none" w:sz="0" w:space="0" w:color="auto"/>
        <w:right w:val="none" w:sz="0" w:space="0" w:color="auto"/>
      </w:divBdr>
    </w:div>
    <w:div w:id="20415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940</Words>
  <Characters>5361</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W10PRO</dc:creator>
  <cp:keywords/>
  <dc:description/>
  <cp:lastModifiedBy>W10PRO</cp:lastModifiedBy>
  <cp:revision>16</cp:revision>
  <dcterms:created xsi:type="dcterms:W3CDTF">2022-04-22T12:08:00Z</dcterms:created>
  <dcterms:modified xsi:type="dcterms:W3CDTF">2022-04-22T15:21:00Z</dcterms:modified>
</cp:coreProperties>
</file>