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mniroute_integration.md"/>
    <w:p>
      <w:pPr>
        <w:pStyle w:val="Heading1"/>
      </w:pPr>
      <w:r>
        <w:t xml:space="preserve">OMNIROUTE_INTEGRATION.md</w:t>
      </w:r>
    </w:p>
    <w:bookmarkEnd w:id="20"/>
    <w:bookmarkStart w:id="21" w:name="wise-content-factory-wcf"/>
    <w:p>
      <w:pPr>
        <w:pStyle w:val="Heading1"/>
      </w:pPr>
      <w:r>
        <w:t xml:space="preserve">Wise Content Factory (WCF)</w:t>
      </w:r>
    </w:p>
    <w:p>
      <w:pPr>
        <w:pStyle w:val="FirstParagraph"/>
      </w:pPr>
      <w:r>
        <w:rPr>
          <w:b/>
          <w:bCs/>
        </w:rPr>
        <w:t xml:space="preserve">Version:</w:t>
      </w:r>
      <w:r>
        <w:t xml:space="preserve"> </w:t>
      </w:r>
      <w:r>
        <w:t xml:space="preserve">1.0</w:t>
      </w:r>
      <w:r>
        <w:br/>
      </w:r>
      <w:r>
        <w:rPr>
          <w:b/>
          <w:bCs/>
        </w:rPr>
        <w:t xml:space="preserve">Status:</w:t>
      </w:r>
      <w:r>
        <w:t xml:space="preserve"> </w:t>
      </w:r>
      <w:r>
        <w:t xml:space="preserve">AI Infrastructure Specification</w:t>
      </w:r>
      <w:r>
        <w:br/>
      </w:r>
      <w:r>
        <w:rPr>
          <w:b/>
          <w:bCs/>
        </w:rPr>
        <w:t xml:space="preserve">Owner:</w:t>
      </w:r>
      <w:r>
        <w:t xml:space="preserve"> </w:t>
      </w:r>
      <w:r>
        <w:t xml:space="preserve">WiseAitechs</w:t>
      </w:r>
    </w:p>
    <w:p>
      <w:r>
        <w:pict>
          <v:rect style="width:0;height:1.5pt" o:hralign="center" o:hrstd="t" o:hr="t"/>
        </w:pict>
      </w:r>
    </w:p>
    <w:bookmarkEnd w:id="21"/>
    <w:bookmarkStart w:id="22" w:name="purpose"/>
    <w:p>
      <w:pPr>
        <w:pStyle w:val="Heading1"/>
      </w:pPr>
      <w:r>
        <w:t xml:space="preserve">Purpose</w:t>
      </w:r>
    </w:p>
    <w:p>
      <w:pPr>
        <w:pStyle w:val="FirstParagraph"/>
      </w:pPr>
      <w:r>
        <w:t xml:space="preserve">This document defines the official integration between Wise Content Factory and OmniRoute.</w:t>
      </w:r>
    </w:p>
    <w:p>
      <w:pPr>
        <w:pStyle w:val="BodyText"/>
      </w:pPr>
      <w:r>
        <w:t xml:space="preserve">OmniRoute is the default AI Gateway for the platform.</w:t>
      </w:r>
    </w:p>
    <w:p>
      <w:pPr>
        <w:pStyle w:val="BodyText"/>
      </w:pPr>
      <w:r>
        <w:t xml:space="preserve">Every AI request generated by Wise Content Factory should flow through OmniRoute before reaching any external AI provider.</w:t>
      </w:r>
    </w:p>
    <w:p>
      <w:pPr>
        <w:pStyle w:val="BodyText"/>
      </w:pPr>
      <w:r>
        <w:t xml:space="preserve">OmniRoute provides a unified gateway for routing, provider abstraction, token optimization, failover, cost optimization, MCP integration, caching, and AI infrastructure management.</w:t>
      </w:r>
    </w:p>
    <w:p>
      <w:r>
        <w:pict>
          <v:rect style="width:0;height:1.5pt" o:hralign="center" o:hrstd="t" o:hr="t"/>
        </w:pict>
      </w:r>
    </w:p>
    <w:bookmarkEnd w:id="22"/>
    <w:bookmarkStart w:id="23" w:name="philosophy"/>
    <w:p>
      <w:pPr>
        <w:pStyle w:val="Heading1"/>
      </w:pPr>
      <w:r>
        <w:t xml:space="preserve">Philosophy</w:t>
      </w:r>
    </w:p>
    <w:p>
      <w:pPr>
        <w:pStyle w:val="FirstParagraph"/>
      </w:pPr>
      <w:r>
        <w:t xml:space="preserve">Wise Content Factory should never depend directly on any AI provider.</w:t>
      </w:r>
    </w:p>
    <w:p>
      <w:pPr>
        <w:pStyle w:val="BodyText"/>
      </w:pPr>
      <w:r>
        <w:t xml:space="preserve">Instead of connecting to Claude, Gemini, GPT, Veo, or other services individually, the platform should request capabilities from OmniRoute.</w:t>
      </w:r>
    </w:p>
    <w:p>
      <w:pPr>
        <w:pStyle w:val="BodyText"/>
      </w:pPr>
      <w:r>
        <w:t xml:space="preserve">OmniRoute becomes the intelligent routing layer.</w:t>
      </w:r>
    </w:p>
    <w:p>
      <w:pPr>
        <w:pStyle w:val="BodyText"/>
      </w:pPr>
      <w:r>
        <w:t xml:space="preserve">Wise Content Factory remains completely provider-independent.</w:t>
      </w:r>
    </w:p>
    <w:p>
      <w:r>
        <w:pict>
          <v:rect style="width:0;height:1.5pt" o:hralign="center" o:hrstd="t" o:hr="t"/>
        </w:pict>
      </w:r>
    </w:p>
    <w:bookmarkEnd w:id="23"/>
    <w:bookmarkStart w:id="24" w:name="design-goals"/>
    <w:p>
      <w:pPr>
        <w:pStyle w:val="Heading1"/>
      </w:pPr>
      <w:r>
        <w:t xml:space="preserve">Design Goals</w:t>
      </w:r>
    </w:p>
    <w:p>
      <w:pPr>
        <w:pStyle w:val="FirstParagraph"/>
      </w:pPr>
      <w:r>
        <w:t xml:space="preserve">The integration must provide</w:t>
      </w:r>
    </w:p>
    <w:p>
      <w:pPr>
        <w:pStyle w:val="Compact"/>
        <w:numPr>
          <w:ilvl w:val="0"/>
          <w:numId w:val="1001"/>
        </w:numPr>
      </w:pPr>
      <w:r>
        <w:t xml:space="preserve">One AI endpoint</w:t>
      </w:r>
    </w:p>
    <w:p>
      <w:pPr>
        <w:pStyle w:val="Compact"/>
        <w:numPr>
          <w:ilvl w:val="0"/>
          <w:numId w:val="1001"/>
        </w:numPr>
      </w:pPr>
      <w:r>
        <w:t xml:space="preserve">Multi-provider routing</w:t>
      </w:r>
    </w:p>
    <w:p>
      <w:pPr>
        <w:pStyle w:val="Compact"/>
        <w:numPr>
          <w:ilvl w:val="0"/>
          <w:numId w:val="1001"/>
        </w:numPr>
      </w:pPr>
      <w:r>
        <w:t xml:space="preserve">Automatic failover</w:t>
      </w:r>
    </w:p>
    <w:p>
      <w:pPr>
        <w:pStyle w:val="Compact"/>
        <w:numPr>
          <w:ilvl w:val="0"/>
          <w:numId w:val="1001"/>
        </w:numPr>
      </w:pPr>
      <w:r>
        <w:t xml:space="preserve">Lowest practical operating cost</w:t>
      </w:r>
    </w:p>
    <w:p>
      <w:pPr>
        <w:pStyle w:val="Compact"/>
        <w:numPr>
          <w:ilvl w:val="0"/>
          <w:numId w:val="1001"/>
        </w:numPr>
      </w:pPr>
      <w:r>
        <w:t xml:space="preserve">Maximum output quality</w:t>
      </w:r>
    </w:p>
    <w:p>
      <w:pPr>
        <w:pStyle w:val="Compact"/>
        <w:numPr>
          <w:ilvl w:val="0"/>
          <w:numId w:val="1001"/>
        </w:numPr>
      </w:pPr>
      <w:r>
        <w:t xml:space="preserve">Token optimization</w:t>
      </w:r>
    </w:p>
    <w:p>
      <w:pPr>
        <w:pStyle w:val="Compact"/>
        <w:numPr>
          <w:ilvl w:val="0"/>
          <w:numId w:val="1001"/>
        </w:numPr>
      </w:pPr>
      <w:r>
        <w:t xml:space="preserve">Compression</w:t>
      </w:r>
    </w:p>
    <w:p>
      <w:pPr>
        <w:pStyle w:val="Compact"/>
        <w:numPr>
          <w:ilvl w:val="0"/>
          <w:numId w:val="1001"/>
        </w:numPr>
      </w:pPr>
      <w:r>
        <w:t xml:space="preserve">MCP compatibility</w:t>
      </w:r>
    </w:p>
    <w:p>
      <w:pPr>
        <w:pStyle w:val="Compact"/>
        <w:numPr>
          <w:ilvl w:val="0"/>
          <w:numId w:val="1001"/>
        </w:numPr>
      </w:pPr>
      <w:r>
        <w:t xml:space="preserve">Provider independence</w:t>
      </w:r>
    </w:p>
    <w:p>
      <w:pPr>
        <w:pStyle w:val="Compact"/>
        <w:numPr>
          <w:ilvl w:val="0"/>
          <w:numId w:val="1001"/>
        </w:numPr>
      </w:pPr>
      <w:r>
        <w:t xml:space="preserve">Future scalability</w:t>
      </w:r>
    </w:p>
    <w:p>
      <w:r>
        <w:pict>
          <v:rect style="width:0;height:1.5pt" o:hralign="center" o:hrstd="t" o:hr="t"/>
        </w:pict>
      </w:r>
    </w:p>
    <w:bookmarkEnd w:id="24"/>
    <w:bookmarkStart w:id="25" w:name="position-in-platform"/>
    <w:p>
      <w:pPr>
        <w:pStyle w:val="Heading1"/>
      </w:pPr>
      <w:r>
        <w:t xml:space="preserve">Position in Platform</w:t>
      </w:r>
    </w:p>
    <w:p>
      <w:pPr>
        <w:pStyle w:val="FirstParagraph"/>
      </w:pPr>
      <w:r>
        <w:rPr>
          <w:rStyle w:val="VerbatimChar"/>
        </w:rPr>
        <w:t xml:space="preserve">text id="h1v8k3" Conversation Engine         │ Intent Engine         │ Strategy Engine         │ Agent Orchestrator         │ AI Infrastructure         │ ──────────────────────────────       OmniRoute Gateway ──────────────────────────────         │         ▼ Provider Router         │         ▼ Claude Gemini GPT DeepSeek NotebookLM MCP HyperFrames Veo FLUX Future Providers</w:t>
      </w:r>
    </w:p>
    <w:p>
      <w:pPr>
        <w:pStyle w:val="BodyText"/>
      </w:pPr>
      <w:r>
        <w:t xml:space="preserve">Every external AI request passes through OmniRoute.</w:t>
      </w:r>
    </w:p>
    <w:p>
      <w:r>
        <w:pict>
          <v:rect style="width:0;height:1.5pt" o:hralign="center" o:hrstd="t" o:hr="t"/>
        </w:pict>
      </w:r>
    </w:p>
    <w:bookmarkEnd w:id="25"/>
    <w:bookmarkStart w:id="26" w:name="why-omniroute"/>
    <w:p>
      <w:pPr>
        <w:pStyle w:val="Heading1"/>
      </w:pPr>
      <w:r>
        <w:t xml:space="preserve">Why OmniRoute</w:t>
      </w:r>
    </w:p>
    <w:p>
      <w:pPr>
        <w:pStyle w:val="FirstParagraph"/>
      </w:pPr>
      <w:r>
        <w:t xml:space="preserve">OmniRoute becomes the AI Operating Layer.</w:t>
      </w:r>
    </w:p>
    <w:p>
      <w:pPr>
        <w:pStyle w:val="BodyText"/>
      </w:pPr>
      <w:r>
        <w:t xml:space="preserve">Instead of maintaining dozens of provider integrations, Wise Content Factory integrates with one intelligent gateway.</w:t>
      </w:r>
    </w:p>
    <w:p>
      <w:pPr>
        <w:pStyle w:val="BodyText"/>
      </w:pPr>
      <w:r>
        <w:t xml:space="preserve">Benefits include</w:t>
      </w:r>
    </w:p>
    <w:p>
      <w:pPr>
        <w:pStyle w:val="BodyText"/>
      </w:pPr>
      <w:r>
        <w:t xml:space="preserve">Unified endpoint</w:t>
      </w:r>
    </w:p>
    <w:p>
      <w:pPr>
        <w:pStyle w:val="BodyText"/>
      </w:pPr>
      <w:r>
        <w:t xml:space="preserve">Automatic provider selection</w:t>
      </w:r>
    </w:p>
    <w:p>
      <w:pPr>
        <w:pStyle w:val="BodyText"/>
      </w:pPr>
      <w:r>
        <w:t xml:space="preserve">Automatic fallback</w:t>
      </w:r>
    </w:p>
    <w:p>
      <w:pPr>
        <w:pStyle w:val="BodyText"/>
      </w:pPr>
      <w:r>
        <w:t xml:space="preserve">Token optimization</w:t>
      </w:r>
    </w:p>
    <w:p>
      <w:pPr>
        <w:pStyle w:val="BodyText"/>
      </w:pPr>
      <w:r>
        <w:t xml:space="preserve">Compression</w:t>
      </w:r>
    </w:p>
    <w:p>
      <w:pPr>
        <w:pStyle w:val="BodyText"/>
      </w:pPr>
      <w:r>
        <w:t xml:space="preserve">Cost optimization</w:t>
      </w:r>
    </w:p>
    <w:p>
      <w:pPr>
        <w:pStyle w:val="BodyText"/>
      </w:pPr>
      <w:r>
        <w:t xml:space="preserve">MCP support</w:t>
      </w:r>
    </w:p>
    <w:p>
      <w:pPr>
        <w:pStyle w:val="BodyText"/>
      </w:pPr>
      <w:r>
        <w:t xml:space="preserve">Provider abstraction</w:t>
      </w:r>
    </w:p>
    <w:p>
      <w:pPr>
        <w:pStyle w:val="BodyText"/>
      </w:pPr>
      <w:r>
        <w:t xml:space="preserve">Routing strategies</w:t>
      </w:r>
    </w:p>
    <w:p>
      <w:pPr>
        <w:pStyle w:val="BodyText"/>
      </w:pPr>
      <w:r>
        <w:t xml:space="preserve">Observability</w:t>
      </w:r>
    </w:p>
    <w:p>
      <w:pPr>
        <w:pStyle w:val="BodyText"/>
      </w:pPr>
      <w:r>
        <w:t xml:space="preserve">Future provider compatibility</w:t>
      </w:r>
    </w:p>
    <w:p>
      <w:r>
        <w:pict>
          <v:rect style="width:0;height:1.5pt" o:hralign="center" o:hrstd="t" o:hr="t"/>
        </w:pict>
      </w:r>
    </w:p>
    <w:bookmarkEnd w:id="26"/>
    <w:bookmarkStart w:id="27" w:name="integration-principles"/>
    <w:p>
      <w:pPr>
        <w:pStyle w:val="Heading1"/>
      </w:pPr>
      <w:r>
        <w:t xml:space="preserve">Integration Principles</w:t>
      </w:r>
    </w:p>
    <w:p>
      <w:pPr>
        <w:pStyle w:val="FirstParagraph"/>
      </w:pPr>
      <w:r>
        <w:t xml:space="preserve">Wise Content Factory should never</w:t>
      </w:r>
    </w:p>
    <w:p>
      <w:pPr>
        <w:pStyle w:val="BodyText"/>
      </w:pPr>
      <w:r>
        <w:t xml:space="preserve">Call Claude directly.</w:t>
      </w:r>
    </w:p>
    <w:p>
      <w:pPr>
        <w:pStyle w:val="BodyText"/>
      </w:pPr>
      <w:r>
        <w:t xml:space="preserve">Call Gemini directly.</w:t>
      </w:r>
    </w:p>
    <w:p>
      <w:pPr>
        <w:pStyle w:val="BodyText"/>
      </w:pPr>
      <w:r>
        <w:t xml:space="preserve">Call OpenAI directly.</w:t>
      </w:r>
    </w:p>
    <w:p>
      <w:pPr>
        <w:pStyle w:val="BodyText"/>
      </w:pPr>
      <w:r>
        <w:t xml:space="preserve">Call DeepSeek directly.</w:t>
      </w:r>
    </w:p>
    <w:p>
      <w:pPr>
        <w:pStyle w:val="BodyText"/>
      </w:pPr>
      <w:r>
        <w:t xml:space="preserve">Call NotebookLM directly when an MCP route is available.</w:t>
      </w:r>
    </w:p>
    <w:p>
      <w:pPr>
        <w:pStyle w:val="BodyText"/>
      </w:pPr>
      <w:r>
        <w:t xml:space="preserve">Everything should pass through OmniRoute unless a local capability is intentionally selected.</w:t>
      </w:r>
    </w:p>
    <w:p>
      <w:r>
        <w:pict>
          <v:rect style="width:0;height:1.5pt" o:hralign="center" o:hrstd="t" o:hr="t"/>
        </w:pict>
      </w:r>
    </w:p>
    <w:bookmarkEnd w:id="27"/>
    <w:bookmarkStart w:id="28" w:name="request-lifecycle"/>
    <w:p>
      <w:pPr>
        <w:pStyle w:val="Heading1"/>
      </w:pPr>
      <w:r>
        <w:t xml:space="preserve">Request Lifecycle</w:t>
      </w:r>
    </w:p>
    <w:p>
      <w:pPr>
        <w:pStyle w:val="FirstParagraph"/>
      </w:pPr>
      <w:r>
        <w:t xml:space="preserve">Every request follows the same lifecycle.</w:t>
      </w:r>
    </w:p>
    <w:p>
      <w:pPr>
        <w:pStyle w:val="BodyText"/>
      </w:pPr>
      <w:r>
        <w:t xml:space="preserve">```text id=</w:t>
      </w:r>
      <w:r>
        <w:t xml:space="preserve">“b6h2pf”</w:t>
      </w:r>
      <w:r>
        <w:t xml:space="preserve"> </w:t>
      </w:r>
      <w:r>
        <w:t xml:space="preserve">AI Agent</w:t>
      </w:r>
    </w:p>
    <w:p>
      <w:pPr>
        <w:pStyle w:val="BodyText"/>
      </w:pPr>
      <w:r>
        <w:t xml:space="preserve">↓</w:t>
      </w:r>
    </w:p>
    <w:p>
      <w:pPr>
        <w:pStyle w:val="BodyText"/>
      </w:pPr>
      <w:r>
        <w:t xml:space="preserve">Capability Request</w:t>
      </w:r>
    </w:p>
    <w:p>
      <w:pPr>
        <w:pStyle w:val="BodyText"/>
      </w:pPr>
      <w:r>
        <w:t xml:space="preserve">↓</w:t>
      </w:r>
    </w:p>
    <w:p>
      <w:pPr>
        <w:pStyle w:val="BodyText"/>
      </w:pPr>
      <w:r>
        <w:t xml:space="preserve">AI Infrastructure</w:t>
      </w:r>
    </w:p>
    <w:p>
      <w:pPr>
        <w:pStyle w:val="BodyText"/>
      </w:pPr>
      <w:r>
        <w:t xml:space="preserve">↓</w:t>
      </w:r>
    </w:p>
    <w:p>
      <w:pPr>
        <w:pStyle w:val="BodyText"/>
      </w:pPr>
      <w:r>
        <w:t xml:space="preserve">OmniRoute</w:t>
      </w:r>
    </w:p>
    <w:p>
      <w:pPr>
        <w:pStyle w:val="BodyText"/>
      </w:pPr>
      <w:r>
        <w:t xml:space="preserve">↓</w:t>
      </w:r>
    </w:p>
    <w:p>
      <w:pPr>
        <w:pStyle w:val="BodyText"/>
      </w:pPr>
      <w:r>
        <w:t xml:space="preserve">Provider Selection</w:t>
      </w:r>
    </w:p>
    <w:p>
      <w:pPr>
        <w:pStyle w:val="BodyText"/>
      </w:pPr>
      <w:r>
        <w:t xml:space="preserve">↓</w:t>
      </w:r>
    </w:p>
    <w:p>
      <w:pPr>
        <w:pStyle w:val="BodyText"/>
      </w:pPr>
      <w:r>
        <w:t xml:space="preserve">Execution</w:t>
      </w:r>
    </w:p>
    <w:p>
      <w:pPr>
        <w:pStyle w:val="BodyText"/>
      </w:pPr>
      <w:r>
        <w:t xml:space="preserve">↓</w:t>
      </w:r>
    </w:p>
    <w:p>
      <w:pPr>
        <w:pStyle w:val="BodyText"/>
      </w:pPr>
      <w:r>
        <w:t xml:space="preserve">Response</w:t>
      </w:r>
    </w:p>
    <w:p>
      <w:pPr>
        <w:pStyle w:val="BodyText"/>
      </w:pPr>
      <w:r>
        <w:t xml:space="preserve">↓</w:t>
      </w:r>
    </w:p>
    <w:p>
      <w:pPr>
        <w:pStyle w:val="BodyText"/>
      </w:pPr>
      <w:r>
        <w:t xml:space="preserve">Validation</w:t>
      </w:r>
    </w:p>
    <w:p>
      <w:pPr>
        <w:pStyle w:val="BodyText"/>
      </w:pPr>
      <w:r>
        <w:t xml:space="preserve">↓</w:t>
      </w:r>
    </w:p>
    <w:p>
      <w:pPr>
        <w:pStyle w:val="BodyText"/>
      </w:pPr>
      <w:r>
        <w:t xml:space="preserve">Cache</w:t>
      </w:r>
    </w:p>
    <w:p>
      <w:pPr>
        <w:pStyle w:val="BodyText"/>
      </w:pPr>
      <w:r>
        <w:t xml:space="preserve">↓</w:t>
      </w:r>
    </w:p>
    <w:p>
      <w:pPr>
        <w:pStyle w:val="BodyText"/>
      </w:pPr>
      <w:r>
        <w:t xml:space="preserve">Return Result</w:t>
      </w:r>
      <w:r>
        <w:t xml:space="preserve"> </w:t>
      </w:r>
      <w:r>
        <w:t xml:space="preserve">```</w:t>
      </w:r>
    </w:p>
    <w:p>
      <w:pPr>
        <w:pStyle w:val="BodyText"/>
      </w:pPr>
      <w:r>
        <w:t xml:space="preserve">No shortcuts.</w:t>
      </w:r>
    </w:p>
    <w:p>
      <w:r>
        <w:pict>
          <v:rect style="width:0;height:1.5pt" o:hralign="center" o:hrstd="t" o:hr="t"/>
        </w:pict>
      </w:r>
    </w:p>
    <w:bookmarkEnd w:id="28"/>
    <w:bookmarkStart w:id="29" w:name="capability-based-requests"/>
    <w:p>
      <w:pPr>
        <w:pStyle w:val="Heading1"/>
      </w:pPr>
      <w:r>
        <w:t xml:space="preserve">Capability-Based Requests</w:t>
      </w:r>
    </w:p>
    <w:p>
      <w:pPr>
        <w:pStyle w:val="FirstParagraph"/>
      </w:pPr>
      <w:r>
        <w:t xml:space="preserve">The platform should request capabilities.</w:t>
      </w:r>
    </w:p>
    <w:p>
      <w:pPr>
        <w:pStyle w:val="BodyText"/>
      </w:pPr>
      <w:r>
        <w:t xml:space="preserve">Examples</w:t>
      </w:r>
    </w:p>
    <w:p>
      <w:pPr>
        <w:pStyle w:val="BodyText"/>
      </w:pPr>
      <w:r>
        <w:t xml:space="preserve">Generate Text</w:t>
      </w:r>
    </w:p>
    <w:p>
      <w:pPr>
        <w:pStyle w:val="BodyText"/>
      </w:pPr>
      <w:r>
        <w:t xml:space="preserve">Summarize Research</w:t>
      </w:r>
    </w:p>
    <w:p>
      <w:pPr>
        <w:pStyle w:val="BodyText"/>
      </w:pPr>
      <w:r>
        <w:t xml:space="preserve">Reason</w:t>
      </w:r>
    </w:p>
    <w:p>
      <w:pPr>
        <w:pStyle w:val="BodyText"/>
      </w:pPr>
      <w:r>
        <w:t xml:space="preserve">Generate Image</w:t>
      </w:r>
    </w:p>
    <w:p>
      <w:pPr>
        <w:pStyle w:val="BodyText"/>
      </w:pPr>
      <w:r>
        <w:t xml:space="preserve">Generate Video</w:t>
      </w:r>
    </w:p>
    <w:p>
      <w:pPr>
        <w:pStyle w:val="BodyText"/>
      </w:pPr>
      <w:r>
        <w:t xml:space="preserve">Generate Speech</w:t>
      </w:r>
    </w:p>
    <w:p>
      <w:pPr>
        <w:pStyle w:val="BodyText"/>
      </w:pPr>
      <w:r>
        <w:t xml:space="preserve">Translate</w:t>
      </w:r>
    </w:p>
    <w:p>
      <w:pPr>
        <w:pStyle w:val="BodyText"/>
      </w:pPr>
      <w:r>
        <w:t xml:space="preserve">Analyze</w:t>
      </w:r>
    </w:p>
    <w:p>
      <w:pPr>
        <w:pStyle w:val="BodyText"/>
      </w:pPr>
      <w:r>
        <w:t xml:space="preserve">Generate Thumbnail</w:t>
      </w:r>
    </w:p>
    <w:p>
      <w:pPr>
        <w:pStyle w:val="BodyText"/>
      </w:pPr>
      <w:r>
        <w:t xml:space="preserve">Search Knowledge</w:t>
      </w:r>
    </w:p>
    <w:p>
      <w:pPr>
        <w:pStyle w:val="BodyText"/>
      </w:pPr>
      <w:r>
        <w:t xml:space="preserve">Create Presentation</w:t>
      </w:r>
    </w:p>
    <w:p>
      <w:pPr>
        <w:pStyle w:val="BodyText"/>
      </w:pPr>
      <w:r>
        <w:t xml:space="preserve">OmniRoute determines the best provider.</w:t>
      </w:r>
    </w:p>
    <w:p>
      <w:r>
        <w:pict>
          <v:rect style="width:0;height:1.5pt" o:hralign="center" o:hrstd="t" o:hr="t"/>
        </w:pict>
      </w:r>
    </w:p>
    <w:bookmarkEnd w:id="29"/>
    <w:bookmarkStart w:id="30" w:name="provider-selection"/>
    <w:p>
      <w:pPr>
        <w:pStyle w:val="Heading1"/>
      </w:pPr>
      <w:r>
        <w:t xml:space="preserve">Provider Selection</w:t>
      </w:r>
    </w:p>
    <w:p>
      <w:pPr>
        <w:pStyle w:val="FirstParagraph"/>
      </w:pPr>
      <w:r>
        <w:t xml:space="preserve">Provider selection should consider</w:t>
      </w:r>
    </w:p>
    <w:p>
      <w:pPr>
        <w:pStyle w:val="BodyText"/>
      </w:pPr>
      <w:r>
        <w:t xml:space="preserve">Capability</w:t>
      </w:r>
    </w:p>
    <w:p>
      <w:pPr>
        <w:pStyle w:val="BodyText"/>
      </w:pPr>
      <w:r>
        <w:t xml:space="preserve">Quality</w:t>
      </w:r>
    </w:p>
    <w:p>
      <w:pPr>
        <w:pStyle w:val="BodyText"/>
      </w:pPr>
      <w:r>
        <w:t xml:space="preserve">Cost</w:t>
      </w:r>
    </w:p>
    <w:p>
      <w:pPr>
        <w:pStyle w:val="BodyText"/>
      </w:pPr>
      <w:r>
        <w:t xml:space="preserve">Latency</w:t>
      </w:r>
    </w:p>
    <w:p>
      <w:pPr>
        <w:pStyle w:val="BodyText"/>
      </w:pPr>
      <w:r>
        <w:t xml:space="preserve">Context Size</w:t>
      </w:r>
    </w:p>
    <w:p>
      <w:pPr>
        <w:pStyle w:val="BodyText"/>
      </w:pPr>
      <w:r>
        <w:t xml:space="preserve">Quota</w:t>
      </w:r>
    </w:p>
    <w:p>
      <w:pPr>
        <w:pStyle w:val="BodyText"/>
      </w:pPr>
      <w:r>
        <w:t xml:space="preserve">Historical Success Rate</w:t>
      </w:r>
    </w:p>
    <w:p>
      <w:pPr>
        <w:pStyle w:val="BodyText"/>
      </w:pPr>
      <w:r>
        <w:t xml:space="preserve">Health</w:t>
      </w:r>
    </w:p>
    <w:p>
      <w:pPr>
        <w:pStyle w:val="BodyText"/>
      </w:pPr>
      <w:r>
        <w:t xml:space="preserve">Availability</w:t>
      </w:r>
    </w:p>
    <w:p>
      <w:pPr>
        <w:pStyle w:val="BodyText"/>
      </w:pPr>
      <w:r>
        <w:t xml:space="preserve">Retry History</w:t>
      </w:r>
    </w:p>
    <w:p>
      <w:pPr>
        <w:pStyle w:val="BodyText"/>
      </w:pPr>
      <w:r>
        <w:t xml:space="preserve">The Strategy Engine never selects providers.</w:t>
      </w:r>
    </w:p>
    <w:p>
      <w:r>
        <w:pict>
          <v:rect style="width:0;height:1.5pt" o:hralign="center" o:hrstd="t" o:hr="t"/>
        </w:pict>
      </w:r>
    </w:p>
    <w:bookmarkEnd w:id="30"/>
    <w:bookmarkStart w:id="31" w:name="routing-policies"/>
    <w:p>
      <w:pPr>
        <w:pStyle w:val="Heading1"/>
      </w:pPr>
      <w:r>
        <w:t xml:space="preserve">Routing Policies</w:t>
      </w:r>
    </w:p>
    <w:p>
      <w:pPr>
        <w:pStyle w:val="FirstParagraph"/>
      </w:pPr>
      <w:r>
        <w:t xml:space="preserve">Support multiple routing policies.</w:t>
      </w:r>
    </w:p>
    <w:p>
      <w:pPr>
        <w:pStyle w:val="BodyText"/>
      </w:pPr>
      <w:r>
        <w:t xml:space="preserve">Examples</w:t>
      </w:r>
    </w:p>
    <w:p>
      <w:pPr>
        <w:pStyle w:val="BodyText"/>
      </w:pPr>
      <w:r>
        <w:t xml:space="preserve">Balanced</w:t>
      </w:r>
    </w:p>
    <w:p>
      <w:pPr>
        <w:pStyle w:val="BodyText"/>
      </w:pPr>
      <w:r>
        <w:t xml:space="preserve">Lowest Cost</w:t>
      </w:r>
    </w:p>
    <w:p>
      <w:pPr>
        <w:pStyle w:val="BodyText"/>
      </w:pPr>
      <w:r>
        <w:t xml:space="preserve">Highest Quality</w:t>
      </w:r>
    </w:p>
    <w:p>
      <w:pPr>
        <w:pStyle w:val="BodyText"/>
      </w:pPr>
      <w:r>
        <w:t xml:space="preserve">Fastest</w:t>
      </w:r>
    </w:p>
    <w:p>
      <w:pPr>
        <w:pStyle w:val="BodyText"/>
      </w:pPr>
      <w:r>
        <w:t xml:space="preserve">Local First</w:t>
      </w:r>
    </w:p>
    <w:p>
      <w:pPr>
        <w:pStyle w:val="BodyText"/>
      </w:pPr>
      <w:r>
        <w:t xml:space="preserve">Free Tier First</w:t>
      </w:r>
    </w:p>
    <w:p>
      <w:pPr>
        <w:pStyle w:val="BodyText"/>
      </w:pPr>
      <w:r>
        <w:t xml:space="preserve">Enterprise</w:t>
      </w:r>
    </w:p>
    <w:p>
      <w:pPr>
        <w:pStyle w:val="BodyText"/>
      </w:pPr>
      <w:r>
        <w:t xml:space="preserve">Medical</w:t>
      </w:r>
    </w:p>
    <w:p>
      <w:pPr>
        <w:pStyle w:val="BodyText"/>
      </w:pPr>
      <w:r>
        <w:t xml:space="preserve">Development</w:t>
      </w:r>
    </w:p>
    <w:p>
      <w:pPr>
        <w:pStyle w:val="BodyText"/>
      </w:pPr>
      <w:r>
        <w:t xml:space="preserve">The active policy can be selected globally, per brand, or per project.</w:t>
      </w:r>
    </w:p>
    <w:p>
      <w:r>
        <w:pict>
          <v:rect style="width:0;height:1.5pt" o:hralign="center" o:hrstd="t" o:hr="t"/>
        </w:pict>
      </w:r>
    </w:p>
    <w:bookmarkEnd w:id="31"/>
    <w:bookmarkStart w:id="32" w:name="local-first-policy"/>
    <w:p>
      <w:pPr>
        <w:pStyle w:val="Heading1"/>
      </w:pPr>
      <w:r>
        <w:t xml:space="preserve">Local-First Policy</w:t>
      </w:r>
    </w:p>
    <w:p>
      <w:pPr>
        <w:pStyle w:val="FirstParagraph"/>
      </w:pPr>
      <w:r>
        <w:t xml:space="preserve">The default execution order should be</w:t>
      </w:r>
    </w:p>
    <w:p>
      <w:pPr>
        <w:pStyle w:val="Compact"/>
        <w:numPr>
          <w:ilvl w:val="0"/>
          <w:numId w:val="1002"/>
        </w:numPr>
      </w:pPr>
      <w:r>
        <w:t xml:space="preserve">Cache</w:t>
      </w:r>
    </w:p>
    <w:p>
      <w:pPr>
        <w:pStyle w:val="Compact"/>
        <w:numPr>
          <w:ilvl w:val="0"/>
          <w:numId w:val="1002"/>
        </w:numPr>
      </w:pPr>
      <w:r>
        <w:t xml:space="preserve">Local models</w:t>
      </w:r>
    </w:p>
    <w:p>
      <w:pPr>
        <w:pStyle w:val="Compact"/>
        <w:numPr>
          <w:ilvl w:val="0"/>
          <w:numId w:val="1002"/>
        </w:numPr>
      </w:pPr>
      <w:r>
        <w:t xml:space="preserve">Browser capabilities</w:t>
      </w:r>
    </w:p>
    <w:p>
      <w:pPr>
        <w:pStyle w:val="Compact"/>
        <w:numPr>
          <w:ilvl w:val="0"/>
          <w:numId w:val="1002"/>
        </w:numPr>
      </w:pPr>
      <w:r>
        <w:t xml:space="preserve">Free providers</w:t>
      </w:r>
    </w:p>
    <w:p>
      <w:pPr>
        <w:pStyle w:val="Compact"/>
        <w:numPr>
          <w:ilvl w:val="0"/>
          <w:numId w:val="1002"/>
        </w:numPr>
      </w:pPr>
      <w:r>
        <w:t xml:space="preserve">Low-cost providers</w:t>
      </w:r>
    </w:p>
    <w:p>
      <w:pPr>
        <w:pStyle w:val="Compact"/>
        <w:numPr>
          <w:ilvl w:val="0"/>
          <w:numId w:val="1002"/>
        </w:numPr>
      </w:pPr>
      <w:r>
        <w:t xml:space="preserve">Premium providers</w:t>
      </w:r>
    </w:p>
    <w:p>
      <w:pPr>
        <w:pStyle w:val="FirstParagraph"/>
      </w:pPr>
      <w:r>
        <w:t xml:space="preserve">The platform should always minimize operating cost while preserving acceptable quality.</w:t>
      </w:r>
    </w:p>
    <w:p>
      <w:r>
        <w:pict>
          <v:rect style="width:0;height:1.5pt" o:hralign="center" o:hrstd="t" o:hr="t"/>
        </w:pict>
      </w:r>
    </w:p>
    <w:bookmarkEnd w:id="32"/>
    <w:bookmarkStart w:id="33" w:name="compression"/>
    <w:p>
      <w:pPr>
        <w:pStyle w:val="Heading1"/>
      </w:pPr>
      <w:r>
        <w:t xml:space="preserve">Compression</w:t>
      </w:r>
    </w:p>
    <w:p>
      <w:pPr>
        <w:pStyle w:val="FirstParagraph"/>
      </w:pPr>
      <w:r>
        <w:t xml:space="preserve">Enable prompt compression before every external AI request when it reduces cost without harming the task.</w:t>
      </w:r>
    </w:p>
    <w:p>
      <w:pPr>
        <w:pStyle w:val="BodyText"/>
      </w:pPr>
      <w:r>
        <w:t xml:space="preserve">Compression should be configurable.</w:t>
      </w:r>
    </w:p>
    <w:p>
      <w:pPr>
        <w:pStyle w:val="BodyText"/>
      </w:pPr>
      <w:r>
        <w:t xml:space="preserve">Examples</w:t>
      </w:r>
    </w:p>
    <w:p>
      <w:pPr>
        <w:pStyle w:val="BodyText"/>
      </w:pPr>
      <w:r>
        <w:t xml:space="preserve">Conversation compression</w:t>
      </w:r>
    </w:p>
    <w:p>
      <w:pPr>
        <w:pStyle w:val="BodyText"/>
      </w:pPr>
      <w:r>
        <w:t xml:space="preserve">Context trimming</w:t>
      </w:r>
    </w:p>
    <w:p>
      <w:pPr>
        <w:pStyle w:val="BodyText"/>
      </w:pPr>
      <w:r>
        <w:t xml:space="preserve">Prompt optimization</w:t>
      </w:r>
    </w:p>
    <w:p>
      <w:pPr>
        <w:pStyle w:val="BodyText"/>
      </w:pPr>
      <w:r>
        <w:t xml:space="preserve">Duplicate removal</w:t>
      </w:r>
    </w:p>
    <w:p>
      <w:pPr>
        <w:pStyle w:val="BodyText"/>
      </w:pPr>
      <w:r>
        <w:t xml:space="preserve">Large document optimization</w:t>
      </w:r>
    </w:p>
    <w:p>
      <w:pPr>
        <w:pStyle w:val="BodyText"/>
      </w:pPr>
      <w:r>
        <w:t xml:space="preserve">Long conversation summarization</w:t>
      </w:r>
    </w:p>
    <w:p>
      <w:pPr>
        <w:pStyle w:val="BodyText"/>
      </w:pPr>
      <w:r>
        <w:t xml:space="preserve">Compression should be transparent to users.</w:t>
      </w:r>
    </w:p>
    <w:p>
      <w:r>
        <w:pict>
          <v:rect style="width:0;height:1.5pt" o:hralign="center" o:hrstd="t" o:hr="t"/>
        </w:pict>
      </w:r>
    </w:p>
    <w:bookmarkEnd w:id="33"/>
    <w:bookmarkStart w:id="34" w:name="token-optimization"/>
    <w:p>
      <w:pPr>
        <w:pStyle w:val="Heading1"/>
      </w:pPr>
      <w:r>
        <w:t xml:space="preserve">Token Optimization</w:t>
      </w:r>
    </w:p>
    <w:p>
      <w:pPr>
        <w:pStyle w:val="FirstParagraph"/>
      </w:pPr>
      <w:r>
        <w:t xml:space="preserve">Reduce unnecessary token usage by</w:t>
      </w:r>
    </w:p>
    <w:p>
      <w:pPr>
        <w:pStyle w:val="BodyText"/>
      </w:pPr>
      <w:r>
        <w:t xml:space="preserve">Reusing previous prompts</w:t>
      </w:r>
    </w:p>
    <w:p>
      <w:pPr>
        <w:pStyle w:val="BodyText"/>
      </w:pPr>
      <w:r>
        <w:t xml:space="preserve">Conversation summarization</w:t>
      </w:r>
    </w:p>
    <w:p>
      <w:pPr>
        <w:pStyle w:val="BodyText"/>
      </w:pPr>
      <w:r>
        <w:t xml:space="preserve">Context pruning</w:t>
      </w:r>
    </w:p>
    <w:p>
      <w:pPr>
        <w:pStyle w:val="BodyText"/>
      </w:pPr>
      <w:r>
        <w:t xml:space="preserve">Prompt templates</w:t>
      </w:r>
    </w:p>
    <w:p>
      <w:pPr>
        <w:pStyle w:val="BodyText"/>
      </w:pPr>
      <w:r>
        <w:t xml:space="preserve">Shared context</w:t>
      </w:r>
    </w:p>
    <w:p>
      <w:pPr>
        <w:pStyle w:val="BodyText"/>
      </w:pPr>
      <w:r>
        <w:t xml:space="preserve">Cache reuse</w:t>
      </w:r>
    </w:p>
    <w:p>
      <w:pPr>
        <w:pStyle w:val="BodyText"/>
      </w:pPr>
      <w:r>
        <w:t xml:space="preserve">Large document chunking</w:t>
      </w:r>
    </w:p>
    <w:p>
      <w:pPr>
        <w:pStyle w:val="BodyText"/>
      </w:pPr>
      <w:r>
        <w:t xml:space="preserve">Only relevant context should be sent to providers.</w:t>
      </w:r>
    </w:p>
    <w:p>
      <w:r>
        <w:pict>
          <v:rect style="width:0;height:1.5pt" o:hralign="center" o:hrstd="t" o:hr="t"/>
        </w:pict>
      </w:r>
    </w:p>
    <w:bookmarkEnd w:id="34"/>
    <w:bookmarkStart w:id="35" w:name="caching"/>
    <w:p>
      <w:pPr>
        <w:pStyle w:val="Heading1"/>
      </w:pPr>
      <w:r>
        <w:t xml:space="preserve">Caching</w:t>
      </w:r>
    </w:p>
    <w:p>
      <w:pPr>
        <w:pStyle w:val="FirstParagraph"/>
      </w:pPr>
      <w:r>
        <w:t xml:space="preserve">Cache</w:t>
      </w:r>
    </w:p>
    <w:p>
      <w:pPr>
        <w:pStyle w:val="BodyText"/>
      </w:pPr>
      <w:r>
        <w:t xml:space="preserve">Research</w:t>
      </w:r>
    </w:p>
    <w:p>
      <w:pPr>
        <w:pStyle w:val="BodyText"/>
      </w:pPr>
      <w:r>
        <w:t xml:space="preserve">Summaries</w:t>
      </w:r>
    </w:p>
    <w:p>
      <w:pPr>
        <w:pStyle w:val="BodyText"/>
      </w:pPr>
      <w:r>
        <w:t xml:space="preserve">Prompt outputs</w:t>
      </w:r>
    </w:p>
    <w:p>
      <w:pPr>
        <w:pStyle w:val="BodyText"/>
      </w:pPr>
      <w:r>
        <w:t xml:space="preserve">Scripts</w:t>
      </w:r>
    </w:p>
    <w:p>
      <w:pPr>
        <w:pStyle w:val="BodyText"/>
      </w:pPr>
      <w:r>
        <w:t xml:space="preserve">Storyboards</w:t>
      </w:r>
    </w:p>
    <w:p>
      <w:pPr>
        <w:pStyle w:val="BodyText"/>
      </w:pPr>
      <w:r>
        <w:t xml:space="preserve">Captions</w:t>
      </w:r>
    </w:p>
    <w:p>
      <w:pPr>
        <w:pStyle w:val="BodyText"/>
      </w:pPr>
      <w:r>
        <w:t xml:space="preserve">Knowledge</w:t>
      </w:r>
    </w:p>
    <w:p>
      <w:pPr>
        <w:pStyle w:val="BodyText"/>
      </w:pPr>
      <w:r>
        <w:t xml:space="preserve">Provider responses</w:t>
      </w:r>
    </w:p>
    <w:p>
      <w:pPr>
        <w:pStyle w:val="BodyText"/>
      </w:pPr>
      <w:r>
        <w:t xml:space="preserve">Metadata</w:t>
      </w:r>
    </w:p>
    <w:p>
      <w:pPr>
        <w:pStyle w:val="BodyText"/>
      </w:pPr>
      <w:r>
        <w:t xml:space="preserve">Templates</w:t>
      </w:r>
    </w:p>
    <w:p>
      <w:pPr>
        <w:pStyle w:val="BodyText"/>
      </w:pPr>
      <w:r>
        <w:t xml:space="preserve">Assets</w:t>
      </w:r>
    </w:p>
    <w:p>
      <w:pPr>
        <w:pStyle w:val="BodyText"/>
      </w:pPr>
      <w:r>
        <w:t xml:space="preserve">Cache before requesting external AI.</w:t>
      </w:r>
    </w:p>
    <w:p>
      <w:r>
        <w:pict>
          <v:rect style="width:0;height:1.5pt" o:hralign="center" o:hrstd="t" o:hr="t"/>
        </w:pict>
      </w:r>
    </w:p>
    <w:bookmarkEnd w:id="35"/>
    <w:bookmarkStart w:id="36" w:name="failover"/>
    <w:p>
      <w:pPr>
        <w:pStyle w:val="Heading1"/>
      </w:pPr>
      <w:r>
        <w:t xml:space="preserve">Failover</w:t>
      </w:r>
    </w:p>
    <w:p>
      <w:pPr>
        <w:pStyle w:val="FirstParagraph"/>
      </w:pPr>
      <w:r>
        <w:t xml:space="preserve">If a provider fails</w:t>
      </w:r>
    </w:p>
    <w:p>
      <w:pPr>
        <w:pStyle w:val="BodyText"/>
      </w:pPr>
      <w:r>
        <w:t xml:space="preserve">Retry automatically.</w:t>
      </w:r>
    </w:p>
    <w:p>
      <w:pPr>
        <w:pStyle w:val="BodyText"/>
      </w:pPr>
      <w:r>
        <w:t xml:space="preserve">If retry fails</w:t>
      </w:r>
    </w:p>
    <w:p>
      <w:pPr>
        <w:pStyle w:val="BodyText"/>
      </w:pPr>
      <w:r>
        <w:t xml:space="preserve">Select another compatible provider.</w:t>
      </w:r>
    </w:p>
    <w:p>
      <w:pPr>
        <w:pStyle w:val="BodyText"/>
      </w:pPr>
      <w:r>
        <w:t xml:space="preserve">If provider category fails</w:t>
      </w:r>
    </w:p>
    <w:p>
      <w:pPr>
        <w:pStyle w:val="BodyText"/>
      </w:pPr>
      <w:r>
        <w:t xml:space="preserve">Select another provider category when appropriate.</w:t>
      </w:r>
    </w:p>
    <w:p>
      <w:pPr>
        <w:pStyle w:val="BodyText"/>
      </w:pPr>
      <w:r>
        <w:t xml:space="preserve">If cloud providers fail</w:t>
      </w:r>
    </w:p>
    <w:p>
      <w:pPr>
        <w:pStyle w:val="BodyText"/>
      </w:pPr>
      <w:r>
        <w:t xml:space="preserve">Use local capability if available.</w:t>
      </w:r>
    </w:p>
    <w:p>
      <w:pPr>
        <w:pStyle w:val="BodyText"/>
      </w:pPr>
      <w:r>
        <w:t xml:space="preserve">Never terminate an entire workflow because one provider is unavailable.</w:t>
      </w:r>
    </w:p>
    <w:p>
      <w:r>
        <w:pict>
          <v:rect style="width:0;height:1.5pt" o:hralign="center" o:hrstd="t" o:hr="t"/>
        </w:pict>
      </w:r>
    </w:p>
    <w:bookmarkEnd w:id="36"/>
    <w:bookmarkStart w:id="37" w:name="provider-health"/>
    <w:p>
      <w:pPr>
        <w:pStyle w:val="Heading1"/>
      </w:pPr>
      <w:r>
        <w:t xml:space="preserve">Provider Health</w:t>
      </w:r>
    </w:p>
    <w:p>
      <w:pPr>
        <w:pStyle w:val="FirstParagraph"/>
      </w:pPr>
      <w:r>
        <w:t xml:space="preserve">Continuously monitor</w:t>
      </w:r>
    </w:p>
    <w:p>
      <w:pPr>
        <w:pStyle w:val="BodyText"/>
      </w:pPr>
      <w:r>
        <w:t xml:space="preserve">Availability</w:t>
      </w:r>
    </w:p>
    <w:p>
      <w:pPr>
        <w:pStyle w:val="BodyText"/>
      </w:pPr>
      <w:r>
        <w:t xml:space="preserve">Latency</w:t>
      </w:r>
    </w:p>
    <w:p>
      <w:pPr>
        <w:pStyle w:val="BodyText"/>
      </w:pPr>
      <w:r>
        <w:t xml:space="preserve">Rate limits</w:t>
      </w:r>
    </w:p>
    <w:p>
      <w:pPr>
        <w:pStyle w:val="BodyText"/>
      </w:pPr>
      <w:r>
        <w:t xml:space="preserve">Quota</w:t>
      </w:r>
    </w:p>
    <w:p>
      <w:pPr>
        <w:pStyle w:val="BodyText"/>
      </w:pPr>
      <w:r>
        <w:t xml:space="preserve">Response quality</w:t>
      </w:r>
    </w:p>
    <w:p>
      <w:pPr>
        <w:pStyle w:val="BodyText"/>
      </w:pPr>
      <w:r>
        <w:t xml:space="preserve">Historical failures</w:t>
      </w:r>
    </w:p>
    <w:p>
      <w:pPr>
        <w:pStyle w:val="BodyText"/>
      </w:pPr>
      <w:r>
        <w:t xml:space="preserve">Cost changes</w:t>
      </w:r>
    </w:p>
    <w:p>
      <w:pPr>
        <w:pStyle w:val="BodyText"/>
      </w:pPr>
      <w:r>
        <w:t xml:space="preserve">The Provider Router should automatically avoid unhealthy providers.</w:t>
      </w:r>
    </w:p>
    <w:p>
      <w:r>
        <w:pict>
          <v:rect style="width:0;height:1.5pt" o:hralign="center" o:hrstd="t" o:hr="t"/>
        </w:pict>
      </w:r>
    </w:p>
    <w:bookmarkEnd w:id="37"/>
    <w:bookmarkStart w:id="38" w:name="cost-intelligence"/>
    <w:p>
      <w:pPr>
        <w:pStyle w:val="Heading1"/>
      </w:pPr>
      <w:r>
        <w:t xml:space="preserve">Cost Intelligence</w:t>
      </w:r>
    </w:p>
    <w:p>
      <w:pPr>
        <w:pStyle w:val="FirstParagraph"/>
      </w:pPr>
      <w:r>
        <w:t xml:space="preserve">Estimate</w:t>
      </w:r>
    </w:p>
    <w:p>
      <w:pPr>
        <w:pStyle w:val="BodyText"/>
      </w:pPr>
      <w:r>
        <w:t xml:space="preserve">Expected token usage</w:t>
      </w:r>
    </w:p>
    <w:p>
      <w:pPr>
        <w:pStyle w:val="BodyText"/>
      </w:pPr>
      <w:r>
        <w:t xml:space="preserve">Expected cost</w:t>
      </w:r>
    </w:p>
    <w:p>
      <w:pPr>
        <w:pStyle w:val="BodyText"/>
      </w:pPr>
      <w:r>
        <w:t xml:space="preserve">Compression savings</w:t>
      </w:r>
    </w:p>
    <w:p>
      <w:pPr>
        <w:pStyle w:val="BodyText"/>
      </w:pPr>
      <w:r>
        <w:t xml:space="preserve">Cache savings</w:t>
      </w:r>
    </w:p>
    <w:p>
      <w:pPr>
        <w:pStyle w:val="BodyText"/>
      </w:pPr>
      <w:r>
        <w:t xml:space="preserve">Execution time</w:t>
      </w:r>
    </w:p>
    <w:p>
      <w:pPr>
        <w:pStyle w:val="BodyText"/>
      </w:pPr>
      <w:r>
        <w:t xml:space="preserve">Provider comparison</w:t>
      </w:r>
    </w:p>
    <w:p>
      <w:pPr>
        <w:pStyle w:val="BodyText"/>
      </w:pPr>
      <w:r>
        <w:t xml:space="preserve">Display estimated costs before execution when appropriate.</w:t>
      </w:r>
    </w:p>
    <w:p>
      <w:r>
        <w:pict>
          <v:rect style="width:0;height:1.5pt" o:hralign="center" o:hrstd="t" o:hr="t"/>
        </w:pict>
      </w:r>
    </w:p>
    <w:bookmarkEnd w:id="38"/>
    <w:bookmarkStart w:id="39" w:name="mcp-integration"/>
    <w:p>
      <w:pPr>
        <w:pStyle w:val="Heading1"/>
      </w:pPr>
      <w:r>
        <w:t xml:space="preserve">MCP Integration</w:t>
      </w:r>
    </w:p>
    <w:p>
      <w:pPr>
        <w:pStyle w:val="FirstParagraph"/>
      </w:pPr>
      <w:r>
        <w:t xml:space="preserve">OmniRoute should expose available MCP capabilities through the platform.</w:t>
      </w:r>
    </w:p>
    <w:p>
      <w:pPr>
        <w:pStyle w:val="BodyText"/>
      </w:pPr>
      <w:r>
        <w:t xml:space="preserve">Examples</w:t>
      </w:r>
    </w:p>
    <w:p>
      <w:pPr>
        <w:pStyle w:val="BodyText"/>
      </w:pPr>
      <w:r>
        <w:t xml:space="preserve">NotebookLM</w:t>
      </w:r>
    </w:p>
    <w:p>
      <w:pPr>
        <w:pStyle w:val="BodyText"/>
      </w:pPr>
      <w:r>
        <w:t xml:space="preserve">GitHub</w:t>
      </w:r>
    </w:p>
    <w:p>
      <w:pPr>
        <w:pStyle w:val="BodyText"/>
      </w:pPr>
      <w:r>
        <w:t xml:space="preserve">Filesystem</w:t>
      </w:r>
    </w:p>
    <w:p>
      <w:pPr>
        <w:pStyle w:val="BodyText"/>
      </w:pPr>
      <w:r>
        <w:t xml:space="preserve">Google Drive</w:t>
      </w:r>
    </w:p>
    <w:p>
      <w:pPr>
        <w:pStyle w:val="BodyText"/>
      </w:pPr>
      <w:r>
        <w:t xml:space="preserve">Browser</w:t>
      </w:r>
    </w:p>
    <w:p>
      <w:pPr>
        <w:pStyle w:val="BodyText"/>
      </w:pPr>
      <w:r>
        <w:t xml:space="preserve">Canva</w:t>
      </w:r>
    </w:p>
    <w:p>
      <w:pPr>
        <w:pStyle w:val="BodyText"/>
      </w:pPr>
      <w:r>
        <w:t xml:space="preserve">Future MCP Servers</w:t>
      </w:r>
    </w:p>
    <w:p>
      <w:pPr>
        <w:pStyle w:val="BodyText"/>
      </w:pPr>
      <w:r>
        <w:t xml:space="preserve">The Strategy Engine should request capabilities rather than individual MCP servers.</w:t>
      </w:r>
    </w:p>
    <w:p>
      <w:r>
        <w:pict>
          <v:rect style="width:0;height:1.5pt" o:hralign="center" o:hrstd="t" o:hr="t"/>
        </w:pict>
      </w:r>
    </w:p>
    <w:bookmarkEnd w:id="39"/>
    <w:bookmarkStart w:id="40" w:name="brand-policies"/>
    <w:p>
      <w:pPr>
        <w:pStyle w:val="Heading1"/>
      </w:pPr>
      <w:r>
        <w:t xml:space="preserve">Brand Policies</w:t>
      </w:r>
    </w:p>
    <w:p>
      <w:pPr>
        <w:pStyle w:val="FirstParagraph"/>
      </w:pPr>
      <w:r>
        <w:t xml:space="preserve">Each brand may define</w:t>
      </w:r>
    </w:p>
    <w:p>
      <w:pPr>
        <w:pStyle w:val="BodyText"/>
      </w:pPr>
      <w:r>
        <w:t xml:space="preserve">Preferred providers</w:t>
      </w:r>
    </w:p>
    <w:p>
      <w:pPr>
        <w:pStyle w:val="BodyText"/>
      </w:pPr>
      <w:r>
        <w:t xml:space="preserve">Preferred routing policy</w:t>
      </w:r>
    </w:p>
    <w:p>
      <w:pPr>
        <w:pStyle w:val="BodyText"/>
      </w:pPr>
      <w:r>
        <w:t xml:space="preserve">Maximum budget</w:t>
      </w:r>
    </w:p>
    <w:p>
      <w:pPr>
        <w:pStyle w:val="BodyText"/>
      </w:pPr>
      <w:r>
        <w:t xml:space="preserve">Preferred quality</w:t>
      </w:r>
    </w:p>
    <w:p>
      <w:pPr>
        <w:pStyle w:val="BodyText"/>
      </w:pPr>
      <w:r>
        <w:t xml:space="preserve">Preferred language</w:t>
      </w:r>
    </w:p>
    <w:p>
      <w:pPr>
        <w:pStyle w:val="BodyText"/>
      </w:pPr>
      <w:r>
        <w:t xml:space="preserve">Preferred voice</w:t>
      </w:r>
    </w:p>
    <w:p>
      <w:pPr>
        <w:pStyle w:val="BodyText"/>
      </w:pPr>
      <w:r>
        <w:t xml:space="preserve">Preferred media models</w:t>
      </w:r>
    </w:p>
    <w:p>
      <w:pPr>
        <w:pStyle w:val="BodyText"/>
      </w:pPr>
      <w:r>
        <w:t xml:space="preserve">The AI Infrastructure should automatically apply these preferences.</w:t>
      </w:r>
    </w:p>
    <w:p>
      <w:r>
        <w:pict>
          <v:rect style="width:0;height:1.5pt" o:hralign="center" o:hrstd="t" o:hr="t"/>
        </w:pict>
      </w:r>
    </w:p>
    <w:bookmarkEnd w:id="40"/>
    <w:bookmarkStart w:id="41" w:name="project-policies"/>
    <w:p>
      <w:pPr>
        <w:pStyle w:val="Heading1"/>
      </w:pPr>
      <w:r>
        <w:t xml:space="preserve">Project Policies</w:t>
      </w:r>
    </w:p>
    <w:p>
      <w:pPr>
        <w:pStyle w:val="FirstParagraph"/>
      </w:pPr>
      <w:r>
        <w:t xml:space="preserve">Each project may override</w:t>
      </w:r>
    </w:p>
    <w:p>
      <w:pPr>
        <w:pStyle w:val="BodyText"/>
      </w:pPr>
      <w:r>
        <w:t xml:space="preserve">Quality</w:t>
      </w:r>
    </w:p>
    <w:p>
      <w:pPr>
        <w:pStyle w:val="BodyText"/>
      </w:pPr>
      <w:r>
        <w:t xml:space="preserve">Budget</w:t>
      </w:r>
    </w:p>
    <w:p>
      <w:pPr>
        <w:pStyle w:val="BodyText"/>
      </w:pPr>
      <w:r>
        <w:t xml:space="preserve">Speed</w:t>
      </w:r>
    </w:p>
    <w:p>
      <w:pPr>
        <w:pStyle w:val="BodyText"/>
      </w:pPr>
      <w:r>
        <w:t xml:space="preserve">Media providers</w:t>
      </w:r>
    </w:p>
    <w:p>
      <w:pPr>
        <w:pStyle w:val="BodyText"/>
      </w:pPr>
      <w:r>
        <w:t xml:space="preserve">Export settings</w:t>
      </w:r>
    </w:p>
    <w:p>
      <w:pPr>
        <w:pStyle w:val="BodyText"/>
      </w:pPr>
      <w:r>
        <w:t xml:space="preserve">Workflow preferences</w:t>
      </w:r>
    </w:p>
    <w:p>
      <w:pPr>
        <w:pStyle w:val="BodyText"/>
      </w:pPr>
      <w:r>
        <w:t xml:space="preserve">Overrides should remain local to the project.</w:t>
      </w:r>
    </w:p>
    <w:p>
      <w:r>
        <w:pict>
          <v:rect style="width:0;height:1.5pt" o:hralign="center" o:hrstd="t" o:hr="t"/>
        </w:pict>
      </w:r>
    </w:p>
    <w:bookmarkEnd w:id="41"/>
    <w:bookmarkStart w:id="42" w:name="observability"/>
    <w:p>
      <w:pPr>
        <w:pStyle w:val="Heading1"/>
      </w:pPr>
      <w:r>
        <w:t xml:space="preserve">Observability</w:t>
      </w:r>
    </w:p>
    <w:p>
      <w:pPr>
        <w:pStyle w:val="FirstParagraph"/>
      </w:pPr>
      <w:r>
        <w:t xml:space="preserve">Record</w:t>
      </w:r>
    </w:p>
    <w:p>
      <w:pPr>
        <w:pStyle w:val="BodyText"/>
      </w:pPr>
      <w:r>
        <w:t xml:space="preserve">Selected provider</w:t>
      </w:r>
    </w:p>
    <w:p>
      <w:pPr>
        <w:pStyle w:val="BodyText"/>
      </w:pPr>
      <w:r>
        <w:t xml:space="preserve">Execution time</w:t>
      </w:r>
    </w:p>
    <w:p>
      <w:pPr>
        <w:pStyle w:val="BodyText"/>
      </w:pPr>
      <w:r>
        <w:t xml:space="preserve">Compression ratio</w:t>
      </w:r>
    </w:p>
    <w:p>
      <w:pPr>
        <w:pStyle w:val="BodyText"/>
      </w:pPr>
      <w:r>
        <w:t xml:space="preserve">Token usage</w:t>
      </w:r>
    </w:p>
    <w:p>
      <w:pPr>
        <w:pStyle w:val="BodyText"/>
      </w:pPr>
      <w:r>
        <w:t xml:space="preserve">Cache hits</w:t>
      </w:r>
    </w:p>
    <w:p>
      <w:pPr>
        <w:pStyle w:val="BodyText"/>
      </w:pPr>
      <w:r>
        <w:t xml:space="preserve">Retries</w:t>
      </w:r>
    </w:p>
    <w:p>
      <w:pPr>
        <w:pStyle w:val="BodyText"/>
      </w:pPr>
      <w:r>
        <w:t xml:space="preserve">Fallback events</w:t>
      </w:r>
    </w:p>
    <w:p>
      <w:pPr>
        <w:pStyle w:val="BodyText"/>
      </w:pPr>
      <w:r>
        <w:t xml:space="preserve">Estimated cost</w:t>
      </w:r>
    </w:p>
    <w:p>
      <w:pPr>
        <w:pStyle w:val="BodyText"/>
      </w:pPr>
      <w:r>
        <w:t xml:space="preserve">Actual cost</w:t>
      </w:r>
    </w:p>
    <w:p>
      <w:pPr>
        <w:pStyle w:val="BodyText"/>
      </w:pPr>
      <w:r>
        <w:t xml:space="preserve">Provider health</w:t>
      </w:r>
    </w:p>
    <w:p>
      <w:pPr>
        <w:pStyle w:val="BodyText"/>
      </w:pPr>
      <w:r>
        <w:t xml:space="preserve">Workflow timeline</w:t>
      </w:r>
    </w:p>
    <w:p>
      <w:pPr>
        <w:pStyle w:val="BodyText"/>
      </w:pPr>
      <w:r>
        <w:t xml:space="preserve">Logs should support debugging and optimization.</w:t>
      </w:r>
    </w:p>
    <w:p>
      <w:r>
        <w:pict>
          <v:rect style="width:0;height:1.5pt" o:hralign="center" o:hrstd="t" o:hr="t"/>
        </w:pict>
      </w:r>
    </w:p>
    <w:bookmarkEnd w:id="42"/>
    <w:bookmarkStart w:id="43" w:name="security"/>
    <w:p>
      <w:pPr>
        <w:pStyle w:val="Heading1"/>
      </w:pPr>
      <w:r>
        <w:t xml:space="preserve">Security</w:t>
      </w:r>
    </w:p>
    <w:p>
      <w:pPr>
        <w:pStyle w:val="FirstParagraph"/>
      </w:pPr>
      <w:r>
        <w:t xml:space="preserve">Never expose provider credentials.</w:t>
      </w:r>
    </w:p>
    <w:p>
      <w:pPr>
        <w:pStyle w:val="BodyText"/>
      </w:pPr>
      <w:r>
        <w:t xml:space="preserve">Encrypt API keys.</w:t>
      </w:r>
    </w:p>
    <w:p>
      <w:pPr>
        <w:pStyle w:val="BodyText"/>
      </w:pPr>
      <w:r>
        <w:t xml:space="preserve">Protect OAuth tokens.</w:t>
      </w:r>
    </w:p>
    <w:p>
      <w:pPr>
        <w:pStyle w:val="BodyText"/>
      </w:pPr>
      <w:r>
        <w:t xml:space="preserve">Validate requests.</w:t>
      </w:r>
    </w:p>
    <w:p>
      <w:pPr>
        <w:pStyle w:val="BodyText"/>
      </w:pPr>
      <w:r>
        <w:t xml:space="preserve">Validate responses.</w:t>
      </w:r>
    </w:p>
    <w:p>
      <w:pPr>
        <w:pStyle w:val="BodyText"/>
      </w:pPr>
      <w:r>
        <w:t xml:space="preserve">Separate secrets from project files.</w:t>
      </w:r>
    </w:p>
    <w:p>
      <w:pPr>
        <w:pStyle w:val="BodyText"/>
      </w:pPr>
      <w:r>
        <w:t xml:space="preserve">Support secure local deployment.</w:t>
      </w:r>
    </w:p>
    <w:p>
      <w:r>
        <w:pict>
          <v:rect style="width:0;height:1.5pt" o:hralign="center" o:hrstd="t" o:hr="t"/>
        </w:pict>
      </w:r>
    </w:p>
    <w:bookmarkEnd w:id="43"/>
    <w:bookmarkStart w:id="44" w:name="configuration"/>
    <w:p>
      <w:pPr>
        <w:pStyle w:val="Heading1"/>
      </w:pPr>
      <w:r>
        <w:t xml:space="preserve">Configuration</w:t>
      </w:r>
    </w:p>
    <w:p>
      <w:pPr>
        <w:pStyle w:val="FirstParagraph"/>
      </w:pPr>
      <w:r>
        <w:t xml:space="preserve">Allow users to configure</w:t>
      </w:r>
    </w:p>
    <w:p>
      <w:pPr>
        <w:pStyle w:val="BodyText"/>
      </w:pPr>
      <w:r>
        <w:t xml:space="preserve">Provider priorities</w:t>
      </w:r>
    </w:p>
    <w:p>
      <w:pPr>
        <w:pStyle w:val="BodyText"/>
      </w:pPr>
      <w:r>
        <w:t xml:space="preserve">Routing policies</w:t>
      </w:r>
    </w:p>
    <w:p>
      <w:pPr>
        <w:pStyle w:val="BodyText"/>
      </w:pPr>
      <w:r>
        <w:t xml:space="preserve">Compression</w:t>
      </w:r>
    </w:p>
    <w:p>
      <w:pPr>
        <w:pStyle w:val="BodyText"/>
      </w:pPr>
      <w:r>
        <w:t xml:space="preserve">Caching</w:t>
      </w:r>
    </w:p>
    <w:p>
      <w:pPr>
        <w:pStyle w:val="BodyText"/>
      </w:pPr>
      <w:r>
        <w:t xml:space="preserve">Retry limits</w:t>
      </w:r>
    </w:p>
    <w:p>
      <w:pPr>
        <w:pStyle w:val="BodyText"/>
      </w:pPr>
      <w:r>
        <w:t xml:space="preserve">Budget</w:t>
      </w:r>
    </w:p>
    <w:p>
      <w:pPr>
        <w:pStyle w:val="BodyText"/>
      </w:pPr>
      <w:r>
        <w:t xml:space="preserve">Timeouts</w:t>
      </w:r>
    </w:p>
    <w:p>
      <w:pPr>
        <w:pStyle w:val="BodyText"/>
      </w:pPr>
      <w:r>
        <w:t xml:space="preserve">Fallback order</w:t>
      </w:r>
    </w:p>
    <w:p>
      <w:pPr>
        <w:pStyle w:val="BodyText"/>
      </w:pPr>
      <w:r>
        <w:t xml:space="preserve">Health thresholds</w:t>
      </w:r>
    </w:p>
    <w:p>
      <w:pPr>
        <w:pStyle w:val="BodyText"/>
      </w:pPr>
      <w:r>
        <w:t xml:space="preserve">Everything should be configurable through the application.</w:t>
      </w:r>
    </w:p>
    <w:p>
      <w:r>
        <w:pict>
          <v:rect style="width:0;height:1.5pt" o:hralign="center" o:hrstd="t" o:hr="t"/>
        </w:pict>
      </w:r>
    </w:p>
    <w:bookmarkEnd w:id="44"/>
    <w:bookmarkStart w:id="45" w:name="plugin-support"/>
    <w:p>
      <w:pPr>
        <w:pStyle w:val="Heading1"/>
      </w:pPr>
      <w:r>
        <w:t xml:space="preserve">Plugin Support</w:t>
      </w:r>
    </w:p>
    <w:p>
      <w:pPr>
        <w:pStyle w:val="FirstParagraph"/>
      </w:pPr>
      <w:r>
        <w:t xml:space="preserve">Support dynamic registration of</w:t>
      </w:r>
    </w:p>
    <w:p>
      <w:pPr>
        <w:pStyle w:val="BodyText"/>
      </w:pPr>
      <w:r>
        <w:t xml:space="preserve">New providers</w:t>
      </w:r>
    </w:p>
    <w:p>
      <w:pPr>
        <w:pStyle w:val="BodyText"/>
      </w:pPr>
      <w:r>
        <w:t xml:space="preserve">New routing strategies</w:t>
      </w:r>
    </w:p>
    <w:p>
      <w:pPr>
        <w:pStyle w:val="BodyText"/>
      </w:pPr>
      <w:r>
        <w:t xml:space="preserve">New compression engines</w:t>
      </w:r>
    </w:p>
    <w:p>
      <w:pPr>
        <w:pStyle w:val="BodyText"/>
      </w:pPr>
      <w:r>
        <w:t xml:space="preserve">New token optimizers</w:t>
      </w:r>
    </w:p>
    <w:p>
      <w:pPr>
        <w:pStyle w:val="BodyText"/>
      </w:pPr>
      <w:r>
        <w:t xml:space="preserve">New MCP integrations</w:t>
      </w:r>
    </w:p>
    <w:p>
      <w:pPr>
        <w:pStyle w:val="BodyText"/>
      </w:pPr>
      <w:r>
        <w:t xml:space="preserve">New authentication methods</w:t>
      </w:r>
    </w:p>
    <w:p>
      <w:pPr>
        <w:pStyle w:val="BodyText"/>
      </w:pPr>
      <w:r>
        <w:t xml:space="preserve">No application code should require modification.</w:t>
      </w:r>
    </w:p>
    <w:p>
      <w:r>
        <w:pict>
          <v:rect style="width:0;height:1.5pt" o:hralign="center" o:hrstd="t" o:hr="t"/>
        </w:pict>
      </w:r>
    </w:p>
    <w:bookmarkEnd w:id="45"/>
    <w:bookmarkStart w:id="46" w:name="future-features"/>
    <w:p>
      <w:pPr>
        <w:pStyle w:val="Heading1"/>
      </w:pPr>
      <w:r>
        <w:t xml:space="preserve">Future Features</w:t>
      </w:r>
    </w:p>
    <w:p>
      <w:pPr>
        <w:pStyle w:val="FirstParagraph"/>
      </w:pPr>
      <w:r>
        <w:t xml:space="preserve">Prepare for</w:t>
      </w:r>
    </w:p>
    <w:p>
      <w:pPr>
        <w:pStyle w:val="BodyText"/>
      </w:pPr>
      <w:r>
        <w:t xml:space="preserve">Distributed AI clusters</w:t>
      </w:r>
    </w:p>
    <w:p>
      <w:pPr>
        <w:pStyle w:val="BodyText"/>
      </w:pPr>
      <w:r>
        <w:t xml:space="preserve">Local GPU execution</w:t>
      </w:r>
    </w:p>
    <w:p>
      <w:pPr>
        <w:pStyle w:val="BodyText"/>
      </w:pPr>
      <w:r>
        <w:t xml:space="preserve">Private enterprise models</w:t>
      </w:r>
    </w:p>
    <w:p>
      <w:pPr>
        <w:pStyle w:val="BodyText"/>
      </w:pPr>
      <w:r>
        <w:t xml:space="preserve">Edge inference</w:t>
      </w:r>
    </w:p>
    <w:p>
      <w:pPr>
        <w:pStyle w:val="BodyText"/>
      </w:pPr>
      <w:r>
        <w:t xml:space="preserve">Multi-region routing</w:t>
      </w:r>
    </w:p>
    <w:p>
      <w:pPr>
        <w:pStyle w:val="BodyText"/>
      </w:pPr>
      <w:r>
        <w:t xml:space="preserve">AI benchmarking</w:t>
      </w:r>
    </w:p>
    <w:p>
      <w:pPr>
        <w:pStyle w:val="BodyText"/>
      </w:pPr>
      <w:r>
        <w:t xml:space="preserve">Automatic provider evaluation</w:t>
      </w:r>
    </w:p>
    <w:p>
      <w:pPr>
        <w:pStyle w:val="BodyText"/>
      </w:pPr>
      <w:r>
        <w:t xml:space="preserve">Adaptive routing based on historical success</w:t>
      </w:r>
    </w:p>
    <w:p>
      <w:pPr>
        <w:pStyle w:val="BodyText"/>
      </w:pPr>
      <w:r>
        <w:t xml:space="preserve">Hybrid local/cloud execution</w:t>
      </w:r>
    </w:p>
    <w:p>
      <w:r>
        <w:pict>
          <v:rect style="width:0;height:1.5pt" o:hralign="center" o:hrstd="t" o:hr="t"/>
        </w:pict>
      </w:r>
    </w:p>
    <w:bookmarkEnd w:id="46"/>
    <w:bookmarkStart w:id="47" w:name="development-rules"/>
    <w:p>
      <w:pPr>
        <w:pStyle w:val="Heading1"/>
      </w:pPr>
      <w:r>
        <w:t xml:space="preserve">Development Rules</w:t>
      </w:r>
    </w:p>
    <w:p>
      <w:pPr>
        <w:pStyle w:val="FirstParagraph"/>
      </w:pPr>
      <w:r>
        <w:t xml:space="preserve">No direct provider integration inside business logic.</w:t>
      </w:r>
    </w:p>
    <w:p>
      <w:pPr>
        <w:pStyle w:val="BodyText"/>
      </w:pPr>
      <w:r>
        <w:t xml:space="preserve">All AI traffic must pass through OmniRoute.</w:t>
      </w:r>
    </w:p>
    <w:p>
      <w:pPr>
        <w:pStyle w:val="BodyText"/>
      </w:pPr>
      <w:r>
        <w:t xml:space="preserve">Provider-specific logic belongs inside the AI Infrastructure.</w:t>
      </w:r>
    </w:p>
    <w:p>
      <w:pPr>
        <w:pStyle w:val="BodyText"/>
      </w:pPr>
      <w:r>
        <w:t xml:space="preserve">Every capability must be provider-independent.</w:t>
      </w:r>
    </w:p>
    <w:p>
      <w:pPr>
        <w:pStyle w:val="BodyText"/>
      </w:pPr>
      <w:r>
        <w:t xml:space="preserve">Every provider must implement the same platform interface.</w:t>
      </w:r>
    </w:p>
    <w:p>
      <w:r>
        <w:pict>
          <v:rect style="width:0;height:1.5pt" o:hralign="center" o:hrstd="t" o:hr="t"/>
        </w:pict>
      </w:r>
    </w:p>
    <w:bookmarkEnd w:id="47"/>
    <w:bookmarkStart w:id="48" w:name="definition-of-done"/>
    <w:p>
      <w:pPr>
        <w:pStyle w:val="Heading1"/>
      </w:pPr>
      <w:r>
        <w:t xml:space="preserve">Definition of Done</w:t>
      </w:r>
    </w:p>
    <w:p>
      <w:pPr>
        <w:pStyle w:val="FirstParagraph"/>
      </w:pPr>
      <w:r>
        <w:t xml:space="preserve">The OmniRoute Integration is complete when</w:t>
      </w:r>
    </w:p>
    <w:p>
      <w:pPr>
        <w:pStyle w:val="BodyText"/>
      </w:pPr>
      <w:r>
        <w:t xml:space="preserve">Every AI request flows through OmniRoute.</w:t>
      </w:r>
    </w:p>
    <w:p>
      <w:pPr>
        <w:pStyle w:val="BodyText"/>
      </w:pPr>
      <w:r>
        <w:t xml:space="preserve">Providers are fully abstracted.</w:t>
      </w:r>
    </w:p>
    <w:p>
      <w:pPr>
        <w:pStyle w:val="BodyText"/>
      </w:pPr>
      <w:r>
        <w:t xml:space="preserve">Routing is automatic.</w:t>
      </w:r>
    </w:p>
    <w:p>
      <w:pPr>
        <w:pStyle w:val="BodyText"/>
      </w:pPr>
      <w:r>
        <w:t xml:space="preserve">Compression is automatic.</w:t>
      </w:r>
    </w:p>
    <w:p>
      <w:pPr>
        <w:pStyle w:val="BodyText"/>
      </w:pPr>
      <w:r>
        <w:t xml:space="preserve">Caching is automatic.</w:t>
      </w:r>
    </w:p>
    <w:p>
      <w:pPr>
        <w:pStyle w:val="BodyText"/>
      </w:pPr>
      <w:r>
        <w:t xml:space="preserve">Failover is automatic.</w:t>
      </w:r>
    </w:p>
    <w:p>
      <w:pPr>
        <w:pStyle w:val="BodyText"/>
      </w:pPr>
      <w:r>
        <w:t xml:space="preserve">Cost optimization is automatic.</w:t>
      </w:r>
    </w:p>
    <w:p>
      <w:pPr>
        <w:pStyle w:val="BodyText"/>
      </w:pPr>
      <w:r>
        <w:t xml:space="preserve">Provider health influences routing.</w:t>
      </w:r>
    </w:p>
    <w:p>
      <w:pPr>
        <w:pStyle w:val="BodyText"/>
      </w:pPr>
      <w:r>
        <w:t xml:space="preserve">Business logic remains provider-independent.</w:t>
      </w:r>
    </w:p>
    <w:p>
      <w:r>
        <w:pict>
          <v:rect style="width:0;height:1.5pt" o:hralign="center" o:hrstd="t" o:hr="t"/>
        </w:pict>
      </w:r>
    </w:p>
    <w:bookmarkEnd w:id="48"/>
    <w:bookmarkStart w:id="49" w:name="final-statement"/>
    <w:p>
      <w:pPr>
        <w:pStyle w:val="Heading1"/>
      </w:pPr>
      <w:r>
        <w:t xml:space="preserve">Final Statement</w:t>
      </w:r>
    </w:p>
    <w:p>
      <w:pPr>
        <w:pStyle w:val="FirstParagraph"/>
      </w:pPr>
      <w:r>
        <w:t xml:space="preserve">OmniRoute is not simply another AI provider.</w:t>
      </w:r>
    </w:p>
    <w:p>
      <w:pPr>
        <w:pStyle w:val="BodyText"/>
      </w:pPr>
      <w:r>
        <w:t xml:space="preserve">It is the intelligent gateway that powers every AI capability inside Wise Content Factory.</w:t>
      </w:r>
    </w:p>
    <w:p>
      <w:pPr>
        <w:pStyle w:val="BodyText"/>
      </w:pPr>
      <w:r>
        <w:t xml:space="preserve">By centralizing routing, optimization, failover, compression, MCP connectivity, and provider abstraction, OmniRoute enables Wise Content Factory to remain affordable, resilient, extensible, and independent of any individual AI vendor.</w:t>
      </w:r>
    </w:p>
    <w:p>
      <w:pPr>
        <w:pStyle w:val="BodyText"/>
      </w:pPr>
      <w:r>
        <w:t xml:space="preserve">As AI providers evolve, the application should require little or no architectural change because OmniRoute absorbs that complexity, allowing the rest of the platform to remain focused on creating exceptional content rather than managing AI infrastructure.</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2026-07-03T06:43:38Z</dcterms:created>
  <dcterms:modified xsi:type="dcterms:W3CDTF">2026-07-03T06:43:38Z</dcterms:modified>
</cp:coreProperties>
</file>

<file path=docProps/custom.xml><?xml version="1.0" encoding="utf-8"?>
<Properties xmlns="http://schemas.openxmlformats.org/officeDocument/2006/custom-properties" xmlns:vt="http://schemas.openxmlformats.org/officeDocument/2006/docPropsVTypes"/>
</file>