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ED616" w14:textId="69694390" w:rsidR="00530263" w:rsidRPr="00E964F7" w:rsidRDefault="00530263" w:rsidP="00AF52A7">
      <w:pPr>
        <w:tabs>
          <w:tab w:val="left" w:pos="1080"/>
        </w:tabs>
        <w:jc w:val="both"/>
        <w:rPr>
          <w:rFonts w:ascii="Calibri Light" w:hAnsi="Calibri Light" w:cs="Calibri Light"/>
          <w:b/>
          <w:spacing w:val="95"/>
          <w:sz w:val="22"/>
          <w:szCs w:val="22"/>
        </w:rPr>
      </w:pPr>
      <w:r w:rsidRPr="00E964F7">
        <w:rPr>
          <w:rFonts w:ascii="Calibri Light" w:hAnsi="Calibri Light" w:cs="Calibri Light"/>
          <w:b/>
          <w:spacing w:val="95"/>
          <w:sz w:val="22"/>
          <w:szCs w:val="22"/>
        </w:rPr>
        <w:t>MEMORANDUM</w:t>
      </w:r>
    </w:p>
    <w:p w14:paraId="0651E2AD" w14:textId="77777777" w:rsidR="001243B6" w:rsidRPr="00E964F7" w:rsidRDefault="001243B6" w:rsidP="00AF52A7">
      <w:pPr>
        <w:tabs>
          <w:tab w:val="left" w:pos="1080"/>
        </w:tabs>
        <w:jc w:val="both"/>
        <w:rPr>
          <w:rFonts w:ascii="Calibri Light" w:hAnsi="Calibri Light" w:cs="Calibri Light"/>
          <w:b/>
          <w:spacing w:val="95"/>
          <w:sz w:val="22"/>
          <w:szCs w:val="22"/>
        </w:rPr>
      </w:pPr>
    </w:p>
    <w:p w14:paraId="3CEAE7EE" w14:textId="6EBCBB7E" w:rsidR="00530263" w:rsidRPr="00E964F7" w:rsidRDefault="00EB4D80" w:rsidP="00AF52A7">
      <w:pPr>
        <w:tabs>
          <w:tab w:val="left" w:pos="1080"/>
        </w:tabs>
        <w:jc w:val="both"/>
        <w:rPr>
          <w:rFonts w:ascii="Calibri Light" w:hAnsi="Calibri Light" w:cs="Calibri Light"/>
          <w:sz w:val="22"/>
          <w:szCs w:val="22"/>
        </w:rPr>
      </w:pPr>
      <w:r w:rsidRPr="00E964F7">
        <w:rPr>
          <w:rFonts w:ascii="Calibri Light" w:hAnsi="Calibri Light" w:cs="Calibri Light"/>
          <w:b/>
          <w:sz w:val="22"/>
          <w:szCs w:val="22"/>
        </w:rPr>
        <w:t>PROJECT</w:t>
      </w:r>
      <w:r w:rsidR="00530263" w:rsidRPr="00E964F7">
        <w:rPr>
          <w:rFonts w:ascii="Calibri Light" w:hAnsi="Calibri Light" w:cs="Calibri Light"/>
          <w:b/>
          <w:sz w:val="22"/>
          <w:szCs w:val="22"/>
        </w:rPr>
        <w:t>:</w:t>
      </w:r>
      <w:r w:rsidR="00530263" w:rsidRPr="00E964F7">
        <w:rPr>
          <w:rFonts w:ascii="Calibri Light" w:hAnsi="Calibri Light" w:cs="Calibri Light"/>
          <w:sz w:val="22"/>
          <w:szCs w:val="22"/>
        </w:rPr>
        <w:tab/>
      </w:r>
      <w:r w:rsidR="00451C01" w:rsidRPr="00E964F7">
        <w:rPr>
          <w:rFonts w:ascii="Calibri Light" w:hAnsi="Calibri Light" w:cs="Calibri Light"/>
          <w:sz w:val="22"/>
          <w:szCs w:val="22"/>
        </w:rPr>
        <w:t>SWISSRE CERVICAL CANCER</w:t>
      </w:r>
    </w:p>
    <w:p w14:paraId="1AD074D9" w14:textId="23D0F9B5" w:rsidR="00530263" w:rsidRPr="00E964F7" w:rsidRDefault="00451C01" w:rsidP="00AF52A7">
      <w:pPr>
        <w:tabs>
          <w:tab w:val="left" w:pos="1080"/>
        </w:tabs>
        <w:jc w:val="both"/>
        <w:rPr>
          <w:rFonts w:ascii="Calibri Light" w:hAnsi="Calibri Light" w:cs="Calibri Light"/>
          <w:sz w:val="22"/>
          <w:szCs w:val="22"/>
        </w:rPr>
      </w:pPr>
      <w:r w:rsidRPr="00E964F7">
        <w:rPr>
          <w:rFonts w:ascii="Calibri Light" w:hAnsi="Calibri Light" w:cs="Calibri Light"/>
          <w:b/>
          <w:sz w:val="22"/>
          <w:szCs w:val="22"/>
        </w:rPr>
        <w:t>FROM</w:t>
      </w:r>
      <w:r w:rsidRPr="00E964F7">
        <w:rPr>
          <w:rFonts w:ascii="Calibri Light" w:hAnsi="Calibri Light" w:cs="Calibri Light"/>
          <w:sz w:val="22"/>
          <w:szCs w:val="22"/>
        </w:rPr>
        <w:t>: Nicole Young</w:t>
      </w:r>
    </w:p>
    <w:p w14:paraId="4A1F6513" w14:textId="1F0C859B" w:rsidR="00530263" w:rsidRPr="00E964F7" w:rsidRDefault="00530263" w:rsidP="00AF52A7">
      <w:pPr>
        <w:tabs>
          <w:tab w:val="left" w:pos="1080"/>
        </w:tabs>
        <w:jc w:val="both"/>
        <w:rPr>
          <w:rFonts w:ascii="Calibri Light" w:hAnsi="Calibri Light" w:cs="Calibri Light"/>
          <w:sz w:val="22"/>
          <w:szCs w:val="22"/>
        </w:rPr>
      </w:pPr>
      <w:r w:rsidRPr="00E964F7">
        <w:rPr>
          <w:rFonts w:ascii="Calibri Light" w:hAnsi="Calibri Light" w:cs="Calibri Light"/>
          <w:b/>
          <w:sz w:val="22"/>
          <w:szCs w:val="22"/>
        </w:rPr>
        <w:t>DATE</w:t>
      </w:r>
      <w:r w:rsidRPr="00E964F7">
        <w:rPr>
          <w:rFonts w:ascii="Calibri Light" w:hAnsi="Calibri Light" w:cs="Calibri Light"/>
          <w:sz w:val="22"/>
          <w:szCs w:val="22"/>
        </w:rPr>
        <w:t>:</w:t>
      </w:r>
      <w:r w:rsidR="00451C01" w:rsidRPr="00E964F7">
        <w:rPr>
          <w:rFonts w:ascii="Calibri Light" w:hAnsi="Calibri Light" w:cs="Calibri Light"/>
          <w:sz w:val="22"/>
          <w:szCs w:val="22"/>
        </w:rPr>
        <w:t xml:space="preserve"> October 4</w:t>
      </w:r>
      <w:r w:rsidR="00451C01" w:rsidRPr="00E964F7">
        <w:rPr>
          <w:rFonts w:ascii="Calibri Light" w:hAnsi="Calibri Light" w:cs="Calibri Light"/>
          <w:sz w:val="22"/>
          <w:szCs w:val="22"/>
          <w:vertAlign w:val="superscript"/>
        </w:rPr>
        <w:t>th</w:t>
      </w:r>
      <w:r w:rsidR="00451C01" w:rsidRPr="00E964F7">
        <w:rPr>
          <w:rFonts w:ascii="Calibri Light" w:hAnsi="Calibri Light" w:cs="Calibri Light"/>
          <w:sz w:val="22"/>
          <w:szCs w:val="22"/>
        </w:rPr>
        <w:t xml:space="preserve"> 2020</w:t>
      </w:r>
      <w:r w:rsidRPr="00E964F7">
        <w:rPr>
          <w:rFonts w:ascii="Calibri Light" w:hAnsi="Calibri Light" w:cs="Calibri Light"/>
          <w:sz w:val="22"/>
          <w:szCs w:val="22"/>
        </w:rPr>
        <w:tab/>
      </w:r>
    </w:p>
    <w:p w14:paraId="7FB9BF1B" w14:textId="2EEEA586" w:rsidR="00530263" w:rsidRDefault="00530263" w:rsidP="00AF52A7">
      <w:pPr>
        <w:tabs>
          <w:tab w:val="left" w:pos="1080"/>
        </w:tabs>
        <w:jc w:val="both"/>
        <w:rPr>
          <w:rFonts w:ascii="Calibri Light" w:hAnsi="Calibri Light" w:cs="Calibri Light"/>
          <w:sz w:val="22"/>
          <w:szCs w:val="22"/>
        </w:rPr>
      </w:pPr>
      <w:r w:rsidRPr="00E964F7">
        <w:rPr>
          <w:rFonts w:ascii="Calibri Light" w:hAnsi="Calibri Light" w:cs="Calibri Light"/>
          <w:b/>
          <w:sz w:val="22"/>
          <w:szCs w:val="22"/>
        </w:rPr>
        <w:t>RE</w:t>
      </w:r>
      <w:r w:rsidRPr="00E964F7">
        <w:rPr>
          <w:rFonts w:ascii="Calibri Light" w:hAnsi="Calibri Light" w:cs="Calibri Light"/>
          <w:sz w:val="22"/>
          <w:szCs w:val="22"/>
        </w:rPr>
        <w:t>:</w:t>
      </w:r>
      <w:r w:rsidR="00451C01" w:rsidRPr="00E964F7">
        <w:rPr>
          <w:rFonts w:ascii="Calibri Light" w:hAnsi="Calibri Light" w:cs="Calibri Light"/>
          <w:sz w:val="22"/>
          <w:szCs w:val="22"/>
        </w:rPr>
        <w:t xml:space="preserve"> HPV and Cervical cancer core cause model</w:t>
      </w:r>
    </w:p>
    <w:p w14:paraId="1450DBB3" w14:textId="77777777" w:rsidR="00E964F7" w:rsidRPr="00E964F7" w:rsidRDefault="00E964F7" w:rsidP="00AF52A7">
      <w:pPr>
        <w:tabs>
          <w:tab w:val="left" w:pos="1080"/>
        </w:tabs>
        <w:jc w:val="both"/>
        <w:rPr>
          <w:rFonts w:ascii="Calibri Light" w:hAnsi="Calibri Light" w:cs="Calibri Light"/>
          <w:sz w:val="22"/>
          <w:szCs w:val="22"/>
        </w:rPr>
      </w:pPr>
    </w:p>
    <w:p w14:paraId="17189008" w14:textId="7082A372" w:rsidR="00C43E1E" w:rsidRPr="00E964F7" w:rsidRDefault="0025009F" w:rsidP="007768C3">
      <w:pPr>
        <w:jc w:val="both"/>
        <w:rPr>
          <w:rFonts w:ascii="Calibri Light" w:hAnsi="Calibri Light" w:cs="Calibri Light"/>
          <w:b/>
          <w:szCs w:val="22"/>
        </w:rPr>
      </w:pPr>
      <w:r w:rsidRPr="00E964F7">
        <w:rPr>
          <w:rFonts w:ascii="Calibri Light" w:hAnsi="Calibri Light" w:cs="Calibri Light"/>
          <w:b/>
          <w:szCs w:val="22"/>
        </w:rPr>
        <w:t>HPV epidemiology and associated disease</w:t>
      </w:r>
    </w:p>
    <w:p w14:paraId="5EC549EB" w14:textId="77777777" w:rsidR="00842CD9" w:rsidRPr="00E964F7" w:rsidRDefault="00842CD9" w:rsidP="007768C3">
      <w:pPr>
        <w:jc w:val="both"/>
        <w:rPr>
          <w:rFonts w:ascii="Calibri Light" w:hAnsi="Calibri Light" w:cs="Calibri Light"/>
          <w:b/>
          <w:sz w:val="22"/>
          <w:szCs w:val="22"/>
        </w:rPr>
      </w:pPr>
    </w:p>
    <w:p w14:paraId="0962B030" w14:textId="32DB231E" w:rsidR="0025009F" w:rsidRPr="00E964F7" w:rsidRDefault="0025009F" w:rsidP="0025009F">
      <w:pPr>
        <w:pStyle w:val="ListParagraph"/>
        <w:numPr>
          <w:ilvl w:val="0"/>
          <w:numId w:val="8"/>
        </w:numPr>
        <w:jc w:val="both"/>
        <w:rPr>
          <w:rFonts w:ascii="Calibri Light" w:hAnsi="Calibri Light" w:cs="Calibri Light"/>
          <w:sz w:val="22"/>
          <w:szCs w:val="22"/>
        </w:rPr>
      </w:pPr>
      <w:r w:rsidRPr="00E964F7">
        <w:rPr>
          <w:rFonts w:ascii="Calibri Light" w:hAnsi="Calibri Light" w:cs="Calibri Light"/>
          <w:sz w:val="22"/>
          <w:szCs w:val="22"/>
        </w:rPr>
        <w:t>Human papillomavirus (HPV) is a highly prevalen</w:t>
      </w:r>
      <w:r w:rsidR="003526AA">
        <w:rPr>
          <w:rFonts w:ascii="Calibri Light" w:hAnsi="Calibri Light" w:cs="Calibri Light"/>
          <w:sz w:val="22"/>
          <w:szCs w:val="22"/>
        </w:rPr>
        <w:t>t</w:t>
      </w:r>
      <w:r w:rsidRPr="00E964F7">
        <w:rPr>
          <w:rFonts w:ascii="Calibri Light" w:hAnsi="Calibri Light" w:cs="Calibri Light"/>
          <w:sz w:val="22"/>
          <w:szCs w:val="22"/>
        </w:rPr>
        <w:t xml:space="preserve"> infection in humans. </w:t>
      </w:r>
    </w:p>
    <w:p w14:paraId="6EDC101E" w14:textId="4E1A596A" w:rsidR="0025009F" w:rsidRPr="00E964F7" w:rsidRDefault="0025009F" w:rsidP="0025009F">
      <w:pPr>
        <w:pStyle w:val="ListParagraph"/>
        <w:numPr>
          <w:ilvl w:val="0"/>
          <w:numId w:val="8"/>
        </w:numPr>
        <w:jc w:val="both"/>
        <w:rPr>
          <w:rFonts w:ascii="Calibri Light" w:hAnsi="Calibri Light" w:cs="Calibri Light"/>
          <w:sz w:val="22"/>
          <w:szCs w:val="22"/>
        </w:rPr>
      </w:pPr>
      <w:r w:rsidRPr="00E964F7">
        <w:rPr>
          <w:rFonts w:ascii="Calibri Light" w:hAnsi="Calibri Light" w:cs="Calibri Light"/>
          <w:sz w:val="22"/>
          <w:szCs w:val="22"/>
        </w:rPr>
        <w:t>There are 170 known genotypes, 40 of which infect genital mucosa and are highly transmissible through sexual intercourse</w:t>
      </w:r>
    </w:p>
    <w:p w14:paraId="5A0B5BFD" w14:textId="1BDEFDE8" w:rsidR="0025009F" w:rsidRPr="00E964F7" w:rsidRDefault="0025009F" w:rsidP="0025009F">
      <w:pPr>
        <w:pStyle w:val="ListParagraph"/>
        <w:numPr>
          <w:ilvl w:val="0"/>
          <w:numId w:val="8"/>
        </w:numPr>
        <w:jc w:val="both"/>
        <w:rPr>
          <w:rFonts w:ascii="Calibri Light" w:hAnsi="Calibri Light" w:cs="Calibri Light"/>
          <w:sz w:val="22"/>
          <w:szCs w:val="22"/>
        </w:rPr>
      </w:pPr>
      <w:r w:rsidRPr="00E964F7">
        <w:rPr>
          <w:rFonts w:ascii="Calibri Light" w:hAnsi="Calibri Light" w:cs="Calibri Light"/>
          <w:sz w:val="22"/>
          <w:szCs w:val="22"/>
        </w:rPr>
        <w:t>The international agency for research on cancer (IARC) has classified HPV genotypes into categories of carcinogenic risk</w:t>
      </w:r>
    </w:p>
    <w:p w14:paraId="18F0073C" w14:textId="1014A851" w:rsidR="0025009F" w:rsidRPr="00E964F7" w:rsidRDefault="0074341F" w:rsidP="0025009F">
      <w:pPr>
        <w:pStyle w:val="ListParagraph"/>
        <w:numPr>
          <w:ilvl w:val="0"/>
          <w:numId w:val="8"/>
        </w:numPr>
        <w:jc w:val="both"/>
        <w:rPr>
          <w:rFonts w:ascii="Calibri Light" w:hAnsi="Calibri Light" w:cs="Calibri Light"/>
          <w:sz w:val="22"/>
          <w:szCs w:val="22"/>
        </w:rPr>
      </w:pPr>
      <w:r w:rsidRPr="00E964F7">
        <w:rPr>
          <w:rFonts w:ascii="Calibri Light" w:hAnsi="Calibri Light" w:cs="Calibri Light"/>
          <w:sz w:val="22"/>
          <w:szCs w:val="22"/>
        </w:rPr>
        <w:t>12 h</w:t>
      </w:r>
      <w:r w:rsidR="0025009F" w:rsidRPr="00E964F7">
        <w:rPr>
          <w:rFonts w:ascii="Calibri Light" w:hAnsi="Calibri Light" w:cs="Calibri Light"/>
          <w:sz w:val="22"/>
          <w:szCs w:val="22"/>
        </w:rPr>
        <w:t>igh risk genotypes (hrHPV) are defined as the IARC ‘carcinogenic group’</w:t>
      </w:r>
      <w:r w:rsidRPr="00E964F7">
        <w:rPr>
          <w:rFonts w:ascii="Calibri Light" w:hAnsi="Calibri Light" w:cs="Calibri Light"/>
          <w:sz w:val="22"/>
          <w:szCs w:val="22"/>
        </w:rPr>
        <w:t xml:space="preserve"> </w:t>
      </w:r>
      <w:r w:rsidR="0025009F" w:rsidRPr="00E964F7">
        <w:rPr>
          <w:rFonts w:ascii="Calibri Light" w:hAnsi="Calibri Light" w:cs="Calibri Light"/>
          <w:sz w:val="22"/>
          <w:szCs w:val="22"/>
        </w:rPr>
        <w:t>(table 1)</w:t>
      </w:r>
    </w:p>
    <w:p w14:paraId="4096C64E" w14:textId="637DFD34" w:rsidR="0025009F" w:rsidRPr="00E964F7" w:rsidRDefault="0074341F" w:rsidP="0025009F">
      <w:pPr>
        <w:pStyle w:val="ListParagraph"/>
        <w:numPr>
          <w:ilvl w:val="0"/>
          <w:numId w:val="8"/>
        </w:numPr>
        <w:jc w:val="both"/>
        <w:rPr>
          <w:rFonts w:ascii="Calibri Light" w:hAnsi="Calibri Light" w:cs="Calibri Light"/>
          <w:sz w:val="22"/>
          <w:szCs w:val="22"/>
        </w:rPr>
      </w:pPr>
      <w:r w:rsidRPr="00E964F7">
        <w:rPr>
          <w:rFonts w:ascii="Calibri Light" w:hAnsi="Calibri Light" w:cs="Calibri Light"/>
          <w:sz w:val="22"/>
          <w:szCs w:val="22"/>
          <w:highlight w:val="lightGray"/>
          <w:u w:val="single"/>
        </w:rPr>
        <w:t>Persistent infection</w:t>
      </w:r>
      <w:r w:rsidRPr="00E964F7">
        <w:rPr>
          <w:rFonts w:ascii="Calibri Light" w:hAnsi="Calibri Light" w:cs="Calibri Light"/>
          <w:sz w:val="22"/>
          <w:szCs w:val="22"/>
        </w:rPr>
        <w:t xml:space="preserve"> with carcinogenic genotypes (hrHPV) is now assumed to be the </w:t>
      </w:r>
      <w:r w:rsidRPr="00E964F7">
        <w:rPr>
          <w:rFonts w:ascii="Calibri Light" w:hAnsi="Calibri Light" w:cs="Calibri Light"/>
          <w:i/>
          <w:sz w:val="22"/>
          <w:szCs w:val="22"/>
        </w:rPr>
        <w:t>cause of all cases of cervical cancer</w:t>
      </w:r>
      <w:r w:rsidR="002C5C77" w:rsidRPr="00E964F7">
        <w:rPr>
          <w:rFonts w:ascii="Calibri Light" w:hAnsi="Calibri Light" w:cs="Calibri Light"/>
          <w:i/>
          <w:sz w:val="22"/>
          <w:szCs w:val="22"/>
        </w:rPr>
        <w:fldChar w:fldCharType="begin"/>
      </w:r>
      <w:r w:rsidR="002C5C77" w:rsidRPr="00E964F7">
        <w:rPr>
          <w:rFonts w:ascii="Calibri Light" w:hAnsi="Calibri Light" w:cs="Calibri Light"/>
          <w:i/>
          <w:sz w:val="22"/>
          <w:szCs w:val="22"/>
        </w:rPr>
        <w:instrText xml:space="preserve"> ADDIN ZOTERO_ITEM CSL_CITATION {"citationID":"Q26STwsN","properties":{"formattedCitation":"\\super 1\\nosupersub{}","plainCitation":"1","noteIndex":0},"citationItems":[{"id":639,"uris":["http://zotero.org/users/6458696/items/DSAACRWU"],"uri":["http://zotero.org/users/6458696/items/DSAACRWU"],"itemData":{"id":639,"type":"article-journal","abstract":"The major steps in cervical carcinogenesis include infection of the metaplastic epithelium of the cervical transformation zone with one or more of the 12–18 carcinogenic types of human papillomavirus (HPV) infection, viral persistence, clonal progression of the persistently-infected epithelium to cervical precancer, and invasion. Although these fundamental steps are established, several new epidemiologic studies have shed light on the factors that influence each of these transitions. The importance of the transformation zone in cervical cancer has been extended to other HPV-induced cancers such as anal or tonsillar cancers. Natural history studies show that HPV with normal cervical cytology and cervical intraepithelial neoplasia (CIN) grade 1 behave similarly, with the majority of both showing regression. Although these studies have demonstrated the importance of HPV persistence in the development of precancer CIN-3, the timing from infection to evidence of CIN-3 varies from 1 to 10 years. Whether equivalent lesions diagnosed later differ in their natural history remains unknown. Several factors have been implicated in enhancing persistence and/or progression. However, none are consistently associated with both except age: young women are less likely to show persistence and older women with persistence are more likely to be at risk of invasive cancer. Recent studies have also underscored the importance of the host immune response in clearance of established infections. Finally, data on non-cervical HPV infections, such as penile infections are limited to date compared to cervical infections. Several ongoing cohort studies should give us further insight into male infections in the near future.","collection-title":"HPV Vaccines and Screening in the Prevention of Cervical Cancer","container-title":"Vaccine","DOI":"10.1016/j.vaccine.2006.06.018","ISSN":"0264-410X","journalAbbreviation":"Vaccine","language":"en","page":"S42-S51","source":"ScienceDirect","title":"Chapter 5: Updating the natural history of HPV and anogenital cancer","title-short":"Chapter 5","volume":"24","author":[{"family":"Moscicki","given":"Anna-Barbara"},{"family":"Schiffman","given":"Mark"},{"family":"Kjaer","given":"Susanne"},{"family":"Villa","given":"Luisa L."}],"issued":{"date-parts":[["2006",8,21]]}}}],"schema":"https://github.com/citation-style-language/schema/raw/master/csl-citation.json"} </w:instrText>
      </w:r>
      <w:r w:rsidR="002C5C77" w:rsidRPr="00E964F7">
        <w:rPr>
          <w:rFonts w:ascii="Calibri Light" w:hAnsi="Calibri Light" w:cs="Calibri Light"/>
          <w:i/>
          <w:sz w:val="22"/>
          <w:szCs w:val="22"/>
        </w:rPr>
        <w:fldChar w:fldCharType="separate"/>
      </w:r>
      <w:r w:rsidR="002C5C77" w:rsidRPr="00E964F7">
        <w:rPr>
          <w:rFonts w:ascii="Calibri Light" w:hAnsi="Calibri Light" w:cs="Calibri Light"/>
          <w:sz w:val="22"/>
          <w:szCs w:val="22"/>
          <w:vertAlign w:val="superscript"/>
        </w:rPr>
        <w:t>1</w:t>
      </w:r>
      <w:r w:rsidR="002C5C77" w:rsidRPr="00E964F7">
        <w:rPr>
          <w:rFonts w:ascii="Calibri Light" w:hAnsi="Calibri Light" w:cs="Calibri Light"/>
          <w:i/>
          <w:sz w:val="22"/>
          <w:szCs w:val="22"/>
        </w:rPr>
        <w:fldChar w:fldCharType="end"/>
      </w:r>
      <w:r w:rsidRPr="00E964F7">
        <w:rPr>
          <w:rFonts w:ascii="Calibri Light" w:hAnsi="Calibri Light" w:cs="Calibri Light"/>
          <w:sz w:val="22"/>
          <w:szCs w:val="22"/>
        </w:rPr>
        <w:t xml:space="preserve">. </w:t>
      </w:r>
    </w:p>
    <w:p w14:paraId="5DC00E88" w14:textId="2BFA7151" w:rsidR="0025009F" w:rsidRPr="00E964F7" w:rsidRDefault="0025009F" w:rsidP="0025009F">
      <w:pPr>
        <w:jc w:val="both"/>
        <w:rPr>
          <w:rFonts w:ascii="Calibri Light" w:hAnsi="Calibri Light" w:cs="Calibri Light"/>
          <w:b/>
          <w:sz w:val="22"/>
          <w:szCs w:val="22"/>
        </w:rPr>
      </w:pPr>
    </w:p>
    <w:tbl>
      <w:tblPr>
        <w:tblStyle w:val="TableGrid"/>
        <w:tblW w:w="0" w:type="auto"/>
        <w:tblLook w:val="04A0" w:firstRow="1" w:lastRow="0" w:firstColumn="1" w:lastColumn="0" w:noHBand="0" w:noVBand="1"/>
      </w:tblPr>
      <w:tblGrid>
        <w:gridCol w:w="10790"/>
      </w:tblGrid>
      <w:tr w:rsidR="0025009F" w:rsidRPr="00E964F7" w14:paraId="69AEAED0" w14:textId="77777777" w:rsidTr="0025009F">
        <w:tc>
          <w:tcPr>
            <w:tcW w:w="10790" w:type="dxa"/>
          </w:tcPr>
          <w:p w14:paraId="69407AAA" w14:textId="12A3DD56" w:rsidR="0025009F" w:rsidRPr="00E964F7" w:rsidRDefault="0025009F" w:rsidP="0025009F">
            <w:pPr>
              <w:jc w:val="both"/>
              <w:rPr>
                <w:rFonts w:ascii="Calibri Light" w:hAnsi="Calibri Light" w:cs="Calibri Light"/>
                <w:b/>
              </w:rPr>
            </w:pPr>
            <w:r w:rsidRPr="00E964F7">
              <w:rPr>
                <w:rFonts w:ascii="Calibri Light" w:hAnsi="Calibri Light" w:cs="Calibri Light"/>
                <w:b/>
              </w:rPr>
              <w:t>Table 1. IARC classification of carcinogenicity of HPV genotypes</w:t>
            </w:r>
          </w:p>
        </w:tc>
      </w:tr>
      <w:tr w:rsidR="0025009F" w:rsidRPr="00E964F7" w14:paraId="4632678E" w14:textId="77777777" w:rsidTr="0025009F">
        <w:tc>
          <w:tcPr>
            <w:tcW w:w="10790" w:type="dxa"/>
          </w:tcPr>
          <w:p w14:paraId="6D754058" w14:textId="4A1799F6" w:rsidR="0025009F" w:rsidRPr="00E964F7" w:rsidRDefault="0025009F" w:rsidP="0025009F">
            <w:pPr>
              <w:jc w:val="both"/>
              <w:rPr>
                <w:rFonts w:ascii="Calibri Light" w:hAnsi="Calibri Light" w:cs="Calibri Light"/>
              </w:rPr>
            </w:pPr>
            <w:r w:rsidRPr="00E964F7">
              <w:rPr>
                <w:rFonts w:ascii="Calibri Light" w:hAnsi="Calibri Light" w:cs="Calibri Light"/>
                <w:noProof/>
              </w:rPr>
              <mc:AlternateContent>
                <mc:Choice Requires="wps">
                  <w:drawing>
                    <wp:anchor distT="0" distB="0" distL="114300" distR="114300" simplePos="0" relativeHeight="251659264" behindDoc="0" locked="0" layoutInCell="1" allowOverlap="1" wp14:anchorId="067A568D" wp14:editId="6AA2E5BE">
                      <wp:simplePos x="0" y="0"/>
                      <wp:positionH relativeFrom="column">
                        <wp:posOffset>104140</wp:posOffset>
                      </wp:positionH>
                      <wp:positionV relativeFrom="paragraph">
                        <wp:posOffset>265430</wp:posOffset>
                      </wp:positionV>
                      <wp:extent cx="6257607" cy="190500"/>
                      <wp:effectExtent l="57150" t="19050" r="48260" b="95250"/>
                      <wp:wrapNone/>
                      <wp:docPr id="2" name="Rounded Rectangle 2"/>
                      <wp:cNvGraphicFramePr/>
                      <a:graphic xmlns:a="http://schemas.openxmlformats.org/drawingml/2006/main">
                        <a:graphicData uri="http://schemas.microsoft.com/office/word/2010/wordprocessingShape">
                          <wps:wsp>
                            <wps:cNvSpPr/>
                            <wps:spPr>
                              <a:xfrm>
                                <a:off x="0" y="0"/>
                                <a:ext cx="6257607" cy="190500"/>
                              </a:xfrm>
                              <a:prstGeom prst="roundRect">
                                <a:avLst/>
                              </a:prstGeom>
                              <a:noFill/>
                              <a:ln w="1270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A6257" id="Rounded Rectangle 2" o:spid="_x0000_s1026" style="position:absolute;margin-left:8.2pt;margin-top:20.9pt;width:492.7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" filled="f" strokecolor="#c00000" strokeweight="1pt">
                      <v:shadow on="t" color="black" opacity="22937f" origin=",.5" offset="0,.63889mm"/>
                    </v:roundrect>
                  </w:pict>
                </mc:Fallback>
              </mc:AlternateContent>
            </w:r>
            <w:r w:rsidRPr="00E964F7">
              <w:rPr>
                <w:rFonts w:ascii="Calibri Light" w:hAnsi="Calibri Light" w:cs="Calibri Light"/>
                <w:noProof/>
              </w:rPr>
              <w:drawing>
                <wp:inline distT="0" distB="0" distL="0" distR="0" wp14:anchorId="007CEC8D" wp14:editId="538B8921">
                  <wp:extent cx="6858000" cy="1976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976755"/>
                          </a:xfrm>
                          <a:prstGeom prst="rect">
                            <a:avLst/>
                          </a:prstGeom>
                        </pic:spPr>
                      </pic:pic>
                    </a:graphicData>
                  </a:graphic>
                </wp:inline>
              </w:drawing>
            </w:r>
          </w:p>
        </w:tc>
      </w:tr>
    </w:tbl>
    <w:p w14:paraId="41D9F835" w14:textId="7F68DA23" w:rsidR="0025009F" w:rsidRPr="00E964F7" w:rsidRDefault="0025009F" w:rsidP="0025009F">
      <w:pPr>
        <w:jc w:val="both"/>
        <w:rPr>
          <w:rFonts w:ascii="Calibri Light" w:hAnsi="Calibri Light" w:cs="Calibri Light"/>
          <w:sz w:val="22"/>
          <w:szCs w:val="22"/>
        </w:rPr>
      </w:pPr>
    </w:p>
    <w:p w14:paraId="748565AD" w14:textId="47CD2148" w:rsidR="0074341F" w:rsidRPr="00E964F7" w:rsidRDefault="0074341F" w:rsidP="0074341F">
      <w:pPr>
        <w:pStyle w:val="ListParagraph"/>
        <w:numPr>
          <w:ilvl w:val="0"/>
          <w:numId w:val="9"/>
        </w:numPr>
        <w:jc w:val="both"/>
        <w:rPr>
          <w:rFonts w:ascii="Calibri Light" w:hAnsi="Calibri Light" w:cs="Calibri Light"/>
          <w:sz w:val="22"/>
          <w:szCs w:val="22"/>
          <w:u w:val="single"/>
        </w:rPr>
      </w:pPr>
      <w:r w:rsidRPr="00E964F7">
        <w:rPr>
          <w:rFonts w:ascii="Calibri Light" w:hAnsi="Calibri Light" w:cs="Calibri Light"/>
          <w:sz w:val="22"/>
          <w:szCs w:val="22"/>
        </w:rPr>
        <w:t xml:space="preserve">Over 80% of men and women will come into contact with genital HPV at least once in their lifetime but only a small proportion of these infections will persist to cause </w:t>
      </w:r>
      <w:r w:rsidRPr="00E964F7">
        <w:rPr>
          <w:rFonts w:ascii="Calibri Light" w:hAnsi="Calibri Light" w:cs="Calibri Light"/>
          <w:sz w:val="22"/>
          <w:szCs w:val="22"/>
          <w:highlight w:val="lightGray"/>
          <w:u w:val="single"/>
        </w:rPr>
        <w:t>cervical intra epithelial neoplasia (CIN)</w:t>
      </w:r>
    </w:p>
    <w:p w14:paraId="2382978E" w14:textId="3387EB72" w:rsidR="0074341F" w:rsidRPr="00E964F7" w:rsidRDefault="0074341F" w:rsidP="0074341F">
      <w:pPr>
        <w:pStyle w:val="ListParagraph"/>
        <w:numPr>
          <w:ilvl w:val="0"/>
          <w:numId w:val="9"/>
        </w:numPr>
        <w:jc w:val="both"/>
        <w:rPr>
          <w:rFonts w:ascii="Calibri Light" w:hAnsi="Calibri Light" w:cs="Calibri Light"/>
          <w:sz w:val="22"/>
          <w:szCs w:val="22"/>
        </w:rPr>
      </w:pPr>
      <w:r w:rsidRPr="00E964F7">
        <w:rPr>
          <w:rFonts w:ascii="Calibri Light" w:hAnsi="Calibri Light" w:cs="Calibri Light"/>
          <w:sz w:val="22"/>
          <w:szCs w:val="22"/>
        </w:rPr>
        <w:t>CIN can progress from grade 1 (CIN1) to CIN grade 3</w:t>
      </w:r>
      <w:r w:rsidR="00737B71" w:rsidRPr="00E964F7">
        <w:rPr>
          <w:rFonts w:ascii="Calibri Light" w:hAnsi="Calibri Light" w:cs="Calibri Light"/>
          <w:sz w:val="22"/>
          <w:szCs w:val="22"/>
        </w:rPr>
        <w:t xml:space="preserve"> or above (CIN3+) </w:t>
      </w:r>
      <w:r w:rsidRPr="00E964F7">
        <w:rPr>
          <w:rFonts w:ascii="Calibri Light" w:hAnsi="Calibri Light" w:cs="Calibri Light"/>
          <w:sz w:val="22"/>
          <w:szCs w:val="22"/>
        </w:rPr>
        <w:t xml:space="preserve">and eventually to cancer. </w:t>
      </w:r>
    </w:p>
    <w:p w14:paraId="7C1CD7DB" w14:textId="3B6B4226" w:rsidR="00737B71" w:rsidRPr="00E964F7" w:rsidRDefault="00737B71" w:rsidP="0074341F">
      <w:pPr>
        <w:pStyle w:val="ListParagraph"/>
        <w:numPr>
          <w:ilvl w:val="0"/>
          <w:numId w:val="9"/>
        </w:numPr>
        <w:jc w:val="both"/>
        <w:rPr>
          <w:rFonts w:ascii="Calibri Light" w:hAnsi="Calibri Light" w:cs="Calibri Light"/>
          <w:sz w:val="22"/>
          <w:szCs w:val="22"/>
        </w:rPr>
      </w:pPr>
      <w:r w:rsidRPr="00E964F7">
        <w:rPr>
          <w:rFonts w:ascii="Calibri Light" w:hAnsi="Calibri Light" w:cs="Calibri Light"/>
          <w:sz w:val="22"/>
          <w:szCs w:val="22"/>
        </w:rPr>
        <w:t>In high-income countries, CIN2+, identified during screening, is thought to represent a risk of progression to cancer and warrants treatment.</w:t>
      </w:r>
    </w:p>
    <w:p w14:paraId="1E8182C7" w14:textId="42A764C4" w:rsidR="00737B71" w:rsidRPr="00E964F7" w:rsidRDefault="00737B71" w:rsidP="00737B71">
      <w:pPr>
        <w:pStyle w:val="ListParagraph"/>
        <w:numPr>
          <w:ilvl w:val="0"/>
          <w:numId w:val="9"/>
        </w:numPr>
        <w:jc w:val="both"/>
        <w:rPr>
          <w:rFonts w:ascii="Calibri Light" w:hAnsi="Calibri Light" w:cs="Calibri Light"/>
          <w:sz w:val="22"/>
          <w:szCs w:val="22"/>
        </w:rPr>
      </w:pPr>
      <w:r w:rsidRPr="00E964F7">
        <w:rPr>
          <w:rFonts w:ascii="Calibri Light" w:hAnsi="Calibri Light" w:cs="Calibri Light"/>
          <w:sz w:val="22"/>
          <w:szCs w:val="22"/>
          <w:highlight w:val="lightGray"/>
          <w:u w:val="single"/>
        </w:rPr>
        <w:t>Persistence</w:t>
      </w:r>
      <w:r w:rsidRPr="00E964F7">
        <w:rPr>
          <w:rFonts w:ascii="Calibri Light" w:hAnsi="Calibri Light" w:cs="Calibri Light"/>
          <w:sz w:val="22"/>
          <w:szCs w:val="22"/>
        </w:rPr>
        <w:t xml:space="preserve"> is generally defined as detectable HPV genotype specific infection lasting ≥ 6 months</w:t>
      </w:r>
      <w:r w:rsidRPr="00E964F7">
        <w:rPr>
          <w:rFonts w:ascii="Calibri Light" w:hAnsi="Calibri Light" w:cs="Calibri Light"/>
          <w:sz w:val="22"/>
          <w:szCs w:val="22"/>
        </w:rPr>
        <w:fldChar w:fldCharType="begin"/>
      </w:r>
      <w:r w:rsidR="002C5C77" w:rsidRPr="00E964F7">
        <w:rPr>
          <w:rFonts w:ascii="Calibri Light" w:hAnsi="Calibri Light" w:cs="Calibri Light"/>
          <w:sz w:val="22"/>
          <w:szCs w:val="22"/>
        </w:rPr>
        <w:instrText xml:space="preserve"> ADDIN ZOTERO_ITEM CSL_CITATION {"citationID":"f7CHTjtN","properties":{"formattedCitation":"\\super 2\\nosupersub{}","plainCitation":"2","noteIndex":0},"citationItems":[{"id":584,"uris":["http://zotero.org/users/6458696/items/F26F3KYI"],"uri":["http://zotero.org/users/6458696/items/F26F3KYI"],"itemData":{"id":584,"type":"article-journal","abstract":"Detection of persistent cervical carcinogenic human papillomavirus (HPV) DNA is used as a marker for cervical cancer risk in clinical trials. The authors performed a systematic review and meta-analysis of the association between persistent HPV DNA and high-grade cervical intraepithelial neoplasia (CIN2-3), high-grade squamous intraepithelial lesions (HSIL), and invasive cervical cancer (together designated CIN2-3/HSIL+) to evaluate the robustness of HPV persistence for clinical use. MEDLINE and Current Contents were searched through January 30, 2006. Relative risks (RRs) were stratified by HPV comparison group. Of 2,035 abstracts, 41 studies were eligible for inclusion in the meta-analysis. Over 22,500 women were included in calculation of RRs for persistent HPV DNA detection and cervical neoplasia. RRs ranged from 1.3 (95% confidence interval: 1.1, 1.5) to 813.0 (95% confidence interval: 168.2, 3,229.2) for CIN2-3/HSIL+ versus &lt;CIN2-3/HSIL+; 92% of RRs were above 3.0. Longer durations of infection (&gt;12 months), wider testing intervals, CIN2-3/HSIL+, and use of an HPV-negative reference group were consistently associated with higher RRs. Thus, HPV persistence was consistently and strongly associated with CIN2-3/HSIL+, despite wide variation in definitions and study methods. The magnitude of association varied by duration of persistence and testing interval. Precise definition and standardization of HPV testing, sampling procedure, and test interval are needed for reliable clinical testing. These findings validate HPV persistence as a clinical marker and endpoint.","container-title":"American Journal of Epidemiology","DOI":"10.1093/aje/kwn036","ISSN":"1476-6256","issue":"2","language":"eng","note":"PMID: 18483125\nPMCID: PMC2878094","page":"123-137","source":"PubMed","title":"Persistent human papillomavirus infection and cervical neoplasia: a systematic review and meta-analysis","title-short":"Persistent human papillomavirus infection and cervical neoplasia","volume":"168","author":[{"family":"Koshiol","given":"Jill"},{"family":"Lindsay","given":"Lisa"},{"family":"Pimenta","given":"Jeanne M."},{"family":"Poole","given":"Charles"},{"family":"Jenkins","given":"David"},{"family":"Smith","given":"Jennifer S."}],"issued":{"date-parts":[["2008",7,15]]}}}],"schema":"https://github.com/citation-style-language/schema/raw/master/csl-citation.json"} </w:instrText>
      </w:r>
      <w:r w:rsidRPr="00E964F7">
        <w:rPr>
          <w:rFonts w:ascii="Calibri Light" w:hAnsi="Calibri Light" w:cs="Calibri Light"/>
          <w:sz w:val="22"/>
          <w:szCs w:val="22"/>
        </w:rPr>
        <w:fldChar w:fldCharType="separate"/>
      </w:r>
      <w:r w:rsidR="002C5C77" w:rsidRPr="00E964F7">
        <w:rPr>
          <w:rFonts w:ascii="Calibri Light" w:hAnsi="Calibri Light" w:cs="Calibri Light"/>
          <w:sz w:val="22"/>
          <w:szCs w:val="22"/>
          <w:vertAlign w:val="superscript"/>
        </w:rPr>
        <w:t>2</w:t>
      </w:r>
      <w:r w:rsidRPr="00E964F7">
        <w:rPr>
          <w:rFonts w:ascii="Calibri Light" w:hAnsi="Calibri Light" w:cs="Calibri Light"/>
          <w:sz w:val="22"/>
          <w:szCs w:val="22"/>
        </w:rPr>
        <w:fldChar w:fldCharType="end"/>
      </w:r>
    </w:p>
    <w:p w14:paraId="062AE154" w14:textId="43F4727B" w:rsidR="002C5C77" w:rsidRPr="00E964F7" w:rsidRDefault="002C5C77" w:rsidP="002C5C77">
      <w:pPr>
        <w:pStyle w:val="ListParagraph"/>
        <w:numPr>
          <w:ilvl w:val="1"/>
          <w:numId w:val="9"/>
        </w:numPr>
        <w:jc w:val="both"/>
        <w:rPr>
          <w:rFonts w:ascii="Calibri Light" w:hAnsi="Calibri Light" w:cs="Calibri Light"/>
          <w:sz w:val="22"/>
          <w:szCs w:val="22"/>
        </w:rPr>
      </w:pPr>
      <w:r w:rsidRPr="00E964F7">
        <w:rPr>
          <w:rFonts w:ascii="Calibri Light" w:hAnsi="Calibri Light" w:cs="Calibri Light"/>
          <w:sz w:val="22"/>
          <w:szCs w:val="22"/>
        </w:rPr>
        <w:t>Definition of persistence varies across studies</w:t>
      </w:r>
      <w:r w:rsidR="00724D23" w:rsidRPr="00E964F7">
        <w:rPr>
          <w:rFonts w:ascii="Calibri Light" w:hAnsi="Calibri Light" w:cs="Calibri Light"/>
          <w:sz w:val="22"/>
          <w:szCs w:val="22"/>
        </w:rPr>
        <w:t xml:space="preserve">. Most studies </w:t>
      </w:r>
      <w:r w:rsidR="00A7055C" w:rsidRPr="00E964F7">
        <w:rPr>
          <w:rFonts w:ascii="Calibri Light" w:hAnsi="Calibri Light" w:cs="Calibri Light"/>
          <w:sz w:val="22"/>
          <w:szCs w:val="22"/>
        </w:rPr>
        <w:t>defined</w:t>
      </w:r>
      <w:r w:rsidR="00724D23" w:rsidRPr="00E964F7">
        <w:rPr>
          <w:rFonts w:ascii="Calibri Light" w:hAnsi="Calibri Light" w:cs="Calibri Light"/>
          <w:sz w:val="22"/>
          <w:szCs w:val="22"/>
        </w:rPr>
        <w:t xml:space="preserve"> persistence as HPV +ve at two or more time points, while others used three or more +ve visits. </w:t>
      </w:r>
    </w:p>
    <w:p w14:paraId="6982C96F" w14:textId="3387F684" w:rsidR="00737B71" w:rsidRPr="00E964F7" w:rsidRDefault="00737B71" w:rsidP="00737B71">
      <w:pPr>
        <w:pStyle w:val="ListParagraph"/>
        <w:numPr>
          <w:ilvl w:val="0"/>
          <w:numId w:val="9"/>
        </w:numPr>
        <w:jc w:val="both"/>
        <w:rPr>
          <w:rFonts w:ascii="Calibri Light" w:hAnsi="Calibri Light" w:cs="Calibri Light"/>
          <w:sz w:val="22"/>
          <w:szCs w:val="22"/>
        </w:rPr>
      </w:pPr>
      <w:r w:rsidRPr="00E964F7">
        <w:rPr>
          <w:rFonts w:ascii="Calibri Light" w:hAnsi="Calibri Light" w:cs="Calibri Light"/>
          <w:sz w:val="22"/>
          <w:szCs w:val="22"/>
          <w:highlight w:val="lightGray"/>
          <w:u w:val="single"/>
        </w:rPr>
        <w:t>Clearance</w:t>
      </w:r>
      <w:r w:rsidRPr="00E964F7">
        <w:rPr>
          <w:rFonts w:ascii="Calibri Light" w:hAnsi="Calibri Light" w:cs="Calibri Light"/>
          <w:sz w:val="22"/>
          <w:szCs w:val="22"/>
        </w:rPr>
        <w:t xml:space="preserve"> is currently defined as the loss of detection of a previous HPV genotype-specific infection</w:t>
      </w:r>
      <w:r w:rsidRPr="00E964F7">
        <w:rPr>
          <w:rFonts w:ascii="Calibri Light" w:hAnsi="Calibri Light" w:cs="Calibri Light"/>
          <w:sz w:val="22"/>
          <w:szCs w:val="22"/>
        </w:rPr>
        <w:fldChar w:fldCharType="begin"/>
      </w:r>
      <w:r w:rsidR="002C5C77" w:rsidRPr="00E964F7">
        <w:rPr>
          <w:rFonts w:ascii="Calibri Light" w:hAnsi="Calibri Light" w:cs="Calibri Light"/>
          <w:sz w:val="22"/>
          <w:szCs w:val="22"/>
        </w:rPr>
        <w:instrText xml:space="preserve"> ADDIN ZOTERO_ITEM CSL_CITATION {"citationID":"tCYSfcl6","properties":{"formattedCitation":"\\super 2\\nosupersub{}","plainCitation":"2","noteIndex":0},"citationItems":[{"id":584,"uris":["http://zotero.org/users/6458696/items/F26F3KYI"],"uri":["http://zotero.org/users/6458696/items/F26F3KYI"],"itemData":{"id":584,"type":"article-journal","abstract":"Detection of persistent cervical carcinogenic human papillomavirus (HPV) DNA is used as a marker for cervical cancer risk in clinical trials. The authors performed a systematic review and meta-analysis of the association between persistent HPV DNA and high-grade cervical intraepithelial neoplasia (CIN2-3), high-grade squamous intraepithelial lesions (HSIL), and invasive cervical cancer (together designated CIN2-3/HSIL+) to evaluate the robustness of HPV persistence for clinical use. MEDLINE and Current Contents were searched through January 30, 2006. Relative risks (RRs) were stratified by HPV comparison group. Of 2,035 abstracts, 41 studies were eligible for inclusion in the meta-analysis. Over 22,500 women were included in calculation of RRs for persistent HPV DNA detection and cervical neoplasia. RRs ranged from 1.3 (95% confidence interval: 1.1, 1.5) to 813.0 (95% confidence interval: 168.2, 3,229.2) for CIN2-3/HSIL+ versus &lt;CIN2-3/HSIL+; 92% of RRs were above 3.0. Longer durations of infection (&gt;12 months), wider testing intervals, CIN2-3/HSIL+, and use of an HPV-negative reference group were consistently associated with higher RRs. Thus, HPV persistence was consistently and strongly associated with CIN2-3/HSIL+, despite wide variation in definitions and study methods. The magnitude of association varied by duration of persistence and testing interval. Precise definition and standardization of HPV testing, sampling procedure, and test interval are needed for reliable clinical testing. These findings validate HPV persistence as a clinical marker and endpoint.","container-title":"American Journal of Epidemiology","DOI":"10.1093/aje/kwn036","ISSN":"1476-6256","issue":"2","language":"eng","note":"PMID: 18483125\nPMCID: PMC2878094","page":"123-137","source":"PubMed","title":"Persistent human papillomavirus infection and cervical neoplasia: a systematic review and meta-analysis","title-short":"Persistent human papillomavirus infection and cervical neoplasia","volume":"168","author":[{"family":"Koshiol","given":"Jill"},{"family":"Lindsay","given":"Lisa"},{"family":"Pimenta","given":"Jeanne M."},{"family":"Poole","given":"Charles"},{"family":"Jenkins","given":"David"},{"family":"Smith","given":"Jennifer S."}],"issued":{"date-parts":[["2008",7,15]]}}}],"schema":"https://github.com/citation-style-language/schema/raw/master/csl-citation.json"} </w:instrText>
      </w:r>
      <w:r w:rsidRPr="00E964F7">
        <w:rPr>
          <w:rFonts w:ascii="Calibri Light" w:hAnsi="Calibri Light" w:cs="Calibri Light"/>
          <w:sz w:val="22"/>
          <w:szCs w:val="22"/>
        </w:rPr>
        <w:fldChar w:fldCharType="separate"/>
      </w:r>
      <w:r w:rsidR="002C5C77" w:rsidRPr="00E964F7">
        <w:rPr>
          <w:rFonts w:ascii="Calibri Light" w:hAnsi="Calibri Light" w:cs="Calibri Light"/>
          <w:sz w:val="22"/>
          <w:szCs w:val="22"/>
          <w:vertAlign w:val="superscript"/>
        </w:rPr>
        <w:t>2</w:t>
      </w:r>
      <w:r w:rsidRPr="00E964F7">
        <w:rPr>
          <w:rFonts w:ascii="Calibri Light" w:hAnsi="Calibri Light" w:cs="Calibri Light"/>
          <w:sz w:val="22"/>
          <w:szCs w:val="22"/>
        </w:rPr>
        <w:fldChar w:fldCharType="end"/>
      </w:r>
      <w:r w:rsidRPr="00E964F7">
        <w:rPr>
          <w:rFonts w:ascii="Calibri Light" w:hAnsi="Calibri Light" w:cs="Calibri Light"/>
          <w:sz w:val="22"/>
          <w:szCs w:val="22"/>
        </w:rPr>
        <w:t xml:space="preserve">. </w:t>
      </w:r>
    </w:p>
    <w:p w14:paraId="6239D62B" w14:textId="4680BD25" w:rsidR="00737B71" w:rsidRPr="00E964F7" w:rsidRDefault="00737B71" w:rsidP="00737B71">
      <w:pPr>
        <w:pStyle w:val="ListParagraph"/>
        <w:numPr>
          <w:ilvl w:val="1"/>
          <w:numId w:val="9"/>
        </w:numPr>
        <w:jc w:val="both"/>
        <w:rPr>
          <w:rFonts w:ascii="Calibri Light" w:hAnsi="Calibri Light" w:cs="Calibri Light"/>
          <w:sz w:val="22"/>
          <w:szCs w:val="22"/>
        </w:rPr>
      </w:pPr>
      <w:r w:rsidRPr="00E964F7">
        <w:rPr>
          <w:rFonts w:ascii="Calibri Light" w:hAnsi="Calibri Light" w:cs="Calibri Light"/>
          <w:b/>
          <w:sz w:val="22"/>
          <w:szCs w:val="22"/>
        </w:rPr>
        <w:t>Median</w:t>
      </w:r>
      <w:r w:rsidRPr="00E964F7">
        <w:rPr>
          <w:rFonts w:ascii="Calibri Light" w:hAnsi="Calibri Light" w:cs="Calibri Light"/>
          <w:sz w:val="22"/>
          <w:szCs w:val="22"/>
        </w:rPr>
        <w:t xml:space="preserve"> length of genital infection with any HPV genotype is</w:t>
      </w:r>
      <w:r w:rsidRPr="00E964F7">
        <w:rPr>
          <w:rFonts w:ascii="Calibri Light" w:hAnsi="Calibri Light" w:cs="Calibri Light"/>
          <w:b/>
          <w:sz w:val="22"/>
          <w:szCs w:val="22"/>
        </w:rPr>
        <w:t xml:space="preserve"> 9.8 months</w:t>
      </w:r>
      <w:r w:rsidRPr="00E964F7">
        <w:rPr>
          <w:rFonts w:ascii="Calibri Light" w:hAnsi="Calibri Light" w:cs="Calibri Light"/>
          <w:b/>
          <w:sz w:val="22"/>
          <w:szCs w:val="22"/>
        </w:rPr>
        <w:fldChar w:fldCharType="begin"/>
      </w:r>
      <w:r w:rsidR="002C5C77" w:rsidRPr="00E964F7">
        <w:rPr>
          <w:rFonts w:ascii="Calibri Light" w:hAnsi="Calibri Light" w:cs="Calibri Light"/>
          <w:b/>
          <w:sz w:val="22"/>
          <w:szCs w:val="22"/>
        </w:rPr>
        <w:instrText xml:space="preserve"> ADDIN ZOTERO_ITEM CSL_CITATION {"citationID":"iUo0ho3U","properties":{"formattedCitation":"\\super 3\\nosupersub{}","plainCitation":"3","noteIndex":0},"citationItems":[{"id":601,"uris":["http://zotero.org/users/6458696/items/QTNY2J2E"],"uri":["http://zotero.org/users/6458696/items/QTNY2J2E"],"itemData":{"id":601,"type":"article-journal","abstract":"Persistent high-risk human papillomavirus (HR-HPV) infection is the strongest risk factor for high-grade cervical precancer. We performed a systematic review and meta-analysis of HPV persistence patterns worldwide. Medline and ISI Web of Science were searched through January 1, 2010 for articles estimating HPV persistence or duration of detection. Descriptive and meta-regression techniques were used to summarize variability and the influence of study definitions and characteristics on duration and persistence of cervical HPV infections in women. Among 86 studies providing data on over 100,000 women, 73% defined persistence as HPV positivity at a minimum of two time points. Persistence varied notably across studies and was largely mediated by study region and HPV type, with HPV-16, 31, 33 and 52 being most persistent. Weighted median duration of any-HPV detection was 9.8 months. HR-HPV (9.3 months) persisted longer than low-risk HPV (8.4 months), and HPV-16 (12.4 months) persisted longer than HPV-18 (9.8 months). Among populations of HPV-positive women with normal cytology, the median duration of any-HPV detection was 11.5 and HR-HPV detection was 10.9 months. In conclusion, we estimated that approximately half of HPV infections persist past 6 to 12 months. Repeat HPV testing at 12-month intervals could identify women at increased risk of high-grade cervical precancer due to persistent HPV infections.","container-title":"International Journal of Cancer","DOI":"10.1002/ijc.27828","ISSN":"1097-0215","issue":"6","language":"eng","note":"PMID: 22961444\nPMCID: PMC3707974","page":"1271-1285","source":"PubMed","title":"Patterns of persistent genital human papillomavirus infection among women worldwide: a literature review and meta-analysis","title-short":"Patterns of persistent genital human papillomavirus infection among women worldwide","volume":"133","author":[{"family":"Rositch","given":"Anne F."},{"family":"Koshiol","given":"Jill"},{"family":"Hudgens","given":"Michael G."},{"family":"Razzaghi","given":"Hilda"},{"family":"Backes","given":"Danielle M."},{"family":"Pimenta","given":"Jeanne M."},{"family":"Franco","given":"Eduardo L."},{"family":"Poole","given":"Charles"},{"family":"Smith","given":"Jennifer S."}],"issued":{"date-parts":[["2013",9,15]]}}}],"schema":"https://github.com/citation-style-language/schema/raw/master/csl-citation.json"} </w:instrText>
      </w:r>
      <w:r w:rsidRPr="00E964F7">
        <w:rPr>
          <w:rFonts w:ascii="Calibri Light" w:hAnsi="Calibri Light" w:cs="Calibri Light"/>
          <w:b/>
          <w:sz w:val="22"/>
          <w:szCs w:val="22"/>
        </w:rPr>
        <w:fldChar w:fldCharType="separate"/>
      </w:r>
      <w:r w:rsidR="002C5C77" w:rsidRPr="00E964F7">
        <w:rPr>
          <w:rFonts w:ascii="Calibri Light" w:hAnsi="Calibri Light" w:cs="Calibri Light"/>
          <w:sz w:val="22"/>
          <w:szCs w:val="22"/>
          <w:vertAlign w:val="superscript"/>
        </w:rPr>
        <w:t>3</w:t>
      </w:r>
      <w:r w:rsidRPr="00E964F7">
        <w:rPr>
          <w:rFonts w:ascii="Calibri Light" w:hAnsi="Calibri Light" w:cs="Calibri Light"/>
          <w:b/>
          <w:sz w:val="22"/>
          <w:szCs w:val="22"/>
        </w:rPr>
        <w:fldChar w:fldCharType="end"/>
      </w:r>
    </w:p>
    <w:p w14:paraId="08786C9F" w14:textId="23D65C73" w:rsidR="00737B71" w:rsidRPr="00E964F7" w:rsidRDefault="00737B71" w:rsidP="00737B71">
      <w:pPr>
        <w:pStyle w:val="ListParagraph"/>
        <w:numPr>
          <w:ilvl w:val="1"/>
          <w:numId w:val="9"/>
        </w:numPr>
        <w:jc w:val="both"/>
        <w:rPr>
          <w:rFonts w:ascii="Calibri Light" w:hAnsi="Calibri Light" w:cs="Calibri Light"/>
          <w:sz w:val="22"/>
          <w:szCs w:val="22"/>
        </w:rPr>
      </w:pPr>
      <w:r w:rsidRPr="00E964F7">
        <w:rPr>
          <w:rFonts w:ascii="Calibri Light" w:hAnsi="Calibri Light" w:cs="Calibri Light"/>
          <w:b/>
          <w:sz w:val="22"/>
          <w:szCs w:val="22"/>
        </w:rPr>
        <w:t xml:space="preserve">90% of infections </w:t>
      </w:r>
      <w:r w:rsidRPr="00E964F7">
        <w:rPr>
          <w:rFonts w:ascii="Calibri Light" w:hAnsi="Calibri Light" w:cs="Calibri Light"/>
          <w:sz w:val="22"/>
          <w:szCs w:val="22"/>
        </w:rPr>
        <w:t xml:space="preserve">are cleared within </w:t>
      </w:r>
      <w:r w:rsidRPr="00E964F7">
        <w:rPr>
          <w:rFonts w:ascii="Calibri Light" w:hAnsi="Calibri Light" w:cs="Calibri Light"/>
          <w:b/>
          <w:sz w:val="22"/>
          <w:szCs w:val="22"/>
        </w:rPr>
        <w:t>2 years</w:t>
      </w:r>
      <w:r w:rsidRPr="00E964F7">
        <w:rPr>
          <w:rFonts w:ascii="Calibri Light" w:hAnsi="Calibri Light" w:cs="Calibri Light"/>
          <w:b/>
          <w:sz w:val="22"/>
          <w:szCs w:val="22"/>
        </w:rPr>
        <w:fldChar w:fldCharType="begin"/>
      </w:r>
      <w:r w:rsidR="002C5C77" w:rsidRPr="00E964F7">
        <w:rPr>
          <w:rFonts w:ascii="Calibri Light" w:hAnsi="Calibri Light" w:cs="Calibri Light"/>
          <w:b/>
          <w:sz w:val="22"/>
          <w:szCs w:val="22"/>
        </w:rPr>
        <w:instrText xml:space="preserve"> ADDIN ZOTERO_ITEM CSL_CITATION {"citationID":"smdJdZkG","properties":{"formattedCitation":"\\super 4\\nosupersub{}","plainCitation":"4","noteIndex":0},"citationItems":[{"id":590,"uris":["http://zotero.org/users/6458696/items/9SYP9NQQ"],"uri":["http://zotero.org/users/6458696/items/9SYP9NQQ"],"itemData":{"id":590,"type":"article-journal","abstract":"BACKGROUND: Characterizing short-term detection patterns of young women's incident α-genus human papillomavirus (HPV) infections may further our understanding of HPV transmission.\nMETHODS: Between 2000 and 2007, we followed 18- to 22-year-old female university students with triannual HPV DNA and Papanicolaou testing. Using Kaplan-Meier methods, we estimated duration of detectable, type-specific incident infections; time to redetection (among infections that became undetectable); and time to cervical lesion development after incident infection. We evaluated risk factors for short-term persistent versus transient infection with logistic regression.\nRESULTS: Three hundred three incident, type-specific infections were detected in 85 sexually active women. Median time to first negative test after incident infection was 9.4 (95% CI: 7.8-11.2) months; 90.6% of infections became undetectable within 2 years. About 19.4% of infections that became undetectable were redetected within 1 year. Cervical lesions were common and 60% were positive for multiple HPV types in concurrent cervical swabs. Incident HPV detection in the cervix only (vs. the vulva/vagina only or both sites) was associated with short-term transience.\nCONCLUSIONS: Although most incident infections became undetectable within 2 years, redetection was common. Cervical lesions were a common early manifestation of HPV infection.\nIMPACT: It remains unclear whether potentially modifiable risk factors can be identified to reduce infection duration (and transmission likelihood).","container-title":"Cancer Epidemiology, Biomarkers &amp; Prevention: A Publication of the American Association for Cancer Research, Cosponsored by the American Society of Preventive Oncology","DOI":"10.1158/1055-9965.EPI-10-1108","ISSN":"1538-7755","issue":"4","language":"eng","note":"PMID: 21173170\nPMCID: PMC3078690","page":"699-707","source":"PubMed","title":"Early natural history of incident, type-specific human papillomavirus infections in newly sexually active young women","volume":"20","author":[{"family":"Winer","given":"Rachel L."},{"family":"Hughes","given":"James P."},{"family":"Feng","given":"Qinghua"},{"family":"Xi","given":"Long Fu"},{"family":"Cherne","given":"Stephen"},{"family":"O'Reilly","given":"Sandra"},{"family":"Kiviat","given":"Nancy B."},{"family":"Koutsky","given":"Laura A."}],"issued":{"date-parts":[["2011",4]]}}}],"schema":"https://github.com/citation-style-language/schema/raw/master/csl-citation.json"} </w:instrText>
      </w:r>
      <w:r w:rsidRPr="00E964F7">
        <w:rPr>
          <w:rFonts w:ascii="Calibri Light" w:hAnsi="Calibri Light" w:cs="Calibri Light"/>
          <w:b/>
          <w:sz w:val="22"/>
          <w:szCs w:val="22"/>
        </w:rPr>
        <w:fldChar w:fldCharType="separate"/>
      </w:r>
      <w:r w:rsidR="002C5C77" w:rsidRPr="00E964F7">
        <w:rPr>
          <w:rFonts w:ascii="Calibri Light" w:hAnsi="Calibri Light" w:cs="Calibri Light"/>
          <w:sz w:val="22"/>
          <w:szCs w:val="22"/>
          <w:vertAlign w:val="superscript"/>
        </w:rPr>
        <w:t>4</w:t>
      </w:r>
      <w:r w:rsidRPr="00E964F7">
        <w:rPr>
          <w:rFonts w:ascii="Calibri Light" w:hAnsi="Calibri Light" w:cs="Calibri Light"/>
          <w:b/>
          <w:sz w:val="22"/>
          <w:szCs w:val="22"/>
        </w:rPr>
        <w:fldChar w:fldCharType="end"/>
      </w:r>
      <w:r w:rsidR="002C5C77" w:rsidRPr="00E964F7">
        <w:rPr>
          <w:rFonts w:ascii="Calibri Light" w:hAnsi="Calibri Light" w:cs="Calibri Light"/>
          <w:b/>
          <w:sz w:val="22"/>
          <w:szCs w:val="22"/>
        </w:rPr>
        <w:t>,</w:t>
      </w:r>
      <w:r w:rsidR="002C5C77" w:rsidRPr="00E964F7">
        <w:rPr>
          <w:rFonts w:ascii="Calibri Light" w:hAnsi="Calibri Light" w:cs="Calibri Light"/>
          <w:b/>
          <w:sz w:val="22"/>
          <w:szCs w:val="22"/>
        </w:rPr>
        <w:fldChar w:fldCharType="begin"/>
      </w:r>
      <w:r w:rsidR="002C5C77" w:rsidRPr="00E964F7">
        <w:rPr>
          <w:rFonts w:ascii="Calibri Light" w:hAnsi="Calibri Light" w:cs="Calibri Light"/>
          <w:b/>
          <w:sz w:val="22"/>
          <w:szCs w:val="22"/>
        </w:rPr>
        <w:instrText xml:space="preserve"> ADDIN ZOTERO_ITEM CSL_CITATION {"citationID":"ct2rakrD","properties":{"formattedCitation":"\\super 5\\nosupersub{}","plainCitation":"5","noteIndex":0},"citationItems":[{"id":634,"uris":["http://zotero.org/users/6458696/items/L5XG5YYY"],"uri":["http://zotero.org/users/6458696/items/L5XG5YYY"],"itemData":{"id":634,"type":"article-journal","abstract":"BACKGROUND: Cervical cancer is caused by persistent infection with human papillomavirus (HPV). Most infections and associated lesions clear spontaneously. It is important to define the determinants and timing of clearance, so that viral persistence can be recognized and managed.\nMETHODS: We investigated HPV natural history among 4504 subjects from ALTS (Atypical Squamous Cells of Undetermined Significance/Low-Grade Squamous Intraepithelial Lesions Triage Study). A discrete-time Markov model was used to simultaneously describe the prevalence, incidence, and persistence of type-specific HPV infection over 24 months in women with equivocal or mildly abnormal cytological results. Interactions between multiple HPV types infecting the same woman were examined for incidence of new infection (after an HPV-16 infection) and persistence of a current infection within groups defined by phylogenetic relatedness or by carcinogenicity.\nRESULTS: Ninety-one percent (95% credible interval [CI], 90%-92%) of prevalent HPV infections at enrollment cleared within 24 months. The probability that an infection would persist for a further 6 months increased with the duration of infection, from 37% (95% CI, 35%-39%) for a newly observed infection to 65% (95% CI, 61%-70%) for an infection that had already persisted for &gt; or =18 months. No consistent evidence of interactions was found between multiple HPV types regarding the incidence of new infection after an HPV-16 infection or regarding persistence of current HPV infection.\nCONCLUSION: Although virtually all HPV infections clear within 2 years, the remaining infections have a high potential for persistence and, by implication, progression to precancer and cancer. Once biological and behavioral determinants are controlled for, HPV infections with different types seem to be independent of each other.","container-title":"The Journal of Infectious Diseases","DOI":"10.1086/516784","ISSN":"0022-1899","issue":"11","language":"eng","note":"PMID: 17471427","page":"1582-1589","source":"PubMed","title":"A 2-year prospective study of human papillomavirus persistence among women with a cytological diagnosis of atypical squamous cells of undetermined significance or low-grade squamous intraepithelial lesion","volume":"195","author":[{"family":"Plummer","given":"Martyn"},{"family":"Schiffman","given":"Mark"},{"family":"Castle","given":"Philip E."},{"family":"Maucort-Boulch","given":"Delphine"},{"family":"Wheeler","given":"Cosette M."},{"literal":"ALTS   Group"}],"issued":{"date-parts":[["2007",6,1]]}}}],"schema":"https://github.com/citation-style-language/schema/raw/master/csl-citation.json"} </w:instrText>
      </w:r>
      <w:r w:rsidR="002C5C77" w:rsidRPr="00E964F7">
        <w:rPr>
          <w:rFonts w:ascii="Calibri Light" w:hAnsi="Calibri Light" w:cs="Calibri Light"/>
          <w:b/>
          <w:sz w:val="22"/>
          <w:szCs w:val="22"/>
        </w:rPr>
        <w:fldChar w:fldCharType="separate"/>
      </w:r>
      <w:r w:rsidR="002C5C77" w:rsidRPr="00E964F7">
        <w:rPr>
          <w:rFonts w:ascii="Calibri Light" w:hAnsi="Calibri Light" w:cs="Calibri Light"/>
          <w:sz w:val="22"/>
          <w:szCs w:val="22"/>
          <w:vertAlign w:val="superscript"/>
        </w:rPr>
        <w:t>5</w:t>
      </w:r>
      <w:r w:rsidR="002C5C77" w:rsidRPr="00E964F7">
        <w:rPr>
          <w:rFonts w:ascii="Calibri Light" w:hAnsi="Calibri Light" w:cs="Calibri Light"/>
          <w:b/>
          <w:sz w:val="22"/>
          <w:szCs w:val="22"/>
        </w:rPr>
        <w:fldChar w:fldCharType="end"/>
      </w:r>
    </w:p>
    <w:p w14:paraId="0F19BE49" w14:textId="0C99FB4E" w:rsidR="00737B71" w:rsidRPr="00E964F7" w:rsidRDefault="00737B71" w:rsidP="00737B71">
      <w:pPr>
        <w:pStyle w:val="ListParagraph"/>
        <w:numPr>
          <w:ilvl w:val="1"/>
          <w:numId w:val="9"/>
        </w:numPr>
        <w:jc w:val="both"/>
        <w:rPr>
          <w:rFonts w:ascii="Calibri Light" w:hAnsi="Calibri Light" w:cs="Calibri Light"/>
          <w:sz w:val="22"/>
          <w:szCs w:val="22"/>
        </w:rPr>
      </w:pPr>
      <w:r w:rsidRPr="00E964F7">
        <w:rPr>
          <w:rFonts w:ascii="Calibri Light" w:hAnsi="Calibri Light" w:cs="Calibri Light"/>
          <w:b/>
          <w:sz w:val="22"/>
          <w:szCs w:val="22"/>
        </w:rPr>
        <w:t xml:space="preserve">hrHPV </w:t>
      </w:r>
      <w:r w:rsidRPr="00E964F7">
        <w:rPr>
          <w:rFonts w:ascii="Calibri Light" w:hAnsi="Calibri Light" w:cs="Calibri Light"/>
          <w:sz w:val="22"/>
          <w:szCs w:val="22"/>
        </w:rPr>
        <w:t>types on average, persist for longer durations than low-risk types</w:t>
      </w:r>
      <w:r w:rsidRPr="00E964F7">
        <w:rPr>
          <w:rFonts w:ascii="Calibri Light" w:hAnsi="Calibri Light" w:cs="Calibri Light"/>
          <w:sz w:val="22"/>
          <w:szCs w:val="22"/>
        </w:rPr>
        <w:fldChar w:fldCharType="begin"/>
      </w:r>
      <w:r w:rsidR="002C5C77" w:rsidRPr="00E964F7">
        <w:rPr>
          <w:rFonts w:ascii="Calibri Light" w:hAnsi="Calibri Light" w:cs="Calibri Light"/>
          <w:sz w:val="22"/>
          <w:szCs w:val="22"/>
        </w:rPr>
        <w:instrText xml:space="preserve"> ADDIN ZOTERO_ITEM CSL_CITATION {"citationID":"46UweYXW","properties":{"formattedCitation":"\\super 3\\nosupersub{}","plainCitation":"3","noteIndex":0},"citationItems":[{"id":601,"uris":["http://zotero.org/users/6458696/items/QTNY2J2E"],"uri":["http://zotero.org/users/6458696/items/QTNY2J2E"],"itemData":{"id":601,"type":"article-journal","abstract":"Persistent high-risk human papillomavirus (HR-HPV) infection is the strongest risk factor for high-grade cervical precancer. We performed a systematic review and meta-analysis of HPV persistence patterns worldwide. Medline and ISI Web of Science were searched through January 1, 2010 for articles estimating HPV persistence or duration of detection. Descriptive and meta-regression techniques were used to summarize variability and the influence of study definitions and characteristics on duration and persistence of cervical HPV infections in women. Among 86 studies providing data on over 100,000 women, 73% defined persistence as HPV positivity at a minimum of two time points. Persistence varied notably across studies and was largely mediated by study region and HPV type, with HPV-16, 31, 33 and 52 being most persistent. Weighted median duration of any-HPV detection was 9.8 months. HR-HPV (9.3 months) persisted longer than low-risk HPV (8.4 months), and HPV-16 (12.4 months) persisted longer than HPV-18 (9.8 months). Among populations of HPV-positive women with normal cytology, the median duration of any-HPV detection was 11.5 and HR-HPV detection was 10.9 months. In conclusion, we estimated that approximately half of HPV infections persist past 6 to 12 months. Repeat HPV testing at 12-month intervals could identify women at increased risk of high-grade cervical precancer due to persistent HPV infections.","container-title":"International Journal of Cancer","DOI":"10.1002/ijc.27828","ISSN":"1097-0215","issue":"6","language":"eng","note":"PMID: 22961444\nPMCID: PMC3707974","page":"1271-1285","source":"PubMed","title":"Patterns of persistent genital human papillomavirus infection among women worldwide: a literature review and meta-analysis","title-short":"Patterns of persistent genital human papillomavirus infection among women worldwide","volume":"133","author":[{"family":"Rositch","given":"Anne F."},{"family":"Koshiol","given":"Jill"},{"family":"Hudgens","given":"Michael G."},{"family":"Razzaghi","given":"Hilda"},{"family":"Backes","given":"Danielle M."},{"family":"Pimenta","given":"Jeanne M."},{"family":"Franco","given":"Eduardo L."},{"family":"Poole","given":"Charles"},{"family":"Smith","given":"Jennifer S."}],"issued":{"date-parts":[["2013",9,15]]}}}],"schema":"https://github.com/citation-style-language/schema/raw/master/csl-citation.json"} </w:instrText>
      </w:r>
      <w:r w:rsidRPr="00E964F7">
        <w:rPr>
          <w:rFonts w:ascii="Calibri Light" w:hAnsi="Calibri Light" w:cs="Calibri Light"/>
          <w:sz w:val="22"/>
          <w:szCs w:val="22"/>
        </w:rPr>
        <w:fldChar w:fldCharType="separate"/>
      </w:r>
      <w:r w:rsidR="002C5C77" w:rsidRPr="00E964F7">
        <w:rPr>
          <w:rFonts w:ascii="Calibri Light" w:hAnsi="Calibri Light" w:cs="Calibri Light"/>
          <w:sz w:val="22"/>
          <w:szCs w:val="22"/>
          <w:vertAlign w:val="superscript"/>
        </w:rPr>
        <w:t>3</w:t>
      </w:r>
      <w:r w:rsidRPr="00E964F7">
        <w:rPr>
          <w:rFonts w:ascii="Calibri Light" w:hAnsi="Calibri Light" w:cs="Calibri Light"/>
          <w:sz w:val="22"/>
          <w:szCs w:val="22"/>
        </w:rPr>
        <w:fldChar w:fldCharType="end"/>
      </w:r>
      <w:r w:rsidRPr="00E964F7">
        <w:rPr>
          <w:rFonts w:ascii="Calibri Light" w:hAnsi="Calibri Light" w:cs="Calibri Light"/>
          <w:sz w:val="22"/>
          <w:szCs w:val="22"/>
        </w:rPr>
        <w:t>,</w:t>
      </w:r>
      <w:r w:rsidRPr="00E964F7">
        <w:rPr>
          <w:rFonts w:ascii="Calibri Light" w:hAnsi="Calibri Light" w:cs="Calibri Light"/>
          <w:sz w:val="22"/>
          <w:szCs w:val="22"/>
        </w:rPr>
        <w:fldChar w:fldCharType="begin"/>
      </w:r>
      <w:r w:rsidR="002C5C77" w:rsidRPr="00E964F7">
        <w:rPr>
          <w:rFonts w:ascii="Calibri Light" w:hAnsi="Calibri Light" w:cs="Calibri Light"/>
          <w:sz w:val="22"/>
          <w:szCs w:val="22"/>
        </w:rPr>
        <w:instrText xml:space="preserve"> ADDIN ZOTERO_ITEM CSL_CITATION {"citationID":"u9R7SzUb","properties":{"formattedCitation":"\\super 6\\nosupersub{}","plainCitation":"6","noteIndex":0},"citationItems":[{"id":604,"uris":["http://zotero.org/users/6458696/items/9IIGM8IL"],"uri":["http://zotero.org/users/6458696/items/9IIGM8IL"],"itemData":{"id":604,"type":"article-journal","abstract":"Acquisition and clearance of cervical human papillomavirus (HPV) infection were analyzed among 1425 low-income women attending a maternal and child health program in São Paulo, Brazil. Specimens collected every 4 months were tested by a polymerase chain reaction protocol (MY09/11). In all, 357 subjects were positive at least once. There were 1.3% new infections per month, with 38% cumulative positivity after 18 months. Of 177 positive subjects at enrollment, only 35% remained infected after 12 months. The monthly clearance rate was higher for nononcogenic types (12.2%; 95% confidence interval [CI], 9.6-15.4) than for oncogenic HPV infections (9.5%; 95% CI, 7.5-11.9). Median retention times were 8.1 months (95% CI, 7.8-8.3) for oncogenic types and 4.8 months (95% CI, 3.9-5.6) for nononcogenic HPV infections. The mean infection durations were 8.2 and 13.5 months for nononcogenic and oncogenic types, respectively. Although a woman's age did not affect mean duration for oncogenic types (13-14 months), nononcogenic-type infections lasted longer (10. 2 months) among younger (&lt;35 years old) than in older women (5.6 months).","container-title":"The Journal of Infectious Diseases","DOI":"10.1086/315086","ISSN":"0022-1899","issue":"5","language":"eng","note":"PMID: 10515798","page":"1415-1423","source":"PubMed","title":"Epidemiology of acquisition and clearance of cervical human papillomavirus infection in women from a high-risk area for cervical cancer","volume":"180","author":[{"family":"Franco","given":"E. L."},{"family":"Villa","given":"L. L."},{"family":"Sobrinho","given":"J. P."},{"family":"Prado","given":"J. M."},{"family":"Rousseau","given":"M. C."},{"family":"Désy","given":"M."},{"family":"Rohan","given":"T. E."}],"issued":{"date-parts":[["1999",11]]}}}],"schema":"https://github.com/citation-style-language/schema/raw/master/csl-citation.json"} </w:instrText>
      </w:r>
      <w:r w:rsidRPr="00E964F7">
        <w:rPr>
          <w:rFonts w:ascii="Calibri Light" w:hAnsi="Calibri Light" w:cs="Calibri Light"/>
          <w:sz w:val="22"/>
          <w:szCs w:val="22"/>
        </w:rPr>
        <w:fldChar w:fldCharType="separate"/>
      </w:r>
      <w:r w:rsidR="002C5C77" w:rsidRPr="00E964F7">
        <w:rPr>
          <w:rFonts w:ascii="Calibri Light" w:hAnsi="Calibri Light" w:cs="Calibri Light"/>
          <w:sz w:val="22"/>
          <w:szCs w:val="22"/>
          <w:vertAlign w:val="superscript"/>
        </w:rPr>
        <w:t>6</w:t>
      </w:r>
      <w:r w:rsidRPr="00E964F7">
        <w:rPr>
          <w:rFonts w:ascii="Calibri Light" w:hAnsi="Calibri Light" w:cs="Calibri Light"/>
          <w:sz w:val="22"/>
          <w:szCs w:val="22"/>
        </w:rPr>
        <w:fldChar w:fldCharType="end"/>
      </w:r>
      <w:r w:rsidRPr="00E964F7">
        <w:rPr>
          <w:rFonts w:ascii="Calibri Light" w:hAnsi="Calibri Light" w:cs="Calibri Light"/>
          <w:sz w:val="22"/>
          <w:szCs w:val="22"/>
        </w:rPr>
        <w:t>, and are less likely to be cleared</w:t>
      </w:r>
      <w:r w:rsidRPr="00E964F7">
        <w:rPr>
          <w:rFonts w:ascii="Calibri Light" w:hAnsi="Calibri Light" w:cs="Calibri Light"/>
          <w:sz w:val="22"/>
          <w:szCs w:val="22"/>
        </w:rPr>
        <w:fldChar w:fldCharType="begin"/>
      </w:r>
      <w:r w:rsidR="002C5C77" w:rsidRPr="00E964F7">
        <w:rPr>
          <w:rFonts w:ascii="Calibri Light" w:hAnsi="Calibri Light" w:cs="Calibri Light"/>
          <w:sz w:val="22"/>
          <w:szCs w:val="22"/>
        </w:rPr>
        <w:instrText xml:space="preserve"> ADDIN ZOTERO_ITEM CSL_CITATION {"citationID":"jK8xBNQF","properties":{"formattedCitation":"\\super 6\\nosupersub{}","plainCitation":"6","noteIndex":0},"citationItems":[{"id":604,"uris":["http://zotero.org/users/6458696/items/9IIGM8IL"],"uri":["http://zotero.org/users/6458696/items/9IIGM8IL"],"itemData":{"id":604,"type":"article-journal","abstract":"Acquisition and clearance of cervical human papillomavirus (HPV) infection were analyzed among 1425 low-income women attending a maternal and child health program in São Paulo, Brazil. Specimens collected every 4 months were tested by a polymerase chain reaction protocol (MY09/11). In all, 357 subjects were positive at least once. There were 1.3% new infections per month, with 38% cumulative positivity after 18 months. Of 177 positive subjects at enrollment, only 35% remained infected after 12 months. The monthly clearance rate was higher for nononcogenic types (12.2%; 95% confidence interval [CI], 9.6-15.4) than for oncogenic HPV infections (9.5%; 95% CI, 7.5-11.9). Median retention times were 8.1 months (95% CI, 7.8-8.3) for oncogenic types and 4.8 months (95% CI, 3.9-5.6) for nononcogenic HPV infections. The mean infection durations were 8.2 and 13.5 months for nononcogenic and oncogenic types, respectively. Although a woman's age did not affect mean duration for oncogenic types (13-14 months), nononcogenic-type infections lasted longer (10. 2 months) among younger (&lt;35 years old) than in older women (5.6 months).","container-title":"The Journal of Infectious Diseases","DOI":"10.1086/315086","ISSN":"0022-1899","issue":"5","language":"eng","note":"PMID: 10515798","page":"1415-1423","source":"PubMed","title":"Epidemiology of acquisition and clearance of cervical human papillomavirus infection in women from a high-risk area for cervical cancer","volume":"180","author":[{"family":"Franco","given":"E. L."},{"family":"Villa","given":"L. L."},{"family":"Sobrinho","given":"J. P."},{"family":"Prado","given":"J. M."},{"family":"Rousseau","given":"M. C."},{"family":"Désy","given":"M."},{"family":"Rohan","given":"T. E."}],"issued":{"date-parts":[["1999",11]]}}}],"schema":"https://github.com/citation-style-language/schema/raw/master/csl-citation.json"} </w:instrText>
      </w:r>
      <w:r w:rsidRPr="00E964F7">
        <w:rPr>
          <w:rFonts w:ascii="Calibri Light" w:hAnsi="Calibri Light" w:cs="Calibri Light"/>
          <w:sz w:val="22"/>
          <w:szCs w:val="22"/>
        </w:rPr>
        <w:fldChar w:fldCharType="separate"/>
      </w:r>
      <w:r w:rsidR="002C5C77" w:rsidRPr="00E964F7">
        <w:rPr>
          <w:rFonts w:ascii="Calibri Light" w:hAnsi="Calibri Light" w:cs="Calibri Light"/>
          <w:sz w:val="22"/>
          <w:szCs w:val="22"/>
          <w:vertAlign w:val="superscript"/>
        </w:rPr>
        <w:t>6</w:t>
      </w:r>
      <w:r w:rsidRPr="00E964F7">
        <w:rPr>
          <w:rFonts w:ascii="Calibri Light" w:hAnsi="Calibri Light" w:cs="Calibri Light"/>
          <w:sz w:val="22"/>
          <w:szCs w:val="22"/>
        </w:rPr>
        <w:fldChar w:fldCharType="end"/>
      </w:r>
      <w:r w:rsidRPr="00E964F7">
        <w:rPr>
          <w:rFonts w:ascii="Calibri Light" w:hAnsi="Calibri Light" w:cs="Calibri Light"/>
          <w:sz w:val="22"/>
          <w:szCs w:val="22"/>
        </w:rPr>
        <w:t>.</w:t>
      </w:r>
    </w:p>
    <w:p w14:paraId="1CD57DA1" w14:textId="40615A87" w:rsidR="00737B71" w:rsidRPr="00E964F7" w:rsidRDefault="00737B71" w:rsidP="00737B71">
      <w:pPr>
        <w:pStyle w:val="ListParagraph"/>
        <w:numPr>
          <w:ilvl w:val="2"/>
          <w:numId w:val="9"/>
        </w:numPr>
        <w:jc w:val="both"/>
        <w:rPr>
          <w:rFonts w:ascii="Calibri Light" w:hAnsi="Calibri Light" w:cs="Calibri Light"/>
          <w:sz w:val="22"/>
          <w:szCs w:val="22"/>
        </w:rPr>
      </w:pPr>
      <w:r w:rsidRPr="00E964F7">
        <w:rPr>
          <w:rFonts w:ascii="Calibri Light" w:hAnsi="Calibri Light" w:cs="Calibri Light"/>
          <w:sz w:val="22"/>
          <w:szCs w:val="22"/>
        </w:rPr>
        <w:t>HPV 16 is the most common genotype present in HPV associated cancers across anatomical sites (over 70% of invasive cervical cancers are attributable to genotypes HPV 16 and 18, which persist and progress to lesions quicker than other high-risk types.</w:t>
      </w:r>
    </w:p>
    <w:p w14:paraId="71DAC096" w14:textId="4F4289B9" w:rsidR="002C5C77" w:rsidRPr="00E964F7" w:rsidRDefault="002C5C77" w:rsidP="002C5C77">
      <w:pPr>
        <w:pStyle w:val="ListParagraph"/>
        <w:numPr>
          <w:ilvl w:val="1"/>
          <w:numId w:val="9"/>
        </w:numPr>
        <w:jc w:val="both"/>
        <w:rPr>
          <w:rFonts w:ascii="Calibri Light" w:hAnsi="Calibri Light" w:cs="Calibri Light"/>
          <w:sz w:val="22"/>
          <w:szCs w:val="22"/>
        </w:rPr>
      </w:pPr>
      <w:r w:rsidRPr="00E964F7">
        <w:rPr>
          <w:rFonts w:ascii="Calibri Light" w:hAnsi="Calibri Light" w:cs="Calibri Light"/>
          <w:sz w:val="22"/>
          <w:szCs w:val="22"/>
        </w:rPr>
        <w:t>One year hrHPV persistence strongly predicts which infection will continue to persist and progress to CIN2/3</w:t>
      </w:r>
      <w:r w:rsidRPr="00E964F7">
        <w:rPr>
          <w:rFonts w:ascii="Calibri Light" w:hAnsi="Calibri Light" w:cs="Calibri Light"/>
          <w:sz w:val="22"/>
          <w:szCs w:val="22"/>
        </w:rPr>
        <w:fldChar w:fldCharType="begin"/>
      </w:r>
      <w:r w:rsidRPr="00E964F7">
        <w:rPr>
          <w:rFonts w:ascii="Calibri Light" w:hAnsi="Calibri Light" w:cs="Calibri Light"/>
          <w:sz w:val="22"/>
          <w:szCs w:val="22"/>
        </w:rPr>
        <w:instrText xml:space="preserve"> ADDIN ZOTERO_ITEM CSL_CITATION {"citationID":"u1tGFZZz","properties":{"formattedCitation":"\\super 2\\nosupersub{}","plainCitation":"2","noteIndex":0},"citationItems":[{"id":584,"uris":["http://zotero.org/users/6458696/items/F26F3KYI"],"uri":["http://zotero.org/users/6458696/items/F26F3KYI"],"itemData":{"id":584,"type":"article-journal","abstract":"Detection of persistent cervical carcinogenic human papillomavirus (HPV) DNA is used as a marker for cervical cancer risk in clinical trials. The authors performed a systematic review and meta-analysis of the association between persistent HPV DNA and high-grade cervical intraepithelial neoplasia (CIN2-3), high-grade squamous intraepithelial lesions (HSIL), and invasive cervical cancer (together designated CIN2-3/HSIL+) to evaluate the robustness of HPV persistence for clinical use. MEDLINE and Current Contents were searched through January 30, 2006. Relative risks (RRs) were stratified by HPV comparison group. Of 2,035 abstracts, 41 studies were eligible for inclusion in the meta-analysis. Over 22,500 women were included in calculation of RRs for persistent HPV DNA detection and cervical neoplasia. RRs ranged from 1.3 (95% confidence interval: 1.1, 1.5) to 813.0 (95% confidence interval: 168.2, 3,229.2) for CIN2-3/HSIL+ versus &lt;CIN2-3/HSIL+; 92% of RRs were above 3.0. Longer durations of infection (&gt;12 months), wider testing intervals, CIN2-3/HSIL+, and use of an HPV-negative reference group were consistently associated with higher RRs. Thus, HPV persistence was consistently and strongly associated with CIN2-3/HSIL+, despite wide variation in definitions and study methods. The magnitude of association varied by duration of persistence and testing interval. Precise definition and standardization of HPV testing, sampling procedure, and test interval are needed for reliable clinical testing. These findings validate HPV persistence as a clinical marker and endpoint.","container-title":"American Journal of Epidemiology","DOI":"10.1093/aje/kwn036","ISSN":"1476-6256","issue":"2","language":"eng","note":"PMID: 18483125\nPMCID: PMC2878094","page":"123-137","source":"PubMed","title":"Persistent human papillomavirus infection and cervical neoplasia: a systematic review and meta-analysis","title-short":"Persistent human papillomavirus infection and cervical neoplasia","volume":"168","author":[{"family":"Koshiol","given":"Jill"},{"family":"Lindsay","given":"Lisa"},{"family":"Pimenta","given":"Jeanne M."},{"family":"Poole","given":"Charles"},{"family":"Jenkins","given":"David"},{"family":"Smith","given":"Jennifer S."}],"issued":{"date-parts":[["2008",7,15]]}}}],"schema":"https://github.com/citation-style-language/schema/raw/master/csl-citation.json"} </w:instrText>
      </w:r>
      <w:r w:rsidRPr="00E964F7">
        <w:rPr>
          <w:rFonts w:ascii="Calibri Light" w:hAnsi="Calibri Light" w:cs="Calibri Light"/>
          <w:sz w:val="22"/>
          <w:szCs w:val="22"/>
        </w:rPr>
        <w:fldChar w:fldCharType="separate"/>
      </w:r>
      <w:r w:rsidRPr="00E964F7">
        <w:rPr>
          <w:rFonts w:ascii="Calibri Light" w:hAnsi="Calibri Light" w:cs="Calibri Light"/>
          <w:sz w:val="22"/>
          <w:szCs w:val="22"/>
          <w:vertAlign w:val="superscript"/>
        </w:rPr>
        <w:t>2</w:t>
      </w:r>
      <w:r w:rsidRPr="00E964F7">
        <w:rPr>
          <w:rFonts w:ascii="Calibri Light" w:hAnsi="Calibri Light" w:cs="Calibri Light"/>
          <w:sz w:val="22"/>
          <w:szCs w:val="22"/>
        </w:rPr>
        <w:fldChar w:fldCharType="end"/>
      </w:r>
    </w:p>
    <w:p w14:paraId="34ABF017" w14:textId="77777777" w:rsidR="00DF002F" w:rsidRPr="00E964F7" w:rsidRDefault="00DF002F" w:rsidP="00DF002F">
      <w:pPr>
        <w:pStyle w:val="ListParagraph"/>
        <w:numPr>
          <w:ilvl w:val="0"/>
          <w:numId w:val="9"/>
        </w:numPr>
        <w:jc w:val="both"/>
        <w:rPr>
          <w:rFonts w:ascii="Calibri Light" w:hAnsi="Calibri Light" w:cs="Calibri Light"/>
          <w:sz w:val="22"/>
          <w:szCs w:val="22"/>
        </w:rPr>
      </w:pPr>
      <w:r w:rsidRPr="00E964F7">
        <w:rPr>
          <w:rFonts w:ascii="Calibri Light" w:hAnsi="Calibri Light" w:cs="Calibri Light"/>
          <w:sz w:val="22"/>
          <w:szCs w:val="22"/>
        </w:rPr>
        <w:t>Cervical cancer is third most common cancer worldwide</w:t>
      </w:r>
    </w:p>
    <w:p w14:paraId="432677EC" w14:textId="77777777" w:rsidR="00DF002F" w:rsidRPr="00E964F7" w:rsidRDefault="00DF002F" w:rsidP="00DF002F">
      <w:pPr>
        <w:pStyle w:val="ListParagraph"/>
        <w:numPr>
          <w:ilvl w:val="1"/>
          <w:numId w:val="9"/>
        </w:numPr>
        <w:jc w:val="both"/>
        <w:rPr>
          <w:rFonts w:ascii="Calibri Light" w:hAnsi="Calibri Light" w:cs="Calibri Light"/>
          <w:sz w:val="22"/>
          <w:szCs w:val="22"/>
        </w:rPr>
      </w:pPr>
      <w:r w:rsidRPr="00E964F7">
        <w:rPr>
          <w:rFonts w:ascii="Calibri Light" w:hAnsi="Calibri Light" w:cs="Calibri Light"/>
          <w:sz w:val="22"/>
          <w:szCs w:val="22"/>
        </w:rPr>
        <w:t xml:space="preserve">It takes 15 to 20 years for cervical cancer to develop in women with normal immune systems. </w:t>
      </w:r>
    </w:p>
    <w:p w14:paraId="35D38335" w14:textId="77777777" w:rsidR="00DF002F" w:rsidRPr="00E964F7" w:rsidRDefault="00DF002F" w:rsidP="00DF002F">
      <w:pPr>
        <w:pStyle w:val="ListParagraph"/>
        <w:numPr>
          <w:ilvl w:val="1"/>
          <w:numId w:val="9"/>
        </w:numPr>
        <w:jc w:val="both"/>
        <w:rPr>
          <w:rFonts w:ascii="Calibri Light" w:hAnsi="Calibri Light" w:cs="Calibri Light"/>
          <w:sz w:val="22"/>
          <w:szCs w:val="22"/>
        </w:rPr>
      </w:pPr>
      <w:r w:rsidRPr="00E964F7">
        <w:rPr>
          <w:rFonts w:ascii="Calibri Light" w:hAnsi="Calibri Light" w:cs="Calibri Light"/>
          <w:sz w:val="22"/>
          <w:szCs w:val="22"/>
        </w:rPr>
        <w:t>It can take only 5 to 10 years in women with weakened immune systems, such as those with untreated HIV infection.</w:t>
      </w:r>
    </w:p>
    <w:p w14:paraId="40C18DDD" w14:textId="3C2C4712" w:rsidR="00737B71" w:rsidRPr="00E964F7" w:rsidRDefault="00737B71" w:rsidP="00737B71">
      <w:pPr>
        <w:jc w:val="both"/>
        <w:rPr>
          <w:rFonts w:ascii="Calibri Light" w:hAnsi="Calibri Light" w:cs="Calibri Light"/>
          <w:sz w:val="22"/>
          <w:szCs w:val="22"/>
        </w:rPr>
      </w:pPr>
    </w:p>
    <w:p w14:paraId="5E050C35" w14:textId="30DC5513" w:rsidR="002F008E" w:rsidRPr="00E964F7" w:rsidRDefault="002F008E" w:rsidP="002F008E">
      <w:pPr>
        <w:jc w:val="both"/>
        <w:rPr>
          <w:rFonts w:ascii="Calibri Light" w:hAnsi="Calibri Light" w:cs="Calibri Light"/>
          <w:b/>
          <w:szCs w:val="22"/>
        </w:rPr>
      </w:pPr>
      <w:r w:rsidRPr="00E964F7">
        <w:rPr>
          <w:rFonts w:ascii="Calibri Light" w:hAnsi="Calibri Light" w:cs="Calibri Light"/>
          <w:b/>
          <w:szCs w:val="22"/>
        </w:rPr>
        <w:t>Prevalence, incidence and clearance of HPV</w:t>
      </w:r>
    </w:p>
    <w:p w14:paraId="08059039" w14:textId="77777777" w:rsidR="002F008E" w:rsidRPr="00E964F7" w:rsidRDefault="002F008E" w:rsidP="002F008E">
      <w:pPr>
        <w:jc w:val="both"/>
        <w:rPr>
          <w:rFonts w:ascii="Calibri Light" w:hAnsi="Calibri Light" w:cs="Calibri Light"/>
          <w:sz w:val="22"/>
          <w:szCs w:val="22"/>
        </w:rPr>
      </w:pPr>
    </w:p>
    <w:p w14:paraId="1DD8634C" w14:textId="02B22A18" w:rsidR="00B704CE" w:rsidRPr="00E964F7" w:rsidRDefault="00737B71" w:rsidP="002F008E">
      <w:pPr>
        <w:pStyle w:val="ListParagraph"/>
        <w:numPr>
          <w:ilvl w:val="0"/>
          <w:numId w:val="14"/>
        </w:numPr>
        <w:jc w:val="both"/>
        <w:rPr>
          <w:rFonts w:ascii="Calibri Light" w:hAnsi="Calibri Light" w:cs="Calibri Light"/>
          <w:sz w:val="22"/>
          <w:szCs w:val="22"/>
        </w:rPr>
      </w:pPr>
      <w:r w:rsidRPr="00E964F7">
        <w:rPr>
          <w:rFonts w:ascii="Calibri Light" w:hAnsi="Calibri Light" w:cs="Calibri Light"/>
          <w:sz w:val="22"/>
          <w:szCs w:val="22"/>
        </w:rPr>
        <w:t xml:space="preserve">The worldwide prevalence of cervical HPV DNA in women with normal cytology, adjusted for age, region, study and HPV assay characteristics is estimated to be </w:t>
      </w:r>
      <w:r w:rsidRPr="00E964F7">
        <w:rPr>
          <w:rFonts w:ascii="Calibri Light" w:hAnsi="Calibri Light" w:cs="Calibri Light"/>
          <w:b/>
          <w:sz w:val="22"/>
          <w:szCs w:val="22"/>
        </w:rPr>
        <w:t>10.4%</w:t>
      </w:r>
      <w:r w:rsidRPr="00E964F7">
        <w:rPr>
          <w:rFonts w:ascii="Calibri Light" w:hAnsi="Calibri Light" w:cs="Calibri Light"/>
          <w:sz w:val="22"/>
          <w:szCs w:val="22"/>
        </w:rPr>
        <w:t xml:space="preserve"> (95%CI10.2-10.7)</w:t>
      </w:r>
      <w:r w:rsidR="00BF1C55" w:rsidRPr="00E964F7">
        <w:rPr>
          <w:rFonts w:ascii="Calibri Light" w:hAnsi="Calibri Light" w:cs="Calibri Light"/>
          <w:sz w:val="22"/>
          <w:szCs w:val="22"/>
        </w:rPr>
        <w:fldChar w:fldCharType="begin"/>
      </w:r>
      <w:r w:rsidR="002C5C77" w:rsidRPr="00E964F7">
        <w:rPr>
          <w:rFonts w:ascii="Calibri Light" w:hAnsi="Calibri Light" w:cs="Calibri Light"/>
          <w:sz w:val="22"/>
          <w:szCs w:val="22"/>
        </w:rPr>
        <w:instrText xml:space="preserve"> ADDIN ZOTERO_ITEM CSL_CITATION {"citationID":"gc49eI4U","properties":{"formattedCitation":"\\super 7\\nosupersub{}","plainCitation":"7","noteIndex":0},"citationItems":[{"id":617,"uris":["http://zotero.org/users/6458696/items/39U52Y9N"],"uri":["http://zotero.org/users/6458696/items/39U52Y9N"],"itemData":{"id":617,"type":"article-journal","container-title":"The Lancet Infectious Diseases","DOI":"10.1016/S1473-3099(07)70158-5","ISSN":"14733099","issue":"7","journalAbbreviation":"The Lancet Infectious Diseases","language":"en","page":"453-459","source":"DOI.org (Crossref)","title":"Worldwide prevalence and genotype distribution of cervical human papillomavirus DNA in women with normal cytology: a meta-analysis","title-short":"Worldwide prevalence and genotype distribution of cervical human papillomavirus DNA in women with normal cytology","volume":"7","author":[{"family":"Sanjosé","given":"Silvia","non-dropping-particle":"de"},{"family":"Diaz","given":"Mireia"},{"family":"Castellsagué","given":"Xavier"},{"family":"Clifford","given":"Gary"},{"family":"Bruni","given":"Laia"},{"family":"Muñoz","given":"Nubia"},{"family":"Bosch","given":"F Xavier"}],"issued":{"date-parts":[["2007",7]]}}}],"schema":"https://github.com/citation-style-language/schema/raw/master/csl-citation.json"} </w:instrText>
      </w:r>
      <w:r w:rsidR="00BF1C55" w:rsidRPr="00E964F7">
        <w:rPr>
          <w:rFonts w:ascii="Calibri Light" w:hAnsi="Calibri Light" w:cs="Calibri Light"/>
          <w:sz w:val="22"/>
          <w:szCs w:val="22"/>
        </w:rPr>
        <w:fldChar w:fldCharType="separate"/>
      </w:r>
      <w:r w:rsidR="002C5C77" w:rsidRPr="00E964F7">
        <w:rPr>
          <w:rFonts w:ascii="Calibri Light" w:hAnsi="Calibri Light" w:cs="Calibri Light"/>
          <w:sz w:val="22"/>
          <w:szCs w:val="22"/>
          <w:vertAlign w:val="superscript"/>
        </w:rPr>
        <w:t>7</w:t>
      </w:r>
      <w:r w:rsidR="00BF1C55" w:rsidRPr="00E964F7">
        <w:rPr>
          <w:rFonts w:ascii="Calibri Light" w:hAnsi="Calibri Light" w:cs="Calibri Light"/>
          <w:sz w:val="22"/>
          <w:szCs w:val="22"/>
        </w:rPr>
        <w:fldChar w:fldCharType="end"/>
      </w:r>
    </w:p>
    <w:p w14:paraId="3214E39A" w14:textId="4A1A42A9" w:rsidR="00BF1C55" w:rsidRPr="00E964F7" w:rsidRDefault="00BF1C55" w:rsidP="00DF002F">
      <w:pPr>
        <w:pStyle w:val="ListParagraph"/>
        <w:numPr>
          <w:ilvl w:val="0"/>
          <w:numId w:val="11"/>
        </w:numPr>
        <w:jc w:val="both"/>
        <w:rPr>
          <w:rFonts w:ascii="Calibri Light" w:hAnsi="Calibri Light" w:cs="Calibri Light"/>
          <w:sz w:val="22"/>
          <w:szCs w:val="22"/>
        </w:rPr>
      </w:pPr>
      <w:r w:rsidRPr="00E964F7">
        <w:rPr>
          <w:rFonts w:ascii="Calibri Light" w:hAnsi="Calibri Light" w:cs="Calibri Light"/>
          <w:sz w:val="22"/>
          <w:szCs w:val="22"/>
        </w:rPr>
        <w:t>A global review of prevalence data indicates that the detection of HPV DNA peaks in women less than 25 years old, then declines, with a small increase again in women over 50 years of age</w:t>
      </w:r>
      <w:r w:rsidRPr="00E964F7">
        <w:rPr>
          <w:rFonts w:ascii="Calibri Light" w:hAnsi="Calibri Light" w:cs="Calibri Light"/>
          <w:sz w:val="22"/>
          <w:szCs w:val="22"/>
          <w:vertAlign w:val="superscript"/>
        </w:rPr>
        <w:fldChar w:fldCharType="begin"/>
      </w:r>
      <w:r w:rsidR="002C5C77" w:rsidRPr="00E964F7">
        <w:rPr>
          <w:rFonts w:ascii="Calibri Light" w:hAnsi="Calibri Light" w:cs="Calibri Light"/>
          <w:sz w:val="22"/>
          <w:szCs w:val="22"/>
          <w:vertAlign w:val="superscript"/>
        </w:rPr>
        <w:instrText xml:space="preserve"> ADDIN ZOTERO_ITEM CSL_CITATION {"citationID":"BOWsawCn","properties":{"formattedCitation":"\\super 7\\nosupersub{}","plainCitation":"7","noteIndex":0},"citationItems":[{"id":617,"uris":["http://zotero.org/users/6458696/items/39U52Y9N"],"uri":["http://zotero.org/users/6458696/items/39U52Y9N"],"itemData":{"id":617,"type":"article-journal","container-title":"The Lancet Infectious Diseases","DOI":"10.1016/S1473-3099(07)70158-5","ISSN":"14733099","issue":"7","journalAbbreviation":"The Lancet Infectious Diseases","language":"en","page":"453-459","source":"DOI.org (Crossref)","title":"Worldwide prevalence and genotype distribution of cervical human papillomavirus DNA in women with normal cytology: a meta-analysis","title-short":"Worldwide prevalence and genotype distribution of cervical human papillomavirus DNA in women with normal cytology","volume":"7","author":[{"family":"Sanjosé","given":"Silvia","non-dropping-particle":"de"},{"family":"Diaz","given":"Mireia"},{"family":"Castellsagué","given":"Xavier"},{"family":"Clifford","given":"Gary"},{"family":"Bruni","given":"Laia"},{"family":"Muñoz","given":"Nubia"},{"family":"Bosch","given":"F Xavier"}],"issued":{"date-parts":[["2007",7]]}}}],"schema":"https://github.com/citation-style-language/schema/raw/master/csl-citation.json"} </w:instrText>
      </w:r>
      <w:r w:rsidRPr="00E964F7">
        <w:rPr>
          <w:rFonts w:ascii="Calibri Light" w:hAnsi="Calibri Light" w:cs="Calibri Light"/>
          <w:sz w:val="22"/>
          <w:szCs w:val="22"/>
          <w:vertAlign w:val="superscript"/>
        </w:rPr>
        <w:fldChar w:fldCharType="separate"/>
      </w:r>
      <w:r w:rsidR="002C5C77" w:rsidRPr="00E964F7">
        <w:rPr>
          <w:rFonts w:ascii="Calibri Light" w:hAnsi="Calibri Light" w:cs="Calibri Light"/>
          <w:sz w:val="22"/>
          <w:szCs w:val="22"/>
          <w:vertAlign w:val="superscript"/>
        </w:rPr>
        <w:t>7</w:t>
      </w:r>
      <w:r w:rsidRPr="00E964F7">
        <w:rPr>
          <w:rFonts w:ascii="Calibri Light" w:hAnsi="Calibri Light" w:cs="Calibri Light"/>
          <w:sz w:val="22"/>
          <w:szCs w:val="22"/>
          <w:vertAlign w:val="superscript"/>
        </w:rPr>
        <w:fldChar w:fldCharType="end"/>
      </w:r>
      <w:r w:rsidRPr="00E964F7">
        <w:rPr>
          <w:rFonts w:ascii="Calibri Light" w:hAnsi="Calibri Light" w:cs="Calibri Light"/>
          <w:sz w:val="22"/>
          <w:szCs w:val="22"/>
          <w:vertAlign w:val="superscript"/>
        </w:rPr>
        <w:t>,</w:t>
      </w:r>
      <w:r w:rsidRPr="00E964F7">
        <w:rPr>
          <w:rFonts w:ascii="Calibri Light" w:hAnsi="Calibri Light" w:cs="Calibri Light"/>
          <w:sz w:val="22"/>
          <w:szCs w:val="22"/>
          <w:vertAlign w:val="superscript"/>
        </w:rPr>
        <w:fldChar w:fldCharType="begin"/>
      </w:r>
      <w:r w:rsidR="002C5C77" w:rsidRPr="00E964F7">
        <w:rPr>
          <w:rFonts w:ascii="Calibri Light" w:hAnsi="Calibri Light" w:cs="Calibri Light"/>
          <w:sz w:val="22"/>
          <w:szCs w:val="22"/>
          <w:vertAlign w:val="superscript"/>
        </w:rPr>
        <w:instrText xml:space="preserve"> ADDIN ZOTERO_ITEM CSL_CITATION {"citationID":"AOzVrms7","properties":{"formattedCitation":"\\super 8\\nosupersub{}","plainCitation":"8","noteIndex":0},"citationItems":[{"id":631,"uris":["http://zotero.org/users/6458696/items/IMKQ9WCU"],"uri":["http://zotero.org/users/6458696/items/IMKQ9WCU"],"itemData":{"id":631,"type":"article-journal","container-title":"Journal of Adolescent Health","DOI":"10.1016/j.jadohealth.2008.07.009","ISSN":"1054139X","issue":"4","journalAbbreviation":"Journal of Adolescent Health","language":"en","page":"S5.e1-S5.e62","source":"DOI.org (Crossref)","title":"Age-Specific Prevalence of Infection with Human Papillomavirus in Females: A Global Review","title-short":"Age-Specific Prevalence of Infection with Human Papillomavirus in Females","volume":"43","author":[{"family":"Smith","given":"Jennifer S."},{"family":"Melendy","given":"Amy"},{"family":"Rana","given":"Rashida K."},{"family":"Pimenta","given":"Jeanne M."}],"issued":{"date-parts":[["2008",10]]}}}],"schema":"https://github.com/citation-style-language/schema/raw/master/csl-citation.json"} </w:instrText>
      </w:r>
      <w:r w:rsidRPr="00E964F7">
        <w:rPr>
          <w:rFonts w:ascii="Calibri Light" w:hAnsi="Calibri Light" w:cs="Calibri Light"/>
          <w:sz w:val="22"/>
          <w:szCs w:val="22"/>
          <w:vertAlign w:val="superscript"/>
        </w:rPr>
        <w:fldChar w:fldCharType="separate"/>
      </w:r>
      <w:r w:rsidR="002C5C77" w:rsidRPr="00E964F7">
        <w:rPr>
          <w:rFonts w:ascii="Calibri Light" w:hAnsi="Calibri Light" w:cs="Calibri Light"/>
          <w:sz w:val="22"/>
          <w:szCs w:val="22"/>
          <w:vertAlign w:val="superscript"/>
        </w:rPr>
        <w:t>8</w:t>
      </w:r>
      <w:r w:rsidRPr="00E964F7">
        <w:rPr>
          <w:rFonts w:ascii="Calibri Light" w:hAnsi="Calibri Light" w:cs="Calibri Light"/>
          <w:sz w:val="22"/>
          <w:szCs w:val="22"/>
          <w:vertAlign w:val="superscript"/>
        </w:rPr>
        <w:fldChar w:fldCharType="end"/>
      </w:r>
      <w:r w:rsidRPr="00E964F7">
        <w:rPr>
          <w:rFonts w:ascii="Calibri Light" w:hAnsi="Calibri Light" w:cs="Calibri Light"/>
          <w:sz w:val="22"/>
          <w:szCs w:val="22"/>
          <w:vertAlign w:val="superscript"/>
        </w:rPr>
        <w:t>,</w:t>
      </w:r>
      <w:r w:rsidRPr="00E964F7">
        <w:rPr>
          <w:rFonts w:ascii="Calibri Light" w:hAnsi="Calibri Light" w:cs="Calibri Light"/>
          <w:sz w:val="22"/>
          <w:szCs w:val="22"/>
          <w:vertAlign w:val="superscript"/>
        </w:rPr>
        <w:fldChar w:fldCharType="begin"/>
      </w:r>
      <w:r w:rsidR="002C5C77" w:rsidRPr="00E964F7">
        <w:rPr>
          <w:rFonts w:ascii="Calibri Light" w:hAnsi="Calibri Light" w:cs="Calibri Light"/>
          <w:sz w:val="22"/>
          <w:szCs w:val="22"/>
          <w:vertAlign w:val="superscript"/>
        </w:rPr>
        <w:instrText xml:space="preserve"> ADDIN ZOTERO_ITEM CSL_CITATION {"citationID":"IrTX49eX","properties":{"formattedCitation":"\\super 9\\nosupersub{}","plainCitation":"9","noteIndex":0},"citationItems":[{"id":633,"uris":["http://zotero.org/users/6458696/items/N455XMQI"],"uri":["http://zotero.org/users/6458696/items/N455XMQI"],"itemData":{"id":633,"type":"article-journal","abstract":"The worldwide prevalence of infection with human papillomavirus (HPV) in women without cervical abnormalities is 11–12% with higher rates in sub-Saharan Africa (24%), Eastern Europe (21%) and Latin America (16%). The two most prevalent types are HPV16 (3.2%) and HPV18 (1.4%). Prevalence increases in women with cervical pathology in proportion to the severity of the lesion reaching around 90% in women with grade 3 cervical intraepithelial neoplasia and invasive cancer. HPV infection has been identiﬁed as a deﬁnite human carcinogen for six types of cancer: cervix, penis, vulva, vagina, anus and oropharynx (including the base of the tongue and tonsils). Estimates of the incidence of these cancers for 2008 due to HPV infection have been calculated globally. Of the estimated 12.7 million cancers occurring in 2008, 610,000 (Population Attributable Fraction [PAF] = 4.8%) could be attributed to HPV infection. The PAF varies substantially by geographic region and level of development, increasing to 6.9% in less developed regions of the world, 14.2% in sub-Saharan Africa and 15.5% in India, compared with 2.1% in more developed regions, 1.6% in Northern America and 1.2% in Australia/New Zealand. Cervical cancer, for which the PAF is estimated to be 100%, accounted for 530,000 (86.9%) of the HPV attributable cases with the other ﬁve cancer types accounting for the residual 80,000 cancers. Cervical cancer is the third most common female malignancy and shows a strong association with level of development, rates being at least four-fold higher in countries deﬁned within the low ranking of the Human Development Index (HDI) compared with those in the very high category. Similar disparities are evident for 5-year survival—less than 20% in low HDI countries and more than 65% in very high countries. There are ﬁve-fold or greater differences in incidence between world regions. In those countries for which reliable temporal data are available, incidence rates appear to be consistently declining by approximately 2% per annum. There is, however, a lack of information from low HDI countries where screening is less likely to have been successfully implemented. Estimates of the projected incidence of cervical cancer in 2030, based solely on demographic factors, indicate a 2% increase in the global burden of cervical cancer, i.e., in balance with the current rate of decline. Due to the relative small numbers involved, it is difﬁcult to discern temporal trends for the other cancers associated with HPV infection. Genital warts represent a sexually transmitted benign condition caused by HPV infection, especially HPV6 and HPV11. Reliable surveillance ﬁgures are difﬁcult to obtain but data from developed countries indicate an annual incidence of 0.1 to 0.2% with a peak occurring at teenage and young adult ages.","container-title":"Vaccine","DOI":"10.1016/j.vaccine.2012.07.055","ISSN":"0264410X","journalAbbreviation":"Vaccine","language":"en","page":"F12-F23","source":"DOI.org (Crossref)","title":"Global Burden of Human Papillomavirus and Related Diseases","volume":"30","author":[{"family":"Forman","given":"David"},{"family":"Martel","given":"Catherine","non-dropping-particle":"de"},{"family":"Lacey","given":"Charles J."},{"family":"Soerjomataram","given":"Isabelle"},{"family":"Lortet-Tieulent","given":"Joannie"},{"family":"Bruni","given":"Laia"},{"family":"Vignat","given":"Jerome"},{"family":"Ferlay","given":"Jacques"},{"family":"Bray","given":"Freddie"},{"family":"Plummer","given":"Martyn"},{"family":"Franceschi","given":"Silvia"}],"issued":{"date-parts":[["2012",11]]}}}],"schema":"https://github.com/citation-style-language/schema/raw/master/csl-citation.json"} </w:instrText>
      </w:r>
      <w:r w:rsidRPr="00E964F7">
        <w:rPr>
          <w:rFonts w:ascii="Calibri Light" w:hAnsi="Calibri Light" w:cs="Calibri Light"/>
          <w:sz w:val="22"/>
          <w:szCs w:val="22"/>
          <w:vertAlign w:val="superscript"/>
        </w:rPr>
        <w:fldChar w:fldCharType="separate"/>
      </w:r>
      <w:r w:rsidR="002C5C77" w:rsidRPr="00E964F7">
        <w:rPr>
          <w:rFonts w:ascii="Calibri Light" w:hAnsi="Calibri Light" w:cs="Calibri Light"/>
          <w:sz w:val="22"/>
          <w:szCs w:val="22"/>
          <w:vertAlign w:val="superscript"/>
        </w:rPr>
        <w:t>9</w:t>
      </w:r>
      <w:r w:rsidRPr="00E964F7">
        <w:rPr>
          <w:rFonts w:ascii="Calibri Light" w:hAnsi="Calibri Light" w:cs="Calibri Light"/>
          <w:sz w:val="22"/>
          <w:szCs w:val="22"/>
          <w:vertAlign w:val="superscript"/>
        </w:rPr>
        <w:fldChar w:fldCharType="end"/>
      </w:r>
      <w:r w:rsidRPr="00E964F7">
        <w:rPr>
          <w:rFonts w:ascii="Calibri Light" w:hAnsi="Calibri Light" w:cs="Calibri Light"/>
          <w:sz w:val="22"/>
          <w:szCs w:val="22"/>
        </w:rPr>
        <w:t>.</w:t>
      </w:r>
      <w:r w:rsidR="00B704CE" w:rsidRPr="00E964F7">
        <w:rPr>
          <w:rFonts w:ascii="Calibri Light" w:hAnsi="Calibri Light" w:cs="Calibri Light"/>
          <w:sz w:val="22"/>
          <w:szCs w:val="22"/>
        </w:rPr>
        <w:t xml:space="preserve"> (prevalence highest in 20-25)</w:t>
      </w:r>
    </w:p>
    <w:p w14:paraId="1844B978" w14:textId="7C978CEF" w:rsidR="00B704CE" w:rsidRPr="00E964F7" w:rsidRDefault="002C5C77" w:rsidP="00DF002F">
      <w:pPr>
        <w:pStyle w:val="ListParagraph"/>
        <w:numPr>
          <w:ilvl w:val="0"/>
          <w:numId w:val="11"/>
        </w:numPr>
        <w:jc w:val="both"/>
        <w:rPr>
          <w:rFonts w:ascii="Calibri Light" w:hAnsi="Calibri Light" w:cs="Calibri Light"/>
          <w:sz w:val="22"/>
          <w:szCs w:val="22"/>
        </w:rPr>
      </w:pPr>
      <w:r w:rsidRPr="00E964F7">
        <w:rPr>
          <w:rFonts w:ascii="Calibri Light" w:hAnsi="Calibri Light" w:cs="Calibri Light"/>
          <w:sz w:val="22"/>
          <w:szCs w:val="22"/>
        </w:rPr>
        <w:t xml:space="preserve">Age-specific hrHPV have demonstrated substantial variability across geographical regions. </w:t>
      </w:r>
    </w:p>
    <w:p w14:paraId="2B321214" w14:textId="77777777" w:rsidR="002F008E" w:rsidRPr="00E964F7" w:rsidRDefault="002F008E" w:rsidP="002F008E">
      <w:pPr>
        <w:jc w:val="both"/>
        <w:rPr>
          <w:rFonts w:ascii="Calibri Light" w:hAnsi="Calibri Light" w:cs="Calibri Light"/>
          <w:sz w:val="22"/>
          <w:szCs w:val="22"/>
        </w:rPr>
      </w:pPr>
    </w:p>
    <w:p w14:paraId="5D06A4DC" w14:textId="04E577AE" w:rsidR="002F008E" w:rsidRPr="00F912A4" w:rsidRDefault="00EE45B3" w:rsidP="00F912A4">
      <w:pPr>
        <w:rPr>
          <w:rFonts w:ascii="Calibri Light" w:hAnsi="Calibri Light" w:cs="Calibri Light"/>
          <w:b/>
          <w:szCs w:val="22"/>
        </w:rPr>
      </w:pPr>
      <w:r>
        <w:rPr>
          <w:rFonts w:ascii="Calibri Light" w:hAnsi="Calibri Light" w:cs="Calibri Light"/>
          <w:b/>
          <w:szCs w:val="22"/>
        </w:rPr>
        <w:t>CHINA</w:t>
      </w:r>
    </w:p>
    <w:p w14:paraId="40F70860" w14:textId="0117AF1C" w:rsidR="00F912A4" w:rsidRPr="00F912A4" w:rsidRDefault="00F912A4" w:rsidP="00F912A4">
      <w:pPr>
        <w:pStyle w:val="ListParagraph"/>
        <w:numPr>
          <w:ilvl w:val="0"/>
          <w:numId w:val="16"/>
        </w:numPr>
        <w:rPr>
          <w:rFonts w:ascii="Calibri Light" w:hAnsi="Calibri Light" w:cs="Calibri Light"/>
          <w:sz w:val="22"/>
          <w:szCs w:val="22"/>
        </w:rPr>
      </w:pPr>
      <w:r w:rsidRPr="00F912A4">
        <w:rPr>
          <w:rFonts w:ascii="Calibri Light" w:hAnsi="Calibri Light" w:cs="Calibri Light"/>
          <w:sz w:val="22"/>
          <w:szCs w:val="22"/>
        </w:rPr>
        <w:t xml:space="preserve">We will use </w:t>
      </w:r>
      <w:r w:rsidRPr="00B10888">
        <w:rPr>
          <w:rFonts w:ascii="Calibri Light" w:hAnsi="Calibri Light" w:cs="Calibri Light"/>
          <w:sz w:val="22"/>
          <w:szCs w:val="22"/>
          <w:u w:val="single"/>
        </w:rPr>
        <w:t>prevalence</w:t>
      </w:r>
      <w:r w:rsidRPr="00F912A4">
        <w:rPr>
          <w:rFonts w:ascii="Calibri Light" w:hAnsi="Calibri Light" w:cs="Calibri Light"/>
          <w:sz w:val="22"/>
          <w:szCs w:val="22"/>
        </w:rPr>
        <w:t xml:space="preserve"> and </w:t>
      </w:r>
      <w:r w:rsidRPr="00B10888">
        <w:rPr>
          <w:rFonts w:ascii="Calibri Light" w:hAnsi="Calibri Light" w:cs="Calibri Light"/>
          <w:sz w:val="22"/>
          <w:szCs w:val="22"/>
          <w:u w:val="single"/>
        </w:rPr>
        <w:t>clearance</w:t>
      </w:r>
      <w:r w:rsidRPr="00F912A4">
        <w:rPr>
          <w:rFonts w:ascii="Calibri Light" w:hAnsi="Calibri Light" w:cs="Calibri Light"/>
          <w:sz w:val="22"/>
          <w:szCs w:val="22"/>
        </w:rPr>
        <w:t xml:space="preserve"> to get internally consistent measure for </w:t>
      </w:r>
      <w:r w:rsidRPr="00B10888">
        <w:rPr>
          <w:rFonts w:ascii="Calibri Light" w:hAnsi="Calibri Light" w:cs="Calibri Light"/>
          <w:sz w:val="22"/>
          <w:szCs w:val="22"/>
          <w:u w:val="single"/>
        </w:rPr>
        <w:t>incidence</w:t>
      </w:r>
    </w:p>
    <w:p w14:paraId="04A58910" w14:textId="75975339" w:rsidR="00F912A4" w:rsidRPr="00F912A4" w:rsidRDefault="00F912A4" w:rsidP="00F912A4">
      <w:pPr>
        <w:pStyle w:val="ListParagraph"/>
        <w:numPr>
          <w:ilvl w:val="0"/>
          <w:numId w:val="16"/>
        </w:numPr>
        <w:rPr>
          <w:rFonts w:ascii="Calibri Light" w:hAnsi="Calibri Light" w:cs="Calibri Light"/>
          <w:sz w:val="22"/>
          <w:szCs w:val="22"/>
        </w:rPr>
      </w:pPr>
      <w:proofErr w:type="spellStart"/>
      <w:r w:rsidRPr="00F912A4">
        <w:rPr>
          <w:rFonts w:ascii="Calibri Light" w:hAnsi="Calibri Light" w:cs="Calibri Light"/>
          <w:sz w:val="22"/>
          <w:szCs w:val="22"/>
        </w:rPr>
        <w:t>Swissre</w:t>
      </w:r>
      <w:proofErr w:type="spellEnd"/>
      <w:r w:rsidRPr="00F912A4">
        <w:rPr>
          <w:rFonts w:ascii="Calibri Light" w:hAnsi="Calibri Light" w:cs="Calibri Light"/>
          <w:sz w:val="22"/>
          <w:szCs w:val="22"/>
        </w:rPr>
        <w:t xml:space="preserve"> population is </w:t>
      </w:r>
      <w:r w:rsidRPr="00B10888">
        <w:rPr>
          <w:rFonts w:ascii="Calibri Light" w:hAnsi="Calibri Light" w:cs="Calibri Light"/>
          <w:b/>
          <w:sz w:val="22"/>
          <w:szCs w:val="22"/>
        </w:rPr>
        <w:t>urban</w:t>
      </w:r>
      <w:r w:rsidRPr="00F912A4">
        <w:rPr>
          <w:rFonts w:ascii="Calibri Light" w:hAnsi="Calibri Light" w:cs="Calibri Light"/>
          <w:sz w:val="22"/>
          <w:szCs w:val="22"/>
        </w:rPr>
        <w:t xml:space="preserve"> so we want to use </w:t>
      </w:r>
      <w:r w:rsidRPr="00B10888">
        <w:rPr>
          <w:rFonts w:ascii="Calibri Light" w:hAnsi="Calibri Light" w:cs="Calibri Light"/>
          <w:b/>
          <w:sz w:val="22"/>
          <w:szCs w:val="22"/>
        </w:rPr>
        <w:t>urban age-specific rates</w:t>
      </w:r>
    </w:p>
    <w:p w14:paraId="6461F617" w14:textId="77777777" w:rsidR="00F912A4" w:rsidRPr="00F912A4" w:rsidRDefault="00F912A4" w:rsidP="00F912A4">
      <w:pPr>
        <w:rPr>
          <w:rFonts w:ascii="Calibri Light" w:hAnsi="Calibri Light" w:cs="Calibri Light"/>
          <w:b/>
          <w:sz w:val="22"/>
          <w:szCs w:val="22"/>
          <w:u w:val="single"/>
        </w:rPr>
      </w:pPr>
    </w:p>
    <w:p w14:paraId="755CAA84" w14:textId="28452E18" w:rsidR="00F912A4" w:rsidRPr="00F912A4" w:rsidRDefault="00F912A4" w:rsidP="00F912A4">
      <w:pPr>
        <w:rPr>
          <w:rFonts w:ascii="Calibri Light" w:hAnsi="Calibri Light" w:cs="Calibri Light"/>
          <w:b/>
          <w:sz w:val="22"/>
          <w:szCs w:val="22"/>
          <w:u w:val="single"/>
        </w:rPr>
      </w:pPr>
      <w:r w:rsidRPr="00B10888">
        <w:rPr>
          <w:rFonts w:ascii="Calibri Light" w:hAnsi="Calibri Light" w:cs="Calibri Light"/>
          <w:b/>
          <w:szCs w:val="22"/>
          <w:u w:val="single"/>
        </w:rPr>
        <w:t>Prevalence</w:t>
      </w:r>
    </w:p>
    <w:p w14:paraId="1D2ACA31" w14:textId="77777777" w:rsidR="00F912A4" w:rsidRPr="00F912A4" w:rsidRDefault="00F912A4" w:rsidP="00F912A4">
      <w:pPr>
        <w:pStyle w:val="ListParagraph"/>
        <w:numPr>
          <w:ilvl w:val="0"/>
          <w:numId w:val="16"/>
        </w:numPr>
        <w:rPr>
          <w:rFonts w:ascii="Calibri Light" w:hAnsi="Calibri Light" w:cs="Calibri Light"/>
          <w:sz w:val="22"/>
          <w:szCs w:val="22"/>
        </w:rPr>
      </w:pPr>
      <w:r w:rsidRPr="00F912A4">
        <w:rPr>
          <w:rFonts w:ascii="Calibri Light" w:hAnsi="Calibri Light" w:cs="Calibri Light"/>
          <w:sz w:val="22"/>
          <w:szCs w:val="22"/>
        </w:rPr>
        <w:t>For prevalence, there are two papers that report pooled analysis of hrHPV prevalence rates:</w:t>
      </w:r>
    </w:p>
    <w:p w14:paraId="0D9B7A9E" w14:textId="77777777" w:rsidR="00F912A4" w:rsidRPr="00F912A4" w:rsidRDefault="00F912A4" w:rsidP="00F912A4">
      <w:pPr>
        <w:pStyle w:val="ListParagraph"/>
        <w:numPr>
          <w:ilvl w:val="1"/>
          <w:numId w:val="16"/>
        </w:numPr>
        <w:rPr>
          <w:rFonts w:ascii="Calibri Light" w:hAnsi="Calibri Light" w:cs="Calibri Light"/>
          <w:sz w:val="22"/>
          <w:szCs w:val="22"/>
        </w:rPr>
      </w:pPr>
      <w:r w:rsidRPr="00F912A4">
        <w:rPr>
          <w:rFonts w:ascii="Calibri Light" w:hAnsi="Calibri Light" w:cs="Calibri Light"/>
          <w:sz w:val="22"/>
          <w:szCs w:val="22"/>
        </w:rPr>
        <w:t>Zhao 2012</w:t>
      </w:r>
    </w:p>
    <w:p w14:paraId="20BBB772" w14:textId="07FEC812" w:rsidR="00F912A4" w:rsidRPr="00F912A4" w:rsidRDefault="00F912A4" w:rsidP="00F912A4">
      <w:pPr>
        <w:pStyle w:val="ListParagraph"/>
        <w:numPr>
          <w:ilvl w:val="2"/>
          <w:numId w:val="16"/>
        </w:numPr>
        <w:rPr>
          <w:rFonts w:ascii="Calibri Light" w:hAnsi="Calibri Light" w:cs="Calibri Light"/>
          <w:sz w:val="22"/>
          <w:szCs w:val="22"/>
        </w:rPr>
      </w:pPr>
      <w:r w:rsidRPr="00F912A4">
        <w:rPr>
          <w:rFonts w:ascii="Calibri Light" w:hAnsi="Calibri Light" w:cs="Calibri Light"/>
          <w:sz w:val="22"/>
          <w:szCs w:val="22"/>
        </w:rPr>
        <w:t xml:space="preserve"> – pooled analysis of 17 population based studies with a total </w:t>
      </w:r>
      <w:r w:rsidR="00396EA9">
        <w:rPr>
          <w:rFonts w:ascii="Calibri Light" w:hAnsi="Calibri Light" w:cs="Calibri Light"/>
          <w:sz w:val="22"/>
          <w:szCs w:val="22"/>
        </w:rPr>
        <w:t xml:space="preserve">screened </w:t>
      </w:r>
      <w:r w:rsidRPr="00F912A4">
        <w:rPr>
          <w:rFonts w:ascii="Calibri Light" w:hAnsi="Calibri Light" w:cs="Calibri Light"/>
          <w:sz w:val="22"/>
          <w:szCs w:val="22"/>
        </w:rPr>
        <w:t>pop of 29,579 with hrHPV DNA results were included for analysis.</w:t>
      </w:r>
    </w:p>
    <w:p w14:paraId="5C796528" w14:textId="46EA1CF2" w:rsidR="00F912A4" w:rsidRPr="00F912A4" w:rsidRDefault="00F912A4" w:rsidP="00F912A4">
      <w:pPr>
        <w:pStyle w:val="ListParagraph"/>
        <w:numPr>
          <w:ilvl w:val="2"/>
          <w:numId w:val="16"/>
        </w:numPr>
        <w:rPr>
          <w:rFonts w:ascii="Calibri Light" w:hAnsi="Calibri Light" w:cs="Calibri Light"/>
          <w:sz w:val="22"/>
          <w:szCs w:val="22"/>
        </w:rPr>
      </w:pPr>
      <w:r w:rsidRPr="00F912A4">
        <w:rPr>
          <w:rFonts w:ascii="Calibri Light" w:hAnsi="Calibri Light" w:cs="Calibri Light"/>
          <w:sz w:val="22"/>
          <w:szCs w:val="22"/>
        </w:rPr>
        <w:t xml:space="preserve">Stratified by urban (11.6%) and rural (88.4%); sexual debut at </w:t>
      </w:r>
      <w:r w:rsidRPr="00533AF0">
        <w:rPr>
          <w:rFonts w:ascii="Calibri Light" w:hAnsi="Calibri Light" w:cs="Calibri Light"/>
          <w:sz w:val="22"/>
          <w:szCs w:val="22"/>
          <w:u w:val="single"/>
        </w:rPr>
        <w:t>23.7</w:t>
      </w:r>
      <w:r w:rsidR="006D29F4" w:rsidRPr="00533AF0">
        <w:rPr>
          <w:rFonts w:ascii="Calibri Light" w:hAnsi="Calibri Light" w:cs="Calibri Light"/>
          <w:sz w:val="22"/>
          <w:szCs w:val="22"/>
          <w:u w:val="single"/>
        </w:rPr>
        <w:t>, sd 3.1</w:t>
      </w:r>
      <w:r w:rsidRPr="00F912A4">
        <w:rPr>
          <w:rFonts w:ascii="Calibri Light" w:hAnsi="Calibri Light" w:cs="Calibri Light"/>
          <w:sz w:val="22"/>
          <w:szCs w:val="22"/>
        </w:rPr>
        <w:t xml:space="preserve"> vs 20.8</w:t>
      </w:r>
      <w:r w:rsidR="006D29F4">
        <w:rPr>
          <w:rFonts w:ascii="Calibri Light" w:hAnsi="Calibri Light" w:cs="Calibri Light"/>
          <w:sz w:val="22"/>
          <w:szCs w:val="22"/>
        </w:rPr>
        <w:t xml:space="preserve">, sd 2.2 </w:t>
      </w:r>
      <w:r w:rsidRPr="00F912A4">
        <w:rPr>
          <w:rFonts w:ascii="Calibri Light" w:hAnsi="Calibri Light" w:cs="Calibri Light"/>
          <w:sz w:val="22"/>
          <w:szCs w:val="22"/>
        </w:rPr>
        <w:t>respectively</w:t>
      </w:r>
    </w:p>
    <w:p w14:paraId="4015B02D" w14:textId="17760985" w:rsidR="00F912A4" w:rsidRPr="00F912A4" w:rsidRDefault="00F912A4" w:rsidP="00F912A4">
      <w:pPr>
        <w:pStyle w:val="ListParagraph"/>
        <w:numPr>
          <w:ilvl w:val="2"/>
          <w:numId w:val="16"/>
        </w:numPr>
        <w:rPr>
          <w:rFonts w:ascii="Calibri Light" w:hAnsi="Calibri Light" w:cs="Calibri Light"/>
          <w:sz w:val="22"/>
          <w:szCs w:val="22"/>
        </w:rPr>
      </w:pPr>
      <w:r w:rsidRPr="00F912A4">
        <w:rPr>
          <w:rFonts w:ascii="Calibri Light" w:hAnsi="Calibri Light" w:cs="Calibri Light"/>
          <w:sz w:val="22"/>
          <w:szCs w:val="22"/>
        </w:rPr>
        <w:t xml:space="preserve">More lifetime sexual partners reported by rural women than urban </w:t>
      </w:r>
      <w:r w:rsidR="003513F8">
        <w:rPr>
          <w:rFonts w:ascii="Calibri Light" w:hAnsi="Calibri Light" w:cs="Calibri Light"/>
          <w:sz w:val="22"/>
          <w:szCs w:val="22"/>
        </w:rPr>
        <w:t>women</w:t>
      </w:r>
    </w:p>
    <w:p w14:paraId="382A9A15" w14:textId="2657FA33" w:rsidR="00F912A4" w:rsidRDefault="00F912A4" w:rsidP="00F912A4">
      <w:pPr>
        <w:pStyle w:val="ListParagraph"/>
        <w:numPr>
          <w:ilvl w:val="2"/>
          <w:numId w:val="16"/>
        </w:numPr>
        <w:rPr>
          <w:rFonts w:ascii="Calibri Light" w:hAnsi="Calibri Light" w:cs="Calibri Light"/>
          <w:sz w:val="22"/>
          <w:szCs w:val="22"/>
        </w:rPr>
      </w:pPr>
      <w:r w:rsidRPr="00F912A4">
        <w:rPr>
          <w:rFonts w:ascii="Calibri Light" w:hAnsi="Calibri Light" w:cs="Calibri Light"/>
          <w:sz w:val="22"/>
          <w:szCs w:val="22"/>
        </w:rPr>
        <w:t>hrHPV detected by Hybrid Capture 2 test for 13 carcinogenic strains including 16,18,31,33,35,39,45,51,52,56,58,59,68)</w:t>
      </w:r>
    </w:p>
    <w:p w14:paraId="182649ED" w14:textId="7D24E8D9" w:rsidR="003513F8" w:rsidRDefault="003513F8" w:rsidP="00F912A4">
      <w:pPr>
        <w:pStyle w:val="ListParagraph"/>
        <w:numPr>
          <w:ilvl w:val="2"/>
          <w:numId w:val="16"/>
        </w:numPr>
        <w:rPr>
          <w:rFonts w:ascii="Calibri Light" w:hAnsi="Calibri Light" w:cs="Calibri Light"/>
          <w:sz w:val="22"/>
          <w:szCs w:val="22"/>
        </w:rPr>
      </w:pPr>
      <w:r>
        <w:rPr>
          <w:rFonts w:ascii="Calibri Light" w:hAnsi="Calibri Light" w:cs="Calibri Light"/>
          <w:sz w:val="22"/>
          <w:szCs w:val="22"/>
        </w:rPr>
        <w:t>crude hrHPV prevalence in urban = 15.2%, rural = 18%</w:t>
      </w:r>
    </w:p>
    <w:p w14:paraId="0C05C58C" w14:textId="553C06C5" w:rsidR="00C76526" w:rsidRDefault="00C76526" w:rsidP="00C76526">
      <w:pPr>
        <w:jc w:val="center"/>
        <w:rPr>
          <w:rFonts w:ascii="Calibri Light" w:hAnsi="Calibri Light" w:cs="Calibri Light"/>
          <w:sz w:val="22"/>
          <w:szCs w:val="22"/>
        </w:rPr>
      </w:pPr>
      <w:bookmarkStart w:id="0" w:name="_GoBack"/>
      <w:bookmarkEnd w:id="0"/>
      <w:r>
        <w:rPr>
          <w:noProof/>
        </w:rPr>
        <w:drawing>
          <wp:inline distT="0" distB="0" distL="0" distR="0" wp14:anchorId="7ADC91F9" wp14:editId="1ABED1A5">
            <wp:extent cx="4535145" cy="376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0566" cy="3766872"/>
                    </a:xfrm>
                    <a:prstGeom prst="rect">
                      <a:avLst/>
                    </a:prstGeom>
                  </pic:spPr>
                </pic:pic>
              </a:graphicData>
            </a:graphic>
          </wp:inline>
        </w:drawing>
      </w:r>
    </w:p>
    <w:p w14:paraId="57ED7622" w14:textId="77777777" w:rsidR="00C76526" w:rsidRPr="00C76526" w:rsidRDefault="00C76526" w:rsidP="00C76526">
      <w:pPr>
        <w:rPr>
          <w:rFonts w:ascii="Calibri Light" w:hAnsi="Calibri Light" w:cs="Calibri Light"/>
          <w:sz w:val="22"/>
          <w:szCs w:val="22"/>
        </w:rPr>
      </w:pPr>
    </w:p>
    <w:p w14:paraId="5565D658" w14:textId="77777777" w:rsidR="00F912A4" w:rsidRPr="00F912A4" w:rsidRDefault="00F912A4" w:rsidP="00F912A4">
      <w:pPr>
        <w:pStyle w:val="ListParagraph"/>
        <w:numPr>
          <w:ilvl w:val="1"/>
          <w:numId w:val="16"/>
        </w:numPr>
        <w:rPr>
          <w:rFonts w:ascii="Calibri Light" w:hAnsi="Calibri Light" w:cs="Calibri Light"/>
          <w:sz w:val="22"/>
          <w:szCs w:val="22"/>
        </w:rPr>
      </w:pPr>
      <w:r w:rsidRPr="00F912A4">
        <w:rPr>
          <w:rFonts w:ascii="Calibri Light" w:hAnsi="Calibri Light" w:cs="Calibri Light"/>
          <w:sz w:val="22"/>
          <w:szCs w:val="22"/>
        </w:rPr>
        <w:t>Li 2019</w:t>
      </w:r>
    </w:p>
    <w:p w14:paraId="3EDCC915" w14:textId="4BEF8E5E" w:rsidR="00F912A4" w:rsidRDefault="00F912A4" w:rsidP="00F912A4">
      <w:pPr>
        <w:pStyle w:val="ListParagraph"/>
        <w:numPr>
          <w:ilvl w:val="2"/>
          <w:numId w:val="16"/>
        </w:numPr>
        <w:rPr>
          <w:rFonts w:ascii="Calibri Light" w:hAnsi="Calibri Light" w:cs="Calibri Light"/>
          <w:sz w:val="22"/>
          <w:szCs w:val="22"/>
        </w:rPr>
      </w:pPr>
      <w:r w:rsidRPr="00F912A4">
        <w:rPr>
          <w:rFonts w:ascii="Calibri Light" w:hAnsi="Calibri Light" w:cs="Calibri Light"/>
          <w:sz w:val="22"/>
          <w:szCs w:val="22"/>
        </w:rPr>
        <w:t xml:space="preserve">Includes 198 studies </w:t>
      </w:r>
    </w:p>
    <w:p w14:paraId="40357DE5" w14:textId="0867E42E" w:rsidR="003513F8" w:rsidRDefault="003513F8" w:rsidP="00F912A4">
      <w:pPr>
        <w:pStyle w:val="ListParagraph"/>
        <w:numPr>
          <w:ilvl w:val="2"/>
          <w:numId w:val="16"/>
        </w:numPr>
        <w:rPr>
          <w:rFonts w:ascii="Calibri Light" w:hAnsi="Calibri Light" w:cs="Calibri Light"/>
          <w:sz w:val="22"/>
          <w:szCs w:val="22"/>
        </w:rPr>
      </w:pPr>
      <w:r>
        <w:rPr>
          <w:rFonts w:ascii="Calibri Light" w:hAnsi="Calibri Light" w:cs="Calibri Light"/>
          <w:sz w:val="22"/>
          <w:szCs w:val="22"/>
        </w:rPr>
        <w:t>Age-specific rates are not stratified into urban vs rural</w:t>
      </w:r>
    </w:p>
    <w:p w14:paraId="14A97601" w14:textId="7CBFF67A" w:rsidR="006D308B" w:rsidRPr="006D308B" w:rsidRDefault="006D308B" w:rsidP="00F912A4">
      <w:pPr>
        <w:pStyle w:val="ListParagraph"/>
        <w:numPr>
          <w:ilvl w:val="2"/>
          <w:numId w:val="16"/>
        </w:numPr>
        <w:rPr>
          <w:rFonts w:ascii="Calibri Light" w:hAnsi="Calibri Light" w:cs="Calibri Light"/>
          <w:b/>
          <w:sz w:val="22"/>
          <w:szCs w:val="22"/>
        </w:rPr>
      </w:pPr>
      <w:r w:rsidRPr="006D308B">
        <w:rPr>
          <w:rFonts w:ascii="Calibri Light" w:hAnsi="Calibri Light" w:cs="Calibri Light"/>
          <w:b/>
          <w:sz w:val="22"/>
          <w:szCs w:val="22"/>
        </w:rPr>
        <w:t xml:space="preserve">Age-specific rates stratified into those with no symptoms undergoing routine </w:t>
      </w:r>
      <w:r w:rsidR="00DB3C3D">
        <w:rPr>
          <w:rFonts w:ascii="Calibri Light" w:hAnsi="Calibri Light" w:cs="Calibri Light"/>
          <w:b/>
          <w:sz w:val="22"/>
          <w:szCs w:val="22"/>
        </w:rPr>
        <w:t xml:space="preserve">health </w:t>
      </w:r>
      <w:r w:rsidRPr="006D308B">
        <w:rPr>
          <w:rFonts w:ascii="Calibri Light" w:hAnsi="Calibri Light" w:cs="Calibri Light"/>
          <w:b/>
          <w:sz w:val="22"/>
          <w:szCs w:val="22"/>
        </w:rPr>
        <w:t>check</w:t>
      </w:r>
      <w:r w:rsidR="00DB3C3D">
        <w:rPr>
          <w:rFonts w:ascii="Calibri Light" w:hAnsi="Calibri Light" w:cs="Calibri Light"/>
          <w:b/>
          <w:sz w:val="22"/>
          <w:szCs w:val="22"/>
        </w:rPr>
        <w:t xml:space="preserve">-ups </w:t>
      </w:r>
      <w:r w:rsidRPr="006D308B">
        <w:rPr>
          <w:rFonts w:ascii="Calibri Light" w:hAnsi="Calibri Light" w:cs="Calibri Light"/>
          <w:b/>
          <w:sz w:val="22"/>
          <w:szCs w:val="22"/>
        </w:rPr>
        <w:t xml:space="preserve">and those with symptoms </w:t>
      </w:r>
      <w:r w:rsidR="00DB3C3D">
        <w:rPr>
          <w:rFonts w:ascii="Calibri Light" w:hAnsi="Calibri Light" w:cs="Calibri Light"/>
          <w:b/>
          <w:sz w:val="22"/>
          <w:szCs w:val="22"/>
        </w:rPr>
        <w:t>or suspected HPV infection in outpatient clinics. Table 2 shows prevalence from health check-ups</w:t>
      </w:r>
    </w:p>
    <w:p w14:paraId="7AFE7388" w14:textId="77777777" w:rsidR="00C76526" w:rsidRPr="00E93F2D" w:rsidRDefault="003513F8" w:rsidP="00C76526">
      <w:pPr>
        <w:pStyle w:val="ListParagraph"/>
        <w:numPr>
          <w:ilvl w:val="2"/>
          <w:numId w:val="16"/>
        </w:numPr>
        <w:autoSpaceDE w:val="0"/>
        <w:autoSpaceDN w:val="0"/>
        <w:adjustRightInd w:val="0"/>
        <w:rPr>
          <w:rFonts w:ascii="Calibri Light" w:hAnsi="Calibri Light" w:cs="Calibri Light"/>
          <w:sz w:val="22"/>
          <w:szCs w:val="22"/>
        </w:rPr>
      </w:pPr>
      <w:r w:rsidRPr="00E93F2D">
        <w:rPr>
          <w:rFonts w:ascii="Calibri Light" w:hAnsi="Calibri Light" w:cs="Calibri Light"/>
          <w:sz w:val="22"/>
          <w:szCs w:val="22"/>
        </w:rPr>
        <w:t>Overall hrHPV infection rates urban = 14.1%</w:t>
      </w:r>
      <w:r w:rsidR="00C76526" w:rsidRPr="00E93F2D">
        <w:rPr>
          <w:rFonts w:ascii="Calibri Light" w:hAnsi="Calibri Light" w:cs="Calibri Light"/>
          <w:sz w:val="22"/>
          <w:szCs w:val="22"/>
        </w:rPr>
        <w:t xml:space="preserve"> (95% CI, 12.1%-16.2%)</w:t>
      </w:r>
      <w:r w:rsidRPr="00E93F2D">
        <w:rPr>
          <w:rFonts w:ascii="Calibri Light" w:hAnsi="Calibri Light" w:cs="Calibri Light"/>
          <w:sz w:val="22"/>
          <w:szCs w:val="22"/>
        </w:rPr>
        <w:t>, rural = 15.7%</w:t>
      </w:r>
      <w:r w:rsidR="00C76526" w:rsidRPr="00E93F2D">
        <w:rPr>
          <w:rFonts w:ascii="Calibri Light" w:hAnsi="Calibri Light" w:cs="Calibri Light"/>
          <w:sz w:val="22"/>
          <w:szCs w:val="22"/>
        </w:rPr>
        <w:t xml:space="preserve"> (95% CI,</w:t>
      </w:r>
    </w:p>
    <w:p w14:paraId="53A63F8A" w14:textId="0EA31176" w:rsidR="003513F8" w:rsidRPr="00E93F2D" w:rsidRDefault="00C76526" w:rsidP="00C76526">
      <w:pPr>
        <w:pStyle w:val="ListParagraph"/>
        <w:numPr>
          <w:ilvl w:val="2"/>
          <w:numId w:val="16"/>
        </w:numPr>
        <w:rPr>
          <w:rFonts w:ascii="Calibri Light" w:hAnsi="Calibri Light" w:cs="Calibri Light"/>
          <w:sz w:val="22"/>
          <w:szCs w:val="22"/>
        </w:rPr>
      </w:pPr>
      <w:r w:rsidRPr="00E93F2D">
        <w:rPr>
          <w:rFonts w:ascii="Calibri Light" w:hAnsi="Calibri Light" w:cs="Calibri Light"/>
          <w:sz w:val="22"/>
          <w:szCs w:val="22"/>
        </w:rPr>
        <w:t>12.0%-19.4%).</w:t>
      </w:r>
    </w:p>
    <w:p w14:paraId="0D3994A2" w14:textId="08B360B6" w:rsidR="00CB0B1C" w:rsidRDefault="00CB0B1C" w:rsidP="00545BF7">
      <w:pPr>
        <w:pStyle w:val="ListParagraph"/>
        <w:numPr>
          <w:ilvl w:val="2"/>
          <w:numId w:val="16"/>
        </w:numPr>
        <w:rPr>
          <w:rFonts w:ascii="Calibri Light" w:hAnsi="Calibri Light" w:cs="Calibri Light"/>
          <w:sz w:val="22"/>
          <w:szCs w:val="22"/>
        </w:rPr>
      </w:pPr>
      <w:r w:rsidRPr="00C76526">
        <w:rPr>
          <w:rFonts w:ascii="Calibri Light" w:hAnsi="Calibri Light" w:cs="Calibri Light"/>
          <w:sz w:val="22"/>
          <w:szCs w:val="22"/>
        </w:rPr>
        <w:t xml:space="preserve">Overall hrHPV includes 17 subtypes </w:t>
      </w:r>
      <w:r w:rsidR="00C76526" w:rsidRPr="00C76526">
        <w:rPr>
          <w:rFonts w:ascii="Calibri Light" w:hAnsi="Calibri Light" w:cs="Calibri Light"/>
          <w:sz w:val="22"/>
          <w:szCs w:val="22"/>
        </w:rPr>
        <w:t>16, 18, 26, 31, 33, 35, 39, 45, 51, 52, 53, 56, 58, 59, 66, 68, and 82) and</w:t>
      </w:r>
    </w:p>
    <w:p w14:paraId="6491DE9C" w14:textId="1F1DC01E" w:rsidR="009062BF" w:rsidRPr="00C76526" w:rsidRDefault="009062BF" w:rsidP="00545BF7">
      <w:pPr>
        <w:pStyle w:val="ListParagraph"/>
        <w:numPr>
          <w:ilvl w:val="2"/>
          <w:numId w:val="16"/>
        </w:numPr>
        <w:rPr>
          <w:rFonts w:ascii="Calibri Light" w:hAnsi="Calibri Light" w:cs="Calibri Light"/>
          <w:sz w:val="22"/>
          <w:szCs w:val="22"/>
        </w:rPr>
      </w:pPr>
      <w:r>
        <w:rPr>
          <w:rFonts w:ascii="Calibri Light" w:hAnsi="Calibri Light" w:cs="Calibri Light"/>
          <w:sz w:val="22"/>
          <w:szCs w:val="22"/>
        </w:rPr>
        <w:t>Age-specific prevalence of 16 and 18 reported as well</w:t>
      </w:r>
    </w:p>
    <w:p w14:paraId="423D733D" w14:textId="77777777" w:rsidR="00F912A4" w:rsidRDefault="00F912A4" w:rsidP="002F008E">
      <w:pPr>
        <w:jc w:val="both"/>
        <w:rPr>
          <w:rFonts w:ascii="Calibri Light" w:hAnsi="Calibri Light" w:cs="Calibri Light"/>
          <w:b/>
          <w:szCs w:val="22"/>
        </w:rPr>
      </w:pPr>
    </w:p>
    <w:p w14:paraId="6009A76B" w14:textId="77777777" w:rsidR="00F912A4" w:rsidRDefault="00827DD1" w:rsidP="00F912A4">
      <w:pPr>
        <w:jc w:val="both"/>
        <w:rPr>
          <w:rFonts w:ascii="Calibri Light" w:hAnsi="Calibri Light" w:cs="Calibri Light"/>
          <w:b/>
          <w:szCs w:val="22"/>
          <w:u w:val="single"/>
        </w:rPr>
      </w:pPr>
      <w:r w:rsidRPr="00827DD1">
        <w:rPr>
          <w:rFonts w:ascii="Calibri Light" w:hAnsi="Calibri Light" w:cs="Calibri Light"/>
          <w:b/>
          <w:szCs w:val="22"/>
          <w:u w:val="single"/>
        </w:rPr>
        <w:t>Clearance rate</w:t>
      </w:r>
      <w:r w:rsidR="00F912A4">
        <w:rPr>
          <w:rFonts w:ascii="Calibri Light" w:hAnsi="Calibri Light" w:cs="Calibri Light"/>
          <w:b/>
          <w:szCs w:val="22"/>
          <w:u w:val="single"/>
        </w:rPr>
        <w:t xml:space="preserve"> </w:t>
      </w:r>
    </w:p>
    <w:p w14:paraId="17DF8878" w14:textId="6CDC71E1" w:rsidR="002F008E" w:rsidRPr="00F912A4" w:rsidRDefault="002F008E" w:rsidP="00F912A4">
      <w:pPr>
        <w:pStyle w:val="ListParagraph"/>
        <w:numPr>
          <w:ilvl w:val="0"/>
          <w:numId w:val="16"/>
        </w:numPr>
        <w:jc w:val="both"/>
        <w:rPr>
          <w:rFonts w:ascii="Calibri Light" w:hAnsi="Calibri Light" w:cs="Calibri Light"/>
          <w:sz w:val="22"/>
          <w:szCs w:val="22"/>
        </w:rPr>
      </w:pPr>
      <w:r w:rsidRPr="00F912A4">
        <w:rPr>
          <w:rFonts w:ascii="Calibri Light" w:hAnsi="Calibri Light" w:cs="Calibri Light"/>
          <w:sz w:val="22"/>
          <w:szCs w:val="22"/>
        </w:rPr>
        <w:t>Kang et a (2014)</w:t>
      </w:r>
      <w:r w:rsidRPr="00F912A4">
        <w:rPr>
          <w:rFonts w:ascii="Calibri Light" w:hAnsi="Calibri Light" w:cs="Calibri Light"/>
          <w:sz w:val="22"/>
          <w:szCs w:val="22"/>
        </w:rPr>
        <w:fldChar w:fldCharType="begin"/>
      </w:r>
      <w:r w:rsidRPr="00F912A4">
        <w:rPr>
          <w:rFonts w:ascii="Calibri Light" w:hAnsi="Calibri Light" w:cs="Calibri Light"/>
          <w:sz w:val="22"/>
          <w:szCs w:val="22"/>
        </w:rPr>
        <w:instrText xml:space="preserve"> ADDIN ZOTERO_ITEM CSL_CITATION {"citationID":"Z1fh7MdH","properties":{"formattedCitation":"\\super 10\\nosupersub{}","plainCitation":"10","noteIndex":0},"citationItems":[{"id":587,"uris":["http://zotero.org/users/6458696/items/HTCR74Y7"],"uri":["http://zotero.org/users/6458696/items/HTCR74Y7"],"itemData":{"id":587,"type":"article-journal","abstract":"In China, high-risk human papillomavirus (HR-HPV) prevalence is unexpectedly high in older women, but the possible reasons have not been well studied yet. This study investigated the age trends of HR-HPV infection in a prospective study.","container-title":"BMC Infectious Diseases","DOI":"10.1186/1471-2334-14-96","ISSN":"1471-2334","issue":"1","journalAbbreviation":"BMC Infectious Diseases","page":"96","source":"BioMed Central","title":"A prospective study of age trends of high-risk human papillomavirus infection in rural China","volume":"14","author":[{"family":"Kang","given":"Le-Ni"},{"family":"Castle","given":"Philip E."},{"family":"Zhao","given":"Fang-Hui"},{"family":"Jeronimo","given":"Jose"},{"family":"Chen","given":"Feng"},{"family":"Bansil","given":"Pooja"},{"family":"Li","given":"Jing"},{"family":"Chen","given":"Wen"},{"family":"Zhang","given":"Xun"},{"family":"Qiao","given":"You-Lin"}],"issued":{"date-parts":[["2014",2,21]]}}}],"schema":"https://github.com/citation-style-language/schema/raw/master/csl-citation.json"} </w:instrText>
      </w:r>
      <w:r w:rsidRPr="00F912A4">
        <w:rPr>
          <w:rFonts w:ascii="Calibri Light" w:hAnsi="Calibri Light" w:cs="Calibri Light"/>
          <w:sz w:val="22"/>
          <w:szCs w:val="22"/>
        </w:rPr>
        <w:fldChar w:fldCharType="separate"/>
      </w:r>
      <w:r w:rsidRPr="00F912A4">
        <w:rPr>
          <w:rFonts w:ascii="Calibri Light" w:hAnsi="Calibri Light" w:cs="Calibri Light"/>
          <w:sz w:val="22"/>
          <w:szCs w:val="22"/>
          <w:vertAlign w:val="superscript"/>
        </w:rPr>
        <w:t>10</w:t>
      </w:r>
      <w:r w:rsidRPr="00F912A4">
        <w:rPr>
          <w:rFonts w:ascii="Calibri Light" w:hAnsi="Calibri Light" w:cs="Calibri Light"/>
          <w:sz w:val="22"/>
          <w:szCs w:val="22"/>
        </w:rPr>
        <w:fldChar w:fldCharType="end"/>
      </w:r>
      <w:r w:rsidRPr="00F912A4">
        <w:rPr>
          <w:rFonts w:ascii="Calibri Light" w:hAnsi="Calibri Light" w:cs="Calibri Light"/>
          <w:sz w:val="22"/>
          <w:szCs w:val="22"/>
        </w:rPr>
        <w:t xml:space="preserve"> investigated age trends of hrHPV in a prospective cohort of 7397 women living in </w:t>
      </w:r>
      <w:r w:rsidRPr="00F912A4">
        <w:rPr>
          <w:rFonts w:ascii="Calibri Light" w:hAnsi="Calibri Light" w:cs="Calibri Light"/>
          <w:b/>
          <w:sz w:val="22"/>
          <w:szCs w:val="22"/>
        </w:rPr>
        <w:t>rural</w:t>
      </w:r>
      <w:r w:rsidRPr="00F912A4">
        <w:rPr>
          <w:rFonts w:ascii="Calibri Light" w:hAnsi="Calibri Light" w:cs="Calibri Light"/>
          <w:sz w:val="22"/>
          <w:szCs w:val="22"/>
        </w:rPr>
        <w:t xml:space="preserve"> Shanxi, Henan, </w:t>
      </w:r>
      <w:r w:rsidR="00842CD9" w:rsidRPr="00F912A4">
        <w:rPr>
          <w:rFonts w:ascii="Calibri Light" w:hAnsi="Calibri Light" w:cs="Calibri Light"/>
          <w:sz w:val="22"/>
          <w:szCs w:val="22"/>
        </w:rPr>
        <w:t>and</w:t>
      </w:r>
      <w:r w:rsidRPr="00F912A4">
        <w:rPr>
          <w:rFonts w:ascii="Calibri Light" w:hAnsi="Calibri Light" w:cs="Calibri Light"/>
          <w:sz w:val="22"/>
          <w:szCs w:val="22"/>
        </w:rPr>
        <w:t xml:space="preserve"> Jiangxi provinces. </w:t>
      </w:r>
    </w:p>
    <w:p w14:paraId="4DDD7B26" w14:textId="5962816C" w:rsidR="002F008E" w:rsidRPr="00E964F7" w:rsidRDefault="002F008E" w:rsidP="002F008E">
      <w:pPr>
        <w:pStyle w:val="ListParagraph"/>
        <w:numPr>
          <w:ilvl w:val="0"/>
          <w:numId w:val="11"/>
        </w:numPr>
        <w:jc w:val="both"/>
        <w:rPr>
          <w:rFonts w:ascii="Calibri Light" w:hAnsi="Calibri Light" w:cs="Calibri Light"/>
          <w:sz w:val="22"/>
          <w:szCs w:val="22"/>
        </w:rPr>
      </w:pPr>
      <w:r w:rsidRPr="00E964F7">
        <w:rPr>
          <w:rFonts w:ascii="Calibri Light" w:hAnsi="Calibri Light" w:cs="Calibri Light"/>
          <w:sz w:val="22"/>
          <w:szCs w:val="22"/>
        </w:rPr>
        <w:t>7397 were tested at baseline (women with cytological confirmed CIN2+ at baseline were excluded)</w:t>
      </w:r>
    </w:p>
    <w:p w14:paraId="330C010C" w14:textId="7478F74C" w:rsidR="002F008E" w:rsidRPr="00E964F7" w:rsidRDefault="002F008E" w:rsidP="002F008E">
      <w:pPr>
        <w:pStyle w:val="ListParagraph"/>
        <w:numPr>
          <w:ilvl w:val="1"/>
          <w:numId w:val="11"/>
        </w:numPr>
        <w:jc w:val="both"/>
        <w:rPr>
          <w:rFonts w:ascii="Calibri Light" w:hAnsi="Calibri Light" w:cs="Calibri Light"/>
          <w:sz w:val="22"/>
          <w:szCs w:val="22"/>
        </w:rPr>
      </w:pPr>
      <w:r w:rsidRPr="00E964F7">
        <w:rPr>
          <w:rFonts w:ascii="Calibri Light" w:hAnsi="Calibri Light" w:cs="Calibri Light"/>
          <w:sz w:val="22"/>
          <w:szCs w:val="22"/>
        </w:rPr>
        <w:t xml:space="preserve">Of the 2147 screen +ve women, </w:t>
      </w:r>
      <w:r w:rsidR="006941D6" w:rsidRPr="00E964F7">
        <w:rPr>
          <w:rFonts w:ascii="Calibri Light" w:hAnsi="Calibri Light" w:cs="Calibri Light"/>
          <w:sz w:val="22"/>
          <w:szCs w:val="22"/>
        </w:rPr>
        <w:t>1859 (</w:t>
      </w:r>
      <w:r w:rsidRPr="00E964F7">
        <w:rPr>
          <w:rFonts w:ascii="Calibri Light" w:hAnsi="Calibri Light" w:cs="Calibri Light"/>
          <w:sz w:val="22"/>
          <w:szCs w:val="22"/>
        </w:rPr>
        <w:t>86.6%</w:t>
      </w:r>
      <w:r w:rsidR="006941D6" w:rsidRPr="00E964F7">
        <w:rPr>
          <w:rFonts w:ascii="Calibri Light" w:hAnsi="Calibri Light" w:cs="Calibri Light"/>
          <w:sz w:val="22"/>
          <w:szCs w:val="22"/>
        </w:rPr>
        <w:t>)</w:t>
      </w:r>
      <w:r w:rsidRPr="00E964F7">
        <w:rPr>
          <w:rFonts w:ascii="Calibri Light" w:hAnsi="Calibri Light" w:cs="Calibri Light"/>
          <w:sz w:val="22"/>
          <w:szCs w:val="22"/>
        </w:rPr>
        <w:t xml:space="preserve"> returned for follow-up at 1-year</w:t>
      </w:r>
    </w:p>
    <w:p w14:paraId="4491ACDB" w14:textId="474C0714" w:rsidR="002F008E" w:rsidRPr="00E964F7" w:rsidRDefault="002F008E" w:rsidP="002F008E">
      <w:pPr>
        <w:pStyle w:val="ListParagraph"/>
        <w:numPr>
          <w:ilvl w:val="1"/>
          <w:numId w:val="11"/>
        </w:numPr>
        <w:jc w:val="both"/>
        <w:rPr>
          <w:rFonts w:ascii="Calibri Light" w:hAnsi="Calibri Light" w:cs="Calibri Light"/>
          <w:sz w:val="22"/>
          <w:szCs w:val="22"/>
        </w:rPr>
      </w:pPr>
      <w:r w:rsidRPr="00E964F7">
        <w:rPr>
          <w:rFonts w:ascii="Calibri Light" w:hAnsi="Calibri Light" w:cs="Calibri Light"/>
          <w:sz w:val="22"/>
          <w:szCs w:val="22"/>
        </w:rPr>
        <w:t xml:space="preserve">Of the 5250 screen –ve women, 1014 (sampling fraction = 19.3%) were randomly selected for 1-year follow-up, of whom 932 (91.9%) returned. </w:t>
      </w:r>
    </w:p>
    <w:p w14:paraId="4AB85A70" w14:textId="5FE023C3" w:rsidR="00842CD9" w:rsidRPr="00E964F7" w:rsidRDefault="00842CD9" w:rsidP="00842CD9">
      <w:pPr>
        <w:pStyle w:val="ListParagraph"/>
        <w:numPr>
          <w:ilvl w:val="0"/>
          <w:numId w:val="11"/>
        </w:numPr>
        <w:jc w:val="both"/>
        <w:rPr>
          <w:rFonts w:ascii="Calibri Light" w:hAnsi="Calibri Light" w:cs="Calibri Light"/>
          <w:sz w:val="22"/>
          <w:szCs w:val="22"/>
        </w:rPr>
      </w:pPr>
      <w:r w:rsidRPr="00E964F7">
        <w:rPr>
          <w:rFonts w:ascii="Calibri Light" w:hAnsi="Calibri Light" w:cs="Calibri Light"/>
          <w:sz w:val="22"/>
          <w:szCs w:val="22"/>
        </w:rPr>
        <w:t>3 HPV tests were used to screen for HPV infection</w:t>
      </w:r>
    </w:p>
    <w:p w14:paraId="34C8E614" w14:textId="0CA4A74B" w:rsidR="00842CD9" w:rsidRPr="00E964F7" w:rsidRDefault="00842CD9" w:rsidP="00842CD9">
      <w:pPr>
        <w:pStyle w:val="ListParagraph"/>
        <w:numPr>
          <w:ilvl w:val="1"/>
          <w:numId w:val="11"/>
        </w:numPr>
        <w:jc w:val="both"/>
        <w:rPr>
          <w:rFonts w:ascii="Calibri Light" w:hAnsi="Calibri Light" w:cs="Calibri Light"/>
          <w:sz w:val="22"/>
          <w:szCs w:val="22"/>
        </w:rPr>
      </w:pPr>
      <w:r w:rsidRPr="00E964F7">
        <w:rPr>
          <w:rFonts w:ascii="Calibri Light" w:hAnsi="Calibri Light" w:cs="Calibri Light"/>
          <w:sz w:val="22"/>
          <w:szCs w:val="22"/>
        </w:rPr>
        <w:t>careHPV – detects all 12 carcinogenic genotypes + 66 and 68 in table 1</w:t>
      </w:r>
    </w:p>
    <w:p w14:paraId="16B39261" w14:textId="4BFB3ADA" w:rsidR="00842CD9" w:rsidRPr="00E964F7" w:rsidRDefault="00842CD9" w:rsidP="00842CD9">
      <w:pPr>
        <w:pStyle w:val="ListParagraph"/>
        <w:numPr>
          <w:ilvl w:val="2"/>
          <w:numId w:val="11"/>
        </w:numPr>
        <w:jc w:val="both"/>
        <w:rPr>
          <w:rFonts w:ascii="Calibri Light" w:hAnsi="Calibri Light" w:cs="Calibri Light"/>
          <w:sz w:val="22"/>
          <w:szCs w:val="22"/>
        </w:rPr>
      </w:pPr>
      <w:r w:rsidRPr="00E964F7">
        <w:rPr>
          <w:rFonts w:ascii="Calibri Light" w:hAnsi="Calibri Light" w:cs="Calibri Light"/>
          <w:sz w:val="22"/>
          <w:szCs w:val="22"/>
        </w:rPr>
        <w:t xml:space="preserve">Two types of careHPV rapid tests were used: 1) </w:t>
      </w:r>
      <w:r w:rsidRPr="00E964F7">
        <w:rPr>
          <w:rFonts w:ascii="Calibri Light" w:hAnsi="Calibri Light" w:cs="Calibri Light"/>
          <w:i/>
          <w:sz w:val="22"/>
          <w:szCs w:val="22"/>
        </w:rPr>
        <w:t>care</w:t>
      </w:r>
      <w:r w:rsidRPr="00E964F7">
        <w:rPr>
          <w:rFonts w:ascii="Calibri Light" w:hAnsi="Calibri Light" w:cs="Calibri Light"/>
          <w:sz w:val="22"/>
          <w:szCs w:val="22"/>
        </w:rPr>
        <w:t xml:space="preserve">HPV for a pool of 13 carcinogenic and 1 possible carcinogenic genotype and 2) </w:t>
      </w:r>
      <w:r w:rsidRPr="00E964F7">
        <w:rPr>
          <w:rFonts w:ascii="Calibri Light" w:hAnsi="Calibri Light" w:cs="Calibri Light"/>
          <w:i/>
          <w:sz w:val="22"/>
          <w:szCs w:val="22"/>
        </w:rPr>
        <w:t>care</w:t>
      </w:r>
      <w:r w:rsidRPr="00E964F7">
        <w:rPr>
          <w:rFonts w:ascii="Calibri Light" w:hAnsi="Calibri Light" w:cs="Calibri Light"/>
          <w:sz w:val="22"/>
          <w:szCs w:val="22"/>
        </w:rPr>
        <w:t>HPV 16/18/45 for genotype 16, 18, 45</w:t>
      </w:r>
    </w:p>
    <w:p w14:paraId="458ADBB9" w14:textId="0FBF5AAB" w:rsidR="00842CD9" w:rsidRPr="00E964F7" w:rsidRDefault="00842CD9" w:rsidP="00842CD9">
      <w:pPr>
        <w:pStyle w:val="ListParagraph"/>
        <w:numPr>
          <w:ilvl w:val="1"/>
          <w:numId w:val="11"/>
        </w:numPr>
        <w:jc w:val="both"/>
        <w:rPr>
          <w:rFonts w:ascii="Calibri Light" w:hAnsi="Calibri Light" w:cs="Calibri Light"/>
          <w:sz w:val="22"/>
          <w:szCs w:val="22"/>
        </w:rPr>
      </w:pPr>
      <w:r w:rsidRPr="00E964F7">
        <w:rPr>
          <w:rFonts w:ascii="Calibri Light" w:hAnsi="Calibri Light" w:cs="Calibri Light"/>
          <w:sz w:val="22"/>
          <w:szCs w:val="22"/>
        </w:rPr>
        <w:t>Onco E6 – tests for HPV causing onco-proteins made by HPV infections</w:t>
      </w:r>
    </w:p>
    <w:p w14:paraId="427BCE74" w14:textId="4263E063" w:rsidR="00842CD9" w:rsidRPr="00E964F7" w:rsidRDefault="00842CD9" w:rsidP="00842CD9">
      <w:pPr>
        <w:pStyle w:val="ListParagraph"/>
        <w:numPr>
          <w:ilvl w:val="1"/>
          <w:numId w:val="11"/>
        </w:numPr>
        <w:jc w:val="both"/>
        <w:rPr>
          <w:rFonts w:ascii="Calibri Light" w:hAnsi="Calibri Light" w:cs="Calibri Light"/>
          <w:sz w:val="22"/>
          <w:szCs w:val="22"/>
        </w:rPr>
      </w:pPr>
      <w:r w:rsidRPr="00E964F7">
        <w:rPr>
          <w:rFonts w:ascii="Calibri Light" w:hAnsi="Calibri Light" w:cs="Calibri Light"/>
          <w:sz w:val="22"/>
          <w:szCs w:val="22"/>
        </w:rPr>
        <w:t xml:space="preserve">Hybrid capture 2 – all 12 carcinogenic genotypes + 68 in table 1 </w:t>
      </w:r>
    </w:p>
    <w:p w14:paraId="1FECA232" w14:textId="6996D746" w:rsidR="00842CD9" w:rsidRPr="00E964F7" w:rsidRDefault="00842CD9" w:rsidP="00842CD9">
      <w:pPr>
        <w:pStyle w:val="ListParagraph"/>
        <w:numPr>
          <w:ilvl w:val="0"/>
          <w:numId w:val="15"/>
        </w:numPr>
        <w:ind w:left="810"/>
        <w:jc w:val="both"/>
        <w:rPr>
          <w:rFonts w:ascii="Calibri Light" w:hAnsi="Calibri Light" w:cs="Calibri Light"/>
          <w:sz w:val="22"/>
          <w:szCs w:val="22"/>
        </w:rPr>
      </w:pPr>
      <w:r w:rsidRPr="00E964F7">
        <w:rPr>
          <w:rFonts w:ascii="Calibri Light" w:hAnsi="Calibri Light" w:cs="Calibri Light"/>
          <w:sz w:val="22"/>
          <w:szCs w:val="22"/>
        </w:rPr>
        <w:t xml:space="preserve">The results reported in this study are based on </w:t>
      </w:r>
      <w:r w:rsidRPr="00F912A4">
        <w:rPr>
          <w:rFonts w:ascii="Calibri Light" w:hAnsi="Calibri Light" w:cs="Calibri Light"/>
          <w:i/>
          <w:sz w:val="22"/>
          <w:szCs w:val="22"/>
        </w:rPr>
        <w:t>careHPV</w:t>
      </w:r>
      <w:r w:rsidRPr="00E964F7">
        <w:rPr>
          <w:rFonts w:ascii="Calibri Light" w:hAnsi="Calibri Light" w:cs="Calibri Light"/>
          <w:sz w:val="22"/>
          <w:szCs w:val="22"/>
        </w:rPr>
        <w:t xml:space="preserve"> tests. If the three tests were discordant, they would consider someone negative if careHPV is negative (see note in table 3</w:t>
      </w:r>
      <w:r w:rsidR="00CC1963">
        <w:rPr>
          <w:rFonts w:ascii="Calibri Light" w:hAnsi="Calibri Light" w:cs="Calibri Light"/>
          <w:sz w:val="22"/>
          <w:szCs w:val="22"/>
        </w:rPr>
        <w:t xml:space="preserve"> of Kang</w:t>
      </w:r>
      <w:r w:rsidRPr="00E964F7">
        <w:rPr>
          <w:rFonts w:ascii="Calibri Light" w:hAnsi="Calibri Light" w:cs="Calibri Light"/>
          <w:sz w:val="22"/>
          <w:szCs w:val="22"/>
        </w:rPr>
        <w:t>). I’m not sure why, and they do not report how many women had discordant test results. Maybe the second author has some affiliation with the producers of careHPV? Just something to keep in mind. We could report –incidence rate as detected by careHPV or something.</w:t>
      </w:r>
    </w:p>
    <w:p w14:paraId="0D5FA7A3" w14:textId="68E33D21" w:rsidR="00F912A4" w:rsidRPr="00E93F2D" w:rsidRDefault="00F912A4" w:rsidP="00E93F2D">
      <w:pPr>
        <w:jc w:val="both"/>
        <w:rPr>
          <w:rFonts w:ascii="Calibri Light" w:hAnsi="Calibri Light" w:cs="Calibri Light"/>
          <w:sz w:val="22"/>
          <w:szCs w:val="22"/>
        </w:rPr>
      </w:pPr>
    </w:p>
    <w:tbl>
      <w:tblPr>
        <w:tblStyle w:val="TableGrid"/>
        <w:tblW w:w="11070" w:type="dxa"/>
        <w:tblInd w:w="-5" w:type="dxa"/>
        <w:tblLayout w:type="fixed"/>
        <w:tblLook w:val="04A0" w:firstRow="1" w:lastRow="0" w:firstColumn="1" w:lastColumn="0" w:noHBand="0" w:noVBand="1"/>
      </w:tblPr>
      <w:tblGrid>
        <w:gridCol w:w="720"/>
        <w:gridCol w:w="1440"/>
        <w:gridCol w:w="1800"/>
        <w:gridCol w:w="1530"/>
        <w:gridCol w:w="1710"/>
        <w:gridCol w:w="1080"/>
        <w:gridCol w:w="1080"/>
        <w:gridCol w:w="1710"/>
      </w:tblGrid>
      <w:tr w:rsidR="006D308B" w:rsidRPr="00E964F7" w14:paraId="5E1BCBCB" w14:textId="77777777" w:rsidTr="00911462">
        <w:trPr>
          <w:trHeight w:val="377"/>
        </w:trPr>
        <w:tc>
          <w:tcPr>
            <w:tcW w:w="11070" w:type="dxa"/>
            <w:gridSpan w:val="8"/>
          </w:tcPr>
          <w:p w14:paraId="7AB3C865" w14:textId="434B6AF9" w:rsidR="006D308B" w:rsidRPr="00E964F7" w:rsidRDefault="006D308B" w:rsidP="00E25337">
            <w:pPr>
              <w:jc w:val="both"/>
              <w:rPr>
                <w:rFonts w:ascii="Calibri Light" w:hAnsi="Calibri Light" w:cs="Calibri Light"/>
                <w:b/>
              </w:rPr>
            </w:pPr>
            <w:r w:rsidRPr="00E964F7">
              <w:rPr>
                <w:rFonts w:ascii="Calibri Light" w:hAnsi="Calibri Light" w:cs="Calibri Light"/>
                <w:b/>
              </w:rPr>
              <w:t xml:space="preserve">Table 2. </w:t>
            </w:r>
            <w:r>
              <w:rPr>
                <w:rFonts w:ascii="Calibri Light" w:hAnsi="Calibri Light" w:cs="Calibri Light"/>
                <w:b/>
              </w:rPr>
              <w:t>Prevalence, incidence</w:t>
            </w:r>
            <w:r w:rsidRPr="00E964F7">
              <w:rPr>
                <w:rFonts w:ascii="Calibri Light" w:hAnsi="Calibri Light" w:cs="Calibri Light"/>
                <w:b/>
              </w:rPr>
              <w:t xml:space="preserve"> and clearance rates of </w:t>
            </w:r>
            <w:r>
              <w:rPr>
                <w:rFonts w:ascii="Calibri Light" w:hAnsi="Calibri Light" w:cs="Calibri Light"/>
                <w:b/>
              </w:rPr>
              <w:t>hr</w:t>
            </w:r>
            <w:r w:rsidRPr="00E964F7">
              <w:rPr>
                <w:rFonts w:ascii="Calibri Light" w:hAnsi="Calibri Light" w:cs="Calibri Light"/>
                <w:b/>
              </w:rPr>
              <w:t xml:space="preserve">HPV </w:t>
            </w:r>
          </w:p>
        </w:tc>
      </w:tr>
      <w:tr w:rsidR="00E3741C" w:rsidRPr="00E964F7" w14:paraId="26FA0CED" w14:textId="77777777" w:rsidTr="00992BE6">
        <w:tc>
          <w:tcPr>
            <w:tcW w:w="720" w:type="dxa"/>
          </w:tcPr>
          <w:p w14:paraId="783DCCAE" w14:textId="77777777" w:rsidR="006D308B" w:rsidRPr="00E964F7" w:rsidRDefault="006D308B" w:rsidP="00F912A4">
            <w:pPr>
              <w:jc w:val="both"/>
              <w:rPr>
                <w:rFonts w:ascii="Calibri Light" w:hAnsi="Calibri Light" w:cs="Calibri Light"/>
                <w:b/>
              </w:rPr>
            </w:pPr>
          </w:p>
        </w:tc>
        <w:tc>
          <w:tcPr>
            <w:tcW w:w="1440" w:type="dxa"/>
            <w:shd w:val="clear" w:color="auto" w:fill="DAEEF3" w:themeFill="accent5" w:themeFillTint="33"/>
          </w:tcPr>
          <w:p w14:paraId="75E22944" w14:textId="2DE60524" w:rsidR="006D308B" w:rsidRPr="00E964F7" w:rsidRDefault="00E3741C" w:rsidP="00E3741C">
            <w:pPr>
              <w:jc w:val="center"/>
              <w:rPr>
                <w:rFonts w:ascii="Calibri Light" w:hAnsi="Calibri Light" w:cs="Calibri Light"/>
                <w:b/>
              </w:rPr>
            </w:pPr>
            <w:r>
              <w:rPr>
                <w:rFonts w:ascii="Calibri Light" w:hAnsi="Calibri Light" w:cs="Calibri Light"/>
                <w:b/>
              </w:rPr>
              <w:t>Zhao</w:t>
            </w:r>
            <w:r w:rsidR="006D308B">
              <w:rPr>
                <w:rFonts w:ascii="Calibri Light" w:hAnsi="Calibri Light" w:cs="Calibri Light"/>
                <w:b/>
              </w:rPr>
              <w:t xml:space="preserve"> 2012</w:t>
            </w:r>
            <w:r>
              <w:rPr>
                <w:rFonts w:ascii="Calibri Light" w:hAnsi="Calibri Light" w:cs="Calibri Light"/>
                <w:b/>
              </w:rPr>
              <w:fldChar w:fldCharType="begin"/>
            </w:r>
            <w:r>
              <w:rPr>
                <w:rFonts w:ascii="Calibri Light" w:hAnsi="Calibri Light" w:cs="Calibri Light"/>
                <w:b/>
              </w:rPr>
              <w:instrText xml:space="preserve"> ADDIN ZOTERO_ITEM CSL_CITATION {"citationID":"4M7F93Os","properties":{"formattedCitation":"\\super 11\\nosupersub{}","plainCitation":"11","noteIndex":0},"citationItems":[{"id":647,"uris":["http://zotero.org/users/6458696/items/ZGK5CEUF"],"uri":["http://zotero.org/users/6458696/items/ZGK5CEUF"],"itemData":{"id":647,"type":"article-journal","abstract":"Europe PMC is an archive of life sciences journal literature., Prevalence of human papillomavirus and cervical intraepithelial neoplasia in China: a pooled analysis of 17 population-based studies.","container-title":"International Journal of Cancer","DOI":"10.1002/ijc.27571","ISSN":"0020-7136, 1097-0215","issue":"12","journalAbbreviation":"Int J Cancer","language":"English","note":"PMID: 22488743","page":"2929-2938","source":"europepmc.org","title":"Prevalence of human papillomavirus and cervical intraepithelial neoplasia in China: a pooled analysis of 17 population-based studies.","title-short":"Prevalence of human papillomavirus and cervical intraepithelial neoplasia in China","volume":"131","author":[{"family":"Fh","given":"Zhao"},{"family":"Ak","given":"Lewkowitz"},{"family":"Sy","given":"Hu"},{"family":"F","given":"Chen"},{"family":"Ly","given":"Li"},{"family":"Qm","given":"Zhang"},{"family":"Rf","given":"Wu"},{"family":"Cq","given":"Li"},{"family":"Lh","given":"Wei"},{"family":"Ad","given":"Xu"},{"family":"Wh","given":"Zhang"},{"family":"Qj","given":"Pan"},{"family":"X","given":"Zhang"},{"family":"Jl","given":"Belinson"},{"family":"Jw","given":"Sellors"},{"family":"Js","given":"Smith"},{"family":"Yl","given":"Qiao"},{"family":"S","given":"Franceschi"}],"issued":{"date-parts":[["2012",4,24]]}}}],"schema":"https://github.com/citation-style-language/schema/raw/master/csl-citation.json"} </w:instrText>
            </w:r>
            <w:r>
              <w:rPr>
                <w:rFonts w:ascii="Calibri Light" w:hAnsi="Calibri Light" w:cs="Calibri Light"/>
                <w:b/>
              </w:rPr>
              <w:fldChar w:fldCharType="separate"/>
            </w:r>
            <w:r w:rsidRPr="00E3741C">
              <w:rPr>
                <w:rFonts w:ascii="Calibri Light" w:hAnsi="Calibri Light" w:cs="Calibri Light"/>
                <w:szCs w:val="24"/>
                <w:vertAlign w:val="superscript"/>
              </w:rPr>
              <w:t>11</w:t>
            </w:r>
            <w:r>
              <w:rPr>
                <w:rFonts w:ascii="Calibri Light" w:hAnsi="Calibri Light" w:cs="Calibri Light"/>
                <w:b/>
              </w:rPr>
              <w:fldChar w:fldCharType="end"/>
            </w:r>
          </w:p>
        </w:tc>
        <w:tc>
          <w:tcPr>
            <w:tcW w:w="5040" w:type="dxa"/>
            <w:gridSpan w:val="3"/>
            <w:shd w:val="clear" w:color="auto" w:fill="B6DDE8" w:themeFill="accent5" w:themeFillTint="66"/>
          </w:tcPr>
          <w:p w14:paraId="37F5C328" w14:textId="74D2F101" w:rsidR="006D308B" w:rsidRDefault="006D308B" w:rsidP="00E3741C">
            <w:pPr>
              <w:jc w:val="center"/>
              <w:rPr>
                <w:rFonts w:ascii="Calibri Light" w:hAnsi="Calibri Light" w:cs="Calibri Light"/>
                <w:b/>
              </w:rPr>
            </w:pPr>
            <w:r>
              <w:rPr>
                <w:rFonts w:ascii="Calibri Light" w:hAnsi="Calibri Light" w:cs="Calibri Light"/>
                <w:b/>
              </w:rPr>
              <w:t>Li 2019</w:t>
            </w:r>
            <w:r w:rsidR="00E3741C">
              <w:rPr>
                <w:rFonts w:ascii="Calibri Light" w:hAnsi="Calibri Light" w:cs="Calibri Light"/>
                <w:b/>
              </w:rPr>
              <w:fldChar w:fldCharType="begin"/>
            </w:r>
            <w:r w:rsidR="00E3741C">
              <w:rPr>
                <w:rFonts w:ascii="Calibri Light" w:hAnsi="Calibri Light" w:cs="Calibri Light"/>
                <w:b/>
              </w:rPr>
              <w:instrText xml:space="preserve"> ADDIN ZOTERO_ITEM CSL_CITATION {"citationID":"gL5bQyEa","properties":{"formattedCitation":"\\super 12\\nosupersub{}","plainCitation":"12","noteIndex":0},"citationItems":[{"id":669,"uris":["http://zotero.org/users/6458696/items/ZP9ATEPA"],"uri":["http://zotero.org/users/6458696/items/ZP9ATEPA"],"itemData":{"id":669,"type":"article-journal","abstract":"We conducted a systematic review of the epidemiology of high-risk human papillomavirus (HPV) infections in mainland Chinese women to provide a general profile for the application and subsequent effectiveness evaluation of HPV vaccines. The PubMed, Web of Science, Medline (Ovid), China National Knowledge Infrastructure, and Wanfang databases were used for the literature search. The epidemiological studies published from January 2000 to June 2018 on high-risk HPVs in mainland Chinese women were investigated to systematically evaluate their epidemiological status. A total of 198 eligible studies were included. The results of meta-analysis showed that the overall infection rate of high-risk HPVs in mainland Chinese women was 19.0% (95% confidence interval [CI], 17.1%-20.9%), and the top 5 subtypes with the highest infection rates were 16, 52, 58, 53, and 18. The overall infection rates of cervical intraepithelial neoplasia I (CINI), CINII+, and cervical cancer patients were 59.6% (95% CI, 52.7%-66.4%), 84.8% (95% CI, 81.2%-88.5%), and 89.9% (95% CI, 86.6%-93.1%), respectively. The high-risk HPV infections and common subtypes in women of various ages in various regions were different, and the high-risk HPVs and subtypes in cervical cancer patients in various regions were also different. In conclusion, we systematically analyzed the HPV infections in women who live on the Chinese mainland. The epidemiology of high-risk HPVs in mainland Chinese women is basically consistent with that for the rest of the world. The HPV vaccines currently licensed in China could cover the major prevalent high-risk HPV subtypes in China, providing a basis for the development of a cervical cancer screening strategy and vaccine implementation in China.","container-title":"Cancer","DOI":"10.1002/cncr.32003","ISSN":"1097-0142","issue":"7","language":"en","note":"_eprint: https://acsjournals.onlinelibrary.wiley.com/doi/pdf/10.1002/cncr.32003","page":"1030-1037","source":"Wiley Online Library","title":"The distribution and prevalence of human papillomavirus in women in mainland China","volume":"125","author":[{"family":"Li","given":"Kemin"},{"family":"Li","given":"Qingli"},{"family":"Song","given":"Liang"},{"family":"Wang","given":"Danqing"},{"family":"Yin","given":"Rutie"}],"issued":{"date-parts":[["2019"]]}}}],"schema":"https://github.com/citation-style-language/schema/raw/master/csl-citation.json"} </w:instrText>
            </w:r>
            <w:r w:rsidR="00E3741C">
              <w:rPr>
                <w:rFonts w:ascii="Calibri Light" w:hAnsi="Calibri Light" w:cs="Calibri Light"/>
                <w:b/>
              </w:rPr>
              <w:fldChar w:fldCharType="separate"/>
            </w:r>
            <w:r w:rsidR="00E3741C" w:rsidRPr="00E3741C">
              <w:rPr>
                <w:rFonts w:ascii="Calibri Light" w:hAnsi="Calibri Light" w:cs="Calibri Light"/>
                <w:szCs w:val="24"/>
                <w:vertAlign w:val="superscript"/>
              </w:rPr>
              <w:t>12</w:t>
            </w:r>
            <w:r w:rsidR="00E3741C">
              <w:rPr>
                <w:rFonts w:ascii="Calibri Light" w:hAnsi="Calibri Light" w:cs="Calibri Light"/>
                <w:b/>
              </w:rPr>
              <w:fldChar w:fldCharType="end"/>
            </w:r>
            <w:r w:rsidR="0058465D">
              <w:rPr>
                <w:rFonts w:ascii="Calibri Light" w:hAnsi="Calibri Light" w:cs="Calibri Light"/>
                <w:b/>
              </w:rPr>
              <w:t xml:space="preserve"> </w:t>
            </w:r>
          </w:p>
        </w:tc>
        <w:tc>
          <w:tcPr>
            <w:tcW w:w="3870" w:type="dxa"/>
            <w:gridSpan w:val="3"/>
            <w:shd w:val="clear" w:color="auto" w:fill="92CDDC" w:themeFill="accent5" w:themeFillTint="99"/>
          </w:tcPr>
          <w:p w14:paraId="75465A10" w14:textId="735A9B30" w:rsidR="006D308B" w:rsidRPr="00E964F7" w:rsidRDefault="006D308B" w:rsidP="00E3741C">
            <w:pPr>
              <w:jc w:val="center"/>
              <w:rPr>
                <w:rFonts w:ascii="Calibri Light" w:hAnsi="Calibri Light" w:cs="Calibri Light"/>
                <w:b/>
              </w:rPr>
            </w:pPr>
            <w:r>
              <w:rPr>
                <w:rFonts w:ascii="Calibri Light" w:hAnsi="Calibri Light" w:cs="Calibri Light"/>
                <w:b/>
              </w:rPr>
              <w:t>Kang 2014</w:t>
            </w:r>
            <w:r w:rsidR="00E3741C">
              <w:rPr>
                <w:rFonts w:ascii="Calibri Light" w:hAnsi="Calibri Light" w:cs="Calibri Light"/>
                <w:b/>
              </w:rPr>
              <w:fldChar w:fldCharType="begin"/>
            </w:r>
            <w:r w:rsidR="00E3741C">
              <w:rPr>
                <w:rFonts w:ascii="Calibri Light" w:hAnsi="Calibri Light" w:cs="Calibri Light"/>
                <w:b/>
              </w:rPr>
              <w:instrText xml:space="preserve"> ADDIN ZOTERO_ITEM CSL_CITATION {"citationID":"QjImKduo","properties":{"formattedCitation":"\\super 10\\nosupersub{}","plainCitation":"10","noteIndex":0},"citationItems":[{"id":587,"uris":["http://zotero.org/users/6458696/items/HTCR74Y7"],"uri":["http://zotero.org/users/6458696/items/HTCR74Y7"],"itemData":{"id":587,"type":"article-journal","abstract":"In China, high-risk human papillomavirus (HR-HPV) prevalence is unexpectedly high in older women, but the possible reasons have not been well studied yet. This study investigated the age trends of HR-HPV infection in a prospective study.","container-title":"BMC Infectious Diseases","DOI":"10.1186/1471-2334-14-96","ISSN":"1471-2334","issue":"1","journalAbbreviation":"BMC Infectious Diseases","page":"96","source":"BioMed Central","title":"A prospective study of age trends of high-risk human papillomavirus infection in rural China","volume":"14","author":[{"family":"Kang","given":"Le-Ni"},{"family":"Castle","given":"Philip E."},{"family":"Zhao","given":"Fang-Hui"},{"family":"Jeronimo","given":"Jose"},{"family":"Chen","given":"Feng"},{"family":"Bansil","given":"Pooja"},{"family":"Li","given":"Jing"},{"family":"Chen","given":"Wen"},{"family":"Zhang","given":"Xun"},{"family":"Qiao","given":"You-Lin"}],"issued":{"date-parts":[["2014",2,21]]}}}],"schema":"https://github.com/citation-style-language/schema/raw/master/csl-citation.json"} </w:instrText>
            </w:r>
            <w:r w:rsidR="00E3741C">
              <w:rPr>
                <w:rFonts w:ascii="Calibri Light" w:hAnsi="Calibri Light" w:cs="Calibri Light"/>
                <w:b/>
              </w:rPr>
              <w:fldChar w:fldCharType="separate"/>
            </w:r>
            <w:r w:rsidR="00E3741C" w:rsidRPr="00E3741C">
              <w:rPr>
                <w:rFonts w:ascii="Calibri Light" w:hAnsi="Calibri Light" w:cs="Calibri Light"/>
                <w:szCs w:val="24"/>
                <w:vertAlign w:val="superscript"/>
              </w:rPr>
              <w:t>10</w:t>
            </w:r>
            <w:r w:rsidR="00E3741C">
              <w:rPr>
                <w:rFonts w:ascii="Calibri Light" w:hAnsi="Calibri Light" w:cs="Calibri Light"/>
                <w:b/>
              </w:rPr>
              <w:fldChar w:fldCharType="end"/>
            </w:r>
          </w:p>
        </w:tc>
      </w:tr>
      <w:tr w:rsidR="00992BE6" w:rsidRPr="00E964F7" w14:paraId="2D1FE4CB" w14:textId="77777777" w:rsidTr="00D715B1">
        <w:tc>
          <w:tcPr>
            <w:tcW w:w="720" w:type="dxa"/>
          </w:tcPr>
          <w:p w14:paraId="75DD53CF" w14:textId="72783316" w:rsidR="006D308B" w:rsidRPr="00E964F7" w:rsidRDefault="006D308B" w:rsidP="002C5C77">
            <w:pPr>
              <w:jc w:val="both"/>
              <w:rPr>
                <w:rFonts w:ascii="Calibri Light" w:hAnsi="Calibri Light" w:cs="Calibri Light"/>
                <w:b/>
              </w:rPr>
            </w:pPr>
            <w:r w:rsidRPr="00E964F7">
              <w:rPr>
                <w:rFonts w:ascii="Calibri Light" w:hAnsi="Calibri Light" w:cs="Calibri Light"/>
                <w:b/>
              </w:rPr>
              <w:t>Age</w:t>
            </w:r>
          </w:p>
        </w:tc>
        <w:tc>
          <w:tcPr>
            <w:tcW w:w="1440" w:type="dxa"/>
          </w:tcPr>
          <w:p w14:paraId="3B83653A" w14:textId="534F7D9E" w:rsidR="006D308B" w:rsidRPr="00D844E7" w:rsidRDefault="006D308B" w:rsidP="00E3741C">
            <w:pPr>
              <w:jc w:val="center"/>
              <w:rPr>
                <w:rFonts w:ascii="Calibri Light" w:hAnsi="Calibri Light" w:cs="Calibri Light"/>
              </w:rPr>
            </w:pPr>
            <w:r w:rsidRPr="00911462">
              <w:rPr>
                <w:rFonts w:ascii="Calibri Light" w:hAnsi="Calibri Light" w:cs="Calibri Light"/>
                <w:b/>
              </w:rPr>
              <w:t xml:space="preserve">Prevalence </w:t>
            </w:r>
            <w:r w:rsidRPr="00D844E7">
              <w:rPr>
                <w:rFonts w:ascii="Calibri Light" w:hAnsi="Calibri Light" w:cs="Calibri Light"/>
              </w:rPr>
              <w:t>(N=29,579</w:t>
            </w:r>
            <w:r w:rsidR="00E3741C" w:rsidRPr="00D844E7">
              <w:rPr>
                <w:rFonts w:ascii="Calibri Light" w:hAnsi="Calibri Light" w:cs="Calibri Light"/>
              </w:rPr>
              <w:t>)</w:t>
            </w:r>
            <w:r w:rsidRPr="00D844E7">
              <w:rPr>
                <w:rFonts w:ascii="Calibri Light" w:hAnsi="Calibri Light" w:cs="Calibri Light"/>
              </w:rPr>
              <w:t xml:space="preserve"> (</w:t>
            </w:r>
            <w:r w:rsidRPr="00D844E7">
              <w:rPr>
                <w:rFonts w:ascii="Calibri Light" w:hAnsi="Calibri Light" w:cs="Calibri Light"/>
                <w:i/>
              </w:rPr>
              <w:t>urban</w:t>
            </w:r>
            <w:r w:rsidRPr="00D844E7">
              <w:rPr>
                <w:rFonts w:ascii="Calibri Light" w:hAnsi="Calibri Light" w:cs="Calibri Light"/>
              </w:rPr>
              <w:t xml:space="preserve">) </w:t>
            </w:r>
          </w:p>
          <w:p w14:paraId="3906C4AA" w14:textId="77777777" w:rsidR="00E3741C" w:rsidRPr="00D844E7" w:rsidRDefault="00E3741C" w:rsidP="00E3741C">
            <w:pPr>
              <w:jc w:val="center"/>
              <w:rPr>
                <w:rFonts w:ascii="Calibri Light" w:hAnsi="Calibri Light" w:cs="Calibri Light"/>
              </w:rPr>
            </w:pPr>
          </w:p>
          <w:p w14:paraId="049355D5" w14:textId="77777777" w:rsidR="00E3741C" w:rsidRPr="00D844E7" w:rsidRDefault="00E3741C" w:rsidP="00E3741C">
            <w:pPr>
              <w:rPr>
                <w:rFonts w:ascii="Calibri Light" w:hAnsi="Calibri Light" w:cs="Calibri Light"/>
              </w:rPr>
            </w:pPr>
          </w:p>
          <w:p w14:paraId="6199C831" w14:textId="53D02169" w:rsidR="00911462" w:rsidRDefault="00911462" w:rsidP="00E3741C">
            <w:pPr>
              <w:rPr>
                <w:rFonts w:ascii="Calibri Light" w:hAnsi="Calibri Light" w:cs="Calibri Light"/>
                <w:sz w:val="16"/>
              </w:rPr>
            </w:pPr>
          </w:p>
          <w:p w14:paraId="729E8D96" w14:textId="77777777" w:rsidR="00992BE6" w:rsidRPr="00D844E7" w:rsidRDefault="00992BE6" w:rsidP="00E3741C">
            <w:pPr>
              <w:rPr>
                <w:rFonts w:ascii="Calibri Light" w:hAnsi="Calibri Light" w:cs="Calibri Light"/>
                <w:sz w:val="16"/>
              </w:rPr>
            </w:pPr>
          </w:p>
          <w:p w14:paraId="01FBD928" w14:textId="73BA7966" w:rsidR="00E3741C" w:rsidRPr="00992BE6" w:rsidRDefault="00E3741C" w:rsidP="00992BE6">
            <w:pPr>
              <w:rPr>
                <w:rFonts w:ascii="Calibri Light" w:hAnsi="Calibri Light" w:cs="Calibri Light"/>
                <w:sz w:val="16"/>
              </w:rPr>
            </w:pPr>
            <w:r w:rsidRPr="00D844E7">
              <w:rPr>
                <w:rFonts w:ascii="Calibri Light" w:hAnsi="Calibri Light" w:cs="Calibri Light"/>
                <w:sz w:val="16"/>
              </w:rPr>
              <w:t>Note:</w:t>
            </w:r>
            <w:r w:rsidR="00992BE6">
              <w:rPr>
                <w:rFonts w:ascii="Calibri Light" w:hAnsi="Calibri Light" w:cs="Calibri Light"/>
                <w:sz w:val="16"/>
              </w:rPr>
              <w:t xml:space="preserve"> r</w:t>
            </w:r>
            <w:r w:rsidRPr="00D844E7">
              <w:rPr>
                <w:rFonts w:ascii="Calibri Light" w:hAnsi="Calibri Light" w:cs="Calibri Light"/>
                <w:sz w:val="16"/>
              </w:rPr>
              <w:t>ead off fig 2</w:t>
            </w:r>
          </w:p>
        </w:tc>
        <w:tc>
          <w:tcPr>
            <w:tcW w:w="1800" w:type="dxa"/>
          </w:tcPr>
          <w:p w14:paraId="0E16F79C" w14:textId="73C8AA89" w:rsidR="006D308B" w:rsidRPr="00D844E7" w:rsidRDefault="006D308B" w:rsidP="000E1C7E">
            <w:pPr>
              <w:jc w:val="center"/>
              <w:rPr>
                <w:rFonts w:ascii="Calibri Light" w:hAnsi="Calibri Light" w:cs="Calibri Light"/>
              </w:rPr>
            </w:pPr>
            <w:r w:rsidRPr="00911462">
              <w:rPr>
                <w:rFonts w:ascii="Calibri Light" w:hAnsi="Calibri Light" w:cs="Calibri Light"/>
                <w:b/>
              </w:rPr>
              <w:t xml:space="preserve">Prevalence </w:t>
            </w:r>
            <w:r w:rsidRPr="00D844E7">
              <w:rPr>
                <w:rFonts w:ascii="Calibri Light" w:hAnsi="Calibri Light" w:cs="Calibri Light"/>
              </w:rPr>
              <w:t>hrHPV from health check-ups</w:t>
            </w:r>
            <w:r w:rsidR="00DB3C3D" w:rsidRPr="00D844E7">
              <w:rPr>
                <w:rFonts w:ascii="Calibri Light" w:hAnsi="Calibri Light" w:cs="Calibri Light"/>
              </w:rPr>
              <w:t xml:space="preserve"> </w:t>
            </w:r>
            <w:r w:rsidR="0058465D" w:rsidRPr="00D844E7">
              <w:rPr>
                <w:rFonts w:ascii="Calibri Light" w:hAnsi="Calibri Light" w:cs="Calibri Light"/>
              </w:rPr>
              <w:t xml:space="preserve">(n=65,750) </w:t>
            </w:r>
            <w:r w:rsidR="00DB3C3D" w:rsidRPr="00D844E7">
              <w:rPr>
                <w:rFonts w:ascii="Calibri Light" w:hAnsi="Calibri Light" w:cs="Calibri Light"/>
              </w:rPr>
              <w:t>(</w:t>
            </w:r>
            <w:r w:rsidR="00DB3C3D" w:rsidRPr="00D844E7">
              <w:rPr>
                <w:rFonts w:ascii="Calibri Light" w:hAnsi="Calibri Light" w:cs="Calibri Light"/>
                <w:i/>
              </w:rPr>
              <w:t>urban and rural</w:t>
            </w:r>
            <w:r w:rsidR="00DB3C3D" w:rsidRPr="00D844E7">
              <w:rPr>
                <w:rFonts w:ascii="Calibri Light" w:hAnsi="Calibri Light" w:cs="Calibri Light"/>
              </w:rPr>
              <w:t>)</w:t>
            </w:r>
          </w:p>
          <w:p w14:paraId="3383B5D7" w14:textId="77777777" w:rsidR="00911462" w:rsidRPr="00D844E7" w:rsidRDefault="00911462" w:rsidP="00E3741C">
            <w:pPr>
              <w:rPr>
                <w:rFonts w:ascii="Calibri Light" w:hAnsi="Calibri Light" w:cs="Calibri Light"/>
                <w:sz w:val="16"/>
              </w:rPr>
            </w:pPr>
          </w:p>
          <w:p w14:paraId="4C15D894" w14:textId="4541432A" w:rsidR="00E3741C" w:rsidRPr="00992BE6" w:rsidRDefault="00E3741C" w:rsidP="00E3741C">
            <w:pPr>
              <w:rPr>
                <w:rFonts w:ascii="Calibri Light" w:hAnsi="Calibri Light" w:cs="Calibri Light"/>
                <w:sz w:val="16"/>
              </w:rPr>
            </w:pPr>
            <w:r w:rsidRPr="00D844E7">
              <w:rPr>
                <w:rFonts w:ascii="Calibri Light" w:hAnsi="Calibri Light" w:cs="Calibri Light"/>
                <w:sz w:val="16"/>
              </w:rPr>
              <w:t>Note:</w:t>
            </w:r>
            <w:r w:rsidR="00992BE6">
              <w:rPr>
                <w:rFonts w:ascii="Calibri Light" w:hAnsi="Calibri Light" w:cs="Calibri Light"/>
                <w:sz w:val="16"/>
              </w:rPr>
              <w:t xml:space="preserve"> r</w:t>
            </w:r>
            <w:r w:rsidRPr="00D844E7">
              <w:rPr>
                <w:rFonts w:ascii="Calibri Light" w:hAnsi="Calibri Light" w:cs="Calibri Light"/>
                <w:sz w:val="16"/>
              </w:rPr>
              <w:t>ead off table 2</w:t>
            </w:r>
          </w:p>
        </w:tc>
        <w:tc>
          <w:tcPr>
            <w:tcW w:w="1530" w:type="dxa"/>
          </w:tcPr>
          <w:p w14:paraId="5D8902DA" w14:textId="77777777" w:rsidR="006D308B" w:rsidRPr="00911462" w:rsidRDefault="006D308B" w:rsidP="007D6372">
            <w:pPr>
              <w:jc w:val="center"/>
              <w:rPr>
                <w:rFonts w:ascii="Calibri Light" w:hAnsi="Calibri Light" w:cs="Calibri Light"/>
                <w:b/>
              </w:rPr>
            </w:pPr>
            <w:r w:rsidRPr="00911462">
              <w:rPr>
                <w:rFonts w:ascii="Calibri Light" w:hAnsi="Calibri Light" w:cs="Calibri Light"/>
                <w:b/>
              </w:rPr>
              <w:t xml:space="preserve">Prevalence of </w:t>
            </w:r>
            <w:r w:rsidRPr="00911462">
              <w:rPr>
                <w:rFonts w:ascii="Calibri Light" w:hAnsi="Calibri Light" w:cs="Calibri Light"/>
                <w:b/>
                <w:color w:val="0070C0"/>
              </w:rPr>
              <w:t xml:space="preserve">HPV 16 </w:t>
            </w:r>
          </w:p>
          <w:p w14:paraId="280B884B" w14:textId="7909A9DD" w:rsidR="006D308B" w:rsidRPr="00D844E7" w:rsidRDefault="006D308B" w:rsidP="007D6372">
            <w:pPr>
              <w:jc w:val="center"/>
              <w:rPr>
                <w:rFonts w:ascii="Calibri Light" w:hAnsi="Calibri Light" w:cs="Calibri Light"/>
              </w:rPr>
            </w:pPr>
            <w:r w:rsidRPr="00D844E7">
              <w:rPr>
                <w:rFonts w:ascii="Calibri Light" w:hAnsi="Calibri Light" w:cs="Calibri Light"/>
              </w:rPr>
              <w:t>from health check-ups</w:t>
            </w:r>
            <w:r w:rsidR="0058465D" w:rsidRPr="00D844E7">
              <w:rPr>
                <w:rFonts w:ascii="Calibri Light" w:hAnsi="Calibri Light" w:cs="Calibri Light"/>
              </w:rPr>
              <w:t xml:space="preserve"> (n=65,750)</w:t>
            </w:r>
          </w:p>
          <w:p w14:paraId="5ECE7C50" w14:textId="77777777" w:rsidR="00DB3C3D" w:rsidRPr="00D844E7" w:rsidRDefault="00DB3C3D" w:rsidP="007D6372">
            <w:pPr>
              <w:jc w:val="center"/>
              <w:rPr>
                <w:rFonts w:ascii="Calibri Light" w:hAnsi="Calibri Light" w:cs="Calibri Light"/>
              </w:rPr>
            </w:pPr>
            <w:r w:rsidRPr="00D844E7">
              <w:rPr>
                <w:rFonts w:ascii="Calibri Light" w:hAnsi="Calibri Light" w:cs="Calibri Light"/>
              </w:rPr>
              <w:t>(</w:t>
            </w:r>
            <w:r w:rsidRPr="00D844E7">
              <w:rPr>
                <w:rFonts w:ascii="Calibri Light" w:hAnsi="Calibri Light" w:cs="Calibri Light"/>
                <w:i/>
              </w:rPr>
              <w:t>urban and rural</w:t>
            </w:r>
            <w:r w:rsidRPr="00D844E7">
              <w:rPr>
                <w:rFonts w:ascii="Calibri Light" w:hAnsi="Calibri Light" w:cs="Calibri Light"/>
              </w:rPr>
              <w:t>)</w:t>
            </w:r>
          </w:p>
          <w:p w14:paraId="3E9C5139" w14:textId="2DC971D0" w:rsidR="00E3741C" w:rsidRPr="00911462" w:rsidRDefault="00E3741C" w:rsidP="00E3741C">
            <w:pPr>
              <w:rPr>
                <w:rFonts w:ascii="Calibri Light" w:hAnsi="Calibri Light" w:cs="Calibri Light"/>
                <w:b/>
              </w:rPr>
            </w:pPr>
            <w:r w:rsidRPr="00D844E7">
              <w:rPr>
                <w:rFonts w:ascii="Calibri Light" w:hAnsi="Calibri Light" w:cs="Calibri Light"/>
                <w:sz w:val="16"/>
              </w:rPr>
              <w:t>Note: read off table 2</w:t>
            </w:r>
          </w:p>
        </w:tc>
        <w:tc>
          <w:tcPr>
            <w:tcW w:w="1710" w:type="dxa"/>
          </w:tcPr>
          <w:p w14:paraId="592E4F54" w14:textId="0602DD86" w:rsidR="006D308B" w:rsidRPr="00911462" w:rsidRDefault="006D308B" w:rsidP="006D308B">
            <w:pPr>
              <w:jc w:val="center"/>
              <w:rPr>
                <w:rFonts w:ascii="Calibri Light" w:hAnsi="Calibri Light" w:cs="Calibri Light"/>
                <w:b/>
              </w:rPr>
            </w:pPr>
            <w:r w:rsidRPr="00911462">
              <w:rPr>
                <w:rFonts w:ascii="Calibri Light" w:hAnsi="Calibri Light" w:cs="Calibri Light"/>
                <w:b/>
              </w:rPr>
              <w:t xml:space="preserve">Prevalence of </w:t>
            </w:r>
            <w:r w:rsidRPr="00911462">
              <w:rPr>
                <w:rFonts w:ascii="Calibri Light" w:hAnsi="Calibri Light" w:cs="Calibri Light"/>
                <w:b/>
                <w:color w:val="0070C0"/>
              </w:rPr>
              <w:t xml:space="preserve">HPV 18 </w:t>
            </w:r>
          </w:p>
          <w:p w14:paraId="2862CC3F" w14:textId="1372F263" w:rsidR="006D308B" w:rsidRPr="00D844E7" w:rsidRDefault="006D308B" w:rsidP="006D308B">
            <w:pPr>
              <w:jc w:val="center"/>
              <w:rPr>
                <w:rFonts w:ascii="Calibri Light" w:hAnsi="Calibri Light" w:cs="Calibri Light"/>
              </w:rPr>
            </w:pPr>
            <w:r w:rsidRPr="00D844E7">
              <w:rPr>
                <w:rFonts w:ascii="Calibri Light" w:hAnsi="Calibri Light" w:cs="Calibri Light"/>
              </w:rPr>
              <w:t>from health check-ups</w:t>
            </w:r>
            <w:r w:rsidR="0058465D" w:rsidRPr="00D844E7">
              <w:rPr>
                <w:rFonts w:ascii="Calibri Light" w:hAnsi="Calibri Light" w:cs="Calibri Light"/>
              </w:rPr>
              <w:t xml:space="preserve"> (n=65,750)</w:t>
            </w:r>
          </w:p>
          <w:p w14:paraId="6FC23F30" w14:textId="77777777" w:rsidR="00DB3C3D" w:rsidRPr="00D844E7" w:rsidRDefault="00DB3C3D" w:rsidP="006D308B">
            <w:pPr>
              <w:jc w:val="center"/>
              <w:rPr>
                <w:rFonts w:ascii="Calibri Light" w:hAnsi="Calibri Light" w:cs="Calibri Light"/>
              </w:rPr>
            </w:pPr>
            <w:r w:rsidRPr="00D844E7">
              <w:rPr>
                <w:rFonts w:ascii="Calibri Light" w:hAnsi="Calibri Light" w:cs="Calibri Light"/>
              </w:rPr>
              <w:t>(</w:t>
            </w:r>
            <w:r w:rsidRPr="00D844E7">
              <w:rPr>
                <w:rFonts w:ascii="Calibri Light" w:hAnsi="Calibri Light" w:cs="Calibri Light"/>
                <w:i/>
              </w:rPr>
              <w:t>urban and rural</w:t>
            </w:r>
            <w:r w:rsidRPr="00D844E7">
              <w:rPr>
                <w:rFonts w:ascii="Calibri Light" w:hAnsi="Calibri Light" w:cs="Calibri Light"/>
              </w:rPr>
              <w:t>)</w:t>
            </w:r>
          </w:p>
          <w:p w14:paraId="1AF0A130" w14:textId="09FF0EB9" w:rsidR="00E3741C" w:rsidRPr="00D844E7" w:rsidRDefault="00E3741C" w:rsidP="00E3741C">
            <w:pPr>
              <w:rPr>
                <w:rFonts w:ascii="Calibri Light" w:hAnsi="Calibri Light" w:cs="Calibri Light"/>
              </w:rPr>
            </w:pPr>
            <w:r w:rsidRPr="00D844E7">
              <w:rPr>
                <w:rFonts w:ascii="Calibri Light" w:hAnsi="Calibri Light" w:cs="Calibri Light"/>
                <w:sz w:val="16"/>
              </w:rPr>
              <w:t>Note: read off table 2</w:t>
            </w:r>
          </w:p>
        </w:tc>
        <w:tc>
          <w:tcPr>
            <w:tcW w:w="1080" w:type="dxa"/>
          </w:tcPr>
          <w:p w14:paraId="2F606C73" w14:textId="77777777" w:rsidR="00D844E7" w:rsidRDefault="006D308B" w:rsidP="00E3741C">
            <w:pPr>
              <w:jc w:val="center"/>
              <w:rPr>
                <w:rFonts w:ascii="Calibri Light" w:hAnsi="Calibri Light" w:cs="Calibri Light"/>
                <w:b/>
              </w:rPr>
            </w:pPr>
            <w:r w:rsidRPr="00911462">
              <w:rPr>
                <w:rFonts w:ascii="Calibri Light" w:hAnsi="Calibri Light" w:cs="Calibri Light"/>
                <w:b/>
              </w:rPr>
              <w:t>Prev</w:t>
            </w:r>
          </w:p>
          <w:p w14:paraId="74E9378F" w14:textId="212D3BAA" w:rsidR="00911462" w:rsidRPr="00911462" w:rsidRDefault="00D844E7" w:rsidP="00E3741C">
            <w:pPr>
              <w:jc w:val="center"/>
              <w:rPr>
                <w:rFonts w:ascii="Calibri Light" w:hAnsi="Calibri Light" w:cs="Calibri Light"/>
                <w:b/>
              </w:rPr>
            </w:pPr>
            <w:r>
              <w:rPr>
                <w:rFonts w:ascii="Calibri Light" w:hAnsi="Calibri Light" w:cs="Calibri Light"/>
                <w:b/>
              </w:rPr>
              <w:t>-</w:t>
            </w:r>
            <w:r w:rsidR="006D308B" w:rsidRPr="00911462">
              <w:rPr>
                <w:rFonts w:ascii="Calibri Light" w:hAnsi="Calibri Light" w:cs="Calibri Light"/>
                <w:b/>
              </w:rPr>
              <w:t xml:space="preserve">alence </w:t>
            </w:r>
          </w:p>
          <w:p w14:paraId="1260E8C8" w14:textId="2FCDA70D" w:rsidR="00911462" w:rsidRPr="00D844E7" w:rsidRDefault="006D308B" w:rsidP="00911462">
            <w:pPr>
              <w:rPr>
                <w:rFonts w:ascii="Calibri Light" w:hAnsi="Calibri Light" w:cs="Calibri Light"/>
              </w:rPr>
            </w:pPr>
            <w:r w:rsidRPr="00D844E7">
              <w:rPr>
                <w:rFonts w:ascii="Calibri Light" w:hAnsi="Calibri Light" w:cs="Calibri Light"/>
              </w:rPr>
              <w:t>(N</w:t>
            </w:r>
            <w:r w:rsidR="00D844E7" w:rsidRPr="00D844E7">
              <w:rPr>
                <w:rFonts w:ascii="Calibri Light" w:hAnsi="Calibri Light" w:cs="Calibri Light"/>
              </w:rPr>
              <w:t>=</w:t>
            </w:r>
            <w:r w:rsidRPr="00D844E7">
              <w:rPr>
                <w:rFonts w:ascii="Calibri Light" w:hAnsi="Calibri Light" w:cs="Calibri Light"/>
              </w:rPr>
              <w:t xml:space="preserve">7397) </w:t>
            </w:r>
          </w:p>
          <w:p w14:paraId="46E52402" w14:textId="32055A2B" w:rsidR="006D308B" w:rsidRPr="00911462" w:rsidRDefault="006D308B" w:rsidP="00E3741C">
            <w:pPr>
              <w:jc w:val="center"/>
              <w:rPr>
                <w:rFonts w:ascii="Calibri Light" w:hAnsi="Calibri Light" w:cs="Calibri Light"/>
                <w:b/>
              </w:rPr>
            </w:pPr>
            <w:r w:rsidRPr="00D844E7">
              <w:rPr>
                <w:rFonts w:ascii="Calibri Light" w:hAnsi="Calibri Light" w:cs="Calibri Light"/>
              </w:rPr>
              <w:t>at baseline (</w:t>
            </w:r>
            <w:r w:rsidRPr="00D844E7">
              <w:rPr>
                <w:rFonts w:ascii="Calibri Light" w:hAnsi="Calibri Light" w:cs="Calibri Light"/>
                <w:i/>
              </w:rPr>
              <w:t>rural</w:t>
            </w:r>
            <w:r w:rsidRPr="00D844E7">
              <w:rPr>
                <w:rFonts w:ascii="Calibri Light" w:hAnsi="Calibri Light" w:cs="Calibri Light"/>
              </w:rPr>
              <w:t>)</w:t>
            </w:r>
          </w:p>
        </w:tc>
        <w:tc>
          <w:tcPr>
            <w:tcW w:w="1080" w:type="dxa"/>
          </w:tcPr>
          <w:p w14:paraId="604FF493" w14:textId="77777777" w:rsidR="00D844E7" w:rsidRPr="00D844E7" w:rsidRDefault="006D308B" w:rsidP="00F912A4">
            <w:pPr>
              <w:jc w:val="center"/>
              <w:rPr>
                <w:rFonts w:ascii="Calibri Light" w:hAnsi="Calibri Light" w:cs="Calibri Light"/>
              </w:rPr>
            </w:pPr>
            <w:r w:rsidRPr="00911462">
              <w:rPr>
                <w:rFonts w:ascii="Calibri Light" w:hAnsi="Calibri Light" w:cs="Calibri Light"/>
                <w:b/>
              </w:rPr>
              <w:t xml:space="preserve">Incidence </w:t>
            </w:r>
            <w:r w:rsidRPr="00D844E7">
              <w:rPr>
                <w:rFonts w:ascii="Calibri Light" w:hAnsi="Calibri Light" w:cs="Calibri Light"/>
              </w:rPr>
              <w:t>adjusted for sampling fraction at 1</w:t>
            </w:r>
            <w:r w:rsidR="00E3741C" w:rsidRPr="00D844E7">
              <w:rPr>
                <w:rFonts w:ascii="Calibri Light" w:hAnsi="Calibri Light" w:cs="Calibri Light"/>
              </w:rPr>
              <w:t>-</w:t>
            </w:r>
            <w:r w:rsidRPr="00D844E7">
              <w:rPr>
                <w:rFonts w:ascii="Calibri Light" w:hAnsi="Calibri Light" w:cs="Calibri Light"/>
              </w:rPr>
              <w:t>year</w:t>
            </w:r>
          </w:p>
          <w:p w14:paraId="22D6B5AA" w14:textId="7666859D" w:rsidR="006D308B" w:rsidRPr="00D844E7" w:rsidRDefault="006D308B" w:rsidP="00F912A4">
            <w:pPr>
              <w:jc w:val="center"/>
              <w:rPr>
                <w:rFonts w:ascii="Calibri Light" w:hAnsi="Calibri Light" w:cs="Calibri Light"/>
              </w:rPr>
            </w:pPr>
            <w:r w:rsidRPr="00D844E7">
              <w:rPr>
                <w:rFonts w:ascii="Calibri Light" w:hAnsi="Calibri Light" w:cs="Calibri Light"/>
              </w:rPr>
              <w:t>f</w:t>
            </w:r>
            <w:r w:rsidR="00E3741C" w:rsidRPr="00D844E7">
              <w:rPr>
                <w:rFonts w:ascii="Calibri Light" w:hAnsi="Calibri Light" w:cs="Calibri Light"/>
              </w:rPr>
              <w:t>-</w:t>
            </w:r>
            <w:r w:rsidRPr="00D844E7">
              <w:rPr>
                <w:rFonts w:ascii="Calibri Light" w:hAnsi="Calibri Light" w:cs="Calibri Light"/>
              </w:rPr>
              <w:t>up</w:t>
            </w:r>
          </w:p>
          <w:p w14:paraId="5FA34BA6" w14:textId="2203EDB7" w:rsidR="006D308B" w:rsidRPr="00911462" w:rsidRDefault="006D308B" w:rsidP="00F912A4">
            <w:pPr>
              <w:jc w:val="center"/>
              <w:rPr>
                <w:rFonts w:ascii="Calibri Light" w:hAnsi="Calibri Light" w:cs="Calibri Light"/>
                <w:b/>
              </w:rPr>
            </w:pPr>
            <w:r w:rsidRPr="00D844E7">
              <w:rPr>
                <w:rFonts w:ascii="Calibri Light" w:hAnsi="Calibri Light" w:cs="Calibri Light"/>
              </w:rPr>
              <w:t>(</w:t>
            </w:r>
            <w:r w:rsidRPr="00D844E7">
              <w:rPr>
                <w:rFonts w:ascii="Calibri Light" w:hAnsi="Calibri Light" w:cs="Calibri Light"/>
                <w:i/>
              </w:rPr>
              <w:t>rural</w:t>
            </w:r>
            <w:r w:rsidRPr="00D844E7">
              <w:rPr>
                <w:rFonts w:ascii="Calibri Light" w:hAnsi="Calibri Light" w:cs="Calibri Light"/>
              </w:rPr>
              <w:t>)</w:t>
            </w:r>
          </w:p>
        </w:tc>
        <w:tc>
          <w:tcPr>
            <w:tcW w:w="1710" w:type="dxa"/>
          </w:tcPr>
          <w:p w14:paraId="073D3CBB" w14:textId="77777777" w:rsidR="00D844E7" w:rsidRPr="00D844E7" w:rsidRDefault="006D308B" w:rsidP="004E2D22">
            <w:pPr>
              <w:jc w:val="center"/>
              <w:rPr>
                <w:rFonts w:ascii="Calibri Light" w:hAnsi="Calibri Light" w:cs="Calibri Light"/>
              </w:rPr>
            </w:pPr>
            <w:r w:rsidRPr="00911462">
              <w:rPr>
                <w:rFonts w:ascii="Calibri Light" w:hAnsi="Calibri Light" w:cs="Calibri Light"/>
                <w:b/>
              </w:rPr>
              <w:t xml:space="preserve">Clearance </w:t>
            </w:r>
            <w:r w:rsidRPr="00D844E7">
              <w:rPr>
                <w:rFonts w:ascii="Calibri Light" w:hAnsi="Calibri Light" w:cs="Calibri Light"/>
              </w:rPr>
              <w:t>adjusted for sampling fraction</w:t>
            </w:r>
            <w:r w:rsidR="00E3741C" w:rsidRPr="00D844E7">
              <w:rPr>
                <w:rFonts w:ascii="Calibri Light" w:hAnsi="Calibri Light" w:cs="Calibri Light"/>
              </w:rPr>
              <w:t xml:space="preserve"> at </w:t>
            </w:r>
          </w:p>
          <w:p w14:paraId="5C16790B" w14:textId="4C4DCC56" w:rsidR="006D308B" w:rsidRPr="00D844E7" w:rsidRDefault="00E3741C" w:rsidP="004E2D22">
            <w:pPr>
              <w:jc w:val="center"/>
              <w:rPr>
                <w:rFonts w:ascii="Calibri Light" w:hAnsi="Calibri Light" w:cs="Calibri Light"/>
              </w:rPr>
            </w:pPr>
            <w:r w:rsidRPr="00D844E7">
              <w:rPr>
                <w:rFonts w:ascii="Calibri Light" w:hAnsi="Calibri Light" w:cs="Calibri Light"/>
              </w:rPr>
              <w:t>1-</w:t>
            </w:r>
            <w:r w:rsidR="006D308B" w:rsidRPr="00D844E7">
              <w:rPr>
                <w:rFonts w:ascii="Calibri Light" w:hAnsi="Calibri Light" w:cs="Calibri Light"/>
              </w:rPr>
              <w:t>year f</w:t>
            </w:r>
            <w:r w:rsidRPr="00D844E7">
              <w:rPr>
                <w:rFonts w:ascii="Calibri Light" w:hAnsi="Calibri Light" w:cs="Calibri Light"/>
              </w:rPr>
              <w:t>-</w:t>
            </w:r>
            <w:r w:rsidR="006D308B" w:rsidRPr="00D844E7">
              <w:rPr>
                <w:rFonts w:ascii="Calibri Light" w:hAnsi="Calibri Light" w:cs="Calibri Light"/>
              </w:rPr>
              <w:t>up</w:t>
            </w:r>
            <w:r w:rsidR="006D308B" w:rsidRPr="00D844E7">
              <w:rPr>
                <w:rFonts w:ascii="Calibri Light" w:hAnsi="Calibri Light" w:cs="Calibri Light"/>
              </w:rPr>
              <w:fldChar w:fldCharType="begin"/>
            </w:r>
            <w:r w:rsidR="006D308B" w:rsidRPr="00D844E7">
              <w:rPr>
                <w:rFonts w:ascii="Calibri Light" w:hAnsi="Calibri Light" w:cs="Calibri Light"/>
              </w:rPr>
              <w:instrText xml:space="preserve"> ADDIN ZOTERO_ITEM CSL_CITATION {"citationID":"tQDRCJWG","properties":{"formattedCitation":"\\super 10\\nosupersub{}","plainCitation":"10","noteIndex":0},"citationItems":[{"id":587,"uris":["http://zotero.org/users/6458696/items/HTCR74Y7"],"uri":["http://zotero.org/users/6458696/items/HTCR74Y7"],"itemData":{"id":587,"type":"article-journal","abstract":"In China, high-risk human papillomavirus (HR-HPV) prevalence is unexpectedly high in older women, but the possible reasons have not been well studied yet. This study investigated the age trends of HR-HPV infection in a prospective study.","container-title":"BMC Infectious Diseases","DOI":"10.1186/1471-2334-14-96","ISSN":"1471-2334","issue":"1","journalAbbreviation":"BMC Infectious Diseases","page":"96","source":"BioMed Central","title":"A prospective study of age trends of high-risk human papillomavirus infection in rural China","volume":"14","author":[{"family":"Kang","given":"Le-Ni"},{"family":"Castle","given":"Philip E."},{"family":"Zhao","given":"Fang-Hui"},{"family":"Jeronimo","given":"Jose"},{"family":"Chen","given":"Feng"},{"family":"Bansil","given":"Pooja"},{"family":"Li","given":"Jing"},{"family":"Chen","given":"Wen"},{"family":"Zhang","given":"Xun"},{"family":"Qiao","given":"You-Lin"}],"issued":{"date-parts":[["2014",2,21]]}}}],"schema":"https://github.com/citation-style-language/schema/raw/master/csl-citation.json"} </w:instrText>
            </w:r>
            <w:r w:rsidR="006D308B" w:rsidRPr="00D844E7">
              <w:rPr>
                <w:rFonts w:ascii="Calibri Light" w:hAnsi="Calibri Light" w:cs="Calibri Light"/>
              </w:rPr>
              <w:fldChar w:fldCharType="separate"/>
            </w:r>
            <w:r w:rsidR="00955227" w:rsidRPr="00955227">
              <w:rPr>
                <w:rFonts w:ascii="Calibri Light" w:hAnsi="Calibri Light" w:cs="Calibri Light"/>
                <w:szCs w:val="24"/>
                <w:vertAlign w:val="superscript"/>
              </w:rPr>
              <w:t>10</w:t>
            </w:r>
            <w:r w:rsidR="006D308B" w:rsidRPr="00D844E7">
              <w:rPr>
                <w:rFonts w:ascii="Calibri Light" w:hAnsi="Calibri Light" w:cs="Calibri Light"/>
              </w:rPr>
              <w:fldChar w:fldCharType="end"/>
            </w:r>
          </w:p>
          <w:p w14:paraId="733C54AC" w14:textId="6A78EE4E" w:rsidR="006D308B" w:rsidRDefault="006D308B" w:rsidP="004E2D22">
            <w:pPr>
              <w:jc w:val="center"/>
              <w:rPr>
                <w:rFonts w:ascii="Calibri Light" w:hAnsi="Calibri Light" w:cs="Calibri Light"/>
              </w:rPr>
            </w:pPr>
            <w:r w:rsidRPr="00D844E7">
              <w:rPr>
                <w:rFonts w:ascii="Calibri Light" w:hAnsi="Calibri Light" w:cs="Calibri Light"/>
              </w:rPr>
              <w:t>(</w:t>
            </w:r>
            <w:r w:rsidRPr="00D844E7">
              <w:rPr>
                <w:rFonts w:ascii="Calibri Light" w:hAnsi="Calibri Light" w:cs="Calibri Light"/>
                <w:i/>
              </w:rPr>
              <w:t>rural</w:t>
            </w:r>
            <w:r w:rsidRPr="00D844E7">
              <w:rPr>
                <w:rFonts w:ascii="Calibri Light" w:hAnsi="Calibri Light" w:cs="Calibri Light"/>
              </w:rPr>
              <w:t>)</w:t>
            </w:r>
          </w:p>
          <w:p w14:paraId="3C5B16A7" w14:textId="77777777" w:rsidR="00F85805" w:rsidRDefault="00F85805" w:rsidP="004E2D22">
            <w:pPr>
              <w:jc w:val="center"/>
              <w:rPr>
                <w:rFonts w:ascii="Calibri Light" w:hAnsi="Calibri Light" w:cs="Calibri Light"/>
              </w:rPr>
            </w:pPr>
          </w:p>
          <w:p w14:paraId="169A00DD" w14:textId="25800068" w:rsidR="00F85805" w:rsidRPr="00911462" w:rsidRDefault="00F85805" w:rsidP="00F85805">
            <w:pPr>
              <w:jc w:val="center"/>
              <w:rPr>
                <w:rFonts w:ascii="Calibri Light" w:hAnsi="Calibri Light" w:cs="Calibri Light"/>
                <w:b/>
              </w:rPr>
            </w:pPr>
            <w:r w:rsidRPr="00D844E7">
              <w:rPr>
                <w:rFonts w:ascii="Calibri Light" w:hAnsi="Calibri Light" w:cs="Calibri Light"/>
                <w:sz w:val="16"/>
              </w:rPr>
              <w:t>Note:</w:t>
            </w:r>
            <w:r>
              <w:rPr>
                <w:rFonts w:ascii="Calibri Light" w:hAnsi="Calibri Light" w:cs="Calibri Light"/>
                <w:sz w:val="16"/>
              </w:rPr>
              <w:t xml:space="preserve"> r</w:t>
            </w:r>
            <w:r w:rsidRPr="00D844E7">
              <w:rPr>
                <w:rFonts w:ascii="Calibri Light" w:hAnsi="Calibri Light" w:cs="Calibri Light"/>
                <w:sz w:val="16"/>
              </w:rPr>
              <w:t xml:space="preserve">ead off table </w:t>
            </w:r>
            <w:r>
              <w:rPr>
                <w:rFonts w:ascii="Calibri Light" w:hAnsi="Calibri Light" w:cs="Calibri Light"/>
                <w:sz w:val="16"/>
              </w:rPr>
              <w:t>3</w:t>
            </w:r>
          </w:p>
        </w:tc>
      </w:tr>
      <w:tr w:rsidR="00EC2C7E" w:rsidRPr="00E964F7" w14:paraId="295CCBF3" w14:textId="77777777" w:rsidTr="00D715B1">
        <w:tc>
          <w:tcPr>
            <w:tcW w:w="720" w:type="dxa"/>
          </w:tcPr>
          <w:p w14:paraId="75719548" w14:textId="63B66C3F" w:rsidR="00EC2C7E" w:rsidRPr="00E964F7" w:rsidRDefault="00EC2C7E" w:rsidP="002C5C77">
            <w:pPr>
              <w:jc w:val="both"/>
              <w:rPr>
                <w:rFonts w:ascii="Calibri Light" w:hAnsi="Calibri Light" w:cs="Calibri Light"/>
                <w:b/>
              </w:rPr>
            </w:pPr>
            <w:r>
              <w:rPr>
                <w:rFonts w:ascii="Calibri Light" w:hAnsi="Calibri Light" w:cs="Calibri Light"/>
                <w:b/>
              </w:rPr>
              <w:t>0-15</w:t>
            </w:r>
          </w:p>
        </w:tc>
        <w:tc>
          <w:tcPr>
            <w:tcW w:w="1440" w:type="dxa"/>
          </w:tcPr>
          <w:p w14:paraId="2178DB1A" w14:textId="0B5C9852" w:rsidR="00EC2C7E" w:rsidRPr="00EC2C7E" w:rsidRDefault="00EC2C7E" w:rsidP="00E3741C">
            <w:pPr>
              <w:jc w:val="center"/>
              <w:rPr>
                <w:rFonts w:ascii="Calibri Light" w:hAnsi="Calibri Light" w:cs="Calibri Light"/>
              </w:rPr>
            </w:pPr>
            <w:r w:rsidRPr="00EC2C7E">
              <w:rPr>
                <w:rFonts w:ascii="Calibri Light" w:hAnsi="Calibri Light" w:cs="Calibri Light"/>
                <w:color w:val="FF0000"/>
              </w:rPr>
              <w:t>0</w:t>
            </w:r>
            <w:r>
              <w:rPr>
                <w:rFonts w:ascii="Calibri Light" w:hAnsi="Calibri Light" w:cs="Calibri Light"/>
                <w:color w:val="FF0000"/>
              </w:rPr>
              <w:t>.0</w:t>
            </w:r>
            <w:r w:rsidR="0090146F">
              <w:rPr>
                <w:rFonts w:ascii="Calibri Light" w:hAnsi="Calibri Light" w:cs="Calibri Light"/>
                <w:color w:val="FF0000"/>
              </w:rPr>
              <w:t>0</w:t>
            </w:r>
            <w:r>
              <w:rPr>
                <w:rFonts w:ascii="Calibri Light" w:hAnsi="Calibri Light" w:cs="Calibri Light"/>
                <w:color w:val="FF0000"/>
              </w:rPr>
              <w:t>1</w:t>
            </w:r>
            <w:r w:rsidR="00B632D6" w:rsidRPr="00B632D6">
              <w:rPr>
                <w:rFonts w:ascii="Calibri Light" w:hAnsi="Calibri Light" w:cs="Calibri Light"/>
                <w:color w:val="FF0000"/>
                <w:vertAlign w:val="superscript"/>
              </w:rPr>
              <w:t>π</w:t>
            </w:r>
          </w:p>
        </w:tc>
        <w:tc>
          <w:tcPr>
            <w:tcW w:w="1800" w:type="dxa"/>
          </w:tcPr>
          <w:p w14:paraId="347A364F" w14:textId="77777777" w:rsidR="00EC2C7E" w:rsidRPr="00911462" w:rsidRDefault="00EC2C7E" w:rsidP="000E1C7E">
            <w:pPr>
              <w:jc w:val="center"/>
              <w:rPr>
                <w:rFonts w:ascii="Calibri Light" w:hAnsi="Calibri Light" w:cs="Calibri Light"/>
                <w:b/>
              </w:rPr>
            </w:pPr>
          </w:p>
        </w:tc>
        <w:tc>
          <w:tcPr>
            <w:tcW w:w="1530" w:type="dxa"/>
          </w:tcPr>
          <w:p w14:paraId="4F824193" w14:textId="77777777" w:rsidR="00EC2C7E" w:rsidRPr="00911462" w:rsidRDefault="00EC2C7E" w:rsidP="007D6372">
            <w:pPr>
              <w:jc w:val="center"/>
              <w:rPr>
                <w:rFonts w:ascii="Calibri Light" w:hAnsi="Calibri Light" w:cs="Calibri Light"/>
                <w:b/>
              </w:rPr>
            </w:pPr>
          </w:p>
        </w:tc>
        <w:tc>
          <w:tcPr>
            <w:tcW w:w="1710" w:type="dxa"/>
          </w:tcPr>
          <w:p w14:paraId="531A8C2D" w14:textId="77777777" w:rsidR="00EC2C7E" w:rsidRPr="00911462" w:rsidRDefault="00EC2C7E" w:rsidP="006D308B">
            <w:pPr>
              <w:jc w:val="center"/>
              <w:rPr>
                <w:rFonts w:ascii="Calibri Light" w:hAnsi="Calibri Light" w:cs="Calibri Light"/>
                <w:b/>
              </w:rPr>
            </w:pPr>
          </w:p>
        </w:tc>
        <w:tc>
          <w:tcPr>
            <w:tcW w:w="1080" w:type="dxa"/>
          </w:tcPr>
          <w:p w14:paraId="3C808A24" w14:textId="77777777" w:rsidR="00EC2C7E" w:rsidRPr="00911462" w:rsidRDefault="00EC2C7E" w:rsidP="00E3741C">
            <w:pPr>
              <w:jc w:val="center"/>
              <w:rPr>
                <w:rFonts w:ascii="Calibri Light" w:hAnsi="Calibri Light" w:cs="Calibri Light"/>
                <w:b/>
              </w:rPr>
            </w:pPr>
          </w:p>
        </w:tc>
        <w:tc>
          <w:tcPr>
            <w:tcW w:w="1080" w:type="dxa"/>
          </w:tcPr>
          <w:p w14:paraId="2A406138" w14:textId="77777777" w:rsidR="00EC2C7E" w:rsidRPr="00911462" w:rsidRDefault="00EC2C7E" w:rsidP="00F912A4">
            <w:pPr>
              <w:jc w:val="center"/>
              <w:rPr>
                <w:rFonts w:ascii="Calibri Light" w:hAnsi="Calibri Light" w:cs="Calibri Light"/>
                <w:b/>
              </w:rPr>
            </w:pPr>
          </w:p>
        </w:tc>
        <w:tc>
          <w:tcPr>
            <w:tcW w:w="1710" w:type="dxa"/>
          </w:tcPr>
          <w:p w14:paraId="02DE6888" w14:textId="77777777" w:rsidR="00EC2C7E" w:rsidRPr="00911462" w:rsidRDefault="00EC2C7E" w:rsidP="004E2D22">
            <w:pPr>
              <w:jc w:val="center"/>
              <w:rPr>
                <w:rFonts w:ascii="Calibri Light" w:hAnsi="Calibri Light" w:cs="Calibri Light"/>
                <w:b/>
              </w:rPr>
            </w:pPr>
          </w:p>
        </w:tc>
      </w:tr>
      <w:tr w:rsidR="00992BE6" w:rsidRPr="00E964F7" w14:paraId="0FD56F85" w14:textId="77777777" w:rsidTr="00D715B1">
        <w:tc>
          <w:tcPr>
            <w:tcW w:w="720" w:type="dxa"/>
          </w:tcPr>
          <w:p w14:paraId="77B78EB5" w14:textId="755E8827" w:rsidR="006A5B48" w:rsidRPr="00911462" w:rsidRDefault="006A5B48" w:rsidP="002C5C77">
            <w:pPr>
              <w:jc w:val="both"/>
              <w:rPr>
                <w:rFonts w:ascii="Arial Narrow" w:hAnsi="Arial Narrow" w:cs="Calibri Light"/>
                <w:b/>
              </w:rPr>
            </w:pPr>
            <w:r w:rsidRPr="00911462">
              <w:rPr>
                <w:rFonts w:ascii="Arial Narrow" w:hAnsi="Arial Narrow" w:cs="Calibri Light"/>
                <w:b/>
              </w:rPr>
              <w:t>15-20</w:t>
            </w:r>
          </w:p>
        </w:tc>
        <w:tc>
          <w:tcPr>
            <w:tcW w:w="1440" w:type="dxa"/>
            <w:vMerge w:val="restart"/>
            <w:shd w:val="clear" w:color="auto" w:fill="FFFF99"/>
            <w:vAlign w:val="center"/>
          </w:tcPr>
          <w:p w14:paraId="1C922544" w14:textId="04D891AA" w:rsidR="006A5B48" w:rsidRPr="00911462" w:rsidRDefault="006A5B48" w:rsidP="0058465D">
            <w:pPr>
              <w:jc w:val="center"/>
              <w:rPr>
                <w:rFonts w:ascii="Calibri Light" w:hAnsi="Calibri Light" w:cs="Calibri Light"/>
              </w:rPr>
            </w:pPr>
            <w:r w:rsidRPr="00911462">
              <w:rPr>
                <w:rFonts w:ascii="Calibri Light" w:hAnsi="Calibri Light" w:cs="Calibri Light"/>
              </w:rPr>
              <w:t>18.7%</w:t>
            </w:r>
          </w:p>
        </w:tc>
        <w:tc>
          <w:tcPr>
            <w:tcW w:w="1800" w:type="dxa"/>
            <w:vMerge w:val="restart"/>
            <w:vAlign w:val="center"/>
          </w:tcPr>
          <w:p w14:paraId="31ED534E" w14:textId="243F442D" w:rsidR="006A5B48" w:rsidRPr="00911462" w:rsidRDefault="006A5B48" w:rsidP="006A5B48">
            <w:pPr>
              <w:jc w:val="center"/>
              <w:rPr>
                <w:rFonts w:ascii="Calibri Light" w:hAnsi="Calibri Light" w:cs="Calibri Light"/>
              </w:rPr>
            </w:pPr>
            <w:r w:rsidRPr="00911462">
              <w:rPr>
                <w:rFonts w:ascii="Calibri Light" w:hAnsi="Calibri Light" w:cs="Calibri Light"/>
              </w:rPr>
              <w:t>14.3% (10.9-17.7)</w:t>
            </w:r>
          </w:p>
        </w:tc>
        <w:tc>
          <w:tcPr>
            <w:tcW w:w="1530" w:type="dxa"/>
            <w:vMerge w:val="restart"/>
            <w:vAlign w:val="center"/>
          </w:tcPr>
          <w:p w14:paraId="1E225B37" w14:textId="27812DB6" w:rsidR="006A5B48" w:rsidRPr="00911462" w:rsidRDefault="006A5B48" w:rsidP="006A5B48">
            <w:pPr>
              <w:jc w:val="center"/>
              <w:rPr>
                <w:rFonts w:ascii="Calibri Light" w:hAnsi="Calibri Light" w:cs="Calibri Light"/>
              </w:rPr>
            </w:pPr>
            <w:r w:rsidRPr="00911462">
              <w:rPr>
                <w:rFonts w:ascii="Calibri Light" w:hAnsi="Calibri Light" w:cs="Calibri Light"/>
              </w:rPr>
              <w:t>2.6% (1.5-3.8)</w:t>
            </w:r>
          </w:p>
        </w:tc>
        <w:tc>
          <w:tcPr>
            <w:tcW w:w="1710" w:type="dxa"/>
            <w:vMerge w:val="restart"/>
            <w:vAlign w:val="center"/>
          </w:tcPr>
          <w:p w14:paraId="51FBE074" w14:textId="47E1FCFF" w:rsidR="006A5B48" w:rsidRPr="00911462" w:rsidRDefault="006A5B48" w:rsidP="006A5B48">
            <w:pPr>
              <w:jc w:val="center"/>
              <w:rPr>
                <w:rFonts w:ascii="Calibri Light" w:hAnsi="Calibri Light" w:cs="Calibri Light"/>
              </w:rPr>
            </w:pPr>
            <w:r w:rsidRPr="00911462">
              <w:rPr>
                <w:rFonts w:ascii="Calibri Light" w:hAnsi="Calibri Light" w:cs="Calibri Light"/>
              </w:rPr>
              <w:t>-</w:t>
            </w:r>
          </w:p>
        </w:tc>
        <w:tc>
          <w:tcPr>
            <w:tcW w:w="1080" w:type="dxa"/>
          </w:tcPr>
          <w:p w14:paraId="57EAB19C" w14:textId="1C646177" w:rsidR="006A5B48" w:rsidRPr="00911462" w:rsidRDefault="006A5B48" w:rsidP="007D6372">
            <w:pPr>
              <w:jc w:val="center"/>
              <w:rPr>
                <w:rFonts w:ascii="Calibri Light" w:hAnsi="Calibri Light" w:cs="Calibri Light"/>
              </w:rPr>
            </w:pPr>
            <w:r w:rsidRPr="00911462">
              <w:rPr>
                <w:rFonts w:ascii="Calibri Light" w:hAnsi="Calibri Light" w:cs="Calibri Light"/>
              </w:rPr>
              <w:t>0</w:t>
            </w:r>
          </w:p>
        </w:tc>
        <w:tc>
          <w:tcPr>
            <w:tcW w:w="1080" w:type="dxa"/>
          </w:tcPr>
          <w:p w14:paraId="61AC9140" w14:textId="730850B2" w:rsidR="006A5B48" w:rsidRPr="00911462" w:rsidRDefault="006A5B48" w:rsidP="00827DD1">
            <w:pPr>
              <w:jc w:val="center"/>
              <w:rPr>
                <w:rFonts w:ascii="Calibri Light" w:hAnsi="Calibri Light" w:cs="Calibri Light"/>
              </w:rPr>
            </w:pPr>
            <w:r w:rsidRPr="00911462">
              <w:rPr>
                <w:rFonts w:ascii="Calibri Light" w:hAnsi="Calibri Light" w:cs="Calibri Light"/>
              </w:rPr>
              <w:t>-</w:t>
            </w:r>
          </w:p>
        </w:tc>
        <w:tc>
          <w:tcPr>
            <w:tcW w:w="1710" w:type="dxa"/>
            <w:vMerge w:val="restart"/>
            <w:shd w:val="clear" w:color="auto" w:fill="FFFF99"/>
            <w:vAlign w:val="center"/>
          </w:tcPr>
          <w:p w14:paraId="344D2D73" w14:textId="55311F04" w:rsidR="006A5B48" w:rsidRPr="00911462" w:rsidRDefault="006A5B48" w:rsidP="006A5B48">
            <w:pPr>
              <w:jc w:val="center"/>
              <w:rPr>
                <w:rFonts w:ascii="Calibri Light" w:hAnsi="Calibri Light" w:cs="Calibri Light"/>
              </w:rPr>
            </w:pPr>
            <w:r w:rsidRPr="00F85805">
              <w:rPr>
                <w:rFonts w:ascii="Calibri Light" w:hAnsi="Calibri Light" w:cs="Calibri Light"/>
                <w:color w:val="FF0000"/>
              </w:rPr>
              <w:t>80%</w:t>
            </w:r>
            <w:r w:rsidRPr="00955227">
              <w:rPr>
                <w:rFonts w:ascii="Calibri Light" w:hAnsi="Calibri Light" w:cs="Calibri Light"/>
                <w:color w:val="FF0000"/>
                <w:vertAlign w:val="superscript"/>
              </w:rPr>
              <w:t>¶</w:t>
            </w:r>
          </w:p>
        </w:tc>
      </w:tr>
      <w:tr w:rsidR="00992BE6" w:rsidRPr="00E964F7" w14:paraId="5BE892D7" w14:textId="77777777" w:rsidTr="00D715B1">
        <w:tc>
          <w:tcPr>
            <w:tcW w:w="720" w:type="dxa"/>
          </w:tcPr>
          <w:p w14:paraId="6CB21FEA" w14:textId="3337DAFE" w:rsidR="006A5B48" w:rsidRPr="00911462" w:rsidRDefault="006A5B48" w:rsidP="002C5C77">
            <w:pPr>
              <w:jc w:val="both"/>
              <w:rPr>
                <w:rFonts w:ascii="Arial Narrow" w:hAnsi="Arial Narrow" w:cs="Calibri Light"/>
                <w:b/>
              </w:rPr>
            </w:pPr>
            <w:r w:rsidRPr="00911462">
              <w:rPr>
                <w:rFonts w:ascii="Arial Narrow" w:hAnsi="Arial Narrow" w:cs="Calibri Light"/>
                <w:b/>
              </w:rPr>
              <w:t>20-25</w:t>
            </w:r>
          </w:p>
        </w:tc>
        <w:tc>
          <w:tcPr>
            <w:tcW w:w="1440" w:type="dxa"/>
            <w:vMerge/>
            <w:shd w:val="clear" w:color="auto" w:fill="FFFF99"/>
          </w:tcPr>
          <w:p w14:paraId="4829ED6D" w14:textId="77777777" w:rsidR="006A5B48" w:rsidRPr="00911462" w:rsidRDefault="006A5B48" w:rsidP="00C83F84">
            <w:pPr>
              <w:jc w:val="center"/>
              <w:rPr>
                <w:rFonts w:ascii="Calibri Light" w:hAnsi="Calibri Light" w:cs="Calibri Light"/>
                <w:i/>
                <w:strike/>
              </w:rPr>
            </w:pPr>
          </w:p>
        </w:tc>
        <w:tc>
          <w:tcPr>
            <w:tcW w:w="1800" w:type="dxa"/>
            <w:vMerge/>
            <w:vAlign w:val="center"/>
          </w:tcPr>
          <w:p w14:paraId="6E16DD04" w14:textId="2DAC5AF3" w:rsidR="006A5B48" w:rsidRPr="00911462" w:rsidRDefault="006A5B48" w:rsidP="006A5B48">
            <w:pPr>
              <w:jc w:val="center"/>
              <w:rPr>
                <w:rFonts w:ascii="Calibri Light" w:hAnsi="Calibri Light" w:cs="Calibri Light"/>
                <w:i/>
              </w:rPr>
            </w:pPr>
          </w:p>
        </w:tc>
        <w:tc>
          <w:tcPr>
            <w:tcW w:w="1530" w:type="dxa"/>
            <w:vMerge/>
            <w:vAlign w:val="center"/>
          </w:tcPr>
          <w:p w14:paraId="7ADEA0B2" w14:textId="78A1B12C" w:rsidR="006A5B48" w:rsidRPr="00911462" w:rsidRDefault="006A5B48" w:rsidP="006A5B48">
            <w:pPr>
              <w:jc w:val="center"/>
              <w:rPr>
                <w:rFonts w:ascii="Calibri Light" w:hAnsi="Calibri Light" w:cs="Calibri Light"/>
                <w:i/>
              </w:rPr>
            </w:pPr>
          </w:p>
        </w:tc>
        <w:tc>
          <w:tcPr>
            <w:tcW w:w="1710" w:type="dxa"/>
            <w:vMerge/>
            <w:vAlign w:val="center"/>
          </w:tcPr>
          <w:p w14:paraId="68B613F4" w14:textId="77777777" w:rsidR="006A5B48" w:rsidRPr="00911462" w:rsidRDefault="006A5B48" w:rsidP="006A5B48">
            <w:pPr>
              <w:jc w:val="center"/>
              <w:rPr>
                <w:rFonts w:ascii="Calibri Light" w:hAnsi="Calibri Light" w:cs="Calibri Light"/>
                <w:i/>
              </w:rPr>
            </w:pPr>
          </w:p>
        </w:tc>
        <w:tc>
          <w:tcPr>
            <w:tcW w:w="1080" w:type="dxa"/>
          </w:tcPr>
          <w:p w14:paraId="087F515E" w14:textId="46DEB442" w:rsidR="006A5B48" w:rsidRPr="00911462" w:rsidRDefault="006A5B48" w:rsidP="00C83F84">
            <w:pPr>
              <w:jc w:val="center"/>
              <w:rPr>
                <w:rFonts w:ascii="Calibri Light" w:hAnsi="Calibri Light" w:cs="Calibri Light"/>
                <w:i/>
              </w:rPr>
            </w:pPr>
            <w:r w:rsidRPr="00911462">
              <w:rPr>
                <w:rFonts w:ascii="Calibri Light" w:hAnsi="Calibri Light" w:cs="Calibri Light"/>
                <w:i/>
              </w:rPr>
              <w:t>16.2%</w:t>
            </w:r>
            <w:r w:rsidRPr="00911462">
              <w:rPr>
                <w:rFonts w:ascii="Calibri Light" w:hAnsi="Calibri Light" w:cs="Calibri Light"/>
                <w:i/>
              </w:rPr>
              <w:fldChar w:fldCharType="begin"/>
            </w:r>
            <w:r w:rsidRPr="00911462">
              <w:rPr>
                <w:rFonts w:ascii="Calibri Light" w:hAnsi="Calibri Light" w:cs="Calibri Light"/>
                <w:i/>
              </w:rPr>
              <w:instrText xml:space="preserve"> ADDIN ZOTERO_ITEM CSL_CITATION {"citationID":"yWqoevHz","properties":{"formattedCitation":"\\super 11\\nosupersub{}","plainCitation":"11","noteIndex":0},"citationItems":[{"id":647,"uris":["http://zotero.org/users/6458696/items/ZGK5CEUF"],"uri":["http://zotero.org/users/6458696/items/ZGK5CEUF"],"itemData":{"id":647,"type":"article-journal","abstract":"Europe PMC is an archive of life sciences journal literature., Prevalence of human papillomavirus and cervical intraepithelial neoplasia in China: a pooled analysis of 17 population-based studies.","container-title":"International Journal of Cancer","DOI":"10.1002/ijc.27571","ISSN":"0020-7136, 1097-0215","issue":"12","journalAbbreviation":"Int J Cancer","language":"English","note":"PMID: 22488743","page":"2929-2938","source":"europepmc.org","title":"Prevalence of human papillomavirus and cervical intraepithelial neoplasia in China: a pooled analysis of 17 population-based studies.","title-short":"Prevalence of human papillomavirus and cervical intraepithelial neoplasia in China","volume":"131","author":[{"family":"Fh","given":"Zhao"},{"family":"Ak","given":"Lewkowitz"},{"family":"Sy","given":"Hu"},{"family":"F","given":"Chen"},{"family":"Ly","given":"Li"},{"family":"Qm","given":"Zhang"},{"family":"Rf","given":"Wu"},{"family":"Cq","given":"Li"},{"family":"Lh","given":"Wei"},{"family":"Ad","given":"Xu"},{"family":"Wh","given":"Zhang"},{"family":"Qj","given":"Pan"},{"family":"X","given":"Zhang"},{"family":"Jl","given":"Belinson"},{"family":"Jw","given":"Sellors"},{"family":"Js","given":"Smith"},{"family":"Yl","given":"Qiao"},{"family":"S","given":"Franceschi"}],"issued":{"date-parts":[["2012",4,24]]}}}],"schema":"https://github.com/citation-style-language/schema/raw/master/csl-citation.json"} </w:instrText>
            </w:r>
            <w:r w:rsidRPr="00911462">
              <w:rPr>
                <w:rFonts w:ascii="Calibri Light" w:hAnsi="Calibri Light" w:cs="Calibri Light"/>
                <w:i/>
              </w:rPr>
              <w:fldChar w:fldCharType="separate"/>
            </w:r>
            <w:r w:rsidRPr="00911462">
              <w:rPr>
                <w:rFonts w:ascii="Calibri Light" w:hAnsi="Calibri Light" w:cs="Calibri Light"/>
                <w:szCs w:val="24"/>
                <w:vertAlign w:val="superscript"/>
              </w:rPr>
              <w:t>11</w:t>
            </w:r>
            <w:r w:rsidRPr="00911462">
              <w:rPr>
                <w:rFonts w:ascii="Calibri Light" w:hAnsi="Calibri Light" w:cs="Calibri Light"/>
                <w:i/>
              </w:rPr>
              <w:fldChar w:fldCharType="end"/>
            </w:r>
          </w:p>
        </w:tc>
        <w:tc>
          <w:tcPr>
            <w:tcW w:w="1080" w:type="dxa"/>
          </w:tcPr>
          <w:p w14:paraId="17613248" w14:textId="01575B28" w:rsidR="006A5B48" w:rsidRPr="00911462" w:rsidRDefault="006A5B48" w:rsidP="007D6372">
            <w:pPr>
              <w:jc w:val="center"/>
              <w:rPr>
                <w:rFonts w:ascii="Calibri Light" w:hAnsi="Calibri Light" w:cs="Calibri Light"/>
                <w:i/>
              </w:rPr>
            </w:pPr>
            <w:r w:rsidRPr="00911462">
              <w:rPr>
                <w:rFonts w:ascii="Calibri Light" w:hAnsi="Calibri Light" w:cs="Calibri Light"/>
                <w:i/>
              </w:rPr>
              <w:t>-</w:t>
            </w:r>
          </w:p>
        </w:tc>
        <w:tc>
          <w:tcPr>
            <w:tcW w:w="1710" w:type="dxa"/>
            <w:vMerge/>
            <w:shd w:val="clear" w:color="auto" w:fill="FFFF99"/>
          </w:tcPr>
          <w:p w14:paraId="06D2B14D" w14:textId="5343928F" w:rsidR="006A5B48" w:rsidRPr="00911462" w:rsidRDefault="006A5B48" w:rsidP="007D6372">
            <w:pPr>
              <w:jc w:val="center"/>
              <w:rPr>
                <w:rFonts w:ascii="Calibri Light" w:hAnsi="Calibri Light" w:cs="Calibri Light"/>
                <w:i/>
              </w:rPr>
            </w:pPr>
          </w:p>
        </w:tc>
      </w:tr>
      <w:tr w:rsidR="00992BE6" w:rsidRPr="00E964F7" w14:paraId="3AB5C530" w14:textId="77777777" w:rsidTr="00D715B1">
        <w:tc>
          <w:tcPr>
            <w:tcW w:w="720" w:type="dxa"/>
          </w:tcPr>
          <w:p w14:paraId="6B660362" w14:textId="44DA927C" w:rsidR="00DB3C3D" w:rsidRPr="00911462" w:rsidRDefault="00DB3C3D" w:rsidP="002C5C77">
            <w:pPr>
              <w:jc w:val="both"/>
              <w:rPr>
                <w:rFonts w:ascii="Arial Narrow" w:hAnsi="Arial Narrow" w:cs="Calibri Light"/>
              </w:rPr>
            </w:pPr>
            <w:r w:rsidRPr="00911462">
              <w:rPr>
                <w:rFonts w:ascii="Arial Narrow" w:hAnsi="Arial Narrow" w:cs="Calibri Light"/>
              </w:rPr>
              <w:t>25-29</w:t>
            </w:r>
          </w:p>
        </w:tc>
        <w:tc>
          <w:tcPr>
            <w:tcW w:w="1440" w:type="dxa"/>
            <w:shd w:val="clear" w:color="auto" w:fill="FFFF99"/>
          </w:tcPr>
          <w:p w14:paraId="37F4F51D" w14:textId="1EABE54C" w:rsidR="00DB3C3D" w:rsidRPr="00911462" w:rsidRDefault="00DB3C3D" w:rsidP="007D6372">
            <w:pPr>
              <w:jc w:val="center"/>
              <w:rPr>
                <w:rFonts w:ascii="Calibri Light" w:hAnsi="Calibri Light" w:cs="Calibri Light"/>
              </w:rPr>
            </w:pPr>
            <w:r w:rsidRPr="00911462">
              <w:rPr>
                <w:rFonts w:ascii="Calibri Light" w:hAnsi="Calibri Light" w:cs="Calibri Light"/>
              </w:rPr>
              <w:t>15.5%</w:t>
            </w:r>
          </w:p>
        </w:tc>
        <w:tc>
          <w:tcPr>
            <w:tcW w:w="1800" w:type="dxa"/>
            <w:vMerge w:val="restart"/>
            <w:vAlign w:val="center"/>
          </w:tcPr>
          <w:p w14:paraId="27DD994C" w14:textId="7B8C0C57" w:rsidR="00DB3C3D" w:rsidRPr="00911462" w:rsidRDefault="00DB3C3D" w:rsidP="006A5B48">
            <w:pPr>
              <w:jc w:val="center"/>
              <w:rPr>
                <w:rFonts w:ascii="Calibri Light" w:hAnsi="Calibri Light" w:cs="Calibri Light"/>
              </w:rPr>
            </w:pPr>
            <w:r w:rsidRPr="00911462">
              <w:rPr>
                <w:rFonts w:ascii="Calibri Light" w:hAnsi="Calibri Light" w:cs="Calibri Light"/>
              </w:rPr>
              <w:t>13.1</w:t>
            </w:r>
            <w:r w:rsidR="006A5B48" w:rsidRPr="00911462">
              <w:rPr>
                <w:rFonts w:ascii="Calibri Light" w:hAnsi="Calibri Light" w:cs="Calibri Light"/>
              </w:rPr>
              <w:t>%</w:t>
            </w:r>
            <w:r w:rsidRPr="00911462">
              <w:rPr>
                <w:rFonts w:ascii="Calibri Light" w:hAnsi="Calibri Light" w:cs="Calibri Light"/>
              </w:rPr>
              <w:t xml:space="preserve"> (10.3-16.0)</w:t>
            </w:r>
          </w:p>
        </w:tc>
        <w:tc>
          <w:tcPr>
            <w:tcW w:w="1530" w:type="dxa"/>
            <w:vMerge w:val="restart"/>
            <w:vAlign w:val="center"/>
          </w:tcPr>
          <w:p w14:paraId="100B5DFC" w14:textId="21C36733" w:rsidR="00DB3C3D" w:rsidRPr="00911462" w:rsidRDefault="00DB3C3D" w:rsidP="006A5B48">
            <w:pPr>
              <w:jc w:val="center"/>
              <w:rPr>
                <w:rFonts w:ascii="Calibri Light" w:hAnsi="Calibri Light" w:cs="Calibri Light"/>
              </w:rPr>
            </w:pPr>
            <w:r w:rsidRPr="00911462">
              <w:rPr>
                <w:rFonts w:ascii="Calibri Light" w:hAnsi="Calibri Light" w:cs="Calibri Light"/>
              </w:rPr>
              <w:t>2.3</w:t>
            </w:r>
            <w:r w:rsidR="006A5B48" w:rsidRPr="00911462">
              <w:rPr>
                <w:rFonts w:ascii="Calibri Light" w:hAnsi="Calibri Light" w:cs="Calibri Light"/>
              </w:rPr>
              <w:t>%</w:t>
            </w:r>
            <w:r w:rsidRPr="00911462">
              <w:rPr>
                <w:rFonts w:ascii="Calibri Light" w:hAnsi="Calibri Light" w:cs="Calibri Light"/>
              </w:rPr>
              <w:t xml:space="preserve"> (1.1-3.6)</w:t>
            </w:r>
          </w:p>
        </w:tc>
        <w:tc>
          <w:tcPr>
            <w:tcW w:w="1710" w:type="dxa"/>
            <w:vMerge w:val="restart"/>
            <w:vAlign w:val="center"/>
          </w:tcPr>
          <w:p w14:paraId="22D8E133" w14:textId="19365E27" w:rsidR="00DB3C3D" w:rsidRPr="00911462" w:rsidRDefault="00DB3C3D" w:rsidP="006A5B48">
            <w:pPr>
              <w:jc w:val="center"/>
              <w:rPr>
                <w:rFonts w:ascii="Calibri Light" w:hAnsi="Calibri Light" w:cs="Calibri Light"/>
              </w:rPr>
            </w:pPr>
            <w:r w:rsidRPr="00911462">
              <w:rPr>
                <w:rFonts w:ascii="Calibri Light" w:hAnsi="Calibri Light" w:cs="Calibri Light"/>
              </w:rPr>
              <w:t>0.7</w:t>
            </w:r>
            <w:r w:rsidR="006A5B48" w:rsidRPr="00911462">
              <w:rPr>
                <w:rFonts w:ascii="Calibri Light" w:hAnsi="Calibri Light" w:cs="Calibri Light"/>
              </w:rPr>
              <w:t>%</w:t>
            </w:r>
            <w:r w:rsidRPr="00911462">
              <w:rPr>
                <w:rFonts w:ascii="Calibri Light" w:hAnsi="Calibri Light" w:cs="Calibri Light"/>
              </w:rPr>
              <w:t xml:space="preserve"> (0.5-1)</w:t>
            </w:r>
          </w:p>
        </w:tc>
        <w:tc>
          <w:tcPr>
            <w:tcW w:w="1080" w:type="dxa"/>
          </w:tcPr>
          <w:p w14:paraId="439CC23C" w14:textId="2C285886" w:rsidR="00DB3C3D" w:rsidRPr="00911462" w:rsidRDefault="00DB3C3D" w:rsidP="007D6372">
            <w:pPr>
              <w:jc w:val="center"/>
              <w:rPr>
                <w:rFonts w:ascii="Calibri Light" w:hAnsi="Calibri Light" w:cs="Calibri Light"/>
              </w:rPr>
            </w:pPr>
            <w:r w:rsidRPr="00911462">
              <w:rPr>
                <w:rFonts w:ascii="Calibri Light" w:hAnsi="Calibri Light" w:cs="Calibri Light"/>
              </w:rPr>
              <w:t>13.2%†</w:t>
            </w:r>
          </w:p>
        </w:tc>
        <w:tc>
          <w:tcPr>
            <w:tcW w:w="1080" w:type="dxa"/>
          </w:tcPr>
          <w:p w14:paraId="6FD4468B" w14:textId="7596EAEA" w:rsidR="00DB3C3D" w:rsidRPr="00911462" w:rsidRDefault="00DB3C3D" w:rsidP="007D6372">
            <w:pPr>
              <w:jc w:val="center"/>
              <w:rPr>
                <w:rFonts w:ascii="Calibri Light" w:hAnsi="Calibri Light" w:cs="Calibri Light"/>
              </w:rPr>
            </w:pPr>
            <w:r w:rsidRPr="00911462">
              <w:rPr>
                <w:rFonts w:ascii="Calibri Light" w:hAnsi="Calibri Light" w:cs="Calibri Light"/>
              </w:rPr>
              <w:t>7.8%</w:t>
            </w:r>
          </w:p>
        </w:tc>
        <w:tc>
          <w:tcPr>
            <w:tcW w:w="1710" w:type="dxa"/>
            <w:shd w:val="clear" w:color="auto" w:fill="FFFF99"/>
          </w:tcPr>
          <w:p w14:paraId="3DA33F07" w14:textId="6BA0EF5D" w:rsidR="00DB3C3D" w:rsidRPr="00911462" w:rsidRDefault="00DB3C3D" w:rsidP="007D6372">
            <w:pPr>
              <w:jc w:val="center"/>
              <w:rPr>
                <w:rFonts w:ascii="Calibri Light" w:hAnsi="Calibri Light" w:cs="Calibri Light"/>
              </w:rPr>
            </w:pPr>
            <w:r w:rsidRPr="00911462">
              <w:rPr>
                <w:rFonts w:ascii="Calibri Light" w:hAnsi="Calibri Light" w:cs="Calibri Light"/>
              </w:rPr>
              <w:t>78.8%</w:t>
            </w:r>
            <w:r w:rsidR="00911462" w:rsidRPr="00911462">
              <w:rPr>
                <w:rFonts w:ascii="Calibri Light" w:hAnsi="Calibri Light" w:cs="Calibri Light"/>
              </w:rPr>
              <w:t xml:space="preserve"> </w:t>
            </w:r>
            <w:r w:rsidR="00911462">
              <w:rPr>
                <w:rFonts w:ascii="Calibri Light" w:hAnsi="Calibri Light" w:cs="Calibri Light"/>
              </w:rPr>
              <w:t>(26/</w:t>
            </w:r>
            <w:r w:rsidR="00911462" w:rsidRPr="00911462">
              <w:rPr>
                <w:rFonts w:ascii="Calibri Light" w:hAnsi="Calibri Light" w:cs="Calibri Light"/>
              </w:rPr>
              <w:t>33)</w:t>
            </w:r>
          </w:p>
        </w:tc>
      </w:tr>
      <w:tr w:rsidR="00992BE6" w:rsidRPr="00E964F7" w14:paraId="23C8B9F9" w14:textId="77777777" w:rsidTr="00D715B1">
        <w:tc>
          <w:tcPr>
            <w:tcW w:w="720" w:type="dxa"/>
          </w:tcPr>
          <w:p w14:paraId="6A5A8D83" w14:textId="41AA00CA" w:rsidR="00DB3C3D" w:rsidRPr="00911462" w:rsidRDefault="00DB3C3D" w:rsidP="002C5C77">
            <w:pPr>
              <w:jc w:val="both"/>
              <w:rPr>
                <w:rFonts w:ascii="Arial Narrow" w:hAnsi="Arial Narrow" w:cs="Calibri Light"/>
              </w:rPr>
            </w:pPr>
            <w:r w:rsidRPr="00911462">
              <w:rPr>
                <w:rFonts w:ascii="Arial Narrow" w:hAnsi="Arial Narrow" w:cs="Calibri Light"/>
              </w:rPr>
              <w:t>30-34</w:t>
            </w:r>
          </w:p>
        </w:tc>
        <w:tc>
          <w:tcPr>
            <w:tcW w:w="1440" w:type="dxa"/>
            <w:shd w:val="clear" w:color="auto" w:fill="FFFF99"/>
          </w:tcPr>
          <w:p w14:paraId="0E7AB864" w14:textId="019EDC06" w:rsidR="00DB3C3D" w:rsidRPr="00911462" w:rsidRDefault="00274AAD" w:rsidP="007D6372">
            <w:pPr>
              <w:jc w:val="center"/>
              <w:rPr>
                <w:rFonts w:ascii="Calibri Light" w:hAnsi="Calibri Light" w:cs="Calibri Light"/>
              </w:rPr>
            </w:pPr>
            <w:r>
              <w:rPr>
                <w:rFonts w:ascii="Calibri Light" w:hAnsi="Calibri Light" w:cs="Calibri Light"/>
              </w:rPr>
              <w:t>15.7</w:t>
            </w:r>
            <w:r w:rsidR="00DB3C3D" w:rsidRPr="00911462">
              <w:rPr>
                <w:rFonts w:ascii="Calibri Light" w:hAnsi="Calibri Light" w:cs="Calibri Light"/>
              </w:rPr>
              <w:t>%</w:t>
            </w:r>
          </w:p>
        </w:tc>
        <w:tc>
          <w:tcPr>
            <w:tcW w:w="1800" w:type="dxa"/>
            <w:vMerge/>
            <w:vAlign w:val="center"/>
          </w:tcPr>
          <w:p w14:paraId="17A1F1D6" w14:textId="4B6C22AA" w:rsidR="00DB3C3D" w:rsidRPr="00911462" w:rsidRDefault="00DB3C3D" w:rsidP="006A5B48">
            <w:pPr>
              <w:jc w:val="center"/>
              <w:rPr>
                <w:rFonts w:ascii="Calibri Light" w:hAnsi="Calibri Light" w:cs="Calibri Light"/>
              </w:rPr>
            </w:pPr>
          </w:p>
        </w:tc>
        <w:tc>
          <w:tcPr>
            <w:tcW w:w="1530" w:type="dxa"/>
            <w:vMerge/>
            <w:vAlign w:val="center"/>
          </w:tcPr>
          <w:p w14:paraId="59209DAC" w14:textId="7B4EC329" w:rsidR="00DB3C3D" w:rsidRPr="00911462" w:rsidRDefault="00DB3C3D" w:rsidP="006A5B48">
            <w:pPr>
              <w:jc w:val="center"/>
              <w:rPr>
                <w:rFonts w:ascii="Calibri Light" w:hAnsi="Calibri Light" w:cs="Calibri Light"/>
              </w:rPr>
            </w:pPr>
          </w:p>
        </w:tc>
        <w:tc>
          <w:tcPr>
            <w:tcW w:w="1710" w:type="dxa"/>
            <w:vMerge/>
            <w:vAlign w:val="center"/>
          </w:tcPr>
          <w:p w14:paraId="55055E10" w14:textId="77777777" w:rsidR="00DB3C3D" w:rsidRPr="00911462" w:rsidRDefault="00DB3C3D" w:rsidP="006A5B48">
            <w:pPr>
              <w:jc w:val="center"/>
              <w:rPr>
                <w:rFonts w:ascii="Calibri Light" w:hAnsi="Calibri Light" w:cs="Calibri Light"/>
              </w:rPr>
            </w:pPr>
          </w:p>
        </w:tc>
        <w:tc>
          <w:tcPr>
            <w:tcW w:w="1080" w:type="dxa"/>
          </w:tcPr>
          <w:p w14:paraId="2EF3DAF2" w14:textId="7544372B" w:rsidR="00DB3C3D" w:rsidRPr="00911462" w:rsidRDefault="00DB3C3D" w:rsidP="007D6372">
            <w:pPr>
              <w:jc w:val="center"/>
              <w:rPr>
                <w:rFonts w:ascii="Calibri Light" w:hAnsi="Calibri Light" w:cs="Calibri Light"/>
              </w:rPr>
            </w:pPr>
            <w:r w:rsidRPr="00911462">
              <w:rPr>
                <w:rFonts w:ascii="Calibri Light" w:hAnsi="Calibri Light" w:cs="Calibri Light"/>
              </w:rPr>
              <w:t>10.9%</w:t>
            </w:r>
          </w:p>
        </w:tc>
        <w:tc>
          <w:tcPr>
            <w:tcW w:w="1080" w:type="dxa"/>
          </w:tcPr>
          <w:p w14:paraId="5C232F28" w14:textId="39BF08DF" w:rsidR="00DB3C3D" w:rsidRPr="00911462" w:rsidRDefault="00DB3C3D" w:rsidP="007D6372">
            <w:pPr>
              <w:jc w:val="center"/>
              <w:rPr>
                <w:rFonts w:ascii="Calibri Light" w:hAnsi="Calibri Light" w:cs="Calibri Light"/>
              </w:rPr>
            </w:pPr>
            <w:r w:rsidRPr="00911462">
              <w:rPr>
                <w:rFonts w:ascii="Calibri Light" w:hAnsi="Calibri Light" w:cs="Calibri Light"/>
              </w:rPr>
              <w:t>4.4%</w:t>
            </w:r>
          </w:p>
        </w:tc>
        <w:tc>
          <w:tcPr>
            <w:tcW w:w="1710" w:type="dxa"/>
            <w:shd w:val="clear" w:color="auto" w:fill="FFFF99"/>
          </w:tcPr>
          <w:p w14:paraId="4CD5090B" w14:textId="68A2D59E" w:rsidR="00DB3C3D" w:rsidRPr="00911462" w:rsidRDefault="00DB3C3D" w:rsidP="007D6372">
            <w:pPr>
              <w:jc w:val="center"/>
              <w:rPr>
                <w:rFonts w:ascii="Calibri Light" w:hAnsi="Calibri Light" w:cs="Calibri Light"/>
              </w:rPr>
            </w:pPr>
            <w:r w:rsidRPr="00911462">
              <w:rPr>
                <w:rFonts w:ascii="Calibri Light" w:hAnsi="Calibri Light" w:cs="Calibri Light"/>
              </w:rPr>
              <w:t>52.6%</w:t>
            </w:r>
            <w:r w:rsidR="00911462">
              <w:rPr>
                <w:rFonts w:ascii="Calibri Light" w:hAnsi="Calibri Light" w:cs="Calibri Light"/>
              </w:rPr>
              <w:t xml:space="preserve"> (30/57)</w:t>
            </w:r>
          </w:p>
        </w:tc>
      </w:tr>
      <w:tr w:rsidR="00992BE6" w:rsidRPr="00E964F7" w14:paraId="0C4F71B1" w14:textId="77777777" w:rsidTr="00D715B1">
        <w:tc>
          <w:tcPr>
            <w:tcW w:w="720" w:type="dxa"/>
          </w:tcPr>
          <w:p w14:paraId="66934A2A" w14:textId="369DBB04" w:rsidR="00DB3C3D" w:rsidRPr="00911462" w:rsidRDefault="00DB3C3D" w:rsidP="002C5C77">
            <w:pPr>
              <w:jc w:val="both"/>
              <w:rPr>
                <w:rFonts w:ascii="Arial Narrow" w:hAnsi="Arial Narrow" w:cs="Calibri Light"/>
              </w:rPr>
            </w:pPr>
            <w:r w:rsidRPr="00911462">
              <w:rPr>
                <w:rFonts w:ascii="Arial Narrow" w:hAnsi="Arial Narrow" w:cs="Calibri Light"/>
              </w:rPr>
              <w:t>35-39</w:t>
            </w:r>
          </w:p>
        </w:tc>
        <w:tc>
          <w:tcPr>
            <w:tcW w:w="1440" w:type="dxa"/>
            <w:shd w:val="clear" w:color="auto" w:fill="FFFF99"/>
          </w:tcPr>
          <w:p w14:paraId="50135F42" w14:textId="50E81C75" w:rsidR="00DB3C3D" w:rsidRPr="00911462" w:rsidRDefault="00DB3C3D" w:rsidP="001D6104">
            <w:pPr>
              <w:jc w:val="center"/>
              <w:rPr>
                <w:rFonts w:ascii="Calibri Light" w:hAnsi="Calibri Light" w:cs="Calibri Light"/>
              </w:rPr>
            </w:pPr>
            <w:r w:rsidRPr="00911462">
              <w:rPr>
                <w:rFonts w:ascii="Calibri Light" w:hAnsi="Calibri Light" w:cs="Calibri Light"/>
              </w:rPr>
              <w:t>1</w:t>
            </w:r>
            <w:r w:rsidR="001D6104">
              <w:rPr>
                <w:rFonts w:ascii="Calibri Light" w:hAnsi="Calibri Light" w:cs="Calibri Light"/>
              </w:rPr>
              <w:t>1</w:t>
            </w:r>
            <w:r w:rsidRPr="00911462">
              <w:rPr>
                <w:rFonts w:ascii="Calibri Light" w:hAnsi="Calibri Light" w:cs="Calibri Light"/>
              </w:rPr>
              <w:t>.3%</w:t>
            </w:r>
          </w:p>
        </w:tc>
        <w:tc>
          <w:tcPr>
            <w:tcW w:w="1800" w:type="dxa"/>
            <w:vMerge/>
            <w:vAlign w:val="center"/>
          </w:tcPr>
          <w:p w14:paraId="0B20063A" w14:textId="150085A2" w:rsidR="00DB3C3D" w:rsidRPr="00911462" w:rsidRDefault="00DB3C3D" w:rsidP="006A5B48">
            <w:pPr>
              <w:jc w:val="center"/>
              <w:rPr>
                <w:rFonts w:ascii="Calibri Light" w:hAnsi="Calibri Light" w:cs="Calibri Light"/>
              </w:rPr>
            </w:pPr>
          </w:p>
        </w:tc>
        <w:tc>
          <w:tcPr>
            <w:tcW w:w="1530" w:type="dxa"/>
            <w:vMerge/>
            <w:vAlign w:val="center"/>
          </w:tcPr>
          <w:p w14:paraId="64601297" w14:textId="3AC74E9F" w:rsidR="00DB3C3D" w:rsidRPr="00911462" w:rsidRDefault="00DB3C3D" w:rsidP="006A5B48">
            <w:pPr>
              <w:jc w:val="center"/>
              <w:rPr>
                <w:rFonts w:ascii="Calibri Light" w:hAnsi="Calibri Light" w:cs="Calibri Light"/>
              </w:rPr>
            </w:pPr>
          </w:p>
        </w:tc>
        <w:tc>
          <w:tcPr>
            <w:tcW w:w="1710" w:type="dxa"/>
            <w:vMerge/>
            <w:vAlign w:val="center"/>
          </w:tcPr>
          <w:p w14:paraId="0CB208D3" w14:textId="77777777" w:rsidR="00DB3C3D" w:rsidRPr="00911462" w:rsidRDefault="00DB3C3D" w:rsidP="006A5B48">
            <w:pPr>
              <w:jc w:val="center"/>
              <w:rPr>
                <w:rFonts w:ascii="Calibri Light" w:hAnsi="Calibri Light" w:cs="Calibri Light"/>
              </w:rPr>
            </w:pPr>
          </w:p>
        </w:tc>
        <w:tc>
          <w:tcPr>
            <w:tcW w:w="1080" w:type="dxa"/>
          </w:tcPr>
          <w:p w14:paraId="3B911CC0" w14:textId="49F665F3" w:rsidR="00DB3C3D" w:rsidRPr="00911462" w:rsidRDefault="00DB3C3D" w:rsidP="007D6372">
            <w:pPr>
              <w:jc w:val="center"/>
              <w:rPr>
                <w:rFonts w:ascii="Calibri Light" w:hAnsi="Calibri Light" w:cs="Calibri Light"/>
              </w:rPr>
            </w:pPr>
            <w:r w:rsidRPr="00911462">
              <w:rPr>
                <w:rFonts w:ascii="Calibri Light" w:hAnsi="Calibri Light" w:cs="Calibri Light"/>
              </w:rPr>
              <w:t>11.5%</w:t>
            </w:r>
          </w:p>
        </w:tc>
        <w:tc>
          <w:tcPr>
            <w:tcW w:w="1080" w:type="dxa"/>
          </w:tcPr>
          <w:p w14:paraId="4908D661" w14:textId="70C42235" w:rsidR="00DB3C3D" w:rsidRPr="00911462" w:rsidRDefault="00DB3C3D" w:rsidP="007D6372">
            <w:pPr>
              <w:jc w:val="center"/>
              <w:rPr>
                <w:rFonts w:ascii="Calibri Light" w:hAnsi="Calibri Light" w:cs="Calibri Light"/>
              </w:rPr>
            </w:pPr>
            <w:r w:rsidRPr="00911462">
              <w:rPr>
                <w:rFonts w:ascii="Calibri Light" w:hAnsi="Calibri Light" w:cs="Calibri Light"/>
              </w:rPr>
              <w:t>7.2%</w:t>
            </w:r>
          </w:p>
        </w:tc>
        <w:tc>
          <w:tcPr>
            <w:tcW w:w="1710" w:type="dxa"/>
            <w:shd w:val="clear" w:color="auto" w:fill="FFFF99"/>
          </w:tcPr>
          <w:p w14:paraId="73151EE7" w14:textId="3A6FD907" w:rsidR="00DB3C3D" w:rsidRPr="00911462" w:rsidRDefault="00DB3C3D" w:rsidP="007D6372">
            <w:pPr>
              <w:jc w:val="center"/>
              <w:rPr>
                <w:rFonts w:ascii="Calibri Light" w:hAnsi="Calibri Light" w:cs="Calibri Light"/>
              </w:rPr>
            </w:pPr>
            <w:r w:rsidRPr="00911462">
              <w:rPr>
                <w:rFonts w:ascii="Calibri Light" w:hAnsi="Calibri Light" w:cs="Calibri Light"/>
              </w:rPr>
              <w:t>54.6%</w:t>
            </w:r>
            <w:r w:rsidR="00911462">
              <w:rPr>
                <w:rFonts w:ascii="Calibri Light" w:hAnsi="Calibri Light" w:cs="Calibri Light"/>
              </w:rPr>
              <w:t xml:space="preserve"> (71/130)</w:t>
            </w:r>
          </w:p>
        </w:tc>
      </w:tr>
      <w:tr w:rsidR="00992BE6" w:rsidRPr="00E964F7" w14:paraId="487175F5" w14:textId="77777777" w:rsidTr="00D715B1">
        <w:tc>
          <w:tcPr>
            <w:tcW w:w="720" w:type="dxa"/>
          </w:tcPr>
          <w:p w14:paraId="5EC94AD2" w14:textId="71BAF1A6" w:rsidR="00DB3C3D" w:rsidRPr="00911462" w:rsidRDefault="00DB3C3D" w:rsidP="002C5C77">
            <w:pPr>
              <w:jc w:val="both"/>
              <w:rPr>
                <w:rFonts w:ascii="Arial Narrow" w:hAnsi="Arial Narrow" w:cs="Calibri Light"/>
              </w:rPr>
            </w:pPr>
            <w:r w:rsidRPr="00911462">
              <w:rPr>
                <w:rFonts w:ascii="Arial Narrow" w:hAnsi="Arial Narrow" w:cs="Calibri Light"/>
              </w:rPr>
              <w:t>40-44</w:t>
            </w:r>
          </w:p>
        </w:tc>
        <w:tc>
          <w:tcPr>
            <w:tcW w:w="1440" w:type="dxa"/>
            <w:shd w:val="clear" w:color="auto" w:fill="FFFF99"/>
          </w:tcPr>
          <w:p w14:paraId="606DBCBE" w14:textId="6FF8E324" w:rsidR="00DB3C3D" w:rsidRPr="00911462" w:rsidRDefault="00DB3C3D" w:rsidP="007D6372">
            <w:pPr>
              <w:jc w:val="center"/>
              <w:rPr>
                <w:rFonts w:ascii="Calibri Light" w:hAnsi="Calibri Light" w:cs="Calibri Light"/>
              </w:rPr>
            </w:pPr>
            <w:r w:rsidRPr="00911462">
              <w:rPr>
                <w:rFonts w:ascii="Calibri Light" w:hAnsi="Calibri Light" w:cs="Calibri Light"/>
              </w:rPr>
              <w:t>16.0%</w:t>
            </w:r>
          </w:p>
        </w:tc>
        <w:tc>
          <w:tcPr>
            <w:tcW w:w="1800" w:type="dxa"/>
            <w:vMerge/>
            <w:vAlign w:val="center"/>
          </w:tcPr>
          <w:p w14:paraId="7A268CF5" w14:textId="123A44CA" w:rsidR="00DB3C3D" w:rsidRPr="00911462" w:rsidRDefault="00DB3C3D" w:rsidP="006A5B48">
            <w:pPr>
              <w:jc w:val="center"/>
              <w:rPr>
                <w:rFonts w:ascii="Calibri Light" w:hAnsi="Calibri Light" w:cs="Calibri Light"/>
              </w:rPr>
            </w:pPr>
          </w:p>
        </w:tc>
        <w:tc>
          <w:tcPr>
            <w:tcW w:w="1530" w:type="dxa"/>
            <w:vMerge/>
            <w:vAlign w:val="center"/>
          </w:tcPr>
          <w:p w14:paraId="6A42DFC4" w14:textId="669B9817" w:rsidR="00DB3C3D" w:rsidRPr="00911462" w:rsidRDefault="00DB3C3D" w:rsidP="006A5B48">
            <w:pPr>
              <w:jc w:val="center"/>
              <w:rPr>
                <w:rFonts w:ascii="Calibri Light" w:hAnsi="Calibri Light" w:cs="Calibri Light"/>
              </w:rPr>
            </w:pPr>
          </w:p>
        </w:tc>
        <w:tc>
          <w:tcPr>
            <w:tcW w:w="1710" w:type="dxa"/>
            <w:vMerge/>
            <w:vAlign w:val="center"/>
          </w:tcPr>
          <w:p w14:paraId="713DF0AC" w14:textId="77777777" w:rsidR="00DB3C3D" w:rsidRPr="00911462" w:rsidRDefault="00DB3C3D" w:rsidP="006A5B48">
            <w:pPr>
              <w:jc w:val="center"/>
              <w:rPr>
                <w:rFonts w:ascii="Calibri Light" w:hAnsi="Calibri Light" w:cs="Calibri Light"/>
              </w:rPr>
            </w:pPr>
          </w:p>
        </w:tc>
        <w:tc>
          <w:tcPr>
            <w:tcW w:w="1080" w:type="dxa"/>
          </w:tcPr>
          <w:p w14:paraId="6B484AFB" w14:textId="25094F8F" w:rsidR="00DB3C3D" w:rsidRPr="00911462" w:rsidRDefault="00DB3C3D" w:rsidP="007D6372">
            <w:pPr>
              <w:jc w:val="center"/>
              <w:rPr>
                <w:rFonts w:ascii="Calibri Light" w:hAnsi="Calibri Light" w:cs="Calibri Light"/>
              </w:rPr>
            </w:pPr>
            <w:r w:rsidRPr="00911462">
              <w:rPr>
                <w:rFonts w:ascii="Calibri Light" w:hAnsi="Calibri Light" w:cs="Calibri Light"/>
              </w:rPr>
              <w:t>12.1%</w:t>
            </w:r>
          </w:p>
        </w:tc>
        <w:tc>
          <w:tcPr>
            <w:tcW w:w="1080" w:type="dxa"/>
          </w:tcPr>
          <w:p w14:paraId="4F716037" w14:textId="2F614B3C" w:rsidR="00DB3C3D" w:rsidRPr="00911462" w:rsidRDefault="00DB3C3D" w:rsidP="007D6372">
            <w:pPr>
              <w:jc w:val="center"/>
              <w:rPr>
                <w:rFonts w:ascii="Calibri Light" w:hAnsi="Calibri Light" w:cs="Calibri Light"/>
              </w:rPr>
            </w:pPr>
            <w:r w:rsidRPr="00911462">
              <w:rPr>
                <w:rFonts w:ascii="Calibri Light" w:hAnsi="Calibri Light" w:cs="Calibri Light"/>
              </w:rPr>
              <w:t>7.8%</w:t>
            </w:r>
          </w:p>
        </w:tc>
        <w:tc>
          <w:tcPr>
            <w:tcW w:w="1710" w:type="dxa"/>
            <w:shd w:val="clear" w:color="auto" w:fill="FFFF99"/>
          </w:tcPr>
          <w:p w14:paraId="4B850083" w14:textId="1DAA8283" w:rsidR="00DB3C3D" w:rsidRPr="00911462" w:rsidRDefault="00DB3C3D" w:rsidP="007D6372">
            <w:pPr>
              <w:jc w:val="center"/>
              <w:rPr>
                <w:rFonts w:ascii="Calibri Light" w:hAnsi="Calibri Light" w:cs="Calibri Light"/>
              </w:rPr>
            </w:pPr>
            <w:r w:rsidRPr="00911462">
              <w:rPr>
                <w:rFonts w:ascii="Calibri Light" w:hAnsi="Calibri Light" w:cs="Calibri Light"/>
              </w:rPr>
              <w:t>64.6%</w:t>
            </w:r>
            <w:r w:rsidR="00911462">
              <w:rPr>
                <w:rFonts w:ascii="Calibri Light" w:hAnsi="Calibri Light" w:cs="Calibri Light"/>
              </w:rPr>
              <w:t xml:space="preserve"> (106/164)</w:t>
            </w:r>
          </w:p>
        </w:tc>
      </w:tr>
      <w:tr w:rsidR="00911462" w:rsidRPr="00E964F7" w14:paraId="72AAEDAB" w14:textId="77777777" w:rsidTr="00D715B1">
        <w:tc>
          <w:tcPr>
            <w:tcW w:w="720" w:type="dxa"/>
          </w:tcPr>
          <w:p w14:paraId="43C72613" w14:textId="35120945" w:rsidR="00DB3C3D" w:rsidRPr="00911462" w:rsidRDefault="00DB3C3D" w:rsidP="002C5C77">
            <w:pPr>
              <w:jc w:val="both"/>
              <w:rPr>
                <w:rFonts w:ascii="Arial Narrow" w:hAnsi="Arial Narrow" w:cs="Calibri Light"/>
              </w:rPr>
            </w:pPr>
            <w:r w:rsidRPr="00911462">
              <w:rPr>
                <w:rFonts w:ascii="Arial Narrow" w:hAnsi="Arial Narrow" w:cs="Calibri Light"/>
              </w:rPr>
              <w:t>45-49</w:t>
            </w:r>
          </w:p>
        </w:tc>
        <w:tc>
          <w:tcPr>
            <w:tcW w:w="1440" w:type="dxa"/>
            <w:shd w:val="clear" w:color="auto" w:fill="FFFF99"/>
          </w:tcPr>
          <w:p w14:paraId="1B03626E" w14:textId="36A6A05F" w:rsidR="00DB3C3D" w:rsidRPr="00911462" w:rsidRDefault="00274AAD" w:rsidP="007D6372">
            <w:pPr>
              <w:jc w:val="center"/>
              <w:rPr>
                <w:rFonts w:ascii="Calibri Light" w:hAnsi="Calibri Light" w:cs="Calibri Light"/>
              </w:rPr>
            </w:pPr>
            <w:r>
              <w:rPr>
                <w:rFonts w:ascii="Calibri Light" w:hAnsi="Calibri Light" w:cs="Calibri Light"/>
              </w:rPr>
              <w:t>15.4</w:t>
            </w:r>
            <w:r w:rsidR="00DB3C3D" w:rsidRPr="00911462">
              <w:rPr>
                <w:rFonts w:ascii="Calibri Light" w:hAnsi="Calibri Light" w:cs="Calibri Light"/>
              </w:rPr>
              <w:t>%</w:t>
            </w:r>
          </w:p>
        </w:tc>
        <w:tc>
          <w:tcPr>
            <w:tcW w:w="1800" w:type="dxa"/>
            <w:vMerge w:val="restart"/>
            <w:vAlign w:val="center"/>
          </w:tcPr>
          <w:p w14:paraId="2F27A76A" w14:textId="46C24FEE" w:rsidR="00DB3C3D" w:rsidRPr="00911462" w:rsidRDefault="00DB3C3D" w:rsidP="006A5B48">
            <w:pPr>
              <w:jc w:val="center"/>
              <w:rPr>
                <w:rFonts w:ascii="Calibri Light" w:hAnsi="Calibri Light" w:cs="Calibri Light"/>
              </w:rPr>
            </w:pPr>
            <w:r w:rsidRPr="00911462">
              <w:rPr>
                <w:rFonts w:ascii="Calibri Light" w:hAnsi="Calibri Light" w:cs="Calibri Light"/>
              </w:rPr>
              <w:t>12.5</w:t>
            </w:r>
            <w:r w:rsidR="006A5B48" w:rsidRPr="00911462">
              <w:rPr>
                <w:rFonts w:ascii="Calibri Light" w:hAnsi="Calibri Light" w:cs="Calibri Light"/>
              </w:rPr>
              <w:t>%</w:t>
            </w:r>
            <w:r w:rsidRPr="00911462">
              <w:rPr>
                <w:rFonts w:ascii="Calibri Light" w:hAnsi="Calibri Light" w:cs="Calibri Light"/>
              </w:rPr>
              <w:t xml:space="preserve"> (10.5-14.4)</w:t>
            </w:r>
          </w:p>
        </w:tc>
        <w:tc>
          <w:tcPr>
            <w:tcW w:w="1530" w:type="dxa"/>
            <w:vMerge w:val="restart"/>
            <w:vAlign w:val="center"/>
          </w:tcPr>
          <w:p w14:paraId="71AAE25B" w14:textId="605ADF53" w:rsidR="00DB3C3D" w:rsidRPr="00911462" w:rsidRDefault="00DB3C3D" w:rsidP="006A5B48">
            <w:pPr>
              <w:jc w:val="center"/>
              <w:rPr>
                <w:rFonts w:ascii="Calibri Light" w:hAnsi="Calibri Light" w:cs="Calibri Light"/>
              </w:rPr>
            </w:pPr>
            <w:r w:rsidRPr="00911462">
              <w:rPr>
                <w:rFonts w:ascii="Calibri Light" w:hAnsi="Calibri Light" w:cs="Calibri Light"/>
              </w:rPr>
              <w:t>2.2</w:t>
            </w:r>
            <w:r w:rsidR="006A5B48" w:rsidRPr="00911462">
              <w:rPr>
                <w:rFonts w:ascii="Calibri Light" w:hAnsi="Calibri Light" w:cs="Calibri Light"/>
              </w:rPr>
              <w:t>%</w:t>
            </w:r>
            <w:r w:rsidRPr="00911462">
              <w:rPr>
                <w:rFonts w:ascii="Calibri Light" w:hAnsi="Calibri Light" w:cs="Calibri Light"/>
              </w:rPr>
              <w:t xml:space="preserve"> (1.2-3.2)</w:t>
            </w:r>
          </w:p>
        </w:tc>
        <w:tc>
          <w:tcPr>
            <w:tcW w:w="1710" w:type="dxa"/>
            <w:vMerge w:val="restart"/>
            <w:vAlign w:val="center"/>
          </w:tcPr>
          <w:p w14:paraId="6939C04F" w14:textId="55C6C054" w:rsidR="00DB3C3D" w:rsidRPr="00911462" w:rsidRDefault="00DB3C3D" w:rsidP="006A5B48">
            <w:pPr>
              <w:jc w:val="center"/>
              <w:rPr>
                <w:rFonts w:ascii="Calibri Light" w:hAnsi="Calibri Light" w:cs="Calibri Light"/>
              </w:rPr>
            </w:pPr>
            <w:r w:rsidRPr="00911462">
              <w:rPr>
                <w:rFonts w:ascii="Calibri Light" w:hAnsi="Calibri Light" w:cs="Calibri Light"/>
              </w:rPr>
              <w:t>2.1</w:t>
            </w:r>
            <w:r w:rsidR="006A5B48" w:rsidRPr="00911462">
              <w:rPr>
                <w:rFonts w:ascii="Calibri Light" w:hAnsi="Calibri Light" w:cs="Calibri Light"/>
              </w:rPr>
              <w:t>%</w:t>
            </w:r>
            <w:r w:rsidRPr="00911462">
              <w:rPr>
                <w:rFonts w:ascii="Calibri Light" w:hAnsi="Calibri Light" w:cs="Calibri Light"/>
              </w:rPr>
              <w:t xml:space="preserve"> (1.2-3.1)</w:t>
            </w:r>
          </w:p>
        </w:tc>
        <w:tc>
          <w:tcPr>
            <w:tcW w:w="1080" w:type="dxa"/>
          </w:tcPr>
          <w:p w14:paraId="4A0C7A39" w14:textId="7046DA83" w:rsidR="00DB3C3D" w:rsidRPr="00911462" w:rsidRDefault="00DB3C3D" w:rsidP="007D6372">
            <w:pPr>
              <w:jc w:val="center"/>
              <w:rPr>
                <w:rFonts w:ascii="Calibri Light" w:hAnsi="Calibri Light" w:cs="Calibri Light"/>
              </w:rPr>
            </w:pPr>
            <w:r w:rsidRPr="00911462">
              <w:rPr>
                <w:rFonts w:ascii="Calibri Light" w:hAnsi="Calibri Light" w:cs="Calibri Light"/>
              </w:rPr>
              <w:t>12.1%</w:t>
            </w:r>
          </w:p>
        </w:tc>
        <w:tc>
          <w:tcPr>
            <w:tcW w:w="1080" w:type="dxa"/>
          </w:tcPr>
          <w:p w14:paraId="5BB9B5F2" w14:textId="428FF990" w:rsidR="00DB3C3D" w:rsidRPr="00911462" w:rsidRDefault="00DB3C3D" w:rsidP="007D6372">
            <w:pPr>
              <w:jc w:val="center"/>
              <w:rPr>
                <w:rFonts w:ascii="Calibri Light" w:hAnsi="Calibri Light" w:cs="Calibri Light"/>
              </w:rPr>
            </w:pPr>
            <w:r w:rsidRPr="00911462">
              <w:rPr>
                <w:rFonts w:ascii="Calibri Light" w:hAnsi="Calibri Light" w:cs="Calibri Light"/>
              </w:rPr>
              <w:t>4.6%</w:t>
            </w:r>
          </w:p>
        </w:tc>
        <w:tc>
          <w:tcPr>
            <w:tcW w:w="1710" w:type="dxa"/>
            <w:shd w:val="clear" w:color="auto" w:fill="FFFF99"/>
          </w:tcPr>
          <w:p w14:paraId="7E85EB90" w14:textId="6596C600" w:rsidR="00DB3C3D" w:rsidRPr="00911462" w:rsidRDefault="00DB3C3D" w:rsidP="007D6372">
            <w:pPr>
              <w:jc w:val="center"/>
              <w:rPr>
                <w:rFonts w:ascii="Calibri Light" w:hAnsi="Calibri Light" w:cs="Calibri Light"/>
              </w:rPr>
            </w:pPr>
            <w:r w:rsidRPr="00911462">
              <w:rPr>
                <w:rFonts w:ascii="Calibri Light" w:hAnsi="Calibri Light" w:cs="Calibri Light"/>
              </w:rPr>
              <w:t>56.1%</w:t>
            </w:r>
            <w:r w:rsidR="00911462">
              <w:rPr>
                <w:rFonts w:ascii="Calibri Light" w:hAnsi="Calibri Light" w:cs="Calibri Light"/>
              </w:rPr>
              <w:t xml:space="preserve"> (87/155)</w:t>
            </w:r>
          </w:p>
        </w:tc>
      </w:tr>
      <w:tr w:rsidR="00274AAD" w:rsidRPr="00E964F7" w14:paraId="12F11B28" w14:textId="77777777" w:rsidTr="00D715B1">
        <w:tc>
          <w:tcPr>
            <w:tcW w:w="720" w:type="dxa"/>
          </w:tcPr>
          <w:p w14:paraId="226CAACA" w14:textId="31583648" w:rsidR="00274AAD" w:rsidRPr="00911462" w:rsidRDefault="00274AAD" w:rsidP="002C5C77">
            <w:pPr>
              <w:jc w:val="both"/>
              <w:rPr>
                <w:rFonts w:ascii="Arial Narrow" w:hAnsi="Arial Narrow" w:cs="Calibri Light"/>
              </w:rPr>
            </w:pPr>
            <w:r w:rsidRPr="00911462">
              <w:rPr>
                <w:rFonts w:ascii="Arial Narrow" w:hAnsi="Arial Narrow" w:cs="Calibri Light"/>
              </w:rPr>
              <w:t>50-54</w:t>
            </w:r>
          </w:p>
        </w:tc>
        <w:tc>
          <w:tcPr>
            <w:tcW w:w="1440" w:type="dxa"/>
            <w:vMerge w:val="restart"/>
            <w:shd w:val="clear" w:color="auto" w:fill="FFFF99"/>
            <w:vAlign w:val="center"/>
          </w:tcPr>
          <w:p w14:paraId="21202C68" w14:textId="13DFF2DB" w:rsidR="00274AAD" w:rsidRPr="00911462" w:rsidRDefault="00274AAD" w:rsidP="00274AAD">
            <w:pPr>
              <w:jc w:val="center"/>
              <w:rPr>
                <w:rFonts w:ascii="Calibri Light" w:hAnsi="Calibri Light" w:cs="Calibri Light"/>
              </w:rPr>
            </w:pPr>
            <w:r w:rsidRPr="00911462">
              <w:rPr>
                <w:rFonts w:ascii="Calibri Light" w:hAnsi="Calibri Light" w:cs="Calibri Light"/>
              </w:rPr>
              <w:t>14.9%</w:t>
            </w:r>
          </w:p>
        </w:tc>
        <w:tc>
          <w:tcPr>
            <w:tcW w:w="1800" w:type="dxa"/>
            <w:vMerge/>
          </w:tcPr>
          <w:p w14:paraId="1DFF3195" w14:textId="6BE3E6F5" w:rsidR="00274AAD" w:rsidRPr="00911462" w:rsidRDefault="00274AAD" w:rsidP="007D6372">
            <w:pPr>
              <w:jc w:val="center"/>
              <w:rPr>
                <w:rFonts w:ascii="Calibri Light" w:hAnsi="Calibri Light" w:cs="Calibri Light"/>
              </w:rPr>
            </w:pPr>
          </w:p>
        </w:tc>
        <w:tc>
          <w:tcPr>
            <w:tcW w:w="1530" w:type="dxa"/>
            <w:vMerge/>
          </w:tcPr>
          <w:p w14:paraId="6C7D365C" w14:textId="1F4E682C" w:rsidR="00274AAD" w:rsidRPr="00911462" w:rsidRDefault="00274AAD" w:rsidP="007D6372">
            <w:pPr>
              <w:jc w:val="center"/>
              <w:rPr>
                <w:rFonts w:ascii="Calibri Light" w:hAnsi="Calibri Light" w:cs="Calibri Light"/>
              </w:rPr>
            </w:pPr>
          </w:p>
        </w:tc>
        <w:tc>
          <w:tcPr>
            <w:tcW w:w="1710" w:type="dxa"/>
            <w:vMerge/>
          </w:tcPr>
          <w:p w14:paraId="218D0A90" w14:textId="77777777" w:rsidR="00274AAD" w:rsidRPr="00911462" w:rsidRDefault="00274AAD" w:rsidP="007D6372">
            <w:pPr>
              <w:jc w:val="center"/>
              <w:rPr>
                <w:rFonts w:ascii="Calibri Light" w:hAnsi="Calibri Light" w:cs="Calibri Light"/>
              </w:rPr>
            </w:pPr>
          </w:p>
        </w:tc>
        <w:tc>
          <w:tcPr>
            <w:tcW w:w="1080" w:type="dxa"/>
          </w:tcPr>
          <w:p w14:paraId="3DE0CFFD" w14:textId="6793861E" w:rsidR="00274AAD" w:rsidRPr="00911462" w:rsidRDefault="00274AAD" w:rsidP="007D6372">
            <w:pPr>
              <w:jc w:val="center"/>
              <w:rPr>
                <w:rFonts w:ascii="Calibri Light" w:hAnsi="Calibri Light" w:cs="Calibri Light"/>
              </w:rPr>
            </w:pPr>
            <w:r w:rsidRPr="00911462">
              <w:rPr>
                <w:rFonts w:ascii="Calibri Light" w:hAnsi="Calibri Light" w:cs="Calibri Light"/>
              </w:rPr>
              <w:t>13.9%</w:t>
            </w:r>
          </w:p>
        </w:tc>
        <w:tc>
          <w:tcPr>
            <w:tcW w:w="1080" w:type="dxa"/>
          </w:tcPr>
          <w:p w14:paraId="7497F71F" w14:textId="2865EF11" w:rsidR="00274AAD" w:rsidRPr="00911462" w:rsidRDefault="00274AAD" w:rsidP="007D6372">
            <w:pPr>
              <w:jc w:val="center"/>
              <w:rPr>
                <w:rFonts w:ascii="Calibri Light" w:hAnsi="Calibri Light" w:cs="Calibri Light"/>
              </w:rPr>
            </w:pPr>
            <w:r w:rsidRPr="00911462">
              <w:rPr>
                <w:rFonts w:ascii="Calibri Light" w:hAnsi="Calibri Light" w:cs="Calibri Light"/>
              </w:rPr>
              <w:t>5.6%</w:t>
            </w:r>
          </w:p>
        </w:tc>
        <w:tc>
          <w:tcPr>
            <w:tcW w:w="1710" w:type="dxa"/>
            <w:shd w:val="clear" w:color="auto" w:fill="FFFF99"/>
          </w:tcPr>
          <w:p w14:paraId="04F054C7" w14:textId="0F68B29B" w:rsidR="00274AAD" w:rsidRPr="00911462" w:rsidRDefault="00274AAD" w:rsidP="007D6372">
            <w:pPr>
              <w:jc w:val="center"/>
              <w:rPr>
                <w:rFonts w:ascii="Calibri Light" w:hAnsi="Calibri Light" w:cs="Calibri Light"/>
              </w:rPr>
            </w:pPr>
            <w:r w:rsidRPr="00911462">
              <w:rPr>
                <w:rFonts w:ascii="Calibri Light" w:hAnsi="Calibri Light" w:cs="Calibri Light"/>
              </w:rPr>
              <w:t>42.0%</w:t>
            </w:r>
            <w:r>
              <w:rPr>
                <w:rFonts w:ascii="Calibri Light" w:hAnsi="Calibri Light" w:cs="Calibri Light"/>
              </w:rPr>
              <w:t xml:space="preserve"> (47/112)</w:t>
            </w:r>
          </w:p>
        </w:tc>
      </w:tr>
      <w:tr w:rsidR="00274AAD" w:rsidRPr="00E964F7" w14:paraId="2F414EAE" w14:textId="77777777" w:rsidTr="00D715B1">
        <w:tc>
          <w:tcPr>
            <w:tcW w:w="720" w:type="dxa"/>
          </w:tcPr>
          <w:p w14:paraId="46AB7E3C" w14:textId="77B16EE6" w:rsidR="00274AAD" w:rsidRPr="00911462" w:rsidRDefault="00274AAD" w:rsidP="002C5C77">
            <w:pPr>
              <w:jc w:val="both"/>
              <w:rPr>
                <w:rFonts w:ascii="Arial Narrow" w:hAnsi="Arial Narrow" w:cs="Calibri Light"/>
              </w:rPr>
            </w:pPr>
            <w:r w:rsidRPr="00911462">
              <w:rPr>
                <w:rFonts w:ascii="Arial Narrow" w:hAnsi="Arial Narrow" w:cs="Calibri Light"/>
              </w:rPr>
              <w:t>55-59</w:t>
            </w:r>
          </w:p>
        </w:tc>
        <w:tc>
          <w:tcPr>
            <w:tcW w:w="1440" w:type="dxa"/>
            <w:vMerge/>
            <w:shd w:val="clear" w:color="auto" w:fill="FFFF99"/>
          </w:tcPr>
          <w:p w14:paraId="41C31AAE" w14:textId="246B9E09" w:rsidR="00274AAD" w:rsidRPr="00911462" w:rsidRDefault="00274AAD" w:rsidP="007D6372">
            <w:pPr>
              <w:jc w:val="center"/>
              <w:rPr>
                <w:rFonts w:ascii="Calibri Light" w:hAnsi="Calibri Light" w:cs="Calibri Light"/>
                <w:strike/>
              </w:rPr>
            </w:pPr>
          </w:p>
        </w:tc>
        <w:tc>
          <w:tcPr>
            <w:tcW w:w="1800" w:type="dxa"/>
            <w:vMerge/>
          </w:tcPr>
          <w:p w14:paraId="32153A92" w14:textId="6A545EBB" w:rsidR="00274AAD" w:rsidRPr="00911462" w:rsidRDefault="00274AAD" w:rsidP="007D6372">
            <w:pPr>
              <w:jc w:val="center"/>
              <w:rPr>
                <w:rFonts w:ascii="Calibri Light" w:hAnsi="Calibri Light" w:cs="Calibri Light"/>
              </w:rPr>
            </w:pPr>
          </w:p>
        </w:tc>
        <w:tc>
          <w:tcPr>
            <w:tcW w:w="1530" w:type="dxa"/>
            <w:vMerge/>
          </w:tcPr>
          <w:p w14:paraId="54CF6EDF" w14:textId="621DF38C" w:rsidR="00274AAD" w:rsidRPr="00911462" w:rsidRDefault="00274AAD" w:rsidP="007D6372">
            <w:pPr>
              <w:jc w:val="center"/>
              <w:rPr>
                <w:rFonts w:ascii="Calibri Light" w:hAnsi="Calibri Light" w:cs="Calibri Light"/>
              </w:rPr>
            </w:pPr>
          </w:p>
        </w:tc>
        <w:tc>
          <w:tcPr>
            <w:tcW w:w="1710" w:type="dxa"/>
            <w:vMerge/>
          </w:tcPr>
          <w:p w14:paraId="7B9278B0" w14:textId="77777777" w:rsidR="00274AAD" w:rsidRPr="00911462" w:rsidRDefault="00274AAD" w:rsidP="007D6372">
            <w:pPr>
              <w:jc w:val="center"/>
              <w:rPr>
                <w:rFonts w:ascii="Calibri Light" w:hAnsi="Calibri Light" w:cs="Calibri Light"/>
              </w:rPr>
            </w:pPr>
          </w:p>
        </w:tc>
        <w:tc>
          <w:tcPr>
            <w:tcW w:w="1080" w:type="dxa"/>
          </w:tcPr>
          <w:p w14:paraId="3C16A02F" w14:textId="3ADAEBBD" w:rsidR="00274AAD" w:rsidRPr="00911462" w:rsidRDefault="00274AAD" w:rsidP="007D6372">
            <w:pPr>
              <w:jc w:val="center"/>
              <w:rPr>
                <w:rFonts w:ascii="Calibri Light" w:hAnsi="Calibri Light" w:cs="Calibri Light"/>
              </w:rPr>
            </w:pPr>
            <w:r w:rsidRPr="00911462">
              <w:rPr>
                <w:rFonts w:ascii="Calibri Light" w:hAnsi="Calibri Light" w:cs="Calibri Light"/>
              </w:rPr>
              <w:t>19.3%*</w:t>
            </w:r>
          </w:p>
        </w:tc>
        <w:tc>
          <w:tcPr>
            <w:tcW w:w="1080" w:type="dxa"/>
          </w:tcPr>
          <w:p w14:paraId="4B0C037D" w14:textId="69912C46" w:rsidR="00274AAD" w:rsidRPr="00911462" w:rsidRDefault="00274AAD" w:rsidP="007D6372">
            <w:pPr>
              <w:jc w:val="center"/>
              <w:rPr>
                <w:rFonts w:ascii="Calibri Light" w:hAnsi="Calibri Light" w:cs="Calibri Light"/>
              </w:rPr>
            </w:pPr>
            <w:r w:rsidRPr="00911462">
              <w:rPr>
                <w:rFonts w:ascii="Calibri Light" w:hAnsi="Calibri Light" w:cs="Calibri Light"/>
              </w:rPr>
              <w:t>4.9%</w:t>
            </w:r>
          </w:p>
        </w:tc>
        <w:tc>
          <w:tcPr>
            <w:tcW w:w="1710" w:type="dxa"/>
            <w:shd w:val="clear" w:color="auto" w:fill="FFFF99"/>
          </w:tcPr>
          <w:p w14:paraId="26EEB924" w14:textId="2AAE793B" w:rsidR="00274AAD" w:rsidRPr="00911462" w:rsidRDefault="00274AAD" w:rsidP="007D6372">
            <w:pPr>
              <w:jc w:val="center"/>
              <w:rPr>
                <w:rFonts w:ascii="Calibri Light" w:hAnsi="Calibri Light" w:cs="Calibri Light"/>
              </w:rPr>
            </w:pPr>
            <w:r w:rsidRPr="00911462">
              <w:rPr>
                <w:rFonts w:ascii="Calibri Light" w:hAnsi="Calibri Light" w:cs="Calibri Light"/>
              </w:rPr>
              <w:t>38.1%</w:t>
            </w:r>
            <w:r>
              <w:rPr>
                <w:rFonts w:ascii="Calibri Light" w:hAnsi="Calibri Light" w:cs="Calibri Light"/>
              </w:rPr>
              <w:t xml:space="preserve"> (51/134)</w:t>
            </w:r>
          </w:p>
        </w:tc>
      </w:tr>
      <w:tr w:rsidR="00955227" w:rsidRPr="00E964F7" w14:paraId="4E85D684" w14:textId="77777777" w:rsidTr="00D715B1">
        <w:tc>
          <w:tcPr>
            <w:tcW w:w="720" w:type="dxa"/>
          </w:tcPr>
          <w:p w14:paraId="58B5C4B4" w14:textId="5F52AD71" w:rsidR="00955227" w:rsidRPr="00911462" w:rsidRDefault="00955227" w:rsidP="002C5C77">
            <w:pPr>
              <w:jc w:val="both"/>
              <w:rPr>
                <w:rFonts w:ascii="Arial Narrow" w:hAnsi="Arial Narrow" w:cs="Calibri Light"/>
              </w:rPr>
            </w:pPr>
            <w:r w:rsidRPr="00911462">
              <w:rPr>
                <w:rFonts w:ascii="Arial Narrow" w:hAnsi="Arial Narrow" w:cs="Calibri Light"/>
              </w:rPr>
              <w:t>60-65</w:t>
            </w:r>
          </w:p>
        </w:tc>
        <w:tc>
          <w:tcPr>
            <w:tcW w:w="1440" w:type="dxa"/>
            <w:shd w:val="clear" w:color="auto" w:fill="FFFF99"/>
            <w:vAlign w:val="center"/>
          </w:tcPr>
          <w:p w14:paraId="4EAEAAD4" w14:textId="4671D3C4" w:rsidR="00955227" w:rsidRPr="00955227" w:rsidRDefault="00D715B1" w:rsidP="00955227">
            <w:pPr>
              <w:jc w:val="center"/>
              <w:rPr>
                <w:rFonts w:ascii="Calibri Light" w:hAnsi="Calibri Light" w:cs="Calibri Light"/>
              </w:rPr>
            </w:pPr>
            <w:r w:rsidRPr="00D715B1">
              <w:rPr>
                <w:rFonts w:ascii="Calibri Light" w:hAnsi="Calibri Light" w:cs="Calibri Light"/>
                <w:color w:val="FF0000"/>
              </w:rPr>
              <w:t>10.5%</w:t>
            </w:r>
            <w:r w:rsidRPr="00D715B1">
              <w:rPr>
                <w:rFonts w:ascii="Calibri Light" w:hAnsi="Calibri Light" w:cs="Calibri Light"/>
                <w:color w:val="FF0000"/>
                <w:vertAlign w:val="superscript"/>
              </w:rPr>
              <w:t>∆</w:t>
            </w:r>
          </w:p>
        </w:tc>
        <w:tc>
          <w:tcPr>
            <w:tcW w:w="1800" w:type="dxa"/>
            <w:vMerge/>
          </w:tcPr>
          <w:p w14:paraId="60B9DE5E" w14:textId="74E34A84" w:rsidR="00955227" w:rsidRPr="00911462" w:rsidRDefault="00955227" w:rsidP="007D6372">
            <w:pPr>
              <w:jc w:val="center"/>
              <w:rPr>
                <w:rFonts w:ascii="Calibri Light" w:hAnsi="Calibri Light" w:cs="Calibri Light"/>
              </w:rPr>
            </w:pPr>
          </w:p>
        </w:tc>
        <w:tc>
          <w:tcPr>
            <w:tcW w:w="1530" w:type="dxa"/>
            <w:vMerge/>
          </w:tcPr>
          <w:p w14:paraId="27721FFF" w14:textId="7374BE6A" w:rsidR="00955227" w:rsidRPr="00911462" w:rsidRDefault="00955227" w:rsidP="007D6372">
            <w:pPr>
              <w:jc w:val="center"/>
              <w:rPr>
                <w:rFonts w:ascii="Calibri Light" w:hAnsi="Calibri Light" w:cs="Calibri Light"/>
              </w:rPr>
            </w:pPr>
          </w:p>
        </w:tc>
        <w:tc>
          <w:tcPr>
            <w:tcW w:w="1710" w:type="dxa"/>
            <w:vMerge/>
          </w:tcPr>
          <w:p w14:paraId="0257C1E5" w14:textId="77777777" w:rsidR="00955227" w:rsidRPr="00911462" w:rsidRDefault="00955227" w:rsidP="007D6372">
            <w:pPr>
              <w:jc w:val="center"/>
              <w:rPr>
                <w:rFonts w:ascii="Calibri Light" w:hAnsi="Calibri Light" w:cs="Calibri Light"/>
              </w:rPr>
            </w:pPr>
          </w:p>
        </w:tc>
        <w:tc>
          <w:tcPr>
            <w:tcW w:w="1080" w:type="dxa"/>
          </w:tcPr>
          <w:p w14:paraId="504800DC" w14:textId="3D2CFFA2" w:rsidR="00955227" w:rsidRPr="00911462" w:rsidRDefault="00955227" w:rsidP="007D6372">
            <w:pPr>
              <w:jc w:val="center"/>
              <w:rPr>
                <w:rFonts w:ascii="Calibri Light" w:hAnsi="Calibri Light" w:cs="Calibri Light"/>
              </w:rPr>
            </w:pPr>
            <w:r w:rsidRPr="00911462">
              <w:rPr>
                <w:rFonts w:ascii="Calibri Light" w:hAnsi="Calibri Light" w:cs="Calibri Light"/>
              </w:rPr>
              <w:t>14.6%</w:t>
            </w:r>
          </w:p>
        </w:tc>
        <w:tc>
          <w:tcPr>
            <w:tcW w:w="1080" w:type="dxa"/>
          </w:tcPr>
          <w:p w14:paraId="7555DF18" w14:textId="015C761D" w:rsidR="00955227" w:rsidRPr="00911462" w:rsidRDefault="00955227" w:rsidP="007D6372">
            <w:pPr>
              <w:jc w:val="center"/>
              <w:rPr>
                <w:rFonts w:ascii="Calibri Light" w:hAnsi="Calibri Light" w:cs="Calibri Light"/>
              </w:rPr>
            </w:pPr>
            <w:r w:rsidRPr="00911462">
              <w:rPr>
                <w:rFonts w:ascii="Calibri Light" w:hAnsi="Calibri Light" w:cs="Calibri Light"/>
              </w:rPr>
              <w:t>7.0%</w:t>
            </w:r>
          </w:p>
        </w:tc>
        <w:tc>
          <w:tcPr>
            <w:tcW w:w="1710" w:type="dxa"/>
            <w:shd w:val="clear" w:color="auto" w:fill="FFFF99"/>
          </w:tcPr>
          <w:p w14:paraId="7A5CA07D" w14:textId="43443C34" w:rsidR="00955227" w:rsidRPr="00911462" w:rsidRDefault="00955227" w:rsidP="007D6372">
            <w:pPr>
              <w:jc w:val="center"/>
              <w:rPr>
                <w:rFonts w:ascii="Calibri Light" w:hAnsi="Calibri Light" w:cs="Calibri Light"/>
              </w:rPr>
            </w:pPr>
            <w:r w:rsidRPr="00911462">
              <w:rPr>
                <w:rFonts w:ascii="Calibri Light" w:hAnsi="Calibri Light" w:cs="Calibri Light"/>
              </w:rPr>
              <w:t>27.7%</w:t>
            </w:r>
            <w:r>
              <w:rPr>
                <w:rFonts w:ascii="Calibri Light" w:hAnsi="Calibri Light" w:cs="Calibri Light"/>
              </w:rPr>
              <w:t xml:space="preserve"> (13/47)</w:t>
            </w:r>
          </w:p>
        </w:tc>
      </w:tr>
      <w:tr w:rsidR="00955227" w:rsidRPr="00E964F7" w14:paraId="49B72F05" w14:textId="77777777" w:rsidTr="00D715B1">
        <w:tc>
          <w:tcPr>
            <w:tcW w:w="720" w:type="dxa"/>
          </w:tcPr>
          <w:p w14:paraId="75820C40" w14:textId="2AF2D7F2" w:rsidR="00955227" w:rsidRPr="00911462" w:rsidRDefault="00955227" w:rsidP="002C5C77">
            <w:pPr>
              <w:jc w:val="both"/>
              <w:rPr>
                <w:rFonts w:ascii="Arial Narrow" w:hAnsi="Arial Narrow" w:cs="Calibri Light"/>
              </w:rPr>
            </w:pPr>
            <w:r>
              <w:rPr>
                <w:rFonts w:ascii="Arial Narrow" w:hAnsi="Arial Narrow" w:cs="Calibri Light"/>
              </w:rPr>
              <w:t>65+</w:t>
            </w:r>
          </w:p>
        </w:tc>
        <w:tc>
          <w:tcPr>
            <w:tcW w:w="1440" w:type="dxa"/>
            <w:shd w:val="clear" w:color="auto" w:fill="FFFF99"/>
          </w:tcPr>
          <w:p w14:paraId="191CE9CA" w14:textId="7034E311" w:rsidR="00955227" w:rsidRPr="00911462" w:rsidRDefault="005D6103" w:rsidP="007D6372">
            <w:pPr>
              <w:jc w:val="center"/>
              <w:rPr>
                <w:rFonts w:ascii="Calibri Light" w:hAnsi="Calibri Light" w:cs="Calibri Light"/>
                <w:strike/>
              </w:rPr>
            </w:pPr>
            <w:r w:rsidRPr="005D6103">
              <w:rPr>
                <w:rFonts w:ascii="Calibri Light" w:hAnsi="Calibri Light" w:cs="Calibri Light"/>
              </w:rPr>
              <w:t>-</w:t>
            </w:r>
          </w:p>
        </w:tc>
        <w:tc>
          <w:tcPr>
            <w:tcW w:w="1800" w:type="dxa"/>
          </w:tcPr>
          <w:p w14:paraId="0541ABA6" w14:textId="77777777" w:rsidR="00955227" w:rsidRPr="00911462" w:rsidRDefault="00955227" w:rsidP="007D6372">
            <w:pPr>
              <w:jc w:val="center"/>
              <w:rPr>
                <w:rFonts w:ascii="Calibri Light" w:hAnsi="Calibri Light" w:cs="Calibri Light"/>
              </w:rPr>
            </w:pPr>
          </w:p>
        </w:tc>
        <w:tc>
          <w:tcPr>
            <w:tcW w:w="1530" w:type="dxa"/>
          </w:tcPr>
          <w:p w14:paraId="4362BACC" w14:textId="77777777" w:rsidR="00955227" w:rsidRPr="00911462" w:rsidRDefault="00955227" w:rsidP="007D6372">
            <w:pPr>
              <w:jc w:val="center"/>
              <w:rPr>
                <w:rFonts w:ascii="Calibri Light" w:hAnsi="Calibri Light" w:cs="Calibri Light"/>
              </w:rPr>
            </w:pPr>
          </w:p>
        </w:tc>
        <w:tc>
          <w:tcPr>
            <w:tcW w:w="1710" w:type="dxa"/>
          </w:tcPr>
          <w:p w14:paraId="3DA5067E" w14:textId="77777777" w:rsidR="00955227" w:rsidRPr="00911462" w:rsidRDefault="00955227" w:rsidP="007D6372">
            <w:pPr>
              <w:jc w:val="center"/>
              <w:rPr>
                <w:rFonts w:ascii="Calibri Light" w:hAnsi="Calibri Light" w:cs="Calibri Light"/>
              </w:rPr>
            </w:pPr>
          </w:p>
        </w:tc>
        <w:tc>
          <w:tcPr>
            <w:tcW w:w="1080" w:type="dxa"/>
          </w:tcPr>
          <w:p w14:paraId="7EF6D634" w14:textId="2C1D6AAE" w:rsidR="00955227" w:rsidRPr="00911462" w:rsidRDefault="00955227" w:rsidP="007D6372">
            <w:pPr>
              <w:jc w:val="center"/>
              <w:rPr>
                <w:rFonts w:ascii="Calibri Light" w:hAnsi="Calibri Light" w:cs="Calibri Light"/>
              </w:rPr>
            </w:pPr>
            <w:r>
              <w:rPr>
                <w:rFonts w:ascii="Calibri Light" w:hAnsi="Calibri Light" w:cs="Calibri Light"/>
              </w:rPr>
              <w:t>-</w:t>
            </w:r>
          </w:p>
        </w:tc>
        <w:tc>
          <w:tcPr>
            <w:tcW w:w="1080" w:type="dxa"/>
          </w:tcPr>
          <w:p w14:paraId="5E847F33" w14:textId="7F926C20" w:rsidR="00955227" w:rsidRPr="00911462" w:rsidRDefault="00955227" w:rsidP="007D6372">
            <w:pPr>
              <w:jc w:val="center"/>
              <w:rPr>
                <w:rFonts w:ascii="Calibri Light" w:hAnsi="Calibri Light" w:cs="Calibri Light"/>
              </w:rPr>
            </w:pPr>
            <w:r>
              <w:rPr>
                <w:rFonts w:ascii="Calibri Light" w:hAnsi="Calibri Light" w:cs="Calibri Light"/>
              </w:rPr>
              <w:t>-</w:t>
            </w:r>
          </w:p>
        </w:tc>
        <w:tc>
          <w:tcPr>
            <w:tcW w:w="1710" w:type="dxa"/>
            <w:shd w:val="clear" w:color="auto" w:fill="FFFF99"/>
          </w:tcPr>
          <w:p w14:paraId="1C10C08A" w14:textId="41531A1C" w:rsidR="00955227" w:rsidRPr="00911462" w:rsidRDefault="00955227" w:rsidP="007D6372">
            <w:pPr>
              <w:jc w:val="center"/>
              <w:rPr>
                <w:rFonts w:ascii="Calibri Light" w:hAnsi="Calibri Light" w:cs="Calibri Light"/>
              </w:rPr>
            </w:pPr>
            <w:r>
              <w:rPr>
                <w:rFonts w:ascii="Calibri Light" w:hAnsi="Calibri Light" w:cs="Calibri Light"/>
              </w:rPr>
              <w:t>-</w:t>
            </w:r>
          </w:p>
        </w:tc>
      </w:tr>
      <w:tr w:rsidR="00992BE6" w:rsidRPr="00E964F7" w14:paraId="212A134F" w14:textId="77777777" w:rsidTr="00D715B1">
        <w:tc>
          <w:tcPr>
            <w:tcW w:w="720" w:type="dxa"/>
            <w:shd w:val="clear" w:color="auto" w:fill="auto"/>
          </w:tcPr>
          <w:p w14:paraId="572637B7" w14:textId="4E0E2A1F" w:rsidR="006D308B" w:rsidRPr="00911462" w:rsidRDefault="006D308B" w:rsidP="002C5C77">
            <w:pPr>
              <w:jc w:val="both"/>
              <w:rPr>
                <w:rFonts w:ascii="Arial Narrow" w:hAnsi="Arial Narrow" w:cs="Calibri Light"/>
                <w:b/>
              </w:rPr>
            </w:pPr>
            <w:r w:rsidRPr="00911462">
              <w:rPr>
                <w:rFonts w:ascii="Arial Narrow" w:hAnsi="Arial Narrow" w:cs="Calibri Light"/>
                <w:b/>
              </w:rPr>
              <w:t>Overall</w:t>
            </w:r>
          </w:p>
        </w:tc>
        <w:tc>
          <w:tcPr>
            <w:tcW w:w="1440" w:type="dxa"/>
            <w:shd w:val="clear" w:color="auto" w:fill="auto"/>
          </w:tcPr>
          <w:p w14:paraId="2CE9674C" w14:textId="55E0BDF8" w:rsidR="006D308B" w:rsidRPr="00911462" w:rsidRDefault="006D308B" w:rsidP="007D6372">
            <w:pPr>
              <w:jc w:val="center"/>
              <w:rPr>
                <w:rFonts w:ascii="Calibri Light" w:hAnsi="Calibri Light" w:cs="Calibri Light"/>
                <w:b/>
              </w:rPr>
            </w:pPr>
            <w:r w:rsidRPr="00911462">
              <w:rPr>
                <w:rFonts w:ascii="Calibri Light" w:hAnsi="Calibri Light" w:cs="Calibri Light"/>
                <w:b/>
              </w:rPr>
              <w:t>15.2%</w:t>
            </w:r>
          </w:p>
        </w:tc>
        <w:tc>
          <w:tcPr>
            <w:tcW w:w="1800" w:type="dxa"/>
            <w:shd w:val="clear" w:color="auto" w:fill="auto"/>
          </w:tcPr>
          <w:p w14:paraId="44726CBB" w14:textId="1DDC710B" w:rsidR="006D308B" w:rsidRPr="00911462" w:rsidRDefault="006D308B" w:rsidP="007D6372">
            <w:pPr>
              <w:jc w:val="center"/>
              <w:rPr>
                <w:rFonts w:ascii="Calibri Light" w:hAnsi="Calibri Light" w:cs="Calibri Light"/>
                <w:b/>
              </w:rPr>
            </w:pPr>
          </w:p>
        </w:tc>
        <w:tc>
          <w:tcPr>
            <w:tcW w:w="1530" w:type="dxa"/>
            <w:shd w:val="clear" w:color="auto" w:fill="auto"/>
          </w:tcPr>
          <w:p w14:paraId="696FB92D" w14:textId="5594B1B6" w:rsidR="006D308B" w:rsidRPr="00911462" w:rsidRDefault="006D308B" w:rsidP="007D6372">
            <w:pPr>
              <w:jc w:val="center"/>
              <w:rPr>
                <w:rFonts w:ascii="Calibri Light" w:hAnsi="Calibri Light" w:cs="Calibri Light"/>
                <w:b/>
              </w:rPr>
            </w:pPr>
          </w:p>
        </w:tc>
        <w:tc>
          <w:tcPr>
            <w:tcW w:w="1710" w:type="dxa"/>
          </w:tcPr>
          <w:p w14:paraId="17ABF27A" w14:textId="77777777" w:rsidR="006D308B" w:rsidRPr="00911462" w:rsidRDefault="006D308B" w:rsidP="007D6372">
            <w:pPr>
              <w:jc w:val="center"/>
              <w:rPr>
                <w:rFonts w:ascii="Calibri Light" w:hAnsi="Calibri Light" w:cs="Calibri Light"/>
                <w:b/>
              </w:rPr>
            </w:pPr>
          </w:p>
        </w:tc>
        <w:tc>
          <w:tcPr>
            <w:tcW w:w="1080" w:type="dxa"/>
            <w:shd w:val="clear" w:color="auto" w:fill="auto"/>
          </w:tcPr>
          <w:p w14:paraId="703447B0" w14:textId="7BB63213" w:rsidR="006D308B" w:rsidRPr="00911462" w:rsidRDefault="006D308B" w:rsidP="007D6372">
            <w:pPr>
              <w:jc w:val="center"/>
              <w:rPr>
                <w:rFonts w:ascii="Calibri Light" w:hAnsi="Calibri Light" w:cs="Calibri Light"/>
                <w:b/>
              </w:rPr>
            </w:pPr>
            <w:r w:rsidRPr="00911462">
              <w:rPr>
                <w:rFonts w:ascii="Calibri Light" w:hAnsi="Calibri Light" w:cs="Calibri Light"/>
                <w:b/>
              </w:rPr>
              <w:t>13.1%</w:t>
            </w:r>
          </w:p>
        </w:tc>
        <w:tc>
          <w:tcPr>
            <w:tcW w:w="1080" w:type="dxa"/>
            <w:shd w:val="clear" w:color="auto" w:fill="auto"/>
          </w:tcPr>
          <w:p w14:paraId="20AF0D78" w14:textId="532BF39A" w:rsidR="006D308B" w:rsidRPr="00911462" w:rsidRDefault="006D308B" w:rsidP="007D6372">
            <w:pPr>
              <w:jc w:val="center"/>
              <w:rPr>
                <w:rFonts w:ascii="Calibri Light" w:hAnsi="Calibri Light" w:cs="Calibri Light"/>
                <w:b/>
              </w:rPr>
            </w:pPr>
            <w:r w:rsidRPr="00911462">
              <w:rPr>
                <w:rFonts w:ascii="Calibri Light" w:hAnsi="Calibri Light" w:cs="Calibri Light"/>
                <w:b/>
              </w:rPr>
              <w:t>6.2%</w:t>
            </w:r>
          </w:p>
        </w:tc>
        <w:tc>
          <w:tcPr>
            <w:tcW w:w="1710" w:type="dxa"/>
            <w:shd w:val="clear" w:color="auto" w:fill="auto"/>
          </w:tcPr>
          <w:p w14:paraId="76A48909" w14:textId="6A6F017E" w:rsidR="006D308B" w:rsidRPr="00911462" w:rsidRDefault="006D308B" w:rsidP="007D6372">
            <w:pPr>
              <w:jc w:val="center"/>
              <w:rPr>
                <w:rFonts w:ascii="Calibri Light" w:hAnsi="Calibri Light" w:cs="Calibri Light"/>
                <w:b/>
              </w:rPr>
            </w:pPr>
            <w:r w:rsidRPr="00911462">
              <w:rPr>
                <w:rFonts w:ascii="Calibri Light" w:hAnsi="Calibri Light" w:cs="Calibri Light"/>
                <w:b/>
              </w:rPr>
              <w:t>51.8%</w:t>
            </w:r>
            <w:r w:rsidR="00911462">
              <w:rPr>
                <w:rFonts w:ascii="Calibri Light" w:hAnsi="Calibri Light" w:cs="Calibri Light"/>
                <w:b/>
              </w:rPr>
              <w:t xml:space="preserve"> (431/832)</w:t>
            </w:r>
          </w:p>
        </w:tc>
      </w:tr>
      <w:tr w:rsidR="006D308B" w:rsidRPr="00E964F7" w14:paraId="5B1CA0D3" w14:textId="77777777" w:rsidTr="00911462">
        <w:trPr>
          <w:trHeight w:val="470"/>
        </w:trPr>
        <w:tc>
          <w:tcPr>
            <w:tcW w:w="11070" w:type="dxa"/>
            <w:gridSpan w:val="8"/>
          </w:tcPr>
          <w:p w14:paraId="3511C70E" w14:textId="3A81E832" w:rsidR="006D308B" w:rsidRDefault="006D308B" w:rsidP="007D6372">
            <w:pPr>
              <w:jc w:val="both"/>
              <w:rPr>
                <w:rFonts w:ascii="Calibri Light" w:hAnsi="Calibri Light" w:cs="Calibri Light"/>
              </w:rPr>
            </w:pPr>
            <w:r w:rsidRPr="007D6372">
              <w:rPr>
                <w:rFonts w:ascii="Calibri Light" w:hAnsi="Calibri Light" w:cs="Calibri Light"/>
                <w:b/>
              </w:rPr>
              <w:t>Incidence</w:t>
            </w:r>
            <w:r>
              <w:rPr>
                <w:rFonts w:ascii="Calibri Light" w:hAnsi="Calibri Light" w:cs="Calibri Light"/>
              </w:rPr>
              <w:t xml:space="preserve"> = </w:t>
            </w:r>
            <w:r w:rsidRPr="007D6372">
              <w:rPr>
                <w:rFonts w:ascii="Calibri Light" w:hAnsi="Calibri Light" w:cs="Calibri Light"/>
              </w:rPr>
              <w:t>((1/sampling fraction) * (Number of baseline screen negatives who tested careHPV-positive at follow-up) + (Number of baseline screen positives with careHPV-negative</w:t>
            </w:r>
            <w:r>
              <w:rPr>
                <w:rFonts w:ascii="Calibri Light" w:hAnsi="Calibri Light" w:cs="Calibri Light"/>
              </w:rPr>
              <w:t xml:space="preserve"> </w:t>
            </w:r>
            <w:r w:rsidRPr="007D6372">
              <w:rPr>
                <w:rFonts w:ascii="Calibri Light" w:hAnsi="Calibri Light" w:cs="Calibri Light"/>
              </w:rPr>
              <w:t>who tested careHPV-positive at follow-up)) / ((Number of baseline screen negatives) + (Number of baseline screen positives with careHPV-negative who were followed up)).</w:t>
            </w:r>
          </w:p>
          <w:p w14:paraId="69ACF2D0" w14:textId="34F4DD9A" w:rsidR="006D308B" w:rsidRDefault="006D308B" w:rsidP="00E964F7">
            <w:pPr>
              <w:jc w:val="both"/>
              <w:rPr>
                <w:rFonts w:ascii="Calibri Light" w:hAnsi="Calibri Light" w:cs="Calibri Light"/>
              </w:rPr>
            </w:pPr>
            <w:r w:rsidRPr="007D6372">
              <w:rPr>
                <w:rFonts w:ascii="Calibri Light" w:hAnsi="Calibri Light" w:cs="Calibri Light"/>
                <w:b/>
              </w:rPr>
              <w:t>Clearance</w:t>
            </w:r>
            <w:r>
              <w:rPr>
                <w:rFonts w:ascii="Calibri Light" w:hAnsi="Calibri Light" w:cs="Calibri Light"/>
              </w:rPr>
              <w:t xml:space="preserve"> = </w:t>
            </w:r>
            <w:r w:rsidRPr="007D6372">
              <w:rPr>
                <w:rFonts w:ascii="Calibri Light" w:hAnsi="Calibri Light" w:cs="Calibri Light"/>
              </w:rPr>
              <w:t>(Number of cleared) / (Number of baseline careHPV-positive who were followed up).</w:t>
            </w:r>
          </w:p>
          <w:p w14:paraId="0B73F851" w14:textId="1F271BB2" w:rsidR="006D308B" w:rsidRPr="00E964F7" w:rsidRDefault="006D308B" w:rsidP="00E964F7">
            <w:pPr>
              <w:jc w:val="both"/>
              <w:rPr>
                <w:rFonts w:ascii="Calibri Light" w:hAnsi="Calibri Light" w:cs="Calibri Light"/>
              </w:rPr>
            </w:pPr>
            <w:r w:rsidRPr="00E964F7">
              <w:rPr>
                <w:rFonts w:ascii="Calibri Light" w:hAnsi="Calibri Light" w:cs="Calibri Light"/>
              </w:rPr>
              <w:t>† this study lacked the “first peak” in younger women. It has been well acknowledged that cumulative risks of 40-50% of HPV acquisition happened within 2 to 3 years of sexual debut</w:t>
            </w:r>
            <w:r>
              <w:rPr>
                <w:rFonts w:ascii="Calibri Light" w:hAnsi="Calibri Light" w:cs="Calibri Light"/>
              </w:rPr>
              <w:fldChar w:fldCharType="begin"/>
            </w:r>
            <w:r w:rsidR="00E3741C">
              <w:rPr>
                <w:rFonts w:ascii="Calibri Light" w:hAnsi="Calibri Light" w:cs="Calibri Light"/>
              </w:rPr>
              <w:instrText xml:space="preserve"> ADDIN ZOTERO_ITEM CSL_CITATION {"citationID":"cXt1Owg3","properties":{"formattedCitation":"\\super 13\\nosupersub{}","plainCitation":"13","noteIndex":0},"citationItems":[{"id":653,"uris":["http://zotero.org/users/6458696/items/2T9UEZ92"],"uri":["http://zotero.org/users/6458696/items/2T9UEZ92"],"itemData":{"id":653,"type":"article-journal","abstract":"The prevalence of cervical human papillomavirus increases with increasing numbers of sexual partners, leaving the impression that this infection is acquired only as a result of high risk sexual behaviour. Using longitudinal data from 242 women who had only had one sexual partner, we found that the risk of acquiring cervical human papillomavirus infection was 46% (95% CI 28–64) at three years after first intercourse and that the median time from first intercourse to first detection of human papillomavirus was only three months.","container-title":"BJOG: An International Journal of Obstetrics &amp; Gynaecology","DOI":"10.1111/j.1471-0528.2002.01053.x","ISSN":"1471-0528","issue":"1","language":"en","note":"_eprint: https://obgyn.onlinelibrary.wiley.com/doi/pdf/10.1111/j.1471-0528.2002.01053.x","page":"96-98","source":"Wiley Online Library","title":"High incidence of cervical human papillomavirus infection in women during their first sexual relationship","volume":"109","author":[{"family":"Collins","given":"Stuart"},{"family":"Mazloomzadeh","given":"Saeideh"},{"family":"Winter","given":"Heather"},{"family":"Blomfield","given":"Penny"},{"family":"Bailey","given":"Andrew"},{"family":"Young","given":"Lawrence S."},{"family":"Woodman","given":"Ciaran B. J."}],"issued":{"date-parts":[["2002"]]}}}],"schema":"https://github.com/citation-style-language/schema/raw/master/csl-citation.json"} </w:instrText>
            </w:r>
            <w:r>
              <w:rPr>
                <w:rFonts w:ascii="Calibri Light" w:hAnsi="Calibri Light" w:cs="Calibri Light"/>
              </w:rPr>
              <w:fldChar w:fldCharType="separate"/>
            </w:r>
            <w:r w:rsidR="00E3741C" w:rsidRPr="00E3741C">
              <w:rPr>
                <w:rFonts w:ascii="Calibri Light" w:hAnsi="Calibri Light" w:cs="Calibri Light"/>
                <w:szCs w:val="24"/>
                <w:vertAlign w:val="superscript"/>
              </w:rPr>
              <w:t>13</w:t>
            </w:r>
            <w:r>
              <w:rPr>
                <w:rFonts w:ascii="Calibri Light" w:hAnsi="Calibri Light" w:cs="Calibri Light"/>
              </w:rPr>
              <w:fldChar w:fldCharType="end"/>
            </w:r>
            <w:r>
              <w:rPr>
                <w:rFonts w:ascii="Calibri Light" w:hAnsi="Calibri Light" w:cs="Calibri Light"/>
              </w:rPr>
              <w:t>,</w:t>
            </w:r>
            <w:r>
              <w:rPr>
                <w:rFonts w:ascii="Calibri Light" w:hAnsi="Calibri Light" w:cs="Calibri Light"/>
              </w:rPr>
              <w:fldChar w:fldCharType="begin"/>
            </w:r>
            <w:r w:rsidR="00E3741C">
              <w:rPr>
                <w:rFonts w:ascii="Calibri Light" w:hAnsi="Calibri Light" w:cs="Calibri Light"/>
              </w:rPr>
              <w:instrText xml:space="preserve"> ADDIN ZOTERO_ITEM CSL_CITATION {"citationID":"Jzq3zeoy","properties":{"formattedCitation":"\\super 14\\nosupersub{}","plainCitation":"14","noteIndex":0},"citationItems":[{"id":656,"uris":["http://zotero.org/users/6458696/items/RP8UFRF7"],"uri":["http://zotero.org/users/6458696/items/RP8UFRF7"],"itemData":{"id":656,"type":"article-journal","abstract":"Incidence data on human papillomavirus (HPV) infection are limited, and risk factors for transmission are largely unknown. The authors followed 603 female university students in Washington State at 4-month intervals between 1990 and 2000. At each visit, a sexual and health questionnaire was completed and cervical and vulvovaginal samples were collected to detect HPV DNA. At 24 months, the cumulative incidence of first-time infection was 32.3% (95% confidence interval: 28.0, 37.1). Incidences calculated from time of new-partner acquisition were comparable for enrolled virgins and nonvirgins. Smoking, oral contraceptive use, and report of a new male sex partner--in particular, one known for less than 8 months before sex occurred or one reporting other partners--were predictive of incident infection. Always using male condoms with a new partner was not protective. Infection in virgins was rare, but any type of nonpenetrative sexual contact was associated with an increased risk. Detection of oral HPV was rare and was not associated with oral-penile contact. The data show that the incidence of HPV associated with acquisition of a new sex partner is high and that nonpenetrative sexual contact is a plausible route of transmission in virgins.","container-title":"American Journal of Epidemiology","DOI":"10.1093/aje/kwf180","ISSN":"0002-9262","issue":"3","language":"eng","note":"PMID: 12543621","page":"218-226","source":"PubMed","title":"Genital human papillomavirus infection: incidence and risk factors in a cohort of female university students","title-short":"Genital human papillomavirus infection","volume":"157","author":[{"family":"Winer","given":"Rachel L."},{"family":"Lee","given":"Shu-Kuang"},{"family":"Hughes","given":"James P."},{"family":"Adam","given":"Diane E."},{"family":"Kiviat","given":"Nancy B."},{"family":"Koutsky","given":"Laura A."}],"issued":{"date-parts":[["2003",2,1]]}}}],"schema":"https://github.com/citation-style-language/schema/raw/master/csl-citation.json"} </w:instrText>
            </w:r>
            <w:r>
              <w:rPr>
                <w:rFonts w:ascii="Calibri Light" w:hAnsi="Calibri Light" w:cs="Calibri Light"/>
              </w:rPr>
              <w:fldChar w:fldCharType="separate"/>
            </w:r>
            <w:r w:rsidR="00E3741C" w:rsidRPr="00E3741C">
              <w:rPr>
                <w:rFonts w:ascii="Calibri Light" w:hAnsi="Calibri Light" w:cs="Calibri Light"/>
                <w:szCs w:val="24"/>
                <w:vertAlign w:val="superscript"/>
              </w:rPr>
              <w:t>14</w:t>
            </w:r>
            <w:r>
              <w:rPr>
                <w:rFonts w:ascii="Calibri Light" w:hAnsi="Calibri Light" w:cs="Calibri Light"/>
              </w:rPr>
              <w:fldChar w:fldCharType="end"/>
            </w:r>
            <w:r>
              <w:rPr>
                <w:rFonts w:ascii="Calibri Light" w:hAnsi="Calibri Light" w:cs="Calibri Light"/>
              </w:rPr>
              <w:t>,</w:t>
            </w:r>
            <w:r>
              <w:rPr>
                <w:rFonts w:ascii="Calibri Light" w:hAnsi="Calibri Light" w:cs="Calibri Light"/>
              </w:rPr>
              <w:fldChar w:fldCharType="begin"/>
            </w:r>
            <w:r w:rsidR="00E3741C">
              <w:rPr>
                <w:rFonts w:ascii="Calibri Light" w:hAnsi="Calibri Light" w:cs="Calibri Light"/>
              </w:rPr>
              <w:instrText xml:space="preserve"> ADDIN ZOTERO_ITEM CSL_CITATION {"citationID":"NfIQ2uxy","properties":{"formattedCitation":"\\super 15\\nosupersub{}","plainCitation":"15","noteIndex":0},"citationItems":[{"id":663,"uris":["http://zotero.org/users/6458696/items/LWMHUU29"],"uri":["http://zotero.org/users/6458696/items/LWMHUU29"],"itemData":{"id":663,"type":"article-journal","abstract":"Objective: Cross-sectional analyses of our 10,000-woman, population-based Guanacaste cohort suggest a lag of &gt;10 years between the peak of human papillomavirus (HPV) infection and the later peak of cervical intraepithelial neoplasia grade 3 (CIN 3). We wanted to explore early HPV natural history and CIN 3 prospectively. Study Design: As part of the Guanacaste cohort, we followed 206 initially virginal women aged 18 to 26 semiannually for a median of 3.6 years after initiation of sexual life.\nResults: A total of 53.4% of women tested positive during the study for &gt;1 HPV type. Very few infections persisted for &gt;1 to 2 years. Three women had histologically conﬁrmed CIN 3, of which 2 showed persistent HPV 16. The other had serologic evidence of HPV 31.\nConclusions: HPV infection occurs frequently and clears rapidly in most young women initiating sexual intercourse. Persistent HPV 16 can cause early CIN 3. The peak age for CIN 3 will decline with the increased screening intensity and sensitivity typical of longitudinal studies.","container-title":"Sexually Transmitted Diseases","DOI":"10.1097/01.olq.0000251241.03088.a0","ISSN":"0148-5717","issue":"7","journalAbbreviation":"Sexually Transmitted Diseases","language":"en","page":"494-502","source":"DOI.org (Crossref)","title":"The Natural History of Human Papillomavirus Infection and Cervical Intraepithelial Neoplasia Among Young Women in the Guanacaste Cohort Shortly After Initiation of Sexual Life:","title-short":"The Natural History of Human Papillomavirus Infection and Cervical Intraepithelial Neoplasia Among Young Women in the Guanacaste Cohort Shortly After Initiation of Sexual Life","volume":"34","author":[{"family":"Rodriguez","given":"Ana Cecilia"},{"family":"Burk","given":"Robert"},{"family":"Herrero","given":"Rolando"},{"family":"Hildesheim","given":"Allan"},{"family":"Bratti","given":"Concepcion"},{"family":"Sherman","given":"Mark E."},{"family":"Solomon","given":"Diane"},{"family":"Guillen","given":"Diego"},{"family":"Alfaro","given":"Mario"},{"family":"Viscidi","given":"Raphael"},{"family":"Morales","given":"Jorge"},{"family":"Hutchinson","given":"Martha"},{"family":"Wacholder","given":"Sholom"},{"family":"Schiffman","given":"Mark"}],"issued":{"date-parts":[["2007",7]]}}}],"schema":"https://github.com/citation-style-language/schema/raw/master/csl-citation.json"} </w:instrText>
            </w:r>
            <w:r>
              <w:rPr>
                <w:rFonts w:ascii="Calibri Light" w:hAnsi="Calibri Light" w:cs="Calibri Light"/>
              </w:rPr>
              <w:fldChar w:fldCharType="separate"/>
            </w:r>
            <w:r w:rsidR="00E3741C" w:rsidRPr="00E3741C">
              <w:rPr>
                <w:rFonts w:ascii="Calibri Light" w:hAnsi="Calibri Light" w:cs="Calibri Light"/>
                <w:szCs w:val="24"/>
                <w:vertAlign w:val="superscript"/>
              </w:rPr>
              <w:t>15</w:t>
            </w:r>
            <w:r>
              <w:rPr>
                <w:rFonts w:ascii="Calibri Light" w:hAnsi="Calibri Light" w:cs="Calibri Light"/>
              </w:rPr>
              <w:fldChar w:fldCharType="end"/>
            </w:r>
            <w:r>
              <w:rPr>
                <w:rFonts w:ascii="Calibri Light" w:hAnsi="Calibri Light" w:cs="Calibri Light"/>
              </w:rPr>
              <w:t xml:space="preserve"> </w:t>
            </w:r>
            <w:r w:rsidRPr="00E964F7">
              <w:rPr>
                <w:rFonts w:ascii="Calibri Light" w:hAnsi="Calibri Light" w:cs="Calibri Light"/>
              </w:rPr>
              <w:t xml:space="preserve">. Since the average age at first sexual intercourse of our study participants </w:t>
            </w:r>
            <w:r w:rsidRPr="00C83F84">
              <w:rPr>
                <w:rFonts w:ascii="Calibri Light" w:hAnsi="Calibri Light" w:cs="Calibri Light"/>
                <w:b/>
              </w:rPr>
              <w:t>was 21.2 years</w:t>
            </w:r>
            <w:r w:rsidRPr="00E964F7">
              <w:rPr>
                <w:rFonts w:ascii="Calibri Light" w:hAnsi="Calibri Light" w:cs="Calibri Light"/>
              </w:rPr>
              <w:t>, the theoretical peak of HPV prevalence should appear in women aged 23-24 years. In addition, Chinese women were less likely to report their premarital and extramarital sexual histories. In that case, we hypothesize that the actually age of sexual initiation may be even younger. However, we only enrolled women aged over 25 years, therefore we have no chance to see the “first peak” as observed in other studies.</w:t>
            </w:r>
          </w:p>
          <w:p w14:paraId="288DA31F" w14:textId="77777777" w:rsidR="006D308B" w:rsidRDefault="006D308B" w:rsidP="00CC1963">
            <w:pPr>
              <w:jc w:val="both"/>
              <w:rPr>
                <w:rFonts w:ascii="Calibri Light" w:hAnsi="Calibri Light" w:cs="Calibri Light"/>
              </w:rPr>
            </w:pPr>
            <w:r w:rsidRPr="00E964F7">
              <w:rPr>
                <w:rFonts w:ascii="Calibri Light" w:hAnsi="Calibri Light" w:cs="Calibri Light"/>
              </w:rPr>
              <w:t>*other studies in China also observed second peak of HPV prevalence in older women, although the pe</w:t>
            </w:r>
            <w:r>
              <w:rPr>
                <w:rFonts w:ascii="Calibri Light" w:hAnsi="Calibri Light" w:cs="Calibri Light"/>
              </w:rPr>
              <w:t xml:space="preserve">ak age varied between studies. </w:t>
            </w:r>
          </w:p>
          <w:p w14:paraId="2C812334" w14:textId="5E7C791E" w:rsidR="00EC2C7E" w:rsidRDefault="00B632D6" w:rsidP="005D6103">
            <w:pPr>
              <w:jc w:val="both"/>
              <w:rPr>
                <w:rFonts w:ascii="Calibri Light" w:hAnsi="Calibri Light" w:cs="Calibri Light"/>
              </w:rPr>
            </w:pPr>
            <w:r>
              <w:rPr>
                <w:rFonts w:ascii="Calibri Light" w:hAnsi="Calibri Light" w:cs="Calibri Light"/>
              </w:rPr>
              <w:t xml:space="preserve">π used a low prevalence for this age group to make curve more realistic; </w:t>
            </w:r>
            <w:r w:rsidR="006A5B48">
              <w:rPr>
                <w:rFonts w:ascii="Calibri Light" w:hAnsi="Calibri Light" w:cs="Calibri Light"/>
              </w:rPr>
              <w:t>¶imputed based on assumption from trend</w:t>
            </w:r>
            <w:r w:rsidR="005D6103">
              <w:rPr>
                <w:rFonts w:ascii="Calibri Light" w:hAnsi="Calibri Light" w:cs="Calibri Light"/>
              </w:rPr>
              <w:t xml:space="preserve"> </w:t>
            </w:r>
          </w:p>
          <w:p w14:paraId="45FECD73" w14:textId="0F5434FA" w:rsidR="00955227" w:rsidRPr="00E964F7" w:rsidRDefault="00EC2C7E" w:rsidP="005D6103">
            <w:pPr>
              <w:jc w:val="both"/>
              <w:rPr>
                <w:rFonts w:ascii="Calibri Light" w:hAnsi="Calibri Light" w:cs="Calibri Light"/>
              </w:rPr>
            </w:pPr>
            <w:r>
              <w:rPr>
                <w:rFonts w:ascii="Calibri Light" w:hAnsi="Calibri Light" w:cs="Calibri Light"/>
              </w:rPr>
              <w:t>∆based on lower bound value from Li for age group</w:t>
            </w:r>
          </w:p>
        </w:tc>
      </w:tr>
    </w:tbl>
    <w:p w14:paraId="252C3E25" w14:textId="5BDFD14C" w:rsidR="00842CD9" w:rsidRDefault="00842CD9" w:rsidP="002C5C77">
      <w:pPr>
        <w:pBdr>
          <w:bottom w:val="single" w:sz="6" w:space="1" w:color="auto"/>
        </w:pBdr>
        <w:ind w:left="360"/>
        <w:jc w:val="both"/>
        <w:rPr>
          <w:rFonts w:ascii="Calibri Light" w:hAnsi="Calibri Light" w:cs="Calibri Light"/>
          <w:b/>
          <w:sz w:val="22"/>
          <w:szCs w:val="22"/>
        </w:rPr>
      </w:pPr>
    </w:p>
    <w:p w14:paraId="346D3CE2" w14:textId="5DC56FA2" w:rsidR="00DC7B8F" w:rsidRDefault="00DC7B8F" w:rsidP="002C5C77">
      <w:pPr>
        <w:pBdr>
          <w:bottom w:val="single" w:sz="6" w:space="1" w:color="auto"/>
        </w:pBdr>
        <w:ind w:left="360"/>
        <w:jc w:val="both"/>
        <w:rPr>
          <w:rFonts w:ascii="Calibri Light" w:hAnsi="Calibri Light" w:cs="Calibri Light"/>
          <w:b/>
          <w:sz w:val="22"/>
          <w:szCs w:val="22"/>
        </w:rPr>
      </w:pPr>
    </w:p>
    <w:p w14:paraId="7A588944" w14:textId="4D1DC12B" w:rsidR="00DC7B8F" w:rsidRDefault="00DC7B8F" w:rsidP="00DC7B8F">
      <w:pPr>
        <w:pBdr>
          <w:bottom w:val="single" w:sz="6" w:space="1" w:color="auto"/>
        </w:pBdr>
        <w:ind w:left="360"/>
        <w:jc w:val="center"/>
        <w:rPr>
          <w:rFonts w:ascii="Calibri Light" w:hAnsi="Calibri Light" w:cs="Calibri Light"/>
          <w:b/>
          <w:sz w:val="22"/>
          <w:szCs w:val="22"/>
        </w:rPr>
      </w:pPr>
      <w:r>
        <w:rPr>
          <w:rFonts w:ascii="Calibri Light" w:hAnsi="Calibri Light" w:cs="Calibri Light"/>
          <w:b/>
          <w:sz w:val="22"/>
          <w:szCs w:val="22"/>
        </w:rPr>
        <w:t>DISCUSSION</w:t>
      </w:r>
    </w:p>
    <w:p w14:paraId="4283E75C" w14:textId="594F7D40" w:rsidR="00DC7B8F" w:rsidRDefault="00DC7B8F" w:rsidP="00DC7B8F">
      <w:pPr>
        <w:ind w:left="-90"/>
        <w:jc w:val="both"/>
        <w:rPr>
          <w:rFonts w:ascii="Calibri Light" w:hAnsi="Calibri Light" w:cs="Calibri Light"/>
          <w:b/>
          <w:sz w:val="22"/>
          <w:szCs w:val="22"/>
        </w:rPr>
      </w:pPr>
    </w:p>
    <w:p w14:paraId="5984EF5E" w14:textId="77777777" w:rsidR="00DC7B8F" w:rsidRDefault="00DC7B8F" w:rsidP="00DC7B8F">
      <w:pPr>
        <w:ind w:left="-90"/>
        <w:jc w:val="both"/>
        <w:rPr>
          <w:rFonts w:ascii="Calibri Light" w:hAnsi="Calibri Light" w:cs="Calibri Light"/>
          <w:b/>
          <w:sz w:val="22"/>
          <w:szCs w:val="22"/>
        </w:rPr>
      </w:pPr>
    </w:p>
    <w:p w14:paraId="0075468D" w14:textId="5503458A" w:rsidR="004C4F19" w:rsidRPr="004C4F19" w:rsidRDefault="004C4F19" w:rsidP="002C5C77">
      <w:pPr>
        <w:ind w:left="360"/>
        <w:jc w:val="both"/>
        <w:rPr>
          <w:rFonts w:ascii="Calibri Light" w:hAnsi="Calibri Light" w:cs="Calibri Light"/>
          <w:sz w:val="22"/>
          <w:szCs w:val="22"/>
        </w:rPr>
      </w:pPr>
      <w:r>
        <w:rPr>
          <w:rFonts w:ascii="Calibri Light" w:hAnsi="Calibri Light" w:cs="Calibri Light"/>
          <w:sz w:val="22"/>
          <w:szCs w:val="22"/>
        </w:rPr>
        <w:t>My thinking is that we</w:t>
      </w:r>
      <w:r w:rsidR="00EC2C7E">
        <w:rPr>
          <w:rFonts w:ascii="Calibri Light" w:hAnsi="Calibri Light" w:cs="Calibri Light"/>
          <w:sz w:val="22"/>
          <w:szCs w:val="22"/>
        </w:rPr>
        <w:t xml:space="preserve"> use</w:t>
      </w:r>
      <w:r w:rsidRPr="004C4F19">
        <w:rPr>
          <w:rFonts w:ascii="Calibri Light" w:hAnsi="Calibri Light" w:cs="Calibri Light"/>
          <w:sz w:val="22"/>
          <w:szCs w:val="22"/>
        </w:rPr>
        <w:t xml:space="preserve"> </w:t>
      </w:r>
      <w:r w:rsidRPr="00DC7B8F">
        <w:rPr>
          <w:rFonts w:ascii="Calibri Light" w:hAnsi="Calibri Light" w:cs="Calibri Light"/>
          <w:sz w:val="22"/>
          <w:szCs w:val="22"/>
          <w:u w:val="single"/>
        </w:rPr>
        <w:t>Zhao</w:t>
      </w:r>
      <w:r w:rsidRPr="004C4F19">
        <w:rPr>
          <w:rFonts w:ascii="Calibri Light" w:hAnsi="Calibri Light" w:cs="Calibri Light"/>
          <w:sz w:val="22"/>
          <w:szCs w:val="22"/>
        </w:rPr>
        <w:t xml:space="preserve"> for prevalence input data to dismod notebook because</w:t>
      </w:r>
    </w:p>
    <w:p w14:paraId="0C017A25" w14:textId="5C82FB03" w:rsidR="004C4F19" w:rsidRPr="004C4F19" w:rsidRDefault="004C4F19" w:rsidP="004C4F19">
      <w:pPr>
        <w:pStyle w:val="ListParagraph"/>
        <w:numPr>
          <w:ilvl w:val="0"/>
          <w:numId w:val="17"/>
        </w:numPr>
        <w:jc w:val="both"/>
        <w:rPr>
          <w:rFonts w:ascii="Calibri Light" w:hAnsi="Calibri Light" w:cs="Calibri Light"/>
          <w:sz w:val="22"/>
          <w:szCs w:val="22"/>
        </w:rPr>
      </w:pPr>
      <w:r w:rsidRPr="004C4F19">
        <w:rPr>
          <w:rFonts w:ascii="Calibri Light" w:hAnsi="Calibri Light" w:cs="Calibri Light"/>
          <w:sz w:val="22"/>
          <w:szCs w:val="22"/>
        </w:rPr>
        <w:t xml:space="preserve">It shows the trend that is reported in other studies </w:t>
      </w:r>
      <w:r w:rsidRPr="004C4F19">
        <w:rPr>
          <w:rFonts w:ascii="Calibri Light" w:hAnsi="Calibri Light" w:cs="Calibri Light"/>
          <w:sz w:val="22"/>
          <w:szCs w:val="22"/>
          <w:vertAlign w:val="superscript"/>
        </w:rPr>
        <w:fldChar w:fldCharType="begin"/>
      </w:r>
      <w:r w:rsidR="00955227">
        <w:rPr>
          <w:rFonts w:ascii="Calibri Light" w:hAnsi="Calibri Light" w:cs="Calibri Light"/>
          <w:sz w:val="22"/>
          <w:szCs w:val="22"/>
          <w:vertAlign w:val="superscript"/>
        </w:rPr>
        <w:instrText xml:space="preserve"> ADDIN ZOTERO_ITEM CSL_CITATION {"citationID":"WMjNgvKd","properties":{"formattedCitation":"\\super 7\\nosupersub{}","plainCitation":"7","noteIndex":0},"citationItems":[{"id":617,"uris":["http://zotero.org/users/6458696/items/39U52Y9N"],"uri":["http://zotero.org/users/6458696/items/39U52Y9N"],"itemData":{"id":617,"type":"article-journal","container-title":"The Lancet Infectious Diseases","DOI":"10.1016/S1473-3099(07)70158-5","ISSN":"14733099","issue":"7","journalAbbreviation":"The Lancet Infectious Diseases","language":"en","page":"453-459","source":"DOI.org (Crossref)","title":"Worldwide prevalence and genotype distribution of cervical human papillomavirus DNA in women with normal cytology: a meta-analysis","title-short":"Worldwide prevalence and genotype distribution of cervical human papillomavirus DNA in women with normal cytology","volume":"7","author":[{"family":"Sanjosé","given":"Silvia","non-dropping-particle":"de"},{"family":"Diaz","given":"Mireia"},{"family":"Castellsagué","given":"Xavier"},{"family":"Clifford","given":"Gary"},{"family":"Bruni","given":"Laia"},{"family":"Muñoz","given":"Nubia"},{"family":"Bosch","given":"F Xavier"}],"issued":{"date-parts":[["2007",7]]}}}],"schema":"https://github.com/citation-style-language/schema/raw/master/csl-citation.json"} </w:instrText>
      </w:r>
      <w:r w:rsidRPr="004C4F19">
        <w:rPr>
          <w:rFonts w:ascii="Calibri Light" w:hAnsi="Calibri Light" w:cs="Calibri Light"/>
          <w:sz w:val="22"/>
          <w:szCs w:val="22"/>
          <w:vertAlign w:val="superscript"/>
        </w:rPr>
        <w:fldChar w:fldCharType="separate"/>
      </w:r>
      <w:r w:rsidRPr="004C4F19">
        <w:rPr>
          <w:rFonts w:ascii="Calibri Light" w:hAnsi="Calibri Light" w:cs="Calibri Light"/>
          <w:sz w:val="22"/>
          <w:szCs w:val="22"/>
          <w:vertAlign w:val="superscript"/>
        </w:rPr>
        <w:t>7</w:t>
      </w:r>
      <w:r w:rsidRPr="004C4F19">
        <w:rPr>
          <w:rFonts w:ascii="Calibri Light" w:hAnsi="Calibri Light" w:cs="Calibri Light"/>
          <w:sz w:val="22"/>
          <w:szCs w:val="22"/>
          <w:vertAlign w:val="superscript"/>
        </w:rPr>
        <w:fldChar w:fldCharType="end"/>
      </w:r>
      <w:r w:rsidRPr="004C4F19">
        <w:rPr>
          <w:rFonts w:ascii="Calibri Light" w:hAnsi="Calibri Light" w:cs="Calibri Light"/>
          <w:sz w:val="22"/>
          <w:szCs w:val="22"/>
          <w:vertAlign w:val="superscript"/>
        </w:rPr>
        <w:t>,</w:t>
      </w:r>
      <w:r w:rsidRPr="004C4F19">
        <w:rPr>
          <w:rFonts w:ascii="Calibri Light" w:hAnsi="Calibri Light" w:cs="Calibri Light"/>
          <w:sz w:val="22"/>
          <w:szCs w:val="22"/>
          <w:vertAlign w:val="superscript"/>
        </w:rPr>
        <w:fldChar w:fldCharType="begin"/>
      </w:r>
      <w:r w:rsidR="00955227">
        <w:rPr>
          <w:rFonts w:ascii="Calibri Light" w:hAnsi="Calibri Light" w:cs="Calibri Light"/>
          <w:sz w:val="22"/>
          <w:szCs w:val="22"/>
          <w:vertAlign w:val="superscript"/>
        </w:rPr>
        <w:instrText xml:space="preserve"> ADDIN ZOTERO_ITEM CSL_CITATION {"citationID":"THVtlAzG","properties":{"formattedCitation":"\\super 8\\nosupersub{}","plainCitation":"8","noteIndex":0},"citationItems":[{"id":631,"uris":["http://zotero.org/users/6458696/items/IMKQ9WCU"],"uri":["http://zotero.org/users/6458696/items/IMKQ9WCU"],"itemData":{"id":631,"type":"article-journal","container-title":"Journal of Adolescent Health","DOI":"10.1016/j.jadohealth.2008.07.009","ISSN":"1054139X","issue":"4","journalAbbreviation":"Journal of Adolescent Health","language":"en","page":"S5.e1-S5.e62","source":"DOI.org (Crossref)","title":"Age-Specific Prevalence of Infection with Human Papillomavirus in Females: A Global Review","title-short":"Age-Specific Prevalence of Infection with Human Papillomavirus in Females","volume":"43","author":[{"family":"Smith","given":"Jennifer S."},{"family":"Melendy","given":"Amy"},{"family":"Rana","given":"Rashida K."},{"family":"Pimenta","given":"Jeanne M."}],"issued":{"date-parts":[["2008",10]]}}}],"schema":"https://github.com/citation-style-language/schema/raw/master/csl-citation.json"} </w:instrText>
      </w:r>
      <w:r w:rsidRPr="004C4F19">
        <w:rPr>
          <w:rFonts w:ascii="Calibri Light" w:hAnsi="Calibri Light" w:cs="Calibri Light"/>
          <w:sz w:val="22"/>
          <w:szCs w:val="22"/>
          <w:vertAlign w:val="superscript"/>
        </w:rPr>
        <w:fldChar w:fldCharType="separate"/>
      </w:r>
      <w:r w:rsidRPr="004C4F19">
        <w:rPr>
          <w:rFonts w:ascii="Calibri Light" w:hAnsi="Calibri Light" w:cs="Calibri Light"/>
          <w:sz w:val="22"/>
          <w:szCs w:val="22"/>
          <w:vertAlign w:val="superscript"/>
        </w:rPr>
        <w:t>8</w:t>
      </w:r>
      <w:r w:rsidRPr="004C4F19">
        <w:rPr>
          <w:rFonts w:ascii="Calibri Light" w:hAnsi="Calibri Light" w:cs="Calibri Light"/>
          <w:sz w:val="22"/>
          <w:szCs w:val="22"/>
          <w:vertAlign w:val="superscript"/>
        </w:rPr>
        <w:fldChar w:fldCharType="end"/>
      </w:r>
      <w:r w:rsidRPr="004C4F19">
        <w:rPr>
          <w:rFonts w:ascii="Calibri Light" w:hAnsi="Calibri Light" w:cs="Calibri Light"/>
          <w:sz w:val="22"/>
          <w:szCs w:val="22"/>
          <w:vertAlign w:val="superscript"/>
        </w:rPr>
        <w:t>,</w:t>
      </w:r>
      <w:r w:rsidRPr="004C4F19">
        <w:rPr>
          <w:rFonts w:ascii="Calibri Light" w:hAnsi="Calibri Light" w:cs="Calibri Light"/>
          <w:sz w:val="22"/>
          <w:szCs w:val="22"/>
          <w:vertAlign w:val="superscript"/>
        </w:rPr>
        <w:fldChar w:fldCharType="begin"/>
      </w:r>
      <w:r w:rsidR="00955227">
        <w:rPr>
          <w:rFonts w:ascii="Calibri Light" w:hAnsi="Calibri Light" w:cs="Calibri Light"/>
          <w:sz w:val="22"/>
          <w:szCs w:val="22"/>
          <w:vertAlign w:val="superscript"/>
        </w:rPr>
        <w:instrText xml:space="preserve"> ADDIN ZOTERO_ITEM CSL_CITATION {"citationID":"uu3LWKs9","properties":{"formattedCitation":"\\super 9\\nosupersub{}","plainCitation":"9","noteIndex":0},"citationItems":[{"id":633,"uris":["http://zotero.org/users/6458696/items/N455XMQI"],"uri":["http://zotero.org/users/6458696/items/N455XMQI"],"itemData":{"id":633,"type":"article-journal","abstract":"The worldwide prevalence of infection with human papillomavirus (HPV) in women without cervical abnormalities is 11–12% with higher rates in sub-Saharan Africa (24%), Eastern Europe (21%) and Latin America (16%). The two most prevalent types are HPV16 (3.2%) and HPV18 (1.4%). Prevalence increases in women with cervical pathology in proportion to the severity of the lesion reaching around 90% in women with grade 3 cervical intraepithelial neoplasia and invasive cancer. HPV infection has been identiﬁed as a deﬁnite human carcinogen for six types of cancer: cervix, penis, vulva, vagina, anus and oropharynx (including the base of the tongue and tonsils). Estimates of the incidence of these cancers for 2008 due to HPV infection have been calculated globally. Of the estimated 12.7 million cancers occurring in 2008, 610,000 (Population Attributable Fraction [PAF] = 4.8%) could be attributed to HPV infection. The PAF varies substantially by geographic region and level of development, increasing to 6.9% in less developed regions of the world, 14.2% in sub-Saharan Africa and 15.5% in India, compared with 2.1% in more developed regions, 1.6% in Northern America and 1.2% in Australia/New Zealand. Cervical cancer, for which the PAF is estimated to be 100%, accounted for 530,000 (86.9%) of the HPV attributable cases with the other ﬁve cancer types accounting for the residual 80,000 cancers. Cervical cancer is the third most common female malignancy and shows a strong association with level of development, rates being at least four-fold higher in countries deﬁned within the low ranking of the Human Development Index (HDI) compared with those in the very high category. Similar disparities are evident for 5-year survival—less than 20% in low HDI countries and more than 65% in very high countries. There are ﬁve-fold or greater differences in incidence between world regions. In those countries for which reliable temporal data are available, incidence rates appear to be consistently declining by approximately 2% per annum. There is, however, a lack of information from low HDI countries where screening is less likely to have been successfully implemented. Estimates of the projected incidence of cervical cancer in 2030, based solely on demographic factors, indicate a 2% increase in the global burden of cervical cancer, i.e., in balance with the current rate of decline. Due to the relative small numbers involved, it is difﬁcult to discern temporal trends for the other cancers associated with HPV infection. Genital warts represent a sexually transmitted benign condition caused by HPV infection, especially HPV6 and HPV11. Reliable surveillance ﬁgures are difﬁcult to obtain but data from developed countries indicate an annual incidence of 0.1 to 0.2% with a peak occurring at teenage and young adult ages.","container-title":"Vaccine","DOI":"10.1016/j.vaccine.2012.07.055","ISSN":"0264410X","journalAbbreviation":"Vaccine","language":"en","page":"F12-F23","source":"DOI.org (Crossref)","title":"Global Burden of Human Papillomavirus and Related Diseases","volume":"30","author":[{"family":"Forman","given":"David"},{"family":"Martel","given":"Catherine","non-dropping-particle":"de"},{"family":"Lacey","given":"Charles J."},{"family":"Soerjomataram","given":"Isabelle"},{"family":"Lortet-Tieulent","given":"Joannie"},{"family":"Bruni","given":"Laia"},{"family":"Vignat","given":"Jerome"},{"family":"Ferlay","given":"Jacques"},{"family":"Bray","given":"Freddie"},{"family":"Plummer","given":"Martyn"},{"family":"Franceschi","given":"Silvia"}],"issued":{"date-parts":[["2012",11]]}}}],"schema":"https://github.com/citation-style-language/schema/raw/master/csl-citation.json"} </w:instrText>
      </w:r>
      <w:r w:rsidRPr="004C4F19">
        <w:rPr>
          <w:rFonts w:ascii="Calibri Light" w:hAnsi="Calibri Light" w:cs="Calibri Light"/>
          <w:sz w:val="22"/>
          <w:szCs w:val="22"/>
          <w:vertAlign w:val="superscript"/>
        </w:rPr>
        <w:fldChar w:fldCharType="separate"/>
      </w:r>
      <w:r w:rsidRPr="004C4F19">
        <w:rPr>
          <w:rFonts w:ascii="Calibri Light" w:hAnsi="Calibri Light" w:cs="Calibri Light"/>
          <w:sz w:val="22"/>
          <w:szCs w:val="22"/>
          <w:vertAlign w:val="superscript"/>
        </w:rPr>
        <w:t>9</w:t>
      </w:r>
      <w:r w:rsidRPr="004C4F19">
        <w:rPr>
          <w:rFonts w:ascii="Calibri Light" w:hAnsi="Calibri Light" w:cs="Calibri Light"/>
          <w:sz w:val="22"/>
          <w:szCs w:val="22"/>
          <w:vertAlign w:val="superscript"/>
        </w:rPr>
        <w:fldChar w:fldCharType="end"/>
      </w:r>
    </w:p>
    <w:p w14:paraId="43C06370" w14:textId="7615938A" w:rsidR="00842CD9" w:rsidRDefault="004C4F19"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 xml:space="preserve">It is stratified into urban and rural populations. Urban populations have lower infection prevalence than urban although not by too much. </w:t>
      </w:r>
    </w:p>
    <w:p w14:paraId="34CA0B72" w14:textId="4C0B14C9" w:rsidR="004C4F19" w:rsidRDefault="004C4F19"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 xml:space="preserve">It is stratified by more age-bands which gives us more granularity to show the U-shaped trend. </w:t>
      </w:r>
    </w:p>
    <w:p w14:paraId="60293B82" w14:textId="2944ED9B" w:rsidR="004C4F19" w:rsidRDefault="004C4F19"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We have clearance data for the age bands</w:t>
      </w:r>
    </w:p>
    <w:p w14:paraId="6A217B1F" w14:textId="7FA8AAC2" w:rsidR="004C4F19" w:rsidRDefault="004C4F19"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 xml:space="preserve">Li does not have the finer age bands. </w:t>
      </w:r>
    </w:p>
    <w:p w14:paraId="04ABE11F" w14:textId="654FAE14" w:rsidR="004C4F19" w:rsidRDefault="004C4F19"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Li is not stratified into urban/rural populations.</w:t>
      </w:r>
    </w:p>
    <w:p w14:paraId="3CD61EB1" w14:textId="4CFD88C3" w:rsidR="00DC7B8F" w:rsidRPr="00DC7B8F" w:rsidRDefault="00DC7B8F"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Li’s CIs include those from Zhao –</w:t>
      </w:r>
      <w:r w:rsidRPr="00DC7B8F">
        <w:rPr>
          <w:rFonts w:ascii="Calibri Light" w:hAnsi="Calibri Light" w:cs="Calibri Light"/>
          <w:i/>
          <w:sz w:val="22"/>
          <w:szCs w:val="22"/>
        </w:rPr>
        <w:t>mostly</w:t>
      </w:r>
    </w:p>
    <w:p w14:paraId="3DC7A4FE" w14:textId="3E7DCFF4" w:rsidR="00DC7B8F" w:rsidRDefault="00EE45B3"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 xml:space="preserve">We could look through the list of Li papers and see if there are reports for areas that more closely matches </w:t>
      </w:r>
      <w:proofErr w:type="spellStart"/>
      <w:r>
        <w:rPr>
          <w:rFonts w:ascii="Calibri Light" w:hAnsi="Calibri Light" w:cs="Calibri Light"/>
          <w:sz w:val="22"/>
          <w:szCs w:val="22"/>
        </w:rPr>
        <w:t>swiss</w:t>
      </w:r>
      <w:proofErr w:type="spellEnd"/>
      <w:r>
        <w:rPr>
          <w:rFonts w:ascii="Calibri Light" w:hAnsi="Calibri Light" w:cs="Calibri Light"/>
          <w:sz w:val="22"/>
          <w:szCs w:val="22"/>
        </w:rPr>
        <w:t xml:space="preserve"> </w:t>
      </w:r>
      <w:proofErr w:type="spellStart"/>
      <w:r>
        <w:rPr>
          <w:rFonts w:ascii="Calibri Light" w:hAnsi="Calibri Light" w:cs="Calibri Light"/>
          <w:sz w:val="22"/>
          <w:szCs w:val="22"/>
        </w:rPr>
        <w:t>re’s</w:t>
      </w:r>
      <w:proofErr w:type="spellEnd"/>
      <w:r>
        <w:rPr>
          <w:rFonts w:ascii="Calibri Light" w:hAnsi="Calibri Light" w:cs="Calibri Light"/>
          <w:sz w:val="22"/>
          <w:szCs w:val="22"/>
        </w:rPr>
        <w:t xml:space="preserve"> populations</w:t>
      </w:r>
    </w:p>
    <w:p w14:paraId="7B9FAC03" w14:textId="485C2455" w:rsidR="00D9264A" w:rsidRDefault="00D9264A"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We don’t have prevalence for HPV in elderly</w:t>
      </w:r>
    </w:p>
    <w:p w14:paraId="589D92E2" w14:textId="77777777" w:rsidR="004F0541" w:rsidRDefault="00EC2C7E"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I used the lower bound from Li for age 60 to 65 because otherwise the prevalence increases at age increases</w:t>
      </w:r>
    </w:p>
    <w:p w14:paraId="11EA9B10" w14:textId="169A4AB6" w:rsidR="00EC2C7E" w:rsidRDefault="004F0541" w:rsidP="004C4F19">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I used a prevalence of 0.</w:t>
      </w:r>
      <w:r w:rsidR="0090146F">
        <w:rPr>
          <w:rFonts w:ascii="Calibri Light" w:hAnsi="Calibri Light" w:cs="Calibri Light"/>
          <w:sz w:val="22"/>
          <w:szCs w:val="22"/>
        </w:rPr>
        <w:t>0</w:t>
      </w:r>
      <w:r>
        <w:rPr>
          <w:rFonts w:ascii="Calibri Light" w:hAnsi="Calibri Light" w:cs="Calibri Light"/>
          <w:sz w:val="22"/>
          <w:szCs w:val="22"/>
        </w:rPr>
        <w:t>01 (or anything small, so that the curve looks more realistic.</w:t>
      </w:r>
      <w:r w:rsidR="00EC2C7E">
        <w:rPr>
          <w:rFonts w:ascii="Calibri Light" w:hAnsi="Calibri Light" w:cs="Calibri Light"/>
          <w:sz w:val="22"/>
          <w:szCs w:val="22"/>
        </w:rPr>
        <w:t xml:space="preserve"> </w:t>
      </w:r>
    </w:p>
    <w:tbl>
      <w:tblPr>
        <w:tblStyle w:val="TableGrid"/>
        <w:tblW w:w="0" w:type="auto"/>
        <w:tblInd w:w="720" w:type="dxa"/>
        <w:tblLook w:val="04A0" w:firstRow="1" w:lastRow="0" w:firstColumn="1" w:lastColumn="0" w:noHBand="0" w:noVBand="1"/>
      </w:tblPr>
      <w:tblGrid>
        <w:gridCol w:w="4765"/>
        <w:gridCol w:w="5305"/>
      </w:tblGrid>
      <w:tr w:rsidR="00EC2C7E" w14:paraId="2607C42F" w14:textId="77777777" w:rsidTr="00FA2B9B">
        <w:tc>
          <w:tcPr>
            <w:tcW w:w="4765" w:type="dxa"/>
          </w:tcPr>
          <w:p w14:paraId="7647233A" w14:textId="09E60009" w:rsidR="00EC2C7E" w:rsidRDefault="00EC2C7E" w:rsidP="00EC2C7E">
            <w:pPr>
              <w:pStyle w:val="ListParagraph"/>
              <w:ind w:left="0"/>
              <w:jc w:val="center"/>
              <w:rPr>
                <w:rFonts w:ascii="Calibri Light" w:hAnsi="Calibri Light" w:cs="Calibri Light"/>
              </w:rPr>
            </w:pPr>
            <w:r w:rsidRPr="00FA2B9B">
              <w:rPr>
                <w:rFonts w:ascii="Calibri Light" w:hAnsi="Calibri Light" w:cs="Calibri Light"/>
                <w:b/>
              </w:rPr>
              <w:t>Without</w:t>
            </w:r>
            <w:r>
              <w:rPr>
                <w:rFonts w:ascii="Calibri Light" w:hAnsi="Calibri Light" w:cs="Calibri Light"/>
              </w:rPr>
              <w:t xml:space="preserve"> prevalence in 0-15 and 60-65</w:t>
            </w:r>
          </w:p>
        </w:tc>
        <w:tc>
          <w:tcPr>
            <w:tcW w:w="5305" w:type="dxa"/>
          </w:tcPr>
          <w:p w14:paraId="221F4E33" w14:textId="74BD20A5" w:rsidR="00EC2C7E" w:rsidRDefault="00EC2C7E" w:rsidP="00EC2C7E">
            <w:pPr>
              <w:pStyle w:val="ListParagraph"/>
              <w:ind w:left="0"/>
              <w:jc w:val="center"/>
              <w:rPr>
                <w:rFonts w:ascii="Calibri Light" w:hAnsi="Calibri Light" w:cs="Calibri Light"/>
              </w:rPr>
            </w:pPr>
            <w:r>
              <w:rPr>
                <w:rFonts w:ascii="Calibri Light" w:hAnsi="Calibri Light" w:cs="Calibri Light"/>
              </w:rPr>
              <w:t>With prevalence of 0.</w:t>
            </w:r>
            <w:r w:rsidR="0090146F">
              <w:rPr>
                <w:rFonts w:ascii="Calibri Light" w:hAnsi="Calibri Light" w:cs="Calibri Light"/>
              </w:rPr>
              <w:t>0</w:t>
            </w:r>
            <w:r>
              <w:rPr>
                <w:rFonts w:ascii="Calibri Light" w:hAnsi="Calibri Light" w:cs="Calibri Light"/>
              </w:rPr>
              <w:t>01 in 0-15 and 10.5% in age 60-65</w:t>
            </w:r>
          </w:p>
        </w:tc>
      </w:tr>
      <w:tr w:rsidR="00EC2C7E" w14:paraId="5B5425A3" w14:textId="77777777" w:rsidTr="00FA2B9B">
        <w:tc>
          <w:tcPr>
            <w:tcW w:w="4765" w:type="dxa"/>
          </w:tcPr>
          <w:p w14:paraId="12FE07C2" w14:textId="1E37D645" w:rsidR="00EC2C7E" w:rsidRDefault="00EC2C7E" w:rsidP="00EC2C7E">
            <w:pPr>
              <w:pStyle w:val="ListParagraph"/>
              <w:ind w:left="0"/>
              <w:jc w:val="center"/>
              <w:rPr>
                <w:rFonts w:ascii="Calibri Light" w:hAnsi="Calibri Light" w:cs="Calibri Light"/>
              </w:rPr>
            </w:pPr>
            <w:r>
              <w:rPr>
                <w:noProof/>
              </w:rPr>
              <w:drawing>
                <wp:inline distT="0" distB="0" distL="0" distR="0" wp14:anchorId="5F23D9C6" wp14:editId="7D66706B">
                  <wp:extent cx="26384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1457325"/>
                          </a:xfrm>
                          <a:prstGeom prst="rect">
                            <a:avLst/>
                          </a:prstGeom>
                        </pic:spPr>
                      </pic:pic>
                    </a:graphicData>
                  </a:graphic>
                </wp:inline>
              </w:drawing>
            </w:r>
          </w:p>
        </w:tc>
        <w:tc>
          <w:tcPr>
            <w:tcW w:w="5305" w:type="dxa"/>
          </w:tcPr>
          <w:p w14:paraId="367C584C" w14:textId="5C850CB2" w:rsidR="00EC2C7E" w:rsidRDefault="00FA2B9B" w:rsidP="00EC2C7E">
            <w:pPr>
              <w:pStyle w:val="ListParagraph"/>
              <w:ind w:left="0"/>
              <w:rPr>
                <w:rFonts w:ascii="Calibri Light" w:hAnsi="Calibri Light" w:cs="Calibri Light"/>
              </w:rPr>
            </w:pPr>
            <w:r>
              <w:rPr>
                <w:noProof/>
              </w:rPr>
              <w:drawing>
                <wp:inline distT="0" distB="0" distL="0" distR="0" wp14:anchorId="7744DED4" wp14:editId="312041E3">
                  <wp:extent cx="2562225" cy="1417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702" cy="1428280"/>
                          </a:xfrm>
                          <a:prstGeom prst="rect">
                            <a:avLst/>
                          </a:prstGeom>
                        </pic:spPr>
                      </pic:pic>
                    </a:graphicData>
                  </a:graphic>
                </wp:inline>
              </w:drawing>
            </w:r>
          </w:p>
        </w:tc>
      </w:tr>
    </w:tbl>
    <w:p w14:paraId="252184CB" w14:textId="77777777" w:rsidR="00EC2C7E" w:rsidRDefault="00EC2C7E" w:rsidP="00EC2C7E">
      <w:pPr>
        <w:pStyle w:val="ListParagraph"/>
        <w:jc w:val="both"/>
        <w:rPr>
          <w:rFonts w:ascii="Calibri Light" w:hAnsi="Calibri Light" w:cs="Calibri Light"/>
          <w:sz w:val="22"/>
          <w:szCs w:val="22"/>
        </w:rPr>
      </w:pPr>
    </w:p>
    <w:p w14:paraId="4F413CEF" w14:textId="6C510072" w:rsidR="00EC2C7E" w:rsidRDefault="00EC2C7E" w:rsidP="00EC2C7E">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 xml:space="preserve">We are not seeing the peak in prevalence as described in the literature among the older women age groups. </w:t>
      </w:r>
    </w:p>
    <w:p w14:paraId="7A8B01FB" w14:textId="320A17E2" w:rsidR="00EC2C7E" w:rsidRPr="004C4F19" w:rsidRDefault="00EC2C7E" w:rsidP="00EC2C7E">
      <w:pPr>
        <w:pStyle w:val="ListParagraph"/>
        <w:numPr>
          <w:ilvl w:val="0"/>
          <w:numId w:val="17"/>
        </w:numPr>
        <w:jc w:val="both"/>
        <w:rPr>
          <w:rFonts w:ascii="Calibri Light" w:hAnsi="Calibri Light" w:cs="Calibri Light"/>
          <w:sz w:val="22"/>
          <w:szCs w:val="22"/>
        </w:rPr>
      </w:pPr>
      <w:r>
        <w:rPr>
          <w:rFonts w:ascii="Calibri Light" w:hAnsi="Calibri Light" w:cs="Calibri Light"/>
          <w:sz w:val="22"/>
          <w:szCs w:val="22"/>
        </w:rPr>
        <w:t>The prevalence seems too high in age group 20-25</w:t>
      </w:r>
    </w:p>
    <w:p w14:paraId="1DBB36A0" w14:textId="5A81EE69" w:rsidR="00DC7B8F" w:rsidRDefault="00DC7B8F" w:rsidP="00DC7B8F">
      <w:pPr>
        <w:pBdr>
          <w:bottom w:val="single" w:sz="6" w:space="1" w:color="auto"/>
        </w:pBdr>
        <w:rPr>
          <w:rFonts w:ascii="Calibri Light" w:hAnsi="Calibri Light" w:cs="Calibri Light"/>
          <w:b/>
          <w:sz w:val="22"/>
          <w:szCs w:val="22"/>
        </w:rPr>
      </w:pPr>
    </w:p>
    <w:p w14:paraId="1ECF9CB3" w14:textId="77777777" w:rsidR="00DC7B8F" w:rsidRDefault="00DC7B8F" w:rsidP="00DC7B8F">
      <w:pPr>
        <w:ind w:left="-90"/>
        <w:jc w:val="both"/>
        <w:rPr>
          <w:rFonts w:ascii="Calibri Light" w:hAnsi="Calibri Light" w:cs="Calibri Light"/>
          <w:b/>
          <w:sz w:val="22"/>
          <w:szCs w:val="22"/>
        </w:rPr>
      </w:pPr>
    </w:p>
    <w:p w14:paraId="4C3E1D3F" w14:textId="77777777" w:rsidR="00DC7B8F" w:rsidRPr="00E964F7" w:rsidRDefault="00DC7B8F" w:rsidP="00A7055C">
      <w:pPr>
        <w:jc w:val="both"/>
        <w:rPr>
          <w:rFonts w:ascii="Calibri Light" w:hAnsi="Calibri Light" w:cs="Calibri Light"/>
          <w:b/>
          <w:sz w:val="22"/>
          <w:szCs w:val="22"/>
        </w:rPr>
      </w:pPr>
    </w:p>
    <w:p w14:paraId="2D36D127" w14:textId="738C36A7" w:rsidR="002C5C77" w:rsidRPr="00E964F7" w:rsidRDefault="002C5C77" w:rsidP="002C5C77">
      <w:pPr>
        <w:ind w:left="360"/>
        <w:jc w:val="both"/>
        <w:rPr>
          <w:rFonts w:ascii="Calibri Light" w:hAnsi="Calibri Light" w:cs="Calibri Light"/>
          <w:b/>
          <w:sz w:val="22"/>
          <w:szCs w:val="22"/>
          <w:u w:val="single"/>
        </w:rPr>
      </w:pPr>
      <w:r w:rsidRPr="00E964F7">
        <w:rPr>
          <w:rFonts w:ascii="Calibri Light" w:hAnsi="Calibri Light" w:cs="Calibri Light"/>
          <w:b/>
          <w:sz w:val="22"/>
          <w:szCs w:val="22"/>
          <w:u w:val="single"/>
        </w:rPr>
        <w:t>References</w:t>
      </w:r>
    </w:p>
    <w:p w14:paraId="00519853" w14:textId="77777777" w:rsidR="00955227" w:rsidRPr="00955227" w:rsidRDefault="002C5C77" w:rsidP="00955227">
      <w:pPr>
        <w:pStyle w:val="Bibliography"/>
        <w:rPr>
          <w:rFonts w:ascii="Calibri Light" w:hAnsi="Calibri Light" w:cs="Calibri Light"/>
          <w:sz w:val="22"/>
        </w:rPr>
      </w:pPr>
      <w:r w:rsidRPr="00E964F7">
        <w:rPr>
          <w:rFonts w:ascii="Calibri Light" w:hAnsi="Calibri Light" w:cs="Calibri Light"/>
          <w:b/>
          <w:sz w:val="22"/>
          <w:szCs w:val="22"/>
          <w:u w:val="single"/>
        </w:rPr>
        <w:fldChar w:fldCharType="begin"/>
      </w:r>
      <w:r w:rsidRPr="00E964F7">
        <w:rPr>
          <w:rFonts w:ascii="Calibri Light" w:hAnsi="Calibri Light" w:cs="Calibri Light"/>
          <w:b/>
          <w:sz w:val="22"/>
          <w:szCs w:val="22"/>
          <w:u w:val="single"/>
        </w:rPr>
        <w:instrText xml:space="preserve"> ADDIN ZOTERO_BIBL {"uncited":[],"omitted":[],"custom":[]} CSL_BIBLIOGRAPHY </w:instrText>
      </w:r>
      <w:r w:rsidRPr="00E964F7">
        <w:rPr>
          <w:rFonts w:ascii="Calibri Light" w:hAnsi="Calibri Light" w:cs="Calibri Light"/>
          <w:b/>
          <w:sz w:val="22"/>
          <w:szCs w:val="22"/>
          <w:u w:val="single"/>
        </w:rPr>
        <w:fldChar w:fldCharType="separate"/>
      </w:r>
      <w:r w:rsidR="00955227" w:rsidRPr="00955227">
        <w:rPr>
          <w:rFonts w:ascii="Calibri Light" w:hAnsi="Calibri Light" w:cs="Calibri Light"/>
          <w:sz w:val="22"/>
        </w:rPr>
        <w:t>1</w:t>
      </w:r>
      <w:r w:rsidR="00955227" w:rsidRPr="00955227">
        <w:rPr>
          <w:rFonts w:ascii="Calibri Light" w:hAnsi="Calibri Light" w:cs="Calibri Light"/>
          <w:sz w:val="22"/>
        </w:rPr>
        <w:tab/>
        <w:t xml:space="preserve">Moscicki A-B, Schiffman M, Kjaer S, Villa LL. Chapter 5: Updating the natural history of HPV and anogenital cancer. </w:t>
      </w:r>
      <w:r w:rsidR="00955227" w:rsidRPr="00955227">
        <w:rPr>
          <w:rFonts w:ascii="Calibri Light" w:hAnsi="Calibri Light" w:cs="Calibri Light"/>
          <w:i/>
          <w:iCs/>
          <w:sz w:val="22"/>
        </w:rPr>
        <w:t>Vaccine</w:t>
      </w:r>
      <w:r w:rsidR="00955227" w:rsidRPr="00955227">
        <w:rPr>
          <w:rFonts w:ascii="Calibri Light" w:hAnsi="Calibri Light" w:cs="Calibri Light"/>
          <w:sz w:val="22"/>
        </w:rPr>
        <w:t xml:space="preserve"> 2006; </w:t>
      </w:r>
      <w:r w:rsidR="00955227" w:rsidRPr="00955227">
        <w:rPr>
          <w:rFonts w:ascii="Calibri Light" w:hAnsi="Calibri Light" w:cs="Calibri Light"/>
          <w:b/>
          <w:bCs/>
          <w:sz w:val="22"/>
        </w:rPr>
        <w:t>24</w:t>
      </w:r>
      <w:r w:rsidR="00955227" w:rsidRPr="00955227">
        <w:rPr>
          <w:rFonts w:ascii="Calibri Light" w:hAnsi="Calibri Light" w:cs="Calibri Light"/>
          <w:sz w:val="22"/>
        </w:rPr>
        <w:t>: S42–51.</w:t>
      </w:r>
    </w:p>
    <w:p w14:paraId="554D63DF"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2</w:t>
      </w:r>
      <w:r w:rsidRPr="00955227">
        <w:rPr>
          <w:rFonts w:ascii="Calibri Light" w:hAnsi="Calibri Light" w:cs="Calibri Light"/>
          <w:sz w:val="22"/>
        </w:rPr>
        <w:tab/>
        <w:t xml:space="preserve">Koshiol J, Lindsay L, Pimenta JM, Poole C, Jenkins D, Smith JS. Persistent human papillomavirus infection and cervical neoplasia: a systematic review and meta-analysis. </w:t>
      </w:r>
      <w:r w:rsidRPr="00955227">
        <w:rPr>
          <w:rFonts w:ascii="Calibri Light" w:hAnsi="Calibri Light" w:cs="Calibri Light"/>
          <w:i/>
          <w:iCs/>
          <w:sz w:val="22"/>
        </w:rPr>
        <w:t>Am J Epidemiol</w:t>
      </w:r>
      <w:r w:rsidRPr="00955227">
        <w:rPr>
          <w:rFonts w:ascii="Calibri Light" w:hAnsi="Calibri Light" w:cs="Calibri Light"/>
          <w:sz w:val="22"/>
        </w:rPr>
        <w:t xml:space="preserve"> 2008; </w:t>
      </w:r>
      <w:r w:rsidRPr="00955227">
        <w:rPr>
          <w:rFonts w:ascii="Calibri Light" w:hAnsi="Calibri Light" w:cs="Calibri Light"/>
          <w:b/>
          <w:bCs/>
          <w:sz w:val="22"/>
        </w:rPr>
        <w:t>168</w:t>
      </w:r>
      <w:r w:rsidRPr="00955227">
        <w:rPr>
          <w:rFonts w:ascii="Calibri Light" w:hAnsi="Calibri Light" w:cs="Calibri Light"/>
          <w:sz w:val="22"/>
        </w:rPr>
        <w:t>: 123–37.</w:t>
      </w:r>
    </w:p>
    <w:p w14:paraId="14FD32F0"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3</w:t>
      </w:r>
      <w:r w:rsidRPr="00955227">
        <w:rPr>
          <w:rFonts w:ascii="Calibri Light" w:hAnsi="Calibri Light" w:cs="Calibri Light"/>
          <w:sz w:val="22"/>
        </w:rPr>
        <w:tab/>
        <w:t xml:space="preserve">Rositch AF, Koshiol J, Hudgens MG, </w:t>
      </w:r>
      <w:r w:rsidRPr="00955227">
        <w:rPr>
          <w:rFonts w:ascii="Calibri Light" w:hAnsi="Calibri Light" w:cs="Calibri Light"/>
          <w:i/>
          <w:iCs/>
          <w:sz w:val="22"/>
        </w:rPr>
        <w:t>et al.</w:t>
      </w:r>
      <w:r w:rsidRPr="00955227">
        <w:rPr>
          <w:rFonts w:ascii="Calibri Light" w:hAnsi="Calibri Light" w:cs="Calibri Light"/>
          <w:sz w:val="22"/>
        </w:rPr>
        <w:t xml:space="preserve"> Patterns of persistent genital human papillomavirus infection among women worldwide: a literature review and meta-analysis. </w:t>
      </w:r>
      <w:r w:rsidRPr="00955227">
        <w:rPr>
          <w:rFonts w:ascii="Calibri Light" w:hAnsi="Calibri Light" w:cs="Calibri Light"/>
          <w:i/>
          <w:iCs/>
          <w:sz w:val="22"/>
        </w:rPr>
        <w:t>Int J Cancer</w:t>
      </w:r>
      <w:r w:rsidRPr="00955227">
        <w:rPr>
          <w:rFonts w:ascii="Calibri Light" w:hAnsi="Calibri Light" w:cs="Calibri Light"/>
          <w:sz w:val="22"/>
        </w:rPr>
        <w:t xml:space="preserve"> 2013; </w:t>
      </w:r>
      <w:r w:rsidRPr="00955227">
        <w:rPr>
          <w:rFonts w:ascii="Calibri Light" w:hAnsi="Calibri Light" w:cs="Calibri Light"/>
          <w:b/>
          <w:bCs/>
          <w:sz w:val="22"/>
        </w:rPr>
        <w:t>133</w:t>
      </w:r>
      <w:r w:rsidRPr="00955227">
        <w:rPr>
          <w:rFonts w:ascii="Calibri Light" w:hAnsi="Calibri Light" w:cs="Calibri Light"/>
          <w:sz w:val="22"/>
        </w:rPr>
        <w:t>: 1271–85.</w:t>
      </w:r>
    </w:p>
    <w:p w14:paraId="5097E9A4"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4</w:t>
      </w:r>
      <w:r w:rsidRPr="00955227">
        <w:rPr>
          <w:rFonts w:ascii="Calibri Light" w:hAnsi="Calibri Light" w:cs="Calibri Light"/>
          <w:sz w:val="22"/>
        </w:rPr>
        <w:tab/>
        <w:t xml:space="preserve">Winer RL, Hughes JP, Feng Q, </w:t>
      </w:r>
      <w:r w:rsidRPr="00955227">
        <w:rPr>
          <w:rFonts w:ascii="Calibri Light" w:hAnsi="Calibri Light" w:cs="Calibri Light"/>
          <w:i/>
          <w:iCs/>
          <w:sz w:val="22"/>
        </w:rPr>
        <w:t>et al.</w:t>
      </w:r>
      <w:r w:rsidRPr="00955227">
        <w:rPr>
          <w:rFonts w:ascii="Calibri Light" w:hAnsi="Calibri Light" w:cs="Calibri Light"/>
          <w:sz w:val="22"/>
        </w:rPr>
        <w:t xml:space="preserve"> Early natural history of incident, type-specific human papillomavirus infections in newly sexually active young women. </w:t>
      </w:r>
      <w:r w:rsidRPr="00955227">
        <w:rPr>
          <w:rFonts w:ascii="Calibri Light" w:hAnsi="Calibri Light" w:cs="Calibri Light"/>
          <w:i/>
          <w:iCs/>
          <w:sz w:val="22"/>
        </w:rPr>
        <w:t>Cancer Epidemiol Biomark Prev Publ Am Assoc Cancer Res Cosponsored Am Soc Prev Oncol</w:t>
      </w:r>
      <w:r w:rsidRPr="00955227">
        <w:rPr>
          <w:rFonts w:ascii="Calibri Light" w:hAnsi="Calibri Light" w:cs="Calibri Light"/>
          <w:sz w:val="22"/>
        </w:rPr>
        <w:t xml:space="preserve"> 2011; </w:t>
      </w:r>
      <w:r w:rsidRPr="00955227">
        <w:rPr>
          <w:rFonts w:ascii="Calibri Light" w:hAnsi="Calibri Light" w:cs="Calibri Light"/>
          <w:b/>
          <w:bCs/>
          <w:sz w:val="22"/>
        </w:rPr>
        <w:t>20</w:t>
      </w:r>
      <w:r w:rsidRPr="00955227">
        <w:rPr>
          <w:rFonts w:ascii="Calibri Light" w:hAnsi="Calibri Light" w:cs="Calibri Light"/>
          <w:sz w:val="22"/>
        </w:rPr>
        <w:t>: 699–707.</w:t>
      </w:r>
    </w:p>
    <w:p w14:paraId="6EEB2B37"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5</w:t>
      </w:r>
      <w:r w:rsidRPr="00955227">
        <w:rPr>
          <w:rFonts w:ascii="Calibri Light" w:hAnsi="Calibri Light" w:cs="Calibri Light"/>
          <w:sz w:val="22"/>
        </w:rPr>
        <w:tab/>
        <w:t xml:space="preserve">Plummer M, Schiffman M, Castle PE, Maucort-Boulch D, Wheeler CM, ALTS   Group. A 2-year prospective study of human papillomavirus persistence among women with a cytological diagnosis of atypical squamous cells of undetermined significance or low-grade squamous intraepithelial lesion. </w:t>
      </w:r>
      <w:r w:rsidRPr="00955227">
        <w:rPr>
          <w:rFonts w:ascii="Calibri Light" w:hAnsi="Calibri Light" w:cs="Calibri Light"/>
          <w:i/>
          <w:iCs/>
          <w:sz w:val="22"/>
        </w:rPr>
        <w:t>J Infect Dis</w:t>
      </w:r>
      <w:r w:rsidRPr="00955227">
        <w:rPr>
          <w:rFonts w:ascii="Calibri Light" w:hAnsi="Calibri Light" w:cs="Calibri Light"/>
          <w:sz w:val="22"/>
        </w:rPr>
        <w:t xml:space="preserve"> 2007; </w:t>
      </w:r>
      <w:r w:rsidRPr="00955227">
        <w:rPr>
          <w:rFonts w:ascii="Calibri Light" w:hAnsi="Calibri Light" w:cs="Calibri Light"/>
          <w:b/>
          <w:bCs/>
          <w:sz w:val="22"/>
        </w:rPr>
        <w:t>195</w:t>
      </w:r>
      <w:r w:rsidRPr="00955227">
        <w:rPr>
          <w:rFonts w:ascii="Calibri Light" w:hAnsi="Calibri Light" w:cs="Calibri Light"/>
          <w:sz w:val="22"/>
        </w:rPr>
        <w:t>: 1582–9.</w:t>
      </w:r>
    </w:p>
    <w:p w14:paraId="4EE5D9BC"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6</w:t>
      </w:r>
      <w:r w:rsidRPr="00955227">
        <w:rPr>
          <w:rFonts w:ascii="Calibri Light" w:hAnsi="Calibri Light" w:cs="Calibri Light"/>
          <w:sz w:val="22"/>
        </w:rPr>
        <w:tab/>
        <w:t xml:space="preserve">Franco EL, Villa LL, Sobrinho JP, </w:t>
      </w:r>
      <w:r w:rsidRPr="00955227">
        <w:rPr>
          <w:rFonts w:ascii="Calibri Light" w:hAnsi="Calibri Light" w:cs="Calibri Light"/>
          <w:i/>
          <w:iCs/>
          <w:sz w:val="22"/>
        </w:rPr>
        <w:t>et al.</w:t>
      </w:r>
      <w:r w:rsidRPr="00955227">
        <w:rPr>
          <w:rFonts w:ascii="Calibri Light" w:hAnsi="Calibri Light" w:cs="Calibri Light"/>
          <w:sz w:val="22"/>
        </w:rPr>
        <w:t xml:space="preserve"> Epidemiology of acquisition and clearance of cervical human papillomavirus infection in women from a high-risk area for cervical cancer. </w:t>
      </w:r>
      <w:r w:rsidRPr="00955227">
        <w:rPr>
          <w:rFonts w:ascii="Calibri Light" w:hAnsi="Calibri Light" w:cs="Calibri Light"/>
          <w:i/>
          <w:iCs/>
          <w:sz w:val="22"/>
        </w:rPr>
        <w:t>J Infect Dis</w:t>
      </w:r>
      <w:r w:rsidRPr="00955227">
        <w:rPr>
          <w:rFonts w:ascii="Calibri Light" w:hAnsi="Calibri Light" w:cs="Calibri Light"/>
          <w:sz w:val="22"/>
        </w:rPr>
        <w:t xml:space="preserve"> 1999; </w:t>
      </w:r>
      <w:r w:rsidRPr="00955227">
        <w:rPr>
          <w:rFonts w:ascii="Calibri Light" w:hAnsi="Calibri Light" w:cs="Calibri Light"/>
          <w:b/>
          <w:bCs/>
          <w:sz w:val="22"/>
        </w:rPr>
        <w:t>180</w:t>
      </w:r>
      <w:r w:rsidRPr="00955227">
        <w:rPr>
          <w:rFonts w:ascii="Calibri Light" w:hAnsi="Calibri Light" w:cs="Calibri Light"/>
          <w:sz w:val="22"/>
        </w:rPr>
        <w:t>: 1415–23.</w:t>
      </w:r>
    </w:p>
    <w:p w14:paraId="62DEEBC5"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7</w:t>
      </w:r>
      <w:r w:rsidRPr="00955227">
        <w:rPr>
          <w:rFonts w:ascii="Calibri Light" w:hAnsi="Calibri Light" w:cs="Calibri Light"/>
          <w:sz w:val="22"/>
        </w:rPr>
        <w:tab/>
        <w:t xml:space="preserve">de Sanjosé S, Diaz M, Castellsagué X, </w:t>
      </w:r>
      <w:r w:rsidRPr="00955227">
        <w:rPr>
          <w:rFonts w:ascii="Calibri Light" w:hAnsi="Calibri Light" w:cs="Calibri Light"/>
          <w:i/>
          <w:iCs/>
          <w:sz w:val="22"/>
        </w:rPr>
        <w:t>et al.</w:t>
      </w:r>
      <w:r w:rsidRPr="00955227">
        <w:rPr>
          <w:rFonts w:ascii="Calibri Light" w:hAnsi="Calibri Light" w:cs="Calibri Light"/>
          <w:sz w:val="22"/>
        </w:rPr>
        <w:t xml:space="preserve"> Worldwide prevalence and genotype distribution of cervical human papillomavirus DNA in women with normal cytology: a meta-analysis. </w:t>
      </w:r>
      <w:r w:rsidRPr="00955227">
        <w:rPr>
          <w:rFonts w:ascii="Calibri Light" w:hAnsi="Calibri Light" w:cs="Calibri Light"/>
          <w:i/>
          <w:iCs/>
          <w:sz w:val="22"/>
        </w:rPr>
        <w:t>Lancet Infect Dis</w:t>
      </w:r>
      <w:r w:rsidRPr="00955227">
        <w:rPr>
          <w:rFonts w:ascii="Calibri Light" w:hAnsi="Calibri Light" w:cs="Calibri Light"/>
          <w:sz w:val="22"/>
        </w:rPr>
        <w:t xml:space="preserve"> 2007; </w:t>
      </w:r>
      <w:r w:rsidRPr="00955227">
        <w:rPr>
          <w:rFonts w:ascii="Calibri Light" w:hAnsi="Calibri Light" w:cs="Calibri Light"/>
          <w:b/>
          <w:bCs/>
          <w:sz w:val="22"/>
        </w:rPr>
        <w:t>7</w:t>
      </w:r>
      <w:r w:rsidRPr="00955227">
        <w:rPr>
          <w:rFonts w:ascii="Calibri Light" w:hAnsi="Calibri Light" w:cs="Calibri Light"/>
          <w:sz w:val="22"/>
        </w:rPr>
        <w:t>: 453–9.</w:t>
      </w:r>
    </w:p>
    <w:p w14:paraId="1D07C2AE"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8</w:t>
      </w:r>
      <w:r w:rsidRPr="00955227">
        <w:rPr>
          <w:rFonts w:ascii="Calibri Light" w:hAnsi="Calibri Light" w:cs="Calibri Light"/>
          <w:sz w:val="22"/>
        </w:rPr>
        <w:tab/>
        <w:t xml:space="preserve">Smith JS, Melendy A, Rana RK, Pimenta JM. Age-Specific Prevalence of Infection with Human Papillomavirus in Females: A Global Review. </w:t>
      </w:r>
      <w:r w:rsidRPr="00955227">
        <w:rPr>
          <w:rFonts w:ascii="Calibri Light" w:hAnsi="Calibri Light" w:cs="Calibri Light"/>
          <w:i/>
          <w:iCs/>
          <w:sz w:val="22"/>
        </w:rPr>
        <w:t>J Adolesc Health</w:t>
      </w:r>
      <w:r w:rsidRPr="00955227">
        <w:rPr>
          <w:rFonts w:ascii="Calibri Light" w:hAnsi="Calibri Light" w:cs="Calibri Light"/>
          <w:sz w:val="22"/>
        </w:rPr>
        <w:t xml:space="preserve"> 2008; </w:t>
      </w:r>
      <w:r w:rsidRPr="00955227">
        <w:rPr>
          <w:rFonts w:ascii="Calibri Light" w:hAnsi="Calibri Light" w:cs="Calibri Light"/>
          <w:b/>
          <w:bCs/>
          <w:sz w:val="22"/>
        </w:rPr>
        <w:t>43</w:t>
      </w:r>
      <w:r w:rsidRPr="00955227">
        <w:rPr>
          <w:rFonts w:ascii="Calibri Light" w:hAnsi="Calibri Light" w:cs="Calibri Light"/>
          <w:sz w:val="22"/>
        </w:rPr>
        <w:t>: S5.e1-S5.e62.</w:t>
      </w:r>
    </w:p>
    <w:p w14:paraId="4DC44615"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9</w:t>
      </w:r>
      <w:r w:rsidRPr="00955227">
        <w:rPr>
          <w:rFonts w:ascii="Calibri Light" w:hAnsi="Calibri Light" w:cs="Calibri Light"/>
          <w:sz w:val="22"/>
        </w:rPr>
        <w:tab/>
        <w:t xml:space="preserve">Forman D, de Martel C, Lacey CJ, </w:t>
      </w:r>
      <w:r w:rsidRPr="00955227">
        <w:rPr>
          <w:rFonts w:ascii="Calibri Light" w:hAnsi="Calibri Light" w:cs="Calibri Light"/>
          <w:i/>
          <w:iCs/>
          <w:sz w:val="22"/>
        </w:rPr>
        <w:t>et al.</w:t>
      </w:r>
      <w:r w:rsidRPr="00955227">
        <w:rPr>
          <w:rFonts w:ascii="Calibri Light" w:hAnsi="Calibri Light" w:cs="Calibri Light"/>
          <w:sz w:val="22"/>
        </w:rPr>
        <w:t xml:space="preserve"> Global Burden of Human Papillomavirus and Related Diseases. </w:t>
      </w:r>
      <w:r w:rsidRPr="00955227">
        <w:rPr>
          <w:rFonts w:ascii="Calibri Light" w:hAnsi="Calibri Light" w:cs="Calibri Light"/>
          <w:i/>
          <w:iCs/>
          <w:sz w:val="22"/>
        </w:rPr>
        <w:t>Vaccine</w:t>
      </w:r>
      <w:r w:rsidRPr="00955227">
        <w:rPr>
          <w:rFonts w:ascii="Calibri Light" w:hAnsi="Calibri Light" w:cs="Calibri Light"/>
          <w:sz w:val="22"/>
        </w:rPr>
        <w:t xml:space="preserve"> 2012; </w:t>
      </w:r>
      <w:r w:rsidRPr="00955227">
        <w:rPr>
          <w:rFonts w:ascii="Calibri Light" w:hAnsi="Calibri Light" w:cs="Calibri Light"/>
          <w:b/>
          <w:bCs/>
          <w:sz w:val="22"/>
        </w:rPr>
        <w:t>30</w:t>
      </w:r>
      <w:r w:rsidRPr="00955227">
        <w:rPr>
          <w:rFonts w:ascii="Calibri Light" w:hAnsi="Calibri Light" w:cs="Calibri Light"/>
          <w:sz w:val="22"/>
        </w:rPr>
        <w:t>: F12–23.</w:t>
      </w:r>
    </w:p>
    <w:p w14:paraId="7DC1684B"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10</w:t>
      </w:r>
      <w:r w:rsidRPr="00955227">
        <w:rPr>
          <w:rFonts w:ascii="Calibri Light" w:hAnsi="Calibri Light" w:cs="Calibri Light"/>
          <w:sz w:val="22"/>
        </w:rPr>
        <w:tab/>
        <w:t xml:space="preserve">Kang L-N, Castle PE, Zhao F-H, </w:t>
      </w:r>
      <w:r w:rsidRPr="00955227">
        <w:rPr>
          <w:rFonts w:ascii="Calibri Light" w:hAnsi="Calibri Light" w:cs="Calibri Light"/>
          <w:i/>
          <w:iCs/>
          <w:sz w:val="22"/>
        </w:rPr>
        <w:t>et al.</w:t>
      </w:r>
      <w:r w:rsidRPr="00955227">
        <w:rPr>
          <w:rFonts w:ascii="Calibri Light" w:hAnsi="Calibri Light" w:cs="Calibri Light"/>
          <w:sz w:val="22"/>
        </w:rPr>
        <w:t xml:space="preserve"> A prospective study of age trends of high-risk human papillomavirus infection in rural China. </w:t>
      </w:r>
      <w:r w:rsidRPr="00955227">
        <w:rPr>
          <w:rFonts w:ascii="Calibri Light" w:hAnsi="Calibri Light" w:cs="Calibri Light"/>
          <w:i/>
          <w:iCs/>
          <w:sz w:val="22"/>
        </w:rPr>
        <w:t>BMC Infect Dis</w:t>
      </w:r>
      <w:r w:rsidRPr="00955227">
        <w:rPr>
          <w:rFonts w:ascii="Calibri Light" w:hAnsi="Calibri Light" w:cs="Calibri Light"/>
          <w:sz w:val="22"/>
        </w:rPr>
        <w:t xml:space="preserve"> 2014; </w:t>
      </w:r>
      <w:r w:rsidRPr="00955227">
        <w:rPr>
          <w:rFonts w:ascii="Calibri Light" w:hAnsi="Calibri Light" w:cs="Calibri Light"/>
          <w:b/>
          <w:bCs/>
          <w:sz w:val="22"/>
        </w:rPr>
        <w:t>14</w:t>
      </w:r>
      <w:r w:rsidRPr="00955227">
        <w:rPr>
          <w:rFonts w:ascii="Calibri Light" w:hAnsi="Calibri Light" w:cs="Calibri Light"/>
          <w:sz w:val="22"/>
        </w:rPr>
        <w:t>: 96.</w:t>
      </w:r>
    </w:p>
    <w:p w14:paraId="7FCB0F2F"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11</w:t>
      </w:r>
      <w:r w:rsidRPr="00955227">
        <w:rPr>
          <w:rFonts w:ascii="Calibri Light" w:hAnsi="Calibri Light" w:cs="Calibri Light"/>
          <w:sz w:val="22"/>
        </w:rPr>
        <w:tab/>
        <w:t xml:space="preserve">Fh Z, Ak L, Sy H, </w:t>
      </w:r>
      <w:r w:rsidRPr="00955227">
        <w:rPr>
          <w:rFonts w:ascii="Calibri Light" w:hAnsi="Calibri Light" w:cs="Calibri Light"/>
          <w:i/>
          <w:iCs/>
          <w:sz w:val="22"/>
        </w:rPr>
        <w:t>et al.</w:t>
      </w:r>
      <w:r w:rsidRPr="00955227">
        <w:rPr>
          <w:rFonts w:ascii="Calibri Light" w:hAnsi="Calibri Light" w:cs="Calibri Light"/>
          <w:sz w:val="22"/>
        </w:rPr>
        <w:t xml:space="preserve"> Prevalence of human papillomavirus and cervical intraepithelial neoplasia in China: a pooled analysis of 17 population-based studies. </w:t>
      </w:r>
      <w:r w:rsidRPr="00955227">
        <w:rPr>
          <w:rFonts w:ascii="Calibri Light" w:hAnsi="Calibri Light" w:cs="Calibri Light"/>
          <w:i/>
          <w:iCs/>
          <w:sz w:val="22"/>
        </w:rPr>
        <w:t>Int J Cancer</w:t>
      </w:r>
      <w:r w:rsidRPr="00955227">
        <w:rPr>
          <w:rFonts w:ascii="Calibri Light" w:hAnsi="Calibri Light" w:cs="Calibri Light"/>
          <w:sz w:val="22"/>
        </w:rPr>
        <w:t xml:space="preserve"> 2012; </w:t>
      </w:r>
      <w:r w:rsidRPr="00955227">
        <w:rPr>
          <w:rFonts w:ascii="Calibri Light" w:hAnsi="Calibri Light" w:cs="Calibri Light"/>
          <w:b/>
          <w:bCs/>
          <w:sz w:val="22"/>
        </w:rPr>
        <w:t>131</w:t>
      </w:r>
      <w:r w:rsidRPr="00955227">
        <w:rPr>
          <w:rFonts w:ascii="Calibri Light" w:hAnsi="Calibri Light" w:cs="Calibri Light"/>
          <w:sz w:val="22"/>
        </w:rPr>
        <w:t>: 2929–38.</w:t>
      </w:r>
    </w:p>
    <w:p w14:paraId="2C128DB7"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12</w:t>
      </w:r>
      <w:r w:rsidRPr="00955227">
        <w:rPr>
          <w:rFonts w:ascii="Calibri Light" w:hAnsi="Calibri Light" w:cs="Calibri Light"/>
          <w:sz w:val="22"/>
        </w:rPr>
        <w:tab/>
        <w:t xml:space="preserve">Li K, Li Q, Song L, Wang D, Yin R. The distribution and prevalence of human papillomavirus in women in mainland China. </w:t>
      </w:r>
      <w:r w:rsidRPr="00955227">
        <w:rPr>
          <w:rFonts w:ascii="Calibri Light" w:hAnsi="Calibri Light" w:cs="Calibri Light"/>
          <w:i/>
          <w:iCs/>
          <w:sz w:val="22"/>
        </w:rPr>
        <w:t>Cancer</w:t>
      </w:r>
      <w:r w:rsidRPr="00955227">
        <w:rPr>
          <w:rFonts w:ascii="Calibri Light" w:hAnsi="Calibri Light" w:cs="Calibri Light"/>
          <w:sz w:val="22"/>
        </w:rPr>
        <w:t xml:space="preserve"> 2019; </w:t>
      </w:r>
      <w:r w:rsidRPr="00955227">
        <w:rPr>
          <w:rFonts w:ascii="Calibri Light" w:hAnsi="Calibri Light" w:cs="Calibri Light"/>
          <w:b/>
          <w:bCs/>
          <w:sz w:val="22"/>
        </w:rPr>
        <w:t>125</w:t>
      </w:r>
      <w:r w:rsidRPr="00955227">
        <w:rPr>
          <w:rFonts w:ascii="Calibri Light" w:hAnsi="Calibri Light" w:cs="Calibri Light"/>
          <w:sz w:val="22"/>
        </w:rPr>
        <w:t>: 1030–7.</w:t>
      </w:r>
    </w:p>
    <w:p w14:paraId="5ED360E6"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13</w:t>
      </w:r>
      <w:r w:rsidRPr="00955227">
        <w:rPr>
          <w:rFonts w:ascii="Calibri Light" w:hAnsi="Calibri Light" w:cs="Calibri Light"/>
          <w:sz w:val="22"/>
        </w:rPr>
        <w:tab/>
        <w:t xml:space="preserve">Collins S, Mazloomzadeh S, Winter H, </w:t>
      </w:r>
      <w:r w:rsidRPr="00955227">
        <w:rPr>
          <w:rFonts w:ascii="Calibri Light" w:hAnsi="Calibri Light" w:cs="Calibri Light"/>
          <w:i/>
          <w:iCs/>
          <w:sz w:val="22"/>
        </w:rPr>
        <w:t>et al.</w:t>
      </w:r>
      <w:r w:rsidRPr="00955227">
        <w:rPr>
          <w:rFonts w:ascii="Calibri Light" w:hAnsi="Calibri Light" w:cs="Calibri Light"/>
          <w:sz w:val="22"/>
        </w:rPr>
        <w:t xml:space="preserve"> High incidence of cervical human papillomavirus infection in women during their first sexual relationship. </w:t>
      </w:r>
      <w:r w:rsidRPr="00955227">
        <w:rPr>
          <w:rFonts w:ascii="Calibri Light" w:hAnsi="Calibri Light" w:cs="Calibri Light"/>
          <w:i/>
          <w:iCs/>
          <w:sz w:val="22"/>
        </w:rPr>
        <w:t>BJOG Int J Obstet Gynaecol</w:t>
      </w:r>
      <w:r w:rsidRPr="00955227">
        <w:rPr>
          <w:rFonts w:ascii="Calibri Light" w:hAnsi="Calibri Light" w:cs="Calibri Light"/>
          <w:sz w:val="22"/>
        </w:rPr>
        <w:t xml:space="preserve"> 2002; </w:t>
      </w:r>
      <w:r w:rsidRPr="00955227">
        <w:rPr>
          <w:rFonts w:ascii="Calibri Light" w:hAnsi="Calibri Light" w:cs="Calibri Light"/>
          <w:b/>
          <w:bCs/>
          <w:sz w:val="22"/>
        </w:rPr>
        <w:t>109</w:t>
      </w:r>
      <w:r w:rsidRPr="00955227">
        <w:rPr>
          <w:rFonts w:ascii="Calibri Light" w:hAnsi="Calibri Light" w:cs="Calibri Light"/>
          <w:sz w:val="22"/>
        </w:rPr>
        <w:t>: 96–8.</w:t>
      </w:r>
    </w:p>
    <w:p w14:paraId="6E3932F7"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14</w:t>
      </w:r>
      <w:r w:rsidRPr="00955227">
        <w:rPr>
          <w:rFonts w:ascii="Calibri Light" w:hAnsi="Calibri Light" w:cs="Calibri Light"/>
          <w:sz w:val="22"/>
        </w:rPr>
        <w:tab/>
        <w:t xml:space="preserve">Winer RL, Lee S-K, Hughes JP, Adam DE, Kiviat NB, Koutsky LA. Genital human papillomavirus infection: incidence and risk factors in a cohort of female university students. </w:t>
      </w:r>
      <w:r w:rsidRPr="00955227">
        <w:rPr>
          <w:rFonts w:ascii="Calibri Light" w:hAnsi="Calibri Light" w:cs="Calibri Light"/>
          <w:i/>
          <w:iCs/>
          <w:sz w:val="22"/>
        </w:rPr>
        <w:t>Am J Epidemiol</w:t>
      </w:r>
      <w:r w:rsidRPr="00955227">
        <w:rPr>
          <w:rFonts w:ascii="Calibri Light" w:hAnsi="Calibri Light" w:cs="Calibri Light"/>
          <w:sz w:val="22"/>
        </w:rPr>
        <w:t xml:space="preserve"> 2003; </w:t>
      </w:r>
      <w:r w:rsidRPr="00955227">
        <w:rPr>
          <w:rFonts w:ascii="Calibri Light" w:hAnsi="Calibri Light" w:cs="Calibri Light"/>
          <w:b/>
          <w:bCs/>
          <w:sz w:val="22"/>
        </w:rPr>
        <w:t>157</w:t>
      </w:r>
      <w:r w:rsidRPr="00955227">
        <w:rPr>
          <w:rFonts w:ascii="Calibri Light" w:hAnsi="Calibri Light" w:cs="Calibri Light"/>
          <w:sz w:val="22"/>
        </w:rPr>
        <w:t>: 218–26.</w:t>
      </w:r>
    </w:p>
    <w:p w14:paraId="23651EA6"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15</w:t>
      </w:r>
      <w:r w:rsidRPr="00955227">
        <w:rPr>
          <w:rFonts w:ascii="Calibri Light" w:hAnsi="Calibri Light" w:cs="Calibri Light"/>
          <w:sz w:val="22"/>
        </w:rPr>
        <w:tab/>
        <w:t xml:space="preserve">Rodriguez AC, Burk R, Herrero R, </w:t>
      </w:r>
      <w:r w:rsidRPr="00955227">
        <w:rPr>
          <w:rFonts w:ascii="Calibri Light" w:hAnsi="Calibri Light" w:cs="Calibri Light"/>
          <w:i/>
          <w:iCs/>
          <w:sz w:val="22"/>
        </w:rPr>
        <w:t>et al.</w:t>
      </w:r>
      <w:r w:rsidRPr="00955227">
        <w:rPr>
          <w:rFonts w:ascii="Calibri Light" w:hAnsi="Calibri Light" w:cs="Calibri Light"/>
          <w:sz w:val="22"/>
        </w:rPr>
        <w:t xml:space="preserve"> The Natural History of Human Papillomavirus Infection and Cervical Intraepithelial Neoplasia Among Young Women in the Guanacaste Cohort Shortly After Initiation of Sexual Life: </w:t>
      </w:r>
      <w:r w:rsidRPr="00955227">
        <w:rPr>
          <w:rFonts w:ascii="Calibri Light" w:hAnsi="Calibri Light" w:cs="Calibri Light"/>
          <w:i/>
          <w:iCs/>
          <w:sz w:val="22"/>
        </w:rPr>
        <w:t>Sex Transm Dis</w:t>
      </w:r>
      <w:r w:rsidRPr="00955227">
        <w:rPr>
          <w:rFonts w:ascii="Calibri Light" w:hAnsi="Calibri Light" w:cs="Calibri Light"/>
          <w:sz w:val="22"/>
        </w:rPr>
        <w:t xml:space="preserve"> 2007; </w:t>
      </w:r>
      <w:r w:rsidRPr="00955227">
        <w:rPr>
          <w:rFonts w:ascii="Calibri Light" w:hAnsi="Calibri Light" w:cs="Calibri Light"/>
          <w:b/>
          <w:bCs/>
          <w:sz w:val="22"/>
        </w:rPr>
        <w:t>34</w:t>
      </w:r>
      <w:r w:rsidRPr="00955227">
        <w:rPr>
          <w:rFonts w:ascii="Calibri Light" w:hAnsi="Calibri Light" w:cs="Calibri Light"/>
          <w:sz w:val="22"/>
        </w:rPr>
        <w:t>: 494–502.</w:t>
      </w:r>
    </w:p>
    <w:p w14:paraId="795595F3" w14:textId="77777777" w:rsidR="00955227" w:rsidRPr="00955227" w:rsidRDefault="00955227" w:rsidP="00955227">
      <w:pPr>
        <w:pStyle w:val="Bibliography"/>
        <w:rPr>
          <w:rFonts w:ascii="Calibri Light" w:hAnsi="Calibri Light" w:cs="Calibri Light"/>
          <w:sz w:val="22"/>
        </w:rPr>
      </w:pPr>
      <w:r w:rsidRPr="00955227">
        <w:rPr>
          <w:rFonts w:ascii="Calibri Light" w:hAnsi="Calibri Light" w:cs="Calibri Light"/>
          <w:sz w:val="22"/>
        </w:rPr>
        <w:t>16</w:t>
      </w:r>
      <w:r w:rsidRPr="00955227">
        <w:rPr>
          <w:rFonts w:ascii="Calibri Light" w:hAnsi="Calibri Light" w:cs="Calibri Light"/>
          <w:sz w:val="22"/>
        </w:rPr>
        <w:tab/>
        <w:t xml:space="preserve">Hermansson RS, Olovsson M, Hoxell E, Lindström AK. HPV prevalence and HPV-related dysplasia in elderly women. </w:t>
      </w:r>
      <w:r w:rsidRPr="00955227">
        <w:rPr>
          <w:rFonts w:ascii="Calibri Light" w:hAnsi="Calibri Light" w:cs="Calibri Light"/>
          <w:i/>
          <w:iCs/>
          <w:sz w:val="22"/>
        </w:rPr>
        <w:t>PLoS ONE</w:t>
      </w:r>
      <w:r w:rsidRPr="00955227">
        <w:rPr>
          <w:rFonts w:ascii="Calibri Light" w:hAnsi="Calibri Light" w:cs="Calibri Light"/>
          <w:sz w:val="22"/>
        </w:rPr>
        <w:t xml:space="preserve"> 2018; </w:t>
      </w:r>
      <w:r w:rsidRPr="00955227">
        <w:rPr>
          <w:rFonts w:ascii="Calibri Light" w:hAnsi="Calibri Light" w:cs="Calibri Light"/>
          <w:b/>
          <w:bCs/>
          <w:sz w:val="22"/>
        </w:rPr>
        <w:t>13</w:t>
      </w:r>
      <w:r w:rsidRPr="00955227">
        <w:rPr>
          <w:rFonts w:ascii="Calibri Light" w:hAnsi="Calibri Light" w:cs="Calibri Light"/>
          <w:sz w:val="22"/>
        </w:rPr>
        <w:t>. DOI:10.1371/journal.pone.0189300.</w:t>
      </w:r>
    </w:p>
    <w:p w14:paraId="651991D6" w14:textId="707D59F1" w:rsidR="002C5C77" w:rsidRPr="00E964F7" w:rsidRDefault="002C5C77" w:rsidP="002C5C77">
      <w:pPr>
        <w:ind w:left="360"/>
        <w:jc w:val="both"/>
        <w:rPr>
          <w:rFonts w:ascii="Calibri Light" w:hAnsi="Calibri Light" w:cs="Calibri Light"/>
          <w:b/>
          <w:sz w:val="22"/>
          <w:szCs w:val="22"/>
          <w:u w:val="single"/>
        </w:rPr>
      </w:pPr>
      <w:r w:rsidRPr="00E964F7">
        <w:rPr>
          <w:rFonts w:ascii="Calibri Light" w:hAnsi="Calibri Light" w:cs="Calibri Light"/>
          <w:b/>
          <w:sz w:val="22"/>
          <w:szCs w:val="22"/>
          <w:u w:val="single"/>
        </w:rPr>
        <w:fldChar w:fldCharType="end"/>
      </w:r>
    </w:p>
    <w:sectPr w:rsidR="002C5C77" w:rsidRPr="00E964F7" w:rsidSect="005302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834A6"/>
    <w:multiLevelType w:val="hybridMultilevel"/>
    <w:tmpl w:val="228A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34274"/>
    <w:multiLevelType w:val="hybridMultilevel"/>
    <w:tmpl w:val="B5088C84"/>
    <w:lvl w:ilvl="0" w:tplc="2BEC8504">
      <w:start w:val="1"/>
      <w:numFmt w:val="decimal"/>
      <w:lvlText w:val="%1)"/>
      <w:lvlJc w:val="left"/>
      <w:pPr>
        <w:ind w:left="720" w:hanging="360"/>
      </w:pPr>
      <w:rPr>
        <w:rFonts w:ascii="Arial" w:eastAsiaTheme="minorEastAsia"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51D42"/>
    <w:multiLevelType w:val="hybridMultilevel"/>
    <w:tmpl w:val="0A1E7A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9154D"/>
    <w:multiLevelType w:val="hybridMultilevel"/>
    <w:tmpl w:val="7A6E6A00"/>
    <w:lvl w:ilvl="0" w:tplc="093EEC0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65CED"/>
    <w:multiLevelType w:val="hybridMultilevel"/>
    <w:tmpl w:val="7054A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FB7FBA"/>
    <w:multiLevelType w:val="hybridMultilevel"/>
    <w:tmpl w:val="EAFC5F28"/>
    <w:lvl w:ilvl="0" w:tplc="E7FEB960">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71A0F"/>
    <w:multiLevelType w:val="hybridMultilevel"/>
    <w:tmpl w:val="494A3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719"/>
    <w:multiLevelType w:val="hybridMultilevel"/>
    <w:tmpl w:val="00E0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C348F"/>
    <w:multiLevelType w:val="hybridMultilevel"/>
    <w:tmpl w:val="2B04B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9A100D"/>
    <w:multiLevelType w:val="hybridMultilevel"/>
    <w:tmpl w:val="E4843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D4F03"/>
    <w:multiLevelType w:val="hybridMultilevel"/>
    <w:tmpl w:val="F35E2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2130D"/>
    <w:multiLevelType w:val="hybridMultilevel"/>
    <w:tmpl w:val="41C20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B3B92"/>
    <w:multiLevelType w:val="hybridMultilevel"/>
    <w:tmpl w:val="2362B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06E25"/>
    <w:multiLevelType w:val="hybridMultilevel"/>
    <w:tmpl w:val="137CF5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D53F17"/>
    <w:multiLevelType w:val="hybridMultilevel"/>
    <w:tmpl w:val="4922FD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6438025F"/>
    <w:multiLevelType w:val="hybridMultilevel"/>
    <w:tmpl w:val="0650A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600048"/>
    <w:multiLevelType w:val="hybridMultilevel"/>
    <w:tmpl w:val="EAC0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
  </w:num>
  <w:num w:numId="4">
    <w:abstractNumId w:val="2"/>
  </w:num>
  <w:num w:numId="5">
    <w:abstractNumId w:val="13"/>
  </w:num>
  <w:num w:numId="6">
    <w:abstractNumId w:val="5"/>
  </w:num>
  <w:num w:numId="7">
    <w:abstractNumId w:val="16"/>
  </w:num>
  <w:num w:numId="8">
    <w:abstractNumId w:val="12"/>
  </w:num>
  <w:num w:numId="9">
    <w:abstractNumId w:val="9"/>
  </w:num>
  <w:num w:numId="10">
    <w:abstractNumId w:val="10"/>
  </w:num>
  <w:num w:numId="11">
    <w:abstractNumId w:val="6"/>
  </w:num>
  <w:num w:numId="12">
    <w:abstractNumId w:val="8"/>
  </w:num>
  <w:num w:numId="13">
    <w:abstractNumId w:val="14"/>
  </w:num>
  <w:num w:numId="14">
    <w:abstractNumId w:val="0"/>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5a029a29vxheve5apx5zu5st5xr5rxepx&quot;&gt;My EndNote Library_DES PrEP-Saved&lt;record-ids&gt;&lt;item&gt;103&lt;/item&gt;&lt;item&gt;105&lt;/item&gt;&lt;/record-ids&gt;&lt;/item&gt;&lt;/Libraries&gt;"/>
  </w:docVars>
  <w:rsids>
    <w:rsidRoot w:val="00530263"/>
    <w:rsid w:val="00007ED1"/>
    <w:rsid w:val="00011CD2"/>
    <w:rsid w:val="000131DC"/>
    <w:rsid w:val="000250BF"/>
    <w:rsid w:val="000460B6"/>
    <w:rsid w:val="00056CD2"/>
    <w:rsid w:val="00072CFB"/>
    <w:rsid w:val="00073823"/>
    <w:rsid w:val="000972AF"/>
    <w:rsid w:val="000A5F1D"/>
    <w:rsid w:val="000B33B9"/>
    <w:rsid w:val="000E1C7E"/>
    <w:rsid w:val="000E4509"/>
    <w:rsid w:val="000F6DE1"/>
    <w:rsid w:val="00100029"/>
    <w:rsid w:val="00101AF5"/>
    <w:rsid w:val="00104ADE"/>
    <w:rsid w:val="00107637"/>
    <w:rsid w:val="001079EC"/>
    <w:rsid w:val="0011734B"/>
    <w:rsid w:val="00117A2D"/>
    <w:rsid w:val="00120C00"/>
    <w:rsid w:val="00120FC4"/>
    <w:rsid w:val="001243B6"/>
    <w:rsid w:val="00124DB7"/>
    <w:rsid w:val="001A7CAF"/>
    <w:rsid w:val="001C118D"/>
    <w:rsid w:val="001D1874"/>
    <w:rsid w:val="001D6104"/>
    <w:rsid w:val="001E22BC"/>
    <w:rsid w:val="002065EA"/>
    <w:rsid w:val="0020727E"/>
    <w:rsid w:val="0020758A"/>
    <w:rsid w:val="00215890"/>
    <w:rsid w:val="002245C1"/>
    <w:rsid w:val="00225F43"/>
    <w:rsid w:val="00231F0D"/>
    <w:rsid w:val="00234EA5"/>
    <w:rsid w:val="00235274"/>
    <w:rsid w:val="0025009F"/>
    <w:rsid w:val="00256D78"/>
    <w:rsid w:val="00274868"/>
    <w:rsid w:val="00274AAD"/>
    <w:rsid w:val="00292EB5"/>
    <w:rsid w:val="002A6233"/>
    <w:rsid w:val="002A660B"/>
    <w:rsid w:val="002C5C77"/>
    <w:rsid w:val="002D3745"/>
    <w:rsid w:val="002E0D63"/>
    <w:rsid w:val="002E1BFB"/>
    <w:rsid w:val="002E7CF1"/>
    <w:rsid w:val="002F008E"/>
    <w:rsid w:val="0031167E"/>
    <w:rsid w:val="00324154"/>
    <w:rsid w:val="00324452"/>
    <w:rsid w:val="003341D7"/>
    <w:rsid w:val="003513F8"/>
    <w:rsid w:val="00352469"/>
    <w:rsid w:val="003526AA"/>
    <w:rsid w:val="00367B2E"/>
    <w:rsid w:val="00390C24"/>
    <w:rsid w:val="00396EA9"/>
    <w:rsid w:val="003A252D"/>
    <w:rsid w:val="003B4830"/>
    <w:rsid w:val="003D25F4"/>
    <w:rsid w:val="003D481F"/>
    <w:rsid w:val="003D6933"/>
    <w:rsid w:val="003F174E"/>
    <w:rsid w:val="00405244"/>
    <w:rsid w:val="0041039B"/>
    <w:rsid w:val="004465B6"/>
    <w:rsid w:val="00451C01"/>
    <w:rsid w:val="00454A2F"/>
    <w:rsid w:val="0045796F"/>
    <w:rsid w:val="00467445"/>
    <w:rsid w:val="00470AC7"/>
    <w:rsid w:val="0048157D"/>
    <w:rsid w:val="004A0028"/>
    <w:rsid w:val="004A2764"/>
    <w:rsid w:val="004A6AB6"/>
    <w:rsid w:val="004B39DE"/>
    <w:rsid w:val="004C2B71"/>
    <w:rsid w:val="004C4F19"/>
    <w:rsid w:val="004D0528"/>
    <w:rsid w:val="004D29C2"/>
    <w:rsid w:val="004E2D22"/>
    <w:rsid w:val="004E469E"/>
    <w:rsid w:val="004F0541"/>
    <w:rsid w:val="004F0B36"/>
    <w:rsid w:val="004F2586"/>
    <w:rsid w:val="0050026C"/>
    <w:rsid w:val="005176C6"/>
    <w:rsid w:val="00520AA0"/>
    <w:rsid w:val="0052133F"/>
    <w:rsid w:val="00523876"/>
    <w:rsid w:val="00530263"/>
    <w:rsid w:val="00531106"/>
    <w:rsid w:val="00533AF0"/>
    <w:rsid w:val="00545649"/>
    <w:rsid w:val="005543B9"/>
    <w:rsid w:val="005623F1"/>
    <w:rsid w:val="005670DA"/>
    <w:rsid w:val="00573829"/>
    <w:rsid w:val="005767C4"/>
    <w:rsid w:val="0058465D"/>
    <w:rsid w:val="00586A8F"/>
    <w:rsid w:val="005B3A21"/>
    <w:rsid w:val="005B6C26"/>
    <w:rsid w:val="005C32C2"/>
    <w:rsid w:val="005C6BDC"/>
    <w:rsid w:val="005D6103"/>
    <w:rsid w:val="005E2219"/>
    <w:rsid w:val="005E7277"/>
    <w:rsid w:val="00615A96"/>
    <w:rsid w:val="006240AD"/>
    <w:rsid w:val="00647CC1"/>
    <w:rsid w:val="0066734D"/>
    <w:rsid w:val="006721FD"/>
    <w:rsid w:val="0067469A"/>
    <w:rsid w:val="00693035"/>
    <w:rsid w:val="006941D6"/>
    <w:rsid w:val="00697297"/>
    <w:rsid w:val="006A0BC4"/>
    <w:rsid w:val="006A37B8"/>
    <w:rsid w:val="006A5B48"/>
    <w:rsid w:val="006C507F"/>
    <w:rsid w:val="006D29F4"/>
    <w:rsid w:val="006D308B"/>
    <w:rsid w:val="006F63F4"/>
    <w:rsid w:val="0071461F"/>
    <w:rsid w:val="00724D23"/>
    <w:rsid w:val="00737B71"/>
    <w:rsid w:val="007421F4"/>
    <w:rsid w:val="0074341F"/>
    <w:rsid w:val="007562B1"/>
    <w:rsid w:val="007768C3"/>
    <w:rsid w:val="007A29DD"/>
    <w:rsid w:val="007A5768"/>
    <w:rsid w:val="007B068A"/>
    <w:rsid w:val="007B524C"/>
    <w:rsid w:val="007C702D"/>
    <w:rsid w:val="007D6372"/>
    <w:rsid w:val="007E278E"/>
    <w:rsid w:val="007E650A"/>
    <w:rsid w:val="007F01B0"/>
    <w:rsid w:val="00802723"/>
    <w:rsid w:val="00827461"/>
    <w:rsid w:val="00827DD1"/>
    <w:rsid w:val="008345FB"/>
    <w:rsid w:val="00842CD9"/>
    <w:rsid w:val="00851F89"/>
    <w:rsid w:val="0085451D"/>
    <w:rsid w:val="008606D0"/>
    <w:rsid w:val="00860F8F"/>
    <w:rsid w:val="0086400A"/>
    <w:rsid w:val="00866852"/>
    <w:rsid w:val="00887398"/>
    <w:rsid w:val="008932BA"/>
    <w:rsid w:val="008A7BBE"/>
    <w:rsid w:val="008B407E"/>
    <w:rsid w:val="008C0EBB"/>
    <w:rsid w:val="008D1A00"/>
    <w:rsid w:val="008D1A66"/>
    <w:rsid w:val="008E4563"/>
    <w:rsid w:val="008E494E"/>
    <w:rsid w:val="008E6150"/>
    <w:rsid w:val="008F15E2"/>
    <w:rsid w:val="008F19CB"/>
    <w:rsid w:val="008F61E5"/>
    <w:rsid w:val="0090146F"/>
    <w:rsid w:val="00903BA6"/>
    <w:rsid w:val="009062BF"/>
    <w:rsid w:val="009106CE"/>
    <w:rsid w:val="00911462"/>
    <w:rsid w:val="00911AEB"/>
    <w:rsid w:val="00923654"/>
    <w:rsid w:val="009431AF"/>
    <w:rsid w:val="00951EE3"/>
    <w:rsid w:val="00952B85"/>
    <w:rsid w:val="00952EBC"/>
    <w:rsid w:val="00955227"/>
    <w:rsid w:val="00955FF5"/>
    <w:rsid w:val="0095786A"/>
    <w:rsid w:val="00971BBC"/>
    <w:rsid w:val="00976088"/>
    <w:rsid w:val="00992BE6"/>
    <w:rsid w:val="009B3088"/>
    <w:rsid w:val="009B7EFE"/>
    <w:rsid w:val="009D5658"/>
    <w:rsid w:val="009E5AA1"/>
    <w:rsid w:val="009F0653"/>
    <w:rsid w:val="009F239D"/>
    <w:rsid w:val="00A00B67"/>
    <w:rsid w:val="00A071BF"/>
    <w:rsid w:val="00A1004A"/>
    <w:rsid w:val="00A27A65"/>
    <w:rsid w:val="00A34219"/>
    <w:rsid w:val="00A40F2E"/>
    <w:rsid w:val="00A5165F"/>
    <w:rsid w:val="00A61455"/>
    <w:rsid w:val="00A7055C"/>
    <w:rsid w:val="00AA5FE4"/>
    <w:rsid w:val="00AB43C8"/>
    <w:rsid w:val="00AC3F37"/>
    <w:rsid w:val="00AF52A7"/>
    <w:rsid w:val="00B04DA8"/>
    <w:rsid w:val="00B10888"/>
    <w:rsid w:val="00B27EDA"/>
    <w:rsid w:val="00B32580"/>
    <w:rsid w:val="00B45AC5"/>
    <w:rsid w:val="00B632D6"/>
    <w:rsid w:val="00B63814"/>
    <w:rsid w:val="00B64223"/>
    <w:rsid w:val="00B704CE"/>
    <w:rsid w:val="00B815FF"/>
    <w:rsid w:val="00B8651B"/>
    <w:rsid w:val="00B90419"/>
    <w:rsid w:val="00B92ECE"/>
    <w:rsid w:val="00BD3A34"/>
    <w:rsid w:val="00BF1C55"/>
    <w:rsid w:val="00C03EED"/>
    <w:rsid w:val="00C07A29"/>
    <w:rsid w:val="00C13E9C"/>
    <w:rsid w:val="00C17C7E"/>
    <w:rsid w:val="00C21720"/>
    <w:rsid w:val="00C219F4"/>
    <w:rsid w:val="00C25C37"/>
    <w:rsid w:val="00C43E1E"/>
    <w:rsid w:val="00C51338"/>
    <w:rsid w:val="00C5466A"/>
    <w:rsid w:val="00C622C1"/>
    <w:rsid w:val="00C76526"/>
    <w:rsid w:val="00C8127A"/>
    <w:rsid w:val="00C83F84"/>
    <w:rsid w:val="00C94B73"/>
    <w:rsid w:val="00CA088B"/>
    <w:rsid w:val="00CB0B1C"/>
    <w:rsid w:val="00CC053B"/>
    <w:rsid w:val="00CC1963"/>
    <w:rsid w:val="00CC54B3"/>
    <w:rsid w:val="00CD2C4C"/>
    <w:rsid w:val="00CE717B"/>
    <w:rsid w:val="00CF245D"/>
    <w:rsid w:val="00CF49A2"/>
    <w:rsid w:val="00CF6B36"/>
    <w:rsid w:val="00D02894"/>
    <w:rsid w:val="00D21954"/>
    <w:rsid w:val="00D516F5"/>
    <w:rsid w:val="00D6301D"/>
    <w:rsid w:val="00D63217"/>
    <w:rsid w:val="00D63DC5"/>
    <w:rsid w:val="00D654F5"/>
    <w:rsid w:val="00D715B1"/>
    <w:rsid w:val="00D74871"/>
    <w:rsid w:val="00D844E7"/>
    <w:rsid w:val="00D9264A"/>
    <w:rsid w:val="00D94BFB"/>
    <w:rsid w:val="00DB3C3D"/>
    <w:rsid w:val="00DB5E4A"/>
    <w:rsid w:val="00DB5F1A"/>
    <w:rsid w:val="00DB7AD2"/>
    <w:rsid w:val="00DC1933"/>
    <w:rsid w:val="00DC20E1"/>
    <w:rsid w:val="00DC30D2"/>
    <w:rsid w:val="00DC5F87"/>
    <w:rsid w:val="00DC7B8F"/>
    <w:rsid w:val="00DE5C7E"/>
    <w:rsid w:val="00DF002F"/>
    <w:rsid w:val="00DF05E1"/>
    <w:rsid w:val="00DF6B01"/>
    <w:rsid w:val="00DF7722"/>
    <w:rsid w:val="00E032C1"/>
    <w:rsid w:val="00E077B4"/>
    <w:rsid w:val="00E11FE5"/>
    <w:rsid w:val="00E14579"/>
    <w:rsid w:val="00E25337"/>
    <w:rsid w:val="00E25C8B"/>
    <w:rsid w:val="00E25F45"/>
    <w:rsid w:val="00E274CF"/>
    <w:rsid w:val="00E326AF"/>
    <w:rsid w:val="00E35A31"/>
    <w:rsid w:val="00E3741C"/>
    <w:rsid w:val="00E406D9"/>
    <w:rsid w:val="00E44F0F"/>
    <w:rsid w:val="00E537BD"/>
    <w:rsid w:val="00E624D3"/>
    <w:rsid w:val="00E64E02"/>
    <w:rsid w:val="00E71B72"/>
    <w:rsid w:val="00E86C97"/>
    <w:rsid w:val="00E93F2D"/>
    <w:rsid w:val="00E964F7"/>
    <w:rsid w:val="00EB4D80"/>
    <w:rsid w:val="00EB6C31"/>
    <w:rsid w:val="00EC2C7E"/>
    <w:rsid w:val="00ED2E20"/>
    <w:rsid w:val="00EE45B3"/>
    <w:rsid w:val="00EF067B"/>
    <w:rsid w:val="00EF6908"/>
    <w:rsid w:val="00F00E04"/>
    <w:rsid w:val="00F13E2A"/>
    <w:rsid w:val="00F2149C"/>
    <w:rsid w:val="00F24D21"/>
    <w:rsid w:val="00F344E3"/>
    <w:rsid w:val="00F4406C"/>
    <w:rsid w:val="00F444DF"/>
    <w:rsid w:val="00F453DB"/>
    <w:rsid w:val="00F82AE0"/>
    <w:rsid w:val="00F85805"/>
    <w:rsid w:val="00F911BF"/>
    <w:rsid w:val="00F912A4"/>
    <w:rsid w:val="00FA19A3"/>
    <w:rsid w:val="00FA2B9B"/>
    <w:rsid w:val="00FA6CBF"/>
    <w:rsid w:val="00FC7F0F"/>
    <w:rsid w:val="00FD36D5"/>
    <w:rsid w:val="00FE1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204B4"/>
  <w14:defaultImageDpi w14:val="300"/>
  <w15:docId w15:val="{54C0BA8A-75B7-4622-AD08-44507C07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31"/>
    <w:pPr>
      <w:ind w:left="720"/>
      <w:contextualSpacing/>
    </w:pPr>
  </w:style>
  <w:style w:type="character" w:styleId="CommentReference">
    <w:name w:val="annotation reference"/>
    <w:basedOn w:val="DefaultParagraphFont"/>
    <w:uiPriority w:val="99"/>
    <w:semiHidden/>
    <w:unhideWhenUsed/>
    <w:rsid w:val="007E650A"/>
    <w:rPr>
      <w:sz w:val="16"/>
      <w:szCs w:val="16"/>
    </w:rPr>
  </w:style>
  <w:style w:type="paragraph" w:styleId="CommentText">
    <w:name w:val="annotation text"/>
    <w:basedOn w:val="Normal"/>
    <w:link w:val="CommentTextChar"/>
    <w:uiPriority w:val="99"/>
    <w:semiHidden/>
    <w:unhideWhenUsed/>
    <w:rsid w:val="007E650A"/>
    <w:rPr>
      <w:sz w:val="20"/>
      <w:szCs w:val="20"/>
    </w:rPr>
  </w:style>
  <w:style w:type="character" w:customStyle="1" w:styleId="CommentTextChar">
    <w:name w:val="Comment Text Char"/>
    <w:basedOn w:val="DefaultParagraphFont"/>
    <w:link w:val="CommentText"/>
    <w:uiPriority w:val="99"/>
    <w:semiHidden/>
    <w:rsid w:val="007E650A"/>
    <w:rPr>
      <w:sz w:val="20"/>
      <w:szCs w:val="20"/>
    </w:rPr>
  </w:style>
  <w:style w:type="paragraph" w:styleId="CommentSubject">
    <w:name w:val="annotation subject"/>
    <w:basedOn w:val="CommentText"/>
    <w:next w:val="CommentText"/>
    <w:link w:val="CommentSubjectChar"/>
    <w:uiPriority w:val="99"/>
    <w:semiHidden/>
    <w:unhideWhenUsed/>
    <w:rsid w:val="007E650A"/>
    <w:rPr>
      <w:b/>
      <w:bCs/>
    </w:rPr>
  </w:style>
  <w:style w:type="character" w:customStyle="1" w:styleId="CommentSubjectChar">
    <w:name w:val="Comment Subject Char"/>
    <w:basedOn w:val="CommentTextChar"/>
    <w:link w:val="CommentSubject"/>
    <w:uiPriority w:val="99"/>
    <w:semiHidden/>
    <w:rsid w:val="007E650A"/>
    <w:rPr>
      <w:b/>
      <w:bCs/>
      <w:sz w:val="20"/>
      <w:szCs w:val="20"/>
    </w:rPr>
  </w:style>
  <w:style w:type="paragraph" w:styleId="BalloonText">
    <w:name w:val="Balloon Text"/>
    <w:basedOn w:val="Normal"/>
    <w:link w:val="BalloonTextChar"/>
    <w:uiPriority w:val="99"/>
    <w:semiHidden/>
    <w:unhideWhenUsed/>
    <w:rsid w:val="007E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50A"/>
    <w:rPr>
      <w:rFonts w:ascii="Segoe UI" w:hAnsi="Segoe UI" w:cs="Segoe UI"/>
      <w:sz w:val="18"/>
      <w:szCs w:val="18"/>
    </w:rPr>
  </w:style>
  <w:style w:type="table" w:styleId="TableGrid">
    <w:name w:val="Table Grid"/>
    <w:basedOn w:val="TableNormal"/>
    <w:uiPriority w:val="39"/>
    <w:rsid w:val="001079E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52A7"/>
  </w:style>
  <w:style w:type="paragraph" w:customStyle="1" w:styleId="EndNoteBibliographyTitle">
    <w:name w:val="EndNote Bibliography Title"/>
    <w:basedOn w:val="Normal"/>
    <w:link w:val="EndNoteBibliographyTitleChar"/>
    <w:rsid w:val="001C118D"/>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1C118D"/>
    <w:rPr>
      <w:rFonts w:ascii="Cambria" w:hAnsi="Cambria"/>
      <w:noProof/>
    </w:rPr>
  </w:style>
  <w:style w:type="paragraph" w:customStyle="1" w:styleId="EndNoteBibliography">
    <w:name w:val="EndNote Bibliography"/>
    <w:basedOn w:val="Normal"/>
    <w:link w:val="EndNoteBibliographyChar"/>
    <w:rsid w:val="001C118D"/>
    <w:pPr>
      <w:jc w:val="both"/>
    </w:pPr>
    <w:rPr>
      <w:rFonts w:ascii="Cambria" w:hAnsi="Cambria"/>
      <w:noProof/>
    </w:rPr>
  </w:style>
  <w:style w:type="character" w:customStyle="1" w:styleId="EndNoteBibliographyChar">
    <w:name w:val="EndNote Bibliography Char"/>
    <w:basedOn w:val="DefaultParagraphFont"/>
    <w:link w:val="EndNoteBibliography"/>
    <w:rsid w:val="001C118D"/>
    <w:rPr>
      <w:rFonts w:ascii="Cambria" w:hAnsi="Cambria"/>
      <w:noProof/>
    </w:rPr>
  </w:style>
  <w:style w:type="character" w:styleId="Hyperlink">
    <w:name w:val="Hyperlink"/>
    <w:basedOn w:val="DefaultParagraphFont"/>
    <w:uiPriority w:val="99"/>
    <w:unhideWhenUsed/>
    <w:rsid w:val="00451C01"/>
    <w:rPr>
      <w:color w:val="0000FF" w:themeColor="hyperlink"/>
      <w:u w:val="single"/>
    </w:rPr>
  </w:style>
  <w:style w:type="paragraph" w:styleId="Bibliography">
    <w:name w:val="Bibliography"/>
    <w:basedOn w:val="Normal"/>
    <w:next w:val="Normal"/>
    <w:uiPriority w:val="37"/>
    <w:unhideWhenUsed/>
    <w:rsid w:val="002C5C77"/>
    <w:pPr>
      <w:tabs>
        <w:tab w:val="left" w:pos="144"/>
      </w:tabs>
      <w:spacing w:after="240"/>
      <w:ind w:left="144" w:hanging="144"/>
    </w:pPr>
  </w:style>
  <w:style w:type="character" w:styleId="PlaceholderText">
    <w:name w:val="Placeholder Text"/>
    <w:basedOn w:val="DefaultParagraphFont"/>
    <w:uiPriority w:val="99"/>
    <w:semiHidden/>
    <w:rsid w:val="006A5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97461">
      <w:bodyDiv w:val="1"/>
      <w:marLeft w:val="0"/>
      <w:marRight w:val="0"/>
      <w:marTop w:val="0"/>
      <w:marBottom w:val="0"/>
      <w:divBdr>
        <w:top w:val="none" w:sz="0" w:space="0" w:color="auto"/>
        <w:left w:val="none" w:sz="0" w:space="0" w:color="auto"/>
        <w:bottom w:val="none" w:sz="0" w:space="0" w:color="auto"/>
        <w:right w:val="none" w:sz="0" w:space="0" w:color="auto"/>
      </w:divBdr>
    </w:div>
    <w:div w:id="196268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10609</Words>
  <Characters>60472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Anjuli Wagner</dc:creator>
  <cp:keywords/>
  <dc:description/>
  <cp:lastModifiedBy>Nicole Young</cp:lastModifiedBy>
  <cp:revision>2</cp:revision>
  <dcterms:created xsi:type="dcterms:W3CDTF">2020-10-07T01:54:00Z</dcterms:created>
  <dcterms:modified xsi:type="dcterms:W3CDTF">2020-10-07T01:54:00Z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id="Aj6L4pod"/&gt;&lt;style id="http://www.zotero.org/styles/the-lancet"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