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131"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7"/>
        <w:gridCol w:w="600"/>
        <w:gridCol w:w="1280"/>
        <w:gridCol w:w="1190"/>
        <w:gridCol w:w="728"/>
        <w:gridCol w:w="4451"/>
        <w:gridCol w:w="4255"/>
        <w:gridCol w:w="1960"/>
      </w:tblGrid>
      <w:tr w:rsidR="00336E6D" w14:paraId="6136821C" w14:textId="77777777" w:rsidTr="27ABED08">
        <w:trPr>
          <w:jc w:val="center"/>
        </w:trPr>
        <w:tc>
          <w:tcPr>
            <w:tcW w:w="667" w:type="dxa"/>
            <w:tcBorders>
              <w:top w:val="single" w:sz="6" w:space="0" w:color="auto"/>
              <w:bottom w:val="single" w:sz="6" w:space="0" w:color="auto"/>
            </w:tcBorders>
          </w:tcPr>
          <w:p w14:paraId="41174FBF" w14:textId="7E870CBC" w:rsidR="00336E6D" w:rsidRPr="00C32946" w:rsidRDefault="00C32946" w:rsidP="00EB35C2">
            <w:pPr>
              <w:pStyle w:val="ISOMB"/>
              <w:spacing w:before="60" w:after="60" w:line="240" w:lineRule="auto"/>
              <w:rPr>
                <w:color w:val="4F81BD" w:themeColor="accent1"/>
              </w:rPr>
            </w:pPr>
            <w:r w:rsidRPr="00C32946">
              <w:rPr>
                <w:color w:val="4F81BD" w:themeColor="accent1"/>
              </w:rPr>
              <w:t>S-98 Annex C</w:t>
            </w:r>
          </w:p>
        </w:tc>
        <w:tc>
          <w:tcPr>
            <w:tcW w:w="600" w:type="dxa"/>
            <w:tcBorders>
              <w:top w:val="single" w:sz="6" w:space="0" w:color="auto"/>
              <w:bottom w:val="single" w:sz="6" w:space="0" w:color="auto"/>
            </w:tcBorders>
          </w:tcPr>
          <w:p w14:paraId="365B3093" w14:textId="26DF9DC8" w:rsidR="00336E6D" w:rsidRPr="00C32946" w:rsidRDefault="00C32946" w:rsidP="00EB35C2">
            <w:pPr>
              <w:pStyle w:val="ISOMB"/>
              <w:spacing w:before="60" w:after="60" w:line="240" w:lineRule="auto"/>
              <w:rPr>
                <w:color w:val="4F81BD" w:themeColor="accent1"/>
              </w:rPr>
            </w:pPr>
            <w:r w:rsidRPr="00C32946">
              <w:rPr>
                <w:color w:val="4F81BD" w:themeColor="accent1"/>
              </w:rPr>
              <w:t>UKHO</w:t>
            </w:r>
          </w:p>
        </w:tc>
        <w:tc>
          <w:tcPr>
            <w:tcW w:w="1280" w:type="dxa"/>
            <w:tcBorders>
              <w:top w:val="single" w:sz="6" w:space="0" w:color="auto"/>
              <w:bottom w:val="single" w:sz="6" w:space="0" w:color="auto"/>
            </w:tcBorders>
          </w:tcPr>
          <w:p w14:paraId="6363373D" w14:textId="4100F862" w:rsidR="00336E6D" w:rsidRPr="00C32946" w:rsidRDefault="00C32946" w:rsidP="00EB35C2">
            <w:pPr>
              <w:pStyle w:val="ISOClause"/>
              <w:spacing w:before="60" w:after="60" w:line="240" w:lineRule="auto"/>
              <w:rPr>
                <w:color w:val="4F81BD" w:themeColor="accent1"/>
              </w:rPr>
            </w:pPr>
            <w:r w:rsidRPr="00C32946">
              <w:rPr>
                <w:color w:val="4F81BD" w:themeColor="accent1"/>
              </w:rPr>
              <w:t>C-9.1.1</w:t>
            </w:r>
          </w:p>
        </w:tc>
        <w:tc>
          <w:tcPr>
            <w:tcW w:w="1190" w:type="dxa"/>
            <w:tcBorders>
              <w:top w:val="single" w:sz="6" w:space="0" w:color="auto"/>
              <w:bottom w:val="single" w:sz="6" w:space="0" w:color="auto"/>
            </w:tcBorders>
          </w:tcPr>
          <w:p w14:paraId="704B1612" w14:textId="77327B0B" w:rsidR="00336E6D" w:rsidRPr="00C32946" w:rsidRDefault="00C32946" w:rsidP="00EB35C2">
            <w:pPr>
              <w:pStyle w:val="ISOParagraph"/>
              <w:spacing w:before="60" w:after="60" w:line="240" w:lineRule="auto"/>
              <w:rPr>
                <w:color w:val="4F81BD" w:themeColor="accent1"/>
              </w:rPr>
            </w:pPr>
            <w:r w:rsidRPr="001461B2">
              <w:rPr>
                <w:rFonts w:asciiTheme="minorHAnsi" w:hAnsiTheme="minorHAnsi" w:cstheme="minorHAnsi"/>
                <w:noProof/>
                <w:color w:val="4F81BD" w:themeColor="accent1"/>
                <w:sz w:val="22"/>
                <w:lang w:eastAsia="de-DE"/>
              </w:rPr>
              <w:t>S-128 datasets used for ECDIS Update Status reports</w:t>
            </w:r>
          </w:p>
        </w:tc>
        <w:tc>
          <w:tcPr>
            <w:tcW w:w="728" w:type="dxa"/>
            <w:tcBorders>
              <w:top w:val="single" w:sz="6" w:space="0" w:color="auto"/>
              <w:bottom w:val="single" w:sz="6" w:space="0" w:color="auto"/>
            </w:tcBorders>
          </w:tcPr>
          <w:p w14:paraId="0B9A947F" w14:textId="55184929" w:rsidR="00336E6D" w:rsidRDefault="00C32946" w:rsidP="00EB35C2">
            <w:pPr>
              <w:pStyle w:val="ISOCommType"/>
              <w:spacing w:before="60" w:after="60" w:line="240" w:lineRule="auto"/>
            </w:pPr>
            <w:r>
              <w:t>te</w:t>
            </w:r>
          </w:p>
        </w:tc>
        <w:tc>
          <w:tcPr>
            <w:tcW w:w="4451" w:type="dxa"/>
            <w:tcBorders>
              <w:top w:val="single" w:sz="6" w:space="0" w:color="auto"/>
              <w:bottom w:val="single" w:sz="6" w:space="0" w:color="auto"/>
            </w:tcBorders>
          </w:tcPr>
          <w:p w14:paraId="2A9DA3A1" w14:textId="1509D72D" w:rsidR="00C32946" w:rsidRPr="00C32946" w:rsidRDefault="00C32946" w:rsidP="00C32946">
            <w:pPr>
              <w:spacing w:after="120"/>
              <w:jc w:val="both"/>
              <w:rPr>
                <w:rFonts w:asciiTheme="minorHAnsi" w:hAnsiTheme="minorHAnsi" w:cstheme="minorHAnsi"/>
                <w:noProof/>
                <w:color w:val="4F81BD" w:themeColor="accent1"/>
              </w:rPr>
            </w:pPr>
            <w:r w:rsidRPr="00C32946">
              <w:rPr>
                <w:rFonts w:asciiTheme="minorHAnsi" w:hAnsiTheme="minorHAnsi" w:cstheme="minorHAnsi"/>
                <w:noProof/>
                <w:color w:val="4F81BD" w:themeColor="accent1"/>
              </w:rPr>
              <w:t>With reference to the following:</w:t>
            </w:r>
          </w:p>
          <w:p w14:paraId="3CEF54C5" w14:textId="51BBBF10" w:rsidR="00C32946" w:rsidRPr="00C32946" w:rsidRDefault="00C32946" w:rsidP="00C32946">
            <w:pPr>
              <w:spacing w:after="120"/>
              <w:jc w:val="both"/>
              <w:rPr>
                <w:rFonts w:asciiTheme="minorHAnsi" w:hAnsiTheme="minorHAnsi" w:cstheme="minorHAnsi"/>
                <w:noProof/>
              </w:rPr>
            </w:pPr>
            <w:r w:rsidRPr="00C32946">
              <w:rPr>
                <w:rFonts w:asciiTheme="minorHAnsi" w:hAnsiTheme="minorHAnsi" w:cstheme="minorHAnsi"/>
                <w:b/>
                <w:bCs/>
                <w:noProof/>
              </w:rPr>
              <w:t>AGGREGATOR</w:t>
            </w:r>
            <w:r w:rsidRPr="00C32946">
              <w:rPr>
                <w:rFonts w:asciiTheme="minorHAnsi" w:hAnsiTheme="minorHAnsi" w:cstheme="minorHAnsi"/>
                <w:noProof/>
              </w:rPr>
              <w:t xml:space="preserve"> S-128 producers – aggregate data together for the purposes of running a service for end users. </w:t>
            </w:r>
            <w:r w:rsidRPr="00C32946">
              <w:rPr>
                <w:rFonts w:asciiTheme="minorHAnsi" w:hAnsiTheme="minorHAnsi" w:cstheme="minorHAnsi"/>
                <w:noProof/>
                <w:highlight w:val="yellow"/>
              </w:rPr>
              <w:t>They can only digitally sign S-128 datasets which support exchange sets</w:t>
            </w:r>
            <w:r w:rsidRPr="00C32946">
              <w:rPr>
                <w:rFonts w:asciiTheme="minorHAnsi" w:hAnsiTheme="minorHAnsi" w:cstheme="minorHAnsi"/>
                <w:noProof/>
              </w:rPr>
              <w:t xml:space="preserve"> and the production of update status reports.</w:t>
            </w:r>
          </w:p>
          <w:p w14:paraId="443F8B9A" w14:textId="4B5ECE83" w:rsidR="00336E6D" w:rsidRDefault="00C32946" w:rsidP="00EB35C2">
            <w:pPr>
              <w:pStyle w:val="ISOComments"/>
              <w:spacing w:before="60" w:after="60" w:line="240" w:lineRule="auto"/>
            </w:pPr>
            <w:r w:rsidRPr="001461B2">
              <w:rPr>
                <w:rFonts w:asciiTheme="minorHAnsi" w:hAnsiTheme="minorHAnsi" w:cstheme="minorHAnsi"/>
                <w:noProof/>
                <w:color w:val="4F81BD" w:themeColor="accent1"/>
                <w:sz w:val="22"/>
                <w:lang w:eastAsia="de-DE"/>
              </w:rPr>
              <w:t>Aggregators may create S-128 for their service which may not equate to a single exchange set. S-128 could be delivered separately to an exchange set.</w:t>
            </w:r>
          </w:p>
        </w:tc>
        <w:tc>
          <w:tcPr>
            <w:tcW w:w="4255" w:type="dxa"/>
            <w:tcBorders>
              <w:top w:val="single" w:sz="6" w:space="0" w:color="auto"/>
              <w:bottom w:val="single" w:sz="6" w:space="0" w:color="auto"/>
            </w:tcBorders>
          </w:tcPr>
          <w:p w14:paraId="28A03318" w14:textId="398055BC" w:rsidR="00C32946" w:rsidRPr="00C32946" w:rsidRDefault="00C32946" w:rsidP="00C32946">
            <w:pPr>
              <w:spacing w:after="120"/>
              <w:jc w:val="both"/>
              <w:rPr>
                <w:rFonts w:asciiTheme="minorHAnsi" w:hAnsiTheme="minorHAnsi" w:cstheme="minorHAnsi"/>
                <w:noProof/>
                <w:color w:val="4F81BD" w:themeColor="accent1"/>
              </w:rPr>
            </w:pPr>
            <w:r w:rsidRPr="00C32946">
              <w:rPr>
                <w:rFonts w:asciiTheme="minorHAnsi" w:hAnsiTheme="minorHAnsi" w:cstheme="minorHAnsi"/>
                <w:b/>
                <w:bCs/>
                <w:noProof/>
                <w:color w:val="4F81BD" w:themeColor="accent1"/>
              </w:rPr>
              <w:t>AGGREGATOR</w:t>
            </w:r>
            <w:r w:rsidRPr="00C32946">
              <w:rPr>
                <w:rFonts w:asciiTheme="minorHAnsi" w:hAnsiTheme="minorHAnsi" w:cstheme="minorHAnsi"/>
                <w:noProof/>
                <w:color w:val="4F81BD" w:themeColor="accent1"/>
              </w:rPr>
              <w:t xml:space="preserve"> S-128 producers – aggregate data together for the purposes of running a service for end users. They shall create and digitally sign S-128 datasets which support their service offering and the production of update status reports.</w:t>
            </w:r>
          </w:p>
          <w:p w14:paraId="54DB6704" w14:textId="30DCB736" w:rsidR="00336E6D" w:rsidRDefault="00336E6D" w:rsidP="00EB35C2">
            <w:pPr>
              <w:pStyle w:val="ISOChange"/>
              <w:spacing w:before="60" w:after="60" w:line="240" w:lineRule="auto"/>
            </w:pPr>
          </w:p>
        </w:tc>
        <w:tc>
          <w:tcPr>
            <w:tcW w:w="1960" w:type="dxa"/>
            <w:tcBorders>
              <w:top w:val="single" w:sz="6" w:space="0" w:color="auto"/>
              <w:bottom w:val="single" w:sz="6" w:space="0" w:color="auto"/>
            </w:tcBorders>
          </w:tcPr>
          <w:p w14:paraId="000BD6A7" w14:textId="15F72356" w:rsidR="00336E6D" w:rsidRPr="00EA5B5A" w:rsidRDefault="00FF1E35" w:rsidP="00FF1E35">
            <w:pPr>
              <w:pStyle w:val="ISOSecretObservations"/>
              <w:numPr>
                <w:ilvl w:val="0"/>
                <w:numId w:val="9"/>
              </w:numPr>
              <w:spacing w:before="60" w:after="60" w:line="240" w:lineRule="auto"/>
              <w:rPr>
                <w:b/>
                <w:bCs/>
              </w:rPr>
            </w:pPr>
            <w:r w:rsidRPr="00EA5B5A">
              <w:rPr>
                <w:b/>
                <w:bCs/>
              </w:rPr>
              <w:t>Accept.</w:t>
            </w:r>
          </w:p>
        </w:tc>
      </w:tr>
      <w:tr w:rsidR="00336E6D" w14:paraId="05C8C47A" w14:textId="77777777" w:rsidTr="27ABED08">
        <w:trPr>
          <w:jc w:val="center"/>
        </w:trPr>
        <w:tc>
          <w:tcPr>
            <w:tcW w:w="667" w:type="dxa"/>
            <w:tcBorders>
              <w:top w:val="single" w:sz="6" w:space="0" w:color="auto"/>
              <w:bottom w:val="single" w:sz="6" w:space="0" w:color="auto"/>
            </w:tcBorders>
          </w:tcPr>
          <w:p w14:paraId="380FCC58" w14:textId="5208D454" w:rsidR="00336E6D" w:rsidRPr="001461B2" w:rsidRDefault="00F30DF8" w:rsidP="00EB35C2">
            <w:pPr>
              <w:pStyle w:val="ISOMB"/>
              <w:spacing w:before="60" w:after="60" w:line="240" w:lineRule="auto"/>
              <w:rPr>
                <w:color w:val="4F81BD" w:themeColor="accent1"/>
              </w:rPr>
            </w:pPr>
            <w:r w:rsidRPr="001461B2">
              <w:rPr>
                <w:color w:val="4F81BD" w:themeColor="accent1"/>
              </w:rPr>
              <w:t>S-98 Annex C</w:t>
            </w:r>
          </w:p>
        </w:tc>
        <w:tc>
          <w:tcPr>
            <w:tcW w:w="600" w:type="dxa"/>
            <w:tcBorders>
              <w:top w:val="single" w:sz="6" w:space="0" w:color="auto"/>
              <w:bottom w:val="single" w:sz="6" w:space="0" w:color="auto"/>
            </w:tcBorders>
          </w:tcPr>
          <w:p w14:paraId="511F1F23" w14:textId="27825966" w:rsidR="00336E6D" w:rsidRPr="001461B2" w:rsidRDefault="00F30DF8" w:rsidP="00EB35C2">
            <w:pPr>
              <w:pStyle w:val="ISOMB"/>
              <w:spacing w:before="60" w:after="60" w:line="240" w:lineRule="auto"/>
              <w:rPr>
                <w:color w:val="4F81BD" w:themeColor="accent1"/>
              </w:rPr>
            </w:pPr>
            <w:r w:rsidRPr="001461B2">
              <w:rPr>
                <w:color w:val="4F81BD" w:themeColor="accent1"/>
              </w:rPr>
              <w:t>UKHO</w:t>
            </w:r>
          </w:p>
        </w:tc>
        <w:tc>
          <w:tcPr>
            <w:tcW w:w="1280" w:type="dxa"/>
            <w:tcBorders>
              <w:top w:val="single" w:sz="6" w:space="0" w:color="auto"/>
              <w:bottom w:val="single" w:sz="6" w:space="0" w:color="auto"/>
            </w:tcBorders>
          </w:tcPr>
          <w:p w14:paraId="31FA7362" w14:textId="342F6D70" w:rsidR="00336E6D" w:rsidRPr="001461B2" w:rsidRDefault="00F30DF8" w:rsidP="00EB35C2">
            <w:pPr>
              <w:pStyle w:val="ISOClause"/>
              <w:spacing w:before="60" w:after="60" w:line="240" w:lineRule="auto"/>
              <w:rPr>
                <w:color w:val="4F81BD" w:themeColor="accent1"/>
              </w:rPr>
            </w:pPr>
            <w:r w:rsidRPr="001461B2">
              <w:rPr>
                <w:color w:val="4F81BD" w:themeColor="accent1"/>
              </w:rPr>
              <w:t>C-12.2.1</w:t>
            </w:r>
          </w:p>
        </w:tc>
        <w:tc>
          <w:tcPr>
            <w:tcW w:w="1190" w:type="dxa"/>
            <w:tcBorders>
              <w:top w:val="single" w:sz="6" w:space="0" w:color="auto"/>
              <w:bottom w:val="single" w:sz="6" w:space="0" w:color="auto"/>
            </w:tcBorders>
          </w:tcPr>
          <w:p w14:paraId="70293F21" w14:textId="1506984D" w:rsidR="00336E6D" w:rsidRDefault="00F30DF8" w:rsidP="00EB35C2">
            <w:pPr>
              <w:pStyle w:val="ISOParagraph"/>
              <w:spacing w:before="60" w:after="60" w:line="240" w:lineRule="auto"/>
            </w:pPr>
            <w:r w:rsidRPr="001461B2">
              <w:rPr>
                <w:rFonts w:asciiTheme="minorHAnsi" w:hAnsiTheme="minorHAnsi" w:cstheme="minorHAnsi"/>
                <w:noProof/>
                <w:color w:val="4F81BD" w:themeColor="accent1"/>
                <w:sz w:val="22"/>
                <w:lang w:eastAsia="de-DE"/>
              </w:rPr>
              <w:t>Para 4</w:t>
            </w:r>
          </w:p>
        </w:tc>
        <w:tc>
          <w:tcPr>
            <w:tcW w:w="728" w:type="dxa"/>
            <w:tcBorders>
              <w:top w:val="single" w:sz="6" w:space="0" w:color="auto"/>
              <w:bottom w:val="single" w:sz="6" w:space="0" w:color="auto"/>
            </w:tcBorders>
          </w:tcPr>
          <w:p w14:paraId="7967CE98" w14:textId="074B5E7D" w:rsidR="00336E6D" w:rsidRDefault="00F30DF8" w:rsidP="00EB35C2">
            <w:pPr>
              <w:pStyle w:val="ISOCommType"/>
              <w:spacing w:before="60" w:after="60" w:line="240" w:lineRule="auto"/>
            </w:pPr>
            <w:r>
              <w:t>ge</w:t>
            </w:r>
          </w:p>
        </w:tc>
        <w:tc>
          <w:tcPr>
            <w:tcW w:w="4451" w:type="dxa"/>
            <w:tcBorders>
              <w:top w:val="single" w:sz="6" w:space="0" w:color="auto"/>
              <w:bottom w:val="single" w:sz="6" w:space="0" w:color="auto"/>
            </w:tcBorders>
          </w:tcPr>
          <w:p w14:paraId="2C35612A" w14:textId="65843ACA" w:rsidR="00635B9A" w:rsidRPr="001461B2" w:rsidRDefault="00F30DF8" w:rsidP="00EB35C2">
            <w:pPr>
              <w:pStyle w:val="ISOComments"/>
              <w:spacing w:before="60" w:after="60" w:line="240" w:lineRule="auto"/>
              <w:rPr>
                <w:rFonts w:asciiTheme="minorHAnsi" w:hAnsiTheme="minorHAnsi" w:cstheme="minorHAnsi"/>
                <w:noProof/>
                <w:sz w:val="22"/>
                <w:lang w:eastAsia="de-DE"/>
              </w:rPr>
            </w:pPr>
            <w:r w:rsidRPr="001461B2">
              <w:rPr>
                <w:rFonts w:asciiTheme="minorHAnsi" w:hAnsiTheme="minorHAnsi" w:cstheme="minorHAnsi"/>
                <w:noProof/>
                <w:sz w:val="22"/>
                <w:lang w:eastAsia="de-DE"/>
              </w:rPr>
              <w:t>Since the HO will not issue a data coverage diagra</w:t>
            </w:r>
            <w:r w:rsidR="001461B2" w:rsidRPr="001461B2">
              <w:rPr>
                <w:rFonts w:asciiTheme="minorHAnsi" w:hAnsiTheme="minorHAnsi" w:cstheme="minorHAnsi"/>
                <w:noProof/>
                <w:sz w:val="22"/>
                <w:lang w:eastAsia="de-DE"/>
              </w:rPr>
              <w:t>m,</w:t>
            </w:r>
            <w:r w:rsidRPr="001461B2">
              <w:rPr>
                <w:rFonts w:asciiTheme="minorHAnsi" w:hAnsiTheme="minorHAnsi" w:cstheme="minorHAnsi"/>
                <w:noProof/>
                <w:sz w:val="22"/>
                <w:lang w:eastAsia="de-DE"/>
              </w:rPr>
              <w:t xml:space="preserve"> the ECDIS should compile a graphical index of the HO ENC data available……</w:t>
            </w:r>
          </w:p>
          <w:p w14:paraId="38B6DE67" w14:textId="77777777" w:rsidR="00F30DF8" w:rsidRDefault="00F30DF8" w:rsidP="00EB35C2">
            <w:pPr>
              <w:pStyle w:val="ISOComments"/>
              <w:spacing w:before="60" w:after="60" w:line="240" w:lineRule="auto"/>
              <w:rPr>
                <w:rFonts w:asciiTheme="minorHAnsi" w:hAnsiTheme="minorHAnsi" w:cstheme="minorHAnsi"/>
                <w:noProof/>
                <w:color w:val="4F81BD" w:themeColor="accent1"/>
                <w:sz w:val="22"/>
                <w:lang w:eastAsia="de-DE"/>
              </w:rPr>
            </w:pPr>
            <w:r w:rsidRPr="00BC0B2D">
              <w:rPr>
                <w:rFonts w:asciiTheme="minorHAnsi" w:hAnsiTheme="minorHAnsi" w:cstheme="minorHAnsi"/>
                <w:noProof/>
                <w:color w:val="4F81BD" w:themeColor="accent1"/>
                <w:sz w:val="22"/>
                <w:lang w:eastAsia="de-DE"/>
              </w:rPr>
              <w:t>Why w</w:t>
            </w:r>
            <w:r w:rsidRPr="001461B2">
              <w:rPr>
                <w:rFonts w:asciiTheme="minorHAnsi" w:hAnsiTheme="minorHAnsi" w:cstheme="minorHAnsi"/>
                <w:noProof/>
                <w:color w:val="4F81BD" w:themeColor="accent1"/>
                <w:sz w:val="22"/>
                <w:lang w:eastAsia="de-DE"/>
              </w:rPr>
              <w:t>ould the ECDIS compile for a given HO rather then an aggregated service (maybe using S-128)</w:t>
            </w:r>
          </w:p>
          <w:p w14:paraId="1E6D95EE" w14:textId="5A4E9F97" w:rsidR="00EC6535" w:rsidRPr="00EC6535" w:rsidRDefault="00EC6535" w:rsidP="00EB35C2">
            <w:pPr>
              <w:pStyle w:val="ISOComments"/>
              <w:spacing w:before="60" w:after="60" w:line="240" w:lineRule="auto"/>
              <w:rPr>
                <w:i/>
                <w:iCs/>
              </w:rPr>
            </w:pPr>
            <w:r w:rsidRPr="00EC6535">
              <w:rPr>
                <w:rFonts w:asciiTheme="minorHAnsi" w:hAnsiTheme="minorHAnsi" w:cstheme="minorHAnsi"/>
                <w:i/>
                <w:iCs/>
                <w:noProof/>
                <w:color w:val="4F81BD" w:themeColor="accent1"/>
                <w:sz w:val="22"/>
                <w:lang w:eastAsia="de-DE"/>
              </w:rPr>
              <w:t>Would welcome further discussion</w:t>
            </w:r>
            <w:r w:rsidR="00685915">
              <w:rPr>
                <w:rFonts w:asciiTheme="minorHAnsi" w:hAnsiTheme="minorHAnsi" w:cstheme="minorHAnsi"/>
                <w:i/>
                <w:iCs/>
                <w:noProof/>
                <w:color w:val="4F81BD" w:themeColor="accent1"/>
                <w:sz w:val="22"/>
                <w:lang w:eastAsia="de-DE"/>
              </w:rPr>
              <w:t>/clarification</w:t>
            </w:r>
            <w:r w:rsidRPr="00EC6535">
              <w:rPr>
                <w:rFonts w:asciiTheme="minorHAnsi" w:hAnsiTheme="minorHAnsi" w:cstheme="minorHAnsi"/>
                <w:i/>
                <w:iCs/>
                <w:noProof/>
                <w:color w:val="4F81BD" w:themeColor="accent1"/>
                <w:sz w:val="22"/>
                <w:lang w:eastAsia="de-DE"/>
              </w:rPr>
              <w:t xml:space="preserve"> on the use of S-128 in graphical indexes.</w:t>
            </w:r>
          </w:p>
        </w:tc>
        <w:tc>
          <w:tcPr>
            <w:tcW w:w="4255" w:type="dxa"/>
            <w:tcBorders>
              <w:top w:val="single" w:sz="6" w:space="0" w:color="auto"/>
              <w:bottom w:val="single" w:sz="6" w:space="0" w:color="auto"/>
            </w:tcBorders>
          </w:tcPr>
          <w:p w14:paraId="6D1D96E9" w14:textId="609A244D" w:rsidR="00336E6D" w:rsidRDefault="00F30DF8" w:rsidP="00EB35C2">
            <w:pPr>
              <w:pStyle w:val="ISOChange"/>
              <w:spacing w:before="60" w:after="60" w:line="240" w:lineRule="auto"/>
            </w:pPr>
            <w:r>
              <w:rPr>
                <w:rFonts w:asciiTheme="minorHAnsi" w:hAnsiTheme="minorHAnsi" w:cstheme="minorHAnsi"/>
                <w:noProof/>
                <w:color w:val="4F81BD" w:themeColor="accent1"/>
                <w:sz w:val="22"/>
                <w:lang w:eastAsia="de-DE"/>
              </w:rPr>
              <w:t>…..</w:t>
            </w:r>
            <w:r w:rsidRPr="00F30DF8">
              <w:rPr>
                <w:rFonts w:asciiTheme="minorHAnsi" w:hAnsiTheme="minorHAnsi" w:cstheme="minorHAnsi"/>
                <w:noProof/>
                <w:color w:val="4F81BD" w:themeColor="accent1"/>
                <w:sz w:val="22"/>
                <w:lang w:eastAsia="de-DE"/>
              </w:rPr>
              <w:t>, the ECDIS should compile a graphical index of the ENC data available</w:t>
            </w:r>
            <w:r>
              <w:rPr>
                <w:rFonts w:asciiTheme="minorHAnsi" w:hAnsiTheme="minorHAnsi" w:cstheme="minorHAnsi"/>
                <w:noProof/>
                <w:color w:val="4F81BD" w:themeColor="accent1"/>
                <w:sz w:val="22"/>
                <w:lang w:eastAsia="de-DE"/>
              </w:rPr>
              <w:t>…..</w:t>
            </w:r>
          </w:p>
        </w:tc>
        <w:tc>
          <w:tcPr>
            <w:tcW w:w="1960" w:type="dxa"/>
            <w:tcBorders>
              <w:top w:val="single" w:sz="6" w:space="0" w:color="auto"/>
              <w:bottom w:val="single" w:sz="6" w:space="0" w:color="auto"/>
            </w:tcBorders>
          </w:tcPr>
          <w:p w14:paraId="2333657A" w14:textId="6E16838E" w:rsidR="00336E6D" w:rsidRPr="00EA5B5A" w:rsidRDefault="00EA5B5A" w:rsidP="00FF1E35">
            <w:pPr>
              <w:pStyle w:val="ISOSecretObservations"/>
              <w:numPr>
                <w:ilvl w:val="0"/>
                <w:numId w:val="9"/>
              </w:numPr>
              <w:spacing w:before="60" w:after="60" w:line="240" w:lineRule="auto"/>
              <w:rPr>
                <w:b/>
                <w:bCs/>
              </w:rPr>
            </w:pPr>
            <w:r w:rsidRPr="00EA5B5A">
              <w:rPr>
                <w:b/>
                <w:bCs/>
              </w:rPr>
              <w:t xml:space="preserve">Accept, proposed delete clause for now,. </w:t>
            </w:r>
          </w:p>
        </w:tc>
      </w:tr>
      <w:tr w:rsidR="00336E6D" w14:paraId="2F6A76F2" w14:textId="77777777" w:rsidTr="27ABED08">
        <w:trPr>
          <w:jc w:val="center"/>
        </w:trPr>
        <w:tc>
          <w:tcPr>
            <w:tcW w:w="667" w:type="dxa"/>
            <w:tcBorders>
              <w:top w:val="single" w:sz="6" w:space="0" w:color="auto"/>
              <w:bottom w:val="single" w:sz="6" w:space="0" w:color="auto"/>
            </w:tcBorders>
          </w:tcPr>
          <w:p w14:paraId="022636EB" w14:textId="6CA3D6E3" w:rsidR="00336E6D" w:rsidRPr="00BC0B2D" w:rsidRDefault="00BC0B2D" w:rsidP="00EB35C2">
            <w:pPr>
              <w:pStyle w:val="ISOMB"/>
              <w:spacing w:before="60" w:after="60" w:line="240" w:lineRule="auto"/>
              <w:rPr>
                <w:color w:val="4F81BD" w:themeColor="accent1"/>
              </w:rPr>
            </w:pPr>
            <w:r w:rsidRPr="00BC0B2D">
              <w:rPr>
                <w:color w:val="4F81BD" w:themeColor="accent1"/>
              </w:rPr>
              <w:t>S-98 Annex C</w:t>
            </w:r>
          </w:p>
        </w:tc>
        <w:tc>
          <w:tcPr>
            <w:tcW w:w="600" w:type="dxa"/>
            <w:tcBorders>
              <w:top w:val="single" w:sz="6" w:space="0" w:color="auto"/>
              <w:bottom w:val="single" w:sz="6" w:space="0" w:color="auto"/>
            </w:tcBorders>
          </w:tcPr>
          <w:p w14:paraId="0F158A80" w14:textId="6801A7C2" w:rsidR="00336E6D" w:rsidRPr="00BC0B2D" w:rsidRDefault="00BC0B2D" w:rsidP="00EB35C2">
            <w:pPr>
              <w:pStyle w:val="ISOMB"/>
              <w:spacing w:before="60" w:after="60" w:line="240" w:lineRule="auto"/>
              <w:rPr>
                <w:color w:val="4F81BD" w:themeColor="accent1"/>
              </w:rPr>
            </w:pPr>
            <w:r w:rsidRPr="00BC0B2D">
              <w:rPr>
                <w:color w:val="4F81BD" w:themeColor="accent1"/>
              </w:rPr>
              <w:t>UKHO</w:t>
            </w:r>
          </w:p>
        </w:tc>
        <w:tc>
          <w:tcPr>
            <w:tcW w:w="1280" w:type="dxa"/>
            <w:tcBorders>
              <w:top w:val="single" w:sz="6" w:space="0" w:color="auto"/>
              <w:bottom w:val="single" w:sz="6" w:space="0" w:color="auto"/>
            </w:tcBorders>
          </w:tcPr>
          <w:p w14:paraId="486EFBA9" w14:textId="7D2701CD" w:rsidR="00336E6D" w:rsidRPr="00BC0B2D" w:rsidRDefault="00BC0B2D" w:rsidP="00EB35C2">
            <w:pPr>
              <w:pStyle w:val="ISOClause"/>
              <w:spacing w:before="60" w:after="60" w:line="240" w:lineRule="auto"/>
              <w:rPr>
                <w:color w:val="4F81BD" w:themeColor="accent1"/>
              </w:rPr>
            </w:pPr>
            <w:r w:rsidRPr="00BC0B2D">
              <w:rPr>
                <w:color w:val="4F81BD" w:themeColor="accent1"/>
              </w:rPr>
              <w:t>C-22</w:t>
            </w:r>
          </w:p>
        </w:tc>
        <w:tc>
          <w:tcPr>
            <w:tcW w:w="1190" w:type="dxa"/>
            <w:tcBorders>
              <w:top w:val="single" w:sz="6" w:space="0" w:color="auto"/>
              <w:bottom w:val="single" w:sz="6" w:space="0" w:color="auto"/>
            </w:tcBorders>
          </w:tcPr>
          <w:p w14:paraId="64B964D9" w14:textId="6B3BEC20" w:rsidR="00336E6D" w:rsidRDefault="00336E6D" w:rsidP="00EB35C2">
            <w:pPr>
              <w:pStyle w:val="ISOParagraph"/>
              <w:spacing w:before="60" w:after="60" w:line="240" w:lineRule="auto"/>
            </w:pPr>
          </w:p>
        </w:tc>
        <w:tc>
          <w:tcPr>
            <w:tcW w:w="728" w:type="dxa"/>
            <w:tcBorders>
              <w:top w:val="single" w:sz="6" w:space="0" w:color="auto"/>
              <w:bottom w:val="single" w:sz="6" w:space="0" w:color="auto"/>
            </w:tcBorders>
          </w:tcPr>
          <w:p w14:paraId="375ECC99" w14:textId="13409E19" w:rsidR="00336E6D" w:rsidRDefault="00BC0B2D" w:rsidP="00EB35C2">
            <w:pPr>
              <w:pStyle w:val="ISOCommType"/>
              <w:spacing w:before="60" w:after="60" w:line="240" w:lineRule="auto"/>
            </w:pPr>
            <w:r>
              <w:t>te</w:t>
            </w:r>
          </w:p>
        </w:tc>
        <w:tc>
          <w:tcPr>
            <w:tcW w:w="4451" w:type="dxa"/>
            <w:tcBorders>
              <w:top w:val="single" w:sz="6" w:space="0" w:color="auto"/>
              <w:bottom w:val="single" w:sz="6" w:space="0" w:color="auto"/>
            </w:tcBorders>
          </w:tcPr>
          <w:p w14:paraId="1144CF2E" w14:textId="77777777" w:rsidR="00BC0B2D" w:rsidRDefault="00BC0B2D" w:rsidP="00EB35C2">
            <w:pPr>
              <w:pStyle w:val="ISOComments"/>
              <w:spacing w:before="60" w:after="60" w:line="240" w:lineRule="auto"/>
              <w:rPr>
                <w:rFonts w:asciiTheme="minorHAnsi" w:hAnsiTheme="minorHAnsi" w:cstheme="minorHAnsi"/>
                <w:noProof/>
                <w:color w:val="4F81BD" w:themeColor="accent1"/>
                <w:sz w:val="22"/>
                <w:lang w:eastAsia="de-DE"/>
              </w:rPr>
            </w:pPr>
            <w:r w:rsidRPr="00BC0B2D">
              <w:rPr>
                <w:rFonts w:asciiTheme="minorHAnsi" w:hAnsiTheme="minorHAnsi" w:cstheme="minorHAnsi"/>
                <w:noProof/>
                <w:color w:val="4F81BD" w:themeColor="accent1"/>
                <w:sz w:val="22"/>
                <w:lang w:eastAsia="de-DE"/>
              </w:rPr>
              <w:t xml:space="preserve">Section 11.5 references the use of XML </w:t>
            </w:r>
            <w:r>
              <w:rPr>
                <w:rFonts w:asciiTheme="minorHAnsi" w:hAnsiTheme="minorHAnsi" w:cstheme="minorHAnsi"/>
                <w:noProof/>
                <w:color w:val="4F81BD" w:themeColor="accent1"/>
                <w:sz w:val="22"/>
                <w:lang w:eastAsia="de-DE"/>
              </w:rPr>
              <w:t xml:space="preserve">for additonal information in text form. The footnote also suggest that TIFF in sot recommended for pictures embedded in HTML. </w:t>
            </w:r>
          </w:p>
          <w:p w14:paraId="4ADBD569" w14:textId="02A971AB" w:rsidR="00336E6D" w:rsidRDefault="00BC0B2D" w:rsidP="00EB35C2">
            <w:pPr>
              <w:pStyle w:val="ISOComments"/>
              <w:spacing w:before="60" w:after="60" w:line="240" w:lineRule="auto"/>
            </w:pPr>
            <w:r>
              <w:rPr>
                <w:rFonts w:asciiTheme="minorHAnsi" w:hAnsiTheme="minorHAnsi" w:cstheme="minorHAnsi"/>
                <w:noProof/>
                <w:color w:val="4F81BD" w:themeColor="accent1"/>
                <w:sz w:val="22"/>
                <w:lang w:eastAsia="de-DE"/>
              </w:rPr>
              <w:t xml:space="preserve">This seems in conflict to C-22 Support File Formats. </w:t>
            </w:r>
          </w:p>
        </w:tc>
        <w:tc>
          <w:tcPr>
            <w:tcW w:w="4255" w:type="dxa"/>
            <w:tcBorders>
              <w:top w:val="single" w:sz="6" w:space="0" w:color="auto"/>
              <w:bottom w:val="single" w:sz="6" w:space="0" w:color="auto"/>
            </w:tcBorders>
          </w:tcPr>
          <w:p w14:paraId="6E96F016" w14:textId="77777777" w:rsidR="00336E6D" w:rsidRDefault="00336E6D" w:rsidP="00EB35C2">
            <w:pPr>
              <w:pStyle w:val="ISOChange"/>
              <w:spacing w:before="60" w:after="60" w:line="240" w:lineRule="auto"/>
            </w:pPr>
          </w:p>
        </w:tc>
        <w:tc>
          <w:tcPr>
            <w:tcW w:w="1960" w:type="dxa"/>
            <w:tcBorders>
              <w:top w:val="single" w:sz="6" w:space="0" w:color="auto"/>
              <w:bottom w:val="single" w:sz="6" w:space="0" w:color="auto"/>
            </w:tcBorders>
          </w:tcPr>
          <w:p w14:paraId="2F857F1E" w14:textId="1A930000" w:rsidR="00336E6D" w:rsidRPr="00ED3067" w:rsidRDefault="00ED3067" w:rsidP="00FF1E35">
            <w:pPr>
              <w:pStyle w:val="ISOSecretObservations"/>
              <w:numPr>
                <w:ilvl w:val="0"/>
                <w:numId w:val="9"/>
              </w:numPr>
              <w:spacing w:before="60" w:after="60" w:line="240" w:lineRule="auto"/>
              <w:rPr>
                <w:b/>
                <w:bCs/>
              </w:rPr>
            </w:pPr>
            <w:r w:rsidRPr="00ED3067">
              <w:rPr>
                <w:b/>
                <w:bCs/>
              </w:rPr>
              <w:t>XML/HTML needs to be agreed stlll and is informative in current draft.</w:t>
            </w:r>
          </w:p>
        </w:tc>
      </w:tr>
      <w:tr w:rsidR="00336E6D" w14:paraId="2EB1648F" w14:textId="77777777" w:rsidTr="27ABED08">
        <w:trPr>
          <w:jc w:val="center"/>
        </w:trPr>
        <w:tc>
          <w:tcPr>
            <w:tcW w:w="667" w:type="dxa"/>
            <w:tcBorders>
              <w:top w:val="single" w:sz="6" w:space="0" w:color="auto"/>
              <w:bottom w:val="single" w:sz="6" w:space="0" w:color="auto"/>
            </w:tcBorders>
          </w:tcPr>
          <w:p w14:paraId="51BF82C1" w14:textId="6CA3D6E3" w:rsidR="00336E6D" w:rsidRDefault="726CC51C" w:rsidP="283F3E62">
            <w:pPr>
              <w:pStyle w:val="ISOMB"/>
              <w:spacing w:before="60" w:after="60" w:line="240" w:lineRule="auto"/>
              <w:rPr>
                <w:color w:val="4F81BD" w:themeColor="accent1"/>
              </w:rPr>
            </w:pPr>
            <w:r w:rsidRPr="283F3E62">
              <w:rPr>
                <w:color w:val="4F81BD" w:themeColor="accent1"/>
              </w:rPr>
              <w:lastRenderedPageBreak/>
              <w:t>S-98 Annex C</w:t>
            </w:r>
          </w:p>
          <w:p w14:paraId="2261DB9C" w14:textId="48984A93" w:rsidR="00336E6D" w:rsidRDefault="00336E6D" w:rsidP="00EB35C2">
            <w:pPr>
              <w:pStyle w:val="ISOMB"/>
              <w:spacing w:before="60" w:after="60" w:line="240" w:lineRule="auto"/>
            </w:pPr>
          </w:p>
        </w:tc>
        <w:tc>
          <w:tcPr>
            <w:tcW w:w="600" w:type="dxa"/>
            <w:tcBorders>
              <w:top w:val="single" w:sz="6" w:space="0" w:color="auto"/>
              <w:bottom w:val="single" w:sz="6" w:space="0" w:color="auto"/>
            </w:tcBorders>
          </w:tcPr>
          <w:p w14:paraId="1F32C445" w14:textId="7CC7DAC1" w:rsidR="00336E6D" w:rsidRDefault="726CC51C" w:rsidP="00EB35C2">
            <w:pPr>
              <w:pStyle w:val="ISOMB"/>
              <w:spacing w:before="60" w:after="60" w:line="240" w:lineRule="auto"/>
            </w:pPr>
            <w:r>
              <w:t>UKHO</w:t>
            </w:r>
          </w:p>
        </w:tc>
        <w:tc>
          <w:tcPr>
            <w:tcW w:w="1280" w:type="dxa"/>
            <w:tcBorders>
              <w:top w:val="single" w:sz="6" w:space="0" w:color="auto"/>
              <w:bottom w:val="single" w:sz="6" w:space="0" w:color="auto"/>
            </w:tcBorders>
          </w:tcPr>
          <w:p w14:paraId="79A04150" w14:textId="67B24563" w:rsidR="00336E6D" w:rsidRDefault="726CC51C" w:rsidP="00EB35C2">
            <w:pPr>
              <w:pStyle w:val="ISOClause"/>
              <w:spacing w:before="60" w:after="60" w:line="240" w:lineRule="auto"/>
            </w:pPr>
            <w:r>
              <w:t>C-12.11.2.6</w:t>
            </w:r>
          </w:p>
        </w:tc>
        <w:tc>
          <w:tcPr>
            <w:tcW w:w="1190" w:type="dxa"/>
            <w:tcBorders>
              <w:top w:val="single" w:sz="6" w:space="0" w:color="auto"/>
              <w:bottom w:val="single" w:sz="6" w:space="0" w:color="auto"/>
            </w:tcBorders>
          </w:tcPr>
          <w:p w14:paraId="13F68763" w14:textId="1066F8D0" w:rsidR="00336E6D" w:rsidRDefault="00397E82" w:rsidP="00EB35C2">
            <w:pPr>
              <w:pStyle w:val="ISOParagraph"/>
              <w:spacing w:before="60" w:after="60" w:line="240" w:lineRule="auto"/>
            </w:pPr>
            <w:r>
              <w:t>Table C-24</w:t>
            </w:r>
          </w:p>
        </w:tc>
        <w:tc>
          <w:tcPr>
            <w:tcW w:w="728" w:type="dxa"/>
            <w:tcBorders>
              <w:top w:val="single" w:sz="6" w:space="0" w:color="auto"/>
              <w:bottom w:val="single" w:sz="6" w:space="0" w:color="auto"/>
            </w:tcBorders>
          </w:tcPr>
          <w:p w14:paraId="73B4950A" w14:textId="43C04870" w:rsidR="00336E6D" w:rsidRDefault="007769DA" w:rsidP="00EB35C2">
            <w:pPr>
              <w:pStyle w:val="ISOCommType"/>
              <w:spacing w:before="60" w:after="60" w:line="240" w:lineRule="auto"/>
            </w:pPr>
            <w:r>
              <w:t>ge</w:t>
            </w:r>
          </w:p>
        </w:tc>
        <w:tc>
          <w:tcPr>
            <w:tcW w:w="4451" w:type="dxa"/>
            <w:tcBorders>
              <w:top w:val="single" w:sz="6" w:space="0" w:color="auto"/>
              <w:bottom w:val="single" w:sz="6" w:space="0" w:color="auto"/>
            </w:tcBorders>
          </w:tcPr>
          <w:p w14:paraId="71C683AF" w14:textId="38D9448A" w:rsidR="00336E6D" w:rsidRDefault="00397E82" w:rsidP="00EB35C2">
            <w:pPr>
              <w:pStyle w:val="ISOComments"/>
              <w:spacing w:before="60" w:after="60" w:line="240" w:lineRule="auto"/>
            </w:pPr>
            <w:r>
              <w:t>Area primitive stated in table</w:t>
            </w:r>
          </w:p>
        </w:tc>
        <w:tc>
          <w:tcPr>
            <w:tcW w:w="4255" w:type="dxa"/>
            <w:tcBorders>
              <w:top w:val="single" w:sz="6" w:space="0" w:color="auto"/>
              <w:bottom w:val="single" w:sz="6" w:space="0" w:color="auto"/>
            </w:tcBorders>
          </w:tcPr>
          <w:p w14:paraId="67B6D5DF" w14:textId="022741F8" w:rsidR="00336E6D" w:rsidRDefault="00397E82" w:rsidP="00EB35C2">
            <w:pPr>
              <w:pStyle w:val="ISOChange"/>
              <w:spacing w:before="60" w:after="60" w:line="240" w:lineRule="auto"/>
            </w:pPr>
            <w:r>
              <w:t xml:space="preserve">Replace ‘Area’ primitive with Surface or amend ‘Curve’ to ‘Line’ to be consistent  </w:t>
            </w:r>
          </w:p>
        </w:tc>
        <w:tc>
          <w:tcPr>
            <w:tcW w:w="1960" w:type="dxa"/>
            <w:tcBorders>
              <w:top w:val="single" w:sz="6" w:space="0" w:color="auto"/>
              <w:bottom w:val="single" w:sz="6" w:space="0" w:color="auto"/>
            </w:tcBorders>
          </w:tcPr>
          <w:p w14:paraId="6C37AB3E" w14:textId="231660BD" w:rsidR="00336E6D" w:rsidRDefault="009F05AA" w:rsidP="00FF1E35">
            <w:pPr>
              <w:pStyle w:val="ISOSecretObservations"/>
              <w:numPr>
                <w:ilvl w:val="0"/>
                <w:numId w:val="9"/>
              </w:numPr>
              <w:spacing w:before="60" w:after="60" w:line="240" w:lineRule="auto"/>
            </w:pPr>
            <w:r w:rsidRPr="009F05AA">
              <w:rPr>
                <w:b/>
                <w:bCs/>
              </w:rPr>
              <w:t>Agree</w:t>
            </w:r>
            <w:r>
              <w:t>.</w:t>
            </w:r>
          </w:p>
        </w:tc>
      </w:tr>
      <w:tr w:rsidR="00397E82" w14:paraId="1A3C9F3F" w14:textId="77777777" w:rsidTr="27ABED08">
        <w:trPr>
          <w:jc w:val="center"/>
        </w:trPr>
        <w:tc>
          <w:tcPr>
            <w:tcW w:w="667" w:type="dxa"/>
            <w:tcBorders>
              <w:top w:val="single" w:sz="6" w:space="0" w:color="auto"/>
              <w:bottom w:val="single" w:sz="6" w:space="0" w:color="auto"/>
            </w:tcBorders>
          </w:tcPr>
          <w:p w14:paraId="0FDF1707" w14:textId="77777777" w:rsidR="00397E82" w:rsidRDefault="00397E82" w:rsidP="00397E82">
            <w:pPr>
              <w:pStyle w:val="ISOMB"/>
              <w:spacing w:before="60" w:after="60" w:line="240" w:lineRule="auto"/>
              <w:rPr>
                <w:color w:val="4F81BD" w:themeColor="accent1"/>
              </w:rPr>
            </w:pPr>
            <w:r w:rsidRPr="283F3E62">
              <w:rPr>
                <w:color w:val="4F81BD" w:themeColor="accent1"/>
              </w:rPr>
              <w:t>S-98 Annex C</w:t>
            </w:r>
          </w:p>
          <w:p w14:paraId="666B7F50" w14:textId="399ECFBD" w:rsidR="00397E82" w:rsidRDefault="00397E82" w:rsidP="00397E82">
            <w:pPr>
              <w:pStyle w:val="ISOMB"/>
              <w:spacing w:before="60" w:after="60" w:line="240" w:lineRule="auto"/>
            </w:pPr>
          </w:p>
        </w:tc>
        <w:tc>
          <w:tcPr>
            <w:tcW w:w="600" w:type="dxa"/>
            <w:tcBorders>
              <w:top w:val="single" w:sz="6" w:space="0" w:color="auto"/>
              <w:bottom w:val="single" w:sz="6" w:space="0" w:color="auto"/>
            </w:tcBorders>
          </w:tcPr>
          <w:p w14:paraId="45001733" w14:textId="7C833457" w:rsidR="00397E82" w:rsidRDefault="00397E82" w:rsidP="00397E82">
            <w:pPr>
              <w:pStyle w:val="ISOMB"/>
              <w:spacing w:before="60" w:after="60" w:line="240" w:lineRule="auto"/>
            </w:pPr>
            <w:r>
              <w:t>UKHO</w:t>
            </w:r>
          </w:p>
        </w:tc>
        <w:tc>
          <w:tcPr>
            <w:tcW w:w="1280" w:type="dxa"/>
            <w:tcBorders>
              <w:top w:val="single" w:sz="6" w:space="0" w:color="auto"/>
              <w:bottom w:val="single" w:sz="6" w:space="0" w:color="auto"/>
            </w:tcBorders>
          </w:tcPr>
          <w:p w14:paraId="2F86D206" w14:textId="44213031" w:rsidR="00397E82" w:rsidRDefault="00397E82" w:rsidP="00397E82">
            <w:pPr>
              <w:pStyle w:val="ISOClause"/>
              <w:spacing w:before="60" w:after="60" w:line="240" w:lineRule="auto"/>
            </w:pPr>
            <w:r>
              <w:t>C12.7</w:t>
            </w:r>
          </w:p>
        </w:tc>
        <w:tc>
          <w:tcPr>
            <w:tcW w:w="1190" w:type="dxa"/>
            <w:tcBorders>
              <w:top w:val="single" w:sz="6" w:space="0" w:color="auto"/>
              <w:bottom w:val="single" w:sz="6" w:space="0" w:color="auto"/>
            </w:tcBorders>
          </w:tcPr>
          <w:p w14:paraId="6234097E" w14:textId="622DA506" w:rsidR="00397E82" w:rsidRDefault="00397E82" w:rsidP="00397E82">
            <w:pPr>
              <w:pStyle w:val="ISOParagraph"/>
              <w:spacing w:before="60" w:after="60" w:line="240" w:lineRule="auto"/>
            </w:pPr>
          </w:p>
        </w:tc>
        <w:tc>
          <w:tcPr>
            <w:tcW w:w="728" w:type="dxa"/>
            <w:tcBorders>
              <w:top w:val="single" w:sz="6" w:space="0" w:color="auto"/>
              <w:bottom w:val="single" w:sz="6" w:space="0" w:color="auto"/>
            </w:tcBorders>
          </w:tcPr>
          <w:p w14:paraId="015D1466" w14:textId="62B0660B" w:rsidR="00397E82" w:rsidRDefault="00397E82" w:rsidP="00397E82">
            <w:pPr>
              <w:pStyle w:val="ISOCommType"/>
              <w:spacing w:before="60" w:after="60" w:line="240" w:lineRule="auto"/>
            </w:pPr>
            <w:r>
              <w:t>ed</w:t>
            </w:r>
          </w:p>
        </w:tc>
        <w:tc>
          <w:tcPr>
            <w:tcW w:w="4451" w:type="dxa"/>
            <w:tcBorders>
              <w:top w:val="single" w:sz="6" w:space="0" w:color="auto"/>
              <w:bottom w:val="single" w:sz="6" w:space="0" w:color="auto"/>
            </w:tcBorders>
          </w:tcPr>
          <w:p w14:paraId="6AE43690" w14:textId="756235FA" w:rsidR="00397E82" w:rsidRDefault="00397E82" w:rsidP="00397E82">
            <w:pPr>
              <w:pStyle w:val="ISOComments"/>
              <w:spacing w:before="60" w:after="60" w:line="240" w:lineRule="auto"/>
            </w:pPr>
            <w:r>
              <w:t>Consistent terminology</w:t>
            </w:r>
          </w:p>
        </w:tc>
        <w:tc>
          <w:tcPr>
            <w:tcW w:w="4255" w:type="dxa"/>
            <w:tcBorders>
              <w:top w:val="single" w:sz="6" w:space="0" w:color="auto"/>
              <w:bottom w:val="single" w:sz="6" w:space="0" w:color="auto"/>
            </w:tcBorders>
          </w:tcPr>
          <w:p w14:paraId="500E2447" w14:textId="29F503C9" w:rsidR="00397E82" w:rsidRDefault="00397E82" w:rsidP="00397E82">
            <w:pPr>
              <w:pStyle w:val="ISOChange"/>
              <w:spacing w:before="60" w:after="60" w:line="240" w:lineRule="auto"/>
            </w:pPr>
            <w:r>
              <w:t>Replace ‘Hydrographic Office’ with ‘HO’</w:t>
            </w:r>
          </w:p>
        </w:tc>
        <w:tc>
          <w:tcPr>
            <w:tcW w:w="1960" w:type="dxa"/>
            <w:tcBorders>
              <w:top w:val="single" w:sz="6" w:space="0" w:color="auto"/>
              <w:bottom w:val="single" w:sz="6" w:space="0" w:color="auto"/>
            </w:tcBorders>
          </w:tcPr>
          <w:p w14:paraId="4992A7CF" w14:textId="3A1C8739" w:rsidR="00397E82" w:rsidRPr="009F05AA" w:rsidRDefault="009F05AA" w:rsidP="00FF1E35">
            <w:pPr>
              <w:pStyle w:val="ISOSecretObservations"/>
              <w:numPr>
                <w:ilvl w:val="0"/>
                <w:numId w:val="9"/>
              </w:numPr>
              <w:spacing w:before="60" w:after="60" w:line="240" w:lineRule="auto"/>
              <w:rPr>
                <w:b/>
                <w:bCs/>
              </w:rPr>
            </w:pPr>
            <w:r w:rsidRPr="009F05AA">
              <w:rPr>
                <w:b/>
                <w:bCs/>
              </w:rPr>
              <w:t>Agree</w:t>
            </w:r>
          </w:p>
        </w:tc>
      </w:tr>
      <w:tr w:rsidR="007769DA" w14:paraId="4A4B7E99" w14:textId="77777777" w:rsidTr="27ABED08">
        <w:trPr>
          <w:jc w:val="center"/>
        </w:trPr>
        <w:tc>
          <w:tcPr>
            <w:tcW w:w="667" w:type="dxa"/>
            <w:tcBorders>
              <w:top w:val="single" w:sz="6" w:space="0" w:color="auto"/>
              <w:bottom w:val="single" w:sz="6" w:space="0" w:color="auto"/>
            </w:tcBorders>
          </w:tcPr>
          <w:p w14:paraId="4DF1063E" w14:textId="77777777" w:rsidR="007769DA" w:rsidRDefault="007769DA" w:rsidP="007769DA">
            <w:pPr>
              <w:pStyle w:val="ISOMB"/>
              <w:spacing w:before="60" w:after="60" w:line="240" w:lineRule="auto"/>
              <w:rPr>
                <w:color w:val="4F81BD" w:themeColor="accent1"/>
              </w:rPr>
            </w:pPr>
            <w:r w:rsidRPr="283F3E62">
              <w:rPr>
                <w:color w:val="4F81BD" w:themeColor="accent1"/>
              </w:rPr>
              <w:t>S-98 Annex C</w:t>
            </w:r>
          </w:p>
          <w:p w14:paraId="22B5EEB5" w14:textId="774EEB34" w:rsidR="007769DA" w:rsidRDefault="007769DA" w:rsidP="007769DA">
            <w:pPr>
              <w:pStyle w:val="ISOMB"/>
              <w:spacing w:before="60" w:after="60" w:line="240" w:lineRule="auto"/>
            </w:pPr>
          </w:p>
        </w:tc>
        <w:tc>
          <w:tcPr>
            <w:tcW w:w="600" w:type="dxa"/>
            <w:tcBorders>
              <w:top w:val="single" w:sz="6" w:space="0" w:color="auto"/>
              <w:bottom w:val="single" w:sz="6" w:space="0" w:color="auto"/>
            </w:tcBorders>
          </w:tcPr>
          <w:p w14:paraId="38935FC9" w14:textId="32895A88" w:rsidR="007769DA" w:rsidRDefault="007769DA" w:rsidP="007769DA">
            <w:pPr>
              <w:pStyle w:val="ISOMB"/>
              <w:spacing w:before="60" w:after="60" w:line="240" w:lineRule="auto"/>
            </w:pPr>
            <w:r>
              <w:t>UKHO</w:t>
            </w:r>
          </w:p>
        </w:tc>
        <w:tc>
          <w:tcPr>
            <w:tcW w:w="1280" w:type="dxa"/>
            <w:tcBorders>
              <w:top w:val="single" w:sz="6" w:space="0" w:color="auto"/>
              <w:bottom w:val="single" w:sz="6" w:space="0" w:color="auto"/>
            </w:tcBorders>
          </w:tcPr>
          <w:p w14:paraId="08CE672F" w14:textId="3A58F081" w:rsidR="007769DA" w:rsidRDefault="007769DA" w:rsidP="007769DA">
            <w:pPr>
              <w:pStyle w:val="ISOClause"/>
              <w:spacing w:before="60" w:after="60" w:line="240" w:lineRule="auto"/>
            </w:pPr>
            <w:r>
              <w:t>Appendix C-4</w:t>
            </w:r>
          </w:p>
        </w:tc>
        <w:tc>
          <w:tcPr>
            <w:tcW w:w="1190" w:type="dxa"/>
            <w:tcBorders>
              <w:top w:val="single" w:sz="6" w:space="0" w:color="auto"/>
              <w:bottom w:val="single" w:sz="6" w:space="0" w:color="auto"/>
            </w:tcBorders>
          </w:tcPr>
          <w:p w14:paraId="0BAAB576" w14:textId="77777777" w:rsidR="007769DA" w:rsidRDefault="007769DA" w:rsidP="007769DA">
            <w:pPr>
              <w:pStyle w:val="ISOParagraph"/>
              <w:spacing w:before="60" w:after="60" w:line="240" w:lineRule="auto"/>
            </w:pPr>
            <w:r>
              <w:t>C-1.1</w:t>
            </w:r>
          </w:p>
          <w:p w14:paraId="71591C49" w14:textId="1933FEB4" w:rsidR="007769DA" w:rsidRDefault="007769DA" w:rsidP="007769DA">
            <w:pPr>
              <w:pStyle w:val="ISOParagraph"/>
              <w:spacing w:before="60" w:after="60" w:line="240" w:lineRule="auto"/>
            </w:pPr>
            <w:r>
              <w:t>Para 3</w:t>
            </w:r>
          </w:p>
        </w:tc>
        <w:tc>
          <w:tcPr>
            <w:tcW w:w="728" w:type="dxa"/>
            <w:tcBorders>
              <w:top w:val="single" w:sz="6" w:space="0" w:color="auto"/>
              <w:bottom w:val="single" w:sz="6" w:space="0" w:color="auto"/>
            </w:tcBorders>
          </w:tcPr>
          <w:p w14:paraId="029F0ECA" w14:textId="10F5CE86" w:rsidR="007769DA" w:rsidRDefault="007769DA" w:rsidP="007769DA">
            <w:pPr>
              <w:pStyle w:val="ISOCommType"/>
              <w:spacing w:before="60" w:after="60" w:line="240" w:lineRule="auto"/>
            </w:pPr>
            <w:r>
              <w:t>ge</w:t>
            </w:r>
          </w:p>
        </w:tc>
        <w:tc>
          <w:tcPr>
            <w:tcW w:w="4451" w:type="dxa"/>
            <w:tcBorders>
              <w:top w:val="single" w:sz="6" w:space="0" w:color="auto"/>
              <w:bottom w:val="single" w:sz="6" w:space="0" w:color="auto"/>
            </w:tcBorders>
          </w:tcPr>
          <w:p w14:paraId="528D35D6" w14:textId="77777777" w:rsidR="007769DA" w:rsidRDefault="007769DA" w:rsidP="007769DA">
            <w:pPr>
              <w:pStyle w:val="ISOComments"/>
              <w:spacing w:before="60" w:after="60" w:line="240" w:lineRule="auto"/>
            </w:pPr>
            <w:r w:rsidRPr="007769DA">
              <w:t xml:space="preserve">NOTE: Also, in the case of S-101 or S-57 the user sets the value for the safety contour, but if the exact fit is not found from the available depth information in S-101 or S-57 then the safety contour defaults to the next deepest which may be over 10 metres </w:t>
            </w:r>
            <w:r w:rsidRPr="007769DA">
              <w:rPr>
                <w:highlight w:val="yellow"/>
              </w:rPr>
              <w:t>deeper situation than the situation based on the value set by the user.</w:t>
            </w:r>
          </w:p>
          <w:p w14:paraId="42C62840" w14:textId="77777777" w:rsidR="007769DA" w:rsidRDefault="007769DA" w:rsidP="007769DA">
            <w:pPr>
              <w:pStyle w:val="ISOComments"/>
              <w:spacing w:before="60" w:after="60" w:line="240" w:lineRule="auto"/>
            </w:pPr>
          </w:p>
          <w:p w14:paraId="7F8B5813" w14:textId="1176A74A" w:rsidR="007769DA" w:rsidRDefault="007769DA" w:rsidP="007769DA">
            <w:pPr>
              <w:pStyle w:val="ISOComments"/>
              <w:spacing w:before="60" w:after="60" w:line="240" w:lineRule="auto"/>
            </w:pPr>
            <w:r>
              <w:t>Would welcome discussion as to make the highlighted text clearer, use of ‘situation’ is unclear</w:t>
            </w:r>
          </w:p>
          <w:p w14:paraId="2B070F03" w14:textId="4BFAFB11" w:rsidR="007769DA" w:rsidRDefault="007769DA" w:rsidP="007769DA">
            <w:pPr>
              <w:pStyle w:val="ISOComments"/>
              <w:spacing w:before="60" w:after="60" w:line="240" w:lineRule="auto"/>
            </w:pPr>
          </w:p>
        </w:tc>
        <w:tc>
          <w:tcPr>
            <w:tcW w:w="4255" w:type="dxa"/>
            <w:tcBorders>
              <w:top w:val="single" w:sz="6" w:space="0" w:color="auto"/>
              <w:bottom w:val="single" w:sz="6" w:space="0" w:color="auto"/>
            </w:tcBorders>
          </w:tcPr>
          <w:p w14:paraId="48D79F56" w14:textId="77777777" w:rsidR="007769DA" w:rsidRDefault="007769DA" w:rsidP="007769DA">
            <w:pPr>
              <w:pStyle w:val="ISOChange"/>
              <w:spacing w:before="60" w:after="60" w:line="240" w:lineRule="auto"/>
            </w:pPr>
          </w:p>
        </w:tc>
        <w:tc>
          <w:tcPr>
            <w:tcW w:w="1960" w:type="dxa"/>
            <w:tcBorders>
              <w:top w:val="single" w:sz="6" w:space="0" w:color="auto"/>
              <w:bottom w:val="single" w:sz="6" w:space="0" w:color="auto"/>
            </w:tcBorders>
          </w:tcPr>
          <w:p w14:paraId="13088E65" w14:textId="46DE8B97" w:rsidR="007769DA" w:rsidRPr="009F05AA" w:rsidRDefault="009F05AA" w:rsidP="00FF1E35">
            <w:pPr>
              <w:pStyle w:val="ISOSecretObservations"/>
              <w:numPr>
                <w:ilvl w:val="0"/>
                <w:numId w:val="9"/>
              </w:numPr>
              <w:spacing w:before="60" w:after="60" w:line="240" w:lineRule="auto"/>
              <w:rPr>
                <w:b/>
                <w:bCs/>
              </w:rPr>
            </w:pPr>
            <w:r w:rsidRPr="009F05AA">
              <w:rPr>
                <w:b/>
                <w:bCs/>
              </w:rPr>
              <w:t>Agree, reworded, think this is typo.</w:t>
            </w:r>
          </w:p>
        </w:tc>
      </w:tr>
      <w:tr w:rsidR="007769DA" w14:paraId="0B80EA5E" w14:textId="77777777" w:rsidTr="27ABED08">
        <w:trPr>
          <w:jc w:val="center"/>
        </w:trPr>
        <w:tc>
          <w:tcPr>
            <w:tcW w:w="667" w:type="dxa"/>
            <w:tcBorders>
              <w:top w:val="single" w:sz="6" w:space="0" w:color="auto"/>
              <w:bottom w:val="single" w:sz="6" w:space="0" w:color="auto"/>
            </w:tcBorders>
          </w:tcPr>
          <w:p w14:paraId="4D449F7A" w14:textId="4FF0D18D" w:rsidR="007769DA" w:rsidRDefault="3D50C38A" w:rsidP="007769DA">
            <w:pPr>
              <w:pStyle w:val="ISOMB"/>
              <w:spacing w:before="60" w:after="60" w:line="240" w:lineRule="auto"/>
            </w:pPr>
            <w:r>
              <w:t>S-98 Annex C</w:t>
            </w:r>
          </w:p>
        </w:tc>
        <w:tc>
          <w:tcPr>
            <w:tcW w:w="600" w:type="dxa"/>
            <w:tcBorders>
              <w:top w:val="single" w:sz="6" w:space="0" w:color="auto"/>
              <w:bottom w:val="single" w:sz="6" w:space="0" w:color="auto"/>
            </w:tcBorders>
          </w:tcPr>
          <w:p w14:paraId="5CA6FABD" w14:textId="7E689E0F" w:rsidR="007769DA" w:rsidRDefault="02D7220A" w:rsidP="007769DA">
            <w:pPr>
              <w:pStyle w:val="ISOMB"/>
              <w:spacing w:before="60" w:after="60" w:line="240" w:lineRule="auto"/>
            </w:pPr>
            <w:r>
              <w:t>UKHO</w:t>
            </w:r>
          </w:p>
        </w:tc>
        <w:tc>
          <w:tcPr>
            <w:tcW w:w="1280" w:type="dxa"/>
            <w:tcBorders>
              <w:top w:val="single" w:sz="6" w:space="0" w:color="auto"/>
              <w:bottom w:val="single" w:sz="6" w:space="0" w:color="auto"/>
            </w:tcBorders>
          </w:tcPr>
          <w:p w14:paraId="6D222850" w14:textId="345982CC" w:rsidR="007769DA" w:rsidRDefault="1B713417" w:rsidP="361EBA4C">
            <w:pPr>
              <w:spacing w:before="60" w:after="60"/>
              <w:ind w:left="-20" w:right="-20"/>
            </w:pPr>
            <w:r w:rsidRPr="361EBA4C">
              <w:rPr>
                <w:rFonts w:ascii="Calibri" w:eastAsia="Calibri" w:hAnsi="Calibri" w:cs="Calibri"/>
                <w:szCs w:val="22"/>
                <w:lang w:val="de-DE"/>
              </w:rPr>
              <w:t>C-6.1.2</w:t>
            </w:r>
          </w:p>
          <w:p w14:paraId="0CEE0253" w14:textId="49965D03" w:rsidR="007769DA" w:rsidRDefault="007769DA" w:rsidP="007769DA">
            <w:pPr>
              <w:pStyle w:val="ISOClause"/>
              <w:spacing w:before="60" w:after="60" w:line="240" w:lineRule="auto"/>
            </w:pPr>
          </w:p>
        </w:tc>
        <w:tc>
          <w:tcPr>
            <w:tcW w:w="1190" w:type="dxa"/>
            <w:tcBorders>
              <w:top w:val="single" w:sz="6" w:space="0" w:color="auto"/>
              <w:bottom w:val="single" w:sz="6" w:space="0" w:color="auto"/>
            </w:tcBorders>
          </w:tcPr>
          <w:p w14:paraId="21DBDF94" w14:textId="4DE8998D" w:rsidR="007769DA" w:rsidRDefault="007769DA" w:rsidP="007769DA">
            <w:pPr>
              <w:pStyle w:val="ISOParagraph"/>
              <w:spacing w:before="60" w:after="60" w:line="240" w:lineRule="auto"/>
            </w:pPr>
          </w:p>
        </w:tc>
        <w:tc>
          <w:tcPr>
            <w:tcW w:w="728" w:type="dxa"/>
            <w:tcBorders>
              <w:top w:val="single" w:sz="6" w:space="0" w:color="auto"/>
              <w:bottom w:val="single" w:sz="6" w:space="0" w:color="auto"/>
            </w:tcBorders>
          </w:tcPr>
          <w:p w14:paraId="0B1CF7CD" w14:textId="77777777" w:rsidR="007769DA" w:rsidRDefault="007769DA" w:rsidP="007769DA">
            <w:pPr>
              <w:pStyle w:val="ISOCommType"/>
              <w:spacing w:before="60" w:after="60" w:line="240" w:lineRule="auto"/>
            </w:pPr>
          </w:p>
        </w:tc>
        <w:tc>
          <w:tcPr>
            <w:tcW w:w="4451" w:type="dxa"/>
            <w:tcBorders>
              <w:top w:val="single" w:sz="6" w:space="0" w:color="auto"/>
              <w:bottom w:val="single" w:sz="6" w:space="0" w:color="auto"/>
            </w:tcBorders>
          </w:tcPr>
          <w:p w14:paraId="4E3AF7A3" w14:textId="66CFC6CA" w:rsidR="007769DA" w:rsidRDefault="1B713417" w:rsidP="361EBA4C">
            <w:pPr>
              <w:spacing w:before="60" w:after="60"/>
              <w:ind w:left="-20" w:right="-20"/>
            </w:pPr>
            <w:r w:rsidRPr="00E2315B">
              <w:rPr>
                <w:rFonts w:ascii="Calibri" w:eastAsia="Calibri" w:hAnsi="Calibri" w:cs="Calibri"/>
                <w:szCs w:val="22"/>
              </w:rPr>
              <w:t xml:space="preserve">This lists S-122 S-123 etc but no display is available currently for these products suggest moving to C-6.1.3 Future Data Products. </w:t>
            </w:r>
          </w:p>
          <w:p w14:paraId="72F5A989" w14:textId="049F0B83" w:rsidR="007769DA" w:rsidRDefault="1B713417" w:rsidP="361EBA4C">
            <w:pPr>
              <w:spacing w:before="60" w:after="60"/>
              <w:ind w:left="-20" w:right="-20"/>
            </w:pPr>
            <w:r w:rsidRPr="00E2315B">
              <w:rPr>
                <w:rFonts w:ascii="Calibri" w:eastAsia="Calibri" w:hAnsi="Calibri" w:cs="Calibri"/>
                <w:szCs w:val="22"/>
              </w:rPr>
              <w:t xml:space="preserve"> </w:t>
            </w:r>
          </w:p>
          <w:p w14:paraId="5DC060D5" w14:textId="08954495" w:rsidR="007769DA" w:rsidRDefault="1B713417" w:rsidP="361EBA4C">
            <w:pPr>
              <w:spacing w:before="60" w:after="60"/>
              <w:ind w:left="-20" w:right="-20"/>
            </w:pPr>
            <w:r w:rsidRPr="00E2315B">
              <w:rPr>
                <w:rFonts w:ascii="Calibri" w:eastAsia="Calibri" w:hAnsi="Calibri" w:cs="Calibri"/>
                <w:szCs w:val="22"/>
              </w:rPr>
              <w:t xml:space="preserve">Justification - by including these without corresponding catalogues or S-164 tests the resulting display will be a problem. </w:t>
            </w:r>
          </w:p>
          <w:p w14:paraId="715B2E70" w14:textId="15B5687C" w:rsidR="007769DA" w:rsidRDefault="1B713417" w:rsidP="361EBA4C">
            <w:pPr>
              <w:spacing w:before="60" w:after="60"/>
              <w:ind w:left="-20" w:right="-20"/>
            </w:pPr>
            <w:r w:rsidRPr="00E2315B">
              <w:rPr>
                <w:rFonts w:ascii="Calibri" w:eastAsia="Calibri" w:hAnsi="Calibri" w:cs="Calibri"/>
                <w:szCs w:val="22"/>
              </w:rPr>
              <w:t xml:space="preserve"> </w:t>
            </w:r>
          </w:p>
        </w:tc>
        <w:tc>
          <w:tcPr>
            <w:tcW w:w="4255" w:type="dxa"/>
            <w:tcBorders>
              <w:top w:val="single" w:sz="6" w:space="0" w:color="auto"/>
              <w:bottom w:val="single" w:sz="6" w:space="0" w:color="auto"/>
            </w:tcBorders>
          </w:tcPr>
          <w:p w14:paraId="52117D04" w14:textId="77777777" w:rsidR="007769DA" w:rsidRDefault="007769DA" w:rsidP="007769DA">
            <w:pPr>
              <w:pStyle w:val="ISOChange"/>
              <w:spacing w:before="60" w:after="60" w:line="240" w:lineRule="auto"/>
            </w:pPr>
          </w:p>
        </w:tc>
        <w:tc>
          <w:tcPr>
            <w:tcW w:w="1960" w:type="dxa"/>
            <w:tcBorders>
              <w:top w:val="single" w:sz="6" w:space="0" w:color="auto"/>
              <w:bottom w:val="single" w:sz="6" w:space="0" w:color="auto"/>
            </w:tcBorders>
          </w:tcPr>
          <w:p w14:paraId="03F5E5E3" w14:textId="4D7CAD04" w:rsidR="007769DA" w:rsidRPr="009F05AA" w:rsidRDefault="009F05AA" w:rsidP="00FF1E35">
            <w:pPr>
              <w:pStyle w:val="ISOSecretObservations"/>
              <w:numPr>
                <w:ilvl w:val="0"/>
                <w:numId w:val="9"/>
              </w:numPr>
              <w:spacing w:before="60" w:after="60" w:line="240" w:lineRule="auto"/>
              <w:rPr>
                <w:b/>
                <w:bCs/>
              </w:rPr>
            </w:pPr>
            <w:r w:rsidRPr="009F05AA">
              <w:rPr>
                <w:b/>
                <w:bCs/>
              </w:rPr>
              <w:t xml:space="preserve">Discuss. The list is actually informative. OEM needs to implement S-100, not individual product specs. Need to </w:t>
            </w:r>
            <w:r w:rsidRPr="009F05AA">
              <w:rPr>
                <w:b/>
                <w:bCs/>
              </w:rPr>
              <w:lastRenderedPageBreak/>
              <w:t>dscribe this.</w:t>
            </w:r>
          </w:p>
        </w:tc>
      </w:tr>
      <w:tr w:rsidR="007769DA" w:rsidRPr="00264DC8" w14:paraId="5FCA5762" w14:textId="77777777" w:rsidTr="27ABED08">
        <w:trPr>
          <w:jc w:val="center"/>
        </w:trPr>
        <w:tc>
          <w:tcPr>
            <w:tcW w:w="667" w:type="dxa"/>
            <w:tcBorders>
              <w:top w:val="single" w:sz="6" w:space="0" w:color="auto"/>
              <w:bottom w:val="single" w:sz="6" w:space="0" w:color="auto"/>
            </w:tcBorders>
          </w:tcPr>
          <w:p w14:paraId="6BABD4C3" w14:textId="34278272" w:rsidR="007769DA" w:rsidRPr="0062510D" w:rsidRDefault="28A7DF1A" w:rsidP="007769DA">
            <w:pPr>
              <w:pStyle w:val="ISOMB"/>
              <w:spacing w:before="60" w:after="60" w:line="240" w:lineRule="auto"/>
              <w:rPr>
                <w:b/>
                <w:bCs/>
              </w:rPr>
            </w:pPr>
            <w:r w:rsidRPr="0062510D">
              <w:rPr>
                <w:b/>
                <w:bCs/>
              </w:rPr>
              <w:lastRenderedPageBreak/>
              <w:t>S-98 Annex C</w:t>
            </w:r>
          </w:p>
        </w:tc>
        <w:tc>
          <w:tcPr>
            <w:tcW w:w="600" w:type="dxa"/>
            <w:tcBorders>
              <w:top w:val="single" w:sz="6" w:space="0" w:color="auto"/>
              <w:bottom w:val="single" w:sz="6" w:space="0" w:color="auto"/>
            </w:tcBorders>
          </w:tcPr>
          <w:p w14:paraId="3A0E3B05" w14:textId="12E3A23C" w:rsidR="007769DA" w:rsidRPr="0062510D" w:rsidRDefault="184525B4" w:rsidP="007769DA">
            <w:pPr>
              <w:pStyle w:val="ISOMB"/>
              <w:spacing w:before="60" w:after="60" w:line="240" w:lineRule="auto"/>
              <w:rPr>
                <w:b/>
                <w:bCs/>
              </w:rPr>
            </w:pPr>
            <w:r w:rsidRPr="0062510D">
              <w:rPr>
                <w:b/>
                <w:bCs/>
              </w:rPr>
              <w:t>UKHO</w:t>
            </w:r>
          </w:p>
        </w:tc>
        <w:tc>
          <w:tcPr>
            <w:tcW w:w="1280" w:type="dxa"/>
            <w:tcBorders>
              <w:top w:val="single" w:sz="6" w:space="0" w:color="auto"/>
              <w:bottom w:val="single" w:sz="6" w:space="0" w:color="auto"/>
            </w:tcBorders>
          </w:tcPr>
          <w:p w14:paraId="4EFB0429" w14:textId="6A93210A" w:rsidR="007769DA" w:rsidRPr="0062510D" w:rsidRDefault="1B713417" w:rsidP="007769DA">
            <w:pPr>
              <w:pStyle w:val="ISOClause"/>
              <w:spacing w:before="60" w:after="60" w:line="240" w:lineRule="auto"/>
              <w:rPr>
                <w:b/>
                <w:bCs/>
              </w:rPr>
            </w:pPr>
            <w:r w:rsidRPr="0062510D">
              <w:rPr>
                <w:rFonts w:ascii="Calibri" w:eastAsia="Calibri" w:hAnsi="Calibri" w:cs="Calibri"/>
                <w:b/>
                <w:bCs/>
                <w:sz w:val="22"/>
                <w:szCs w:val="22"/>
                <w:lang w:val="de-DE"/>
              </w:rPr>
              <w:t>C-7.1</w:t>
            </w:r>
          </w:p>
        </w:tc>
        <w:tc>
          <w:tcPr>
            <w:tcW w:w="1190" w:type="dxa"/>
            <w:tcBorders>
              <w:top w:val="single" w:sz="6" w:space="0" w:color="auto"/>
              <w:bottom w:val="single" w:sz="6" w:space="0" w:color="auto"/>
            </w:tcBorders>
          </w:tcPr>
          <w:p w14:paraId="0EDB6E77" w14:textId="77777777" w:rsidR="007769DA" w:rsidRPr="0062510D" w:rsidRDefault="007769DA" w:rsidP="007769DA">
            <w:pPr>
              <w:pStyle w:val="ISOParagraph"/>
              <w:spacing w:before="60" w:after="60" w:line="240" w:lineRule="auto"/>
              <w:rPr>
                <w:b/>
                <w:bCs/>
              </w:rPr>
            </w:pPr>
          </w:p>
        </w:tc>
        <w:tc>
          <w:tcPr>
            <w:tcW w:w="728" w:type="dxa"/>
            <w:tcBorders>
              <w:top w:val="single" w:sz="6" w:space="0" w:color="auto"/>
              <w:bottom w:val="single" w:sz="6" w:space="0" w:color="auto"/>
            </w:tcBorders>
          </w:tcPr>
          <w:p w14:paraId="13298F58" w14:textId="77777777" w:rsidR="007769DA" w:rsidRPr="0062510D" w:rsidRDefault="007769DA" w:rsidP="007769DA">
            <w:pPr>
              <w:pStyle w:val="ISOCommType"/>
              <w:spacing w:before="60" w:after="60" w:line="240" w:lineRule="auto"/>
              <w:rPr>
                <w:b/>
                <w:bCs/>
              </w:rPr>
            </w:pPr>
          </w:p>
        </w:tc>
        <w:tc>
          <w:tcPr>
            <w:tcW w:w="4451" w:type="dxa"/>
            <w:tcBorders>
              <w:top w:val="single" w:sz="6" w:space="0" w:color="auto"/>
              <w:bottom w:val="single" w:sz="6" w:space="0" w:color="auto"/>
            </w:tcBorders>
          </w:tcPr>
          <w:p w14:paraId="1BB666F0" w14:textId="56EA3CDA" w:rsidR="007769DA" w:rsidRPr="0062510D" w:rsidRDefault="1B713417" w:rsidP="361EBA4C">
            <w:pPr>
              <w:spacing w:before="60" w:after="60"/>
              <w:ind w:left="-20" w:right="-20"/>
              <w:rPr>
                <w:b/>
                <w:bCs/>
              </w:rPr>
            </w:pPr>
            <w:r w:rsidRPr="0062510D">
              <w:rPr>
                <w:rFonts w:ascii="Calibri" w:eastAsia="Calibri" w:hAnsi="Calibri" w:cs="Calibri"/>
                <w:b/>
                <w:bCs/>
                <w:szCs w:val="22"/>
              </w:rPr>
              <w:t xml:space="preserve"> S-98 should make it explicit if both Lua and XSLT portrayal must be supported. </w:t>
            </w:r>
          </w:p>
          <w:p w14:paraId="3C6CDAB7" w14:textId="42DBA526" w:rsidR="007769DA" w:rsidRPr="0062510D" w:rsidRDefault="007769DA" w:rsidP="007769DA">
            <w:pPr>
              <w:pStyle w:val="ISOComments"/>
              <w:spacing w:before="60" w:after="60" w:line="240" w:lineRule="auto"/>
              <w:rPr>
                <w:b/>
                <w:bCs/>
              </w:rPr>
            </w:pPr>
          </w:p>
        </w:tc>
        <w:tc>
          <w:tcPr>
            <w:tcW w:w="4255" w:type="dxa"/>
            <w:tcBorders>
              <w:top w:val="single" w:sz="6" w:space="0" w:color="auto"/>
              <w:bottom w:val="single" w:sz="6" w:space="0" w:color="auto"/>
            </w:tcBorders>
          </w:tcPr>
          <w:p w14:paraId="370F7DB7" w14:textId="77777777" w:rsidR="007769DA" w:rsidRPr="0062510D" w:rsidRDefault="007769DA" w:rsidP="007769DA">
            <w:pPr>
              <w:pStyle w:val="ISOChange"/>
              <w:spacing w:before="60" w:after="60" w:line="240" w:lineRule="auto"/>
              <w:rPr>
                <w:b/>
                <w:bCs/>
              </w:rPr>
            </w:pPr>
          </w:p>
        </w:tc>
        <w:tc>
          <w:tcPr>
            <w:tcW w:w="1960" w:type="dxa"/>
            <w:tcBorders>
              <w:top w:val="single" w:sz="6" w:space="0" w:color="auto"/>
              <w:bottom w:val="single" w:sz="6" w:space="0" w:color="auto"/>
            </w:tcBorders>
          </w:tcPr>
          <w:p w14:paraId="6856AA26" w14:textId="49767348" w:rsidR="007769DA" w:rsidRPr="0062510D" w:rsidRDefault="009F05AA" w:rsidP="00FF1E35">
            <w:pPr>
              <w:pStyle w:val="ISOSecretObservations"/>
              <w:numPr>
                <w:ilvl w:val="0"/>
                <w:numId w:val="9"/>
              </w:numPr>
              <w:spacing w:before="60" w:after="60" w:line="240" w:lineRule="auto"/>
              <w:rPr>
                <w:b/>
                <w:bCs/>
              </w:rPr>
            </w:pPr>
            <w:r>
              <w:rPr>
                <w:b/>
                <w:bCs/>
              </w:rPr>
              <w:t>Added mandatory to support both. Discuss.</w:t>
            </w:r>
          </w:p>
        </w:tc>
      </w:tr>
      <w:tr w:rsidR="007769DA" w14:paraId="1189CC34" w14:textId="77777777" w:rsidTr="27ABED08">
        <w:trPr>
          <w:jc w:val="center"/>
        </w:trPr>
        <w:tc>
          <w:tcPr>
            <w:tcW w:w="667" w:type="dxa"/>
            <w:tcBorders>
              <w:top w:val="single" w:sz="6" w:space="0" w:color="auto"/>
              <w:bottom w:val="single" w:sz="6" w:space="0" w:color="auto"/>
            </w:tcBorders>
          </w:tcPr>
          <w:p w14:paraId="708733CC" w14:textId="5307B4AF" w:rsidR="007769DA" w:rsidRDefault="32160C94" w:rsidP="007769DA">
            <w:pPr>
              <w:pStyle w:val="ISOMB"/>
              <w:spacing w:before="60" w:after="60" w:line="240" w:lineRule="auto"/>
            </w:pPr>
            <w:r>
              <w:t>S-98 Annex C</w:t>
            </w:r>
          </w:p>
        </w:tc>
        <w:tc>
          <w:tcPr>
            <w:tcW w:w="600" w:type="dxa"/>
            <w:tcBorders>
              <w:top w:val="single" w:sz="6" w:space="0" w:color="auto"/>
              <w:bottom w:val="single" w:sz="6" w:space="0" w:color="auto"/>
            </w:tcBorders>
          </w:tcPr>
          <w:p w14:paraId="0DDB1A37" w14:textId="04703507" w:rsidR="007769DA" w:rsidRPr="00053F6F" w:rsidRDefault="44C97EAC" w:rsidP="007769DA">
            <w:pPr>
              <w:rPr>
                <w:sz w:val="18"/>
                <w:szCs w:val="18"/>
              </w:rPr>
            </w:pPr>
            <w:r w:rsidRPr="27ABED08">
              <w:rPr>
                <w:sz w:val="18"/>
                <w:szCs w:val="18"/>
              </w:rPr>
              <w:t>UKHO</w:t>
            </w:r>
          </w:p>
        </w:tc>
        <w:tc>
          <w:tcPr>
            <w:tcW w:w="1280" w:type="dxa"/>
            <w:tcBorders>
              <w:top w:val="single" w:sz="6" w:space="0" w:color="auto"/>
              <w:bottom w:val="single" w:sz="6" w:space="0" w:color="auto"/>
            </w:tcBorders>
          </w:tcPr>
          <w:p w14:paraId="15D05AEB" w14:textId="35A7A641" w:rsidR="361EBA4C" w:rsidRDefault="361EBA4C" w:rsidP="361EBA4C">
            <w:pPr>
              <w:pStyle w:val="ISOClause"/>
              <w:spacing w:before="60" w:after="60" w:line="240" w:lineRule="auto"/>
            </w:pPr>
            <w:r w:rsidRPr="361EBA4C">
              <w:rPr>
                <w:rFonts w:ascii="Calibri" w:eastAsia="Calibri" w:hAnsi="Calibri" w:cs="Calibri"/>
                <w:sz w:val="22"/>
                <w:szCs w:val="22"/>
                <w:lang w:val="de-DE"/>
              </w:rPr>
              <w:t>C-11.5</w:t>
            </w:r>
          </w:p>
        </w:tc>
        <w:tc>
          <w:tcPr>
            <w:tcW w:w="1190" w:type="dxa"/>
            <w:tcBorders>
              <w:top w:val="single" w:sz="6" w:space="0" w:color="auto"/>
              <w:bottom w:val="single" w:sz="6" w:space="0" w:color="auto"/>
            </w:tcBorders>
          </w:tcPr>
          <w:p w14:paraId="3FB08DA1" w14:textId="77777777" w:rsidR="361EBA4C" w:rsidRDefault="361EBA4C" w:rsidP="361EBA4C">
            <w:pPr>
              <w:pStyle w:val="ISOParagraph"/>
              <w:spacing w:before="60" w:after="60" w:line="240" w:lineRule="auto"/>
            </w:pPr>
          </w:p>
        </w:tc>
        <w:tc>
          <w:tcPr>
            <w:tcW w:w="728" w:type="dxa"/>
            <w:tcBorders>
              <w:top w:val="single" w:sz="6" w:space="0" w:color="auto"/>
              <w:bottom w:val="single" w:sz="6" w:space="0" w:color="auto"/>
            </w:tcBorders>
          </w:tcPr>
          <w:p w14:paraId="42A0170B" w14:textId="77777777" w:rsidR="361EBA4C" w:rsidRDefault="361EBA4C" w:rsidP="27ABED08">
            <w:pPr>
              <w:pStyle w:val="ISOCommType"/>
              <w:spacing w:before="60" w:after="60" w:line="240" w:lineRule="auto"/>
              <w:rPr>
                <w:rFonts w:asciiTheme="minorHAnsi" w:hAnsiTheme="minorHAnsi" w:cstheme="minorBidi"/>
              </w:rPr>
            </w:pPr>
          </w:p>
        </w:tc>
        <w:tc>
          <w:tcPr>
            <w:tcW w:w="4451" w:type="dxa"/>
            <w:tcBorders>
              <w:top w:val="single" w:sz="6" w:space="0" w:color="auto"/>
              <w:bottom w:val="single" w:sz="6" w:space="0" w:color="auto"/>
            </w:tcBorders>
          </w:tcPr>
          <w:p w14:paraId="3719369B" w14:textId="6DAFC6E6" w:rsidR="361EBA4C" w:rsidRPr="00E2315B" w:rsidRDefault="5C98C3D7" w:rsidP="27ABED08">
            <w:pPr>
              <w:ind w:left="-20" w:right="-20"/>
              <w:rPr>
                <w:rFonts w:asciiTheme="minorHAnsi" w:hAnsiTheme="minorHAnsi" w:cstheme="minorBidi"/>
              </w:rPr>
            </w:pPr>
            <w:r w:rsidRPr="00E2315B">
              <w:rPr>
                <w:rFonts w:asciiTheme="minorHAnsi" w:hAnsiTheme="minorHAnsi" w:cstheme="minorBidi"/>
                <w:szCs w:val="22"/>
              </w:rPr>
              <w:t>Ne</w:t>
            </w:r>
            <w:r w:rsidR="361EBA4C" w:rsidRPr="00E2315B">
              <w:rPr>
                <w:rFonts w:asciiTheme="minorHAnsi" w:hAnsiTheme="minorHAnsi" w:cstheme="minorBidi"/>
                <w:szCs w:val="22"/>
              </w:rPr>
              <w:t>eds to reflect .txt and .tif as S-101 retains these.</w:t>
            </w:r>
          </w:p>
          <w:p w14:paraId="2F214AAD" w14:textId="5B4F14B8" w:rsidR="361EBA4C" w:rsidRDefault="361EBA4C" w:rsidP="27ABED08">
            <w:pPr>
              <w:pStyle w:val="ISOComments"/>
              <w:spacing w:before="60" w:after="60" w:line="240" w:lineRule="auto"/>
              <w:rPr>
                <w:rFonts w:asciiTheme="minorHAnsi" w:hAnsiTheme="minorHAnsi" w:cstheme="minorBidi"/>
              </w:rPr>
            </w:pPr>
          </w:p>
        </w:tc>
        <w:tc>
          <w:tcPr>
            <w:tcW w:w="4255" w:type="dxa"/>
            <w:tcBorders>
              <w:top w:val="single" w:sz="6" w:space="0" w:color="auto"/>
              <w:bottom w:val="single" w:sz="6" w:space="0" w:color="auto"/>
            </w:tcBorders>
          </w:tcPr>
          <w:p w14:paraId="07951E51" w14:textId="77777777" w:rsidR="007769DA" w:rsidRDefault="007769DA" w:rsidP="007769DA">
            <w:pPr>
              <w:pStyle w:val="ISOChange"/>
              <w:spacing w:before="60" w:after="60" w:line="240" w:lineRule="auto"/>
            </w:pPr>
          </w:p>
        </w:tc>
        <w:tc>
          <w:tcPr>
            <w:tcW w:w="1960" w:type="dxa"/>
            <w:tcBorders>
              <w:top w:val="single" w:sz="6" w:space="0" w:color="auto"/>
              <w:bottom w:val="single" w:sz="6" w:space="0" w:color="auto"/>
            </w:tcBorders>
          </w:tcPr>
          <w:p w14:paraId="7EB8C5D1" w14:textId="670AFABB" w:rsidR="007769DA" w:rsidRPr="000F1A59" w:rsidRDefault="000F1A59" w:rsidP="00FF1E35">
            <w:pPr>
              <w:pStyle w:val="ISOSecretObservations"/>
              <w:numPr>
                <w:ilvl w:val="0"/>
                <w:numId w:val="9"/>
              </w:numPr>
              <w:spacing w:before="60" w:after="60" w:line="240" w:lineRule="auto"/>
              <w:rPr>
                <w:b/>
                <w:bCs/>
              </w:rPr>
            </w:pPr>
            <w:r w:rsidRPr="000F1A59">
              <w:rPr>
                <w:b/>
                <w:bCs/>
              </w:rPr>
              <w:t xml:space="preserve">Referenced section from C-11.5 </w:t>
            </w:r>
          </w:p>
        </w:tc>
      </w:tr>
      <w:tr w:rsidR="007769DA" w14:paraId="4D1B5043" w14:textId="77777777" w:rsidTr="27ABED08">
        <w:trPr>
          <w:jc w:val="center"/>
        </w:trPr>
        <w:tc>
          <w:tcPr>
            <w:tcW w:w="667" w:type="dxa"/>
            <w:tcBorders>
              <w:top w:val="single" w:sz="6" w:space="0" w:color="auto"/>
              <w:bottom w:val="single" w:sz="6" w:space="0" w:color="auto"/>
            </w:tcBorders>
          </w:tcPr>
          <w:p w14:paraId="6E6BA24E" w14:textId="77777777" w:rsidR="007769DA" w:rsidRDefault="007769DA" w:rsidP="007769DA">
            <w:pPr>
              <w:pStyle w:val="ISOMB"/>
              <w:spacing w:before="60" w:after="60" w:line="240" w:lineRule="auto"/>
            </w:pPr>
          </w:p>
        </w:tc>
        <w:tc>
          <w:tcPr>
            <w:tcW w:w="600" w:type="dxa"/>
            <w:tcBorders>
              <w:top w:val="single" w:sz="6" w:space="0" w:color="auto"/>
              <w:bottom w:val="single" w:sz="6" w:space="0" w:color="auto"/>
            </w:tcBorders>
          </w:tcPr>
          <w:p w14:paraId="323E8C1D" w14:textId="77777777" w:rsidR="007769DA" w:rsidRPr="00053F6F" w:rsidRDefault="007769DA" w:rsidP="007769DA">
            <w:pPr>
              <w:rPr>
                <w:sz w:val="18"/>
                <w:szCs w:val="18"/>
              </w:rPr>
            </w:pPr>
          </w:p>
        </w:tc>
        <w:tc>
          <w:tcPr>
            <w:tcW w:w="1280" w:type="dxa"/>
            <w:tcBorders>
              <w:top w:val="single" w:sz="6" w:space="0" w:color="auto"/>
              <w:bottom w:val="single" w:sz="6" w:space="0" w:color="auto"/>
            </w:tcBorders>
          </w:tcPr>
          <w:p w14:paraId="2491FF17" w14:textId="5ACCAA35" w:rsidR="007769DA" w:rsidRPr="00E2315B" w:rsidRDefault="007769DA" w:rsidP="361EBA4C">
            <w:pPr>
              <w:pStyle w:val="ISOClause"/>
              <w:spacing w:before="60" w:after="60" w:line="240" w:lineRule="auto"/>
              <w:rPr>
                <w:rFonts w:ascii="Calibri" w:eastAsia="Calibri" w:hAnsi="Calibri" w:cs="Calibri"/>
                <w:sz w:val="22"/>
                <w:szCs w:val="22"/>
              </w:rPr>
            </w:pPr>
          </w:p>
        </w:tc>
        <w:tc>
          <w:tcPr>
            <w:tcW w:w="1190" w:type="dxa"/>
            <w:tcBorders>
              <w:top w:val="single" w:sz="6" w:space="0" w:color="auto"/>
              <w:bottom w:val="single" w:sz="6" w:space="0" w:color="auto"/>
            </w:tcBorders>
          </w:tcPr>
          <w:p w14:paraId="0FF3E4EF" w14:textId="77777777" w:rsidR="007769DA" w:rsidRDefault="007769DA" w:rsidP="007769DA">
            <w:pPr>
              <w:pStyle w:val="ISOParagraph"/>
              <w:spacing w:before="60" w:after="60" w:line="240" w:lineRule="auto"/>
            </w:pPr>
          </w:p>
        </w:tc>
        <w:tc>
          <w:tcPr>
            <w:tcW w:w="728" w:type="dxa"/>
            <w:tcBorders>
              <w:top w:val="single" w:sz="6" w:space="0" w:color="auto"/>
              <w:bottom w:val="single" w:sz="6" w:space="0" w:color="auto"/>
            </w:tcBorders>
          </w:tcPr>
          <w:p w14:paraId="1AA2548E" w14:textId="77777777" w:rsidR="007769DA" w:rsidRDefault="007769DA" w:rsidP="007769DA">
            <w:pPr>
              <w:pStyle w:val="ISOCommType"/>
              <w:spacing w:before="60" w:after="60" w:line="240" w:lineRule="auto"/>
            </w:pPr>
          </w:p>
        </w:tc>
        <w:tc>
          <w:tcPr>
            <w:tcW w:w="4451" w:type="dxa"/>
            <w:tcBorders>
              <w:top w:val="single" w:sz="6" w:space="0" w:color="auto"/>
              <w:bottom w:val="single" w:sz="6" w:space="0" w:color="auto"/>
            </w:tcBorders>
          </w:tcPr>
          <w:p w14:paraId="60929A1C" w14:textId="5B4F14B8" w:rsidR="007769DA" w:rsidRDefault="007769DA" w:rsidP="27ABED08">
            <w:pPr>
              <w:pStyle w:val="ISOComments"/>
              <w:spacing w:before="60" w:after="60" w:line="240" w:lineRule="auto"/>
              <w:rPr>
                <w:rFonts w:asciiTheme="minorHAnsi" w:hAnsiTheme="minorHAnsi" w:cstheme="minorBidi"/>
              </w:rPr>
            </w:pPr>
          </w:p>
        </w:tc>
        <w:tc>
          <w:tcPr>
            <w:tcW w:w="4255" w:type="dxa"/>
            <w:tcBorders>
              <w:top w:val="single" w:sz="6" w:space="0" w:color="auto"/>
              <w:bottom w:val="single" w:sz="6" w:space="0" w:color="auto"/>
            </w:tcBorders>
          </w:tcPr>
          <w:p w14:paraId="732F0BCB" w14:textId="77777777" w:rsidR="007769DA" w:rsidRDefault="007769DA" w:rsidP="007769DA">
            <w:pPr>
              <w:pStyle w:val="ISOChange"/>
              <w:spacing w:before="60" w:after="60" w:line="240" w:lineRule="auto"/>
            </w:pPr>
          </w:p>
        </w:tc>
        <w:tc>
          <w:tcPr>
            <w:tcW w:w="1960" w:type="dxa"/>
            <w:tcBorders>
              <w:top w:val="single" w:sz="6" w:space="0" w:color="auto"/>
              <w:bottom w:val="single" w:sz="6" w:space="0" w:color="auto"/>
            </w:tcBorders>
          </w:tcPr>
          <w:p w14:paraId="6EE472F7" w14:textId="77777777" w:rsidR="007769DA" w:rsidRDefault="007769DA" w:rsidP="00FF1E35">
            <w:pPr>
              <w:pStyle w:val="ISOSecretObservations"/>
              <w:numPr>
                <w:ilvl w:val="0"/>
                <w:numId w:val="9"/>
              </w:numPr>
              <w:spacing w:before="60" w:after="60" w:line="240" w:lineRule="auto"/>
            </w:pPr>
          </w:p>
        </w:tc>
      </w:tr>
      <w:tr w:rsidR="00AC19A1" w14:paraId="732D22A5" w14:textId="77777777" w:rsidTr="00AC19A1">
        <w:trPr>
          <w:jc w:val="center"/>
        </w:trPr>
        <w:tc>
          <w:tcPr>
            <w:tcW w:w="667" w:type="dxa"/>
            <w:tcBorders>
              <w:top w:val="single" w:sz="6" w:space="0" w:color="auto"/>
              <w:left w:val="single" w:sz="6" w:space="0" w:color="auto"/>
              <w:bottom w:val="single" w:sz="6" w:space="0" w:color="auto"/>
            </w:tcBorders>
          </w:tcPr>
          <w:p w14:paraId="30E6B5B6" w14:textId="77777777" w:rsidR="00AC19A1" w:rsidRPr="00AC19A1" w:rsidRDefault="00AC19A1">
            <w:pPr>
              <w:pStyle w:val="ISOMB"/>
              <w:spacing w:before="60" w:after="60" w:line="240" w:lineRule="auto"/>
            </w:pPr>
            <w:r w:rsidRPr="00AC19A1">
              <w:t>S-98</w:t>
            </w:r>
          </w:p>
        </w:tc>
        <w:tc>
          <w:tcPr>
            <w:tcW w:w="600" w:type="dxa"/>
            <w:tcBorders>
              <w:top w:val="single" w:sz="6" w:space="0" w:color="auto"/>
              <w:left w:val="single" w:sz="6" w:space="0" w:color="auto"/>
              <w:bottom w:val="single" w:sz="6" w:space="0" w:color="auto"/>
            </w:tcBorders>
          </w:tcPr>
          <w:p w14:paraId="1DD5C96E"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2D9D5149"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C-2.1</w:t>
            </w:r>
          </w:p>
        </w:tc>
        <w:tc>
          <w:tcPr>
            <w:tcW w:w="1190" w:type="dxa"/>
            <w:tcBorders>
              <w:top w:val="single" w:sz="6" w:space="0" w:color="auto"/>
              <w:left w:val="single" w:sz="6" w:space="0" w:color="auto"/>
              <w:bottom w:val="single" w:sz="6" w:space="0" w:color="auto"/>
            </w:tcBorders>
          </w:tcPr>
          <w:p w14:paraId="07442C93"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D6EA8B7"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794B5FD9"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S-98 refers to S-98 itself</w:t>
            </w:r>
          </w:p>
        </w:tc>
        <w:tc>
          <w:tcPr>
            <w:tcW w:w="4255" w:type="dxa"/>
            <w:tcBorders>
              <w:top w:val="single" w:sz="6" w:space="0" w:color="auto"/>
              <w:left w:val="single" w:sz="6" w:space="0" w:color="auto"/>
              <w:bottom w:val="single" w:sz="6" w:space="0" w:color="auto"/>
            </w:tcBorders>
          </w:tcPr>
          <w:p w14:paraId="5BA91333" w14:textId="77777777" w:rsidR="00AC19A1" w:rsidRPr="00AC19A1" w:rsidRDefault="00AC19A1">
            <w:pPr>
              <w:pStyle w:val="ISOChange"/>
              <w:spacing w:before="60" w:after="60" w:line="240" w:lineRule="auto"/>
            </w:pPr>
            <w:r w:rsidRPr="00AC19A1">
              <w:t>Delete S-98 in the table of references.</w:t>
            </w:r>
          </w:p>
        </w:tc>
        <w:tc>
          <w:tcPr>
            <w:tcW w:w="1960" w:type="dxa"/>
            <w:tcBorders>
              <w:top w:val="single" w:sz="6" w:space="0" w:color="auto"/>
              <w:left w:val="single" w:sz="6" w:space="0" w:color="auto"/>
              <w:bottom w:val="single" w:sz="6" w:space="0" w:color="auto"/>
              <w:right w:val="single" w:sz="6" w:space="0" w:color="auto"/>
            </w:tcBorders>
          </w:tcPr>
          <w:p w14:paraId="00525FAD" w14:textId="24228BB3" w:rsidR="00AC19A1" w:rsidRPr="000F1A59" w:rsidRDefault="000F1A59" w:rsidP="00FF1E35">
            <w:pPr>
              <w:pStyle w:val="ISOSecretObservations"/>
              <w:numPr>
                <w:ilvl w:val="0"/>
                <w:numId w:val="9"/>
              </w:numPr>
              <w:spacing w:before="60" w:after="60" w:line="240" w:lineRule="auto"/>
              <w:rPr>
                <w:b/>
                <w:bCs/>
              </w:rPr>
            </w:pPr>
            <w:r w:rsidRPr="000F1A59">
              <w:rPr>
                <w:b/>
                <w:bCs/>
              </w:rPr>
              <w:t>May need to refer to specific parts for interoperability.</w:t>
            </w:r>
          </w:p>
        </w:tc>
      </w:tr>
      <w:tr w:rsidR="00AC19A1" w14:paraId="0A0A0A16" w14:textId="77777777" w:rsidTr="00AC19A1">
        <w:trPr>
          <w:jc w:val="center"/>
        </w:trPr>
        <w:tc>
          <w:tcPr>
            <w:tcW w:w="667" w:type="dxa"/>
            <w:tcBorders>
              <w:top w:val="single" w:sz="6" w:space="0" w:color="auto"/>
              <w:left w:val="single" w:sz="6" w:space="0" w:color="auto"/>
              <w:bottom w:val="single" w:sz="6" w:space="0" w:color="auto"/>
            </w:tcBorders>
          </w:tcPr>
          <w:p w14:paraId="259719FE" w14:textId="77777777" w:rsidR="00AC19A1" w:rsidRPr="00AC19A1" w:rsidRDefault="00AC19A1">
            <w:pPr>
              <w:pStyle w:val="ISOMB"/>
              <w:spacing w:before="60" w:after="60" w:line="240" w:lineRule="auto"/>
            </w:pPr>
            <w:r w:rsidRPr="00AC19A1">
              <w:t>S-98</w:t>
            </w:r>
          </w:p>
        </w:tc>
        <w:tc>
          <w:tcPr>
            <w:tcW w:w="600" w:type="dxa"/>
            <w:tcBorders>
              <w:top w:val="single" w:sz="6" w:space="0" w:color="auto"/>
              <w:left w:val="single" w:sz="6" w:space="0" w:color="auto"/>
              <w:bottom w:val="single" w:sz="6" w:space="0" w:color="auto"/>
            </w:tcBorders>
          </w:tcPr>
          <w:p w14:paraId="30CCE57D"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3F8CB970"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C-4.1</w:t>
            </w:r>
          </w:p>
        </w:tc>
        <w:tc>
          <w:tcPr>
            <w:tcW w:w="1190" w:type="dxa"/>
            <w:tcBorders>
              <w:top w:val="single" w:sz="6" w:space="0" w:color="auto"/>
              <w:left w:val="single" w:sz="6" w:space="0" w:color="auto"/>
              <w:bottom w:val="single" w:sz="6" w:space="0" w:color="auto"/>
            </w:tcBorders>
          </w:tcPr>
          <w:p w14:paraId="14B2CD0A"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2A70B9D2"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4195882D"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The sentence “For S-100 purposes, the System Database is compiled from multiple S-100-based products.”is in italic, but it’s not a quote of MSC530(106)</w:t>
            </w:r>
          </w:p>
        </w:tc>
        <w:tc>
          <w:tcPr>
            <w:tcW w:w="4255" w:type="dxa"/>
            <w:tcBorders>
              <w:top w:val="single" w:sz="6" w:space="0" w:color="auto"/>
              <w:left w:val="single" w:sz="6" w:space="0" w:color="auto"/>
              <w:bottom w:val="single" w:sz="6" w:space="0" w:color="auto"/>
            </w:tcBorders>
          </w:tcPr>
          <w:p w14:paraId="20960CDA" w14:textId="77777777" w:rsidR="00AC19A1" w:rsidRPr="00AC19A1" w:rsidRDefault="00AC19A1">
            <w:pPr>
              <w:pStyle w:val="ISOChange"/>
              <w:spacing w:before="60" w:after="60" w:line="240" w:lineRule="auto"/>
            </w:pPr>
            <w:r w:rsidRPr="00AC19A1">
              <w:t>Delete italic style.</w:t>
            </w:r>
          </w:p>
        </w:tc>
        <w:tc>
          <w:tcPr>
            <w:tcW w:w="1960" w:type="dxa"/>
            <w:tcBorders>
              <w:top w:val="single" w:sz="6" w:space="0" w:color="auto"/>
              <w:left w:val="single" w:sz="6" w:space="0" w:color="auto"/>
              <w:bottom w:val="single" w:sz="6" w:space="0" w:color="auto"/>
              <w:right w:val="single" w:sz="6" w:space="0" w:color="auto"/>
            </w:tcBorders>
          </w:tcPr>
          <w:p w14:paraId="3777CD41" w14:textId="1A73CDFA" w:rsidR="00AC19A1" w:rsidRPr="000F1A59" w:rsidRDefault="000F1A59" w:rsidP="00FF1E35">
            <w:pPr>
              <w:pStyle w:val="ISOSecretObservations"/>
              <w:numPr>
                <w:ilvl w:val="0"/>
                <w:numId w:val="9"/>
              </w:numPr>
              <w:spacing w:before="60" w:after="60" w:line="240" w:lineRule="auto"/>
              <w:rPr>
                <w:b/>
                <w:bCs/>
              </w:rPr>
            </w:pPr>
            <w:r w:rsidRPr="000F1A59">
              <w:rPr>
                <w:b/>
                <w:bCs/>
              </w:rPr>
              <w:t>Agree, de-italicised.</w:t>
            </w:r>
          </w:p>
        </w:tc>
      </w:tr>
      <w:tr w:rsidR="00AC19A1" w14:paraId="06D138C8" w14:textId="77777777" w:rsidTr="00AC19A1">
        <w:trPr>
          <w:jc w:val="center"/>
        </w:trPr>
        <w:tc>
          <w:tcPr>
            <w:tcW w:w="667" w:type="dxa"/>
            <w:tcBorders>
              <w:top w:val="single" w:sz="6" w:space="0" w:color="auto"/>
              <w:left w:val="single" w:sz="6" w:space="0" w:color="auto"/>
              <w:bottom w:val="single" w:sz="6" w:space="0" w:color="auto"/>
            </w:tcBorders>
          </w:tcPr>
          <w:p w14:paraId="3E31AECE"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30BF340"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4C7F8CA1"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C-12.6.4</w:t>
            </w:r>
          </w:p>
        </w:tc>
        <w:tc>
          <w:tcPr>
            <w:tcW w:w="1190" w:type="dxa"/>
            <w:tcBorders>
              <w:top w:val="single" w:sz="6" w:space="0" w:color="auto"/>
              <w:left w:val="single" w:sz="6" w:space="0" w:color="auto"/>
              <w:bottom w:val="single" w:sz="6" w:space="0" w:color="auto"/>
            </w:tcBorders>
          </w:tcPr>
          <w:p w14:paraId="5442E709"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25A6295A"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728D1671"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We understand that manual chart correction to ENC and to non-ENC use the same process. But how will the 2 type of information be managed in the ECDIS and populated into the appropriate viewing groups?</w:t>
            </w:r>
          </w:p>
        </w:tc>
        <w:tc>
          <w:tcPr>
            <w:tcW w:w="4255" w:type="dxa"/>
            <w:tcBorders>
              <w:top w:val="single" w:sz="6" w:space="0" w:color="auto"/>
              <w:left w:val="single" w:sz="6" w:space="0" w:color="auto"/>
              <w:bottom w:val="single" w:sz="6" w:space="0" w:color="auto"/>
            </w:tcBorders>
          </w:tcPr>
          <w:p w14:paraId="29A2E876" w14:textId="77777777" w:rsidR="00AC19A1" w:rsidRPr="00AC19A1" w:rsidRDefault="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69BCB0A2" w14:textId="1DFED3D0" w:rsidR="00AC19A1" w:rsidRPr="000F1A59" w:rsidRDefault="000F1A59" w:rsidP="00FF1E35">
            <w:pPr>
              <w:pStyle w:val="ISOSecretObservations"/>
              <w:numPr>
                <w:ilvl w:val="0"/>
                <w:numId w:val="9"/>
              </w:numPr>
              <w:spacing w:before="60" w:after="60" w:line="240" w:lineRule="auto"/>
              <w:rPr>
                <w:b/>
                <w:bCs/>
              </w:rPr>
            </w:pPr>
            <w:r w:rsidRPr="000F1A59">
              <w:rPr>
                <w:b/>
                <w:bCs/>
              </w:rPr>
              <w:t>By using a standard set of symbols. Annex to be added.</w:t>
            </w:r>
          </w:p>
        </w:tc>
      </w:tr>
      <w:tr w:rsidR="00AC19A1" w14:paraId="39CFE599" w14:textId="77777777" w:rsidTr="00AC19A1">
        <w:trPr>
          <w:jc w:val="center"/>
        </w:trPr>
        <w:tc>
          <w:tcPr>
            <w:tcW w:w="667" w:type="dxa"/>
            <w:tcBorders>
              <w:top w:val="single" w:sz="6" w:space="0" w:color="auto"/>
              <w:left w:val="single" w:sz="6" w:space="0" w:color="auto"/>
              <w:bottom w:val="single" w:sz="6" w:space="0" w:color="auto"/>
            </w:tcBorders>
          </w:tcPr>
          <w:p w14:paraId="237C02C9"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783A059"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3FAB738A"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C-21.2.1</w:t>
            </w:r>
          </w:p>
        </w:tc>
        <w:tc>
          <w:tcPr>
            <w:tcW w:w="1190" w:type="dxa"/>
            <w:tcBorders>
              <w:top w:val="single" w:sz="6" w:space="0" w:color="auto"/>
              <w:left w:val="single" w:sz="6" w:space="0" w:color="auto"/>
              <w:bottom w:val="single" w:sz="6" w:space="0" w:color="auto"/>
            </w:tcBorders>
          </w:tcPr>
          <w:p w14:paraId="2F7C3C9E"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C2E37D0"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24200C2B"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The overlapping buffer between adjoining ENCs can be less than 5 metres.</w:t>
            </w:r>
          </w:p>
        </w:tc>
        <w:tc>
          <w:tcPr>
            <w:tcW w:w="4255" w:type="dxa"/>
            <w:tcBorders>
              <w:top w:val="single" w:sz="6" w:space="0" w:color="auto"/>
              <w:left w:val="single" w:sz="6" w:space="0" w:color="auto"/>
              <w:bottom w:val="single" w:sz="6" w:space="0" w:color="auto"/>
            </w:tcBorders>
          </w:tcPr>
          <w:p w14:paraId="7C7F8CC8" w14:textId="77777777" w:rsidR="00AC19A1" w:rsidRPr="00AC19A1" w:rsidRDefault="00AC19A1">
            <w:pPr>
              <w:pStyle w:val="ISOChange"/>
              <w:spacing w:before="60" w:after="60" w:line="240" w:lineRule="auto"/>
            </w:pPr>
            <w:r w:rsidRPr="00AC19A1">
              <w:t>Replace "a 5 metre overlapping buffer zone may be used." by : "</w:t>
            </w:r>
            <w:bookmarkStart w:id="0" w:name="_Hlk167113524"/>
            <w:r w:rsidRPr="00AC19A1">
              <w:t>an overlapping buffer zone of up to 5 metres may be used</w:t>
            </w:r>
            <w:bookmarkEnd w:id="0"/>
            <w:r w:rsidRPr="00AC19A1">
              <w:t>."</w:t>
            </w:r>
          </w:p>
        </w:tc>
        <w:tc>
          <w:tcPr>
            <w:tcW w:w="1960" w:type="dxa"/>
            <w:tcBorders>
              <w:top w:val="single" w:sz="6" w:space="0" w:color="auto"/>
              <w:left w:val="single" w:sz="6" w:space="0" w:color="auto"/>
              <w:bottom w:val="single" w:sz="6" w:space="0" w:color="auto"/>
              <w:right w:val="single" w:sz="6" w:space="0" w:color="auto"/>
            </w:tcBorders>
          </w:tcPr>
          <w:p w14:paraId="4448D994" w14:textId="5C88741B" w:rsidR="00AC19A1" w:rsidRPr="0041708A" w:rsidRDefault="0041708A" w:rsidP="00FF1E35">
            <w:pPr>
              <w:pStyle w:val="ISOSecretObservations"/>
              <w:numPr>
                <w:ilvl w:val="0"/>
                <w:numId w:val="9"/>
              </w:numPr>
              <w:spacing w:before="60" w:after="60" w:line="240" w:lineRule="auto"/>
              <w:rPr>
                <w:b/>
                <w:bCs/>
              </w:rPr>
            </w:pPr>
            <w:r w:rsidRPr="0041708A">
              <w:rPr>
                <w:b/>
                <w:bCs/>
              </w:rPr>
              <w:t>Agree</w:t>
            </w:r>
          </w:p>
        </w:tc>
      </w:tr>
      <w:tr w:rsidR="00AC19A1" w14:paraId="1F912781" w14:textId="77777777" w:rsidTr="00AC19A1">
        <w:trPr>
          <w:jc w:val="center"/>
        </w:trPr>
        <w:tc>
          <w:tcPr>
            <w:tcW w:w="667" w:type="dxa"/>
            <w:tcBorders>
              <w:top w:val="single" w:sz="6" w:space="0" w:color="auto"/>
              <w:left w:val="single" w:sz="6" w:space="0" w:color="auto"/>
              <w:bottom w:val="single" w:sz="6" w:space="0" w:color="auto"/>
            </w:tcBorders>
          </w:tcPr>
          <w:p w14:paraId="77A7E875"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F8DD473"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7F1C3B08"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C-21.2.1</w:t>
            </w:r>
          </w:p>
        </w:tc>
        <w:tc>
          <w:tcPr>
            <w:tcW w:w="1190" w:type="dxa"/>
            <w:tcBorders>
              <w:top w:val="single" w:sz="6" w:space="0" w:color="auto"/>
              <w:left w:val="single" w:sz="6" w:space="0" w:color="auto"/>
              <w:bottom w:val="single" w:sz="6" w:space="0" w:color="auto"/>
            </w:tcBorders>
          </w:tcPr>
          <w:p w14:paraId="79119A76"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35FAB1C"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78342FF4"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We suggest there is no indication “overlap” when it is less than 5 metres.</w:t>
            </w:r>
          </w:p>
        </w:tc>
        <w:tc>
          <w:tcPr>
            <w:tcW w:w="4255" w:type="dxa"/>
            <w:tcBorders>
              <w:top w:val="single" w:sz="6" w:space="0" w:color="auto"/>
              <w:left w:val="single" w:sz="6" w:space="0" w:color="auto"/>
              <w:bottom w:val="single" w:sz="6" w:space="0" w:color="auto"/>
            </w:tcBorders>
          </w:tcPr>
          <w:p w14:paraId="05209B3B" w14:textId="77777777" w:rsidR="00AC19A1" w:rsidRPr="00AC19A1" w:rsidRDefault="00AC19A1" w:rsidP="00AC19A1">
            <w:pPr>
              <w:pStyle w:val="ISOChange"/>
              <w:spacing w:before="60" w:after="60"/>
            </w:pPr>
            <w:r w:rsidRPr="00AC19A1">
              <w:t>Replace: “Where an overlap of two or more datasets exists the ECDIS must only display one dataset for the overlap area and provide a permanent and persisting indication “overlap”.</w:t>
            </w:r>
          </w:p>
          <w:p w14:paraId="4EEFD603" w14:textId="77777777" w:rsidR="00AC19A1" w:rsidRPr="00AC19A1" w:rsidRDefault="00AC19A1">
            <w:pPr>
              <w:pStyle w:val="ISOChange"/>
              <w:spacing w:before="60" w:after="60" w:line="240" w:lineRule="auto"/>
            </w:pPr>
            <w:r w:rsidRPr="00AC19A1">
              <w:t>By: “</w:t>
            </w:r>
            <w:bookmarkStart w:id="1" w:name="_Hlk167113599"/>
            <w:r w:rsidRPr="00AC19A1">
              <w:t>Where an overlap of more than 5 metres between two or more datasets exists the ECDIS must only display one dataset for the overlap area and provide a permanent and persisting indication “overlap”.</w:t>
            </w:r>
            <w:bookmarkEnd w:id="1"/>
          </w:p>
        </w:tc>
        <w:tc>
          <w:tcPr>
            <w:tcW w:w="1960" w:type="dxa"/>
            <w:tcBorders>
              <w:top w:val="single" w:sz="6" w:space="0" w:color="auto"/>
              <w:left w:val="single" w:sz="6" w:space="0" w:color="auto"/>
              <w:bottom w:val="single" w:sz="6" w:space="0" w:color="auto"/>
              <w:right w:val="single" w:sz="6" w:space="0" w:color="auto"/>
            </w:tcBorders>
          </w:tcPr>
          <w:p w14:paraId="61F2180A" w14:textId="08B64FFE" w:rsidR="00AC19A1" w:rsidRPr="0041708A" w:rsidRDefault="0041708A" w:rsidP="00FF1E35">
            <w:pPr>
              <w:pStyle w:val="ISOSecretObservations"/>
              <w:numPr>
                <w:ilvl w:val="0"/>
                <w:numId w:val="9"/>
              </w:numPr>
              <w:spacing w:before="60" w:after="60" w:line="240" w:lineRule="auto"/>
              <w:rPr>
                <w:b/>
                <w:bCs/>
              </w:rPr>
            </w:pPr>
            <w:r w:rsidRPr="0041708A">
              <w:rPr>
                <w:b/>
                <w:bCs/>
              </w:rPr>
              <w:t>Proposed</w:t>
            </w:r>
          </w:p>
        </w:tc>
      </w:tr>
      <w:tr w:rsidR="00AC19A1" w14:paraId="34B94845" w14:textId="77777777" w:rsidTr="00AC19A1">
        <w:trPr>
          <w:jc w:val="center"/>
        </w:trPr>
        <w:tc>
          <w:tcPr>
            <w:tcW w:w="667" w:type="dxa"/>
            <w:tcBorders>
              <w:top w:val="single" w:sz="6" w:space="0" w:color="auto"/>
              <w:left w:val="single" w:sz="6" w:space="0" w:color="auto"/>
              <w:bottom w:val="single" w:sz="6" w:space="0" w:color="auto"/>
            </w:tcBorders>
          </w:tcPr>
          <w:p w14:paraId="1EA53A9C"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3C635BC"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26083694"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C-21.2.2</w:t>
            </w:r>
          </w:p>
        </w:tc>
        <w:tc>
          <w:tcPr>
            <w:tcW w:w="1190" w:type="dxa"/>
            <w:tcBorders>
              <w:top w:val="single" w:sz="6" w:space="0" w:color="auto"/>
              <w:left w:val="single" w:sz="6" w:space="0" w:color="auto"/>
              <w:bottom w:val="single" w:sz="6" w:space="0" w:color="auto"/>
            </w:tcBorders>
          </w:tcPr>
          <w:p w14:paraId="242297F8"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E2CD484"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78E1BA78"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We suggest there is no indication “overlap” when it is less than 5 metres for S-104 and half resolution for S-102.</w:t>
            </w:r>
          </w:p>
        </w:tc>
        <w:tc>
          <w:tcPr>
            <w:tcW w:w="4255" w:type="dxa"/>
            <w:tcBorders>
              <w:top w:val="single" w:sz="6" w:space="0" w:color="auto"/>
              <w:left w:val="single" w:sz="6" w:space="0" w:color="auto"/>
              <w:bottom w:val="single" w:sz="6" w:space="0" w:color="auto"/>
            </w:tcBorders>
          </w:tcPr>
          <w:p w14:paraId="06BB8ABA" w14:textId="77777777" w:rsidR="00AC19A1" w:rsidRPr="00AC19A1" w:rsidRDefault="00AC19A1" w:rsidP="00AC19A1">
            <w:pPr>
              <w:pStyle w:val="ISOChange"/>
              <w:spacing w:before="60" w:after="60"/>
            </w:pPr>
          </w:p>
        </w:tc>
        <w:tc>
          <w:tcPr>
            <w:tcW w:w="1960" w:type="dxa"/>
            <w:tcBorders>
              <w:top w:val="single" w:sz="6" w:space="0" w:color="auto"/>
              <w:left w:val="single" w:sz="6" w:space="0" w:color="auto"/>
              <w:bottom w:val="single" w:sz="6" w:space="0" w:color="auto"/>
              <w:right w:val="single" w:sz="6" w:space="0" w:color="auto"/>
            </w:tcBorders>
          </w:tcPr>
          <w:p w14:paraId="63C5C23B" w14:textId="6F521782" w:rsidR="00AC19A1" w:rsidRPr="0041708A" w:rsidRDefault="0041708A" w:rsidP="00FF1E35">
            <w:pPr>
              <w:pStyle w:val="ISOSecretObservations"/>
              <w:numPr>
                <w:ilvl w:val="0"/>
                <w:numId w:val="9"/>
              </w:numPr>
              <w:spacing w:before="60" w:after="60" w:line="240" w:lineRule="auto"/>
              <w:rPr>
                <w:b/>
                <w:bCs/>
              </w:rPr>
            </w:pPr>
            <w:r w:rsidRPr="0041708A">
              <w:rPr>
                <w:b/>
                <w:bCs/>
              </w:rPr>
              <w:t>Clarify?</w:t>
            </w:r>
          </w:p>
        </w:tc>
      </w:tr>
      <w:tr w:rsidR="00AC19A1" w14:paraId="0743D095" w14:textId="77777777" w:rsidTr="00AC19A1">
        <w:trPr>
          <w:jc w:val="center"/>
        </w:trPr>
        <w:tc>
          <w:tcPr>
            <w:tcW w:w="667" w:type="dxa"/>
            <w:tcBorders>
              <w:top w:val="single" w:sz="6" w:space="0" w:color="auto"/>
              <w:left w:val="single" w:sz="6" w:space="0" w:color="auto"/>
              <w:bottom w:val="single" w:sz="6" w:space="0" w:color="auto"/>
            </w:tcBorders>
          </w:tcPr>
          <w:p w14:paraId="43165C0D"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BD64885"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76A9026F"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Appendix C-2</w:t>
            </w:r>
          </w:p>
        </w:tc>
        <w:tc>
          <w:tcPr>
            <w:tcW w:w="1190" w:type="dxa"/>
            <w:tcBorders>
              <w:top w:val="single" w:sz="6" w:space="0" w:color="auto"/>
              <w:left w:val="single" w:sz="6" w:space="0" w:color="auto"/>
              <w:bottom w:val="single" w:sz="6" w:space="0" w:color="auto"/>
            </w:tcBorders>
          </w:tcPr>
          <w:p w14:paraId="4CCF60A6" w14:textId="77777777" w:rsidR="00AC19A1" w:rsidRPr="00AC19A1" w:rsidRDefault="00AC19A1">
            <w:pPr>
              <w:pStyle w:val="ISOParagraph"/>
              <w:spacing w:before="60" w:after="60" w:line="240" w:lineRule="auto"/>
            </w:pPr>
            <w:r w:rsidRPr="00AC19A1">
              <w:t>Figure C-2-2</w:t>
            </w:r>
          </w:p>
        </w:tc>
        <w:tc>
          <w:tcPr>
            <w:tcW w:w="728" w:type="dxa"/>
            <w:tcBorders>
              <w:top w:val="single" w:sz="6" w:space="0" w:color="auto"/>
              <w:left w:val="single" w:sz="6" w:space="0" w:color="auto"/>
              <w:bottom w:val="single" w:sz="6" w:space="0" w:color="auto"/>
            </w:tcBorders>
          </w:tcPr>
          <w:p w14:paraId="4ABB91C0"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18D35D9A"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Change SENC to system database</w:t>
            </w:r>
          </w:p>
        </w:tc>
        <w:tc>
          <w:tcPr>
            <w:tcW w:w="4255" w:type="dxa"/>
            <w:tcBorders>
              <w:top w:val="single" w:sz="6" w:space="0" w:color="auto"/>
              <w:left w:val="single" w:sz="6" w:space="0" w:color="auto"/>
              <w:bottom w:val="single" w:sz="6" w:space="0" w:color="auto"/>
            </w:tcBorders>
          </w:tcPr>
          <w:p w14:paraId="7FBA912B" w14:textId="77777777" w:rsidR="00AC19A1" w:rsidRPr="00AC19A1" w:rsidRDefault="00AC19A1" w:rsidP="00AC19A1">
            <w:pPr>
              <w:pStyle w:val="ISOChange"/>
              <w:spacing w:before="60" w:after="60"/>
            </w:pPr>
          </w:p>
        </w:tc>
        <w:tc>
          <w:tcPr>
            <w:tcW w:w="1960" w:type="dxa"/>
            <w:tcBorders>
              <w:top w:val="single" w:sz="6" w:space="0" w:color="auto"/>
              <w:left w:val="single" w:sz="6" w:space="0" w:color="auto"/>
              <w:bottom w:val="single" w:sz="6" w:space="0" w:color="auto"/>
              <w:right w:val="single" w:sz="6" w:space="0" w:color="auto"/>
            </w:tcBorders>
          </w:tcPr>
          <w:p w14:paraId="33600F9D" w14:textId="3829623D" w:rsidR="00AC19A1" w:rsidRPr="0041708A" w:rsidRDefault="0041708A" w:rsidP="00FF1E35">
            <w:pPr>
              <w:pStyle w:val="ISOSecretObservations"/>
              <w:numPr>
                <w:ilvl w:val="0"/>
                <w:numId w:val="9"/>
              </w:numPr>
              <w:spacing w:before="60" w:after="60" w:line="240" w:lineRule="auto"/>
              <w:rPr>
                <w:b/>
                <w:bCs/>
              </w:rPr>
            </w:pPr>
            <w:r w:rsidRPr="0041708A">
              <w:rPr>
                <w:b/>
                <w:bCs/>
              </w:rPr>
              <w:t>In progress, agree.</w:t>
            </w:r>
          </w:p>
        </w:tc>
      </w:tr>
      <w:tr w:rsidR="00AC19A1" w14:paraId="38E2A422" w14:textId="77777777" w:rsidTr="00AC19A1">
        <w:trPr>
          <w:jc w:val="center"/>
        </w:trPr>
        <w:tc>
          <w:tcPr>
            <w:tcW w:w="667" w:type="dxa"/>
            <w:tcBorders>
              <w:top w:val="single" w:sz="6" w:space="0" w:color="auto"/>
              <w:left w:val="single" w:sz="6" w:space="0" w:color="auto"/>
              <w:bottom w:val="single" w:sz="6" w:space="0" w:color="auto"/>
            </w:tcBorders>
          </w:tcPr>
          <w:p w14:paraId="4FA58FBD"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D881490"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0889960F"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Appendix C-3</w:t>
            </w:r>
          </w:p>
        </w:tc>
        <w:tc>
          <w:tcPr>
            <w:tcW w:w="1190" w:type="dxa"/>
            <w:tcBorders>
              <w:top w:val="single" w:sz="6" w:space="0" w:color="auto"/>
              <w:left w:val="single" w:sz="6" w:space="0" w:color="auto"/>
              <w:bottom w:val="single" w:sz="6" w:space="0" w:color="auto"/>
            </w:tcBorders>
          </w:tcPr>
          <w:p w14:paraId="214E6457"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76C1B7F"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6967B252"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Report content: it’s confusing to see S-102 and S-102 shown in the ENC Update Status report</w:t>
            </w:r>
          </w:p>
        </w:tc>
        <w:tc>
          <w:tcPr>
            <w:tcW w:w="4255" w:type="dxa"/>
            <w:tcBorders>
              <w:top w:val="single" w:sz="6" w:space="0" w:color="auto"/>
              <w:left w:val="single" w:sz="6" w:space="0" w:color="auto"/>
              <w:bottom w:val="single" w:sz="6" w:space="0" w:color="auto"/>
            </w:tcBorders>
          </w:tcPr>
          <w:p w14:paraId="4A30F62A" w14:textId="77777777" w:rsidR="00AC19A1" w:rsidRPr="00AC19A1" w:rsidRDefault="00AC19A1" w:rsidP="00AC19A1">
            <w:pPr>
              <w:pStyle w:val="ISOChange"/>
              <w:spacing w:before="60" w:after="60"/>
            </w:pPr>
          </w:p>
        </w:tc>
        <w:tc>
          <w:tcPr>
            <w:tcW w:w="1960" w:type="dxa"/>
            <w:tcBorders>
              <w:top w:val="single" w:sz="6" w:space="0" w:color="auto"/>
              <w:left w:val="single" w:sz="6" w:space="0" w:color="auto"/>
              <w:bottom w:val="single" w:sz="6" w:space="0" w:color="auto"/>
              <w:right w:val="single" w:sz="6" w:space="0" w:color="auto"/>
            </w:tcBorders>
          </w:tcPr>
          <w:p w14:paraId="53608532" w14:textId="22F0A2CE" w:rsidR="00AC19A1" w:rsidRPr="00AC19A1" w:rsidRDefault="009C517F" w:rsidP="00FF1E35">
            <w:pPr>
              <w:pStyle w:val="ISOSecretObservations"/>
              <w:numPr>
                <w:ilvl w:val="0"/>
                <w:numId w:val="9"/>
              </w:numPr>
              <w:spacing w:before="60" w:after="60" w:line="240" w:lineRule="auto"/>
            </w:pPr>
            <w:r w:rsidRPr="009C517F">
              <w:rPr>
                <w:b/>
                <w:bCs/>
              </w:rPr>
              <w:t>Done</w:t>
            </w:r>
            <w:r>
              <w:t>.</w:t>
            </w:r>
          </w:p>
        </w:tc>
      </w:tr>
      <w:tr w:rsidR="00AC19A1" w14:paraId="7385CA2B" w14:textId="77777777" w:rsidTr="00AC19A1">
        <w:trPr>
          <w:jc w:val="center"/>
        </w:trPr>
        <w:tc>
          <w:tcPr>
            <w:tcW w:w="667" w:type="dxa"/>
            <w:tcBorders>
              <w:top w:val="single" w:sz="6" w:space="0" w:color="auto"/>
              <w:left w:val="single" w:sz="6" w:space="0" w:color="auto"/>
              <w:bottom w:val="single" w:sz="6" w:space="0" w:color="auto"/>
            </w:tcBorders>
          </w:tcPr>
          <w:p w14:paraId="69BF8570"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36F18C3"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0815F372"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Appendix C-3</w:t>
            </w:r>
          </w:p>
        </w:tc>
        <w:tc>
          <w:tcPr>
            <w:tcW w:w="1190" w:type="dxa"/>
            <w:tcBorders>
              <w:top w:val="single" w:sz="6" w:space="0" w:color="auto"/>
              <w:left w:val="single" w:sz="6" w:space="0" w:color="auto"/>
              <w:bottom w:val="single" w:sz="6" w:space="0" w:color="auto"/>
            </w:tcBorders>
          </w:tcPr>
          <w:p w14:paraId="4D29009B"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90909E2"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2ACCF932"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Is ENP defined in a high level document? Not found in MSC530(106).</w:t>
            </w:r>
          </w:p>
        </w:tc>
        <w:tc>
          <w:tcPr>
            <w:tcW w:w="4255" w:type="dxa"/>
            <w:tcBorders>
              <w:top w:val="single" w:sz="6" w:space="0" w:color="auto"/>
              <w:left w:val="single" w:sz="6" w:space="0" w:color="auto"/>
              <w:bottom w:val="single" w:sz="6" w:space="0" w:color="auto"/>
            </w:tcBorders>
          </w:tcPr>
          <w:p w14:paraId="1480C1B1" w14:textId="77777777" w:rsidR="00AC19A1" w:rsidRPr="00AC19A1" w:rsidRDefault="00AC19A1" w:rsidP="00AC19A1">
            <w:pPr>
              <w:pStyle w:val="ISOChange"/>
              <w:spacing w:before="60" w:after="60"/>
            </w:pPr>
          </w:p>
        </w:tc>
        <w:tc>
          <w:tcPr>
            <w:tcW w:w="1960" w:type="dxa"/>
            <w:tcBorders>
              <w:top w:val="single" w:sz="6" w:space="0" w:color="auto"/>
              <w:left w:val="single" w:sz="6" w:space="0" w:color="auto"/>
              <w:bottom w:val="single" w:sz="6" w:space="0" w:color="auto"/>
              <w:right w:val="single" w:sz="6" w:space="0" w:color="auto"/>
            </w:tcBorders>
          </w:tcPr>
          <w:p w14:paraId="2A936491" w14:textId="40B2128B" w:rsidR="00AC19A1" w:rsidRPr="009C517F" w:rsidRDefault="009C517F" w:rsidP="00FF1E35">
            <w:pPr>
              <w:pStyle w:val="ISOSecretObservations"/>
              <w:numPr>
                <w:ilvl w:val="0"/>
                <w:numId w:val="9"/>
              </w:numPr>
              <w:spacing w:before="60" w:after="60" w:line="240" w:lineRule="auto"/>
              <w:rPr>
                <w:b/>
                <w:bCs/>
              </w:rPr>
            </w:pPr>
            <w:r w:rsidRPr="009C517F">
              <w:rPr>
                <w:b/>
                <w:bCs/>
              </w:rPr>
              <w:t>Not sure. Discuss.</w:t>
            </w:r>
            <w:r>
              <w:rPr>
                <w:b/>
                <w:bCs/>
              </w:rPr>
              <w:t xml:space="preserve"> Added to references.</w:t>
            </w:r>
          </w:p>
        </w:tc>
      </w:tr>
      <w:tr w:rsidR="00AC19A1" w14:paraId="31113050" w14:textId="77777777" w:rsidTr="00AC19A1">
        <w:trPr>
          <w:jc w:val="center"/>
        </w:trPr>
        <w:tc>
          <w:tcPr>
            <w:tcW w:w="667" w:type="dxa"/>
            <w:tcBorders>
              <w:top w:val="single" w:sz="6" w:space="0" w:color="auto"/>
              <w:left w:val="single" w:sz="6" w:space="0" w:color="auto"/>
              <w:bottom w:val="single" w:sz="6" w:space="0" w:color="auto"/>
            </w:tcBorders>
          </w:tcPr>
          <w:p w14:paraId="6EA9B600"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FB80ADE"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5285E401"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Appendix C-4</w:t>
            </w:r>
          </w:p>
        </w:tc>
        <w:tc>
          <w:tcPr>
            <w:tcW w:w="1190" w:type="dxa"/>
            <w:tcBorders>
              <w:top w:val="single" w:sz="6" w:space="0" w:color="auto"/>
              <w:left w:val="single" w:sz="6" w:space="0" w:color="auto"/>
              <w:bottom w:val="single" w:sz="6" w:space="0" w:color="auto"/>
            </w:tcBorders>
          </w:tcPr>
          <w:p w14:paraId="7588CFDB"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C9AE811"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7DC5900A"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Appendix C4 paragraphs are numbered C1…</w:t>
            </w:r>
          </w:p>
        </w:tc>
        <w:tc>
          <w:tcPr>
            <w:tcW w:w="4255" w:type="dxa"/>
            <w:tcBorders>
              <w:top w:val="single" w:sz="6" w:space="0" w:color="auto"/>
              <w:left w:val="single" w:sz="6" w:space="0" w:color="auto"/>
              <w:bottom w:val="single" w:sz="6" w:space="0" w:color="auto"/>
            </w:tcBorders>
          </w:tcPr>
          <w:p w14:paraId="1F33D4DC" w14:textId="77777777" w:rsidR="00AC19A1" w:rsidRPr="00AC19A1" w:rsidRDefault="00AC19A1">
            <w:pPr>
              <w:pStyle w:val="ISOChange"/>
              <w:spacing w:before="60" w:after="60" w:line="240" w:lineRule="auto"/>
            </w:pPr>
            <w:r w:rsidRPr="00AC19A1">
              <w:t>Review the numbering in C4 Appendice.</w:t>
            </w:r>
          </w:p>
        </w:tc>
        <w:tc>
          <w:tcPr>
            <w:tcW w:w="1960" w:type="dxa"/>
            <w:tcBorders>
              <w:top w:val="single" w:sz="6" w:space="0" w:color="auto"/>
              <w:left w:val="single" w:sz="6" w:space="0" w:color="auto"/>
              <w:bottom w:val="single" w:sz="6" w:space="0" w:color="auto"/>
              <w:right w:val="single" w:sz="6" w:space="0" w:color="auto"/>
            </w:tcBorders>
          </w:tcPr>
          <w:p w14:paraId="2279ADE7" w14:textId="4FE6AE80" w:rsidR="00AC19A1" w:rsidRPr="009C517F" w:rsidRDefault="009C517F" w:rsidP="00FF1E35">
            <w:pPr>
              <w:pStyle w:val="ISOSecretObservations"/>
              <w:numPr>
                <w:ilvl w:val="0"/>
                <w:numId w:val="9"/>
              </w:numPr>
              <w:spacing w:before="60" w:after="60" w:line="240" w:lineRule="auto"/>
              <w:rPr>
                <w:b/>
                <w:bCs/>
              </w:rPr>
            </w:pPr>
            <w:r w:rsidRPr="009C517F">
              <w:rPr>
                <w:b/>
                <w:bCs/>
              </w:rPr>
              <w:t>Formatting. Will fix at end.</w:t>
            </w:r>
          </w:p>
        </w:tc>
      </w:tr>
      <w:tr w:rsidR="00AC19A1" w14:paraId="0097198E" w14:textId="77777777" w:rsidTr="00AC19A1">
        <w:trPr>
          <w:jc w:val="center"/>
        </w:trPr>
        <w:tc>
          <w:tcPr>
            <w:tcW w:w="667" w:type="dxa"/>
            <w:tcBorders>
              <w:top w:val="single" w:sz="6" w:space="0" w:color="auto"/>
              <w:left w:val="single" w:sz="6" w:space="0" w:color="auto"/>
              <w:bottom w:val="single" w:sz="6" w:space="0" w:color="auto"/>
            </w:tcBorders>
          </w:tcPr>
          <w:p w14:paraId="7B774C25" w14:textId="77777777" w:rsidR="00AC19A1" w:rsidRPr="0062510D" w:rsidRDefault="00AC19A1">
            <w:pPr>
              <w:pStyle w:val="ISOMB"/>
              <w:spacing w:before="60" w:after="60" w:line="240" w:lineRule="auto"/>
              <w:rPr>
                <w:b/>
                <w:bCs/>
              </w:rPr>
            </w:pPr>
          </w:p>
        </w:tc>
        <w:tc>
          <w:tcPr>
            <w:tcW w:w="600" w:type="dxa"/>
            <w:tcBorders>
              <w:top w:val="single" w:sz="6" w:space="0" w:color="auto"/>
              <w:left w:val="single" w:sz="6" w:space="0" w:color="auto"/>
              <w:bottom w:val="single" w:sz="6" w:space="0" w:color="auto"/>
            </w:tcBorders>
          </w:tcPr>
          <w:p w14:paraId="2AB1148A" w14:textId="77777777" w:rsidR="00AC19A1" w:rsidRPr="0062510D" w:rsidRDefault="00AC19A1" w:rsidP="00AC19A1">
            <w:pPr>
              <w:rPr>
                <w:b/>
                <w:bCs/>
                <w:sz w:val="18"/>
                <w:szCs w:val="18"/>
              </w:rPr>
            </w:pPr>
            <w:r w:rsidRPr="0062510D">
              <w:rPr>
                <w:b/>
                <w:bCs/>
                <w:sz w:val="18"/>
                <w:szCs w:val="18"/>
              </w:rPr>
              <w:t>FR</w:t>
            </w:r>
          </w:p>
        </w:tc>
        <w:tc>
          <w:tcPr>
            <w:tcW w:w="1280" w:type="dxa"/>
            <w:tcBorders>
              <w:top w:val="single" w:sz="6" w:space="0" w:color="auto"/>
              <w:left w:val="single" w:sz="6" w:space="0" w:color="auto"/>
              <w:bottom w:val="single" w:sz="6" w:space="0" w:color="auto"/>
            </w:tcBorders>
          </w:tcPr>
          <w:p w14:paraId="666DB797" w14:textId="77777777" w:rsidR="00AC19A1" w:rsidRPr="0062510D" w:rsidRDefault="00AC19A1">
            <w:pPr>
              <w:pStyle w:val="ISOClause"/>
              <w:spacing w:before="60" w:after="60" w:line="240" w:lineRule="auto"/>
              <w:rPr>
                <w:rFonts w:ascii="Calibri" w:eastAsia="Calibri" w:hAnsi="Calibri" w:cs="Calibri"/>
                <w:b/>
                <w:bCs/>
                <w:sz w:val="22"/>
                <w:szCs w:val="22"/>
              </w:rPr>
            </w:pPr>
            <w:r w:rsidRPr="0062510D">
              <w:rPr>
                <w:rFonts w:ascii="Calibri" w:eastAsia="Calibri" w:hAnsi="Calibri" w:cs="Calibri"/>
                <w:b/>
                <w:bCs/>
                <w:sz w:val="22"/>
                <w:szCs w:val="22"/>
              </w:rPr>
              <w:t>Appendix C-4</w:t>
            </w:r>
          </w:p>
        </w:tc>
        <w:tc>
          <w:tcPr>
            <w:tcW w:w="1190" w:type="dxa"/>
            <w:tcBorders>
              <w:top w:val="single" w:sz="6" w:space="0" w:color="auto"/>
              <w:left w:val="single" w:sz="6" w:space="0" w:color="auto"/>
              <w:bottom w:val="single" w:sz="6" w:space="0" w:color="auto"/>
            </w:tcBorders>
          </w:tcPr>
          <w:p w14:paraId="1A29044F" w14:textId="77777777" w:rsidR="00AC19A1" w:rsidRPr="0062510D" w:rsidRDefault="00AC19A1">
            <w:pPr>
              <w:pStyle w:val="ISOParagraph"/>
              <w:spacing w:before="60" w:after="60" w:line="240" w:lineRule="auto"/>
              <w:rPr>
                <w:b/>
                <w:bCs/>
              </w:rPr>
            </w:pPr>
            <w:r w:rsidRPr="0062510D">
              <w:rPr>
                <w:b/>
                <w:bCs/>
              </w:rPr>
              <w:t>C-1.3 Implementation</w:t>
            </w:r>
          </w:p>
        </w:tc>
        <w:tc>
          <w:tcPr>
            <w:tcW w:w="728" w:type="dxa"/>
            <w:tcBorders>
              <w:top w:val="single" w:sz="6" w:space="0" w:color="auto"/>
              <w:left w:val="single" w:sz="6" w:space="0" w:color="auto"/>
              <w:bottom w:val="single" w:sz="6" w:space="0" w:color="auto"/>
            </w:tcBorders>
          </w:tcPr>
          <w:p w14:paraId="3297061E" w14:textId="77777777" w:rsidR="00AC19A1" w:rsidRPr="0062510D" w:rsidRDefault="00AC19A1">
            <w:pPr>
              <w:pStyle w:val="ISOCommType"/>
              <w:spacing w:before="60" w:after="60" w:line="240" w:lineRule="auto"/>
              <w:rPr>
                <w:b/>
                <w:bCs/>
              </w:rPr>
            </w:pPr>
            <w:r w:rsidRPr="0062510D">
              <w:rPr>
                <w:b/>
                <w:bCs/>
              </w:rPr>
              <w:t>te</w:t>
            </w:r>
          </w:p>
        </w:tc>
        <w:tc>
          <w:tcPr>
            <w:tcW w:w="4451" w:type="dxa"/>
            <w:tcBorders>
              <w:top w:val="single" w:sz="6" w:space="0" w:color="auto"/>
              <w:left w:val="single" w:sz="6" w:space="0" w:color="auto"/>
              <w:bottom w:val="single" w:sz="6" w:space="0" w:color="auto"/>
            </w:tcBorders>
          </w:tcPr>
          <w:p w14:paraId="66D2884F" w14:textId="77777777" w:rsidR="00AC19A1" w:rsidRPr="0062510D" w:rsidRDefault="00AC19A1">
            <w:pPr>
              <w:pStyle w:val="ISOComments"/>
              <w:spacing w:before="60" w:after="60" w:line="240" w:lineRule="auto"/>
              <w:rPr>
                <w:rFonts w:asciiTheme="minorHAnsi" w:hAnsiTheme="minorHAnsi" w:cstheme="minorBidi"/>
                <w:b/>
                <w:bCs/>
              </w:rPr>
            </w:pPr>
            <w:r w:rsidRPr="0062510D">
              <w:rPr>
                <w:rFonts w:asciiTheme="minorHAnsi" w:hAnsiTheme="minorHAnsi" w:cstheme="minorBidi"/>
                <w:b/>
                <w:bCs/>
              </w:rPr>
              <w:t>Shouldn’t S-102 also replace Soundings from S-101</w:t>
            </w:r>
          </w:p>
        </w:tc>
        <w:tc>
          <w:tcPr>
            <w:tcW w:w="4255" w:type="dxa"/>
            <w:tcBorders>
              <w:top w:val="single" w:sz="6" w:space="0" w:color="auto"/>
              <w:left w:val="single" w:sz="6" w:space="0" w:color="auto"/>
              <w:bottom w:val="single" w:sz="6" w:space="0" w:color="auto"/>
            </w:tcBorders>
          </w:tcPr>
          <w:p w14:paraId="35C42F9E" w14:textId="77777777" w:rsidR="00AC19A1" w:rsidRPr="0062510D" w:rsidRDefault="00AC19A1">
            <w:pPr>
              <w:pStyle w:val="ISOChange"/>
              <w:spacing w:before="60" w:after="60" w:line="240" w:lineRule="auto"/>
              <w:rPr>
                <w:b/>
                <w:bCs/>
              </w:rPr>
            </w:pPr>
            <w:r w:rsidRPr="0062510D">
              <w:rPr>
                <w:b/>
                <w:bCs/>
              </w:rPr>
              <w:t>Add: 4. Soundings to the list of objects suppressed by S-102.</w:t>
            </w:r>
          </w:p>
        </w:tc>
        <w:tc>
          <w:tcPr>
            <w:tcW w:w="1960" w:type="dxa"/>
            <w:tcBorders>
              <w:top w:val="single" w:sz="6" w:space="0" w:color="auto"/>
              <w:left w:val="single" w:sz="6" w:space="0" w:color="auto"/>
              <w:bottom w:val="single" w:sz="6" w:space="0" w:color="auto"/>
              <w:right w:val="single" w:sz="6" w:space="0" w:color="auto"/>
            </w:tcBorders>
          </w:tcPr>
          <w:p w14:paraId="42638FF9" w14:textId="0BF99AED" w:rsidR="00AC19A1" w:rsidRPr="0062510D" w:rsidRDefault="009C517F" w:rsidP="00FF1E35">
            <w:pPr>
              <w:pStyle w:val="ISOSecretObservations"/>
              <w:numPr>
                <w:ilvl w:val="0"/>
                <w:numId w:val="9"/>
              </w:numPr>
              <w:spacing w:before="60" w:after="60" w:line="240" w:lineRule="auto"/>
              <w:rPr>
                <w:b/>
                <w:bCs/>
              </w:rPr>
            </w:pPr>
            <w:r>
              <w:rPr>
                <w:b/>
                <w:bCs/>
              </w:rPr>
              <w:t>I don’t believe this is the case.</w:t>
            </w:r>
          </w:p>
        </w:tc>
      </w:tr>
      <w:tr w:rsidR="00AC19A1" w14:paraId="744B5962" w14:textId="77777777" w:rsidTr="00AC19A1">
        <w:trPr>
          <w:jc w:val="center"/>
        </w:trPr>
        <w:tc>
          <w:tcPr>
            <w:tcW w:w="667" w:type="dxa"/>
            <w:tcBorders>
              <w:top w:val="single" w:sz="6" w:space="0" w:color="auto"/>
              <w:left w:val="single" w:sz="6" w:space="0" w:color="auto"/>
              <w:bottom w:val="single" w:sz="6" w:space="0" w:color="auto"/>
            </w:tcBorders>
          </w:tcPr>
          <w:p w14:paraId="3FBC04BF" w14:textId="77777777" w:rsidR="00AC19A1" w:rsidRPr="00AC19A1" w:rsidRDefault="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2B0EFB04" w14:textId="77777777" w:rsidR="00AC19A1" w:rsidRPr="00AC19A1" w:rsidRDefault="00AC19A1" w:rsidP="00AC19A1">
            <w:pPr>
              <w:rPr>
                <w:sz w:val="18"/>
                <w:szCs w:val="18"/>
              </w:rPr>
            </w:pPr>
            <w:r w:rsidRPr="00AC19A1">
              <w:rPr>
                <w:sz w:val="18"/>
                <w:szCs w:val="18"/>
              </w:rPr>
              <w:t>FR</w:t>
            </w:r>
          </w:p>
        </w:tc>
        <w:tc>
          <w:tcPr>
            <w:tcW w:w="1280" w:type="dxa"/>
            <w:tcBorders>
              <w:top w:val="single" w:sz="6" w:space="0" w:color="auto"/>
              <w:left w:val="single" w:sz="6" w:space="0" w:color="auto"/>
              <w:bottom w:val="single" w:sz="6" w:space="0" w:color="auto"/>
            </w:tcBorders>
          </w:tcPr>
          <w:p w14:paraId="78C08F68" w14:textId="77777777" w:rsidR="00AC19A1" w:rsidRPr="00AC19A1" w:rsidRDefault="00AC19A1">
            <w:pPr>
              <w:pStyle w:val="ISOClause"/>
              <w:spacing w:before="60" w:after="60" w:line="240" w:lineRule="auto"/>
              <w:rPr>
                <w:rFonts w:ascii="Calibri" w:eastAsia="Calibri" w:hAnsi="Calibri" w:cs="Calibri"/>
                <w:sz w:val="22"/>
                <w:szCs w:val="22"/>
              </w:rPr>
            </w:pPr>
            <w:r w:rsidRPr="00AC19A1">
              <w:rPr>
                <w:rFonts w:ascii="Calibri" w:eastAsia="Calibri" w:hAnsi="Calibri" w:cs="Calibri"/>
                <w:sz w:val="22"/>
                <w:szCs w:val="22"/>
              </w:rPr>
              <w:t>Appendix C-4</w:t>
            </w:r>
          </w:p>
        </w:tc>
        <w:tc>
          <w:tcPr>
            <w:tcW w:w="1190" w:type="dxa"/>
            <w:tcBorders>
              <w:top w:val="single" w:sz="6" w:space="0" w:color="auto"/>
              <w:left w:val="single" w:sz="6" w:space="0" w:color="auto"/>
              <w:bottom w:val="single" w:sz="6" w:space="0" w:color="auto"/>
            </w:tcBorders>
          </w:tcPr>
          <w:p w14:paraId="0E4A8983" w14:textId="77777777" w:rsidR="00AC19A1" w:rsidRPr="00AC19A1" w:rsidRDefault="00AC19A1">
            <w:pPr>
              <w:pStyle w:val="ISOParagraph"/>
              <w:spacing w:before="60" w:after="60" w:line="240" w:lineRule="auto"/>
            </w:pPr>
            <w:r w:rsidRPr="00AC19A1">
              <w:t>C-2.2</w:t>
            </w:r>
          </w:p>
        </w:tc>
        <w:tc>
          <w:tcPr>
            <w:tcW w:w="728" w:type="dxa"/>
            <w:tcBorders>
              <w:top w:val="single" w:sz="6" w:space="0" w:color="auto"/>
              <w:left w:val="single" w:sz="6" w:space="0" w:color="auto"/>
              <w:bottom w:val="single" w:sz="6" w:space="0" w:color="auto"/>
            </w:tcBorders>
          </w:tcPr>
          <w:p w14:paraId="5C8A1C76"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3972CBB6" w14:textId="77777777" w:rsidR="00AC19A1" w:rsidRPr="00AC19A1" w:rsidRDefault="00AC19A1">
            <w:pPr>
              <w:pStyle w:val="ISOComments"/>
              <w:spacing w:before="60" w:after="60" w:line="240" w:lineRule="auto"/>
              <w:rPr>
                <w:rFonts w:asciiTheme="minorHAnsi" w:hAnsiTheme="minorHAnsi" w:cstheme="minorBidi"/>
              </w:rPr>
            </w:pPr>
            <w:r w:rsidRPr="00AC19A1">
              <w:rPr>
                <w:rFonts w:asciiTheme="minorHAnsi" w:hAnsiTheme="minorHAnsi" w:cstheme="minorBidi"/>
              </w:rPr>
              <w:t>An overlap of less than 5 metres for example should be permitted for S-104. The text OVERLAP is shown only if the overlap is more than 5 metres.</w:t>
            </w:r>
          </w:p>
        </w:tc>
        <w:tc>
          <w:tcPr>
            <w:tcW w:w="4255" w:type="dxa"/>
            <w:tcBorders>
              <w:top w:val="single" w:sz="6" w:space="0" w:color="auto"/>
              <w:left w:val="single" w:sz="6" w:space="0" w:color="auto"/>
              <w:bottom w:val="single" w:sz="6" w:space="0" w:color="auto"/>
            </w:tcBorders>
          </w:tcPr>
          <w:p w14:paraId="03FDCDBA" w14:textId="77777777" w:rsidR="00AC19A1" w:rsidRPr="00AC19A1" w:rsidRDefault="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3ACA0C6C" w14:textId="3A9C2F9A" w:rsidR="00AC19A1" w:rsidRPr="009C517F" w:rsidRDefault="009C517F" w:rsidP="00FF1E35">
            <w:pPr>
              <w:pStyle w:val="ISOSecretObservations"/>
              <w:numPr>
                <w:ilvl w:val="0"/>
                <w:numId w:val="9"/>
              </w:numPr>
              <w:spacing w:before="60" w:after="60" w:line="240" w:lineRule="auto"/>
              <w:rPr>
                <w:b/>
                <w:bCs/>
              </w:rPr>
            </w:pPr>
            <w:r w:rsidRPr="009C517F">
              <w:rPr>
                <w:b/>
                <w:bCs/>
              </w:rPr>
              <w:t>Proposed. Needs work.</w:t>
            </w:r>
          </w:p>
        </w:tc>
      </w:tr>
      <w:tr w:rsidR="00AC19A1" w14:paraId="28B70561" w14:textId="77777777" w:rsidTr="00AC19A1">
        <w:trPr>
          <w:jc w:val="center"/>
        </w:trPr>
        <w:tc>
          <w:tcPr>
            <w:tcW w:w="667" w:type="dxa"/>
            <w:tcBorders>
              <w:top w:val="single" w:sz="6" w:space="0" w:color="auto"/>
              <w:left w:val="single" w:sz="6" w:space="0" w:color="auto"/>
              <w:bottom w:val="single" w:sz="6" w:space="0" w:color="auto"/>
            </w:tcBorders>
          </w:tcPr>
          <w:p w14:paraId="09B0EFC1" w14:textId="77777777" w:rsidR="00AC19A1" w:rsidRPr="0062510D" w:rsidRDefault="00AC19A1">
            <w:pPr>
              <w:pStyle w:val="ISOMB"/>
              <w:spacing w:before="60" w:after="60" w:line="240" w:lineRule="auto"/>
              <w:rPr>
                <w:b/>
                <w:bCs/>
              </w:rPr>
            </w:pPr>
          </w:p>
        </w:tc>
        <w:tc>
          <w:tcPr>
            <w:tcW w:w="600" w:type="dxa"/>
            <w:tcBorders>
              <w:top w:val="single" w:sz="6" w:space="0" w:color="auto"/>
              <w:left w:val="single" w:sz="6" w:space="0" w:color="auto"/>
              <w:bottom w:val="single" w:sz="6" w:space="0" w:color="auto"/>
            </w:tcBorders>
          </w:tcPr>
          <w:p w14:paraId="63EA68FF" w14:textId="77777777" w:rsidR="00AC19A1" w:rsidRPr="0062510D" w:rsidRDefault="00AC19A1" w:rsidP="00AC19A1">
            <w:pPr>
              <w:rPr>
                <w:b/>
                <w:bCs/>
                <w:sz w:val="18"/>
                <w:szCs w:val="18"/>
              </w:rPr>
            </w:pPr>
            <w:r w:rsidRPr="0062510D">
              <w:rPr>
                <w:b/>
                <w:bCs/>
                <w:sz w:val="18"/>
                <w:szCs w:val="18"/>
              </w:rPr>
              <w:t>FR</w:t>
            </w:r>
          </w:p>
        </w:tc>
        <w:tc>
          <w:tcPr>
            <w:tcW w:w="1280" w:type="dxa"/>
            <w:tcBorders>
              <w:top w:val="single" w:sz="6" w:space="0" w:color="auto"/>
              <w:left w:val="single" w:sz="6" w:space="0" w:color="auto"/>
              <w:bottom w:val="single" w:sz="6" w:space="0" w:color="auto"/>
            </w:tcBorders>
          </w:tcPr>
          <w:p w14:paraId="32CAED15" w14:textId="77777777" w:rsidR="00AC19A1" w:rsidRPr="0062510D" w:rsidRDefault="00AC19A1">
            <w:pPr>
              <w:pStyle w:val="ISOClause"/>
              <w:spacing w:before="60" w:after="60" w:line="240" w:lineRule="auto"/>
              <w:rPr>
                <w:rFonts w:ascii="Calibri" w:eastAsia="Calibri" w:hAnsi="Calibri" w:cs="Calibri"/>
                <w:b/>
                <w:bCs/>
                <w:sz w:val="22"/>
                <w:szCs w:val="22"/>
              </w:rPr>
            </w:pPr>
            <w:r w:rsidRPr="0062510D">
              <w:rPr>
                <w:rFonts w:ascii="Calibri" w:eastAsia="Calibri" w:hAnsi="Calibri" w:cs="Calibri"/>
                <w:b/>
                <w:bCs/>
                <w:sz w:val="22"/>
                <w:szCs w:val="22"/>
              </w:rPr>
              <w:t>Appendix C-4</w:t>
            </w:r>
          </w:p>
        </w:tc>
        <w:tc>
          <w:tcPr>
            <w:tcW w:w="1190" w:type="dxa"/>
            <w:tcBorders>
              <w:top w:val="single" w:sz="6" w:space="0" w:color="auto"/>
              <w:left w:val="single" w:sz="6" w:space="0" w:color="auto"/>
              <w:bottom w:val="single" w:sz="6" w:space="0" w:color="auto"/>
            </w:tcBorders>
          </w:tcPr>
          <w:p w14:paraId="2DF60E6E" w14:textId="77777777" w:rsidR="00AC19A1" w:rsidRPr="0062510D" w:rsidRDefault="00AC19A1">
            <w:pPr>
              <w:pStyle w:val="ISOParagraph"/>
              <w:spacing w:before="60" w:after="60" w:line="240" w:lineRule="auto"/>
              <w:rPr>
                <w:b/>
                <w:bCs/>
              </w:rPr>
            </w:pPr>
            <w:r w:rsidRPr="0062510D">
              <w:rPr>
                <w:b/>
                <w:bCs/>
              </w:rPr>
              <w:t>Substitution and adjustment of depth values</w:t>
            </w:r>
          </w:p>
        </w:tc>
        <w:tc>
          <w:tcPr>
            <w:tcW w:w="728" w:type="dxa"/>
            <w:tcBorders>
              <w:top w:val="single" w:sz="6" w:space="0" w:color="auto"/>
              <w:left w:val="single" w:sz="6" w:space="0" w:color="auto"/>
              <w:bottom w:val="single" w:sz="6" w:space="0" w:color="auto"/>
            </w:tcBorders>
          </w:tcPr>
          <w:p w14:paraId="53945698" w14:textId="77777777" w:rsidR="00AC19A1" w:rsidRPr="0062510D" w:rsidRDefault="00AC19A1">
            <w:pPr>
              <w:pStyle w:val="ISOCommType"/>
              <w:spacing w:before="60" w:after="60" w:line="240" w:lineRule="auto"/>
              <w:rPr>
                <w:b/>
                <w:bCs/>
              </w:rPr>
            </w:pPr>
            <w:r w:rsidRPr="0062510D">
              <w:rPr>
                <w:b/>
                <w:bCs/>
              </w:rPr>
              <w:t>te</w:t>
            </w:r>
          </w:p>
        </w:tc>
        <w:tc>
          <w:tcPr>
            <w:tcW w:w="4451" w:type="dxa"/>
            <w:tcBorders>
              <w:top w:val="single" w:sz="6" w:space="0" w:color="auto"/>
              <w:left w:val="single" w:sz="6" w:space="0" w:color="auto"/>
              <w:bottom w:val="single" w:sz="6" w:space="0" w:color="auto"/>
            </w:tcBorders>
          </w:tcPr>
          <w:p w14:paraId="7CCAEDBE" w14:textId="77777777" w:rsidR="00AC19A1" w:rsidRPr="0062510D" w:rsidRDefault="00AC19A1">
            <w:pPr>
              <w:pStyle w:val="ISOComments"/>
              <w:spacing w:before="60" w:after="60" w:line="240" w:lineRule="auto"/>
              <w:rPr>
                <w:rFonts w:asciiTheme="minorHAnsi" w:hAnsiTheme="minorHAnsi" w:cstheme="minorBidi"/>
                <w:b/>
                <w:bCs/>
              </w:rPr>
            </w:pPr>
            <w:r w:rsidRPr="0062510D">
              <w:rPr>
                <w:rFonts w:asciiTheme="minorHAnsi" w:hAnsiTheme="minorHAnsi" w:cstheme="minorBidi"/>
                <w:b/>
                <w:bCs/>
              </w:rPr>
              <w:t>This section is sometimes difficult to understand:</w:t>
            </w:r>
          </w:p>
          <w:p w14:paraId="100F7AC7" w14:textId="77777777" w:rsidR="00AC19A1" w:rsidRPr="0062510D" w:rsidRDefault="00AC19A1" w:rsidP="00AC19A1">
            <w:pPr>
              <w:pStyle w:val="ISOComments"/>
              <w:numPr>
                <w:ilvl w:val="0"/>
                <w:numId w:val="2"/>
              </w:numPr>
              <w:spacing w:before="60" w:after="60" w:line="240" w:lineRule="auto"/>
              <w:rPr>
                <w:rFonts w:asciiTheme="minorHAnsi" w:hAnsiTheme="minorHAnsi" w:cstheme="minorBidi"/>
                <w:b/>
                <w:bCs/>
              </w:rPr>
            </w:pPr>
            <w:r w:rsidRPr="0062510D">
              <w:rPr>
                <w:rFonts w:asciiTheme="minorHAnsi" w:hAnsiTheme="minorHAnsi" w:cstheme="minorBidi"/>
                <w:b/>
                <w:bCs/>
              </w:rPr>
              <w:t>There are references to substitution of valueOfSounding. This attribute is on Wrecks, Obstructions, etc., but there is no mention of the Z value of sounding features. Should it be included here?</w:t>
            </w:r>
          </w:p>
          <w:p w14:paraId="3CE5D55F" w14:textId="77777777" w:rsidR="00AC19A1" w:rsidRPr="0062510D" w:rsidRDefault="00AC19A1" w:rsidP="00AC19A1">
            <w:pPr>
              <w:pStyle w:val="ISOComments"/>
              <w:numPr>
                <w:ilvl w:val="0"/>
                <w:numId w:val="2"/>
              </w:numPr>
              <w:spacing w:before="60" w:after="60" w:line="240" w:lineRule="auto"/>
              <w:rPr>
                <w:rFonts w:asciiTheme="minorHAnsi" w:hAnsiTheme="minorHAnsi" w:cstheme="minorBidi"/>
                <w:b/>
                <w:bCs/>
              </w:rPr>
            </w:pPr>
            <w:r w:rsidRPr="0062510D">
              <w:rPr>
                <w:rFonts w:asciiTheme="minorHAnsi" w:hAnsiTheme="minorHAnsi" w:cstheme="minorBidi"/>
                <w:b/>
                <w:bCs/>
              </w:rPr>
              <w:t>What if an S-101 ENC contains a wreck, based on an CATZOC B survey, but a more recent CATZOC A1 survey in S-102 product shows no wreck. Will valueOfSounding of the Wreck be adjusted with the depth in S-102?</w:t>
            </w:r>
          </w:p>
          <w:p w14:paraId="58377660" w14:textId="77777777" w:rsidR="00AC19A1" w:rsidRPr="0062510D" w:rsidRDefault="00AC19A1">
            <w:pPr>
              <w:pStyle w:val="ISOComments"/>
              <w:spacing w:before="60" w:after="60" w:line="240" w:lineRule="auto"/>
              <w:rPr>
                <w:rFonts w:asciiTheme="minorHAnsi" w:hAnsiTheme="minorHAnsi" w:cstheme="minorBidi"/>
                <w:b/>
                <w:bCs/>
              </w:rPr>
            </w:pPr>
            <w:r w:rsidRPr="0062510D">
              <w:rPr>
                <w:rFonts w:asciiTheme="minorHAnsi" w:hAnsiTheme="minorHAnsi" w:cstheme="minorBidi"/>
                <w:b/>
                <w:bCs/>
              </w:rPr>
              <w:t>The former remark relates to S-101 and S-102 product consistency. Our feeling is that S-102 MUST always be as safe as S-101. Due to time needed by HOs to process their ENCs, and the need to deliver S-102 ASAP, both products cannot be always consistent. S-102 . We think guidance is needed somewhere in S-98 for data providers.</w:t>
            </w:r>
          </w:p>
        </w:tc>
        <w:tc>
          <w:tcPr>
            <w:tcW w:w="4255" w:type="dxa"/>
            <w:tcBorders>
              <w:top w:val="single" w:sz="6" w:space="0" w:color="auto"/>
              <w:left w:val="single" w:sz="6" w:space="0" w:color="auto"/>
              <w:bottom w:val="single" w:sz="6" w:space="0" w:color="auto"/>
            </w:tcBorders>
          </w:tcPr>
          <w:p w14:paraId="62C52B0C" w14:textId="77777777" w:rsidR="00AC19A1" w:rsidRPr="0062510D" w:rsidRDefault="00AC19A1" w:rsidP="00AC19A1">
            <w:pPr>
              <w:pStyle w:val="ISOChange"/>
              <w:numPr>
                <w:ilvl w:val="0"/>
                <w:numId w:val="2"/>
              </w:numPr>
              <w:spacing w:before="60" w:after="60" w:line="240" w:lineRule="auto"/>
              <w:rPr>
                <w:b/>
                <w:bCs/>
              </w:rPr>
            </w:pPr>
            <w:r w:rsidRPr="0062510D">
              <w:rPr>
                <w:b/>
                <w:bCs/>
              </w:rPr>
              <w:t>Add more figures to better illustrate depth substitution between S-101 and S-102 + S-104.</w:t>
            </w:r>
          </w:p>
          <w:p w14:paraId="411153F6" w14:textId="77777777" w:rsidR="00AC19A1" w:rsidRPr="0062510D" w:rsidRDefault="00AC19A1">
            <w:pPr>
              <w:pStyle w:val="ISOChange"/>
              <w:spacing w:before="60" w:after="60" w:line="240" w:lineRule="auto"/>
              <w:rPr>
                <w:b/>
                <w:bCs/>
              </w:rPr>
            </w:pPr>
            <w:r w:rsidRPr="0062510D">
              <w:rPr>
                <w:b/>
                <w:bCs/>
              </w:rPr>
              <w:t>Add a section dealing with consistency principles between S-101 and S-102 (for data providers and maybe also for implementers (ECDIS consistency checks?).</w:t>
            </w:r>
          </w:p>
        </w:tc>
        <w:tc>
          <w:tcPr>
            <w:tcW w:w="1960" w:type="dxa"/>
            <w:tcBorders>
              <w:top w:val="single" w:sz="6" w:space="0" w:color="auto"/>
              <w:left w:val="single" w:sz="6" w:space="0" w:color="auto"/>
              <w:bottom w:val="single" w:sz="6" w:space="0" w:color="auto"/>
              <w:right w:val="single" w:sz="6" w:space="0" w:color="auto"/>
            </w:tcBorders>
          </w:tcPr>
          <w:p w14:paraId="50CECDB9" w14:textId="35DF0EC4" w:rsidR="00AC19A1" w:rsidRPr="0062510D" w:rsidRDefault="009C517F" w:rsidP="00FF1E35">
            <w:pPr>
              <w:pStyle w:val="ISOSecretObservations"/>
              <w:numPr>
                <w:ilvl w:val="0"/>
                <w:numId w:val="9"/>
              </w:numPr>
              <w:spacing w:before="60" w:after="60" w:line="240" w:lineRule="auto"/>
              <w:rPr>
                <w:b/>
                <w:bCs/>
              </w:rPr>
            </w:pPr>
            <w:r>
              <w:rPr>
                <w:b/>
                <w:bCs/>
              </w:rPr>
              <w:t xml:space="preserve">Added comment in header. Think this may require interaction with validation and other groups. We can deal with this separately. </w:t>
            </w:r>
          </w:p>
        </w:tc>
      </w:tr>
      <w:tr w:rsidR="007769DA" w14:paraId="24FC93DB" w14:textId="77777777" w:rsidTr="27ABED08">
        <w:trPr>
          <w:jc w:val="center"/>
        </w:trPr>
        <w:tc>
          <w:tcPr>
            <w:tcW w:w="667" w:type="dxa"/>
            <w:tcBorders>
              <w:top w:val="single" w:sz="6" w:space="0" w:color="auto"/>
              <w:bottom w:val="single" w:sz="6" w:space="0" w:color="auto"/>
            </w:tcBorders>
          </w:tcPr>
          <w:p w14:paraId="2BE2EEC9" w14:textId="77777777" w:rsidR="007769DA" w:rsidRDefault="007769DA" w:rsidP="007769DA">
            <w:pPr>
              <w:pStyle w:val="ISOMB"/>
              <w:spacing w:before="60" w:after="60" w:line="240" w:lineRule="auto"/>
            </w:pPr>
          </w:p>
        </w:tc>
        <w:tc>
          <w:tcPr>
            <w:tcW w:w="600" w:type="dxa"/>
            <w:tcBorders>
              <w:top w:val="single" w:sz="6" w:space="0" w:color="auto"/>
              <w:bottom w:val="single" w:sz="6" w:space="0" w:color="auto"/>
            </w:tcBorders>
          </w:tcPr>
          <w:p w14:paraId="3BEF63B2" w14:textId="77777777" w:rsidR="007769DA" w:rsidRPr="00053F6F" w:rsidRDefault="007769DA" w:rsidP="007769DA">
            <w:pPr>
              <w:rPr>
                <w:sz w:val="18"/>
                <w:szCs w:val="18"/>
              </w:rPr>
            </w:pPr>
          </w:p>
        </w:tc>
        <w:tc>
          <w:tcPr>
            <w:tcW w:w="1280" w:type="dxa"/>
            <w:tcBorders>
              <w:top w:val="single" w:sz="6" w:space="0" w:color="auto"/>
              <w:bottom w:val="single" w:sz="6" w:space="0" w:color="auto"/>
            </w:tcBorders>
          </w:tcPr>
          <w:p w14:paraId="69D072DC" w14:textId="77777777" w:rsidR="007769DA" w:rsidRDefault="007769DA" w:rsidP="007769DA">
            <w:pPr>
              <w:pStyle w:val="ISOClause"/>
              <w:spacing w:before="60" w:after="60" w:line="240" w:lineRule="auto"/>
            </w:pPr>
          </w:p>
        </w:tc>
        <w:tc>
          <w:tcPr>
            <w:tcW w:w="1190" w:type="dxa"/>
            <w:tcBorders>
              <w:top w:val="single" w:sz="6" w:space="0" w:color="auto"/>
              <w:bottom w:val="single" w:sz="6" w:space="0" w:color="auto"/>
            </w:tcBorders>
          </w:tcPr>
          <w:p w14:paraId="7CD361E5" w14:textId="77777777" w:rsidR="007769DA" w:rsidRDefault="007769DA" w:rsidP="007769DA">
            <w:pPr>
              <w:pStyle w:val="ISOParagraph"/>
              <w:spacing w:before="60" w:after="60" w:line="240" w:lineRule="auto"/>
            </w:pPr>
          </w:p>
        </w:tc>
        <w:tc>
          <w:tcPr>
            <w:tcW w:w="728" w:type="dxa"/>
            <w:tcBorders>
              <w:top w:val="single" w:sz="6" w:space="0" w:color="auto"/>
              <w:bottom w:val="single" w:sz="6" w:space="0" w:color="auto"/>
            </w:tcBorders>
          </w:tcPr>
          <w:p w14:paraId="545F97AF" w14:textId="77777777" w:rsidR="007769DA" w:rsidRDefault="007769DA" w:rsidP="007769DA">
            <w:pPr>
              <w:pStyle w:val="ISOCommType"/>
              <w:spacing w:before="60" w:after="60" w:line="240" w:lineRule="auto"/>
            </w:pPr>
          </w:p>
        </w:tc>
        <w:tc>
          <w:tcPr>
            <w:tcW w:w="4451" w:type="dxa"/>
            <w:tcBorders>
              <w:top w:val="single" w:sz="6" w:space="0" w:color="auto"/>
              <w:bottom w:val="single" w:sz="6" w:space="0" w:color="auto"/>
            </w:tcBorders>
          </w:tcPr>
          <w:p w14:paraId="724AFA66" w14:textId="77777777" w:rsidR="007769DA" w:rsidRDefault="007769DA" w:rsidP="007769DA">
            <w:pPr>
              <w:pStyle w:val="ISOComments"/>
              <w:spacing w:before="60" w:after="60" w:line="240" w:lineRule="auto"/>
            </w:pPr>
          </w:p>
        </w:tc>
        <w:tc>
          <w:tcPr>
            <w:tcW w:w="4255" w:type="dxa"/>
            <w:tcBorders>
              <w:top w:val="single" w:sz="6" w:space="0" w:color="auto"/>
              <w:bottom w:val="single" w:sz="6" w:space="0" w:color="auto"/>
            </w:tcBorders>
          </w:tcPr>
          <w:p w14:paraId="4175157D" w14:textId="77777777" w:rsidR="007769DA" w:rsidRDefault="007769DA" w:rsidP="007769DA">
            <w:pPr>
              <w:pStyle w:val="ISOChange"/>
              <w:spacing w:before="60" w:after="60" w:line="240" w:lineRule="auto"/>
            </w:pPr>
          </w:p>
        </w:tc>
        <w:tc>
          <w:tcPr>
            <w:tcW w:w="1960" w:type="dxa"/>
            <w:tcBorders>
              <w:top w:val="single" w:sz="6" w:space="0" w:color="auto"/>
              <w:bottom w:val="single" w:sz="6" w:space="0" w:color="auto"/>
            </w:tcBorders>
          </w:tcPr>
          <w:p w14:paraId="43C62EC2" w14:textId="77777777" w:rsidR="007769DA" w:rsidRDefault="007769DA" w:rsidP="009C517F">
            <w:pPr>
              <w:pStyle w:val="ISOSecretObservations"/>
              <w:spacing w:before="60" w:after="60" w:line="240" w:lineRule="auto"/>
              <w:ind w:left="720"/>
            </w:pPr>
          </w:p>
        </w:tc>
      </w:tr>
      <w:tr w:rsidR="00AC19A1" w14:paraId="7B36C5CF" w14:textId="77777777" w:rsidTr="27ABED08">
        <w:trPr>
          <w:jc w:val="center"/>
        </w:trPr>
        <w:tc>
          <w:tcPr>
            <w:tcW w:w="667" w:type="dxa"/>
            <w:tcBorders>
              <w:top w:val="single" w:sz="6" w:space="0" w:color="auto"/>
              <w:bottom w:val="single" w:sz="6" w:space="0" w:color="auto"/>
            </w:tcBorders>
          </w:tcPr>
          <w:p w14:paraId="08C10810" w14:textId="235EC377" w:rsidR="00AC19A1" w:rsidRDefault="00AC19A1" w:rsidP="00AC19A1">
            <w:pPr>
              <w:pStyle w:val="ISOMB"/>
              <w:spacing w:before="60" w:after="60" w:line="240" w:lineRule="auto"/>
            </w:pPr>
            <w:r w:rsidRPr="00AB7E2F">
              <w:rPr>
                <w:rFonts w:hint="eastAsia"/>
                <w:lang w:eastAsia="zh-TW"/>
              </w:rPr>
              <w:t>S</w:t>
            </w:r>
            <w:r w:rsidRPr="00AB7E2F">
              <w:rPr>
                <w:lang w:eastAsia="zh-TW"/>
              </w:rPr>
              <w:t>-98 Annex C</w:t>
            </w:r>
          </w:p>
        </w:tc>
        <w:tc>
          <w:tcPr>
            <w:tcW w:w="600" w:type="dxa"/>
            <w:tcBorders>
              <w:top w:val="single" w:sz="6" w:space="0" w:color="auto"/>
              <w:bottom w:val="single" w:sz="6" w:space="0" w:color="auto"/>
            </w:tcBorders>
          </w:tcPr>
          <w:p w14:paraId="705EF692" w14:textId="057D845A" w:rsidR="00AC19A1" w:rsidRPr="00053F6F" w:rsidRDefault="00AC19A1" w:rsidP="00AC19A1">
            <w:pPr>
              <w:rPr>
                <w:sz w:val="18"/>
                <w:szCs w:val="18"/>
              </w:rPr>
            </w:pPr>
            <w:r w:rsidRPr="00AB7E2F">
              <w:rPr>
                <w:rFonts w:hint="eastAsia"/>
                <w:lang w:eastAsia="zh-TW"/>
              </w:rPr>
              <w:t>n</w:t>
            </w:r>
            <w:r w:rsidRPr="00AB7E2F">
              <w:rPr>
                <w:lang w:eastAsia="zh-TW"/>
              </w:rPr>
              <w:t>tou</w:t>
            </w:r>
          </w:p>
        </w:tc>
        <w:tc>
          <w:tcPr>
            <w:tcW w:w="1280" w:type="dxa"/>
            <w:tcBorders>
              <w:top w:val="single" w:sz="6" w:space="0" w:color="auto"/>
              <w:bottom w:val="single" w:sz="6" w:space="0" w:color="auto"/>
            </w:tcBorders>
          </w:tcPr>
          <w:p w14:paraId="3B4B1530" w14:textId="77777777" w:rsidR="00AC19A1" w:rsidRPr="00AB7E2F" w:rsidRDefault="00AC19A1" w:rsidP="00AC19A1">
            <w:pPr>
              <w:pStyle w:val="ISOClause"/>
              <w:spacing w:before="60" w:after="60" w:line="240" w:lineRule="auto"/>
              <w:rPr>
                <w:lang w:eastAsia="zh-TW"/>
              </w:rPr>
            </w:pPr>
            <w:r w:rsidRPr="00AB7E2F">
              <w:rPr>
                <w:lang w:eastAsia="zh-TW"/>
              </w:rPr>
              <w:t>C-1</w:t>
            </w:r>
            <w:r>
              <w:rPr>
                <w:lang w:eastAsia="zh-TW"/>
              </w:rPr>
              <w:t>5</w:t>
            </w:r>
            <w:r w:rsidRPr="00AB7E2F">
              <w:rPr>
                <w:lang w:eastAsia="zh-TW"/>
              </w:rPr>
              <w:t>.2</w:t>
            </w:r>
          </w:p>
          <w:p w14:paraId="0626380D" w14:textId="4A789785" w:rsidR="00AC19A1" w:rsidRDefault="00AC19A1" w:rsidP="00AC19A1">
            <w:pPr>
              <w:pStyle w:val="ISOClause"/>
              <w:spacing w:before="60" w:after="60" w:line="240" w:lineRule="auto"/>
            </w:pPr>
            <w:r w:rsidRPr="00AB7E2F">
              <w:rPr>
                <w:lang w:eastAsia="zh-TW"/>
              </w:rPr>
              <w:t>Pick report descriptions</w:t>
            </w:r>
          </w:p>
        </w:tc>
        <w:tc>
          <w:tcPr>
            <w:tcW w:w="1190" w:type="dxa"/>
            <w:tcBorders>
              <w:top w:val="single" w:sz="6" w:space="0" w:color="auto"/>
              <w:bottom w:val="single" w:sz="6" w:space="0" w:color="auto"/>
            </w:tcBorders>
          </w:tcPr>
          <w:p w14:paraId="03410BB1" w14:textId="0F59B54B" w:rsidR="00AC19A1" w:rsidRDefault="00AC19A1" w:rsidP="00AC19A1">
            <w:pPr>
              <w:pStyle w:val="ISOParagraph"/>
              <w:spacing w:before="60" w:after="60" w:line="240" w:lineRule="auto"/>
            </w:pPr>
            <w:r w:rsidRPr="00AB7E2F">
              <w:rPr>
                <w:lang w:eastAsia="zh-TW"/>
              </w:rPr>
              <w:t>first paragraph</w:t>
            </w:r>
          </w:p>
        </w:tc>
        <w:tc>
          <w:tcPr>
            <w:tcW w:w="728" w:type="dxa"/>
            <w:tcBorders>
              <w:top w:val="single" w:sz="6" w:space="0" w:color="auto"/>
              <w:bottom w:val="single" w:sz="6" w:space="0" w:color="auto"/>
            </w:tcBorders>
          </w:tcPr>
          <w:p w14:paraId="716A24EB" w14:textId="7F8CA7E7" w:rsidR="00AC19A1" w:rsidRDefault="00AC19A1" w:rsidP="00AC19A1">
            <w:pPr>
              <w:pStyle w:val="ISOCommType"/>
              <w:spacing w:before="60" w:after="60" w:line="240" w:lineRule="auto"/>
            </w:pPr>
            <w:r w:rsidRPr="00AB7E2F">
              <w:rPr>
                <w:rFonts w:hint="eastAsia"/>
                <w:lang w:eastAsia="zh-TW"/>
              </w:rPr>
              <w:t>t</w:t>
            </w:r>
            <w:r w:rsidRPr="00AB7E2F">
              <w:rPr>
                <w:lang w:eastAsia="zh-TW"/>
              </w:rPr>
              <w:t>e</w:t>
            </w:r>
          </w:p>
        </w:tc>
        <w:tc>
          <w:tcPr>
            <w:tcW w:w="4451" w:type="dxa"/>
            <w:tcBorders>
              <w:top w:val="single" w:sz="6" w:space="0" w:color="auto"/>
              <w:bottom w:val="single" w:sz="6" w:space="0" w:color="auto"/>
            </w:tcBorders>
          </w:tcPr>
          <w:p w14:paraId="521248D2" w14:textId="77777777" w:rsidR="00AC19A1" w:rsidRDefault="00AC19A1" w:rsidP="00AC19A1">
            <w:pPr>
              <w:pStyle w:val="ISOComments"/>
              <w:spacing w:before="60" w:after="60" w:line="240" w:lineRule="auto"/>
              <w:rPr>
                <w:szCs w:val="18"/>
                <w:lang w:eastAsia="zh-TW"/>
              </w:rPr>
            </w:pPr>
            <w:r>
              <w:rPr>
                <w:szCs w:val="18"/>
                <w:lang w:eastAsia="zh-TW"/>
              </w:rPr>
              <w:t>T</w:t>
            </w:r>
            <w:r w:rsidRPr="00AB7E2F">
              <w:rPr>
                <w:szCs w:val="18"/>
                <w:lang w:eastAsia="zh-TW"/>
              </w:rPr>
              <w:t>he 1</w:t>
            </w:r>
            <w:r w:rsidRPr="00AB7E2F">
              <w:rPr>
                <w:szCs w:val="18"/>
                <w:vertAlign w:val="superscript"/>
                <w:lang w:eastAsia="zh-TW"/>
              </w:rPr>
              <w:t>st</w:t>
            </w:r>
            <w:r w:rsidRPr="00AB7E2F">
              <w:rPr>
                <w:szCs w:val="18"/>
                <w:lang w:eastAsia="zh-TW"/>
              </w:rPr>
              <w:t xml:space="preserve"> paragraph </w:t>
            </w:r>
            <w:r>
              <w:rPr>
                <w:szCs w:val="18"/>
                <w:lang w:eastAsia="zh-TW"/>
              </w:rPr>
              <w:t>implies a pick report function on the</w:t>
            </w:r>
            <w:r>
              <w:rPr>
                <w:rFonts w:hint="eastAsia"/>
                <w:szCs w:val="18"/>
                <w:lang w:eastAsia="zh-TW"/>
              </w:rPr>
              <w:t xml:space="preserve"> </w:t>
            </w:r>
            <w:r>
              <w:rPr>
                <w:szCs w:val="18"/>
                <w:lang w:eastAsia="zh-TW"/>
              </w:rPr>
              <w:t>displayed symbol, in addition to that on features.</w:t>
            </w:r>
          </w:p>
          <w:p w14:paraId="22807C87" w14:textId="77777777" w:rsidR="00AC19A1" w:rsidRDefault="00AC19A1" w:rsidP="00AC19A1">
            <w:pPr>
              <w:pStyle w:val="ISOComments"/>
              <w:spacing w:before="60" w:after="60" w:line="240" w:lineRule="auto"/>
            </w:pPr>
            <w:r>
              <w:rPr>
                <w:szCs w:val="18"/>
                <w:lang w:eastAsia="zh-TW"/>
              </w:rPr>
              <w:t xml:space="preserve">Portrayal catalogue contains many elements, including the portrayal rule which describes the </w:t>
            </w:r>
            <w:r w:rsidRPr="00D56521">
              <w:t>transformation of feature data into drawing instructions</w:t>
            </w:r>
            <w:r>
              <w:t xml:space="preserve">. </w:t>
            </w:r>
            <w:r w:rsidRPr="0050096F">
              <w:t>The question is: where</w:t>
            </w:r>
            <w:r>
              <w:t>/</w:t>
            </w:r>
            <w:r w:rsidRPr="0050096F">
              <w:t>how to get the “explanation” of the as drawn symbols</w:t>
            </w:r>
            <w:r>
              <w:t xml:space="preserve"> from portrayal catalogue</w:t>
            </w:r>
            <w:r w:rsidRPr="0050096F">
              <w:t>?</w:t>
            </w:r>
          </w:p>
          <w:p w14:paraId="36361186" w14:textId="77777777" w:rsidR="00AC19A1" w:rsidRDefault="00AC19A1" w:rsidP="00AC19A1">
            <w:pPr>
              <w:pStyle w:val="ISOComments"/>
              <w:spacing w:before="60" w:after="60" w:line="240" w:lineRule="auto"/>
              <w:rPr>
                <w:lang w:eastAsia="zh-TW"/>
              </w:rPr>
            </w:pPr>
            <w:r>
              <w:rPr>
                <w:lang w:eastAsia="zh-TW"/>
              </w:rPr>
              <w:t xml:space="preserve">Take ‘Lateral Beacon’ as an example (see BeaconLateral.lua). The symbols to be finally drawn might be </w:t>
            </w:r>
            <w:r w:rsidRPr="003B4F47">
              <w:rPr>
                <w:lang w:eastAsia="zh-TW"/>
              </w:rPr>
              <w:t>CAIRNS01</w:t>
            </w:r>
            <w:r>
              <w:rPr>
                <w:lang w:eastAsia="zh-TW"/>
              </w:rPr>
              <w:t xml:space="preserve">.svg (because of the shape) plus that from TOPMAR01.lua, not BCNLATxx.svg; then the description would be simply “cairn” (plus that of </w:t>
            </w:r>
            <w:r>
              <w:rPr>
                <w:lang w:eastAsia="zh-TW"/>
              </w:rPr>
              <w:lastRenderedPageBreak/>
              <w:t xml:space="preserve">the topmark). </w:t>
            </w:r>
            <w:r>
              <w:rPr>
                <w:rFonts w:hint="eastAsia"/>
                <w:lang w:eastAsia="zh-TW"/>
              </w:rPr>
              <w:t>O</w:t>
            </w:r>
            <w:r>
              <w:rPr>
                <w:lang w:eastAsia="zh-TW"/>
              </w:rPr>
              <w:t>n the other hand, name of that feature class is ‘</w:t>
            </w:r>
            <w:r w:rsidRPr="00733BB6">
              <w:rPr>
                <w:lang w:eastAsia="zh-TW"/>
              </w:rPr>
              <w:t>Lateral Beacon</w:t>
            </w:r>
            <w:r>
              <w:rPr>
                <w:lang w:eastAsia="zh-TW"/>
              </w:rPr>
              <w:t>’ (in S-101, Ed.1.2.0), which seems readily understandable.</w:t>
            </w:r>
          </w:p>
          <w:p w14:paraId="534B0A49" w14:textId="77777777" w:rsidR="00AC19A1" w:rsidRDefault="00AC19A1" w:rsidP="00AC19A1">
            <w:pPr>
              <w:pStyle w:val="ISOComments"/>
              <w:spacing w:before="60" w:after="60" w:line="240" w:lineRule="auto"/>
              <w:rPr>
                <w:lang w:eastAsia="zh-TW"/>
              </w:rPr>
            </w:pPr>
            <w:r>
              <w:rPr>
                <w:lang w:eastAsia="zh-TW"/>
              </w:rPr>
              <w:t xml:space="preserve">For ‘Harbour Facility’ (following HarbourFacility.lua), the symbol could be </w:t>
            </w:r>
            <w:r w:rsidRPr="00481DFC">
              <w:rPr>
                <w:lang w:eastAsia="zh-TW"/>
              </w:rPr>
              <w:t>CHINFO07</w:t>
            </w:r>
            <w:r>
              <w:rPr>
                <w:lang w:eastAsia="zh-TW"/>
              </w:rPr>
              <w:t>.svg in S-101 and the description would be “HO information note”.</w:t>
            </w:r>
          </w:p>
          <w:p w14:paraId="10173E3E" w14:textId="00D66CBD" w:rsidR="00AC19A1" w:rsidRDefault="00AC19A1" w:rsidP="00AC19A1">
            <w:pPr>
              <w:pStyle w:val="ISOComments"/>
              <w:spacing w:before="60" w:after="60" w:line="240" w:lineRule="auto"/>
            </w:pPr>
            <w:r>
              <w:rPr>
                <w:lang w:eastAsia="zh-TW"/>
              </w:rPr>
              <w:t>C-15.1 (1) states that “full feature and attribute names” should be displayed. It is referring to names of the types in Feature Catalogue, right?</w:t>
            </w:r>
          </w:p>
        </w:tc>
        <w:tc>
          <w:tcPr>
            <w:tcW w:w="4255" w:type="dxa"/>
            <w:tcBorders>
              <w:top w:val="single" w:sz="6" w:space="0" w:color="auto"/>
              <w:bottom w:val="single" w:sz="6" w:space="0" w:color="auto"/>
            </w:tcBorders>
          </w:tcPr>
          <w:p w14:paraId="3D163673" w14:textId="77777777" w:rsidR="00AC19A1" w:rsidRDefault="00AC19A1" w:rsidP="00AC19A1">
            <w:pPr>
              <w:pStyle w:val="ISOChange"/>
              <w:spacing w:before="60" w:after="60" w:line="240" w:lineRule="auto"/>
              <w:rPr>
                <w:lang w:eastAsia="zh-TW"/>
              </w:rPr>
            </w:pPr>
            <w:r>
              <w:rPr>
                <w:rFonts w:hint="eastAsia"/>
                <w:lang w:eastAsia="zh-TW"/>
              </w:rPr>
              <w:lastRenderedPageBreak/>
              <w:t>R</w:t>
            </w:r>
            <w:r>
              <w:rPr>
                <w:lang w:eastAsia="zh-TW"/>
              </w:rPr>
              <w:t xml:space="preserve">evise C-15.2. </w:t>
            </w:r>
          </w:p>
          <w:p w14:paraId="18339E91" w14:textId="77777777" w:rsidR="00AC19A1" w:rsidRDefault="00AC19A1" w:rsidP="00AC19A1">
            <w:pPr>
              <w:pStyle w:val="ISOChange"/>
              <w:spacing w:before="60" w:after="60" w:line="240" w:lineRule="auto"/>
              <w:rPr>
                <w:lang w:eastAsia="zh-TW"/>
              </w:rPr>
            </w:pPr>
            <w:r>
              <w:rPr>
                <w:lang w:eastAsia="zh-TW"/>
              </w:rPr>
              <w:t xml:space="preserve">Provide clarifications. </w:t>
            </w:r>
          </w:p>
          <w:p w14:paraId="66BB8618" w14:textId="0F56D5E1" w:rsidR="00AC19A1" w:rsidRDefault="00AC19A1" w:rsidP="00AC19A1">
            <w:pPr>
              <w:pStyle w:val="ISOChange"/>
              <w:spacing w:before="60" w:after="60" w:line="240" w:lineRule="auto"/>
            </w:pPr>
            <w:r>
              <w:rPr>
                <w:lang w:eastAsia="zh-TW"/>
              </w:rPr>
              <w:t xml:space="preserve">If appropriate, use only those contained in the </w:t>
            </w:r>
            <w:r w:rsidRPr="00AB7E2F">
              <w:rPr>
                <w:lang w:eastAsia="zh-TW"/>
              </w:rPr>
              <w:t>Feature Catalogue</w:t>
            </w:r>
            <w:r>
              <w:rPr>
                <w:lang w:eastAsia="zh-TW"/>
              </w:rPr>
              <w:t xml:space="preserve"> for the pick report descriptions</w:t>
            </w:r>
            <w:r w:rsidRPr="00AB7E2F">
              <w:rPr>
                <w:lang w:eastAsia="zh-TW"/>
              </w:rPr>
              <w:t>.</w:t>
            </w:r>
          </w:p>
        </w:tc>
        <w:tc>
          <w:tcPr>
            <w:tcW w:w="1960" w:type="dxa"/>
            <w:tcBorders>
              <w:top w:val="single" w:sz="6" w:space="0" w:color="auto"/>
              <w:bottom w:val="single" w:sz="6" w:space="0" w:color="auto"/>
            </w:tcBorders>
          </w:tcPr>
          <w:p w14:paraId="4314420D" w14:textId="02F9321E" w:rsidR="00AC19A1" w:rsidRPr="009C517F" w:rsidRDefault="009C517F" w:rsidP="00FF1E35">
            <w:pPr>
              <w:pStyle w:val="ISOSecretObservations"/>
              <w:numPr>
                <w:ilvl w:val="0"/>
                <w:numId w:val="9"/>
              </w:numPr>
              <w:spacing w:before="60" w:after="60" w:line="240" w:lineRule="auto"/>
              <w:rPr>
                <w:b/>
                <w:bCs/>
              </w:rPr>
            </w:pPr>
            <w:r w:rsidRPr="009C517F">
              <w:rPr>
                <w:b/>
                <w:bCs/>
              </w:rPr>
              <w:t>Agree this is not clear, needs requirement to be checked before providing two cursor picks.</w:t>
            </w:r>
          </w:p>
        </w:tc>
      </w:tr>
      <w:tr w:rsidR="00AC19A1" w14:paraId="76718C63" w14:textId="77777777" w:rsidTr="27ABED08">
        <w:trPr>
          <w:jc w:val="center"/>
        </w:trPr>
        <w:tc>
          <w:tcPr>
            <w:tcW w:w="667" w:type="dxa"/>
            <w:tcBorders>
              <w:top w:val="single" w:sz="6" w:space="0" w:color="auto"/>
              <w:bottom w:val="single" w:sz="6" w:space="0" w:color="auto"/>
            </w:tcBorders>
          </w:tcPr>
          <w:p w14:paraId="7F4F9546" w14:textId="1157CADE" w:rsidR="00AC19A1" w:rsidRDefault="00AC19A1" w:rsidP="00AC19A1">
            <w:pPr>
              <w:pStyle w:val="ISOMB"/>
              <w:spacing w:before="60" w:after="60" w:line="240" w:lineRule="auto"/>
            </w:pPr>
            <w:r w:rsidRPr="00AB7E2F">
              <w:rPr>
                <w:rFonts w:hint="eastAsia"/>
                <w:lang w:eastAsia="zh-TW"/>
              </w:rPr>
              <w:t>S</w:t>
            </w:r>
            <w:r w:rsidRPr="00AB7E2F">
              <w:rPr>
                <w:lang w:eastAsia="zh-TW"/>
              </w:rPr>
              <w:t>-98 Annex C</w:t>
            </w:r>
          </w:p>
        </w:tc>
        <w:tc>
          <w:tcPr>
            <w:tcW w:w="600" w:type="dxa"/>
            <w:tcBorders>
              <w:top w:val="single" w:sz="6" w:space="0" w:color="auto"/>
              <w:bottom w:val="single" w:sz="6" w:space="0" w:color="auto"/>
            </w:tcBorders>
          </w:tcPr>
          <w:p w14:paraId="2B1EA108" w14:textId="700E6DFA" w:rsidR="00AC19A1" w:rsidRPr="00053F6F" w:rsidRDefault="00AC19A1" w:rsidP="00AC19A1">
            <w:pPr>
              <w:rPr>
                <w:sz w:val="18"/>
                <w:szCs w:val="18"/>
              </w:rPr>
            </w:pPr>
            <w:r w:rsidRPr="00AB7E2F">
              <w:rPr>
                <w:rFonts w:hint="eastAsia"/>
                <w:lang w:eastAsia="zh-TW"/>
              </w:rPr>
              <w:t>n</w:t>
            </w:r>
            <w:r w:rsidRPr="00AB7E2F">
              <w:rPr>
                <w:lang w:eastAsia="zh-TW"/>
              </w:rPr>
              <w:t>tou</w:t>
            </w:r>
          </w:p>
        </w:tc>
        <w:tc>
          <w:tcPr>
            <w:tcW w:w="1280" w:type="dxa"/>
            <w:tcBorders>
              <w:top w:val="single" w:sz="6" w:space="0" w:color="auto"/>
              <w:bottom w:val="single" w:sz="6" w:space="0" w:color="auto"/>
            </w:tcBorders>
          </w:tcPr>
          <w:p w14:paraId="749E0D06" w14:textId="77777777" w:rsidR="00AC19A1" w:rsidRDefault="00AC19A1" w:rsidP="00AC19A1">
            <w:pPr>
              <w:pStyle w:val="ISOClause"/>
              <w:spacing w:before="60" w:after="60" w:line="240" w:lineRule="auto"/>
              <w:rPr>
                <w:lang w:eastAsia="zh-TW"/>
              </w:rPr>
            </w:pPr>
            <w:r>
              <w:rPr>
                <w:rFonts w:hint="eastAsia"/>
                <w:lang w:eastAsia="zh-TW"/>
              </w:rPr>
              <w:t>C</w:t>
            </w:r>
            <w:r>
              <w:rPr>
                <w:lang w:eastAsia="zh-TW"/>
              </w:rPr>
              <w:t>-16</w:t>
            </w:r>
          </w:p>
          <w:p w14:paraId="51147A76" w14:textId="6E668D19" w:rsidR="00AC19A1" w:rsidRDefault="00AC19A1" w:rsidP="00AC19A1">
            <w:pPr>
              <w:pStyle w:val="ISOClause"/>
              <w:spacing w:before="60" w:after="60" w:line="240" w:lineRule="auto"/>
            </w:pPr>
            <w:r>
              <w:rPr>
                <w:lang w:eastAsia="zh-TW"/>
              </w:rPr>
              <w:t>Alerts and Indications</w:t>
            </w:r>
          </w:p>
        </w:tc>
        <w:tc>
          <w:tcPr>
            <w:tcW w:w="1190" w:type="dxa"/>
            <w:tcBorders>
              <w:top w:val="single" w:sz="6" w:space="0" w:color="auto"/>
              <w:bottom w:val="single" w:sz="6" w:space="0" w:color="auto"/>
            </w:tcBorders>
          </w:tcPr>
          <w:p w14:paraId="19AAD072" w14:textId="6F3FE3E7" w:rsidR="00AC19A1" w:rsidRDefault="00AC19A1" w:rsidP="00AC19A1">
            <w:pPr>
              <w:pStyle w:val="ISOParagraph"/>
              <w:spacing w:before="60" w:after="60" w:line="240" w:lineRule="auto"/>
            </w:pPr>
            <w:r>
              <w:rPr>
                <w:rFonts w:hint="eastAsia"/>
                <w:lang w:eastAsia="zh-TW"/>
              </w:rPr>
              <w:t>2</w:t>
            </w:r>
            <w:r w:rsidRPr="0048117B">
              <w:rPr>
                <w:vertAlign w:val="superscript"/>
                <w:lang w:eastAsia="zh-TW"/>
              </w:rPr>
              <w:t>nd</w:t>
            </w:r>
            <w:r>
              <w:rPr>
                <w:lang w:eastAsia="zh-TW"/>
              </w:rPr>
              <w:t xml:space="preserve"> paragraph</w:t>
            </w:r>
          </w:p>
        </w:tc>
        <w:tc>
          <w:tcPr>
            <w:tcW w:w="728" w:type="dxa"/>
            <w:tcBorders>
              <w:top w:val="single" w:sz="6" w:space="0" w:color="auto"/>
              <w:bottom w:val="single" w:sz="6" w:space="0" w:color="auto"/>
            </w:tcBorders>
          </w:tcPr>
          <w:p w14:paraId="490B5525" w14:textId="0116FD72" w:rsidR="00AC19A1" w:rsidRDefault="00AC19A1" w:rsidP="00AC19A1">
            <w:pPr>
              <w:pStyle w:val="ISOCommType"/>
              <w:spacing w:before="60" w:after="60" w:line="240" w:lineRule="auto"/>
            </w:pPr>
            <w:r>
              <w:rPr>
                <w:rFonts w:hint="eastAsia"/>
                <w:lang w:eastAsia="zh-TW"/>
              </w:rPr>
              <w:t>t</w:t>
            </w:r>
            <w:r>
              <w:rPr>
                <w:lang w:eastAsia="zh-TW"/>
              </w:rPr>
              <w:t>e</w:t>
            </w:r>
          </w:p>
        </w:tc>
        <w:tc>
          <w:tcPr>
            <w:tcW w:w="4451" w:type="dxa"/>
            <w:tcBorders>
              <w:top w:val="single" w:sz="6" w:space="0" w:color="auto"/>
              <w:bottom w:val="single" w:sz="6" w:space="0" w:color="auto"/>
            </w:tcBorders>
          </w:tcPr>
          <w:p w14:paraId="6A05C0E0" w14:textId="77777777" w:rsidR="00AC19A1" w:rsidRDefault="00AC19A1" w:rsidP="00AC19A1">
            <w:pPr>
              <w:pStyle w:val="ISOComments"/>
              <w:spacing w:before="60" w:after="60" w:line="240" w:lineRule="auto"/>
              <w:rPr>
                <w:lang w:eastAsia="zh-TW"/>
              </w:rPr>
            </w:pPr>
            <w:r>
              <w:rPr>
                <w:rFonts w:hint="eastAsia"/>
                <w:lang w:eastAsia="zh-TW"/>
              </w:rPr>
              <w:t>C</w:t>
            </w:r>
            <w:r>
              <w:rPr>
                <w:lang w:eastAsia="zh-TW"/>
              </w:rPr>
              <w:t>-12.9.7, C-12.9.8, and C-12.9.11 all state that “</w:t>
            </w:r>
            <w:r w:rsidRPr="00661742">
              <w:rPr>
                <w:lang w:eastAsia="zh-TW"/>
              </w:rPr>
              <w:t>The ECDIS must implement support for the Alert and Indications Catalogue which may be provided within each product’s Portrayal Catalogue</w:t>
            </w:r>
            <w:r>
              <w:rPr>
                <w:lang w:eastAsia="zh-TW"/>
              </w:rPr>
              <w:t>.”</w:t>
            </w:r>
          </w:p>
          <w:p w14:paraId="79C52FA2" w14:textId="77777777" w:rsidR="00AC19A1" w:rsidRDefault="00AC19A1" w:rsidP="00AC19A1">
            <w:pPr>
              <w:pStyle w:val="ISOComments"/>
              <w:spacing w:before="60" w:after="60" w:line="240" w:lineRule="auto"/>
              <w:rPr>
                <w:lang w:eastAsia="zh-TW"/>
              </w:rPr>
            </w:pPr>
            <w:r>
              <w:rPr>
                <w:rFonts w:hint="eastAsia"/>
                <w:lang w:eastAsia="zh-TW"/>
              </w:rPr>
              <w:t>C</w:t>
            </w:r>
            <w:r>
              <w:rPr>
                <w:lang w:eastAsia="zh-TW"/>
              </w:rPr>
              <w:t>-16 states that the product specification “</w:t>
            </w:r>
            <w:r w:rsidRPr="0084525B">
              <w:rPr>
                <w:lang w:eastAsia="zh-TW"/>
              </w:rPr>
              <w:t>should specify any feature combinations that match one or more of the areas for which alarm or indication should be given</w:t>
            </w:r>
            <w:r>
              <w:rPr>
                <w:lang w:eastAsia="zh-TW"/>
              </w:rPr>
              <w:t>”</w:t>
            </w:r>
            <w:r>
              <w:rPr>
                <w:rFonts w:hint="eastAsia"/>
                <w:lang w:eastAsia="zh-TW"/>
              </w:rPr>
              <w:t xml:space="preserve"> </w:t>
            </w:r>
            <w:r>
              <w:rPr>
                <w:lang w:eastAsia="zh-TW"/>
              </w:rPr>
              <w:t>“</w:t>
            </w:r>
            <w:r w:rsidRPr="0084525B">
              <w:rPr>
                <w:lang w:eastAsia="zh-TW"/>
              </w:rPr>
              <w:t>using a machine-readable Alerts and Indication Catalogue</w:t>
            </w:r>
            <w:r>
              <w:rPr>
                <w:lang w:eastAsia="zh-TW"/>
              </w:rPr>
              <w:t>”.</w:t>
            </w:r>
          </w:p>
          <w:p w14:paraId="1CC1527D" w14:textId="77777777" w:rsidR="00AC19A1" w:rsidRPr="00C002C0" w:rsidRDefault="00AC19A1" w:rsidP="00AC19A1">
            <w:pPr>
              <w:pStyle w:val="ISOComments"/>
              <w:spacing w:before="60" w:after="60" w:line="240" w:lineRule="auto"/>
              <w:rPr>
                <w:lang w:eastAsia="zh-TW"/>
              </w:rPr>
            </w:pPr>
            <w:r>
              <w:rPr>
                <w:lang w:eastAsia="zh-TW"/>
              </w:rPr>
              <w:t>That means, for example, w</w:t>
            </w:r>
            <w:r w:rsidRPr="00A232E1">
              <w:rPr>
                <w:lang w:eastAsia="zh-TW"/>
              </w:rPr>
              <w:t>hether Bridge and PylonBridgeSupport are to be detected can only be found by checking whether AlertReference:NavHazard is added in their lua rules.</w:t>
            </w:r>
          </w:p>
          <w:p w14:paraId="3F8649F8" w14:textId="77777777" w:rsidR="00AC19A1" w:rsidRDefault="00AC19A1" w:rsidP="00AC19A1">
            <w:pPr>
              <w:pStyle w:val="ISOComments"/>
              <w:spacing w:before="60" w:after="60" w:line="240" w:lineRule="auto"/>
              <w:rPr>
                <w:lang w:eastAsia="zh-TW"/>
              </w:rPr>
            </w:pPr>
            <w:r>
              <w:rPr>
                <w:lang w:eastAsia="zh-TW"/>
              </w:rPr>
              <w:t>It seems rather risky to specify such feature combinations only in a machine-readable “alert” catalogue (with the actual feature combinations scattered in the</w:t>
            </w:r>
            <w:r>
              <w:rPr>
                <w:rFonts w:hint="eastAsia"/>
                <w:lang w:eastAsia="zh-TW"/>
              </w:rPr>
              <w:t xml:space="preserve"> </w:t>
            </w:r>
            <w:r>
              <w:rPr>
                <w:lang w:eastAsia="zh-TW"/>
              </w:rPr>
              <w:t xml:space="preserve">rules of the </w:t>
            </w:r>
            <w:r w:rsidRPr="00661742">
              <w:rPr>
                <w:lang w:eastAsia="zh-TW"/>
              </w:rPr>
              <w:t>Portrayal Catalogue</w:t>
            </w:r>
            <w:r>
              <w:rPr>
                <w:lang w:eastAsia="zh-TW"/>
              </w:rPr>
              <w:t>).</w:t>
            </w:r>
          </w:p>
          <w:p w14:paraId="1DD090A7" w14:textId="77777777" w:rsidR="00AC19A1" w:rsidRDefault="00AC19A1" w:rsidP="00AC19A1">
            <w:pPr>
              <w:pStyle w:val="ISOComments"/>
              <w:numPr>
                <w:ilvl w:val="0"/>
                <w:numId w:val="3"/>
              </w:numPr>
              <w:spacing w:before="60" w:after="60" w:line="240" w:lineRule="auto"/>
              <w:rPr>
                <w:lang w:eastAsia="zh-TW"/>
              </w:rPr>
            </w:pPr>
            <w:r>
              <w:rPr>
                <w:lang w:eastAsia="zh-TW"/>
              </w:rPr>
              <w:t>How does a data producer know whether the feature combination could trigger a detection, so as to make encoding decisions accordingly?</w:t>
            </w:r>
          </w:p>
          <w:p w14:paraId="654A1D2C" w14:textId="77777777" w:rsidR="00AC19A1" w:rsidRDefault="00AC19A1" w:rsidP="00AC19A1">
            <w:pPr>
              <w:pStyle w:val="ISOComments"/>
              <w:numPr>
                <w:ilvl w:val="0"/>
                <w:numId w:val="3"/>
              </w:numPr>
              <w:spacing w:before="60" w:after="60" w:line="240" w:lineRule="auto"/>
              <w:rPr>
                <w:lang w:eastAsia="zh-TW"/>
              </w:rPr>
            </w:pPr>
            <w:r>
              <w:rPr>
                <w:rFonts w:hint="eastAsia"/>
                <w:lang w:eastAsia="zh-TW"/>
              </w:rPr>
              <w:t>H</w:t>
            </w:r>
            <w:r>
              <w:rPr>
                <w:lang w:eastAsia="zh-TW"/>
              </w:rPr>
              <w:t xml:space="preserve">ow to make sure that the alert/portrayal catalogue has fully and correctly captured those need to be included. </w:t>
            </w:r>
          </w:p>
          <w:p w14:paraId="674E1E43" w14:textId="77777777" w:rsidR="00AC19A1" w:rsidRDefault="00AC19A1" w:rsidP="00AC19A1">
            <w:pPr>
              <w:pStyle w:val="ISOComments"/>
              <w:numPr>
                <w:ilvl w:val="0"/>
                <w:numId w:val="3"/>
              </w:numPr>
              <w:spacing w:before="60" w:after="60" w:line="240" w:lineRule="auto"/>
              <w:rPr>
                <w:lang w:eastAsia="zh-TW"/>
              </w:rPr>
            </w:pPr>
            <w:r>
              <w:rPr>
                <w:rFonts w:hint="eastAsia"/>
                <w:lang w:eastAsia="zh-TW"/>
              </w:rPr>
              <w:lastRenderedPageBreak/>
              <w:t>H</w:t>
            </w:r>
            <w:r>
              <w:rPr>
                <w:lang w:eastAsia="zh-TW"/>
              </w:rPr>
              <w:t>ow to prepare training material for the end user/mariner to know what are being detected?</w:t>
            </w:r>
          </w:p>
          <w:p w14:paraId="3AEBE527" w14:textId="77777777" w:rsidR="00AC19A1" w:rsidRDefault="00AC19A1" w:rsidP="00AC19A1">
            <w:pPr>
              <w:pStyle w:val="ISOComments"/>
              <w:spacing w:before="60" w:after="60" w:line="240" w:lineRule="auto"/>
              <w:rPr>
                <w:lang w:eastAsia="zh-TW"/>
              </w:rPr>
            </w:pPr>
            <w:r>
              <w:rPr>
                <w:rFonts w:hint="eastAsia"/>
                <w:lang w:eastAsia="zh-TW"/>
              </w:rPr>
              <w:t>H</w:t>
            </w:r>
            <w:r>
              <w:rPr>
                <w:lang w:eastAsia="zh-TW"/>
              </w:rPr>
              <w:t xml:space="preserve">as ‘alerting/indication’ of dangers or areas with special condition been discussed during the modelling/remodelling for product specifications; is there an SOP between the review/decisions and the alert catalogue?  </w:t>
            </w:r>
          </w:p>
          <w:p w14:paraId="06C2E9D4" w14:textId="77777777" w:rsidR="00AC19A1" w:rsidRDefault="00AC19A1" w:rsidP="00AC19A1">
            <w:pPr>
              <w:pStyle w:val="ISOComments"/>
              <w:spacing w:before="60" w:after="60" w:line="240" w:lineRule="auto"/>
              <w:rPr>
                <w:lang w:eastAsia="zh-TW"/>
              </w:rPr>
            </w:pPr>
          </w:p>
          <w:p w14:paraId="7E9129A0" w14:textId="77777777" w:rsidR="00AC19A1" w:rsidRDefault="00AC19A1" w:rsidP="00AC19A1">
            <w:pPr>
              <w:pStyle w:val="ISOComments"/>
              <w:spacing w:before="60" w:after="60" w:line="240" w:lineRule="auto"/>
              <w:rPr>
                <w:lang w:eastAsia="zh-TW"/>
              </w:rPr>
            </w:pPr>
            <w:r>
              <w:rPr>
                <w:rFonts w:hint="eastAsia"/>
                <w:lang w:eastAsia="zh-TW"/>
              </w:rPr>
              <w:t>On</w:t>
            </w:r>
            <w:r>
              <w:rPr>
                <w:lang w:eastAsia="zh-TW"/>
              </w:rPr>
              <w:t>e observation as an example:</w:t>
            </w:r>
          </w:p>
          <w:p w14:paraId="21F6E77F" w14:textId="77777777" w:rsidR="00AC19A1" w:rsidRPr="00170C7A" w:rsidRDefault="00AC19A1" w:rsidP="00AC19A1">
            <w:pPr>
              <w:pStyle w:val="ISOComments"/>
              <w:spacing w:before="60" w:after="60" w:line="240" w:lineRule="auto"/>
              <w:rPr>
                <w:lang w:eastAsia="zh-TW"/>
              </w:rPr>
            </w:pPr>
            <w:r>
              <w:rPr>
                <w:rFonts w:hint="eastAsia"/>
                <w:lang w:eastAsia="zh-TW"/>
              </w:rPr>
              <w:t>W</w:t>
            </w:r>
            <w:r>
              <w:rPr>
                <w:lang w:eastAsia="zh-TW"/>
              </w:rPr>
              <w:t>ind Turbine is a new feature type in S-101. Although wind turbine ‘in the water’ is added to ECDIS base display (view group), AlertReference is not found in ‘WindTurbine.lua’.</w:t>
            </w:r>
          </w:p>
          <w:p w14:paraId="181BBD18" w14:textId="77777777" w:rsidR="00AC19A1" w:rsidRDefault="00AC19A1" w:rsidP="00AC19A1">
            <w:pPr>
              <w:pStyle w:val="ISOComments"/>
              <w:spacing w:before="60" w:after="60" w:line="240" w:lineRule="auto"/>
              <w:rPr>
                <w:lang w:eastAsia="zh-TW"/>
              </w:rPr>
            </w:pPr>
          </w:p>
          <w:p w14:paraId="7B31FFE8" w14:textId="77777777" w:rsidR="00AC19A1" w:rsidRDefault="00AC19A1" w:rsidP="00AC19A1">
            <w:pPr>
              <w:pStyle w:val="ISOComments"/>
              <w:spacing w:before="60" w:after="60" w:line="240" w:lineRule="auto"/>
              <w:rPr>
                <w:lang w:eastAsia="zh-TW"/>
              </w:rPr>
            </w:pPr>
            <w:r>
              <w:rPr>
                <w:lang w:eastAsia="zh-TW"/>
              </w:rPr>
              <w:t xml:space="preserve">Another observation as an example: </w:t>
            </w:r>
          </w:p>
          <w:p w14:paraId="48335E58" w14:textId="77777777" w:rsidR="00AC19A1" w:rsidRDefault="00AC19A1" w:rsidP="00AC19A1">
            <w:pPr>
              <w:pStyle w:val="ISOComments"/>
              <w:spacing w:before="60" w:after="60" w:line="240" w:lineRule="auto"/>
              <w:rPr>
                <w:lang w:eastAsia="zh-TW"/>
              </w:rPr>
            </w:pPr>
            <w:r>
              <w:rPr>
                <w:lang w:eastAsia="zh-TW"/>
              </w:rPr>
              <w:t>Traffic separation zone is among the list of areas for which special conditions exist (MSC.530 (106) Appendix.4). In S-57, TSEZNE can only be of area type, while TSELNE is for the line type. In S-101, TSEZNE and TSELNE are merged into one ‘</w:t>
            </w:r>
            <w:r w:rsidRPr="00001E07">
              <w:rPr>
                <w:lang w:eastAsia="zh-TW"/>
              </w:rPr>
              <w:t>Separation Zone or Line</w:t>
            </w:r>
            <w:r>
              <w:rPr>
                <w:lang w:eastAsia="zh-TW"/>
              </w:rPr>
              <w:t xml:space="preserve">’ feature type. </w:t>
            </w:r>
          </w:p>
          <w:p w14:paraId="75B72192" w14:textId="77777777" w:rsidR="00AC19A1" w:rsidRDefault="00AC19A1" w:rsidP="00AC19A1">
            <w:pPr>
              <w:pStyle w:val="ISOComments"/>
              <w:spacing w:before="60" w:after="60" w:line="240" w:lineRule="auto"/>
              <w:rPr>
                <w:lang w:eastAsia="zh-TW"/>
              </w:rPr>
            </w:pPr>
            <w:r>
              <w:rPr>
                <w:lang w:eastAsia="zh-TW"/>
              </w:rPr>
              <w:t xml:space="preserve">S-101 PC (SeparationZoneOrLine.lua) only adds </w:t>
            </w:r>
            <w:r w:rsidRPr="000B6047">
              <w:rPr>
                <w:lang w:eastAsia="zh-TW"/>
              </w:rPr>
              <w:t>AlertReference:ProhAre</w:t>
            </w:r>
            <w:r>
              <w:rPr>
                <w:lang w:eastAsia="zh-TW"/>
              </w:rPr>
              <w:t xml:space="preserve"> to the case of Surface type. </w:t>
            </w:r>
          </w:p>
          <w:p w14:paraId="52CE3AF7" w14:textId="0D8FC272" w:rsidR="00AC19A1" w:rsidRDefault="00AC19A1" w:rsidP="00AC19A1">
            <w:pPr>
              <w:pStyle w:val="ISOComments"/>
              <w:spacing w:before="60" w:after="60" w:line="240" w:lineRule="auto"/>
            </w:pPr>
            <w:r>
              <w:rPr>
                <w:lang w:eastAsia="zh-TW"/>
              </w:rPr>
              <w:t xml:space="preserve">What the </w:t>
            </w:r>
            <w:r>
              <w:rPr>
                <w:rFonts w:hint="eastAsia"/>
                <w:lang w:eastAsia="zh-TW"/>
              </w:rPr>
              <w:t>C</w:t>
            </w:r>
            <w:r>
              <w:rPr>
                <w:lang w:eastAsia="zh-TW"/>
              </w:rPr>
              <w:t>OLREGs rule 10 (TSS) says is “</w:t>
            </w:r>
            <w:r w:rsidRPr="002516A8">
              <w:rPr>
                <w:lang w:eastAsia="zh-TW"/>
              </w:rPr>
              <w:t>keep clear of a traffic separation line or separation zone</w:t>
            </w:r>
            <w:r>
              <w:rPr>
                <w:lang w:eastAsia="zh-TW"/>
              </w:rPr>
              <w:t xml:space="preserve">”.  Why is the same concept/feature treated differently? </w:t>
            </w:r>
          </w:p>
        </w:tc>
        <w:tc>
          <w:tcPr>
            <w:tcW w:w="4255" w:type="dxa"/>
            <w:tcBorders>
              <w:top w:val="single" w:sz="6" w:space="0" w:color="auto"/>
              <w:bottom w:val="single" w:sz="6" w:space="0" w:color="auto"/>
            </w:tcBorders>
          </w:tcPr>
          <w:p w14:paraId="5F23522C" w14:textId="77777777" w:rsidR="00AC19A1" w:rsidRDefault="00AC19A1" w:rsidP="00AC19A1">
            <w:pPr>
              <w:pStyle w:val="ISOChange"/>
              <w:spacing w:before="60" w:after="60" w:line="240" w:lineRule="auto"/>
              <w:rPr>
                <w:lang w:eastAsia="zh-TW"/>
              </w:rPr>
            </w:pPr>
            <w:r>
              <w:rPr>
                <w:rFonts w:hint="eastAsia"/>
                <w:lang w:eastAsia="zh-TW"/>
              </w:rPr>
              <w:lastRenderedPageBreak/>
              <w:t>T</w:t>
            </w:r>
            <w:r>
              <w:rPr>
                <w:lang w:eastAsia="zh-TW"/>
              </w:rPr>
              <w:t>o minimize the risk and facilitate related developments/review/validations</w:t>
            </w:r>
          </w:p>
          <w:p w14:paraId="69145C1E" w14:textId="77777777" w:rsidR="00AC19A1" w:rsidRDefault="00AC19A1" w:rsidP="00AC19A1">
            <w:pPr>
              <w:pStyle w:val="ISOChange"/>
              <w:spacing w:before="60" w:after="60" w:line="240" w:lineRule="auto"/>
              <w:rPr>
                <w:lang w:eastAsia="zh-TW"/>
              </w:rPr>
            </w:pPr>
            <w:r>
              <w:rPr>
                <w:lang w:eastAsia="zh-TW"/>
              </w:rPr>
              <w:t xml:space="preserve">Add, e.g. to DCEG, human-readable lists of </w:t>
            </w:r>
            <w:r w:rsidRPr="0084525B">
              <w:rPr>
                <w:lang w:eastAsia="zh-TW"/>
              </w:rPr>
              <w:t>feature combinations</w:t>
            </w:r>
            <w:r>
              <w:rPr>
                <w:lang w:eastAsia="zh-TW"/>
              </w:rPr>
              <w:t xml:space="preserve"> for </w:t>
            </w:r>
            <w:r w:rsidRPr="0084525B">
              <w:rPr>
                <w:lang w:eastAsia="zh-TW"/>
              </w:rPr>
              <w:t>which alarm or indication should be given</w:t>
            </w:r>
            <w:r>
              <w:rPr>
                <w:lang w:eastAsia="zh-TW"/>
              </w:rPr>
              <w:t>; in particular, which are considered a ‘danger’ and ‘area with special conditions’ that should be detected according to MSC.530(106).</w:t>
            </w:r>
          </w:p>
          <w:p w14:paraId="4D1EC796" w14:textId="77777777" w:rsidR="00AC19A1" w:rsidRDefault="00AC19A1" w:rsidP="00AC19A1">
            <w:pPr>
              <w:pStyle w:val="ISOChange"/>
              <w:spacing w:before="60" w:after="60" w:line="240" w:lineRule="auto"/>
              <w:rPr>
                <w:lang w:eastAsia="zh-TW"/>
              </w:rPr>
            </w:pPr>
          </w:p>
          <w:p w14:paraId="30DB936B" w14:textId="77777777" w:rsidR="00AC19A1" w:rsidRDefault="00AC19A1" w:rsidP="00AC19A1">
            <w:pPr>
              <w:pStyle w:val="ISOChange"/>
              <w:spacing w:before="60" w:after="60" w:line="240" w:lineRule="auto"/>
              <w:rPr>
                <w:lang w:eastAsia="zh-TW"/>
              </w:rPr>
            </w:pPr>
            <w:r>
              <w:rPr>
                <w:rFonts w:hint="eastAsia"/>
                <w:lang w:eastAsia="zh-TW"/>
              </w:rPr>
              <w:t>N</w:t>
            </w:r>
            <w:r>
              <w:rPr>
                <w:lang w:eastAsia="zh-TW"/>
              </w:rPr>
              <w:t xml:space="preserve">ote the case of ‘Wind Turbine’, and consider to add </w:t>
            </w:r>
            <w:r w:rsidRPr="00A232E1">
              <w:rPr>
                <w:lang w:eastAsia="zh-TW"/>
              </w:rPr>
              <w:t>AlertReference:NavHazard</w:t>
            </w:r>
            <w:r>
              <w:rPr>
                <w:lang w:eastAsia="zh-TW"/>
              </w:rPr>
              <w:t xml:space="preserve"> (in S-101 PC) for the detection of offshore wind turbines.</w:t>
            </w:r>
          </w:p>
          <w:p w14:paraId="72B3461C" w14:textId="77777777" w:rsidR="00AC19A1" w:rsidRDefault="00AC19A1" w:rsidP="00AC19A1">
            <w:pPr>
              <w:pStyle w:val="ISOChange"/>
              <w:spacing w:before="60" w:after="60" w:line="240" w:lineRule="auto"/>
              <w:rPr>
                <w:lang w:eastAsia="zh-TW"/>
              </w:rPr>
            </w:pPr>
          </w:p>
          <w:p w14:paraId="4CB8FD5B" w14:textId="6295A2FF" w:rsidR="00AC19A1" w:rsidRDefault="00AC19A1" w:rsidP="00AC19A1">
            <w:pPr>
              <w:pStyle w:val="ISOChange"/>
              <w:spacing w:before="60" w:after="60" w:line="240" w:lineRule="auto"/>
            </w:pPr>
            <w:r>
              <w:rPr>
                <w:lang w:eastAsia="zh-TW"/>
              </w:rPr>
              <w:t>Clarify/ discuss the case of ‘Separation Zone or Line’ in S-101.</w:t>
            </w:r>
          </w:p>
        </w:tc>
        <w:tc>
          <w:tcPr>
            <w:tcW w:w="1960" w:type="dxa"/>
            <w:tcBorders>
              <w:top w:val="single" w:sz="6" w:space="0" w:color="auto"/>
              <w:bottom w:val="single" w:sz="6" w:space="0" w:color="auto"/>
            </w:tcBorders>
          </w:tcPr>
          <w:p w14:paraId="6FDC6DEA" w14:textId="62ECCC73" w:rsidR="00AC19A1" w:rsidRPr="008109C2" w:rsidRDefault="008109C2" w:rsidP="00FF1E35">
            <w:pPr>
              <w:pStyle w:val="ISOSecretObservations"/>
              <w:numPr>
                <w:ilvl w:val="0"/>
                <w:numId w:val="9"/>
              </w:numPr>
              <w:spacing w:before="60" w:after="60" w:line="240" w:lineRule="auto"/>
              <w:rPr>
                <w:b/>
                <w:bCs/>
              </w:rPr>
            </w:pPr>
            <w:r w:rsidRPr="008109C2">
              <w:rPr>
                <w:b/>
                <w:bCs/>
              </w:rPr>
              <w:t>Agree with this but this isn’t an S-98 Annex C issue I believe but a broader one.</w:t>
            </w:r>
          </w:p>
        </w:tc>
      </w:tr>
      <w:tr w:rsidR="00AC19A1" w14:paraId="13A71415" w14:textId="77777777" w:rsidTr="27ABED08">
        <w:trPr>
          <w:jc w:val="center"/>
        </w:trPr>
        <w:tc>
          <w:tcPr>
            <w:tcW w:w="667" w:type="dxa"/>
            <w:tcBorders>
              <w:top w:val="single" w:sz="6" w:space="0" w:color="auto"/>
              <w:bottom w:val="single" w:sz="6" w:space="0" w:color="auto"/>
            </w:tcBorders>
          </w:tcPr>
          <w:p w14:paraId="4F99B3FD"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569ACDBF" w14:textId="77777777" w:rsidR="00AC19A1" w:rsidRPr="00AB7E2F" w:rsidRDefault="00AC19A1" w:rsidP="00AC19A1">
            <w:pPr>
              <w:rPr>
                <w:lang w:eastAsia="zh-TW"/>
              </w:rPr>
            </w:pPr>
          </w:p>
        </w:tc>
        <w:tc>
          <w:tcPr>
            <w:tcW w:w="1280" w:type="dxa"/>
            <w:tcBorders>
              <w:top w:val="single" w:sz="6" w:space="0" w:color="auto"/>
              <w:bottom w:val="single" w:sz="6" w:space="0" w:color="auto"/>
            </w:tcBorders>
          </w:tcPr>
          <w:p w14:paraId="0BD3F441" w14:textId="77777777" w:rsidR="00AC19A1" w:rsidRDefault="00AC19A1" w:rsidP="00AC19A1">
            <w:pPr>
              <w:pStyle w:val="ISOClause"/>
              <w:spacing w:before="60" w:after="60" w:line="240" w:lineRule="auto"/>
              <w:rPr>
                <w:lang w:eastAsia="zh-TW"/>
              </w:rPr>
            </w:pPr>
          </w:p>
        </w:tc>
        <w:tc>
          <w:tcPr>
            <w:tcW w:w="1190" w:type="dxa"/>
            <w:tcBorders>
              <w:top w:val="single" w:sz="6" w:space="0" w:color="auto"/>
              <w:bottom w:val="single" w:sz="6" w:space="0" w:color="auto"/>
            </w:tcBorders>
          </w:tcPr>
          <w:p w14:paraId="5D4E0940" w14:textId="77777777" w:rsidR="00AC19A1" w:rsidRDefault="00AC19A1" w:rsidP="00AC19A1">
            <w:pPr>
              <w:pStyle w:val="ISOParagraph"/>
              <w:spacing w:before="60" w:after="60" w:line="240" w:lineRule="auto"/>
              <w:rPr>
                <w:lang w:eastAsia="zh-TW"/>
              </w:rPr>
            </w:pPr>
          </w:p>
        </w:tc>
        <w:tc>
          <w:tcPr>
            <w:tcW w:w="728" w:type="dxa"/>
            <w:tcBorders>
              <w:top w:val="single" w:sz="6" w:space="0" w:color="auto"/>
              <w:bottom w:val="single" w:sz="6" w:space="0" w:color="auto"/>
            </w:tcBorders>
          </w:tcPr>
          <w:p w14:paraId="15C5B977" w14:textId="77777777" w:rsidR="00AC19A1" w:rsidRDefault="00AC19A1" w:rsidP="00AC19A1">
            <w:pPr>
              <w:pStyle w:val="ISOCommType"/>
              <w:spacing w:before="60" w:after="60" w:line="240" w:lineRule="auto"/>
              <w:rPr>
                <w:lang w:eastAsia="zh-TW"/>
              </w:rPr>
            </w:pPr>
          </w:p>
        </w:tc>
        <w:tc>
          <w:tcPr>
            <w:tcW w:w="4451" w:type="dxa"/>
            <w:tcBorders>
              <w:top w:val="single" w:sz="6" w:space="0" w:color="auto"/>
              <w:bottom w:val="single" w:sz="6" w:space="0" w:color="auto"/>
            </w:tcBorders>
          </w:tcPr>
          <w:p w14:paraId="5D68BC35" w14:textId="77777777" w:rsidR="00AC19A1" w:rsidRDefault="00AC19A1" w:rsidP="00AC19A1">
            <w:pPr>
              <w:pStyle w:val="ISOComments"/>
              <w:spacing w:before="60" w:after="60" w:line="240" w:lineRule="auto"/>
              <w:rPr>
                <w:lang w:eastAsia="zh-TW"/>
              </w:rPr>
            </w:pPr>
          </w:p>
        </w:tc>
        <w:tc>
          <w:tcPr>
            <w:tcW w:w="4255" w:type="dxa"/>
            <w:tcBorders>
              <w:top w:val="single" w:sz="6" w:space="0" w:color="auto"/>
              <w:bottom w:val="single" w:sz="6" w:space="0" w:color="auto"/>
            </w:tcBorders>
          </w:tcPr>
          <w:p w14:paraId="16091D04" w14:textId="77777777" w:rsidR="00AC19A1" w:rsidRDefault="00AC19A1" w:rsidP="00AC19A1">
            <w:pPr>
              <w:pStyle w:val="ISOChange"/>
              <w:spacing w:before="60" w:after="60" w:line="240" w:lineRule="auto"/>
              <w:rPr>
                <w:lang w:eastAsia="zh-TW"/>
              </w:rPr>
            </w:pPr>
          </w:p>
        </w:tc>
        <w:tc>
          <w:tcPr>
            <w:tcW w:w="1960" w:type="dxa"/>
            <w:tcBorders>
              <w:top w:val="single" w:sz="6" w:space="0" w:color="auto"/>
              <w:bottom w:val="single" w:sz="6" w:space="0" w:color="auto"/>
            </w:tcBorders>
          </w:tcPr>
          <w:p w14:paraId="76AADB2C" w14:textId="77777777" w:rsidR="00AC19A1" w:rsidRDefault="00AC19A1" w:rsidP="008109C2">
            <w:pPr>
              <w:pStyle w:val="ISOSecretObservations"/>
              <w:spacing w:before="60" w:after="60" w:line="240" w:lineRule="auto"/>
              <w:ind w:left="720"/>
            </w:pPr>
          </w:p>
        </w:tc>
      </w:tr>
      <w:tr w:rsidR="00AC19A1" w14:paraId="048ADD2E" w14:textId="77777777" w:rsidTr="27ABED08">
        <w:trPr>
          <w:jc w:val="center"/>
        </w:trPr>
        <w:tc>
          <w:tcPr>
            <w:tcW w:w="667" w:type="dxa"/>
            <w:tcBorders>
              <w:top w:val="single" w:sz="6" w:space="0" w:color="auto"/>
              <w:bottom w:val="single" w:sz="6" w:space="0" w:color="auto"/>
            </w:tcBorders>
          </w:tcPr>
          <w:p w14:paraId="660B705E"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5FE2A59B" w14:textId="5DFEFDD7" w:rsidR="00AC19A1" w:rsidRPr="00AB7E2F" w:rsidRDefault="00AC19A1" w:rsidP="00AC19A1">
            <w:pPr>
              <w:rPr>
                <w:lang w:eastAsia="zh-TW"/>
              </w:rPr>
            </w:pPr>
            <w:r>
              <w:t>rmm</w:t>
            </w:r>
          </w:p>
        </w:tc>
        <w:tc>
          <w:tcPr>
            <w:tcW w:w="1280" w:type="dxa"/>
            <w:tcBorders>
              <w:top w:val="single" w:sz="6" w:space="0" w:color="auto"/>
              <w:bottom w:val="single" w:sz="6" w:space="0" w:color="auto"/>
            </w:tcBorders>
          </w:tcPr>
          <w:p w14:paraId="14F814E3" w14:textId="1A5D1CBD" w:rsidR="00AC19A1" w:rsidRDefault="00AC19A1" w:rsidP="00AC19A1">
            <w:pPr>
              <w:pStyle w:val="ISOClause"/>
              <w:spacing w:before="60" w:after="60" w:line="240" w:lineRule="auto"/>
              <w:rPr>
                <w:lang w:eastAsia="zh-TW"/>
              </w:rPr>
            </w:pPr>
            <w:r>
              <w:t>3.3</w:t>
            </w:r>
          </w:p>
        </w:tc>
        <w:tc>
          <w:tcPr>
            <w:tcW w:w="1190" w:type="dxa"/>
            <w:tcBorders>
              <w:top w:val="single" w:sz="6" w:space="0" w:color="auto"/>
              <w:bottom w:val="single" w:sz="6" w:space="0" w:color="auto"/>
            </w:tcBorders>
          </w:tcPr>
          <w:p w14:paraId="0C45F952" w14:textId="77777777" w:rsidR="00AC19A1" w:rsidRDefault="00AC19A1" w:rsidP="00AC19A1">
            <w:pPr>
              <w:pStyle w:val="ISOParagraph"/>
              <w:spacing w:before="60" w:after="60" w:line="240" w:lineRule="auto"/>
              <w:rPr>
                <w:lang w:eastAsia="zh-TW"/>
              </w:rPr>
            </w:pPr>
          </w:p>
        </w:tc>
        <w:tc>
          <w:tcPr>
            <w:tcW w:w="728" w:type="dxa"/>
            <w:tcBorders>
              <w:top w:val="single" w:sz="6" w:space="0" w:color="auto"/>
              <w:bottom w:val="single" w:sz="6" w:space="0" w:color="auto"/>
            </w:tcBorders>
          </w:tcPr>
          <w:p w14:paraId="737A82BF" w14:textId="01244D44" w:rsidR="00AC19A1" w:rsidRDefault="00AC19A1" w:rsidP="00AC19A1">
            <w:pPr>
              <w:pStyle w:val="ISOCommType"/>
              <w:spacing w:before="60" w:after="60" w:line="240" w:lineRule="auto"/>
              <w:rPr>
                <w:lang w:eastAsia="zh-TW"/>
              </w:rPr>
            </w:pPr>
            <w:r>
              <w:t>te</w:t>
            </w:r>
          </w:p>
        </w:tc>
        <w:tc>
          <w:tcPr>
            <w:tcW w:w="4451" w:type="dxa"/>
            <w:tcBorders>
              <w:top w:val="single" w:sz="6" w:space="0" w:color="auto"/>
              <w:bottom w:val="single" w:sz="6" w:space="0" w:color="auto"/>
            </w:tcBorders>
          </w:tcPr>
          <w:p w14:paraId="3DF6CFEC" w14:textId="68B4CB92" w:rsidR="00AC19A1" w:rsidRDefault="00AC19A1" w:rsidP="00AC19A1">
            <w:pPr>
              <w:pStyle w:val="ISOComments"/>
              <w:spacing w:before="60" w:after="60" w:line="240" w:lineRule="auto"/>
              <w:rPr>
                <w:lang w:eastAsia="zh-TW"/>
              </w:rPr>
            </w:pPr>
            <w:r>
              <w:t>Other IHO S-1xx standards and specifications use “must” to denote mandatory requirements</w:t>
            </w:r>
          </w:p>
        </w:tc>
        <w:tc>
          <w:tcPr>
            <w:tcW w:w="4255" w:type="dxa"/>
            <w:tcBorders>
              <w:top w:val="single" w:sz="6" w:space="0" w:color="auto"/>
              <w:bottom w:val="single" w:sz="6" w:space="0" w:color="auto"/>
            </w:tcBorders>
          </w:tcPr>
          <w:p w14:paraId="4093785C" w14:textId="7AF27DC6" w:rsidR="00AC19A1" w:rsidRDefault="00AC19A1" w:rsidP="00AC19A1">
            <w:pPr>
              <w:pStyle w:val="ISOChange"/>
              <w:spacing w:before="60" w:after="60" w:line="240" w:lineRule="auto"/>
              <w:rPr>
                <w:lang w:eastAsia="zh-TW"/>
              </w:rPr>
            </w:pPr>
            <w:r>
              <w:t>Conform to IHO convention or propose a revision of the convention</w:t>
            </w:r>
          </w:p>
        </w:tc>
        <w:tc>
          <w:tcPr>
            <w:tcW w:w="1960" w:type="dxa"/>
            <w:tcBorders>
              <w:top w:val="single" w:sz="6" w:space="0" w:color="auto"/>
              <w:bottom w:val="single" w:sz="6" w:space="0" w:color="auto"/>
            </w:tcBorders>
          </w:tcPr>
          <w:p w14:paraId="747D4346" w14:textId="65CB57B3" w:rsidR="00AC19A1" w:rsidRDefault="008109C2" w:rsidP="00FF1E35">
            <w:pPr>
              <w:pStyle w:val="ISOSecretObservations"/>
              <w:numPr>
                <w:ilvl w:val="0"/>
                <w:numId w:val="9"/>
              </w:numPr>
              <w:spacing w:before="60" w:after="60" w:line="240" w:lineRule="auto"/>
            </w:pPr>
            <w:r>
              <w:t xml:space="preserve">TSM resolved to use </w:t>
            </w:r>
            <w:r w:rsidR="00436B55">
              <w:rPr>
                <w:b/>
                <w:bCs/>
                <w:i/>
                <w:iCs/>
              </w:rPr>
              <w:t>MUST</w:t>
            </w:r>
          </w:p>
        </w:tc>
      </w:tr>
      <w:tr w:rsidR="00AC19A1" w14:paraId="71561867" w14:textId="77777777" w:rsidTr="27ABED08">
        <w:trPr>
          <w:jc w:val="center"/>
        </w:trPr>
        <w:tc>
          <w:tcPr>
            <w:tcW w:w="667" w:type="dxa"/>
            <w:tcBorders>
              <w:top w:val="single" w:sz="6" w:space="0" w:color="auto"/>
              <w:bottom w:val="single" w:sz="6" w:space="0" w:color="auto"/>
            </w:tcBorders>
          </w:tcPr>
          <w:p w14:paraId="12DC4BC6"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2853B676" w14:textId="43D00326" w:rsidR="00AC19A1" w:rsidRPr="00AB7E2F" w:rsidRDefault="00AC19A1" w:rsidP="00AC19A1">
            <w:pPr>
              <w:rPr>
                <w:lang w:eastAsia="zh-TW"/>
              </w:rPr>
            </w:pPr>
            <w:r>
              <w:t>rmm</w:t>
            </w:r>
          </w:p>
        </w:tc>
        <w:tc>
          <w:tcPr>
            <w:tcW w:w="1280" w:type="dxa"/>
            <w:tcBorders>
              <w:top w:val="single" w:sz="6" w:space="0" w:color="auto"/>
              <w:bottom w:val="single" w:sz="6" w:space="0" w:color="auto"/>
            </w:tcBorders>
          </w:tcPr>
          <w:p w14:paraId="2E8B83F1" w14:textId="1E15AA24" w:rsidR="00AC19A1" w:rsidRDefault="00AC19A1" w:rsidP="00AC19A1">
            <w:pPr>
              <w:pStyle w:val="ISOClause"/>
              <w:spacing w:before="60" w:after="60" w:line="240" w:lineRule="auto"/>
              <w:rPr>
                <w:lang w:eastAsia="zh-TW"/>
              </w:rPr>
            </w:pPr>
            <w:r>
              <w:t>3.3</w:t>
            </w:r>
          </w:p>
        </w:tc>
        <w:tc>
          <w:tcPr>
            <w:tcW w:w="1190" w:type="dxa"/>
            <w:tcBorders>
              <w:top w:val="single" w:sz="6" w:space="0" w:color="auto"/>
              <w:bottom w:val="single" w:sz="6" w:space="0" w:color="auto"/>
            </w:tcBorders>
          </w:tcPr>
          <w:p w14:paraId="39517B6F" w14:textId="77777777" w:rsidR="00AC19A1" w:rsidRDefault="00AC19A1" w:rsidP="00AC19A1">
            <w:pPr>
              <w:pStyle w:val="ISOParagraph"/>
              <w:spacing w:before="60" w:after="60" w:line="240" w:lineRule="auto"/>
              <w:rPr>
                <w:lang w:eastAsia="zh-TW"/>
              </w:rPr>
            </w:pPr>
          </w:p>
        </w:tc>
        <w:tc>
          <w:tcPr>
            <w:tcW w:w="728" w:type="dxa"/>
            <w:tcBorders>
              <w:top w:val="single" w:sz="6" w:space="0" w:color="auto"/>
              <w:bottom w:val="single" w:sz="6" w:space="0" w:color="auto"/>
            </w:tcBorders>
          </w:tcPr>
          <w:p w14:paraId="05F924B9" w14:textId="402CD8AE" w:rsidR="00AC19A1" w:rsidRDefault="00AC19A1" w:rsidP="00AC19A1">
            <w:pPr>
              <w:pStyle w:val="ISOCommType"/>
              <w:spacing w:before="60" w:after="60" w:line="240" w:lineRule="auto"/>
              <w:rPr>
                <w:lang w:eastAsia="zh-TW"/>
              </w:rPr>
            </w:pPr>
            <w:r>
              <w:t>Te</w:t>
            </w:r>
          </w:p>
        </w:tc>
        <w:tc>
          <w:tcPr>
            <w:tcW w:w="4451" w:type="dxa"/>
            <w:tcBorders>
              <w:top w:val="single" w:sz="6" w:space="0" w:color="auto"/>
              <w:bottom w:val="single" w:sz="6" w:space="0" w:color="auto"/>
            </w:tcBorders>
          </w:tcPr>
          <w:p w14:paraId="4202870D" w14:textId="13816E7E" w:rsidR="00AC19A1" w:rsidRDefault="00AC19A1" w:rsidP="00AC19A1">
            <w:pPr>
              <w:pStyle w:val="ISOComments"/>
              <w:spacing w:before="60" w:after="60" w:line="240" w:lineRule="auto"/>
              <w:rPr>
                <w:lang w:eastAsia="zh-TW"/>
              </w:rPr>
            </w:pPr>
            <w:r>
              <w:t xml:space="preserve">I don’t think the use of “informative” is limited to the particular usage described. If it’s defined that </w:t>
            </w:r>
            <w:r>
              <w:lastRenderedPageBreak/>
              <w:t>restrictively every use of “(informative)” in the document (actually, in headings) will have to be checked to confirm that it conforms to the conditions described here.</w:t>
            </w:r>
          </w:p>
        </w:tc>
        <w:tc>
          <w:tcPr>
            <w:tcW w:w="4255" w:type="dxa"/>
            <w:tcBorders>
              <w:top w:val="single" w:sz="6" w:space="0" w:color="auto"/>
              <w:bottom w:val="single" w:sz="6" w:space="0" w:color="auto"/>
            </w:tcBorders>
          </w:tcPr>
          <w:p w14:paraId="7603E040" w14:textId="6778A519" w:rsidR="00AC19A1" w:rsidRDefault="00AC19A1" w:rsidP="00AC19A1">
            <w:pPr>
              <w:pStyle w:val="ISOChange"/>
              <w:spacing w:before="60" w:after="60" w:line="240" w:lineRule="auto"/>
              <w:rPr>
                <w:lang w:eastAsia="zh-TW"/>
              </w:rPr>
            </w:pPr>
            <w:r>
              <w:lastRenderedPageBreak/>
              <w:t>Verify usage of “(informative)” or</w:t>
            </w:r>
          </w:p>
        </w:tc>
        <w:tc>
          <w:tcPr>
            <w:tcW w:w="1960" w:type="dxa"/>
            <w:tcBorders>
              <w:top w:val="single" w:sz="6" w:space="0" w:color="auto"/>
              <w:bottom w:val="single" w:sz="6" w:space="0" w:color="auto"/>
            </w:tcBorders>
          </w:tcPr>
          <w:p w14:paraId="0DBEF1FC" w14:textId="1A25A6F5" w:rsidR="00AC19A1" w:rsidRPr="008109C2" w:rsidRDefault="008109C2" w:rsidP="00FF1E35">
            <w:pPr>
              <w:pStyle w:val="ISOSecretObservations"/>
              <w:numPr>
                <w:ilvl w:val="0"/>
                <w:numId w:val="9"/>
              </w:numPr>
              <w:spacing w:before="60" w:after="60" w:line="240" w:lineRule="auto"/>
              <w:rPr>
                <w:b/>
                <w:bCs/>
              </w:rPr>
            </w:pPr>
            <w:r w:rsidRPr="008109C2">
              <w:rPr>
                <w:b/>
                <w:bCs/>
              </w:rPr>
              <w:t xml:space="preserve">Agree, needs work. </w:t>
            </w:r>
            <w:r w:rsidRPr="008109C2">
              <w:rPr>
                <w:b/>
                <w:bCs/>
              </w:rPr>
              <w:lastRenderedPageBreak/>
              <w:t xml:space="preserve">Will clarify in next version. </w:t>
            </w:r>
          </w:p>
        </w:tc>
      </w:tr>
      <w:tr w:rsidR="00AC19A1" w14:paraId="5DC9C002" w14:textId="77777777" w:rsidTr="27ABED08">
        <w:trPr>
          <w:jc w:val="center"/>
        </w:trPr>
        <w:tc>
          <w:tcPr>
            <w:tcW w:w="667" w:type="dxa"/>
            <w:tcBorders>
              <w:top w:val="single" w:sz="6" w:space="0" w:color="auto"/>
              <w:bottom w:val="single" w:sz="6" w:space="0" w:color="auto"/>
            </w:tcBorders>
          </w:tcPr>
          <w:p w14:paraId="45A1C2D0"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69BB8518" w14:textId="1FD804D7" w:rsidR="00AC19A1" w:rsidRDefault="00AC19A1" w:rsidP="00AC19A1">
            <w:r>
              <w:t>rmm</w:t>
            </w:r>
          </w:p>
        </w:tc>
        <w:tc>
          <w:tcPr>
            <w:tcW w:w="1280" w:type="dxa"/>
            <w:tcBorders>
              <w:top w:val="single" w:sz="6" w:space="0" w:color="auto"/>
              <w:bottom w:val="single" w:sz="6" w:space="0" w:color="auto"/>
            </w:tcBorders>
          </w:tcPr>
          <w:p w14:paraId="59EDDA43" w14:textId="3D3E661A" w:rsidR="00AC19A1" w:rsidRDefault="00AC19A1" w:rsidP="00AC19A1">
            <w:pPr>
              <w:pStyle w:val="ISOClause"/>
              <w:spacing w:before="60" w:after="60" w:line="240" w:lineRule="auto"/>
            </w:pPr>
            <w:r>
              <w:t>8.3.1</w:t>
            </w:r>
          </w:p>
        </w:tc>
        <w:tc>
          <w:tcPr>
            <w:tcW w:w="1190" w:type="dxa"/>
            <w:tcBorders>
              <w:top w:val="single" w:sz="6" w:space="0" w:color="auto"/>
              <w:bottom w:val="single" w:sz="6" w:space="0" w:color="auto"/>
            </w:tcBorders>
          </w:tcPr>
          <w:p w14:paraId="14DB0F70" w14:textId="77777777" w:rsidR="00AC19A1" w:rsidRDefault="00AC19A1" w:rsidP="00AC19A1">
            <w:pPr>
              <w:pStyle w:val="ISOParagraph"/>
              <w:spacing w:before="60" w:after="60" w:line="240" w:lineRule="auto"/>
              <w:rPr>
                <w:lang w:eastAsia="zh-TW"/>
              </w:rPr>
            </w:pPr>
          </w:p>
        </w:tc>
        <w:tc>
          <w:tcPr>
            <w:tcW w:w="728" w:type="dxa"/>
            <w:tcBorders>
              <w:top w:val="single" w:sz="6" w:space="0" w:color="auto"/>
              <w:bottom w:val="single" w:sz="6" w:space="0" w:color="auto"/>
            </w:tcBorders>
          </w:tcPr>
          <w:p w14:paraId="32EC0006" w14:textId="1DDFBD8D" w:rsidR="00AC19A1" w:rsidRDefault="00AC19A1" w:rsidP="00AC19A1">
            <w:pPr>
              <w:pStyle w:val="ISOCommType"/>
              <w:spacing w:before="60" w:after="60" w:line="240" w:lineRule="auto"/>
            </w:pPr>
            <w:r>
              <w:t>Ed</w:t>
            </w:r>
          </w:p>
        </w:tc>
        <w:tc>
          <w:tcPr>
            <w:tcW w:w="4451" w:type="dxa"/>
            <w:tcBorders>
              <w:top w:val="single" w:sz="6" w:space="0" w:color="auto"/>
              <w:bottom w:val="single" w:sz="6" w:space="0" w:color="auto"/>
            </w:tcBorders>
          </w:tcPr>
          <w:p w14:paraId="22C9B2D5" w14:textId="2B77965A" w:rsidR="00AC19A1" w:rsidRDefault="00AC19A1" w:rsidP="00AC19A1">
            <w:pPr>
              <w:pStyle w:val="ISOComments"/>
              <w:spacing w:before="60" w:after="60" w:line="240" w:lineRule="auto"/>
            </w:pPr>
            <w:r>
              <w:t>Empty tables like the one in 8.3.1 were intended as placeholders for potential future additions. Since nothing has turned up since Edition 1.0 was published, it can be removed.</w:t>
            </w:r>
          </w:p>
        </w:tc>
        <w:tc>
          <w:tcPr>
            <w:tcW w:w="4255" w:type="dxa"/>
            <w:tcBorders>
              <w:top w:val="single" w:sz="6" w:space="0" w:color="auto"/>
              <w:bottom w:val="single" w:sz="6" w:space="0" w:color="auto"/>
            </w:tcBorders>
          </w:tcPr>
          <w:p w14:paraId="2EDE6840" w14:textId="25CFC327" w:rsidR="00AC19A1" w:rsidRDefault="00AC19A1" w:rsidP="00AC19A1">
            <w:pPr>
              <w:pStyle w:val="ISOChange"/>
              <w:spacing w:before="60" w:after="60" w:line="240" w:lineRule="auto"/>
            </w:pPr>
            <w:r>
              <w:t>Replace text and table in 8.3.1 (General Navigation Functions) with a sentence to the effect that “</w:t>
            </w:r>
            <w:bookmarkStart w:id="2" w:name="_Hlk167115081"/>
            <w:r>
              <w:t>This document does not define any general navigation functions in addition to those in IMO/IEC standards</w:t>
            </w:r>
            <w:bookmarkEnd w:id="2"/>
            <w:r>
              <w:t>”.</w:t>
            </w:r>
          </w:p>
        </w:tc>
        <w:tc>
          <w:tcPr>
            <w:tcW w:w="1960" w:type="dxa"/>
            <w:tcBorders>
              <w:top w:val="single" w:sz="6" w:space="0" w:color="auto"/>
              <w:bottom w:val="single" w:sz="6" w:space="0" w:color="auto"/>
            </w:tcBorders>
          </w:tcPr>
          <w:p w14:paraId="2552350B" w14:textId="659502A8" w:rsidR="00AC19A1" w:rsidRPr="008109C2" w:rsidRDefault="008109C2" w:rsidP="00FF1E35">
            <w:pPr>
              <w:pStyle w:val="ISOSecretObservations"/>
              <w:numPr>
                <w:ilvl w:val="0"/>
                <w:numId w:val="9"/>
              </w:numPr>
              <w:spacing w:before="60" w:after="60" w:line="240" w:lineRule="auto"/>
              <w:rPr>
                <w:b/>
                <w:bCs/>
              </w:rPr>
            </w:pPr>
            <w:r w:rsidRPr="008109C2">
              <w:rPr>
                <w:b/>
                <w:bCs/>
              </w:rPr>
              <w:t>Done.</w:t>
            </w:r>
          </w:p>
        </w:tc>
      </w:tr>
      <w:tr w:rsidR="00AC19A1" w14:paraId="6ECC8125" w14:textId="77777777" w:rsidTr="27ABED08">
        <w:trPr>
          <w:jc w:val="center"/>
        </w:trPr>
        <w:tc>
          <w:tcPr>
            <w:tcW w:w="667" w:type="dxa"/>
            <w:tcBorders>
              <w:top w:val="single" w:sz="6" w:space="0" w:color="auto"/>
              <w:bottom w:val="single" w:sz="6" w:space="0" w:color="auto"/>
            </w:tcBorders>
          </w:tcPr>
          <w:p w14:paraId="153C2547"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3F6ED8C1" w14:textId="36836B58" w:rsidR="00AC19A1" w:rsidRDefault="00AC19A1" w:rsidP="00AC19A1">
            <w:r>
              <w:t>rmm</w:t>
            </w:r>
          </w:p>
        </w:tc>
        <w:tc>
          <w:tcPr>
            <w:tcW w:w="1280" w:type="dxa"/>
            <w:tcBorders>
              <w:top w:val="single" w:sz="6" w:space="0" w:color="auto"/>
              <w:bottom w:val="single" w:sz="6" w:space="0" w:color="auto"/>
            </w:tcBorders>
          </w:tcPr>
          <w:p w14:paraId="1A7E344A" w14:textId="6AB9CF08" w:rsidR="00AC19A1" w:rsidRDefault="00AC19A1" w:rsidP="00AC19A1">
            <w:pPr>
              <w:pStyle w:val="ISOClause"/>
              <w:spacing w:before="60" w:after="60" w:line="240" w:lineRule="auto"/>
            </w:pPr>
            <w:r>
              <w:t>8.3.2</w:t>
            </w:r>
          </w:p>
        </w:tc>
        <w:tc>
          <w:tcPr>
            <w:tcW w:w="1190" w:type="dxa"/>
            <w:tcBorders>
              <w:top w:val="single" w:sz="6" w:space="0" w:color="auto"/>
              <w:bottom w:val="single" w:sz="6" w:space="0" w:color="auto"/>
            </w:tcBorders>
          </w:tcPr>
          <w:p w14:paraId="76A8BBFE" w14:textId="77777777" w:rsidR="00AC19A1" w:rsidRDefault="00AC19A1" w:rsidP="00AC19A1">
            <w:pPr>
              <w:pStyle w:val="ISOParagraph"/>
              <w:spacing w:before="60" w:after="60" w:line="240" w:lineRule="auto"/>
              <w:rPr>
                <w:lang w:eastAsia="zh-TW"/>
              </w:rPr>
            </w:pPr>
          </w:p>
        </w:tc>
        <w:tc>
          <w:tcPr>
            <w:tcW w:w="728" w:type="dxa"/>
            <w:tcBorders>
              <w:top w:val="single" w:sz="6" w:space="0" w:color="auto"/>
              <w:bottom w:val="single" w:sz="6" w:space="0" w:color="auto"/>
            </w:tcBorders>
          </w:tcPr>
          <w:p w14:paraId="4240F98E" w14:textId="75484B5B" w:rsidR="00AC19A1" w:rsidRDefault="00AC19A1" w:rsidP="00AC19A1">
            <w:pPr>
              <w:pStyle w:val="ISOCommType"/>
              <w:spacing w:before="60" w:after="60" w:line="240" w:lineRule="auto"/>
            </w:pPr>
            <w:r>
              <w:t>Ed</w:t>
            </w:r>
          </w:p>
        </w:tc>
        <w:tc>
          <w:tcPr>
            <w:tcW w:w="4451" w:type="dxa"/>
            <w:tcBorders>
              <w:top w:val="single" w:sz="6" w:space="0" w:color="auto"/>
              <w:bottom w:val="single" w:sz="6" w:space="0" w:color="auto"/>
            </w:tcBorders>
          </w:tcPr>
          <w:p w14:paraId="51B2A735" w14:textId="717FE003" w:rsidR="00AC19A1" w:rsidRDefault="00AC19A1" w:rsidP="00AC19A1">
            <w:pPr>
              <w:pStyle w:val="ISOComments"/>
              <w:spacing w:before="60" w:after="60" w:line="240" w:lineRule="auto"/>
            </w:pPr>
            <w:r>
              <w:t>Stricken text was retained for review purposes.</w:t>
            </w:r>
          </w:p>
        </w:tc>
        <w:tc>
          <w:tcPr>
            <w:tcW w:w="4255" w:type="dxa"/>
            <w:tcBorders>
              <w:top w:val="single" w:sz="6" w:space="0" w:color="auto"/>
              <w:bottom w:val="single" w:sz="6" w:space="0" w:color="auto"/>
            </w:tcBorders>
          </w:tcPr>
          <w:p w14:paraId="4DC5884D" w14:textId="51C1B9F7" w:rsidR="00AC19A1" w:rsidRDefault="00AC19A1" w:rsidP="00AC19A1">
            <w:pPr>
              <w:pStyle w:val="ISOChange"/>
              <w:spacing w:before="60" w:after="60" w:line="240" w:lineRule="auto"/>
            </w:pPr>
            <w:r>
              <w:t>Delete stricken text before finalization</w:t>
            </w:r>
          </w:p>
        </w:tc>
        <w:tc>
          <w:tcPr>
            <w:tcW w:w="1960" w:type="dxa"/>
            <w:tcBorders>
              <w:top w:val="single" w:sz="6" w:space="0" w:color="auto"/>
              <w:bottom w:val="single" w:sz="6" w:space="0" w:color="auto"/>
            </w:tcBorders>
          </w:tcPr>
          <w:p w14:paraId="2E0AC8F7" w14:textId="4C300347" w:rsidR="00AC19A1" w:rsidRDefault="008109C2" w:rsidP="00FF1E35">
            <w:pPr>
              <w:pStyle w:val="ISOSecretObservations"/>
              <w:numPr>
                <w:ilvl w:val="0"/>
                <w:numId w:val="9"/>
              </w:numPr>
              <w:spacing w:before="60" w:after="60" w:line="240" w:lineRule="auto"/>
            </w:pPr>
            <w:r w:rsidRPr="008109C2">
              <w:rPr>
                <w:b/>
                <w:bCs/>
              </w:rPr>
              <w:t>Done</w:t>
            </w:r>
            <w:r>
              <w:t>.</w:t>
            </w:r>
          </w:p>
        </w:tc>
      </w:tr>
      <w:tr w:rsidR="00AC19A1" w14:paraId="39B97AFC" w14:textId="77777777" w:rsidTr="27ABED08">
        <w:trPr>
          <w:jc w:val="center"/>
        </w:trPr>
        <w:tc>
          <w:tcPr>
            <w:tcW w:w="667" w:type="dxa"/>
            <w:tcBorders>
              <w:top w:val="single" w:sz="6" w:space="0" w:color="auto"/>
              <w:bottom w:val="single" w:sz="6" w:space="0" w:color="auto"/>
            </w:tcBorders>
          </w:tcPr>
          <w:p w14:paraId="2EDBD547"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4291D7E3" w14:textId="1BAFF169" w:rsidR="00AC19A1" w:rsidRDefault="00AC19A1" w:rsidP="00AC19A1">
            <w:r>
              <w:t>rmm</w:t>
            </w:r>
          </w:p>
        </w:tc>
        <w:tc>
          <w:tcPr>
            <w:tcW w:w="1280" w:type="dxa"/>
            <w:tcBorders>
              <w:top w:val="single" w:sz="6" w:space="0" w:color="auto"/>
              <w:bottom w:val="single" w:sz="6" w:space="0" w:color="auto"/>
            </w:tcBorders>
          </w:tcPr>
          <w:p w14:paraId="70140A29" w14:textId="47CD1725" w:rsidR="00AC19A1" w:rsidRDefault="00AC19A1" w:rsidP="00AC19A1">
            <w:pPr>
              <w:pStyle w:val="ISOClause"/>
              <w:spacing w:before="60" w:after="60" w:line="240" w:lineRule="auto"/>
            </w:pPr>
            <w:r>
              <w:t>8.3.5</w:t>
            </w:r>
          </w:p>
        </w:tc>
        <w:tc>
          <w:tcPr>
            <w:tcW w:w="1190" w:type="dxa"/>
            <w:tcBorders>
              <w:top w:val="single" w:sz="6" w:space="0" w:color="auto"/>
              <w:bottom w:val="single" w:sz="6" w:space="0" w:color="auto"/>
            </w:tcBorders>
          </w:tcPr>
          <w:p w14:paraId="4BD6B9E9" w14:textId="77777777" w:rsidR="00AC19A1" w:rsidRDefault="00AC19A1" w:rsidP="00AC19A1">
            <w:pPr>
              <w:pStyle w:val="ISOParagraph"/>
              <w:spacing w:before="60" w:after="60" w:line="240" w:lineRule="auto"/>
              <w:rPr>
                <w:lang w:eastAsia="zh-TW"/>
              </w:rPr>
            </w:pPr>
          </w:p>
        </w:tc>
        <w:tc>
          <w:tcPr>
            <w:tcW w:w="728" w:type="dxa"/>
            <w:tcBorders>
              <w:top w:val="single" w:sz="6" w:space="0" w:color="auto"/>
              <w:bottom w:val="single" w:sz="6" w:space="0" w:color="auto"/>
            </w:tcBorders>
          </w:tcPr>
          <w:p w14:paraId="07A6F298" w14:textId="21FDC3A8" w:rsidR="00AC19A1" w:rsidRDefault="00AC19A1" w:rsidP="00AC19A1">
            <w:pPr>
              <w:pStyle w:val="ISOCommType"/>
              <w:spacing w:before="60" w:after="60" w:line="240" w:lineRule="auto"/>
            </w:pPr>
            <w:r>
              <w:t>Ed</w:t>
            </w:r>
          </w:p>
        </w:tc>
        <w:tc>
          <w:tcPr>
            <w:tcW w:w="4451" w:type="dxa"/>
            <w:tcBorders>
              <w:top w:val="single" w:sz="6" w:space="0" w:color="auto"/>
              <w:bottom w:val="single" w:sz="6" w:space="0" w:color="auto"/>
            </w:tcBorders>
          </w:tcPr>
          <w:p w14:paraId="2AB5679E" w14:textId="1F47B603" w:rsidR="00AC19A1" w:rsidRDefault="00AC19A1" w:rsidP="00AC19A1">
            <w:pPr>
              <w:pStyle w:val="ISOComments"/>
              <w:spacing w:before="60" w:after="60" w:line="240" w:lineRule="auto"/>
            </w:pPr>
            <w:r>
              <w:t>(See similar comment for 8.3.1)</w:t>
            </w:r>
          </w:p>
        </w:tc>
        <w:tc>
          <w:tcPr>
            <w:tcW w:w="4255" w:type="dxa"/>
            <w:tcBorders>
              <w:top w:val="single" w:sz="6" w:space="0" w:color="auto"/>
              <w:bottom w:val="single" w:sz="6" w:space="0" w:color="auto"/>
            </w:tcBorders>
          </w:tcPr>
          <w:p w14:paraId="0C54ED4C" w14:textId="1D1E4A7D" w:rsidR="00AC19A1" w:rsidRDefault="00AC19A1" w:rsidP="00AC19A1">
            <w:pPr>
              <w:pStyle w:val="ISOChange"/>
              <w:spacing w:before="60" w:after="60" w:line="240" w:lineRule="auto"/>
            </w:pPr>
            <w:r>
              <w:t>(As for 8.3.1, mutatis mutandis)</w:t>
            </w:r>
          </w:p>
        </w:tc>
        <w:tc>
          <w:tcPr>
            <w:tcW w:w="1960" w:type="dxa"/>
            <w:tcBorders>
              <w:top w:val="single" w:sz="6" w:space="0" w:color="auto"/>
              <w:bottom w:val="single" w:sz="6" w:space="0" w:color="auto"/>
            </w:tcBorders>
          </w:tcPr>
          <w:p w14:paraId="3120285E" w14:textId="38487840" w:rsidR="00AC19A1" w:rsidRDefault="008109C2" w:rsidP="00FF1E35">
            <w:pPr>
              <w:pStyle w:val="ISOSecretObservations"/>
              <w:numPr>
                <w:ilvl w:val="0"/>
                <w:numId w:val="9"/>
              </w:numPr>
              <w:spacing w:before="60" w:after="60" w:line="240" w:lineRule="auto"/>
            </w:pPr>
            <w:r w:rsidRPr="008109C2">
              <w:rPr>
                <w:b/>
                <w:bCs/>
              </w:rPr>
              <w:t>Done</w:t>
            </w:r>
            <w:r>
              <w:t>.</w:t>
            </w:r>
          </w:p>
        </w:tc>
      </w:tr>
      <w:tr w:rsidR="00AC19A1" w14:paraId="5C2AE738" w14:textId="77777777" w:rsidTr="27ABED08">
        <w:trPr>
          <w:jc w:val="center"/>
        </w:trPr>
        <w:tc>
          <w:tcPr>
            <w:tcW w:w="667" w:type="dxa"/>
            <w:tcBorders>
              <w:top w:val="single" w:sz="6" w:space="0" w:color="auto"/>
              <w:bottom w:val="single" w:sz="6" w:space="0" w:color="auto"/>
            </w:tcBorders>
          </w:tcPr>
          <w:p w14:paraId="176B0109"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7F1384CA" w14:textId="74F53AB7" w:rsidR="00AC19A1" w:rsidRDefault="00AC19A1" w:rsidP="00AC19A1">
            <w:r>
              <w:t>rmm</w:t>
            </w:r>
          </w:p>
        </w:tc>
        <w:tc>
          <w:tcPr>
            <w:tcW w:w="1280" w:type="dxa"/>
            <w:tcBorders>
              <w:top w:val="single" w:sz="6" w:space="0" w:color="auto"/>
              <w:bottom w:val="single" w:sz="6" w:space="0" w:color="auto"/>
            </w:tcBorders>
          </w:tcPr>
          <w:p w14:paraId="2ADA4760" w14:textId="7EDA637B" w:rsidR="00AC19A1" w:rsidRDefault="00AC19A1" w:rsidP="00AC19A1">
            <w:pPr>
              <w:pStyle w:val="ISOClause"/>
              <w:spacing w:before="60" w:after="60" w:line="240" w:lineRule="auto"/>
            </w:pPr>
            <w:r>
              <w:t>10.5</w:t>
            </w:r>
          </w:p>
        </w:tc>
        <w:tc>
          <w:tcPr>
            <w:tcW w:w="1190" w:type="dxa"/>
            <w:tcBorders>
              <w:top w:val="single" w:sz="6" w:space="0" w:color="auto"/>
              <w:bottom w:val="single" w:sz="6" w:space="0" w:color="auto"/>
            </w:tcBorders>
          </w:tcPr>
          <w:p w14:paraId="12F0E972" w14:textId="1B276032" w:rsidR="00AC19A1" w:rsidRDefault="00AC19A1" w:rsidP="00AC19A1">
            <w:pPr>
              <w:pStyle w:val="ISOParagraph"/>
              <w:spacing w:before="60" w:after="60" w:line="240" w:lineRule="auto"/>
              <w:rPr>
                <w:lang w:eastAsia="zh-TW"/>
              </w:rPr>
            </w:pPr>
            <w:r>
              <w:t>Comment</w:t>
            </w:r>
          </w:p>
        </w:tc>
        <w:tc>
          <w:tcPr>
            <w:tcW w:w="728" w:type="dxa"/>
            <w:tcBorders>
              <w:top w:val="single" w:sz="6" w:space="0" w:color="auto"/>
              <w:bottom w:val="single" w:sz="6" w:space="0" w:color="auto"/>
            </w:tcBorders>
          </w:tcPr>
          <w:p w14:paraId="3F387D66" w14:textId="50A2110A" w:rsidR="00AC19A1" w:rsidRDefault="00AC19A1" w:rsidP="00AC19A1">
            <w:pPr>
              <w:pStyle w:val="ISOCommType"/>
              <w:spacing w:before="60" w:after="60" w:line="240" w:lineRule="auto"/>
            </w:pPr>
            <w:r>
              <w:t>ge</w:t>
            </w:r>
          </w:p>
        </w:tc>
        <w:tc>
          <w:tcPr>
            <w:tcW w:w="4451" w:type="dxa"/>
            <w:tcBorders>
              <w:top w:val="single" w:sz="6" w:space="0" w:color="auto"/>
              <w:bottom w:val="single" w:sz="6" w:space="0" w:color="auto"/>
            </w:tcBorders>
          </w:tcPr>
          <w:p w14:paraId="752F9ABA" w14:textId="74749348" w:rsidR="00AC19A1" w:rsidRDefault="00AC19A1" w:rsidP="00AC19A1">
            <w:pPr>
              <w:pStyle w:val="ISOComments"/>
              <w:spacing w:before="60" w:after="60" w:line="240" w:lineRule="auto"/>
            </w:pPr>
            <w:r>
              <w:t>“This is all of them” – there is no what some product specification might decide to add...</w:t>
            </w:r>
          </w:p>
        </w:tc>
        <w:tc>
          <w:tcPr>
            <w:tcW w:w="4255" w:type="dxa"/>
            <w:tcBorders>
              <w:top w:val="single" w:sz="6" w:space="0" w:color="auto"/>
              <w:bottom w:val="single" w:sz="6" w:space="0" w:color="auto"/>
            </w:tcBorders>
          </w:tcPr>
          <w:p w14:paraId="3E4FC842" w14:textId="37432B84" w:rsidR="00AC19A1" w:rsidRDefault="00AC19A1" w:rsidP="00AC19A1">
            <w:pPr>
              <w:pStyle w:val="ISOChange"/>
              <w:spacing w:before="60" w:after="60" w:line="240" w:lineRule="auto"/>
            </w:pPr>
            <w:r>
              <w:t>(might not be literally “all of them”)</w:t>
            </w:r>
          </w:p>
        </w:tc>
        <w:tc>
          <w:tcPr>
            <w:tcW w:w="1960" w:type="dxa"/>
            <w:tcBorders>
              <w:top w:val="single" w:sz="6" w:space="0" w:color="auto"/>
              <w:bottom w:val="single" w:sz="6" w:space="0" w:color="auto"/>
            </w:tcBorders>
          </w:tcPr>
          <w:p w14:paraId="15C25B07" w14:textId="2909887E" w:rsidR="00AC19A1" w:rsidRPr="00BF3CE7" w:rsidRDefault="00BF3CE7" w:rsidP="00FF1E35">
            <w:pPr>
              <w:pStyle w:val="ISOSecretObservations"/>
              <w:numPr>
                <w:ilvl w:val="0"/>
                <w:numId w:val="9"/>
              </w:numPr>
              <w:spacing w:before="60" w:after="60" w:line="240" w:lineRule="auto"/>
              <w:rPr>
                <w:b/>
                <w:bCs/>
              </w:rPr>
            </w:pPr>
            <w:r w:rsidRPr="00BF3CE7">
              <w:rPr>
                <w:b/>
                <w:bCs/>
              </w:rPr>
              <w:t>ok</w:t>
            </w:r>
          </w:p>
        </w:tc>
      </w:tr>
      <w:tr w:rsidR="00AC19A1" w14:paraId="7616416F" w14:textId="77777777" w:rsidTr="27ABED08">
        <w:trPr>
          <w:jc w:val="center"/>
        </w:trPr>
        <w:tc>
          <w:tcPr>
            <w:tcW w:w="667" w:type="dxa"/>
            <w:tcBorders>
              <w:top w:val="single" w:sz="6" w:space="0" w:color="auto"/>
              <w:bottom w:val="single" w:sz="6" w:space="0" w:color="auto"/>
            </w:tcBorders>
          </w:tcPr>
          <w:p w14:paraId="5A94A750"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13E38B92" w14:textId="4ED92A9F" w:rsidR="00AC19A1" w:rsidRDefault="00AC19A1" w:rsidP="00AC19A1">
            <w:r>
              <w:t>rmm</w:t>
            </w:r>
          </w:p>
        </w:tc>
        <w:tc>
          <w:tcPr>
            <w:tcW w:w="1280" w:type="dxa"/>
            <w:tcBorders>
              <w:top w:val="single" w:sz="6" w:space="0" w:color="auto"/>
              <w:bottom w:val="single" w:sz="6" w:space="0" w:color="auto"/>
            </w:tcBorders>
          </w:tcPr>
          <w:p w14:paraId="1B6E1BE9" w14:textId="7C44F3CB" w:rsidR="00AC19A1" w:rsidRDefault="00AC19A1" w:rsidP="00AC19A1">
            <w:pPr>
              <w:pStyle w:val="ISOClause"/>
              <w:spacing w:before="60" w:after="60" w:line="240" w:lineRule="auto"/>
            </w:pPr>
            <w:r>
              <w:t>10.6</w:t>
            </w:r>
          </w:p>
        </w:tc>
        <w:tc>
          <w:tcPr>
            <w:tcW w:w="1190" w:type="dxa"/>
            <w:tcBorders>
              <w:top w:val="single" w:sz="6" w:space="0" w:color="auto"/>
              <w:bottom w:val="single" w:sz="6" w:space="0" w:color="auto"/>
            </w:tcBorders>
          </w:tcPr>
          <w:p w14:paraId="6A317223" w14:textId="7C49B15F" w:rsidR="00AC19A1" w:rsidRDefault="00AC19A1" w:rsidP="00AC19A1">
            <w:pPr>
              <w:pStyle w:val="ISOParagraph"/>
              <w:spacing w:before="60" w:after="60" w:line="240" w:lineRule="auto"/>
            </w:pPr>
            <w:r>
              <w:t>Comment</w:t>
            </w:r>
          </w:p>
        </w:tc>
        <w:tc>
          <w:tcPr>
            <w:tcW w:w="728" w:type="dxa"/>
            <w:tcBorders>
              <w:top w:val="single" w:sz="6" w:space="0" w:color="auto"/>
              <w:bottom w:val="single" w:sz="6" w:space="0" w:color="auto"/>
            </w:tcBorders>
          </w:tcPr>
          <w:p w14:paraId="05F4A746" w14:textId="322688D1" w:rsidR="00AC19A1" w:rsidRDefault="00AC19A1" w:rsidP="00AC19A1">
            <w:pPr>
              <w:pStyle w:val="ISOCommType"/>
              <w:spacing w:before="60" w:after="60" w:line="240" w:lineRule="auto"/>
            </w:pPr>
            <w:r>
              <w:t>ge</w:t>
            </w:r>
          </w:p>
        </w:tc>
        <w:tc>
          <w:tcPr>
            <w:tcW w:w="4451" w:type="dxa"/>
            <w:tcBorders>
              <w:top w:val="single" w:sz="6" w:space="0" w:color="auto"/>
              <w:bottom w:val="single" w:sz="6" w:space="0" w:color="auto"/>
            </w:tcBorders>
          </w:tcPr>
          <w:p w14:paraId="15C1D3E4" w14:textId="0B5B84C8" w:rsidR="00AC19A1" w:rsidRDefault="00AC19A1" w:rsidP="00AC19A1">
            <w:pPr>
              <w:pStyle w:val="ISOComments"/>
              <w:spacing w:before="60" w:after="60" w:line="240" w:lineRule="auto"/>
            </w:pPr>
            <w:r>
              <w:t>Comment “is this required functionality” Yes, this is describing pick reports.</w:t>
            </w:r>
          </w:p>
        </w:tc>
        <w:tc>
          <w:tcPr>
            <w:tcW w:w="4255" w:type="dxa"/>
            <w:tcBorders>
              <w:top w:val="single" w:sz="6" w:space="0" w:color="auto"/>
              <w:bottom w:val="single" w:sz="6" w:space="0" w:color="auto"/>
            </w:tcBorders>
          </w:tcPr>
          <w:p w14:paraId="47EA92CA" w14:textId="5101B1BD" w:rsidR="00AC19A1" w:rsidRDefault="00AC19A1" w:rsidP="00AC19A1">
            <w:pPr>
              <w:pStyle w:val="ISOChange"/>
              <w:spacing w:before="60" w:after="60" w:line="240" w:lineRule="auto"/>
            </w:pPr>
            <w:r>
              <w:t>Retain</w:t>
            </w:r>
          </w:p>
        </w:tc>
        <w:tc>
          <w:tcPr>
            <w:tcW w:w="1960" w:type="dxa"/>
            <w:tcBorders>
              <w:top w:val="single" w:sz="6" w:space="0" w:color="auto"/>
              <w:bottom w:val="single" w:sz="6" w:space="0" w:color="auto"/>
            </w:tcBorders>
          </w:tcPr>
          <w:p w14:paraId="0D0E3BBC" w14:textId="6D50FA11" w:rsidR="00AC19A1" w:rsidRPr="00BF3CE7" w:rsidRDefault="00BF3CE7" w:rsidP="00FF1E35">
            <w:pPr>
              <w:pStyle w:val="ISOSecretObservations"/>
              <w:numPr>
                <w:ilvl w:val="0"/>
                <w:numId w:val="9"/>
              </w:numPr>
              <w:spacing w:before="60" w:after="60" w:line="240" w:lineRule="auto"/>
              <w:rPr>
                <w:b/>
                <w:bCs/>
              </w:rPr>
            </w:pPr>
            <w:r w:rsidRPr="00BF3CE7">
              <w:rPr>
                <w:b/>
                <w:bCs/>
              </w:rPr>
              <w:t>I think this needs mandatory language, I don’t think these are guidelines?</w:t>
            </w:r>
          </w:p>
        </w:tc>
      </w:tr>
      <w:tr w:rsidR="00AC19A1" w14:paraId="3977B48C" w14:textId="77777777" w:rsidTr="27ABED08">
        <w:trPr>
          <w:jc w:val="center"/>
        </w:trPr>
        <w:tc>
          <w:tcPr>
            <w:tcW w:w="667" w:type="dxa"/>
            <w:tcBorders>
              <w:top w:val="single" w:sz="6" w:space="0" w:color="auto"/>
              <w:bottom w:val="single" w:sz="6" w:space="0" w:color="auto"/>
            </w:tcBorders>
          </w:tcPr>
          <w:p w14:paraId="0F1F8A59"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480B401D" w14:textId="40563CD2" w:rsidR="00AC19A1" w:rsidRDefault="00AC19A1" w:rsidP="00AC19A1">
            <w:r>
              <w:t>rmm</w:t>
            </w:r>
          </w:p>
        </w:tc>
        <w:tc>
          <w:tcPr>
            <w:tcW w:w="1280" w:type="dxa"/>
            <w:tcBorders>
              <w:top w:val="single" w:sz="6" w:space="0" w:color="auto"/>
              <w:bottom w:val="single" w:sz="6" w:space="0" w:color="auto"/>
            </w:tcBorders>
          </w:tcPr>
          <w:p w14:paraId="72A772D2" w14:textId="47681596" w:rsidR="00AC19A1" w:rsidRDefault="00AC19A1" w:rsidP="00AC19A1">
            <w:pPr>
              <w:pStyle w:val="ISOClause"/>
              <w:spacing w:before="60" w:after="60" w:line="240" w:lineRule="auto"/>
            </w:pPr>
            <w:r>
              <w:t>11.5</w:t>
            </w:r>
          </w:p>
        </w:tc>
        <w:tc>
          <w:tcPr>
            <w:tcW w:w="1190" w:type="dxa"/>
            <w:tcBorders>
              <w:top w:val="single" w:sz="6" w:space="0" w:color="auto"/>
              <w:bottom w:val="single" w:sz="6" w:space="0" w:color="auto"/>
            </w:tcBorders>
          </w:tcPr>
          <w:p w14:paraId="1CECDDC6" w14:textId="7F10F866" w:rsidR="00AC19A1" w:rsidRDefault="00AC19A1" w:rsidP="00AC19A1">
            <w:pPr>
              <w:pStyle w:val="ISOParagraph"/>
              <w:spacing w:before="60" w:after="60" w:line="240" w:lineRule="auto"/>
            </w:pPr>
            <w:r>
              <w:t>Comment</w:t>
            </w:r>
          </w:p>
        </w:tc>
        <w:tc>
          <w:tcPr>
            <w:tcW w:w="728" w:type="dxa"/>
            <w:tcBorders>
              <w:top w:val="single" w:sz="6" w:space="0" w:color="auto"/>
              <w:bottom w:val="single" w:sz="6" w:space="0" w:color="auto"/>
            </w:tcBorders>
          </w:tcPr>
          <w:p w14:paraId="4604B598" w14:textId="49166A40" w:rsidR="00AC19A1" w:rsidRDefault="00AC19A1" w:rsidP="00AC19A1">
            <w:pPr>
              <w:pStyle w:val="ISOCommType"/>
              <w:spacing w:before="60" w:after="60" w:line="240" w:lineRule="auto"/>
            </w:pPr>
            <w:r>
              <w:t>Te</w:t>
            </w:r>
          </w:p>
        </w:tc>
        <w:tc>
          <w:tcPr>
            <w:tcW w:w="4451" w:type="dxa"/>
            <w:tcBorders>
              <w:top w:val="single" w:sz="6" w:space="0" w:color="auto"/>
              <w:bottom w:val="single" w:sz="6" w:space="0" w:color="auto"/>
            </w:tcBorders>
          </w:tcPr>
          <w:p w14:paraId="3DB758B1" w14:textId="7BF6E333" w:rsidR="00AC19A1" w:rsidRDefault="00AC19A1" w:rsidP="00AC19A1">
            <w:pPr>
              <w:pStyle w:val="ISOComments"/>
              <w:spacing w:before="60" w:after="60" w:line="240" w:lineRule="auto"/>
            </w:pPr>
            <w:r>
              <w:t>“Should” is the right language here. Leave it to the ECDIS developers to decide what works best.</w:t>
            </w:r>
          </w:p>
        </w:tc>
        <w:tc>
          <w:tcPr>
            <w:tcW w:w="4255" w:type="dxa"/>
            <w:tcBorders>
              <w:top w:val="single" w:sz="6" w:space="0" w:color="auto"/>
              <w:bottom w:val="single" w:sz="6" w:space="0" w:color="auto"/>
            </w:tcBorders>
          </w:tcPr>
          <w:p w14:paraId="3DD25B4A" w14:textId="49772672" w:rsidR="00AC19A1" w:rsidRDefault="00AC19A1" w:rsidP="00AC19A1">
            <w:pPr>
              <w:pStyle w:val="ISOChange"/>
              <w:spacing w:before="60" w:after="60" w:line="240" w:lineRule="auto"/>
            </w:pPr>
            <w:r>
              <w:t>Works OK as guideline, no need to make things mandatory</w:t>
            </w:r>
          </w:p>
        </w:tc>
        <w:tc>
          <w:tcPr>
            <w:tcW w:w="1960" w:type="dxa"/>
            <w:tcBorders>
              <w:top w:val="single" w:sz="6" w:space="0" w:color="auto"/>
              <w:bottom w:val="single" w:sz="6" w:space="0" w:color="auto"/>
            </w:tcBorders>
          </w:tcPr>
          <w:p w14:paraId="4A04E951" w14:textId="77777777" w:rsidR="00AC19A1" w:rsidRDefault="00AC19A1" w:rsidP="00FF1E35">
            <w:pPr>
              <w:pStyle w:val="ISOSecretObservations"/>
              <w:numPr>
                <w:ilvl w:val="0"/>
                <w:numId w:val="9"/>
              </w:numPr>
              <w:spacing w:before="60" w:after="60" w:line="240" w:lineRule="auto"/>
            </w:pPr>
          </w:p>
        </w:tc>
      </w:tr>
      <w:tr w:rsidR="00AC19A1" w14:paraId="25F27F6F" w14:textId="77777777" w:rsidTr="27ABED08">
        <w:trPr>
          <w:jc w:val="center"/>
        </w:trPr>
        <w:tc>
          <w:tcPr>
            <w:tcW w:w="667" w:type="dxa"/>
            <w:tcBorders>
              <w:top w:val="single" w:sz="6" w:space="0" w:color="auto"/>
              <w:bottom w:val="single" w:sz="6" w:space="0" w:color="auto"/>
            </w:tcBorders>
          </w:tcPr>
          <w:p w14:paraId="14B16AE0"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755DD635" w14:textId="630F8862" w:rsidR="00AC19A1" w:rsidRDefault="00AC19A1" w:rsidP="00AC19A1">
            <w:r>
              <w:t>rmm</w:t>
            </w:r>
          </w:p>
        </w:tc>
        <w:tc>
          <w:tcPr>
            <w:tcW w:w="1280" w:type="dxa"/>
            <w:tcBorders>
              <w:top w:val="single" w:sz="6" w:space="0" w:color="auto"/>
              <w:bottom w:val="single" w:sz="6" w:space="0" w:color="auto"/>
            </w:tcBorders>
          </w:tcPr>
          <w:p w14:paraId="2BEFB05B" w14:textId="65F0073E" w:rsidR="00AC19A1" w:rsidRDefault="00AC19A1" w:rsidP="00AC19A1">
            <w:pPr>
              <w:pStyle w:val="ISOClause"/>
              <w:spacing w:before="60" w:after="60" w:line="240" w:lineRule="auto"/>
            </w:pPr>
            <w:r>
              <w:t>11.5</w:t>
            </w:r>
          </w:p>
        </w:tc>
        <w:tc>
          <w:tcPr>
            <w:tcW w:w="1190" w:type="dxa"/>
            <w:tcBorders>
              <w:top w:val="single" w:sz="6" w:space="0" w:color="auto"/>
              <w:bottom w:val="single" w:sz="6" w:space="0" w:color="auto"/>
            </w:tcBorders>
          </w:tcPr>
          <w:p w14:paraId="254D6BB3" w14:textId="4452C817" w:rsidR="00AC19A1" w:rsidRDefault="00AC19A1" w:rsidP="00AC19A1">
            <w:pPr>
              <w:pStyle w:val="ISOParagraph"/>
              <w:spacing w:before="60" w:after="60" w:line="240" w:lineRule="auto"/>
            </w:pPr>
            <w:r>
              <w:t>Comment Bullet 1</w:t>
            </w:r>
          </w:p>
        </w:tc>
        <w:tc>
          <w:tcPr>
            <w:tcW w:w="728" w:type="dxa"/>
            <w:tcBorders>
              <w:top w:val="single" w:sz="6" w:space="0" w:color="auto"/>
              <w:bottom w:val="single" w:sz="6" w:space="0" w:color="auto"/>
            </w:tcBorders>
          </w:tcPr>
          <w:p w14:paraId="2629874C" w14:textId="36D2E9C8" w:rsidR="00AC19A1" w:rsidRDefault="00AC19A1" w:rsidP="00AC19A1">
            <w:pPr>
              <w:pStyle w:val="ISOCommType"/>
              <w:spacing w:before="60" w:after="60" w:line="240" w:lineRule="auto"/>
            </w:pPr>
            <w:r>
              <w:t>Te</w:t>
            </w:r>
          </w:p>
        </w:tc>
        <w:tc>
          <w:tcPr>
            <w:tcW w:w="4451" w:type="dxa"/>
            <w:tcBorders>
              <w:top w:val="single" w:sz="6" w:space="0" w:color="auto"/>
              <w:bottom w:val="single" w:sz="6" w:space="0" w:color="auto"/>
            </w:tcBorders>
          </w:tcPr>
          <w:p w14:paraId="22383D36" w14:textId="545F65D0" w:rsidR="00AC19A1" w:rsidRDefault="00AC19A1" w:rsidP="00AC19A1">
            <w:pPr>
              <w:pStyle w:val="ISOComments"/>
              <w:spacing w:before="60" w:after="60" w:line="240" w:lineRule="auto"/>
            </w:pPr>
            <w:r>
              <w:t>How can it be otherwise? Users can’t be expected to decipher HTML.</w:t>
            </w:r>
          </w:p>
        </w:tc>
        <w:tc>
          <w:tcPr>
            <w:tcW w:w="4255" w:type="dxa"/>
            <w:tcBorders>
              <w:top w:val="single" w:sz="6" w:space="0" w:color="auto"/>
              <w:bottom w:val="single" w:sz="6" w:space="0" w:color="auto"/>
            </w:tcBorders>
          </w:tcPr>
          <w:p w14:paraId="629108D9" w14:textId="6AD1B354" w:rsidR="00AC19A1" w:rsidRDefault="00AC19A1" w:rsidP="00AC19A1">
            <w:pPr>
              <w:pStyle w:val="ISOChange"/>
              <w:spacing w:before="60" w:after="60" w:line="240" w:lineRule="auto"/>
            </w:pPr>
            <w:r>
              <w:t>Retain as is.</w:t>
            </w:r>
          </w:p>
        </w:tc>
        <w:tc>
          <w:tcPr>
            <w:tcW w:w="1960" w:type="dxa"/>
            <w:tcBorders>
              <w:top w:val="single" w:sz="6" w:space="0" w:color="auto"/>
              <w:bottom w:val="single" w:sz="6" w:space="0" w:color="auto"/>
            </w:tcBorders>
          </w:tcPr>
          <w:p w14:paraId="710D4A91" w14:textId="22450BAC" w:rsidR="00AC19A1" w:rsidRPr="00BF3CE7" w:rsidRDefault="00BF3CE7" w:rsidP="00FF1E35">
            <w:pPr>
              <w:pStyle w:val="ISOSecretObservations"/>
              <w:numPr>
                <w:ilvl w:val="0"/>
                <w:numId w:val="9"/>
              </w:numPr>
              <w:spacing w:before="60" w:after="60" w:line="240" w:lineRule="auto"/>
              <w:rPr>
                <w:b/>
                <w:bCs/>
              </w:rPr>
            </w:pPr>
            <w:r w:rsidRPr="00BF3CE7">
              <w:rPr>
                <w:b/>
                <w:bCs/>
              </w:rPr>
              <w:t xml:space="preserve">IT’s a question of how much HTML should be implemented by the OEM. If that </w:t>
            </w:r>
            <w:r w:rsidRPr="00BF3CE7">
              <w:rPr>
                <w:b/>
                <w:bCs/>
              </w:rPr>
              <w:lastRenderedPageBreak/>
              <w:t>can be specified then we’re ok. Discuss separately then include.</w:t>
            </w:r>
          </w:p>
        </w:tc>
      </w:tr>
      <w:tr w:rsidR="00AC19A1" w14:paraId="6BB14C1A" w14:textId="77777777" w:rsidTr="27ABED08">
        <w:trPr>
          <w:jc w:val="center"/>
        </w:trPr>
        <w:tc>
          <w:tcPr>
            <w:tcW w:w="667" w:type="dxa"/>
            <w:tcBorders>
              <w:top w:val="single" w:sz="6" w:space="0" w:color="auto"/>
              <w:bottom w:val="single" w:sz="6" w:space="0" w:color="auto"/>
            </w:tcBorders>
          </w:tcPr>
          <w:p w14:paraId="7A5A7A66"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7C1684A0" w14:textId="0BC16F12" w:rsidR="00AC19A1" w:rsidRDefault="00AC19A1" w:rsidP="00AC19A1">
            <w:r>
              <w:t>rmm</w:t>
            </w:r>
          </w:p>
        </w:tc>
        <w:tc>
          <w:tcPr>
            <w:tcW w:w="1280" w:type="dxa"/>
            <w:tcBorders>
              <w:top w:val="single" w:sz="6" w:space="0" w:color="auto"/>
              <w:bottom w:val="single" w:sz="6" w:space="0" w:color="auto"/>
            </w:tcBorders>
          </w:tcPr>
          <w:p w14:paraId="06EAEBC9" w14:textId="16CEAF21" w:rsidR="00AC19A1" w:rsidRDefault="00AC19A1" w:rsidP="00AC19A1">
            <w:pPr>
              <w:pStyle w:val="ISOClause"/>
              <w:spacing w:before="60" w:after="60" w:line="240" w:lineRule="auto"/>
            </w:pPr>
            <w:r>
              <w:t>11.5</w:t>
            </w:r>
          </w:p>
        </w:tc>
        <w:tc>
          <w:tcPr>
            <w:tcW w:w="1190" w:type="dxa"/>
            <w:tcBorders>
              <w:top w:val="single" w:sz="6" w:space="0" w:color="auto"/>
              <w:bottom w:val="single" w:sz="6" w:space="0" w:color="auto"/>
            </w:tcBorders>
          </w:tcPr>
          <w:p w14:paraId="7D6422A8" w14:textId="12213133" w:rsidR="00AC19A1" w:rsidRDefault="00AC19A1" w:rsidP="00AC19A1">
            <w:pPr>
              <w:pStyle w:val="ISOParagraph"/>
              <w:spacing w:before="60" w:after="60" w:line="240" w:lineRule="auto"/>
            </w:pPr>
            <w:r>
              <w:t>Comment bullet 5</w:t>
            </w:r>
          </w:p>
        </w:tc>
        <w:tc>
          <w:tcPr>
            <w:tcW w:w="728" w:type="dxa"/>
            <w:tcBorders>
              <w:top w:val="single" w:sz="6" w:space="0" w:color="auto"/>
              <w:bottom w:val="single" w:sz="6" w:space="0" w:color="auto"/>
            </w:tcBorders>
          </w:tcPr>
          <w:p w14:paraId="0592806B" w14:textId="1E692B73" w:rsidR="00AC19A1" w:rsidRDefault="00AC19A1" w:rsidP="00AC19A1">
            <w:pPr>
              <w:pStyle w:val="ISOCommType"/>
              <w:spacing w:before="60" w:after="60" w:line="240" w:lineRule="auto"/>
            </w:pPr>
            <w:r>
              <w:t>Te</w:t>
            </w:r>
          </w:p>
        </w:tc>
        <w:tc>
          <w:tcPr>
            <w:tcW w:w="4451" w:type="dxa"/>
            <w:tcBorders>
              <w:top w:val="single" w:sz="6" w:space="0" w:color="auto"/>
              <w:bottom w:val="single" w:sz="6" w:space="0" w:color="auto"/>
            </w:tcBorders>
          </w:tcPr>
          <w:p w14:paraId="43B49DEA" w14:textId="77777777" w:rsidR="00AC19A1" w:rsidRDefault="00AC19A1" w:rsidP="00AC19A1">
            <w:pPr>
              <w:pStyle w:val="ISOComments"/>
              <w:spacing w:before="60" w:after="60" w:line="240" w:lineRule="auto"/>
            </w:pPr>
            <w:r>
              <w:t>Concerns not allowing access to off-system links.</w:t>
            </w:r>
          </w:p>
          <w:p w14:paraId="031AEA43" w14:textId="77777777" w:rsidR="00AC19A1" w:rsidRDefault="00AC19A1" w:rsidP="00AC19A1">
            <w:pPr>
              <w:pStyle w:val="ISOComments"/>
              <w:spacing w:before="60" w:after="60" w:line="240" w:lineRule="auto"/>
            </w:pPr>
            <w:r>
              <w:t>“where is it specified”” - it is specified here.</w:t>
            </w:r>
          </w:p>
          <w:p w14:paraId="6055463C" w14:textId="3A99AE0F" w:rsidR="00AC19A1" w:rsidRDefault="00AC19A1" w:rsidP="00AC19A1">
            <w:pPr>
              <w:pStyle w:val="ISOComments"/>
              <w:spacing w:before="60" w:after="60" w:line="240" w:lineRule="auto"/>
            </w:pPr>
            <w:r>
              <w:t>Annex C should be conservative about security.</w:t>
            </w:r>
          </w:p>
        </w:tc>
        <w:tc>
          <w:tcPr>
            <w:tcW w:w="4255" w:type="dxa"/>
            <w:tcBorders>
              <w:top w:val="single" w:sz="6" w:space="0" w:color="auto"/>
              <w:bottom w:val="single" w:sz="6" w:space="0" w:color="auto"/>
            </w:tcBorders>
          </w:tcPr>
          <w:p w14:paraId="427462EF" w14:textId="34B74540" w:rsidR="00AC19A1" w:rsidRDefault="00AC19A1" w:rsidP="00AC19A1">
            <w:pPr>
              <w:pStyle w:val="ISOChange"/>
              <w:spacing w:before="60" w:after="60" w:line="240" w:lineRule="auto"/>
            </w:pPr>
            <w:r>
              <w:t>Unless the security experts explicitly allow off-site links on operating ECDIS, or mandate a firewall, links should be disabled.</w:t>
            </w:r>
          </w:p>
        </w:tc>
        <w:tc>
          <w:tcPr>
            <w:tcW w:w="1960" w:type="dxa"/>
            <w:tcBorders>
              <w:top w:val="single" w:sz="6" w:space="0" w:color="auto"/>
              <w:bottom w:val="single" w:sz="6" w:space="0" w:color="auto"/>
            </w:tcBorders>
          </w:tcPr>
          <w:p w14:paraId="06043D53" w14:textId="738E8527" w:rsidR="00AC19A1" w:rsidRPr="00BF3CE7" w:rsidRDefault="00BF3CE7" w:rsidP="00FF1E35">
            <w:pPr>
              <w:pStyle w:val="ISOSecretObservations"/>
              <w:numPr>
                <w:ilvl w:val="0"/>
                <w:numId w:val="9"/>
              </w:numPr>
              <w:spacing w:before="60" w:after="60" w:line="240" w:lineRule="auto"/>
              <w:rPr>
                <w:b/>
                <w:bCs/>
              </w:rPr>
            </w:pPr>
            <w:r w:rsidRPr="00BF3CE7">
              <w:rPr>
                <w:b/>
                <w:bCs/>
              </w:rPr>
              <w:t>Needs discussion</w:t>
            </w:r>
          </w:p>
        </w:tc>
      </w:tr>
      <w:tr w:rsidR="00AC19A1" w14:paraId="249AB4F1" w14:textId="77777777" w:rsidTr="27ABED08">
        <w:trPr>
          <w:jc w:val="center"/>
        </w:trPr>
        <w:tc>
          <w:tcPr>
            <w:tcW w:w="667" w:type="dxa"/>
            <w:tcBorders>
              <w:top w:val="single" w:sz="6" w:space="0" w:color="auto"/>
              <w:bottom w:val="single" w:sz="6" w:space="0" w:color="auto"/>
            </w:tcBorders>
          </w:tcPr>
          <w:p w14:paraId="4D4C4B40"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02EFC752" w14:textId="5E1C4403" w:rsidR="00AC19A1" w:rsidRDefault="00AC19A1" w:rsidP="00AC19A1">
            <w:r>
              <w:t>rmm</w:t>
            </w:r>
          </w:p>
        </w:tc>
        <w:tc>
          <w:tcPr>
            <w:tcW w:w="1280" w:type="dxa"/>
            <w:tcBorders>
              <w:top w:val="single" w:sz="6" w:space="0" w:color="auto"/>
              <w:bottom w:val="single" w:sz="6" w:space="0" w:color="auto"/>
            </w:tcBorders>
          </w:tcPr>
          <w:p w14:paraId="43BE4BF0" w14:textId="7D6A0559" w:rsidR="00AC19A1" w:rsidRDefault="00AC19A1" w:rsidP="00AC19A1">
            <w:pPr>
              <w:pStyle w:val="ISOClause"/>
              <w:spacing w:before="60" w:after="60" w:line="240" w:lineRule="auto"/>
            </w:pPr>
            <w:r>
              <w:t>11.5</w:t>
            </w:r>
          </w:p>
        </w:tc>
        <w:tc>
          <w:tcPr>
            <w:tcW w:w="1190" w:type="dxa"/>
            <w:tcBorders>
              <w:top w:val="single" w:sz="6" w:space="0" w:color="auto"/>
              <w:bottom w:val="single" w:sz="6" w:space="0" w:color="auto"/>
            </w:tcBorders>
          </w:tcPr>
          <w:p w14:paraId="7674040A" w14:textId="675C1480" w:rsidR="00AC19A1" w:rsidRDefault="00AC19A1" w:rsidP="00AC19A1">
            <w:pPr>
              <w:pStyle w:val="ISOParagraph"/>
              <w:spacing w:before="60" w:after="60" w:line="240" w:lineRule="auto"/>
            </w:pPr>
            <w:r>
              <w:t>Comment bullet 6</w:t>
            </w:r>
          </w:p>
        </w:tc>
        <w:tc>
          <w:tcPr>
            <w:tcW w:w="728" w:type="dxa"/>
            <w:tcBorders>
              <w:top w:val="single" w:sz="6" w:space="0" w:color="auto"/>
              <w:bottom w:val="single" w:sz="6" w:space="0" w:color="auto"/>
            </w:tcBorders>
          </w:tcPr>
          <w:p w14:paraId="5BCBD9E9" w14:textId="528B655D" w:rsidR="00AC19A1" w:rsidRDefault="00AC19A1" w:rsidP="00AC19A1">
            <w:pPr>
              <w:pStyle w:val="ISOCommType"/>
              <w:spacing w:before="60" w:after="60" w:line="240" w:lineRule="auto"/>
            </w:pPr>
            <w:r>
              <w:t>Te</w:t>
            </w:r>
          </w:p>
        </w:tc>
        <w:tc>
          <w:tcPr>
            <w:tcW w:w="4451" w:type="dxa"/>
            <w:tcBorders>
              <w:top w:val="single" w:sz="6" w:space="0" w:color="auto"/>
              <w:bottom w:val="single" w:sz="6" w:space="0" w:color="auto"/>
            </w:tcBorders>
          </w:tcPr>
          <w:p w14:paraId="48BC8C15" w14:textId="77777777" w:rsidR="00AC19A1" w:rsidRDefault="00AC19A1" w:rsidP="00AC19A1">
            <w:pPr>
              <w:pStyle w:val="ISOComments"/>
              <w:spacing w:before="60" w:after="60" w:line="240" w:lineRule="auto"/>
            </w:pPr>
            <w:r>
              <w:t>Again, it is specified here.</w:t>
            </w:r>
          </w:p>
          <w:p w14:paraId="3673973D" w14:textId="0456DFAB" w:rsidR="00AC19A1" w:rsidRDefault="00AC19A1" w:rsidP="00AC19A1">
            <w:pPr>
              <w:pStyle w:val="FootnoteText"/>
              <w:spacing w:before="60" w:after="60" w:line="240" w:lineRule="auto"/>
            </w:pPr>
            <w:r>
              <w:t>This is a user interface issue. Opening a largely white background PDF file might destroy night vision.</w:t>
            </w:r>
          </w:p>
        </w:tc>
        <w:tc>
          <w:tcPr>
            <w:tcW w:w="4255" w:type="dxa"/>
            <w:tcBorders>
              <w:top w:val="single" w:sz="6" w:space="0" w:color="auto"/>
              <w:bottom w:val="single" w:sz="6" w:space="0" w:color="auto"/>
            </w:tcBorders>
          </w:tcPr>
          <w:p w14:paraId="0B7DBF9A" w14:textId="13CF5507" w:rsidR="00AC19A1" w:rsidRDefault="00AC19A1" w:rsidP="00AC19A1">
            <w:pPr>
              <w:pStyle w:val="ISOChange"/>
              <w:spacing w:before="60" w:after="60" w:line="240" w:lineRule="auto"/>
            </w:pPr>
            <w:r>
              <w:t>Retain</w:t>
            </w:r>
          </w:p>
        </w:tc>
        <w:tc>
          <w:tcPr>
            <w:tcW w:w="1960" w:type="dxa"/>
            <w:tcBorders>
              <w:top w:val="single" w:sz="6" w:space="0" w:color="auto"/>
              <w:bottom w:val="single" w:sz="6" w:space="0" w:color="auto"/>
            </w:tcBorders>
          </w:tcPr>
          <w:p w14:paraId="722C3283" w14:textId="55AF6E4F" w:rsidR="00AC19A1" w:rsidRPr="00BF3CE7" w:rsidRDefault="00BF3CE7" w:rsidP="00FF1E35">
            <w:pPr>
              <w:pStyle w:val="ISOSecretObservations"/>
              <w:numPr>
                <w:ilvl w:val="0"/>
                <w:numId w:val="9"/>
              </w:numPr>
              <w:spacing w:before="60" w:after="60" w:line="240" w:lineRule="auto"/>
              <w:rPr>
                <w:b/>
                <w:bCs/>
              </w:rPr>
            </w:pPr>
            <w:r w:rsidRPr="00BF3CE7">
              <w:rPr>
                <w:b/>
                <w:bCs/>
              </w:rPr>
              <w:t>Agree, the question is really an S-164 question, not an S-98 Annex C one.</w:t>
            </w:r>
          </w:p>
        </w:tc>
      </w:tr>
      <w:tr w:rsidR="00AC19A1" w14:paraId="37BC4BD6" w14:textId="77777777" w:rsidTr="27ABED08">
        <w:trPr>
          <w:jc w:val="center"/>
        </w:trPr>
        <w:tc>
          <w:tcPr>
            <w:tcW w:w="667" w:type="dxa"/>
            <w:tcBorders>
              <w:top w:val="single" w:sz="6" w:space="0" w:color="auto"/>
              <w:bottom w:val="single" w:sz="6" w:space="0" w:color="auto"/>
            </w:tcBorders>
          </w:tcPr>
          <w:p w14:paraId="4E535E23"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6F4F4359" w14:textId="4DB62F4D" w:rsidR="00AC19A1" w:rsidRDefault="00AC19A1" w:rsidP="00AC19A1">
            <w:r>
              <w:t>rmm</w:t>
            </w:r>
          </w:p>
        </w:tc>
        <w:tc>
          <w:tcPr>
            <w:tcW w:w="1280" w:type="dxa"/>
            <w:tcBorders>
              <w:top w:val="single" w:sz="6" w:space="0" w:color="auto"/>
              <w:bottom w:val="single" w:sz="6" w:space="0" w:color="auto"/>
            </w:tcBorders>
          </w:tcPr>
          <w:p w14:paraId="4ED796FB" w14:textId="61417FA7" w:rsidR="00AC19A1" w:rsidRDefault="00AC19A1" w:rsidP="00AC19A1">
            <w:pPr>
              <w:pStyle w:val="ISOClause"/>
              <w:spacing w:before="60" w:after="60" w:line="240" w:lineRule="auto"/>
            </w:pPr>
            <w:r>
              <w:t>21.1</w:t>
            </w:r>
          </w:p>
        </w:tc>
        <w:tc>
          <w:tcPr>
            <w:tcW w:w="1190" w:type="dxa"/>
            <w:tcBorders>
              <w:top w:val="single" w:sz="6" w:space="0" w:color="auto"/>
              <w:bottom w:val="single" w:sz="6" w:space="0" w:color="auto"/>
            </w:tcBorders>
          </w:tcPr>
          <w:p w14:paraId="3FC7F985" w14:textId="28CB0BFA" w:rsidR="00AC19A1" w:rsidRDefault="00AC19A1" w:rsidP="00AC19A1">
            <w:pPr>
              <w:pStyle w:val="ISOParagraph"/>
              <w:spacing w:before="60" w:after="60" w:line="240" w:lineRule="auto"/>
            </w:pPr>
            <w:r>
              <w:t>Item 5 in enumerated list</w:t>
            </w:r>
          </w:p>
        </w:tc>
        <w:tc>
          <w:tcPr>
            <w:tcW w:w="728" w:type="dxa"/>
            <w:tcBorders>
              <w:top w:val="single" w:sz="6" w:space="0" w:color="auto"/>
              <w:bottom w:val="single" w:sz="6" w:space="0" w:color="auto"/>
            </w:tcBorders>
          </w:tcPr>
          <w:p w14:paraId="75BC3117" w14:textId="1097354A" w:rsidR="00AC19A1" w:rsidRDefault="00AC19A1" w:rsidP="00AC19A1">
            <w:pPr>
              <w:pStyle w:val="ISOCommType"/>
              <w:spacing w:before="60" w:after="60" w:line="240" w:lineRule="auto"/>
            </w:pPr>
            <w:r>
              <w:t>Te</w:t>
            </w:r>
          </w:p>
        </w:tc>
        <w:tc>
          <w:tcPr>
            <w:tcW w:w="4451" w:type="dxa"/>
            <w:tcBorders>
              <w:top w:val="single" w:sz="6" w:space="0" w:color="auto"/>
              <w:bottom w:val="single" w:sz="6" w:space="0" w:color="auto"/>
            </w:tcBorders>
          </w:tcPr>
          <w:p w14:paraId="4FB42E06" w14:textId="13E40598" w:rsidR="00AC19A1" w:rsidRDefault="00AC19A1" w:rsidP="00AC19A1">
            <w:pPr>
              <w:pStyle w:val="FootnoteText"/>
              <w:spacing w:before="60" w:after="60" w:line="240" w:lineRule="auto"/>
            </w:pPr>
            <w:r>
              <w:t>Why is it impossible for a PC to be updated without a concomitant update to the feature catalogue? What if there is an update to the symbol for a feature type but no changes to the properties of the feature class?</w:t>
            </w:r>
          </w:p>
        </w:tc>
        <w:tc>
          <w:tcPr>
            <w:tcW w:w="4255" w:type="dxa"/>
            <w:tcBorders>
              <w:top w:val="single" w:sz="6" w:space="0" w:color="auto"/>
              <w:bottom w:val="single" w:sz="6" w:space="0" w:color="auto"/>
            </w:tcBorders>
          </w:tcPr>
          <w:p w14:paraId="4E5680F5" w14:textId="77777777" w:rsidR="00AC19A1" w:rsidRDefault="00AC19A1" w:rsidP="00AC19A1">
            <w:pPr>
              <w:pStyle w:val="ISOChange"/>
              <w:spacing w:before="60" w:after="60" w:line="240" w:lineRule="auto"/>
            </w:pPr>
          </w:p>
        </w:tc>
        <w:tc>
          <w:tcPr>
            <w:tcW w:w="1960" w:type="dxa"/>
            <w:tcBorders>
              <w:top w:val="single" w:sz="6" w:space="0" w:color="auto"/>
              <w:bottom w:val="single" w:sz="6" w:space="0" w:color="auto"/>
            </w:tcBorders>
          </w:tcPr>
          <w:p w14:paraId="679E1C9B" w14:textId="29B31323" w:rsidR="00AC19A1" w:rsidRPr="00012B76" w:rsidRDefault="00012B76" w:rsidP="00FF1E35">
            <w:pPr>
              <w:pStyle w:val="ISOSecretObservations"/>
              <w:numPr>
                <w:ilvl w:val="0"/>
                <w:numId w:val="9"/>
              </w:numPr>
              <w:spacing w:before="60" w:after="60" w:line="240" w:lineRule="auto"/>
              <w:rPr>
                <w:b/>
                <w:bCs/>
              </w:rPr>
            </w:pPr>
            <w:r w:rsidRPr="00012B76">
              <w:rPr>
                <w:b/>
                <w:bCs/>
              </w:rPr>
              <w:t>Ref TSM 2024 discussions.</w:t>
            </w:r>
          </w:p>
        </w:tc>
      </w:tr>
      <w:tr w:rsidR="00AC19A1" w14:paraId="5C84F90F" w14:textId="77777777" w:rsidTr="27ABED08">
        <w:trPr>
          <w:jc w:val="center"/>
        </w:trPr>
        <w:tc>
          <w:tcPr>
            <w:tcW w:w="667" w:type="dxa"/>
            <w:tcBorders>
              <w:top w:val="single" w:sz="6" w:space="0" w:color="auto"/>
              <w:bottom w:val="single" w:sz="6" w:space="0" w:color="auto"/>
            </w:tcBorders>
          </w:tcPr>
          <w:p w14:paraId="000DFFFF"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34228219" w14:textId="7453A37D" w:rsidR="00AC19A1" w:rsidRDefault="00AC19A1" w:rsidP="00AC19A1">
            <w:r>
              <w:t>rmm</w:t>
            </w:r>
          </w:p>
        </w:tc>
        <w:tc>
          <w:tcPr>
            <w:tcW w:w="1280" w:type="dxa"/>
            <w:tcBorders>
              <w:top w:val="single" w:sz="6" w:space="0" w:color="auto"/>
              <w:bottom w:val="single" w:sz="6" w:space="0" w:color="auto"/>
            </w:tcBorders>
          </w:tcPr>
          <w:p w14:paraId="2AE5D639" w14:textId="47B3F9F5" w:rsidR="00AC19A1" w:rsidRDefault="00AC19A1" w:rsidP="00AC19A1">
            <w:pPr>
              <w:pStyle w:val="ISOClause"/>
              <w:spacing w:before="60" w:after="60" w:line="240" w:lineRule="auto"/>
            </w:pPr>
            <w:r>
              <w:t>22</w:t>
            </w:r>
          </w:p>
        </w:tc>
        <w:tc>
          <w:tcPr>
            <w:tcW w:w="1190" w:type="dxa"/>
            <w:tcBorders>
              <w:top w:val="single" w:sz="6" w:space="0" w:color="auto"/>
              <w:bottom w:val="single" w:sz="6" w:space="0" w:color="auto"/>
            </w:tcBorders>
          </w:tcPr>
          <w:p w14:paraId="4E58015A" w14:textId="77777777" w:rsidR="00AC19A1" w:rsidRDefault="00AC19A1" w:rsidP="00AC19A1">
            <w:pPr>
              <w:pStyle w:val="ISOParagraph"/>
              <w:spacing w:before="60" w:after="60" w:line="240" w:lineRule="auto"/>
            </w:pPr>
          </w:p>
        </w:tc>
        <w:tc>
          <w:tcPr>
            <w:tcW w:w="728" w:type="dxa"/>
            <w:tcBorders>
              <w:top w:val="single" w:sz="6" w:space="0" w:color="auto"/>
              <w:bottom w:val="single" w:sz="6" w:space="0" w:color="auto"/>
            </w:tcBorders>
          </w:tcPr>
          <w:p w14:paraId="2138BFD3" w14:textId="5E88F61B" w:rsidR="00AC19A1" w:rsidRDefault="00AC19A1" w:rsidP="00AC19A1">
            <w:pPr>
              <w:pStyle w:val="ISOCommType"/>
              <w:spacing w:before="60" w:after="60" w:line="240" w:lineRule="auto"/>
            </w:pPr>
            <w:r>
              <w:t>Te</w:t>
            </w:r>
          </w:p>
        </w:tc>
        <w:tc>
          <w:tcPr>
            <w:tcW w:w="4451" w:type="dxa"/>
            <w:tcBorders>
              <w:top w:val="single" w:sz="6" w:space="0" w:color="auto"/>
              <w:bottom w:val="single" w:sz="6" w:space="0" w:color="auto"/>
            </w:tcBorders>
          </w:tcPr>
          <w:p w14:paraId="1923CB3C" w14:textId="47565C4D" w:rsidR="00AC19A1" w:rsidRDefault="00AC19A1" w:rsidP="00AC19A1">
            <w:pPr>
              <w:pStyle w:val="FootnoteText"/>
              <w:spacing w:before="60" w:after="60" w:line="240" w:lineRule="auto"/>
            </w:pPr>
            <w:r>
              <w:t>XML is required for codelist dictionaries and language packs. The languages list, for example, is in XML.</w:t>
            </w:r>
          </w:p>
        </w:tc>
        <w:tc>
          <w:tcPr>
            <w:tcW w:w="4255" w:type="dxa"/>
            <w:tcBorders>
              <w:top w:val="single" w:sz="6" w:space="0" w:color="auto"/>
              <w:bottom w:val="single" w:sz="6" w:space="0" w:color="auto"/>
            </w:tcBorders>
          </w:tcPr>
          <w:p w14:paraId="0D387E83" w14:textId="571FBE6D" w:rsidR="00AC19A1" w:rsidRDefault="00AC19A1" w:rsidP="00AC19A1">
            <w:pPr>
              <w:pStyle w:val="ISOChange"/>
              <w:spacing w:before="60" w:after="60" w:line="240" w:lineRule="auto"/>
            </w:pPr>
            <w:r>
              <w:t>Retain XML</w:t>
            </w:r>
          </w:p>
        </w:tc>
        <w:tc>
          <w:tcPr>
            <w:tcW w:w="1960" w:type="dxa"/>
            <w:tcBorders>
              <w:top w:val="single" w:sz="6" w:space="0" w:color="auto"/>
              <w:bottom w:val="single" w:sz="6" w:space="0" w:color="auto"/>
            </w:tcBorders>
          </w:tcPr>
          <w:p w14:paraId="4B5A2687" w14:textId="35E53AD7" w:rsidR="00AC19A1" w:rsidRPr="00BF3CE7" w:rsidRDefault="00BF3CE7" w:rsidP="00FF1E35">
            <w:pPr>
              <w:pStyle w:val="ISOSecretObservations"/>
              <w:numPr>
                <w:ilvl w:val="0"/>
                <w:numId w:val="9"/>
              </w:numPr>
              <w:spacing w:before="60" w:after="60" w:line="240" w:lineRule="auto"/>
              <w:rPr>
                <w:b/>
                <w:bCs/>
              </w:rPr>
            </w:pPr>
            <w:r w:rsidRPr="00BF3CE7">
              <w:rPr>
                <w:b/>
                <w:bCs/>
              </w:rPr>
              <w:t>Portrayal to use is the issue, not transfer onto the system.</w:t>
            </w:r>
          </w:p>
        </w:tc>
      </w:tr>
      <w:tr w:rsidR="00AC19A1" w14:paraId="30EDC164" w14:textId="77777777" w:rsidTr="27ABED08">
        <w:trPr>
          <w:jc w:val="center"/>
        </w:trPr>
        <w:tc>
          <w:tcPr>
            <w:tcW w:w="667" w:type="dxa"/>
            <w:tcBorders>
              <w:top w:val="single" w:sz="6" w:space="0" w:color="auto"/>
              <w:bottom w:val="single" w:sz="6" w:space="0" w:color="auto"/>
            </w:tcBorders>
          </w:tcPr>
          <w:p w14:paraId="352A0F4D"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2999D205" w14:textId="77777777" w:rsidR="00AC19A1" w:rsidRDefault="00AC19A1" w:rsidP="00AC19A1"/>
        </w:tc>
        <w:tc>
          <w:tcPr>
            <w:tcW w:w="1280" w:type="dxa"/>
            <w:tcBorders>
              <w:top w:val="single" w:sz="6" w:space="0" w:color="auto"/>
              <w:bottom w:val="single" w:sz="6" w:space="0" w:color="auto"/>
            </w:tcBorders>
          </w:tcPr>
          <w:p w14:paraId="0D1AC384" w14:textId="77777777" w:rsidR="00AC19A1" w:rsidRDefault="00AC19A1" w:rsidP="00AC19A1">
            <w:pPr>
              <w:pStyle w:val="ISOClause"/>
              <w:spacing w:before="60" w:after="60" w:line="240" w:lineRule="auto"/>
            </w:pPr>
          </w:p>
        </w:tc>
        <w:tc>
          <w:tcPr>
            <w:tcW w:w="1190" w:type="dxa"/>
            <w:tcBorders>
              <w:top w:val="single" w:sz="6" w:space="0" w:color="auto"/>
              <w:bottom w:val="single" w:sz="6" w:space="0" w:color="auto"/>
            </w:tcBorders>
          </w:tcPr>
          <w:p w14:paraId="56CB4D2F" w14:textId="77777777" w:rsidR="00AC19A1" w:rsidRDefault="00AC19A1" w:rsidP="00AC19A1">
            <w:pPr>
              <w:pStyle w:val="ISOParagraph"/>
              <w:spacing w:before="60" w:after="60" w:line="240" w:lineRule="auto"/>
            </w:pPr>
          </w:p>
        </w:tc>
        <w:tc>
          <w:tcPr>
            <w:tcW w:w="728" w:type="dxa"/>
            <w:tcBorders>
              <w:top w:val="single" w:sz="6" w:space="0" w:color="auto"/>
              <w:bottom w:val="single" w:sz="6" w:space="0" w:color="auto"/>
            </w:tcBorders>
          </w:tcPr>
          <w:p w14:paraId="505CE0AF" w14:textId="77777777" w:rsidR="00AC19A1" w:rsidRDefault="00AC19A1" w:rsidP="00AC19A1">
            <w:pPr>
              <w:pStyle w:val="ISOCommType"/>
              <w:spacing w:before="60" w:after="60" w:line="240" w:lineRule="auto"/>
            </w:pPr>
          </w:p>
        </w:tc>
        <w:tc>
          <w:tcPr>
            <w:tcW w:w="4451" w:type="dxa"/>
            <w:tcBorders>
              <w:top w:val="single" w:sz="6" w:space="0" w:color="auto"/>
              <w:bottom w:val="single" w:sz="6" w:space="0" w:color="auto"/>
            </w:tcBorders>
          </w:tcPr>
          <w:p w14:paraId="162486E6" w14:textId="77777777" w:rsidR="00AC19A1" w:rsidRDefault="00AC19A1" w:rsidP="00AC19A1">
            <w:pPr>
              <w:pStyle w:val="FootnoteText"/>
              <w:spacing w:before="60" w:after="60" w:line="240" w:lineRule="auto"/>
            </w:pPr>
          </w:p>
        </w:tc>
        <w:tc>
          <w:tcPr>
            <w:tcW w:w="4255" w:type="dxa"/>
            <w:tcBorders>
              <w:top w:val="single" w:sz="6" w:space="0" w:color="auto"/>
              <w:bottom w:val="single" w:sz="6" w:space="0" w:color="auto"/>
            </w:tcBorders>
          </w:tcPr>
          <w:p w14:paraId="1257D98F" w14:textId="77777777" w:rsidR="00AC19A1" w:rsidRDefault="00AC19A1" w:rsidP="00AC19A1">
            <w:pPr>
              <w:pStyle w:val="ISOChange"/>
              <w:spacing w:before="60" w:after="60" w:line="240" w:lineRule="auto"/>
            </w:pPr>
          </w:p>
        </w:tc>
        <w:tc>
          <w:tcPr>
            <w:tcW w:w="1960" w:type="dxa"/>
            <w:tcBorders>
              <w:top w:val="single" w:sz="6" w:space="0" w:color="auto"/>
              <w:bottom w:val="single" w:sz="6" w:space="0" w:color="auto"/>
            </w:tcBorders>
          </w:tcPr>
          <w:p w14:paraId="4F41F8AC" w14:textId="77777777" w:rsidR="00AC19A1" w:rsidRDefault="00AC19A1" w:rsidP="00FF1E35">
            <w:pPr>
              <w:pStyle w:val="ISOSecretObservations"/>
              <w:numPr>
                <w:ilvl w:val="0"/>
                <w:numId w:val="9"/>
              </w:numPr>
              <w:spacing w:before="60" w:after="60" w:line="240" w:lineRule="auto"/>
            </w:pPr>
          </w:p>
        </w:tc>
      </w:tr>
      <w:tr w:rsidR="00AC19A1" w14:paraId="1F1B0244" w14:textId="77777777" w:rsidTr="00AC19A1">
        <w:trPr>
          <w:jc w:val="center"/>
        </w:trPr>
        <w:tc>
          <w:tcPr>
            <w:tcW w:w="667" w:type="dxa"/>
            <w:tcBorders>
              <w:top w:val="single" w:sz="6" w:space="0" w:color="auto"/>
              <w:left w:val="single" w:sz="6" w:space="0" w:color="auto"/>
              <w:bottom w:val="single" w:sz="6" w:space="0" w:color="auto"/>
            </w:tcBorders>
          </w:tcPr>
          <w:p w14:paraId="7EBD5516" w14:textId="77777777" w:rsidR="00AC19A1" w:rsidRPr="00AC19A1" w:rsidRDefault="00AC19A1">
            <w:pPr>
              <w:pStyle w:val="ISOMB"/>
              <w:spacing w:before="60" w:after="60" w:line="240" w:lineRule="auto"/>
              <w:rPr>
                <w:lang w:eastAsia="zh-TW"/>
              </w:rPr>
            </w:pPr>
          </w:p>
        </w:tc>
        <w:tc>
          <w:tcPr>
            <w:tcW w:w="600" w:type="dxa"/>
            <w:tcBorders>
              <w:top w:val="single" w:sz="6" w:space="0" w:color="auto"/>
              <w:left w:val="single" w:sz="6" w:space="0" w:color="auto"/>
              <w:bottom w:val="single" w:sz="6" w:space="0" w:color="auto"/>
            </w:tcBorders>
          </w:tcPr>
          <w:p w14:paraId="407618F7" w14:textId="77777777" w:rsidR="00AC19A1" w:rsidRPr="00AC19A1" w:rsidRDefault="00AC19A1" w:rsidP="00AC19A1">
            <w:r w:rsidRPr="00AC19A1">
              <w:t>rmm</w:t>
            </w:r>
          </w:p>
        </w:tc>
        <w:tc>
          <w:tcPr>
            <w:tcW w:w="1280" w:type="dxa"/>
            <w:tcBorders>
              <w:top w:val="single" w:sz="6" w:space="0" w:color="auto"/>
              <w:left w:val="single" w:sz="6" w:space="0" w:color="auto"/>
              <w:bottom w:val="single" w:sz="6" w:space="0" w:color="auto"/>
            </w:tcBorders>
          </w:tcPr>
          <w:p w14:paraId="0DA88BD5" w14:textId="77777777" w:rsidR="00AC19A1" w:rsidRPr="00AC19A1" w:rsidRDefault="00AC19A1">
            <w:pPr>
              <w:pStyle w:val="ISOClause"/>
              <w:spacing w:before="60" w:after="60" w:line="240" w:lineRule="auto"/>
            </w:pPr>
            <w:r w:rsidRPr="00AC19A1">
              <w:t>Appendx C-4</w:t>
            </w:r>
          </w:p>
        </w:tc>
        <w:tc>
          <w:tcPr>
            <w:tcW w:w="1190" w:type="dxa"/>
            <w:tcBorders>
              <w:top w:val="single" w:sz="6" w:space="0" w:color="auto"/>
              <w:left w:val="single" w:sz="6" w:space="0" w:color="auto"/>
              <w:bottom w:val="single" w:sz="6" w:space="0" w:color="auto"/>
            </w:tcBorders>
          </w:tcPr>
          <w:p w14:paraId="16092487" w14:textId="77777777" w:rsidR="00AC19A1" w:rsidRPr="00AC19A1" w:rsidRDefault="00AC19A1">
            <w:pPr>
              <w:pStyle w:val="ISOParagraph"/>
              <w:spacing w:before="60" w:after="60" w:line="240" w:lineRule="auto"/>
            </w:pPr>
            <w:r w:rsidRPr="00AC19A1">
              <w:t>C-2.4</w:t>
            </w:r>
          </w:p>
        </w:tc>
        <w:tc>
          <w:tcPr>
            <w:tcW w:w="728" w:type="dxa"/>
            <w:tcBorders>
              <w:top w:val="single" w:sz="6" w:space="0" w:color="auto"/>
              <w:left w:val="single" w:sz="6" w:space="0" w:color="auto"/>
              <w:bottom w:val="single" w:sz="6" w:space="0" w:color="auto"/>
            </w:tcBorders>
          </w:tcPr>
          <w:p w14:paraId="77CB00B8"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41E77D18" w14:textId="77777777" w:rsidR="00AC19A1" w:rsidRPr="00AC19A1" w:rsidRDefault="00AC19A1" w:rsidP="00AC19A1">
            <w:pPr>
              <w:pStyle w:val="FootnoteText"/>
            </w:pPr>
            <w:r w:rsidRPr="00AC19A1">
              <w:t>“WLA can only be carried out in areas of coincidental S-102 and S-104 coverage”</w:t>
            </w:r>
          </w:p>
          <w:p w14:paraId="68B6CB12" w14:textId="77777777" w:rsidR="00AC19A1" w:rsidRPr="00AC19A1" w:rsidRDefault="00AC19A1" w:rsidP="00AC19A1">
            <w:pPr>
              <w:pStyle w:val="FootnoteText"/>
            </w:pPr>
            <w:r w:rsidRPr="00AC19A1">
              <w:lastRenderedPageBreak/>
              <w:t>This (“coincidental”) can be interpreted in several different ways many of which are much more restrictive than described in the details later in this clause.</w:t>
            </w:r>
          </w:p>
        </w:tc>
        <w:tc>
          <w:tcPr>
            <w:tcW w:w="4255" w:type="dxa"/>
            <w:tcBorders>
              <w:top w:val="single" w:sz="6" w:space="0" w:color="auto"/>
              <w:left w:val="single" w:sz="6" w:space="0" w:color="auto"/>
              <w:bottom w:val="single" w:sz="6" w:space="0" w:color="auto"/>
            </w:tcBorders>
          </w:tcPr>
          <w:p w14:paraId="47996B13" w14:textId="77777777" w:rsidR="00AC19A1" w:rsidRPr="00AC19A1" w:rsidRDefault="00AC19A1">
            <w:pPr>
              <w:pStyle w:val="ISOChange"/>
              <w:spacing w:before="60" w:after="60" w:line="240" w:lineRule="auto"/>
            </w:pPr>
            <w:r w:rsidRPr="00AC19A1">
              <w:lastRenderedPageBreak/>
              <w:t>Rephrase as:</w:t>
            </w:r>
          </w:p>
          <w:p w14:paraId="63AD8334" w14:textId="74944C5C" w:rsidR="00AC19A1" w:rsidRPr="00AC19A1" w:rsidRDefault="00AC19A1">
            <w:pPr>
              <w:pStyle w:val="ISOChange"/>
              <w:spacing w:before="60" w:after="60" w:line="240" w:lineRule="auto"/>
            </w:pPr>
            <w:bookmarkStart w:id="3" w:name="_Hlk167116356"/>
            <w:r w:rsidRPr="00AC19A1">
              <w:lastRenderedPageBreak/>
              <w:t xml:space="preserve">WLA can be applied only in areas where </w:t>
            </w:r>
            <w:r w:rsidR="00012B76">
              <w:t>t</w:t>
            </w:r>
            <w:r w:rsidRPr="00AC19A1">
              <w:t>here is data from both S-102 and S-104</w:t>
            </w:r>
            <w:bookmarkEnd w:id="3"/>
            <w:r w:rsidRPr="00AC19A1">
              <w:t>; (etc., etc.)</w:t>
            </w:r>
          </w:p>
        </w:tc>
        <w:tc>
          <w:tcPr>
            <w:tcW w:w="1960" w:type="dxa"/>
            <w:tcBorders>
              <w:top w:val="single" w:sz="6" w:space="0" w:color="auto"/>
              <w:left w:val="single" w:sz="6" w:space="0" w:color="auto"/>
              <w:bottom w:val="single" w:sz="6" w:space="0" w:color="auto"/>
              <w:right w:val="single" w:sz="6" w:space="0" w:color="auto"/>
            </w:tcBorders>
          </w:tcPr>
          <w:p w14:paraId="128F50CA" w14:textId="215AE04D" w:rsidR="00AC19A1" w:rsidRPr="00012B76" w:rsidRDefault="00012B76" w:rsidP="00FF1E35">
            <w:pPr>
              <w:pStyle w:val="ISOSecretObservations"/>
              <w:numPr>
                <w:ilvl w:val="0"/>
                <w:numId w:val="9"/>
              </w:numPr>
              <w:spacing w:before="60" w:after="60" w:line="240" w:lineRule="auto"/>
              <w:rPr>
                <w:b/>
                <w:bCs/>
              </w:rPr>
            </w:pPr>
            <w:r w:rsidRPr="00012B76">
              <w:rPr>
                <w:b/>
                <w:bCs/>
              </w:rPr>
              <w:lastRenderedPageBreak/>
              <w:t xml:space="preserve">Needs clarification, needs to </w:t>
            </w:r>
            <w:r w:rsidRPr="00012B76">
              <w:rPr>
                <w:b/>
                <w:bCs/>
              </w:rPr>
              <w:lastRenderedPageBreak/>
              <w:t xml:space="preserve">reference nodata values I believe. </w:t>
            </w:r>
          </w:p>
        </w:tc>
      </w:tr>
      <w:tr w:rsidR="00AC19A1" w14:paraId="6EFAFEE5" w14:textId="77777777" w:rsidTr="27ABED08">
        <w:trPr>
          <w:jc w:val="center"/>
        </w:trPr>
        <w:tc>
          <w:tcPr>
            <w:tcW w:w="667" w:type="dxa"/>
            <w:tcBorders>
              <w:top w:val="single" w:sz="6" w:space="0" w:color="auto"/>
              <w:bottom w:val="single" w:sz="6" w:space="0" w:color="auto"/>
            </w:tcBorders>
          </w:tcPr>
          <w:p w14:paraId="47A240E4" w14:textId="77777777" w:rsidR="00AC19A1" w:rsidRPr="00AB7E2F" w:rsidRDefault="00AC19A1" w:rsidP="00AC19A1">
            <w:pPr>
              <w:pStyle w:val="ISOMB"/>
              <w:spacing w:before="60" w:after="60" w:line="240" w:lineRule="auto"/>
              <w:rPr>
                <w:lang w:eastAsia="zh-TW"/>
              </w:rPr>
            </w:pPr>
          </w:p>
        </w:tc>
        <w:tc>
          <w:tcPr>
            <w:tcW w:w="600" w:type="dxa"/>
            <w:tcBorders>
              <w:top w:val="single" w:sz="6" w:space="0" w:color="auto"/>
              <w:bottom w:val="single" w:sz="6" w:space="0" w:color="auto"/>
            </w:tcBorders>
          </w:tcPr>
          <w:p w14:paraId="36A04B09" w14:textId="77777777" w:rsidR="00AC19A1" w:rsidRDefault="00AC19A1" w:rsidP="00AC19A1"/>
        </w:tc>
        <w:tc>
          <w:tcPr>
            <w:tcW w:w="1280" w:type="dxa"/>
            <w:tcBorders>
              <w:top w:val="single" w:sz="6" w:space="0" w:color="auto"/>
              <w:bottom w:val="single" w:sz="6" w:space="0" w:color="auto"/>
            </w:tcBorders>
          </w:tcPr>
          <w:p w14:paraId="3E6B7ACD" w14:textId="77777777" w:rsidR="00AC19A1" w:rsidRDefault="00AC19A1" w:rsidP="00AC19A1">
            <w:pPr>
              <w:pStyle w:val="ISOClause"/>
              <w:spacing w:before="60" w:after="60" w:line="240" w:lineRule="auto"/>
            </w:pPr>
          </w:p>
        </w:tc>
        <w:tc>
          <w:tcPr>
            <w:tcW w:w="1190" w:type="dxa"/>
            <w:tcBorders>
              <w:top w:val="single" w:sz="6" w:space="0" w:color="auto"/>
              <w:bottom w:val="single" w:sz="6" w:space="0" w:color="auto"/>
            </w:tcBorders>
          </w:tcPr>
          <w:p w14:paraId="3C52DED8" w14:textId="77777777" w:rsidR="00AC19A1" w:rsidRDefault="00AC19A1" w:rsidP="00AC19A1">
            <w:pPr>
              <w:pStyle w:val="ISOParagraph"/>
              <w:spacing w:before="60" w:after="60" w:line="240" w:lineRule="auto"/>
            </w:pPr>
          </w:p>
        </w:tc>
        <w:tc>
          <w:tcPr>
            <w:tcW w:w="728" w:type="dxa"/>
            <w:tcBorders>
              <w:top w:val="single" w:sz="6" w:space="0" w:color="auto"/>
              <w:bottom w:val="single" w:sz="6" w:space="0" w:color="auto"/>
            </w:tcBorders>
          </w:tcPr>
          <w:p w14:paraId="523BCC2D" w14:textId="77777777" w:rsidR="00AC19A1" w:rsidRDefault="00AC19A1" w:rsidP="00AC19A1">
            <w:pPr>
              <w:pStyle w:val="ISOCommType"/>
              <w:spacing w:before="60" w:after="60" w:line="240" w:lineRule="auto"/>
            </w:pPr>
          </w:p>
        </w:tc>
        <w:tc>
          <w:tcPr>
            <w:tcW w:w="4451" w:type="dxa"/>
            <w:tcBorders>
              <w:top w:val="single" w:sz="6" w:space="0" w:color="auto"/>
              <w:bottom w:val="single" w:sz="6" w:space="0" w:color="auto"/>
            </w:tcBorders>
          </w:tcPr>
          <w:p w14:paraId="5B14ADAB" w14:textId="77777777" w:rsidR="00AC19A1" w:rsidRDefault="00AC19A1" w:rsidP="00AC19A1">
            <w:pPr>
              <w:pStyle w:val="FootnoteText"/>
              <w:spacing w:before="60" w:after="60" w:line="240" w:lineRule="auto"/>
            </w:pPr>
          </w:p>
        </w:tc>
        <w:tc>
          <w:tcPr>
            <w:tcW w:w="4255" w:type="dxa"/>
            <w:tcBorders>
              <w:top w:val="single" w:sz="6" w:space="0" w:color="auto"/>
              <w:bottom w:val="single" w:sz="6" w:space="0" w:color="auto"/>
            </w:tcBorders>
          </w:tcPr>
          <w:p w14:paraId="4357525C" w14:textId="77777777" w:rsidR="00AC19A1" w:rsidRDefault="00AC19A1" w:rsidP="00AC19A1">
            <w:pPr>
              <w:pStyle w:val="ISOChange"/>
              <w:spacing w:before="60" w:after="60" w:line="240" w:lineRule="auto"/>
            </w:pPr>
          </w:p>
        </w:tc>
        <w:tc>
          <w:tcPr>
            <w:tcW w:w="1960" w:type="dxa"/>
            <w:tcBorders>
              <w:top w:val="single" w:sz="6" w:space="0" w:color="auto"/>
              <w:bottom w:val="single" w:sz="6" w:space="0" w:color="auto"/>
            </w:tcBorders>
          </w:tcPr>
          <w:p w14:paraId="07FF7A14" w14:textId="77777777" w:rsidR="00AC19A1" w:rsidRDefault="00AC19A1" w:rsidP="00FF1E35">
            <w:pPr>
              <w:pStyle w:val="ISOSecretObservations"/>
              <w:numPr>
                <w:ilvl w:val="0"/>
                <w:numId w:val="9"/>
              </w:numPr>
              <w:spacing w:before="60" w:after="60" w:line="240" w:lineRule="auto"/>
            </w:pPr>
          </w:p>
        </w:tc>
      </w:tr>
      <w:tr w:rsidR="00AC19A1" w14:paraId="4B94D018" w14:textId="77777777" w:rsidTr="00AC19A1">
        <w:trPr>
          <w:jc w:val="center"/>
        </w:trPr>
        <w:tc>
          <w:tcPr>
            <w:tcW w:w="667" w:type="dxa"/>
            <w:tcBorders>
              <w:top w:val="single" w:sz="6" w:space="0" w:color="auto"/>
              <w:left w:val="single" w:sz="6" w:space="0" w:color="auto"/>
              <w:bottom w:val="single" w:sz="6" w:space="0" w:color="auto"/>
            </w:tcBorders>
          </w:tcPr>
          <w:p w14:paraId="06E808D9"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EA82B40"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48FF57D" w14:textId="77777777" w:rsidR="00AC19A1" w:rsidRPr="00AC19A1" w:rsidRDefault="00AC19A1">
            <w:pPr>
              <w:pStyle w:val="ISOClause"/>
              <w:spacing w:before="60" w:after="60" w:line="240" w:lineRule="auto"/>
            </w:pPr>
            <w:r w:rsidRPr="00AC19A1">
              <w:t>Annex C</w:t>
            </w:r>
          </w:p>
        </w:tc>
        <w:tc>
          <w:tcPr>
            <w:tcW w:w="1190" w:type="dxa"/>
            <w:tcBorders>
              <w:top w:val="single" w:sz="6" w:space="0" w:color="auto"/>
              <w:left w:val="single" w:sz="6" w:space="0" w:color="auto"/>
              <w:bottom w:val="single" w:sz="6" w:space="0" w:color="auto"/>
            </w:tcBorders>
          </w:tcPr>
          <w:p w14:paraId="01C9A1F1" w14:textId="77777777" w:rsidR="00AC19A1" w:rsidRPr="00AC19A1" w:rsidRDefault="00AC19A1">
            <w:pPr>
              <w:pStyle w:val="ISOParagraph"/>
              <w:spacing w:before="60" w:after="60" w:line="240" w:lineRule="auto"/>
            </w:pPr>
            <w:r w:rsidRPr="00AC19A1">
              <w:t>Footer</w:t>
            </w:r>
          </w:p>
        </w:tc>
        <w:tc>
          <w:tcPr>
            <w:tcW w:w="728" w:type="dxa"/>
            <w:tcBorders>
              <w:top w:val="single" w:sz="6" w:space="0" w:color="auto"/>
              <w:left w:val="single" w:sz="6" w:space="0" w:color="auto"/>
              <w:bottom w:val="single" w:sz="6" w:space="0" w:color="auto"/>
            </w:tcBorders>
          </w:tcPr>
          <w:p w14:paraId="2F5652C0"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1DB14C12" w14:textId="77777777" w:rsidR="00AC19A1" w:rsidRPr="00AC19A1" w:rsidRDefault="00AC19A1" w:rsidP="00AC19A1">
            <w:pPr>
              <w:pStyle w:val="FootnoteText"/>
            </w:pPr>
            <w:r w:rsidRPr="00AC19A1">
              <w:t>The Footer states May 2022 Edition 1.0.0</w:t>
            </w:r>
          </w:p>
        </w:tc>
        <w:tc>
          <w:tcPr>
            <w:tcW w:w="4255" w:type="dxa"/>
            <w:tcBorders>
              <w:top w:val="single" w:sz="6" w:space="0" w:color="auto"/>
              <w:left w:val="single" w:sz="6" w:space="0" w:color="auto"/>
              <w:bottom w:val="single" w:sz="6" w:space="0" w:color="auto"/>
            </w:tcBorders>
          </w:tcPr>
          <w:p w14:paraId="35C0217C" w14:textId="77777777" w:rsidR="00AC19A1" w:rsidRPr="00AC19A1" w:rsidRDefault="00AC19A1">
            <w:pPr>
              <w:pStyle w:val="ISOChange"/>
              <w:spacing w:before="60" w:after="60" w:line="240" w:lineRule="auto"/>
            </w:pPr>
            <w:r w:rsidRPr="00AC19A1">
              <w:t>The Footer must be changed to February 2024 Edition 1.2.0</w:t>
            </w:r>
          </w:p>
        </w:tc>
        <w:tc>
          <w:tcPr>
            <w:tcW w:w="1960" w:type="dxa"/>
            <w:tcBorders>
              <w:top w:val="single" w:sz="6" w:space="0" w:color="auto"/>
              <w:left w:val="single" w:sz="6" w:space="0" w:color="auto"/>
              <w:bottom w:val="single" w:sz="6" w:space="0" w:color="auto"/>
              <w:right w:val="single" w:sz="6" w:space="0" w:color="auto"/>
            </w:tcBorders>
          </w:tcPr>
          <w:p w14:paraId="26D16ECF" w14:textId="4F8B81AF" w:rsidR="00AC19A1" w:rsidRPr="00012B76" w:rsidRDefault="00012B76" w:rsidP="00FF1E35">
            <w:pPr>
              <w:pStyle w:val="ISOSecretObservations"/>
              <w:numPr>
                <w:ilvl w:val="0"/>
                <w:numId w:val="9"/>
              </w:numPr>
              <w:spacing w:before="60" w:after="60" w:line="240" w:lineRule="auto"/>
              <w:rPr>
                <w:b/>
                <w:bCs/>
              </w:rPr>
            </w:pPr>
            <w:r w:rsidRPr="00012B76">
              <w:rPr>
                <w:b/>
                <w:bCs/>
              </w:rPr>
              <w:t>Done</w:t>
            </w:r>
          </w:p>
        </w:tc>
      </w:tr>
      <w:tr w:rsidR="00AC19A1" w14:paraId="6E186815" w14:textId="77777777" w:rsidTr="00AC19A1">
        <w:trPr>
          <w:jc w:val="center"/>
        </w:trPr>
        <w:tc>
          <w:tcPr>
            <w:tcW w:w="667" w:type="dxa"/>
            <w:tcBorders>
              <w:top w:val="single" w:sz="6" w:space="0" w:color="auto"/>
              <w:left w:val="single" w:sz="6" w:space="0" w:color="auto"/>
              <w:bottom w:val="single" w:sz="6" w:space="0" w:color="auto"/>
            </w:tcBorders>
          </w:tcPr>
          <w:p w14:paraId="26FFFAD8"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4546E6F1"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C16876A" w14:textId="77777777" w:rsidR="00AC19A1" w:rsidRPr="00AC19A1" w:rsidRDefault="00AC19A1">
            <w:pPr>
              <w:pStyle w:val="ISOClause"/>
              <w:spacing w:before="60" w:after="60" w:line="240" w:lineRule="auto"/>
              <w:rPr>
                <w:lang w:val="fr-FR"/>
              </w:rPr>
            </w:pPr>
            <w:r w:rsidRPr="00AC19A1">
              <w:rPr>
                <w:lang w:val="fr-FR"/>
              </w:rPr>
              <w:t>C-2.1</w:t>
            </w:r>
          </w:p>
          <w:p w14:paraId="1755BB83" w14:textId="77777777" w:rsidR="00AC19A1" w:rsidRPr="00AC19A1" w:rsidRDefault="00AC19A1">
            <w:pPr>
              <w:pStyle w:val="ISOClause"/>
              <w:spacing w:before="60" w:after="60" w:line="240" w:lineRule="auto"/>
              <w:rPr>
                <w:lang w:val="fr-FR"/>
              </w:rPr>
            </w:pPr>
            <w:r w:rsidRPr="00AC19A1">
              <w:rPr>
                <w:lang w:val="fr-FR"/>
              </w:rPr>
              <w:t>C-4.2</w:t>
            </w:r>
          </w:p>
          <w:p w14:paraId="4F074770" w14:textId="77777777" w:rsidR="00AC19A1" w:rsidRPr="00AC19A1" w:rsidRDefault="00AC19A1">
            <w:pPr>
              <w:pStyle w:val="ISOClause"/>
              <w:spacing w:before="60" w:after="60" w:line="240" w:lineRule="auto"/>
              <w:rPr>
                <w:lang w:val="fr-FR"/>
              </w:rPr>
            </w:pPr>
            <w:r w:rsidRPr="00AC19A1">
              <w:rPr>
                <w:lang w:val="fr-FR"/>
              </w:rPr>
              <w:t>C-5.1</w:t>
            </w:r>
          </w:p>
          <w:p w14:paraId="654C6C07" w14:textId="77777777" w:rsidR="00AC19A1" w:rsidRPr="00AC19A1" w:rsidRDefault="00AC19A1">
            <w:pPr>
              <w:pStyle w:val="ISOClause"/>
              <w:spacing w:before="60" w:after="60" w:line="240" w:lineRule="auto"/>
              <w:rPr>
                <w:lang w:val="fr-FR"/>
              </w:rPr>
            </w:pPr>
            <w:r w:rsidRPr="00AC19A1">
              <w:rPr>
                <w:lang w:val="fr-FR"/>
              </w:rPr>
              <w:t>C-5.2</w:t>
            </w:r>
          </w:p>
          <w:p w14:paraId="3FD9284D" w14:textId="77777777" w:rsidR="00AC19A1" w:rsidRPr="00AC19A1" w:rsidRDefault="00AC19A1">
            <w:pPr>
              <w:pStyle w:val="ISOClause"/>
              <w:spacing w:before="60" w:after="60" w:line="240" w:lineRule="auto"/>
              <w:rPr>
                <w:lang w:val="fr-FR"/>
              </w:rPr>
            </w:pPr>
            <w:r w:rsidRPr="00AC19A1">
              <w:rPr>
                <w:lang w:val="fr-FR"/>
              </w:rPr>
              <w:t>C-7.2.10</w:t>
            </w:r>
          </w:p>
          <w:p w14:paraId="08EBF10F" w14:textId="77777777" w:rsidR="00AC19A1" w:rsidRPr="00AC19A1" w:rsidRDefault="00AC19A1">
            <w:pPr>
              <w:pStyle w:val="ISOClause"/>
              <w:spacing w:before="60" w:after="60" w:line="240" w:lineRule="auto"/>
              <w:rPr>
                <w:lang w:val="fr-FR"/>
              </w:rPr>
            </w:pPr>
            <w:r w:rsidRPr="00AC19A1">
              <w:rPr>
                <w:lang w:val="fr-FR"/>
              </w:rPr>
              <w:t>C-9.1.1</w:t>
            </w:r>
          </w:p>
          <w:p w14:paraId="5E8B932E" w14:textId="77777777" w:rsidR="00AC19A1" w:rsidRPr="00AC19A1" w:rsidRDefault="00AC19A1">
            <w:pPr>
              <w:pStyle w:val="ISOClause"/>
              <w:spacing w:before="60" w:after="60" w:line="240" w:lineRule="auto"/>
              <w:rPr>
                <w:lang w:val="fr-FR"/>
              </w:rPr>
            </w:pPr>
            <w:r w:rsidRPr="00AC19A1">
              <w:rPr>
                <w:lang w:val="fr-FR"/>
              </w:rPr>
              <w:t>C-9.5</w:t>
            </w:r>
          </w:p>
          <w:p w14:paraId="2B9A3789" w14:textId="77777777" w:rsidR="00AC19A1" w:rsidRPr="00AC19A1" w:rsidRDefault="00AC19A1">
            <w:pPr>
              <w:pStyle w:val="ISOClause"/>
              <w:spacing w:before="60" w:after="60" w:line="240" w:lineRule="auto"/>
              <w:rPr>
                <w:lang w:val="fr-FR"/>
              </w:rPr>
            </w:pPr>
            <w:r w:rsidRPr="00AC19A1">
              <w:rPr>
                <w:lang w:val="fr-FR"/>
              </w:rPr>
              <w:t>etc…</w:t>
            </w:r>
          </w:p>
        </w:tc>
        <w:tc>
          <w:tcPr>
            <w:tcW w:w="1190" w:type="dxa"/>
            <w:tcBorders>
              <w:top w:val="single" w:sz="6" w:space="0" w:color="auto"/>
              <w:left w:val="single" w:sz="6" w:space="0" w:color="auto"/>
              <w:bottom w:val="single" w:sz="6" w:space="0" w:color="auto"/>
            </w:tcBorders>
          </w:tcPr>
          <w:p w14:paraId="565144DB" w14:textId="77777777" w:rsidR="00AC19A1" w:rsidRPr="00AC19A1" w:rsidRDefault="00AC19A1">
            <w:pPr>
              <w:pStyle w:val="ISOParagraph"/>
              <w:spacing w:before="60" w:after="60" w:line="240" w:lineRule="auto"/>
              <w:rPr>
                <w:lang w:val="fr-FR"/>
              </w:rPr>
            </w:pPr>
          </w:p>
        </w:tc>
        <w:tc>
          <w:tcPr>
            <w:tcW w:w="728" w:type="dxa"/>
            <w:tcBorders>
              <w:top w:val="single" w:sz="6" w:space="0" w:color="auto"/>
              <w:left w:val="single" w:sz="6" w:space="0" w:color="auto"/>
              <w:bottom w:val="single" w:sz="6" w:space="0" w:color="auto"/>
            </w:tcBorders>
          </w:tcPr>
          <w:p w14:paraId="06CB6758"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44485005" w14:textId="77777777" w:rsidR="00AC19A1" w:rsidRPr="00AC19A1" w:rsidRDefault="00AC19A1" w:rsidP="00AC19A1">
            <w:pPr>
              <w:pStyle w:val="FootnoteText"/>
            </w:pPr>
            <w:r w:rsidRPr="00AC19A1">
              <w:t>Text contains double spaces</w:t>
            </w:r>
          </w:p>
        </w:tc>
        <w:tc>
          <w:tcPr>
            <w:tcW w:w="4255" w:type="dxa"/>
            <w:tcBorders>
              <w:top w:val="single" w:sz="6" w:space="0" w:color="auto"/>
              <w:left w:val="single" w:sz="6" w:space="0" w:color="auto"/>
              <w:bottom w:val="single" w:sz="6" w:space="0" w:color="auto"/>
            </w:tcBorders>
          </w:tcPr>
          <w:p w14:paraId="25329A5F" w14:textId="77777777" w:rsidR="00AC19A1" w:rsidRPr="00AC19A1" w:rsidRDefault="00AC19A1">
            <w:pPr>
              <w:pStyle w:val="ISOChange"/>
              <w:spacing w:before="60" w:after="60" w:line="240" w:lineRule="auto"/>
            </w:pPr>
            <w:r w:rsidRPr="00AC19A1">
              <w:t>Remove the double spaces</w:t>
            </w:r>
          </w:p>
        </w:tc>
        <w:tc>
          <w:tcPr>
            <w:tcW w:w="1960" w:type="dxa"/>
            <w:tcBorders>
              <w:top w:val="single" w:sz="6" w:space="0" w:color="auto"/>
              <w:left w:val="single" w:sz="6" w:space="0" w:color="auto"/>
              <w:bottom w:val="single" w:sz="6" w:space="0" w:color="auto"/>
              <w:right w:val="single" w:sz="6" w:space="0" w:color="auto"/>
            </w:tcBorders>
          </w:tcPr>
          <w:p w14:paraId="2158FE16" w14:textId="688139C0" w:rsidR="00AC19A1" w:rsidRPr="003E6C04" w:rsidRDefault="003E6C04" w:rsidP="00FF1E35">
            <w:pPr>
              <w:pStyle w:val="ISOSecretObservations"/>
              <w:numPr>
                <w:ilvl w:val="0"/>
                <w:numId w:val="9"/>
              </w:numPr>
              <w:spacing w:before="60" w:after="60" w:line="240" w:lineRule="auto"/>
              <w:rPr>
                <w:b/>
                <w:bCs/>
              </w:rPr>
            </w:pPr>
            <w:r w:rsidRPr="003E6C04">
              <w:rPr>
                <w:b/>
                <w:bCs/>
              </w:rPr>
              <w:t>TBD once wording is complete.</w:t>
            </w:r>
          </w:p>
        </w:tc>
      </w:tr>
      <w:tr w:rsidR="00AC19A1" w14:paraId="3F8C80A6" w14:textId="77777777" w:rsidTr="00AC19A1">
        <w:trPr>
          <w:jc w:val="center"/>
        </w:trPr>
        <w:tc>
          <w:tcPr>
            <w:tcW w:w="667" w:type="dxa"/>
            <w:tcBorders>
              <w:top w:val="single" w:sz="6" w:space="0" w:color="auto"/>
              <w:left w:val="single" w:sz="6" w:space="0" w:color="auto"/>
              <w:bottom w:val="single" w:sz="6" w:space="0" w:color="auto"/>
            </w:tcBorders>
          </w:tcPr>
          <w:p w14:paraId="395DE285"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61C7C994"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88D149F" w14:textId="77777777" w:rsidR="00AC19A1" w:rsidRPr="00AC19A1" w:rsidRDefault="00AC19A1">
            <w:pPr>
              <w:pStyle w:val="ISOClause"/>
              <w:spacing w:before="60" w:after="60" w:line="240" w:lineRule="auto"/>
            </w:pPr>
            <w:r w:rsidRPr="00AC19A1">
              <w:t>Annex C</w:t>
            </w:r>
          </w:p>
        </w:tc>
        <w:tc>
          <w:tcPr>
            <w:tcW w:w="1190" w:type="dxa"/>
            <w:tcBorders>
              <w:top w:val="single" w:sz="6" w:space="0" w:color="auto"/>
              <w:left w:val="single" w:sz="6" w:space="0" w:color="auto"/>
              <w:bottom w:val="single" w:sz="6" w:space="0" w:color="auto"/>
            </w:tcBorders>
          </w:tcPr>
          <w:p w14:paraId="675CFA24" w14:textId="77777777" w:rsidR="00AC19A1" w:rsidRPr="00AC19A1" w:rsidRDefault="00AC19A1">
            <w:pPr>
              <w:pStyle w:val="ISOParagraph"/>
              <w:spacing w:before="60" w:after="60" w:line="240" w:lineRule="auto"/>
            </w:pPr>
            <w:r w:rsidRPr="00AC19A1">
              <w:t>several</w:t>
            </w:r>
          </w:p>
        </w:tc>
        <w:tc>
          <w:tcPr>
            <w:tcW w:w="728" w:type="dxa"/>
            <w:tcBorders>
              <w:top w:val="single" w:sz="6" w:space="0" w:color="auto"/>
              <w:left w:val="single" w:sz="6" w:space="0" w:color="auto"/>
              <w:bottom w:val="single" w:sz="6" w:space="0" w:color="auto"/>
            </w:tcBorders>
          </w:tcPr>
          <w:p w14:paraId="74F523DF"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7B6E1852" w14:textId="77777777" w:rsidR="00AC19A1" w:rsidRPr="00AC19A1" w:rsidRDefault="00AC19A1" w:rsidP="00AC19A1">
            <w:pPr>
              <w:pStyle w:val="FootnoteText"/>
              <w:spacing w:line="240" w:lineRule="auto"/>
            </w:pPr>
            <w:r w:rsidRPr="00AC19A1">
              <w:t>The notation of the information (informative) is not uniform in the document. The following notations were found.</w:t>
            </w:r>
          </w:p>
          <w:p w14:paraId="49A7FACC" w14:textId="77777777" w:rsidR="00AC19A1" w:rsidRPr="00AC19A1" w:rsidRDefault="00AC19A1" w:rsidP="00AC19A1">
            <w:pPr>
              <w:pStyle w:val="FootnoteText"/>
              <w:spacing w:line="240" w:lineRule="auto"/>
            </w:pPr>
            <w:r w:rsidRPr="00AC19A1">
              <w:t>(informative)</w:t>
            </w:r>
          </w:p>
          <w:p w14:paraId="4C4D4B6F" w14:textId="77777777" w:rsidR="00AC19A1" w:rsidRPr="00AC19A1" w:rsidRDefault="00AC19A1" w:rsidP="00AC19A1">
            <w:pPr>
              <w:pStyle w:val="FootnoteText"/>
              <w:spacing w:line="240" w:lineRule="auto"/>
            </w:pPr>
            <w:r w:rsidRPr="00AC19A1">
              <w:t>(informative)</w:t>
            </w:r>
          </w:p>
          <w:p w14:paraId="4C53CDAC" w14:textId="77777777" w:rsidR="00AC19A1" w:rsidRPr="00AC19A1" w:rsidRDefault="00AC19A1" w:rsidP="00AC19A1">
            <w:pPr>
              <w:pStyle w:val="FootnoteText"/>
              <w:spacing w:line="240" w:lineRule="auto"/>
            </w:pPr>
            <w:r w:rsidRPr="00AC19A1">
              <w:t>[INFORMATIVE]</w:t>
            </w:r>
          </w:p>
          <w:p w14:paraId="46060BFC" w14:textId="77777777" w:rsidR="00AC19A1" w:rsidRPr="00AC19A1" w:rsidRDefault="00AC19A1" w:rsidP="00AC19A1">
            <w:pPr>
              <w:pStyle w:val="FootnoteText"/>
            </w:pPr>
            <w:r w:rsidRPr="00AC19A1">
              <w:t>[Informative]</w:t>
            </w:r>
          </w:p>
        </w:tc>
        <w:tc>
          <w:tcPr>
            <w:tcW w:w="4255" w:type="dxa"/>
            <w:tcBorders>
              <w:top w:val="single" w:sz="6" w:space="0" w:color="auto"/>
              <w:left w:val="single" w:sz="6" w:space="0" w:color="auto"/>
              <w:bottom w:val="single" w:sz="6" w:space="0" w:color="auto"/>
            </w:tcBorders>
          </w:tcPr>
          <w:p w14:paraId="7106ADD7" w14:textId="77777777" w:rsidR="00AC19A1" w:rsidRPr="00AC19A1" w:rsidRDefault="00AC19A1" w:rsidP="00AC19A1">
            <w:pPr>
              <w:pStyle w:val="ISOChange"/>
              <w:spacing w:before="60" w:after="60" w:line="240" w:lineRule="auto"/>
            </w:pPr>
            <w:r w:rsidRPr="00AC19A1">
              <w:t>Change all occurrences to (Informative) as described in chapter C-3.3.</w:t>
            </w:r>
          </w:p>
          <w:p w14:paraId="28481581" w14:textId="77777777" w:rsidR="00AC19A1" w:rsidRPr="00AC19A1" w:rsidRDefault="00AC19A1">
            <w:pPr>
              <w:pStyle w:val="ISOChange"/>
              <w:spacing w:before="60" w:after="60" w:line="240" w:lineRule="auto"/>
            </w:pPr>
            <w:r w:rsidRPr="00AC19A1">
              <w:t>Alternatively, change all occurrences to [INFORMATIVE]. We think that this notation makes the information clearer. Chapter C-3.3 would then also have to be updated.</w:t>
            </w:r>
          </w:p>
        </w:tc>
        <w:tc>
          <w:tcPr>
            <w:tcW w:w="1960" w:type="dxa"/>
            <w:tcBorders>
              <w:top w:val="single" w:sz="6" w:space="0" w:color="auto"/>
              <w:left w:val="single" w:sz="6" w:space="0" w:color="auto"/>
              <w:bottom w:val="single" w:sz="6" w:space="0" w:color="auto"/>
              <w:right w:val="single" w:sz="6" w:space="0" w:color="auto"/>
            </w:tcBorders>
          </w:tcPr>
          <w:p w14:paraId="706DCE33" w14:textId="1380C137" w:rsidR="00AC19A1" w:rsidRPr="003E6C04" w:rsidRDefault="003E6C04" w:rsidP="00FF1E35">
            <w:pPr>
              <w:pStyle w:val="ISOSecretObservations"/>
              <w:numPr>
                <w:ilvl w:val="0"/>
                <w:numId w:val="9"/>
              </w:numPr>
              <w:spacing w:before="60" w:after="60" w:line="240" w:lineRule="auto"/>
              <w:rPr>
                <w:b/>
                <w:bCs/>
              </w:rPr>
            </w:pPr>
            <w:r w:rsidRPr="003E6C04">
              <w:rPr>
                <w:b/>
                <w:bCs/>
              </w:rPr>
              <w:t>Agree. Will revise.</w:t>
            </w:r>
          </w:p>
        </w:tc>
      </w:tr>
      <w:tr w:rsidR="00AC19A1" w14:paraId="556C2F23" w14:textId="77777777" w:rsidTr="00AC19A1">
        <w:trPr>
          <w:jc w:val="center"/>
        </w:trPr>
        <w:tc>
          <w:tcPr>
            <w:tcW w:w="667" w:type="dxa"/>
            <w:tcBorders>
              <w:top w:val="single" w:sz="6" w:space="0" w:color="auto"/>
              <w:left w:val="single" w:sz="6" w:space="0" w:color="auto"/>
              <w:bottom w:val="single" w:sz="6" w:space="0" w:color="auto"/>
            </w:tcBorders>
          </w:tcPr>
          <w:p w14:paraId="0C303F8B"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320265CE"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21084D0E" w14:textId="77777777" w:rsidR="00AC19A1" w:rsidRPr="00AC19A1" w:rsidRDefault="00AC19A1">
            <w:pPr>
              <w:pStyle w:val="ISOClause"/>
              <w:spacing w:before="60" w:after="60" w:line="240" w:lineRule="auto"/>
            </w:pPr>
            <w:r w:rsidRPr="00AC19A1">
              <w:t>C-1</w:t>
            </w:r>
          </w:p>
        </w:tc>
        <w:tc>
          <w:tcPr>
            <w:tcW w:w="1190" w:type="dxa"/>
            <w:tcBorders>
              <w:top w:val="single" w:sz="6" w:space="0" w:color="auto"/>
              <w:left w:val="single" w:sz="6" w:space="0" w:color="auto"/>
              <w:bottom w:val="single" w:sz="6" w:space="0" w:color="auto"/>
            </w:tcBorders>
          </w:tcPr>
          <w:p w14:paraId="5680D4EC" w14:textId="77777777" w:rsidR="00AC19A1" w:rsidRPr="00AC19A1" w:rsidRDefault="00AC19A1">
            <w:pPr>
              <w:pStyle w:val="ISOParagraph"/>
              <w:spacing w:before="60" w:after="60" w:line="240" w:lineRule="auto"/>
            </w:pPr>
            <w:r w:rsidRPr="00AC19A1">
              <w:t>3rd paragraph</w:t>
            </w:r>
          </w:p>
        </w:tc>
        <w:tc>
          <w:tcPr>
            <w:tcW w:w="728" w:type="dxa"/>
            <w:tcBorders>
              <w:top w:val="single" w:sz="6" w:space="0" w:color="auto"/>
              <w:left w:val="single" w:sz="6" w:space="0" w:color="auto"/>
              <w:bottom w:val="single" w:sz="6" w:space="0" w:color="auto"/>
            </w:tcBorders>
          </w:tcPr>
          <w:p w14:paraId="27753C79"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579DC685" w14:textId="77777777" w:rsidR="00AC19A1" w:rsidRPr="00AC19A1" w:rsidRDefault="00AC19A1" w:rsidP="00AC19A1">
            <w:pPr>
              <w:pStyle w:val="FootnoteText"/>
              <w:spacing w:line="240" w:lineRule="auto"/>
            </w:pPr>
            <w:r w:rsidRPr="00AC19A1">
              <w:t>For consistency “standards” should be used.</w:t>
            </w:r>
          </w:p>
        </w:tc>
        <w:tc>
          <w:tcPr>
            <w:tcW w:w="4255" w:type="dxa"/>
            <w:tcBorders>
              <w:top w:val="single" w:sz="6" w:space="0" w:color="auto"/>
              <w:left w:val="single" w:sz="6" w:space="0" w:color="auto"/>
              <w:bottom w:val="single" w:sz="6" w:space="0" w:color="auto"/>
            </w:tcBorders>
          </w:tcPr>
          <w:p w14:paraId="5AD5D0FA" w14:textId="77777777" w:rsidR="00AC19A1" w:rsidRPr="00AC19A1" w:rsidRDefault="00AC19A1" w:rsidP="00AC19A1">
            <w:pPr>
              <w:pStyle w:val="ISOChange"/>
              <w:spacing w:before="60" w:after="60" w:line="240" w:lineRule="auto"/>
            </w:pPr>
            <w:r w:rsidRPr="00AC19A1">
              <w:t>Replace “principles” by “standards”</w:t>
            </w:r>
          </w:p>
        </w:tc>
        <w:tc>
          <w:tcPr>
            <w:tcW w:w="1960" w:type="dxa"/>
            <w:tcBorders>
              <w:top w:val="single" w:sz="6" w:space="0" w:color="auto"/>
              <w:left w:val="single" w:sz="6" w:space="0" w:color="auto"/>
              <w:bottom w:val="single" w:sz="6" w:space="0" w:color="auto"/>
              <w:right w:val="single" w:sz="6" w:space="0" w:color="auto"/>
            </w:tcBorders>
          </w:tcPr>
          <w:p w14:paraId="57BEFFE7" w14:textId="4D53E362" w:rsidR="00AC19A1" w:rsidRPr="003E6C04" w:rsidRDefault="003E6C04" w:rsidP="00FF1E35">
            <w:pPr>
              <w:pStyle w:val="ISOSecretObservations"/>
              <w:numPr>
                <w:ilvl w:val="0"/>
                <w:numId w:val="9"/>
              </w:numPr>
              <w:spacing w:before="60" w:after="60" w:line="240" w:lineRule="auto"/>
              <w:rPr>
                <w:b/>
                <w:bCs/>
              </w:rPr>
            </w:pPr>
            <w:r w:rsidRPr="003E6C04">
              <w:rPr>
                <w:b/>
                <w:bCs/>
              </w:rPr>
              <w:t>Agree. Done.</w:t>
            </w:r>
          </w:p>
        </w:tc>
      </w:tr>
      <w:tr w:rsidR="00AC19A1" w14:paraId="3B21DBF3" w14:textId="77777777" w:rsidTr="00AC19A1">
        <w:trPr>
          <w:jc w:val="center"/>
        </w:trPr>
        <w:tc>
          <w:tcPr>
            <w:tcW w:w="667" w:type="dxa"/>
            <w:tcBorders>
              <w:top w:val="single" w:sz="6" w:space="0" w:color="auto"/>
              <w:left w:val="single" w:sz="6" w:space="0" w:color="auto"/>
              <w:bottom w:val="single" w:sz="6" w:space="0" w:color="auto"/>
            </w:tcBorders>
          </w:tcPr>
          <w:p w14:paraId="325932F9"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23054B75"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1D2C888B" w14:textId="77777777" w:rsidR="00AC19A1" w:rsidRPr="00AC19A1" w:rsidRDefault="00AC19A1">
            <w:pPr>
              <w:pStyle w:val="ISOClause"/>
              <w:spacing w:before="60" w:after="60" w:line="240" w:lineRule="auto"/>
            </w:pPr>
            <w:r w:rsidRPr="00AC19A1">
              <w:t>C-2.1</w:t>
            </w:r>
          </w:p>
        </w:tc>
        <w:tc>
          <w:tcPr>
            <w:tcW w:w="1190" w:type="dxa"/>
            <w:tcBorders>
              <w:top w:val="single" w:sz="6" w:space="0" w:color="auto"/>
              <w:left w:val="single" w:sz="6" w:space="0" w:color="auto"/>
              <w:bottom w:val="single" w:sz="6" w:space="0" w:color="auto"/>
            </w:tcBorders>
          </w:tcPr>
          <w:p w14:paraId="507F0972" w14:textId="77777777" w:rsidR="00AC19A1" w:rsidRPr="00AC19A1" w:rsidRDefault="00AC19A1">
            <w:pPr>
              <w:pStyle w:val="ISOParagraph"/>
              <w:spacing w:before="60" w:after="60" w:line="240" w:lineRule="auto"/>
            </w:pPr>
            <w:r w:rsidRPr="00AC19A1">
              <w:t>Reference S-100</w:t>
            </w:r>
          </w:p>
        </w:tc>
        <w:tc>
          <w:tcPr>
            <w:tcW w:w="728" w:type="dxa"/>
            <w:tcBorders>
              <w:top w:val="single" w:sz="6" w:space="0" w:color="auto"/>
              <w:left w:val="single" w:sz="6" w:space="0" w:color="auto"/>
              <w:bottom w:val="single" w:sz="6" w:space="0" w:color="auto"/>
            </w:tcBorders>
          </w:tcPr>
          <w:p w14:paraId="349A4929"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1DF56F35" w14:textId="77777777" w:rsidR="00AC19A1" w:rsidRPr="00AC19A1" w:rsidRDefault="00AC19A1" w:rsidP="00AC19A1">
            <w:pPr>
              <w:pStyle w:val="FootnoteText"/>
            </w:pPr>
            <w:r w:rsidRPr="00AC19A1">
              <w:t xml:space="preserve">Annex C currently refers to S-100 ed. 5.0.0. </w:t>
            </w:r>
          </w:p>
          <w:p w14:paraId="6BB7F867" w14:textId="77777777" w:rsidR="00AC19A1" w:rsidRPr="00AC19A1" w:rsidRDefault="00AC19A1" w:rsidP="00AC19A1">
            <w:pPr>
              <w:pStyle w:val="FootnoteText"/>
            </w:pPr>
            <w:r w:rsidRPr="00AC19A1">
              <w:t>Is this correct? Shouldn't all documents be adapted to S-100 ed. 5.2.0?</w:t>
            </w:r>
          </w:p>
        </w:tc>
        <w:tc>
          <w:tcPr>
            <w:tcW w:w="4255" w:type="dxa"/>
            <w:tcBorders>
              <w:top w:val="single" w:sz="6" w:space="0" w:color="auto"/>
              <w:left w:val="single" w:sz="6" w:space="0" w:color="auto"/>
              <w:bottom w:val="single" w:sz="6" w:space="0" w:color="auto"/>
            </w:tcBorders>
          </w:tcPr>
          <w:p w14:paraId="0BC17172" w14:textId="77777777" w:rsidR="00AC19A1" w:rsidRPr="00AC19A1" w:rsidRDefault="00AC19A1">
            <w:pPr>
              <w:pStyle w:val="ISOChange"/>
              <w:spacing w:before="60" w:after="60" w:line="240" w:lineRule="auto"/>
            </w:pPr>
            <w:r w:rsidRPr="00AC19A1">
              <w:t>Change the reference to S-100 ed. 5.2.0</w:t>
            </w:r>
          </w:p>
        </w:tc>
        <w:tc>
          <w:tcPr>
            <w:tcW w:w="1960" w:type="dxa"/>
            <w:tcBorders>
              <w:top w:val="single" w:sz="6" w:space="0" w:color="auto"/>
              <w:left w:val="single" w:sz="6" w:space="0" w:color="auto"/>
              <w:bottom w:val="single" w:sz="6" w:space="0" w:color="auto"/>
              <w:right w:val="single" w:sz="6" w:space="0" w:color="auto"/>
            </w:tcBorders>
          </w:tcPr>
          <w:p w14:paraId="1729D6CB" w14:textId="1E28F317" w:rsidR="00AC19A1" w:rsidRPr="001E4513" w:rsidRDefault="001E4513" w:rsidP="00FF1E35">
            <w:pPr>
              <w:pStyle w:val="ISOSecretObservations"/>
              <w:numPr>
                <w:ilvl w:val="0"/>
                <w:numId w:val="9"/>
              </w:numPr>
              <w:spacing w:before="60" w:after="60" w:line="240" w:lineRule="auto"/>
              <w:rPr>
                <w:b/>
                <w:bCs/>
              </w:rPr>
            </w:pPr>
            <w:r w:rsidRPr="001E4513">
              <w:rPr>
                <w:b/>
                <w:bCs/>
              </w:rPr>
              <w:t>Should be 5.2.0 (when approved)</w:t>
            </w:r>
          </w:p>
        </w:tc>
      </w:tr>
      <w:tr w:rsidR="00AC19A1" w14:paraId="6654D989" w14:textId="77777777" w:rsidTr="00AC19A1">
        <w:trPr>
          <w:jc w:val="center"/>
        </w:trPr>
        <w:tc>
          <w:tcPr>
            <w:tcW w:w="667" w:type="dxa"/>
            <w:tcBorders>
              <w:top w:val="single" w:sz="6" w:space="0" w:color="auto"/>
              <w:left w:val="single" w:sz="6" w:space="0" w:color="auto"/>
              <w:bottom w:val="single" w:sz="6" w:space="0" w:color="auto"/>
            </w:tcBorders>
          </w:tcPr>
          <w:p w14:paraId="1CFFC794" w14:textId="77777777" w:rsidR="00AC19A1" w:rsidRPr="00AC19A1" w:rsidRDefault="00AC19A1">
            <w:pPr>
              <w:pStyle w:val="ISOMB"/>
              <w:spacing w:before="60" w:after="60" w:line="240" w:lineRule="auto"/>
              <w:rPr>
                <w:lang w:eastAsia="zh-TW"/>
              </w:rPr>
            </w:pPr>
            <w:r w:rsidRPr="00AC19A1">
              <w:rPr>
                <w:lang w:eastAsia="zh-TW"/>
              </w:rPr>
              <w:lastRenderedPageBreak/>
              <w:t>S-98</w:t>
            </w:r>
          </w:p>
        </w:tc>
        <w:tc>
          <w:tcPr>
            <w:tcW w:w="600" w:type="dxa"/>
            <w:tcBorders>
              <w:top w:val="single" w:sz="6" w:space="0" w:color="auto"/>
              <w:left w:val="single" w:sz="6" w:space="0" w:color="auto"/>
              <w:bottom w:val="single" w:sz="6" w:space="0" w:color="auto"/>
            </w:tcBorders>
          </w:tcPr>
          <w:p w14:paraId="1B984B7D"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C94C244" w14:textId="77777777" w:rsidR="00AC19A1" w:rsidRPr="00AC19A1" w:rsidRDefault="00AC19A1">
            <w:pPr>
              <w:pStyle w:val="ISOClause"/>
              <w:spacing w:before="60" w:after="60" w:line="240" w:lineRule="auto"/>
            </w:pPr>
            <w:r w:rsidRPr="00AC19A1">
              <w:t>C-2.1</w:t>
            </w:r>
          </w:p>
        </w:tc>
        <w:tc>
          <w:tcPr>
            <w:tcW w:w="1190" w:type="dxa"/>
            <w:tcBorders>
              <w:top w:val="single" w:sz="6" w:space="0" w:color="auto"/>
              <w:left w:val="single" w:sz="6" w:space="0" w:color="auto"/>
              <w:bottom w:val="single" w:sz="6" w:space="0" w:color="auto"/>
            </w:tcBorders>
          </w:tcPr>
          <w:p w14:paraId="31ED8BF6" w14:textId="77777777" w:rsidR="00AC19A1" w:rsidRPr="00AC19A1" w:rsidRDefault="00AC19A1">
            <w:pPr>
              <w:pStyle w:val="ISOParagraph"/>
              <w:spacing w:before="60" w:after="60" w:line="240" w:lineRule="auto"/>
            </w:pPr>
            <w:r w:rsidRPr="00AC19A1">
              <w:t>Item 3</w:t>
            </w:r>
          </w:p>
        </w:tc>
        <w:tc>
          <w:tcPr>
            <w:tcW w:w="728" w:type="dxa"/>
            <w:tcBorders>
              <w:top w:val="single" w:sz="6" w:space="0" w:color="auto"/>
              <w:left w:val="single" w:sz="6" w:space="0" w:color="auto"/>
              <w:bottom w:val="single" w:sz="6" w:space="0" w:color="auto"/>
            </w:tcBorders>
          </w:tcPr>
          <w:p w14:paraId="011F2D5E"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241C3030" w14:textId="77777777" w:rsidR="00AC19A1" w:rsidRPr="00AC19A1" w:rsidRDefault="00AC19A1" w:rsidP="00AC19A1">
            <w:pPr>
              <w:pStyle w:val="FootnoteText"/>
            </w:pPr>
            <w:r w:rsidRPr="00AC19A1">
              <w:t xml:space="preserve">IEC 61174 edition 5 is the one intended to be used for dual fuel S-100 ECDIS </w:t>
            </w:r>
          </w:p>
        </w:tc>
        <w:tc>
          <w:tcPr>
            <w:tcW w:w="4255" w:type="dxa"/>
            <w:tcBorders>
              <w:top w:val="single" w:sz="6" w:space="0" w:color="auto"/>
              <w:left w:val="single" w:sz="6" w:space="0" w:color="auto"/>
              <w:bottom w:val="single" w:sz="6" w:space="0" w:color="auto"/>
            </w:tcBorders>
          </w:tcPr>
          <w:p w14:paraId="68716E63" w14:textId="77777777" w:rsidR="00AC19A1" w:rsidRPr="00AC19A1" w:rsidRDefault="00AC19A1">
            <w:pPr>
              <w:pStyle w:val="ISOChange"/>
              <w:spacing w:before="60" w:after="60" w:line="240" w:lineRule="auto"/>
            </w:pPr>
            <w:r w:rsidRPr="00AC19A1">
              <w:t>Replace Edition 4.0, 2015 by Edition 5.0, 202X</w:t>
            </w:r>
          </w:p>
        </w:tc>
        <w:tc>
          <w:tcPr>
            <w:tcW w:w="1960" w:type="dxa"/>
            <w:tcBorders>
              <w:top w:val="single" w:sz="6" w:space="0" w:color="auto"/>
              <w:left w:val="single" w:sz="6" w:space="0" w:color="auto"/>
              <w:bottom w:val="single" w:sz="6" w:space="0" w:color="auto"/>
              <w:right w:val="single" w:sz="6" w:space="0" w:color="auto"/>
            </w:tcBorders>
          </w:tcPr>
          <w:p w14:paraId="62A4C635" w14:textId="14C159DC" w:rsidR="00AC19A1" w:rsidRPr="001E4513" w:rsidRDefault="001E4513" w:rsidP="00FF1E35">
            <w:pPr>
              <w:pStyle w:val="ISOSecretObservations"/>
              <w:numPr>
                <w:ilvl w:val="0"/>
                <w:numId w:val="9"/>
              </w:numPr>
              <w:spacing w:before="60" w:after="60" w:line="240" w:lineRule="auto"/>
              <w:rPr>
                <w:b/>
                <w:bCs/>
              </w:rPr>
            </w:pPr>
            <w:r w:rsidRPr="001E4513">
              <w:rPr>
                <w:b/>
                <w:bCs/>
              </w:rPr>
              <w:t>Agree. Done.</w:t>
            </w:r>
          </w:p>
        </w:tc>
      </w:tr>
      <w:tr w:rsidR="00AC19A1" w14:paraId="3832AF1E" w14:textId="77777777" w:rsidTr="00AC19A1">
        <w:trPr>
          <w:jc w:val="center"/>
        </w:trPr>
        <w:tc>
          <w:tcPr>
            <w:tcW w:w="667" w:type="dxa"/>
            <w:tcBorders>
              <w:top w:val="single" w:sz="6" w:space="0" w:color="auto"/>
              <w:left w:val="single" w:sz="6" w:space="0" w:color="auto"/>
              <w:bottom w:val="single" w:sz="6" w:space="0" w:color="auto"/>
            </w:tcBorders>
          </w:tcPr>
          <w:p w14:paraId="602A4764"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5101B360"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94B40DE" w14:textId="77777777" w:rsidR="00AC19A1" w:rsidRPr="00AC19A1" w:rsidRDefault="00AC19A1">
            <w:pPr>
              <w:pStyle w:val="ISOClause"/>
              <w:spacing w:before="60" w:after="60" w:line="240" w:lineRule="auto"/>
            </w:pPr>
            <w:r w:rsidRPr="00AC19A1">
              <w:t>C-2.2</w:t>
            </w:r>
          </w:p>
        </w:tc>
        <w:tc>
          <w:tcPr>
            <w:tcW w:w="1190" w:type="dxa"/>
            <w:tcBorders>
              <w:top w:val="single" w:sz="6" w:space="0" w:color="auto"/>
              <w:left w:val="single" w:sz="6" w:space="0" w:color="auto"/>
              <w:bottom w:val="single" w:sz="6" w:space="0" w:color="auto"/>
            </w:tcBorders>
          </w:tcPr>
          <w:p w14:paraId="67045A11" w14:textId="77777777" w:rsidR="00AC19A1" w:rsidRPr="00AC19A1" w:rsidRDefault="00AC19A1">
            <w:pPr>
              <w:pStyle w:val="ISOParagraph"/>
              <w:spacing w:before="60" w:after="60" w:line="240" w:lineRule="auto"/>
            </w:pPr>
            <w:r w:rsidRPr="00AC19A1">
              <w:t>Line 2</w:t>
            </w:r>
          </w:p>
        </w:tc>
        <w:tc>
          <w:tcPr>
            <w:tcW w:w="728" w:type="dxa"/>
            <w:tcBorders>
              <w:top w:val="single" w:sz="6" w:space="0" w:color="auto"/>
              <w:left w:val="single" w:sz="6" w:space="0" w:color="auto"/>
              <w:bottom w:val="single" w:sz="6" w:space="0" w:color="auto"/>
            </w:tcBorders>
          </w:tcPr>
          <w:p w14:paraId="2D001AB7"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780D9E77" w14:textId="77777777" w:rsidR="00AC19A1" w:rsidRPr="00AC19A1" w:rsidRDefault="00AC19A1" w:rsidP="00AC19A1">
            <w:pPr>
              <w:pStyle w:val="FootnoteText"/>
            </w:pPr>
            <w:r w:rsidRPr="00AC19A1">
              <w:t>MSC.232(82) should be deleted.</w:t>
            </w:r>
          </w:p>
        </w:tc>
        <w:tc>
          <w:tcPr>
            <w:tcW w:w="4255" w:type="dxa"/>
            <w:tcBorders>
              <w:top w:val="single" w:sz="6" w:space="0" w:color="auto"/>
              <w:left w:val="single" w:sz="6" w:space="0" w:color="auto"/>
              <w:bottom w:val="single" w:sz="6" w:space="0" w:color="auto"/>
            </w:tcBorders>
          </w:tcPr>
          <w:p w14:paraId="3D854014" w14:textId="77777777" w:rsidR="00AC19A1" w:rsidRPr="00AC19A1" w:rsidRDefault="00AC19A1">
            <w:pPr>
              <w:pStyle w:val="ISOChange"/>
              <w:spacing w:before="60" w:after="60" w:line="240" w:lineRule="auto"/>
            </w:pPr>
            <w:r w:rsidRPr="00AC19A1">
              <w:t>MSC.232(82) should be deleted</w:t>
            </w:r>
          </w:p>
        </w:tc>
        <w:tc>
          <w:tcPr>
            <w:tcW w:w="1960" w:type="dxa"/>
            <w:tcBorders>
              <w:top w:val="single" w:sz="6" w:space="0" w:color="auto"/>
              <w:left w:val="single" w:sz="6" w:space="0" w:color="auto"/>
              <w:bottom w:val="single" w:sz="6" w:space="0" w:color="auto"/>
              <w:right w:val="single" w:sz="6" w:space="0" w:color="auto"/>
            </w:tcBorders>
          </w:tcPr>
          <w:p w14:paraId="3BF81B0E" w14:textId="30E31509" w:rsidR="00AC19A1" w:rsidRPr="001E4513" w:rsidRDefault="001E4513" w:rsidP="00FF1E35">
            <w:pPr>
              <w:pStyle w:val="ISOSecretObservations"/>
              <w:numPr>
                <w:ilvl w:val="0"/>
                <w:numId w:val="9"/>
              </w:numPr>
              <w:spacing w:before="60" w:after="60" w:line="240" w:lineRule="auto"/>
              <w:rPr>
                <w:b/>
                <w:bCs/>
              </w:rPr>
            </w:pPr>
            <w:r w:rsidRPr="001E4513">
              <w:rPr>
                <w:b/>
                <w:bCs/>
              </w:rPr>
              <w:t>Done except for a descriptive reference as the origin of ENDS in C-4.1</w:t>
            </w:r>
          </w:p>
        </w:tc>
      </w:tr>
      <w:tr w:rsidR="00AC19A1" w14:paraId="37E88781" w14:textId="77777777" w:rsidTr="00AC19A1">
        <w:trPr>
          <w:jc w:val="center"/>
        </w:trPr>
        <w:tc>
          <w:tcPr>
            <w:tcW w:w="667" w:type="dxa"/>
            <w:tcBorders>
              <w:top w:val="single" w:sz="6" w:space="0" w:color="auto"/>
              <w:left w:val="single" w:sz="6" w:space="0" w:color="auto"/>
              <w:bottom w:val="single" w:sz="6" w:space="0" w:color="auto"/>
            </w:tcBorders>
          </w:tcPr>
          <w:p w14:paraId="0B74F33C"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20A3F667"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D308A56" w14:textId="77777777" w:rsidR="00AC19A1" w:rsidRPr="00AC19A1" w:rsidRDefault="00AC19A1">
            <w:pPr>
              <w:pStyle w:val="ISOClause"/>
              <w:spacing w:before="60" w:after="60" w:line="240" w:lineRule="auto"/>
            </w:pPr>
            <w:r w:rsidRPr="00AC19A1">
              <w:t>C-3.3</w:t>
            </w:r>
          </w:p>
        </w:tc>
        <w:tc>
          <w:tcPr>
            <w:tcW w:w="1190" w:type="dxa"/>
            <w:tcBorders>
              <w:top w:val="single" w:sz="6" w:space="0" w:color="auto"/>
              <w:left w:val="single" w:sz="6" w:space="0" w:color="auto"/>
              <w:bottom w:val="single" w:sz="6" w:space="0" w:color="auto"/>
            </w:tcBorders>
          </w:tcPr>
          <w:p w14:paraId="5A37D291" w14:textId="77777777" w:rsidR="00AC19A1" w:rsidRPr="00AC19A1" w:rsidRDefault="00AC19A1">
            <w:pPr>
              <w:pStyle w:val="ISOParagraph"/>
              <w:spacing w:before="60" w:after="60" w:line="240" w:lineRule="auto"/>
            </w:pPr>
            <w:r w:rsidRPr="00AC19A1">
              <w:t>Whole section</w:t>
            </w:r>
          </w:p>
        </w:tc>
        <w:tc>
          <w:tcPr>
            <w:tcW w:w="728" w:type="dxa"/>
            <w:tcBorders>
              <w:top w:val="single" w:sz="6" w:space="0" w:color="auto"/>
              <w:left w:val="single" w:sz="6" w:space="0" w:color="auto"/>
              <w:bottom w:val="single" w:sz="6" w:space="0" w:color="auto"/>
            </w:tcBorders>
          </w:tcPr>
          <w:p w14:paraId="2A95EFE6" w14:textId="77777777" w:rsidR="00AC19A1" w:rsidRPr="00AC19A1" w:rsidRDefault="00AC19A1">
            <w:pPr>
              <w:pStyle w:val="ISOCommType"/>
              <w:spacing w:before="60" w:after="60" w:line="240" w:lineRule="auto"/>
            </w:pPr>
            <w:r w:rsidRPr="00AC19A1">
              <w:t>ge</w:t>
            </w:r>
          </w:p>
        </w:tc>
        <w:tc>
          <w:tcPr>
            <w:tcW w:w="4451" w:type="dxa"/>
            <w:tcBorders>
              <w:top w:val="single" w:sz="6" w:space="0" w:color="auto"/>
              <w:left w:val="single" w:sz="6" w:space="0" w:color="auto"/>
              <w:bottom w:val="single" w:sz="6" w:space="0" w:color="auto"/>
            </w:tcBorders>
          </w:tcPr>
          <w:p w14:paraId="5521219F" w14:textId="77777777" w:rsidR="00AC19A1" w:rsidRPr="00AC19A1" w:rsidRDefault="00AC19A1" w:rsidP="00AC19A1">
            <w:pPr>
              <w:pStyle w:val="FootnoteText"/>
              <w:spacing w:line="240" w:lineRule="auto"/>
            </w:pPr>
            <w:r w:rsidRPr="00AC19A1">
              <w:t>Use of “informative” is very confusing. When functional requirements are listed, partly as quotation of IMO, IEC or IHO standards and complemented by implementation specifications, this should not be “informative”. As it is in PresLib S-52 it should be normative text with mandatory (must) and optional (may) requirements to ensure harmonized behaviour.</w:t>
            </w:r>
          </w:p>
          <w:p w14:paraId="7313AD25" w14:textId="77777777" w:rsidR="00AC19A1" w:rsidRPr="00AC19A1" w:rsidRDefault="00AC19A1" w:rsidP="00AC19A1">
            <w:pPr>
              <w:pStyle w:val="FootnoteText"/>
            </w:pPr>
            <w:r w:rsidRPr="00AC19A1">
              <w:t>Implementers may read only the non-informative parts and thus miss relevant requirements.</w:t>
            </w:r>
          </w:p>
        </w:tc>
        <w:tc>
          <w:tcPr>
            <w:tcW w:w="4255" w:type="dxa"/>
            <w:tcBorders>
              <w:top w:val="single" w:sz="6" w:space="0" w:color="auto"/>
              <w:left w:val="single" w:sz="6" w:space="0" w:color="auto"/>
              <w:bottom w:val="single" w:sz="6" w:space="0" w:color="auto"/>
            </w:tcBorders>
          </w:tcPr>
          <w:p w14:paraId="54E66338" w14:textId="77777777" w:rsidR="00AC19A1" w:rsidRPr="00AC19A1" w:rsidRDefault="00AC19A1">
            <w:pPr>
              <w:pStyle w:val="ISOChange"/>
              <w:spacing w:before="60" w:after="60" w:line="240" w:lineRule="auto"/>
            </w:pPr>
            <w:r w:rsidRPr="00AC19A1">
              <w:t>Use “informative only where it is really informative only.</w:t>
            </w:r>
          </w:p>
        </w:tc>
        <w:tc>
          <w:tcPr>
            <w:tcW w:w="1960" w:type="dxa"/>
            <w:tcBorders>
              <w:top w:val="single" w:sz="6" w:space="0" w:color="auto"/>
              <w:left w:val="single" w:sz="6" w:space="0" w:color="auto"/>
              <w:bottom w:val="single" w:sz="6" w:space="0" w:color="auto"/>
              <w:right w:val="single" w:sz="6" w:space="0" w:color="auto"/>
            </w:tcBorders>
          </w:tcPr>
          <w:p w14:paraId="25794213" w14:textId="26FD7E60" w:rsidR="00AC19A1" w:rsidRPr="001E4513" w:rsidRDefault="001E4513" w:rsidP="00FF1E35">
            <w:pPr>
              <w:pStyle w:val="ISOSecretObservations"/>
              <w:numPr>
                <w:ilvl w:val="0"/>
                <w:numId w:val="9"/>
              </w:numPr>
              <w:spacing w:before="60" w:after="60" w:line="240" w:lineRule="auto"/>
              <w:rPr>
                <w:b/>
                <w:bCs/>
              </w:rPr>
            </w:pPr>
            <w:r w:rsidRPr="001E4513">
              <w:rPr>
                <w:b/>
                <w:bCs/>
              </w:rPr>
              <w:t>Agree, it’s confusing. Will redraft.</w:t>
            </w:r>
          </w:p>
        </w:tc>
      </w:tr>
      <w:tr w:rsidR="00AC19A1" w14:paraId="6F2AB2B6" w14:textId="77777777" w:rsidTr="00AC19A1">
        <w:trPr>
          <w:jc w:val="center"/>
        </w:trPr>
        <w:tc>
          <w:tcPr>
            <w:tcW w:w="667" w:type="dxa"/>
            <w:tcBorders>
              <w:top w:val="single" w:sz="6" w:space="0" w:color="auto"/>
              <w:left w:val="single" w:sz="6" w:space="0" w:color="auto"/>
              <w:bottom w:val="single" w:sz="6" w:space="0" w:color="auto"/>
            </w:tcBorders>
          </w:tcPr>
          <w:p w14:paraId="6EA326F8"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41AE066"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161F568A" w14:textId="77777777" w:rsidR="00AC19A1" w:rsidRPr="00AC19A1" w:rsidRDefault="00AC19A1">
            <w:pPr>
              <w:pStyle w:val="ISOClause"/>
              <w:spacing w:before="60" w:after="60" w:line="240" w:lineRule="auto"/>
            </w:pPr>
            <w:r w:rsidRPr="00AC19A1">
              <w:t>C-4</w:t>
            </w:r>
          </w:p>
        </w:tc>
        <w:tc>
          <w:tcPr>
            <w:tcW w:w="1190" w:type="dxa"/>
            <w:tcBorders>
              <w:top w:val="single" w:sz="6" w:space="0" w:color="auto"/>
              <w:left w:val="single" w:sz="6" w:space="0" w:color="auto"/>
              <w:bottom w:val="single" w:sz="6" w:space="0" w:color="auto"/>
            </w:tcBorders>
          </w:tcPr>
          <w:p w14:paraId="4B47A96C" w14:textId="77777777" w:rsidR="00AC19A1" w:rsidRPr="00AC19A1" w:rsidRDefault="00AC19A1">
            <w:pPr>
              <w:pStyle w:val="ISOParagraph"/>
              <w:spacing w:before="60" w:after="60" w:line="240" w:lineRule="auto"/>
            </w:pPr>
            <w:r w:rsidRPr="00AC19A1">
              <w:t>Title</w:t>
            </w:r>
          </w:p>
        </w:tc>
        <w:tc>
          <w:tcPr>
            <w:tcW w:w="728" w:type="dxa"/>
            <w:tcBorders>
              <w:top w:val="single" w:sz="6" w:space="0" w:color="auto"/>
              <w:left w:val="single" w:sz="6" w:space="0" w:color="auto"/>
              <w:bottom w:val="single" w:sz="6" w:space="0" w:color="auto"/>
            </w:tcBorders>
          </w:tcPr>
          <w:p w14:paraId="173B8468"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61533A09" w14:textId="77777777" w:rsidR="00AC19A1" w:rsidRPr="00AC19A1" w:rsidRDefault="00AC19A1" w:rsidP="00AC19A1">
            <w:pPr>
              <w:pStyle w:val="FootnoteText"/>
              <w:spacing w:line="240" w:lineRule="auto"/>
            </w:pPr>
            <w:r w:rsidRPr="00AC19A1">
              <w:t>The clause is a mixture of informative and normative content so that it should not be titled “informative.</w:t>
            </w:r>
          </w:p>
        </w:tc>
        <w:tc>
          <w:tcPr>
            <w:tcW w:w="4255" w:type="dxa"/>
            <w:tcBorders>
              <w:top w:val="single" w:sz="6" w:space="0" w:color="auto"/>
              <w:left w:val="single" w:sz="6" w:space="0" w:color="auto"/>
              <w:bottom w:val="single" w:sz="6" w:space="0" w:color="auto"/>
            </w:tcBorders>
          </w:tcPr>
          <w:p w14:paraId="50E64435" w14:textId="77777777" w:rsidR="00AC19A1" w:rsidRPr="00AC19A1" w:rsidRDefault="00AC19A1" w:rsidP="00AC19A1">
            <w:pPr>
              <w:pStyle w:val="ISOChange"/>
              <w:spacing w:before="60" w:after="60" w:line="240" w:lineRule="auto"/>
            </w:pPr>
            <w:r w:rsidRPr="00AC19A1">
              <w:t>Remove:</w:t>
            </w:r>
          </w:p>
          <w:p w14:paraId="2CD39666" w14:textId="77777777" w:rsidR="00AC19A1" w:rsidRPr="00AC19A1" w:rsidRDefault="00AC19A1">
            <w:pPr>
              <w:pStyle w:val="ISOChange"/>
              <w:spacing w:before="60" w:after="60" w:line="240" w:lineRule="auto"/>
            </w:pPr>
            <w:r w:rsidRPr="00AC19A1">
              <w:t>[INFORMATIVE]</w:t>
            </w:r>
          </w:p>
        </w:tc>
        <w:tc>
          <w:tcPr>
            <w:tcW w:w="1960" w:type="dxa"/>
            <w:tcBorders>
              <w:top w:val="single" w:sz="6" w:space="0" w:color="auto"/>
              <w:left w:val="single" w:sz="6" w:space="0" w:color="auto"/>
              <w:bottom w:val="single" w:sz="6" w:space="0" w:color="auto"/>
              <w:right w:val="single" w:sz="6" w:space="0" w:color="auto"/>
            </w:tcBorders>
          </w:tcPr>
          <w:p w14:paraId="4C3D852B" w14:textId="200E7FDA" w:rsidR="00AC19A1" w:rsidRPr="001E4513" w:rsidRDefault="001E4513" w:rsidP="00FF1E35">
            <w:pPr>
              <w:pStyle w:val="ISOSecretObservations"/>
              <w:numPr>
                <w:ilvl w:val="0"/>
                <w:numId w:val="9"/>
              </w:numPr>
              <w:spacing w:before="60" w:after="60" w:line="240" w:lineRule="auto"/>
              <w:rPr>
                <w:b/>
                <w:bCs/>
              </w:rPr>
            </w:pPr>
            <w:r w:rsidRPr="001E4513">
              <w:rPr>
                <w:b/>
                <w:bCs/>
              </w:rPr>
              <w:t>Done.</w:t>
            </w:r>
          </w:p>
        </w:tc>
      </w:tr>
      <w:tr w:rsidR="00AC19A1" w14:paraId="3AA0A1DC" w14:textId="77777777" w:rsidTr="00AC19A1">
        <w:trPr>
          <w:jc w:val="center"/>
        </w:trPr>
        <w:tc>
          <w:tcPr>
            <w:tcW w:w="667" w:type="dxa"/>
            <w:tcBorders>
              <w:top w:val="single" w:sz="6" w:space="0" w:color="auto"/>
              <w:left w:val="single" w:sz="6" w:space="0" w:color="auto"/>
              <w:bottom w:val="single" w:sz="6" w:space="0" w:color="auto"/>
            </w:tcBorders>
          </w:tcPr>
          <w:p w14:paraId="5416E621"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D875D21"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1D0C6600" w14:textId="77777777" w:rsidR="00AC19A1" w:rsidRPr="00AC19A1" w:rsidRDefault="00AC19A1">
            <w:pPr>
              <w:pStyle w:val="ISOClause"/>
              <w:spacing w:before="60" w:after="60" w:line="240" w:lineRule="auto"/>
            </w:pPr>
            <w:r w:rsidRPr="00AC19A1">
              <w:t>C-4.2.1</w:t>
            </w:r>
          </w:p>
        </w:tc>
        <w:tc>
          <w:tcPr>
            <w:tcW w:w="1190" w:type="dxa"/>
            <w:tcBorders>
              <w:top w:val="single" w:sz="6" w:space="0" w:color="auto"/>
              <w:left w:val="single" w:sz="6" w:space="0" w:color="auto"/>
              <w:bottom w:val="single" w:sz="6" w:space="0" w:color="auto"/>
            </w:tcBorders>
          </w:tcPr>
          <w:p w14:paraId="7FB1CB83" w14:textId="77777777" w:rsidR="00AC19A1" w:rsidRPr="00AC19A1" w:rsidRDefault="00AC19A1">
            <w:pPr>
              <w:pStyle w:val="ISOParagraph"/>
              <w:spacing w:before="60" w:after="60" w:line="240" w:lineRule="auto"/>
            </w:pPr>
            <w:r w:rsidRPr="00AC19A1">
              <w:t>1st sentence</w:t>
            </w:r>
          </w:p>
        </w:tc>
        <w:tc>
          <w:tcPr>
            <w:tcW w:w="728" w:type="dxa"/>
            <w:tcBorders>
              <w:top w:val="single" w:sz="6" w:space="0" w:color="auto"/>
              <w:left w:val="single" w:sz="6" w:space="0" w:color="auto"/>
              <w:bottom w:val="single" w:sz="6" w:space="0" w:color="auto"/>
            </w:tcBorders>
          </w:tcPr>
          <w:p w14:paraId="62D965A9"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491DF503" w14:textId="77777777" w:rsidR="00AC19A1" w:rsidRPr="00AC19A1" w:rsidRDefault="00AC19A1" w:rsidP="00AC19A1">
            <w:pPr>
              <w:pStyle w:val="FootnoteText"/>
              <w:spacing w:line="240" w:lineRule="auto"/>
            </w:pPr>
            <w:r w:rsidRPr="00AC19A1">
              <w:t>The WLA is required by MSC.530(106) 5.10.</w:t>
            </w:r>
          </w:p>
        </w:tc>
        <w:tc>
          <w:tcPr>
            <w:tcW w:w="4255" w:type="dxa"/>
            <w:tcBorders>
              <w:top w:val="single" w:sz="6" w:space="0" w:color="auto"/>
              <w:left w:val="single" w:sz="6" w:space="0" w:color="auto"/>
              <w:bottom w:val="single" w:sz="6" w:space="0" w:color="auto"/>
            </w:tcBorders>
          </w:tcPr>
          <w:p w14:paraId="1D4D4E28" w14:textId="77777777" w:rsidR="00AC19A1" w:rsidRPr="00AC19A1" w:rsidRDefault="00AC19A1" w:rsidP="00AC19A1">
            <w:pPr>
              <w:pStyle w:val="ISOChange"/>
              <w:spacing w:before="60" w:after="60" w:line="240" w:lineRule="auto"/>
            </w:pPr>
            <w:r w:rsidRPr="00AC19A1">
              <w:t>Change to:</w:t>
            </w:r>
          </w:p>
          <w:p w14:paraId="39BC14BF" w14:textId="77777777" w:rsidR="00AC19A1" w:rsidRPr="00AC19A1" w:rsidRDefault="00AC19A1" w:rsidP="00AC19A1">
            <w:pPr>
              <w:pStyle w:val="ISOChange"/>
              <w:spacing w:before="60" w:after="60" w:line="240" w:lineRule="auto"/>
            </w:pPr>
            <w:bookmarkStart w:id="4" w:name="_Hlk167118229"/>
            <w:r w:rsidRPr="00AC19A1">
              <w:t>The adjustment of depth information by water level is provided</w:t>
            </w:r>
            <w:bookmarkEnd w:id="4"/>
            <w:r w:rsidRPr="00AC19A1">
              <w:t>:</w:t>
            </w:r>
          </w:p>
        </w:tc>
        <w:tc>
          <w:tcPr>
            <w:tcW w:w="1960" w:type="dxa"/>
            <w:tcBorders>
              <w:top w:val="single" w:sz="6" w:space="0" w:color="auto"/>
              <w:left w:val="single" w:sz="6" w:space="0" w:color="auto"/>
              <w:bottom w:val="single" w:sz="6" w:space="0" w:color="auto"/>
              <w:right w:val="single" w:sz="6" w:space="0" w:color="auto"/>
            </w:tcBorders>
          </w:tcPr>
          <w:p w14:paraId="7F74B069" w14:textId="3BE0DD4A" w:rsidR="00AC19A1" w:rsidRPr="001E4513" w:rsidRDefault="001E4513" w:rsidP="00FF1E35">
            <w:pPr>
              <w:pStyle w:val="ISOSecretObservations"/>
              <w:numPr>
                <w:ilvl w:val="0"/>
                <w:numId w:val="9"/>
              </w:numPr>
              <w:spacing w:before="60" w:after="60" w:line="240" w:lineRule="auto"/>
              <w:rPr>
                <w:b/>
                <w:bCs/>
              </w:rPr>
            </w:pPr>
            <w:r w:rsidRPr="001E4513">
              <w:rPr>
                <w:b/>
                <w:bCs/>
              </w:rPr>
              <w:t>Not sure?</w:t>
            </w:r>
          </w:p>
        </w:tc>
      </w:tr>
      <w:tr w:rsidR="00AC19A1" w14:paraId="042B6E76" w14:textId="77777777" w:rsidTr="00AC19A1">
        <w:trPr>
          <w:jc w:val="center"/>
        </w:trPr>
        <w:tc>
          <w:tcPr>
            <w:tcW w:w="667" w:type="dxa"/>
            <w:tcBorders>
              <w:top w:val="single" w:sz="6" w:space="0" w:color="auto"/>
              <w:left w:val="single" w:sz="6" w:space="0" w:color="auto"/>
              <w:bottom w:val="single" w:sz="6" w:space="0" w:color="auto"/>
            </w:tcBorders>
          </w:tcPr>
          <w:p w14:paraId="3F6E362F"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2218AEF"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5BDBAED7" w14:textId="77777777" w:rsidR="00AC19A1" w:rsidRPr="00AC19A1" w:rsidRDefault="00AC19A1">
            <w:pPr>
              <w:pStyle w:val="ISOClause"/>
              <w:spacing w:before="60" w:after="60" w:line="240" w:lineRule="auto"/>
            </w:pPr>
            <w:r w:rsidRPr="00AC19A1">
              <w:t>C-4.2.1</w:t>
            </w:r>
          </w:p>
        </w:tc>
        <w:tc>
          <w:tcPr>
            <w:tcW w:w="1190" w:type="dxa"/>
            <w:tcBorders>
              <w:top w:val="single" w:sz="6" w:space="0" w:color="auto"/>
              <w:left w:val="single" w:sz="6" w:space="0" w:color="auto"/>
              <w:bottom w:val="single" w:sz="6" w:space="0" w:color="auto"/>
            </w:tcBorders>
          </w:tcPr>
          <w:p w14:paraId="15CF5AE8" w14:textId="77777777" w:rsidR="00AC19A1" w:rsidRPr="00AC19A1" w:rsidRDefault="00AC19A1">
            <w:pPr>
              <w:pStyle w:val="ISOParagraph"/>
              <w:spacing w:before="60" w:after="60" w:line="240" w:lineRule="auto"/>
            </w:pPr>
            <w:r w:rsidRPr="00AC19A1">
              <w:t>2.</w:t>
            </w:r>
          </w:p>
        </w:tc>
        <w:tc>
          <w:tcPr>
            <w:tcW w:w="728" w:type="dxa"/>
            <w:tcBorders>
              <w:top w:val="single" w:sz="6" w:space="0" w:color="auto"/>
              <w:left w:val="single" w:sz="6" w:space="0" w:color="auto"/>
              <w:bottom w:val="single" w:sz="6" w:space="0" w:color="auto"/>
            </w:tcBorders>
          </w:tcPr>
          <w:p w14:paraId="4EDF36DE"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6448D284" w14:textId="77777777" w:rsidR="00AC19A1" w:rsidRPr="00AC19A1" w:rsidRDefault="00AC19A1" w:rsidP="00AC19A1">
            <w:pPr>
              <w:pStyle w:val="FootnoteText"/>
              <w:spacing w:line="240" w:lineRule="auto"/>
            </w:pPr>
            <w:r w:rsidRPr="00AC19A1">
              <w:t>Align with Appendix C-4, 2.3.</w:t>
            </w:r>
          </w:p>
        </w:tc>
        <w:tc>
          <w:tcPr>
            <w:tcW w:w="4255" w:type="dxa"/>
            <w:tcBorders>
              <w:top w:val="single" w:sz="6" w:space="0" w:color="auto"/>
              <w:left w:val="single" w:sz="6" w:space="0" w:color="auto"/>
              <w:bottom w:val="single" w:sz="6" w:space="0" w:color="auto"/>
            </w:tcBorders>
          </w:tcPr>
          <w:p w14:paraId="58C0F30F" w14:textId="77777777" w:rsidR="00AC19A1" w:rsidRPr="00AC19A1" w:rsidRDefault="00AC19A1" w:rsidP="00AC19A1">
            <w:pPr>
              <w:pStyle w:val="ISOChange"/>
              <w:spacing w:before="60" w:after="60" w:line="240" w:lineRule="auto"/>
            </w:pPr>
            <w:r w:rsidRPr="00AC19A1">
              <w:t>Change to:</w:t>
            </w:r>
          </w:p>
          <w:p w14:paraId="7D396FDF" w14:textId="77777777" w:rsidR="00AC19A1" w:rsidRPr="00AC19A1" w:rsidRDefault="00AC19A1" w:rsidP="00AC19A1">
            <w:pPr>
              <w:pStyle w:val="ISOChange"/>
              <w:spacing w:before="60" w:after="60" w:line="240" w:lineRule="auto"/>
            </w:pPr>
            <w:r w:rsidRPr="00AC19A1">
              <w:t>2.</w:t>
            </w:r>
          </w:p>
          <w:p w14:paraId="1F85ADA8" w14:textId="77777777" w:rsidR="00AC19A1" w:rsidRPr="00AC19A1" w:rsidRDefault="00AC19A1" w:rsidP="00AC19A1">
            <w:pPr>
              <w:pStyle w:val="ISOChange"/>
              <w:spacing w:before="60" w:after="60" w:line="240" w:lineRule="auto"/>
            </w:pPr>
            <w:r w:rsidRPr="00AC19A1">
              <w:t>a</w:t>
            </w:r>
            <w:bookmarkStart w:id="5" w:name="_Hlk167118297"/>
            <w:r w:rsidRPr="00AC19A1">
              <w:t>. Selected single date and time;</w:t>
            </w:r>
          </w:p>
          <w:p w14:paraId="6663D262" w14:textId="77777777" w:rsidR="00AC19A1" w:rsidRPr="00AC19A1" w:rsidRDefault="00AC19A1" w:rsidP="00AC19A1">
            <w:pPr>
              <w:pStyle w:val="ISOChange"/>
              <w:spacing w:before="60" w:after="60" w:line="240" w:lineRule="auto"/>
            </w:pPr>
            <w:r w:rsidRPr="00AC19A1">
              <w:t>b. Selected date and time period;</w:t>
            </w:r>
          </w:p>
          <w:p w14:paraId="1E8AD6F7" w14:textId="77777777" w:rsidR="00AC19A1" w:rsidRPr="00AC19A1" w:rsidRDefault="00AC19A1" w:rsidP="00AC19A1">
            <w:pPr>
              <w:pStyle w:val="ISOChange"/>
              <w:spacing w:before="60" w:after="60" w:line="240" w:lineRule="auto"/>
            </w:pPr>
            <w:r w:rsidRPr="00AC19A1">
              <w:t>c. Linked to an estimated route schedule with selected check distance and time resolution.</w:t>
            </w:r>
            <w:bookmarkEnd w:id="5"/>
          </w:p>
        </w:tc>
        <w:tc>
          <w:tcPr>
            <w:tcW w:w="1960" w:type="dxa"/>
            <w:tcBorders>
              <w:top w:val="single" w:sz="6" w:space="0" w:color="auto"/>
              <w:left w:val="single" w:sz="6" w:space="0" w:color="auto"/>
              <w:bottom w:val="single" w:sz="6" w:space="0" w:color="auto"/>
              <w:right w:val="single" w:sz="6" w:space="0" w:color="auto"/>
            </w:tcBorders>
          </w:tcPr>
          <w:p w14:paraId="4F6581A5" w14:textId="436DEBD0" w:rsidR="00AC19A1" w:rsidRPr="001E4513" w:rsidRDefault="001E4513" w:rsidP="00FF1E35">
            <w:pPr>
              <w:pStyle w:val="ISOSecretObservations"/>
              <w:numPr>
                <w:ilvl w:val="0"/>
                <w:numId w:val="9"/>
              </w:numPr>
              <w:spacing w:before="60" w:after="60" w:line="240" w:lineRule="auto"/>
              <w:rPr>
                <w:b/>
                <w:bCs/>
              </w:rPr>
            </w:pPr>
            <w:r w:rsidRPr="001E4513">
              <w:rPr>
                <w:b/>
                <w:bCs/>
              </w:rPr>
              <w:t>Proposed new wording – clarify?</w:t>
            </w:r>
          </w:p>
        </w:tc>
      </w:tr>
      <w:tr w:rsidR="00AC19A1" w14:paraId="75637534" w14:textId="77777777" w:rsidTr="00AC19A1">
        <w:trPr>
          <w:jc w:val="center"/>
        </w:trPr>
        <w:tc>
          <w:tcPr>
            <w:tcW w:w="667" w:type="dxa"/>
            <w:tcBorders>
              <w:top w:val="single" w:sz="6" w:space="0" w:color="auto"/>
              <w:left w:val="single" w:sz="6" w:space="0" w:color="auto"/>
              <w:bottom w:val="single" w:sz="6" w:space="0" w:color="auto"/>
            </w:tcBorders>
          </w:tcPr>
          <w:p w14:paraId="11395E57" w14:textId="77777777" w:rsidR="00AC19A1" w:rsidRPr="00AC19A1" w:rsidRDefault="00AC19A1">
            <w:pPr>
              <w:pStyle w:val="ISOMB"/>
              <w:spacing w:before="60" w:after="60" w:line="240" w:lineRule="auto"/>
              <w:rPr>
                <w:lang w:eastAsia="zh-TW"/>
              </w:rPr>
            </w:pPr>
            <w:r w:rsidRPr="00AC19A1">
              <w:rPr>
                <w:lang w:eastAsia="zh-TW"/>
              </w:rPr>
              <w:lastRenderedPageBreak/>
              <w:t>S-98</w:t>
            </w:r>
          </w:p>
        </w:tc>
        <w:tc>
          <w:tcPr>
            <w:tcW w:w="600" w:type="dxa"/>
            <w:tcBorders>
              <w:top w:val="single" w:sz="6" w:space="0" w:color="auto"/>
              <w:left w:val="single" w:sz="6" w:space="0" w:color="auto"/>
              <w:bottom w:val="single" w:sz="6" w:space="0" w:color="auto"/>
            </w:tcBorders>
          </w:tcPr>
          <w:p w14:paraId="60E4EF4B"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9BCF938" w14:textId="77777777" w:rsidR="00AC19A1" w:rsidRPr="00AC19A1" w:rsidRDefault="00AC19A1">
            <w:pPr>
              <w:pStyle w:val="ISOClause"/>
              <w:spacing w:before="60" w:after="60" w:line="240" w:lineRule="auto"/>
            </w:pPr>
            <w:r w:rsidRPr="00AC19A1">
              <w:t>C-6.1</w:t>
            </w:r>
          </w:p>
        </w:tc>
        <w:tc>
          <w:tcPr>
            <w:tcW w:w="1190" w:type="dxa"/>
            <w:tcBorders>
              <w:top w:val="single" w:sz="6" w:space="0" w:color="auto"/>
              <w:left w:val="single" w:sz="6" w:space="0" w:color="auto"/>
              <w:bottom w:val="single" w:sz="6" w:space="0" w:color="auto"/>
            </w:tcBorders>
          </w:tcPr>
          <w:p w14:paraId="71B1C58A" w14:textId="77777777" w:rsidR="00AC19A1" w:rsidRPr="00AC19A1" w:rsidRDefault="00AC19A1">
            <w:pPr>
              <w:pStyle w:val="ISOParagraph"/>
              <w:spacing w:before="60" w:after="60" w:line="240" w:lineRule="auto"/>
            </w:pPr>
            <w:r w:rsidRPr="00AC19A1">
              <w:t>Title</w:t>
            </w:r>
          </w:p>
        </w:tc>
        <w:tc>
          <w:tcPr>
            <w:tcW w:w="728" w:type="dxa"/>
            <w:tcBorders>
              <w:top w:val="single" w:sz="6" w:space="0" w:color="auto"/>
              <w:left w:val="single" w:sz="6" w:space="0" w:color="auto"/>
              <w:bottom w:val="single" w:sz="6" w:space="0" w:color="auto"/>
            </w:tcBorders>
          </w:tcPr>
          <w:p w14:paraId="4BF42410"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70184710" w14:textId="77777777" w:rsidR="00AC19A1" w:rsidRPr="00AC19A1" w:rsidRDefault="00AC19A1" w:rsidP="00AC19A1">
            <w:pPr>
              <w:pStyle w:val="FootnoteText"/>
              <w:spacing w:line="240" w:lineRule="auto"/>
            </w:pPr>
            <w:r w:rsidRPr="00AC19A1">
              <w:t>S-98 should be the document to specify which product specifications are mandatory to be handled by ECDIS (phase 1). Therefore this section should be normative and not informative. It has to be amended when the second phase of the IHO Roadmap for the S-100 Implementation Decade comes into force.</w:t>
            </w:r>
          </w:p>
          <w:p w14:paraId="6E6B1510" w14:textId="77777777" w:rsidR="00AC19A1" w:rsidRPr="00AC19A1" w:rsidRDefault="00AC19A1" w:rsidP="00AC19A1">
            <w:pPr>
              <w:pStyle w:val="FootnoteText"/>
              <w:spacing w:line="240" w:lineRule="auto"/>
            </w:pPr>
            <w:r w:rsidRPr="00AC19A1">
              <w:t xml:space="preserve">It cannot be expected that an S-100 DF-ECDIS type approved by applying S-164 edition 2.0.0 tests and on the market beginning of 2026 will be compliant to all S-100-based data products developed after phase 1. </w:t>
            </w:r>
          </w:p>
          <w:p w14:paraId="1D140884" w14:textId="77777777" w:rsidR="00AC19A1" w:rsidRPr="00AC19A1" w:rsidRDefault="00AC19A1" w:rsidP="00AC19A1">
            <w:pPr>
              <w:pStyle w:val="FootnoteText"/>
              <w:spacing w:line="240" w:lineRule="auto"/>
            </w:pPr>
            <w:r w:rsidRPr="00AC19A1">
              <w:t>S-164 in the first implementation phase is rather testing compliance with the product specifications listed for phase 1 than testing compliance with all aspects of S-100. For further data products there will be not yet any test data. So it cannot be guaranteed that the type approved ECDIS is fully compliant to S-100 as a whole.</w:t>
            </w:r>
          </w:p>
          <w:p w14:paraId="2497739E" w14:textId="77777777" w:rsidR="00AC19A1" w:rsidRPr="00AC19A1" w:rsidRDefault="00AC19A1" w:rsidP="00AC19A1">
            <w:pPr>
              <w:pStyle w:val="FootnoteText"/>
              <w:spacing w:line="240" w:lineRule="auto"/>
            </w:pPr>
            <w:r w:rsidRPr="00AC19A1">
              <w:t>The expectation is that S-164 will be amended for phase two to include test data for the additional product specifications. This would mean that the type approval has to be repeated each time new product specifications are introduced.</w:t>
            </w:r>
          </w:p>
        </w:tc>
        <w:tc>
          <w:tcPr>
            <w:tcW w:w="4255" w:type="dxa"/>
            <w:tcBorders>
              <w:top w:val="single" w:sz="6" w:space="0" w:color="auto"/>
              <w:left w:val="single" w:sz="6" w:space="0" w:color="auto"/>
              <w:bottom w:val="single" w:sz="6" w:space="0" w:color="auto"/>
            </w:tcBorders>
          </w:tcPr>
          <w:p w14:paraId="613B28B2" w14:textId="77777777" w:rsidR="00AC19A1" w:rsidRPr="00AC19A1" w:rsidRDefault="00AC19A1" w:rsidP="00AC19A1">
            <w:pPr>
              <w:pStyle w:val="ISOChange"/>
              <w:spacing w:before="60" w:after="60" w:line="240" w:lineRule="auto"/>
            </w:pPr>
            <w:r w:rsidRPr="00AC19A1">
              <w:t>Remove:</w:t>
            </w:r>
          </w:p>
          <w:p w14:paraId="35952CA0" w14:textId="77777777" w:rsidR="00AC19A1" w:rsidRPr="00AC19A1" w:rsidRDefault="00AC19A1" w:rsidP="00AC19A1">
            <w:pPr>
              <w:pStyle w:val="ISOChange"/>
              <w:spacing w:before="60" w:after="60" w:line="240" w:lineRule="auto"/>
            </w:pPr>
            <w:r w:rsidRPr="00AC19A1">
              <w:t>[Informative]</w:t>
            </w:r>
          </w:p>
        </w:tc>
        <w:tc>
          <w:tcPr>
            <w:tcW w:w="1960" w:type="dxa"/>
            <w:tcBorders>
              <w:top w:val="single" w:sz="6" w:space="0" w:color="auto"/>
              <w:left w:val="single" w:sz="6" w:space="0" w:color="auto"/>
              <w:bottom w:val="single" w:sz="6" w:space="0" w:color="auto"/>
              <w:right w:val="single" w:sz="6" w:space="0" w:color="auto"/>
            </w:tcBorders>
          </w:tcPr>
          <w:p w14:paraId="36DDC88C" w14:textId="62D9E3D3" w:rsidR="00AC19A1" w:rsidRPr="005A755E" w:rsidRDefault="005A755E" w:rsidP="00FF1E35">
            <w:pPr>
              <w:pStyle w:val="ISOSecretObservations"/>
              <w:numPr>
                <w:ilvl w:val="0"/>
                <w:numId w:val="9"/>
              </w:numPr>
              <w:spacing w:before="60" w:after="60" w:line="240" w:lineRule="auto"/>
              <w:rPr>
                <w:b/>
                <w:bCs/>
              </w:rPr>
            </w:pPr>
            <w:r w:rsidRPr="005A755E">
              <w:rPr>
                <w:b/>
                <w:bCs/>
              </w:rPr>
              <w:t>Needs discussion. I’m not sure this is the case as OEMs implement S-100 and Phase 1 and Phase 2 are IHO constructs, not IEC requirement. The requirement is S-100 only.</w:t>
            </w:r>
          </w:p>
        </w:tc>
      </w:tr>
      <w:tr w:rsidR="00AC19A1" w14:paraId="51C5401B" w14:textId="77777777" w:rsidTr="00AC19A1">
        <w:trPr>
          <w:jc w:val="center"/>
        </w:trPr>
        <w:tc>
          <w:tcPr>
            <w:tcW w:w="667" w:type="dxa"/>
            <w:tcBorders>
              <w:top w:val="single" w:sz="6" w:space="0" w:color="auto"/>
              <w:left w:val="single" w:sz="6" w:space="0" w:color="auto"/>
              <w:bottom w:val="single" w:sz="6" w:space="0" w:color="auto"/>
            </w:tcBorders>
          </w:tcPr>
          <w:p w14:paraId="03943DA3"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690D3F80"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C49EE90" w14:textId="77777777" w:rsidR="00AC19A1" w:rsidRPr="00AC19A1" w:rsidRDefault="00AC19A1">
            <w:pPr>
              <w:pStyle w:val="ISOClause"/>
              <w:spacing w:before="60" w:after="60" w:line="240" w:lineRule="auto"/>
            </w:pPr>
            <w:r w:rsidRPr="00AC19A1">
              <w:t>C-6.2</w:t>
            </w:r>
          </w:p>
        </w:tc>
        <w:tc>
          <w:tcPr>
            <w:tcW w:w="1190" w:type="dxa"/>
            <w:tcBorders>
              <w:top w:val="single" w:sz="6" w:space="0" w:color="auto"/>
              <w:left w:val="single" w:sz="6" w:space="0" w:color="auto"/>
              <w:bottom w:val="single" w:sz="6" w:space="0" w:color="auto"/>
            </w:tcBorders>
          </w:tcPr>
          <w:p w14:paraId="7B51D4B7" w14:textId="77777777" w:rsidR="00AC19A1" w:rsidRPr="00AC19A1" w:rsidRDefault="00AC19A1">
            <w:pPr>
              <w:pStyle w:val="ISOParagraph"/>
              <w:spacing w:before="60" w:after="60" w:line="240" w:lineRule="auto"/>
            </w:pPr>
            <w:r w:rsidRPr="00AC19A1">
              <w:t>1st paragraph</w:t>
            </w:r>
          </w:p>
        </w:tc>
        <w:tc>
          <w:tcPr>
            <w:tcW w:w="728" w:type="dxa"/>
            <w:tcBorders>
              <w:top w:val="single" w:sz="6" w:space="0" w:color="auto"/>
              <w:left w:val="single" w:sz="6" w:space="0" w:color="auto"/>
              <w:bottom w:val="single" w:sz="6" w:space="0" w:color="auto"/>
            </w:tcBorders>
          </w:tcPr>
          <w:p w14:paraId="0D5A587C"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5E014504" w14:textId="77777777" w:rsidR="00AC19A1" w:rsidRPr="00AC19A1" w:rsidRDefault="00AC19A1" w:rsidP="00AC19A1">
            <w:pPr>
              <w:pStyle w:val="FootnoteText"/>
              <w:spacing w:line="240" w:lineRule="auto"/>
            </w:pPr>
            <w:r w:rsidRPr="00AC19A1">
              <w:t>Reference should be “MSC.1/Circ.1609”</w:t>
            </w:r>
          </w:p>
        </w:tc>
        <w:tc>
          <w:tcPr>
            <w:tcW w:w="4255" w:type="dxa"/>
            <w:tcBorders>
              <w:top w:val="single" w:sz="6" w:space="0" w:color="auto"/>
              <w:left w:val="single" w:sz="6" w:space="0" w:color="auto"/>
              <w:bottom w:val="single" w:sz="6" w:space="0" w:color="auto"/>
            </w:tcBorders>
          </w:tcPr>
          <w:p w14:paraId="71C19E97" w14:textId="77777777" w:rsidR="00AC19A1" w:rsidRPr="00AC19A1" w:rsidRDefault="00AC19A1" w:rsidP="00AC19A1">
            <w:pPr>
              <w:pStyle w:val="ISOChange"/>
              <w:spacing w:before="60" w:after="60" w:line="240" w:lineRule="auto"/>
            </w:pPr>
            <w:r w:rsidRPr="00AC19A1">
              <w:t>Change reference to:</w:t>
            </w:r>
          </w:p>
          <w:p w14:paraId="2BEDF587" w14:textId="77777777" w:rsidR="00AC19A1" w:rsidRPr="00AC19A1" w:rsidRDefault="00AC19A1" w:rsidP="00AC19A1">
            <w:pPr>
              <w:pStyle w:val="ISOChange"/>
              <w:spacing w:before="60" w:after="60" w:line="240" w:lineRule="auto"/>
            </w:pPr>
            <w:r w:rsidRPr="00AC19A1">
              <w:t>MSC.1/Circ.1609</w:t>
            </w:r>
          </w:p>
        </w:tc>
        <w:tc>
          <w:tcPr>
            <w:tcW w:w="1960" w:type="dxa"/>
            <w:tcBorders>
              <w:top w:val="single" w:sz="6" w:space="0" w:color="auto"/>
              <w:left w:val="single" w:sz="6" w:space="0" w:color="auto"/>
              <w:bottom w:val="single" w:sz="6" w:space="0" w:color="auto"/>
              <w:right w:val="single" w:sz="6" w:space="0" w:color="auto"/>
            </w:tcBorders>
          </w:tcPr>
          <w:p w14:paraId="62F0FA75" w14:textId="7FCD01C2" w:rsidR="00AC19A1" w:rsidRPr="005A755E" w:rsidRDefault="005A755E" w:rsidP="00FF1E35">
            <w:pPr>
              <w:pStyle w:val="ISOSecretObservations"/>
              <w:numPr>
                <w:ilvl w:val="0"/>
                <w:numId w:val="9"/>
              </w:numPr>
              <w:spacing w:before="60" w:after="60" w:line="240" w:lineRule="auto"/>
              <w:rPr>
                <w:b/>
                <w:bCs/>
              </w:rPr>
            </w:pPr>
            <w:r w:rsidRPr="005A755E">
              <w:rPr>
                <w:b/>
                <w:bCs/>
              </w:rPr>
              <w:t>Replaced throughout document.</w:t>
            </w:r>
          </w:p>
        </w:tc>
      </w:tr>
      <w:tr w:rsidR="00AC19A1" w14:paraId="4A118A49" w14:textId="77777777" w:rsidTr="00AC19A1">
        <w:trPr>
          <w:jc w:val="center"/>
        </w:trPr>
        <w:tc>
          <w:tcPr>
            <w:tcW w:w="667" w:type="dxa"/>
            <w:tcBorders>
              <w:top w:val="single" w:sz="6" w:space="0" w:color="auto"/>
              <w:left w:val="single" w:sz="6" w:space="0" w:color="auto"/>
              <w:bottom w:val="single" w:sz="6" w:space="0" w:color="auto"/>
            </w:tcBorders>
          </w:tcPr>
          <w:p w14:paraId="17393157"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8268ECE"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A413127" w14:textId="77777777" w:rsidR="00AC19A1" w:rsidRPr="00AC19A1" w:rsidRDefault="00AC19A1" w:rsidP="00AC19A1">
            <w:pPr>
              <w:pStyle w:val="ISOClause"/>
              <w:spacing w:before="60" w:after="60" w:line="240" w:lineRule="auto"/>
            </w:pPr>
            <w:r w:rsidRPr="00AC19A1">
              <w:t>C-8.3</w:t>
            </w:r>
          </w:p>
        </w:tc>
        <w:tc>
          <w:tcPr>
            <w:tcW w:w="1190" w:type="dxa"/>
            <w:tcBorders>
              <w:top w:val="single" w:sz="6" w:space="0" w:color="auto"/>
              <w:left w:val="single" w:sz="6" w:space="0" w:color="auto"/>
              <w:bottom w:val="single" w:sz="6" w:space="0" w:color="auto"/>
            </w:tcBorders>
          </w:tcPr>
          <w:p w14:paraId="42078779" w14:textId="77777777" w:rsidR="00AC19A1" w:rsidRPr="00AC19A1" w:rsidRDefault="00AC19A1">
            <w:pPr>
              <w:pStyle w:val="ISOParagraph"/>
              <w:spacing w:before="60" w:after="60" w:line="240" w:lineRule="auto"/>
            </w:pPr>
            <w:r w:rsidRPr="00AC19A1">
              <w:t>2nd paragraph</w:t>
            </w:r>
          </w:p>
        </w:tc>
        <w:tc>
          <w:tcPr>
            <w:tcW w:w="728" w:type="dxa"/>
            <w:tcBorders>
              <w:top w:val="single" w:sz="6" w:space="0" w:color="auto"/>
              <w:left w:val="single" w:sz="6" w:space="0" w:color="auto"/>
              <w:bottom w:val="single" w:sz="6" w:space="0" w:color="auto"/>
            </w:tcBorders>
          </w:tcPr>
          <w:p w14:paraId="35E512C9"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300E7D17" w14:textId="77777777" w:rsidR="00AC19A1" w:rsidRPr="00AC19A1" w:rsidRDefault="00AC19A1" w:rsidP="00AC19A1">
            <w:pPr>
              <w:pStyle w:val="FootnoteText"/>
              <w:spacing w:line="240" w:lineRule="auto"/>
            </w:pPr>
            <w:r w:rsidRPr="00AC19A1">
              <w:t>As S-98 Annex C is dedicated for ECDIS and for ECDIS it is mandatory to implement S-98 the restraint in this paragraph is confusing.</w:t>
            </w:r>
          </w:p>
        </w:tc>
        <w:tc>
          <w:tcPr>
            <w:tcW w:w="4255" w:type="dxa"/>
            <w:tcBorders>
              <w:top w:val="single" w:sz="6" w:space="0" w:color="auto"/>
              <w:left w:val="single" w:sz="6" w:space="0" w:color="auto"/>
              <w:bottom w:val="single" w:sz="6" w:space="0" w:color="auto"/>
            </w:tcBorders>
          </w:tcPr>
          <w:p w14:paraId="36E1AD8D" w14:textId="77777777" w:rsidR="00AC19A1" w:rsidRPr="00AC19A1" w:rsidRDefault="00AC19A1" w:rsidP="00AC19A1">
            <w:pPr>
              <w:pStyle w:val="ISOChange"/>
              <w:spacing w:before="60" w:after="60" w:line="240" w:lineRule="auto"/>
            </w:pPr>
            <w:r w:rsidRPr="00AC19A1">
              <w:t>Remove paragraph.</w:t>
            </w:r>
          </w:p>
        </w:tc>
        <w:tc>
          <w:tcPr>
            <w:tcW w:w="1960" w:type="dxa"/>
            <w:tcBorders>
              <w:top w:val="single" w:sz="6" w:space="0" w:color="auto"/>
              <w:left w:val="single" w:sz="6" w:space="0" w:color="auto"/>
              <w:bottom w:val="single" w:sz="6" w:space="0" w:color="auto"/>
              <w:right w:val="single" w:sz="6" w:space="0" w:color="auto"/>
            </w:tcBorders>
          </w:tcPr>
          <w:p w14:paraId="0ACBDE08" w14:textId="7B1FC391" w:rsidR="00AC19A1" w:rsidRPr="005A755E" w:rsidRDefault="005A755E" w:rsidP="00FF1E35">
            <w:pPr>
              <w:pStyle w:val="ISOSecretObservations"/>
              <w:numPr>
                <w:ilvl w:val="0"/>
                <w:numId w:val="9"/>
              </w:numPr>
              <w:spacing w:before="60" w:after="60" w:line="240" w:lineRule="auto"/>
              <w:rPr>
                <w:b/>
                <w:bCs/>
              </w:rPr>
            </w:pPr>
            <w:r w:rsidRPr="005A755E">
              <w:rPr>
                <w:b/>
                <w:bCs/>
              </w:rPr>
              <w:t>Done.</w:t>
            </w:r>
          </w:p>
        </w:tc>
      </w:tr>
      <w:tr w:rsidR="00AC19A1" w14:paraId="02568A97" w14:textId="77777777" w:rsidTr="00AC19A1">
        <w:trPr>
          <w:jc w:val="center"/>
        </w:trPr>
        <w:tc>
          <w:tcPr>
            <w:tcW w:w="667" w:type="dxa"/>
            <w:tcBorders>
              <w:top w:val="single" w:sz="6" w:space="0" w:color="auto"/>
              <w:left w:val="single" w:sz="6" w:space="0" w:color="auto"/>
              <w:bottom w:val="single" w:sz="6" w:space="0" w:color="auto"/>
            </w:tcBorders>
          </w:tcPr>
          <w:p w14:paraId="1DF2E0E6"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9AA8AE2"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E9EC3D6" w14:textId="77777777" w:rsidR="00AC19A1" w:rsidRPr="00AC19A1" w:rsidRDefault="00AC19A1">
            <w:pPr>
              <w:pStyle w:val="ISOClause"/>
              <w:spacing w:before="60" w:after="60" w:line="240" w:lineRule="auto"/>
            </w:pPr>
            <w:r w:rsidRPr="00AC19A1">
              <w:t>C-9.1.1</w:t>
            </w:r>
          </w:p>
        </w:tc>
        <w:tc>
          <w:tcPr>
            <w:tcW w:w="1190" w:type="dxa"/>
            <w:tcBorders>
              <w:top w:val="single" w:sz="6" w:space="0" w:color="auto"/>
              <w:left w:val="single" w:sz="6" w:space="0" w:color="auto"/>
              <w:bottom w:val="single" w:sz="6" w:space="0" w:color="auto"/>
            </w:tcBorders>
          </w:tcPr>
          <w:p w14:paraId="5BCBCA5F" w14:textId="77777777" w:rsidR="00AC19A1" w:rsidRPr="00AC19A1" w:rsidRDefault="00AC19A1">
            <w:pPr>
              <w:pStyle w:val="ISOParagraph"/>
              <w:spacing w:before="60" w:after="60" w:line="240" w:lineRule="auto"/>
            </w:pPr>
            <w:r w:rsidRPr="00AC19A1">
              <w:t xml:space="preserve">1st paragraph  </w:t>
            </w:r>
          </w:p>
        </w:tc>
        <w:tc>
          <w:tcPr>
            <w:tcW w:w="728" w:type="dxa"/>
            <w:tcBorders>
              <w:top w:val="single" w:sz="6" w:space="0" w:color="auto"/>
              <w:left w:val="single" w:sz="6" w:space="0" w:color="auto"/>
              <w:bottom w:val="single" w:sz="6" w:space="0" w:color="auto"/>
            </w:tcBorders>
          </w:tcPr>
          <w:p w14:paraId="341F926D"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3A41395D" w14:textId="77777777" w:rsidR="00AC19A1" w:rsidRPr="00AC19A1" w:rsidRDefault="00AC19A1" w:rsidP="00AC19A1">
            <w:pPr>
              <w:pStyle w:val="FootnoteText"/>
            </w:pPr>
            <w:r w:rsidRPr="00AC19A1">
              <w:t>IMO Performance Standards (MSC.530(106) section 1.5) states that ECDIS should enable the mariner to execute all route planning, route monitoring, and positioning at present performed on the paper chart. “at present performed on the paper chart” not part of the section 1.5) in the PS MSC.530(106)</w:t>
            </w:r>
          </w:p>
        </w:tc>
        <w:tc>
          <w:tcPr>
            <w:tcW w:w="4255" w:type="dxa"/>
            <w:tcBorders>
              <w:top w:val="single" w:sz="6" w:space="0" w:color="auto"/>
              <w:left w:val="single" w:sz="6" w:space="0" w:color="auto"/>
              <w:bottom w:val="single" w:sz="6" w:space="0" w:color="auto"/>
            </w:tcBorders>
          </w:tcPr>
          <w:p w14:paraId="73426F7C" w14:textId="77777777" w:rsidR="00AC19A1" w:rsidRPr="00AC19A1" w:rsidRDefault="00AC19A1">
            <w:pPr>
              <w:pStyle w:val="ISOChange"/>
              <w:spacing w:before="60" w:after="60" w:line="240" w:lineRule="auto"/>
            </w:pPr>
            <w:r w:rsidRPr="00AC19A1">
              <w:t>Remove “at present performed on the paper chart”</w:t>
            </w:r>
          </w:p>
        </w:tc>
        <w:tc>
          <w:tcPr>
            <w:tcW w:w="1960" w:type="dxa"/>
            <w:tcBorders>
              <w:top w:val="single" w:sz="6" w:space="0" w:color="auto"/>
              <w:left w:val="single" w:sz="6" w:space="0" w:color="auto"/>
              <w:bottom w:val="single" w:sz="6" w:space="0" w:color="auto"/>
              <w:right w:val="single" w:sz="6" w:space="0" w:color="auto"/>
            </w:tcBorders>
          </w:tcPr>
          <w:p w14:paraId="56BBEBEB" w14:textId="0FFD7125" w:rsidR="00AC19A1" w:rsidRPr="00AC19A1" w:rsidRDefault="00F34507" w:rsidP="00FF1E35">
            <w:pPr>
              <w:pStyle w:val="ISOSecretObservations"/>
              <w:numPr>
                <w:ilvl w:val="0"/>
                <w:numId w:val="9"/>
              </w:numPr>
              <w:spacing w:before="60" w:after="60" w:line="240" w:lineRule="auto"/>
            </w:pPr>
            <w:r w:rsidRPr="00F34507">
              <w:rPr>
                <w:b/>
                <w:bCs/>
              </w:rPr>
              <w:t>Done</w:t>
            </w:r>
            <w:r>
              <w:t>.</w:t>
            </w:r>
          </w:p>
        </w:tc>
      </w:tr>
      <w:tr w:rsidR="00AC19A1" w14:paraId="1B22748C" w14:textId="77777777" w:rsidTr="00AC19A1">
        <w:trPr>
          <w:jc w:val="center"/>
        </w:trPr>
        <w:tc>
          <w:tcPr>
            <w:tcW w:w="667" w:type="dxa"/>
            <w:tcBorders>
              <w:top w:val="single" w:sz="6" w:space="0" w:color="auto"/>
              <w:left w:val="single" w:sz="6" w:space="0" w:color="auto"/>
              <w:bottom w:val="single" w:sz="6" w:space="0" w:color="auto"/>
            </w:tcBorders>
          </w:tcPr>
          <w:p w14:paraId="4D0F6BC4" w14:textId="77777777" w:rsidR="00AC19A1" w:rsidRPr="00AC19A1" w:rsidRDefault="00AC19A1">
            <w:pPr>
              <w:pStyle w:val="ISOMB"/>
              <w:spacing w:before="60" w:after="60" w:line="240" w:lineRule="auto"/>
              <w:rPr>
                <w:lang w:eastAsia="zh-TW"/>
              </w:rPr>
            </w:pPr>
            <w:r w:rsidRPr="00AC19A1">
              <w:rPr>
                <w:lang w:eastAsia="zh-TW"/>
              </w:rPr>
              <w:lastRenderedPageBreak/>
              <w:t>S-98</w:t>
            </w:r>
          </w:p>
        </w:tc>
        <w:tc>
          <w:tcPr>
            <w:tcW w:w="600" w:type="dxa"/>
            <w:tcBorders>
              <w:top w:val="single" w:sz="6" w:space="0" w:color="auto"/>
              <w:left w:val="single" w:sz="6" w:space="0" w:color="auto"/>
              <w:bottom w:val="single" w:sz="6" w:space="0" w:color="auto"/>
            </w:tcBorders>
          </w:tcPr>
          <w:p w14:paraId="63A61EC9"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76F7FB07" w14:textId="77777777" w:rsidR="00AC19A1" w:rsidRPr="00AC19A1" w:rsidRDefault="00AC19A1">
            <w:pPr>
              <w:pStyle w:val="ISOClause"/>
              <w:spacing w:before="60" w:after="60" w:line="240" w:lineRule="auto"/>
            </w:pPr>
            <w:r w:rsidRPr="00AC19A1">
              <w:t>C-9.7</w:t>
            </w:r>
          </w:p>
        </w:tc>
        <w:tc>
          <w:tcPr>
            <w:tcW w:w="1190" w:type="dxa"/>
            <w:tcBorders>
              <w:top w:val="single" w:sz="6" w:space="0" w:color="auto"/>
              <w:left w:val="single" w:sz="6" w:space="0" w:color="auto"/>
              <w:bottom w:val="single" w:sz="6" w:space="0" w:color="auto"/>
            </w:tcBorders>
          </w:tcPr>
          <w:p w14:paraId="22663EF8" w14:textId="77777777" w:rsidR="00AC19A1" w:rsidRPr="00AC19A1" w:rsidRDefault="00AC19A1">
            <w:pPr>
              <w:pStyle w:val="ISOParagraph"/>
              <w:spacing w:before="60" w:after="60" w:line="240" w:lineRule="auto"/>
            </w:pPr>
            <w:r w:rsidRPr="00AC19A1">
              <w:t>1st paragraph</w:t>
            </w:r>
          </w:p>
        </w:tc>
        <w:tc>
          <w:tcPr>
            <w:tcW w:w="728" w:type="dxa"/>
            <w:tcBorders>
              <w:top w:val="single" w:sz="6" w:space="0" w:color="auto"/>
              <w:left w:val="single" w:sz="6" w:space="0" w:color="auto"/>
              <w:bottom w:val="single" w:sz="6" w:space="0" w:color="auto"/>
            </w:tcBorders>
          </w:tcPr>
          <w:p w14:paraId="478A7AA6"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269001E1" w14:textId="77777777" w:rsidR="00AC19A1" w:rsidRPr="00AC19A1" w:rsidRDefault="00AC19A1" w:rsidP="00AC19A1">
            <w:pPr>
              <w:pStyle w:val="FootnoteText"/>
            </w:pPr>
            <w:r w:rsidRPr="00AC19A1">
              <w:t>Reference to ECDIS PS incorrect</w:t>
            </w:r>
          </w:p>
        </w:tc>
        <w:tc>
          <w:tcPr>
            <w:tcW w:w="4255" w:type="dxa"/>
            <w:tcBorders>
              <w:top w:val="single" w:sz="6" w:space="0" w:color="auto"/>
              <w:left w:val="single" w:sz="6" w:space="0" w:color="auto"/>
              <w:bottom w:val="single" w:sz="6" w:space="0" w:color="auto"/>
            </w:tcBorders>
          </w:tcPr>
          <w:p w14:paraId="7DA4EAD4" w14:textId="77777777" w:rsidR="00AC19A1" w:rsidRPr="00AC19A1" w:rsidRDefault="00AC19A1">
            <w:pPr>
              <w:pStyle w:val="ISOChange"/>
              <w:spacing w:before="60" w:after="60" w:line="240" w:lineRule="auto"/>
            </w:pPr>
            <w:r w:rsidRPr="00AC19A1">
              <w:t>Replace Circ by MSC</w:t>
            </w:r>
          </w:p>
        </w:tc>
        <w:tc>
          <w:tcPr>
            <w:tcW w:w="1960" w:type="dxa"/>
            <w:tcBorders>
              <w:top w:val="single" w:sz="6" w:space="0" w:color="auto"/>
              <w:left w:val="single" w:sz="6" w:space="0" w:color="auto"/>
              <w:bottom w:val="single" w:sz="6" w:space="0" w:color="auto"/>
              <w:right w:val="single" w:sz="6" w:space="0" w:color="auto"/>
            </w:tcBorders>
          </w:tcPr>
          <w:p w14:paraId="3AD1BBE8" w14:textId="378424F5" w:rsidR="00AC19A1" w:rsidRPr="00AC19A1" w:rsidRDefault="00F34507" w:rsidP="00FF1E35">
            <w:pPr>
              <w:pStyle w:val="ISOSecretObservations"/>
              <w:numPr>
                <w:ilvl w:val="0"/>
                <w:numId w:val="9"/>
              </w:numPr>
              <w:spacing w:before="60" w:after="60" w:line="240" w:lineRule="auto"/>
            </w:pPr>
            <w:r w:rsidRPr="00F34507">
              <w:rPr>
                <w:b/>
                <w:bCs/>
              </w:rPr>
              <w:t>Done</w:t>
            </w:r>
            <w:r>
              <w:t>.</w:t>
            </w:r>
          </w:p>
        </w:tc>
      </w:tr>
      <w:tr w:rsidR="00AC19A1" w14:paraId="4EBEA8E1" w14:textId="77777777" w:rsidTr="00AC19A1">
        <w:trPr>
          <w:jc w:val="center"/>
        </w:trPr>
        <w:tc>
          <w:tcPr>
            <w:tcW w:w="667" w:type="dxa"/>
            <w:tcBorders>
              <w:top w:val="single" w:sz="6" w:space="0" w:color="auto"/>
              <w:left w:val="single" w:sz="6" w:space="0" w:color="auto"/>
              <w:bottom w:val="single" w:sz="6" w:space="0" w:color="auto"/>
            </w:tcBorders>
          </w:tcPr>
          <w:p w14:paraId="13DDDA5B"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410E9114"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6E072B2" w14:textId="77777777" w:rsidR="00AC19A1" w:rsidRPr="00AC19A1" w:rsidRDefault="00AC19A1">
            <w:pPr>
              <w:pStyle w:val="ISOClause"/>
              <w:spacing w:before="60" w:after="60" w:line="240" w:lineRule="auto"/>
            </w:pPr>
            <w:r w:rsidRPr="00AC19A1">
              <w:t>C-9.7</w:t>
            </w:r>
          </w:p>
        </w:tc>
        <w:tc>
          <w:tcPr>
            <w:tcW w:w="1190" w:type="dxa"/>
            <w:tcBorders>
              <w:top w:val="single" w:sz="6" w:space="0" w:color="auto"/>
              <w:left w:val="single" w:sz="6" w:space="0" w:color="auto"/>
              <w:bottom w:val="single" w:sz="6" w:space="0" w:color="auto"/>
            </w:tcBorders>
          </w:tcPr>
          <w:p w14:paraId="4B9D0CFA" w14:textId="77777777" w:rsidR="00AC19A1" w:rsidRPr="00AC19A1" w:rsidRDefault="00AC19A1">
            <w:pPr>
              <w:pStyle w:val="ISOParagraph"/>
              <w:spacing w:before="60" w:after="60" w:line="240" w:lineRule="auto"/>
            </w:pPr>
            <w:r w:rsidRPr="00AC19A1">
              <w:t>2nd paragraph</w:t>
            </w:r>
          </w:p>
        </w:tc>
        <w:tc>
          <w:tcPr>
            <w:tcW w:w="728" w:type="dxa"/>
            <w:tcBorders>
              <w:top w:val="single" w:sz="6" w:space="0" w:color="auto"/>
              <w:left w:val="single" w:sz="6" w:space="0" w:color="auto"/>
              <w:bottom w:val="single" w:sz="6" w:space="0" w:color="auto"/>
            </w:tcBorders>
          </w:tcPr>
          <w:p w14:paraId="6307A564"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3760CD9D" w14:textId="77777777" w:rsidR="00AC19A1" w:rsidRPr="00AC19A1" w:rsidRDefault="00AC19A1" w:rsidP="00AC19A1">
            <w:pPr>
              <w:pStyle w:val="FootnoteText"/>
            </w:pPr>
            <w:r w:rsidRPr="00AC19A1">
              <w:t xml:space="preserve">References should be aligned with the new PS ( MSC.530(106)) </w:t>
            </w:r>
          </w:p>
        </w:tc>
        <w:tc>
          <w:tcPr>
            <w:tcW w:w="4255" w:type="dxa"/>
            <w:tcBorders>
              <w:top w:val="single" w:sz="6" w:space="0" w:color="auto"/>
              <w:left w:val="single" w:sz="6" w:space="0" w:color="auto"/>
              <w:bottom w:val="single" w:sz="6" w:space="0" w:color="auto"/>
            </w:tcBorders>
          </w:tcPr>
          <w:p w14:paraId="17BCC32C" w14:textId="77777777" w:rsidR="00AC19A1" w:rsidRPr="00AC19A1" w:rsidRDefault="00AC19A1">
            <w:pPr>
              <w:pStyle w:val="ISOChange"/>
              <w:spacing w:before="60" w:after="60" w:line="240" w:lineRule="auto"/>
            </w:pPr>
            <w:r w:rsidRPr="00AC19A1">
              <w:t>4.5 should be deleted. Replace 4.6 by 4.5 and 4.8 by 4.7.</w:t>
            </w:r>
          </w:p>
        </w:tc>
        <w:tc>
          <w:tcPr>
            <w:tcW w:w="1960" w:type="dxa"/>
            <w:tcBorders>
              <w:top w:val="single" w:sz="6" w:space="0" w:color="auto"/>
              <w:left w:val="single" w:sz="6" w:space="0" w:color="auto"/>
              <w:bottom w:val="single" w:sz="6" w:space="0" w:color="auto"/>
              <w:right w:val="single" w:sz="6" w:space="0" w:color="auto"/>
            </w:tcBorders>
          </w:tcPr>
          <w:p w14:paraId="3F983F3C" w14:textId="601A4336" w:rsidR="00AC19A1" w:rsidRPr="00AC19A1" w:rsidRDefault="0020285B" w:rsidP="00FF1E35">
            <w:pPr>
              <w:pStyle w:val="ISOSecretObservations"/>
              <w:numPr>
                <w:ilvl w:val="0"/>
                <w:numId w:val="9"/>
              </w:numPr>
              <w:spacing w:before="60" w:after="60" w:line="240" w:lineRule="auto"/>
            </w:pPr>
            <w:r w:rsidRPr="0020285B">
              <w:rPr>
                <w:b/>
                <w:bCs/>
              </w:rPr>
              <w:t>Done</w:t>
            </w:r>
            <w:r>
              <w:t>.</w:t>
            </w:r>
          </w:p>
        </w:tc>
      </w:tr>
      <w:tr w:rsidR="00AC19A1" w14:paraId="23D870B3" w14:textId="77777777" w:rsidTr="00AC19A1">
        <w:trPr>
          <w:jc w:val="center"/>
        </w:trPr>
        <w:tc>
          <w:tcPr>
            <w:tcW w:w="667" w:type="dxa"/>
            <w:tcBorders>
              <w:top w:val="single" w:sz="6" w:space="0" w:color="auto"/>
              <w:left w:val="single" w:sz="6" w:space="0" w:color="auto"/>
              <w:bottom w:val="single" w:sz="6" w:space="0" w:color="auto"/>
            </w:tcBorders>
          </w:tcPr>
          <w:p w14:paraId="03618F8A"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50CC65C4"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C68F8BA" w14:textId="77777777" w:rsidR="00AC19A1" w:rsidRPr="00AC19A1" w:rsidRDefault="00AC19A1">
            <w:pPr>
              <w:pStyle w:val="ISOClause"/>
              <w:spacing w:before="60" w:after="60" w:line="240" w:lineRule="auto"/>
            </w:pPr>
            <w:r w:rsidRPr="00AC19A1">
              <w:t>C-11.3</w:t>
            </w:r>
          </w:p>
        </w:tc>
        <w:tc>
          <w:tcPr>
            <w:tcW w:w="1190" w:type="dxa"/>
            <w:tcBorders>
              <w:top w:val="single" w:sz="6" w:space="0" w:color="auto"/>
              <w:left w:val="single" w:sz="6" w:space="0" w:color="auto"/>
              <w:bottom w:val="single" w:sz="6" w:space="0" w:color="auto"/>
            </w:tcBorders>
          </w:tcPr>
          <w:p w14:paraId="721AE051" w14:textId="77777777" w:rsidR="00AC19A1" w:rsidRPr="00AC19A1" w:rsidRDefault="00AC19A1">
            <w:pPr>
              <w:pStyle w:val="ISOParagraph"/>
              <w:spacing w:before="60" w:after="60" w:line="240" w:lineRule="auto"/>
            </w:pPr>
            <w:r w:rsidRPr="00AC19A1">
              <w:t>Title</w:t>
            </w:r>
          </w:p>
        </w:tc>
        <w:tc>
          <w:tcPr>
            <w:tcW w:w="728" w:type="dxa"/>
            <w:tcBorders>
              <w:top w:val="single" w:sz="6" w:space="0" w:color="auto"/>
              <w:left w:val="single" w:sz="6" w:space="0" w:color="auto"/>
              <w:bottom w:val="single" w:sz="6" w:space="0" w:color="auto"/>
            </w:tcBorders>
          </w:tcPr>
          <w:p w14:paraId="0C1C8116"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3C90CDA2" w14:textId="77777777" w:rsidR="00AC19A1" w:rsidRPr="00AC19A1" w:rsidRDefault="00AC19A1" w:rsidP="00AC19A1">
            <w:pPr>
              <w:pStyle w:val="FootnoteText"/>
              <w:spacing w:line="240" w:lineRule="auto"/>
            </w:pPr>
            <w:r w:rsidRPr="00AC19A1">
              <w:t>This section should be normative.</w:t>
            </w:r>
          </w:p>
          <w:p w14:paraId="1A2D92E0" w14:textId="77777777" w:rsidR="00AC19A1" w:rsidRPr="00AC19A1" w:rsidRDefault="00AC19A1" w:rsidP="00AC19A1">
            <w:pPr>
              <w:pStyle w:val="FootnoteText"/>
            </w:pPr>
            <w:r w:rsidRPr="00AC19A1">
              <w:t>Currently the text selection is mandatory in IEC 61174.</w:t>
            </w:r>
          </w:p>
        </w:tc>
        <w:tc>
          <w:tcPr>
            <w:tcW w:w="4255" w:type="dxa"/>
            <w:tcBorders>
              <w:top w:val="single" w:sz="6" w:space="0" w:color="auto"/>
              <w:left w:val="single" w:sz="6" w:space="0" w:color="auto"/>
              <w:bottom w:val="single" w:sz="6" w:space="0" w:color="auto"/>
            </w:tcBorders>
          </w:tcPr>
          <w:p w14:paraId="616858BD" w14:textId="77777777" w:rsidR="00AC19A1" w:rsidRPr="00AC19A1" w:rsidRDefault="00AC19A1" w:rsidP="00AC19A1">
            <w:pPr>
              <w:pStyle w:val="ISOChange"/>
              <w:spacing w:before="60" w:after="60" w:line="240" w:lineRule="auto"/>
            </w:pPr>
            <w:r w:rsidRPr="00AC19A1">
              <w:t>Remove:</w:t>
            </w:r>
          </w:p>
          <w:p w14:paraId="7B2141CB" w14:textId="77777777" w:rsidR="00AC19A1" w:rsidRPr="00AC19A1" w:rsidRDefault="00AC19A1">
            <w:pPr>
              <w:pStyle w:val="ISOChange"/>
              <w:spacing w:before="60" w:after="60" w:line="240" w:lineRule="auto"/>
            </w:pPr>
            <w:r w:rsidRPr="00AC19A1">
              <w:t>[Informative]</w:t>
            </w:r>
          </w:p>
        </w:tc>
        <w:tc>
          <w:tcPr>
            <w:tcW w:w="1960" w:type="dxa"/>
            <w:tcBorders>
              <w:top w:val="single" w:sz="6" w:space="0" w:color="auto"/>
              <w:left w:val="single" w:sz="6" w:space="0" w:color="auto"/>
              <w:bottom w:val="single" w:sz="6" w:space="0" w:color="auto"/>
              <w:right w:val="single" w:sz="6" w:space="0" w:color="auto"/>
            </w:tcBorders>
          </w:tcPr>
          <w:p w14:paraId="45E6019B" w14:textId="0DDBE395" w:rsidR="00AC19A1" w:rsidRPr="0020285B" w:rsidRDefault="0020285B" w:rsidP="00FF1E35">
            <w:pPr>
              <w:pStyle w:val="ISOSecretObservations"/>
              <w:numPr>
                <w:ilvl w:val="0"/>
                <w:numId w:val="9"/>
              </w:numPr>
              <w:spacing w:before="60" w:after="60" w:line="240" w:lineRule="auto"/>
              <w:rPr>
                <w:b/>
                <w:bCs/>
              </w:rPr>
            </w:pPr>
            <w:r w:rsidRPr="0020285B">
              <w:rPr>
                <w:b/>
                <w:bCs/>
              </w:rPr>
              <w:t>Functionality is mandatory but the viewing groups are in the PC. Needs to clarify.</w:t>
            </w:r>
          </w:p>
        </w:tc>
      </w:tr>
      <w:tr w:rsidR="00AC19A1" w14:paraId="09F75975" w14:textId="77777777" w:rsidTr="00AC19A1">
        <w:trPr>
          <w:jc w:val="center"/>
        </w:trPr>
        <w:tc>
          <w:tcPr>
            <w:tcW w:w="667" w:type="dxa"/>
            <w:tcBorders>
              <w:top w:val="single" w:sz="6" w:space="0" w:color="auto"/>
              <w:left w:val="single" w:sz="6" w:space="0" w:color="auto"/>
              <w:bottom w:val="single" w:sz="6" w:space="0" w:color="auto"/>
            </w:tcBorders>
          </w:tcPr>
          <w:p w14:paraId="41685141"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5A01F65D"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18554021" w14:textId="77777777" w:rsidR="00AC19A1" w:rsidRPr="00AC19A1" w:rsidRDefault="00AC19A1">
            <w:pPr>
              <w:pStyle w:val="ISOClause"/>
              <w:spacing w:before="60" w:after="60" w:line="240" w:lineRule="auto"/>
            </w:pPr>
            <w:r w:rsidRPr="00AC19A1">
              <w:t>C-11.5</w:t>
            </w:r>
          </w:p>
        </w:tc>
        <w:tc>
          <w:tcPr>
            <w:tcW w:w="1190" w:type="dxa"/>
            <w:tcBorders>
              <w:top w:val="single" w:sz="6" w:space="0" w:color="auto"/>
              <w:left w:val="single" w:sz="6" w:space="0" w:color="auto"/>
              <w:bottom w:val="single" w:sz="6" w:space="0" w:color="auto"/>
            </w:tcBorders>
          </w:tcPr>
          <w:p w14:paraId="1989EC83" w14:textId="77777777" w:rsidR="00AC19A1" w:rsidRPr="00AC19A1" w:rsidRDefault="00AC19A1">
            <w:pPr>
              <w:pStyle w:val="ISOParagraph"/>
              <w:spacing w:before="60" w:after="60" w:line="240" w:lineRule="auto"/>
            </w:pPr>
            <w:r w:rsidRPr="00AC19A1">
              <w:t>1st footnote</w:t>
            </w:r>
          </w:p>
        </w:tc>
        <w:tc>
          <w:tcPr>
            <w:tcW w:w="728" w:type="dxa"/>
            <w:tcBorders>
              <w:top w:val="single" w:sz="6" w:space="0" w:color="auto"/>
              <w:left w:val="single" w:sz="6" w:space="0" w:color="auto"/>
              <w:bottom w:val="single" w:sz="6" w:space="0" w:color="auto"/>
            </w:tcBorders>
          </w:tcPr>
          <w:p w14:paraId="5B430BBF"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36267408" w14:textId="77777777" w:rsidR="00AC19A1" w:rsidRPr="00AC19A1" w:rsidRDefault="00AC19A1" w:rsidP="00AC19A1">
            <w:pPr>
              <w:pStyle w:val="FootnoteText"/>
            </w:pPr>
            <w:r w:rsidRPr="00AC19A1">
              <w:t>Typo in footnote 7</w:t>
            </w:r>
          </w:p>
        </w:tc>
        <w:tc>
          <w:tcPr>
            <w:tcW w:w="4255" w:type="dxa"/>
            <w:tcBorders>
              <w:top w:val="single" w:sz="6" w:space="0" w:color="auto"/>
              <w:left w:val="single" w:sz="6" w:space="0" w:color="auto"/>
              <w:bottom w:val="single" w:sz="6" w:space="0" w:color="auto"/>
            </w:tcBorders>
          </w:tcPr>
          <w:p w14:paraId="7C3E21FB" w14:textId="77777777" w:rsidR="00AC19A1" w:rsidRPr="00AC19A1" w:rsidRDefault="00AC19A1">
            <w:pPr>
              <w:pStyle w:val="ISOChange"/>
              <w:spacing w:before="60" w:after="60" w:line="240" w:lineRule="auto"/>
            </w:pPr>
            <w:r w:rsidRPr="00AC19A1">
              <w:t>Footnote 7: “HTMIL” should be “HTML”</w:t>
            </w:r>
          </w:p>
        </w:tc>
        <w:tc>
          <w:tcPr>
            <w:tcW w:w="1960" w:type="dxa"/>
            <w:tcBorders>
              <w:top w:val="single" w:sz="6" w:space="0" w:color="auto"/>
              <w:left w:val="single" w:sz="6" w:space="0" w:color="auto"/>
              <w:bottom w:val="single" w:sz="6" w:space="0" w:color="auto"/>
              <w:right w:val="single" w:sz="6" w:space="0" w:color="auto"/>
            </w:tcBorders>
          </w:tcPr>
          <w:p w14:paraId="76AA9A88" w14:textId="5B42761B" w:rsidR="00AC19A1" w:rsidRPr="0020285B" w:rsidRDefault="0020285B" w:rsidP="00FF1E35">
            <w:pPr>
              <w:pStyle w:val="ISOSecretObservations"/>
              <w:numPr>
                <w:ilvl w:val="0"/>
                <w:numId w:val="9"/>
              </w:numPr>
              <w:spacing w:before="60" w:after="60" w:line="240" w:lineRule="auto"/>
              <w:rPr>
                <w:b/>
                <w:bCs/>
              </w:rPr>
            </w:pPr>
            <w:r w:rsidRPr="0020285B">
              <w:rPr>
                <w:b/>
                <w:bCs/>
              </w:rPr>
              <w:t>Done.</w:t>
            </w:r>
          </w:p>
        </w:tc>
      </w:tr>
      <w:tr w:rsidR="00AC19A1" w14:paraId="738FFABA" w14:textId="77777777" w:rsidTr="00AC19A1">
        <w:trPr>
          <w:jc w:val="center"/>
        </w:trPr>
        <w:tc>
          <w:tcPr>
            <w:tcW w:w="667" w:type="dxa"/>
            <w:tcBorders>
              <w:top w:val="single" w:sz="6" w:space="0" w:color="auto"/>
              <w:left w:val="single" w:sz="6" w:space="0" w:color="auto"/>
              <w:bottom w:val="single" w:sz="6" w:space="0" w:color="auto"/>
            </w:tcBorders>
          </w:tcPr>
          <w:p w14:paraId="712F8F54"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489A81B3"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A6E975A" w14:textId="77777777" w:rsidR="00AC19A1" w:rsidRPr="00AC19A1" w:rsidRDefault="00AC19A1">
            <w:pPr>
              <w:pStyle w:val="ISOClause"/>
              <w:spacing w:before="60" w:after="60" w:line="240" w:lineRule="auto"/>
            </w:pPr>
            <w:r w:rsidRPr="00AC19A1">
              <w:t>C-12.1.2.1</w:t>
            </w:r>
          </w:p>
        </w:tc>
        <w:tc>
          <w:tcPr>
            <w:tcW w:w="1190" w:type="dxa"/>
            <w:tcBorders>
              <w:top w:val="single" w:sz="6" w:space="0" w:color="auto"/>
              <w:left w:val="single" w:sz="6" w:space="0" w:color="auto"/>
              <w:bottom w:val="single" w:sz="6" w:space="0" w:color="auto"/>
            </w:tcBorders>
          </w:tcPr>
          <w:p w14:paraId="2FB1440B" w14:textId="77777777" w:rsidR="00AC19A1" w:rsidRPr="00AC19A1" w:rsidRDefault="00AC19A1">
            <w:pPr>
              <w:pStyle w:val="ISOParagraph"/>
              <w:spacing w:before="60" w:after="60" w:line="240" w:lineRule="auto"/>
            </w:pPr>
            <w:r w:rsidRPr="00AC19A1">
              <w:t>Whole section</w:t>
            </w:r>
          </w:p>
        </w:tc>
        <w:tc>
          <w:tcPr>
            <w:tcW w:w="728" w:type="dxa"/>
            <w:tcBorders>
              <w:top w:val="single" w:sz="6" w:space="0" w:color="auto"/>
              <w:left w:val="single" w:sz="6" w:space="0" w:color="auto"/>
              <w:bottom w:val="single" w:sz="6" w:space="0" w:color="auto"/>
            </w:tcBorders>
          </w:tcPr>
          <w:p w14:paraId="3E8C2680" w14:textId="77777777" w:rsidR="00AC19A1" w:rsidRPr="00AC19A1" w:rsidRDefault="00AC19A1">
            <w:pPr>
              <w:pStyle w:val="ISOCommType"/>
              <w:spacing w:before="60" w:after="60" w:line="240" w:lineRule="auto"/>
            </w:pPr>
            <w:r w:rsidRPr="00AC19A1">
              <w:t>ge</w:t>
            </w:r>
          </w:p>
        </w:tc>
        <w:tc>
          <w:tcPr>
            <w:tcW w:w="4451" w:type="dxa"/>
            <w:tcBorders>
              <w:top w:val="single" w:sz="6" w:space="0" w:color="auto"/>
              <w:left w:val="single" w:sz="6" w:space="0" w:color="auto"/>
              <w:bottom w:val="single" w:sz="6" w:space="0" w:color="auto"/>
            </w:tcBorders>
          </w:tcPr>
          <w:p w14:paraId="21ADC170" w14:textId="77777777" w:rsidR="00AC19A1" w:rsidRPr="00AC19A1" w:rsidRDefault="00AC19A1" w:rsidP="00AC19A1">
            <w:pPr>
              <w:pStyle w:val="FootnoteText"/>
            </w:pPr>
            <w:r w:rsidRPr="00AC19A1">
              <w:t>To be marked as under development. There are ongoing discussions about MaximumDisplayScale and OptimumDisplayScale.</w:t>
            </w:r>
          </w:p>
        </w:tc>
        <w:tc>
          <w:tcPr>
            <w:tcW w:w="4255" w:type="dxa"/>
            <w:tcBorders>
              <w:top w:val="single" w:sz="6" w:space="0" w:color="auto"/>
              <w:left w:val="single" w:sz="6" w:space="0" w:color="auto"/>
              <w:bottom w:val="single" w:sz="6" w:space="0" w:color="auto"/>
            </w:tcBorders>
          </w:tcPr>
          <w:p w14:paraId="21E29D5D" w14:textId="77777777" w:rsidR="00AC19A1" w:rsidRPr="00AC19A1" w:rsidRDefault="00AC19A1">
            <w:pPr>
              <w:pStyle w:val="ISOChange"/>
              <w:spacing w:before="60" w:after="60" w:line="240" w:lineRule="auto"/>
            </w:pPr>
            <w:r w:rsidRPr="00AC19A1">
              <w:t>The section is to be marked as under development.</w:t>
            </w:r>
          </w:p>
        </w:tc>
        <w:tc>
          <w:tcPr>
            <w:tcW w:w="1960" w:type="dxa"/>
            <w:tcBorders>
              <w:top w:val="single" w:sz="6" w:space="0" w:color="auto"/>
              <w:left w:val="single" w:sz="6" w:space="0" w:color="auto"/>
              <w:bottom w:val="single" w:sz="6" w:space="0" w:color="auto"/>
              <w:right w:val="single" w:sz="6" w:space="0" w:color="auto"/>
            </w:tcBorders>
          </w:tcPr>
          <w:p w14:paraId="0DBBAAB1" w14:textId="353A249F" w:rsidR="00AC19A1" w:rsidRPr="0020285B" w:rsidRDefault="0020285B" w:rsidP="00FF1E35">
            <w:pPr>
              <w:pStyle w:val="ISOSecretObservations"/>
              <w:numPr>
                <w:ilvl w:val="0"/>
                <w:numId w:val="9"/>
              </w:numPr>
              <w:spacing w:before="60" w:after="60" w:line="240" w:lineRule="auto"/>
              <w:rPr>
                <w:b/>
                <w:bCs/>
              </w:rPr>
            </w:pPr>
            <w:r w:rsidRPr="0020285B">
              <w:rPr>
                <w:b/>
                <w:bCs/>
              </w:rPr>
              <w:t>Agree. Will resolve. We should probably draft on the basis it’s agreed though.</w:t>
            </w:r>
          </w:p>
        </w:tc>
      </w:tr>
      <w:tr w:rsidR="00AC19A1" w14:paraId="541E0309" w14:textId="77777777" w:rsidTr="00AC19A1">
        <w:trPr>
          <w:jc w:val="center"/>
        </w:trPr>
        <w:tc>
          <w:tcPr>
            <w:tcW w:w="667" w:type="dxa"/>
            <w:tcBorders>
              <w:top w:val="single" w:sz="6" w:space="0" w:color="auto"/>
              <w:left w:val="single" w:sz="6" w:space="0" w:color="auto"/>
              <w:bottom w:val="single" w:sz="6" w:space="0" w:color="auto"/>
            </w:tcBorders>
          </w:tcPr>
          <w:p w14:paraId="759294C6"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13625CA7"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F893BB9" w14:textId="77777777" w:rsidR="00AC19A1" w:rsidRPr="00AC19A1" w:rsidRDefault="00AC19A1">
            <w:pPr>
              <w:pStyle w:val="ISOClause"/>
              <w:spacing w:before="60" w:after="60" w:line="240" w:lineRule="auto"/>
            </w:pPr>
            <w:r w:rsidRPr="00AC19A1">
              <w:t>C-12.1.3</w:t>
            </w:r>
          </w:p>
        </w:tc>
        <w:tc>
          <w:tcPr>
            <w:tcW w:w="1190" w:type="dxa"/>
            <w:tcBorders>
              <w:top w:val="single" w:sz="6" w:space="0" w:color="auto"/>
              <w:left w:val="single" w:sz="6" w:space="0" w:color="auto"/>
              <w:bottom w:val="single" w:sz="6" w:space="0" w:color="auto"/>
            </w:tcBorders>
          </w:tcPr>
          <w:p w14:paraId="0EC505DF" w14:textId="77777777" w:rsidR="00AC19A1" w:rsidRPr="00AC19A1" w:rsidRDefault="00AC19A1">
            <w:pPr>
              <w:pStyle w:val="ISOParagraph"/>
              <w:spacing w:before="60" w:after="60" w:line="240" w:lineRule="auto"/>
            </w:pPr>
            <w:r w:rsidRPr="00AC19A1">
              <w:t>2nd paragraph</w:t>
            </w:r>
          </w:p>
        </w:tc>
        <w:tc>
          <w:tcPr>
            <w:tcW w:w="728" w:type="dxa"/>
            <w:tcBorders>
              <w:top w:val="single" w:sz="6" w:space="0" w:color="auto"/>
              <w:left w:val="single" w:sz="6" w:space="0" w:color="auto"/>
              <w:bottom w:val="single" w:sz="6" w:space="0" w:color="auto"/>
            </w:tcBorders>
          </w:tcPr>
          <w:p w14:paraId="377EF170"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1C011CB9" w14:textId="77777777" w:rsidR="00AC19A1" w:rsidRPr="00AC19A1" w:rsidRDefault="00AC19A1" w:rsidP="00AC19A1">
            <w:pPr>
              <w:pStyle w:val="FootnoteText"/>
              <w:spacing w:before="60" w:after="60"/>
            </w:pPr>
            <w:r w:rsidRPr="00AC19A1">
              <w:t xml:space="preserve">Why do we have the display priority 9 instead of 3 according to S 52 (10.1.9.1)? </w:t>
            </w:r>
          </w:p>
          <w:p w14:paraId="71B7A02C" w14:textId="77777777" w:rsidR="00AC19A1" w:rsidRPr="00AC19A1" w:rsidRDefault="00AC19A1" w:rsidP="00AC19A1">
            <w:pPr>
              <w:pStyle w:val="FootnoteText"/>
            </w:pPr>
          </w:p>
        </w:tc>
        <w:tc>
          <w:tcPr>
            <w:tcW w:w="4255" w:type="dxa"/>
            <w:tcBorders>
              <w:top w:val="single" w:sz="6" w:space="0" w:color="auto"/>
              <w:left w:val="single" w:sz="6" w:space="0" w:color="auto"/>
              <w:bottom w:val="single" w:sz="6" w:space="0" w:color="auto"/>
            </w:tcBorders>
          </w:tcPr>
          <w:p w14:paraId="2C88B651" w14:textId="77777777" w:rsidR="00AC19A1" w:rsidRPr="00AC19A1" w:rsidRDefault="00AC19A1">
            <w:pPr>
              <w:pStyle w:val="ISOChange"/>
              <w:spacing w:before="60" w:after="60" w:line="240" w:lineRule="auto"/>
            </w:pPr>
            <w:r w:rsidRPr="00AC19A1">
              <w:t>Replace 9 by 3, if the change was unintentionally.</w:t>
            </w:r>
          </w:p>
        </w:tc>
        <w:tc>
          <w:tcPr>
            <w:tcW w:w="1960" w:type="dxa"/>
            <w:tcBorders>
              <w:top w:val="single" w:sz="6" w:space="0" w:color="auto"/>
              <w:left w:val="single" w:sz="6" w:space="0" w:color="auto"/>
              <w:bottom w:val="single" w:sz="6" w:space="0" w:color="auto"/>
              <w:right w:val="single" w:sz="6" w:space="0" w:color="auto"/>
            </w:tcBorders>
          </w:tcPr>
          <w:p w14:paraId="13C6FE7F" w14:textId="74E40D29" w:rsidR="00AC19A1" w:rsidRPr="00C85731" w:rsidRDefault="00C85731" w:rsidP="00FF1E35">
            <w:pPr>
              <w:pStyle w:val="ISOSecretObservations"/>
              <w:numPr>
                <w:ilvl w:val="0"/>
                <w:numId w:val="9"/>
              </w:numPr>
              <w:spacing w:before="60" w:after="60" w:line="240" w:lineRule="auto"/>
              <w:rPr>
                <w:b/>
                <w:bCs/>
              </w:rPr>
            </w:pPr>
            <w:r w:rsidRPr="00C85731">
              <w:rPr>
                <w:b/>
                <w:bCs/>
              </w:rPr>
              <w:t>Changed. Not sure if this is correct though.</w:t>
            </w:r>
          </w:p>
        </w:tc>
      </w:tr>
      <w:tr w:rsidR="00AC19A1" w14:paraId="5E815BFE" w14:textId="77777777" w:rsidTr="00AC19A1">
        <w:trPr>
          <w:jc w:val="center"/>
        </w:trPr>
        <w:tc>
          <w:tcPr>
            <w:tcW w:w="667" w:type="dxa"/>
            <w:tcBorders>
              <w:top w:val="single" w:sz="6" w:space="0" w:color="auto"/>
              <w:left w:val="single" w:sz="6" w:space="0" w:color="auto"/>
              <w:bottom w:val="single" w:sz="6" w:space="0" w:color="auto"/>
            </w:tcBorders>
          </w:tcPr>
          <w:p w14:paraId="1E675341"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7CF19610"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5B16DF85" w14:textId="77777777" w:rsidR="00AC19A1" w:rsidRPr="00AC19A1" w:rsidRDefault="00AC19A1">
            <w:pPr>
              <w:pStyle w:val="ISOClause"/>
              <w:spacing w:before="60" w:after="60" w:line="240" w:lineRule="auto"/>
            </w:pPr>
            <w:r w:rsidRPr="00AC19A1">
              <w:t>C-12.1.4</w:t>
            </w:r>
          </w:p>
        </w:tc>
        <w:tc>
          <w:tcPr>
            <w:tcW w:w="1190" w:type="dxa"/>
            <w:tcBorders>
              <w:top w:val="single" w:sz="6" w:space="0" w:color="auto"/>
              <w:left w:val="single" w:sz="6" w:space="0" w:color="auto"/>
              <w:bottom w:val="single" w:sz="6" w:space="0" w:color="auto"/>
            </w:tcBorders>
          </w:tcPr>
          <w:p w14:paraId="1789C6F6" w14:textId="77777777" w:rsidR="00AC19A1" w:rsidRPr="00AC19A1" w:rsidRDefault="00AC19A1">
            <w:pPr>
              <w:pStyle w:val="ISOParagraph"/>
              <w:spacing w:before="60" w:after="60" w:line="240" w:lineRule="auto"/>
            </w:pPr>
            <w:r w:rsidRPr="00AC19A1">
              <w:t>Last paragraph</w:t>
            </w:r>
          </w:p>
        </w:tc>
        <w:tc>
          <w:tcPr>
            <w:tcW w:w="728" w:type="dxa"/>
            <w:tcBorders>
              <w:top w:val="single" w:sz="6" w:space="0" w:color="auto"/>
              <w:left w:val="single" w:sz="6" w:space="0" w:color="auto"/>
              <w:bottom w:val="single" w:sz="6" w:space="0" w:color="auto"/>
            </w:tcBorders>
          </w:tcPr>
          <w:p w14:paraId="1BA29673"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47726D67" w14:textId="77777777" w:rsidR="00AC19A1" w:rsidRPr="00AC19A1" w:rsidRDefault="00AC19A1" w:rsidP="00AC19A1">
            <w:pPr>
              <w:pStyle w:val="FootnoteText"/>
              <w:spacing w:before="60" w:after="60"/>
            </w:pPr>
            <w:r w:rsidRPr="00AC19A1">
              <w:t xml:space="preserve">For example if the display scale of the situation in the data coverage diagram was 1/3,500 the area compilation scale 1/12,500 would have an overscale indication of X 3.6 but would have no OVERSC01 area fill. </w:t>
            </w:r>
          </w:p>
          <w:p w14:paraId="0BDBE808" w14:textId="77777777" w:rsidR="00AC19A1" w:rsidRPr="00AC19A1" w:rsidRDefault="00AC19A1" w:rsidP="00AC19A1">
            <w:pPr>
              <w:pStyle w:val="FootnoteText"/>
              <w:spacing w:before="60" w:after="60"/>
            </w:pPr>
            <w:r w:rsidRPr="00AC19A1">
              <w:lastRenderedPageBreak/>
              <w:t>May need to be amended, when final decisions on OptimumDisplayScale issue is available.</w:t>
            </w:r>
          </w:p>
          <w:p w14:paraId="0E6125B2" w14:textId="77777777" w:rsidR="00AC19A1" w:rsidRPr="00AC19A1" w:rsidRDefault="00AC19A1" w:rsidP="00AC19A1">
            <w:pPr>
              <w:pStyle w:val="FootnoteText"/>
            </w:pPr>
          </w:p>
        </w:tc>
        <w:tc>
          <w:tcPr>
            <w:tcW w:w="4255" w:type="dxa"/>
            <w:tcBorders>
              <w:top w:val="single" w:sz="6" w:space="0" w:color="auto"/>
              <w:left w:val="single" w:sz="6" w:space="0" w:color="auto"/>
              <w:bottom w:val="single" w:sz="6" w:space="0" w:color="auto"/>
            </w:tcBorders>
          </w:tcPr>
          <w:p w14:paraId="3FEFC647" w14:textId="77777777" w:rsidR="00AC19A1" w:rsidRPr="00AC19A1" w:rsidRDefault="00AC19A1">
            <w:pPr>
              <w:pStyle w:val="ISOChange"/>
              <w:spacing w:before="60" w:after="60" w:line="240" w:lineRule="auto"/>
            </w:pPr>
            <w:r w:rsidRPr="00AC19A1">
              <w:lastRenderedPageBreak/>
              <w:t xml:space="preserve">Replace Compilation scale by maximumDisplayScale. </w:t>
            </w:r>
          </w:p>
        </w:tc>
        <w:tc>
          <w:tcPr>
            <w:tcW w:w="1960" w:type="dxa"/>
            <w:tcBorders>
              <w:top w:val="single" w:sz="6" w:space="0" w:color="auto"/>
              <w:left w:val="single" w:sz="6" w:space="0" w:color="auto"/>
              <w:bottom w:val="single" w:sz="6" w:space="0" w:color="auto"/>
              <w:right w:val="single" w:sz="6" w:space="0" w:color="auto"/>
            </w:tcBorders>
          </w:tcPr>
          <w:p w14:paraId="6C965680" w14:textId="2B26B451" w:rsidR="00AC19A1" w:rsidRPr="00C85731" w:rsidRDefault="00C85731" w:rsidP="00FF1E35">
            <w:pPr>
              <w:pStyle w:val="ISOSecretObservations"/>
              <w:numPr>
                <w:ilvl w:val="0"/>
                <w:numId w:val="9"/>
              </w:numPr>
              <w:spacing w:before="60" w:after="60" w:line="240" w:lineRule="auto"/>
              <w:rPr>
                <w:b/>
                <w:bCs/>
              </w:rPr>
            </w:pPr>
            <w:r w:rsidRPr="00C85731">
              <w:rPr>
                <w:b/>
                <w:bCs/>
              </w:rPr>
              <w:t>Revise following ENC PT.</w:t>
            </w:r>
          </w:p>
        </w:tc>
      </w:tr>
      <w:tr w:rsidR="00AC19A1" w14:paraId="12ACFE56" w14:textId="77777777" w:rsidTr="00AC19A1">
        <w:trPr>
          <w:jc w:val="center"/>
        </w:trPr>
        <w:tc>
          <w:tcPr>
            <w:tcW w:w="667" w:type="dxa"/>
            <w:tcBorders>
              <w:top w:val="single" w:sz="6" w:space="0" w:color="auto"/>
              <w:left w:val="single" w:sz="6" w:space="0" w:color="auto"/>
              <w:bottom w:val="single" w:sz="6" w:space="0" w:color="auto"/>
            </w:tcBorders>
          </w:tcPr>
          <w:p w14:paraId="23B303E7"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25A98C96"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74831DE5" w14:textId="77777777" w:rsidR="00AC19A1" w:rsidRPr="00AC19A1" w:rsidRDefault="00AC19A1">
            <w:pPr>
              <w:pStyle w:val="ISOClause"/>
              <w:spacing w:before="60" w:after="60" w:line="240" w:lineRule="auto"/>
            </w:pPr>
            <w:r w:rsidRPr="00AC19A1">
              <w:t>C-12.1.5</w:t>
            </w:r>
          </w:p>
        </w:tc>
        <w:tc>
          <w:tcPr>
            <w:tcW w:w="1190" w:type="dxa"/>
            <w:tcBorders>
              <w:top w:val="single" w:sz="6" w:space="0" w:color="auto"/>
              <w:left w:val="single" w:sz="6" w:space="0" w:color="auto"/>
              <w:bottom w:val="single" w:sz="6" w:space="0" w:color="auto"/>
            </w:tcBorders>
          </w:tcPr>
          <w:p w14:paraId="651EDE5D" w14:textId="77777777" w:rsidR="00AC19A1" w:rsidRPr="00AC19A1" w:rsidRDefault="00AC19A1">
            <w:pPr>
              <w:pStyle w:val="ISOParagraph"/>
              <w:spacing w:before="60" w:after="60" w:line="240" w:lineRule="auto"/>
            </w:pPr>
            <w:r w:rsidRPr="00AC19A1">
              <w:t>1st paragraph</w:t>
            </w:r>
          </w:p>
        </w:tc>
        <w:tc>
          <w:tcPr>
            <w:tcW w:w="728" w:type="dxa"/>
            <w:tcBorders>
              <w:top w:val="single" w:sz="6" w:space="0" w:color="auto"/>
              <w:left w:val="single" w:sz="6" w:space="0" w:color="auto"/>
              <w:bottom w:val="single" w:sz="6" w:space="0" w:color="auto"/>
            </w:tcBorders>
          </w:tcPr>
          <w:p w14:paraId="6C457F82"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41398361" w14:textId="77777777" w:rsidR="00AC19A1" w:rsidRPr="00AC19A1" w:rsidRDefault="00AC19A1" w:rsidP="00AC19A1">
            <w:pPr>
              <w:pStyle w:val="FootnoteText"/>
            </w:pPr>
            <w:r w:rsidRPr="00AC19A1">
              <w:t>This section does not duplicate functional requirements described by former sections. This requirement indicates that larger scale data are available if the selected display is smaller. Typical situation when coming from sea to harbour, in order to inform the mariner that chart data with higher precision and more details are available and can be selected by enlarging display scale.</w:t>
            </w:r>
          </w:p>
        </w:tc>
        <w:tc>
          <w:tcPr>
            <w:tcW w:w="4255" w:type="dxa"/>
            <w:tcBorders>
              <w:top w:val="single" w:sz="6" w:space="0" w:color="auto"/>
              <w:left w:val="single" w:sz="6" w:space="0" w:color="auto"/>
              <w:bottom w:val="single" w:sz="6" w:space="0" w:color="auto"/>
            </w:tcBorders>
          </w:tcPr>
          <w:p w14:paraId="56720278" w14:textId="77777777" w:rsidR="00AC19A1" w:rsidRPr="00AC19A1" w:rsidRDefault="00AC19A1">
            <w:pPr>
              <w:pStyle w:val="ISOChange"/>
              <w:spacing w:before="60" w:after="60" w:line="240" w:lineRule="auto"/>
            </w:pPr>
            <w:r w:rsidRPr="00AC19A1">
              <w:t>Keep the section.</w:t>
            </w:r>
          </w:p>
        </w:tc>
        <w:tc>
          <w:tcPr>
            <w:tcW w:w="1960" w:type="dxa"/>
            <w:tcBorders>
              <w:top w:val="single" w:sz="6" w:space="0" w:color="auto"/>
              <w:left w:val="single" w:sz="6" w:space="0" w:color="auto"/>
              <w:bottom w:val="single" w:sz="6" w:space="0" w:color="auto"/>
              <w:right w:val="single" w:sz="6" w:space="0" w:color="auto"/>
            </w:tcBorders>
          </w:tcPr>
          <w:p w14:paraId="6ED59473" w14:textId="25FB7584" w:rsidR="00AC19A1" w:rsidRPr="00C85731" w:rsidRDefault="00C85731" w:rsidP="00FF1E35">
            <w:pPr>
              <w:pStyle w:val="ISOSecretObservations"/>
              <w:numPr>
                <w:ilvl w:val="0"/>
                <w:numId w:val="9"/>
              </w:numPr>
              <w:spacing w:before="60" w:after="60" w:line="240" w:lineRule="auto"/>
              <w:rPr>
                <w:b/>
                <w:bCs/>
              </w:rPr>
            </w:pPr>
            <w:r w:rsidRPr="00C85731">
              <w:rPr>
                <w:b/>
                <w:bCs/>
              </w:rPr>
              <w:t>Agree.</w:t>
            </w:r>
          </w:p>
        </w:tc>
      </w:tr>
      <w:tr w:rsidR="00AC19A1" w14:paraId="72B1675D" w14:textId="77777777" w:rsidTr="00AC19A1">
        <w:trPr>
          <w:jc w:val="center"/>
        </w:trPr>
        <w:tc>
          <w:tcPr>
            <w:tcW w:w="667" w:type="dxa"/>
            <w:tcBorders>
              <w:top w:val="single" w:sz="6" w:space="0" w:color="auto"/>
              <w:left w:val="single" w:sz="6" w:space="0" w:color="auto"/>
              <w:bottom w:val="single" w:sz="6" w:space="0" w:color="auto"/>
            </w:tcBorders>
          </w:tcPr>
          <w:p w14:paraId="11A5D4C7"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21E09E3A"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122D8EF" w14:textId="77777777" w:rsidR="00AC19A1" w:rsidRPr="00AC19A1" w:rsidRDefault="00AC19A1">
            <w:pPr>
              <w:pStyle w:val="ISOClause"/>
              <w:spacing w:before="60" w:after="60" w:line="240" w:lineRule="auto"/>
            </w:pPr>
            <w:r w:rsidRPr="00AC19A1">
              <w:t>C.12.9.7</w:t>
            </w:r>
          </w:p>
        </w:tc>
        <w:tc>
          <w:tcPr>
            <w:tcW w:w="1190" w:type="dxa"/>
            <w:tcBorders>
              <w:top w:val="single" w:sz="6" w:space="0" w:color="auto"/>
              <w:left w:val="single" w:sz="6" w:space="0" w:color="auto"/>
              <w:bottom w:val="single" w:sz="6" w:space="0" w:color="auto"/>
            </w:tcBorders>
          </w:tcPr>
          <w:p w14:paraId="70E915B3" w14:textId="77777777" w:rsidR="00AC19A1" w:rsidRPr="00AC19A1" w:rsidRDefault="00AC19A1">
            <w:pPr>
              <w:pStyle w:val="ISOParagraph"/>
              <w:spacing w:before="60" w:after="60" w:line="240" w:lineRule="auto"/>
            </w:pPr>
            <w:r w:rsidRPr="00AC19A1">
              <w:t>1st paragraph</w:t>
            </w:r>
          </w:p>
        </w:tc>
        <w:tc>
          <w:tcPr>
            <w:tcW w:w="728" w:type="dxa"/>
            <w:tcBorders>
              <w:top w:val="single" w:sz="6" w:space="0" w:color="auto"/>
              <w:left w:val="single" w:sz="6" w:space="0" w:color="auto"/>
              <w:bottom w:val="single" w:sz="6" w:space="0" w:color="auto"/>
            </w:tcBorders>
          </w:tcPr>
          <w:p w14:paraId="38F25BCE"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44B8B757" w14:textId="77777777" w:rsidR="00AC19A1" w:rsidRPr="00AC19A1" w:rsidRDefault="00AC19A1" w:rsidP="00AC19A1">
            <w:pPr>
              <w:pStyle w:val="FootnoteText"/>
            </w:pPr>
            <w:r w:rsidRPr="00AC19A1">
              <w:t xml:space="preserve">Clause 11.3.5 Text should be aligned with MSC 530 (106). </w:t>
            </w:r>
          </w:p>
        </w:tc>
        <w:tc>
          <w:tcPr>
            <w:tcW w:w="4255" w:type="dxa"/>
            <w:tcBorders>
              <w:top w:val="single" w:sz="6" w:space="0" w:color="auto"/>
              <w:left w:val="single" w:sz="6" w:space="0" w:color="auto"/>
              <w:bottom w:val="single" w:sz="6" w:space="0" w:color="auto"/>
            </w:tcBorders>
          </w:tcPr>
          <w:p w14:paraId="7D5E65B6" w14:textId="77777777" w:rsidR="00AC19A1" w:rsidRPr="00AC19A1" w:rsidRDefault="00AC19A1">
            <w:pPr>
              <w:pStyle w:val="ISOChange"/>
              <w:spacing w:before="60" w:after="60" w:line="240" w:lineRule="auto"/>
            </w:pPr>
            <w:r w:rsidRPr="00AC19A1">
              <w:t>Clause 11.3.5 Route Planning states: A graphical indication should also be given if the mariner plans a route closer than a user-specified distance from a user-selectable category of point objects, such as a fixed or floating aid to navigation or isolated danger.</w:t>
            </w:r>
          </w:p>
          <w:p w14:paraId="2970E08B" w14:textId="77777777" w:rsidR="00AC19A1" w:rsidRPr="00AC19A1" w:rsidRDefault="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6A62FDD9" w14:textId="7F7DB1EF" w:rsidR="00AC19A1" w:rsidRPr="00AC19A1" w:rsidRDefault="00C85731" w:rsidP="00FF1E35">
            <w:pPr>
              <w:pStyle w:val="ISOSecretObservations"/>
              <w:numPr>
                <w:ilvl w:val="0"/>
                <w:numId w:val="9"/>
              </w:numPr>
              <w:spacing w:before="60" w:after="60" w:line="240" w:lineRule="auto"/>
            </w:pPr>
            <w:r w:rsidRPr="00C85731">
              <w:rPr>
                <w:b/>
                <w:bCs/>
              </w:rPr>
              <w:t>Done</w:t>
            </w:r>
            <w:r>
              <w:t>.</w:t>
            </w:r>
          </w:p>
        </w:tc>
      </w:tr>
      <w:tr w:rsidR="00AC19A1" w14:paraId="1DDEFDAF" w14:textId="77777777" w:rsidTr="00AC19A1">
        <w:trPr>
          <w:jc w:val="center"/>
        </w:trPr>
        <w:tc>
          <w:tcPr>
            <w:tcW w:w="667" w:type="dxa"/>
            <w:tcBorders>
              <w:top w:val="single" w:sz="6" w:space="0" w:color="auto"/>
              <w:left w:val="single" w:sz="6" w:space="0" w:color="auto"/>
              <w:bottom w:val="single" w:sz="6" w:space="0" w:color="auto"/>
            </w:tcBorders>
          </w:tcPr>
          <w:p w14:paraId="1AD74C74"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509CC6BF"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2981679A" w14:textId="77777777" w:rsidR="00AC19A1" w:rsidRPr="00AC19A1" w:rsidRDefault="00AC19A1">
            <w:pPr>
              <w:pStyle w:val="ISOClause"/>
              <w:spacing w:before="60" w:after="60" w:line="240" w:lineRule="auto"/>
            </w:pPr>
            <w:r w:rsidRPr="00AC19A1">
              <w:t>C.12.9.7</w:t>
            </w:r>
            <w:r w:rsidRPr="00AC19A1">
              <w:tab/>
            </w:r>
            <w:r w:rsidRPr="00AC19A1">
              <w:tab/>
            </w:r>
          </w:p>
        </w:tc>
        <w:tc>
          <w:tcPr>
            <w:tcW w:w="1190" w:type="dxa"/>
            <w:tcBorders>
              <w:top w:val="single" w:sz="6" w:space="0" w:color="auto"/>
              <w:left w:val="single" w:sz="6" w:space="0" w:color="auto"/>
              <w:bottom w:val="single" w:sz="6" w:space="0" w:color="auto"/>
            </w:tcBorders>
          </w:tcPr>
          <w:p w14:paraId="64704D18" w14:textId="77777777" w:rsidR="00AC19A1" w:rsidRPr="00AC19A1" w:rsidRDefault="00AC19A1">
            <w:pPr>
              <w:pStyle w:val="ISOParagraph"/>
              <w:spacing w:before="60" w:after="60" w:line="240" w:lineRule="auto"/>
            </w:pPr>
            <w:r w:rsidRPr="00AC19A1">
              <w:t>2nd paragraph</w:t>
            </w:r>
          </w:p>
        </w:tc>
        <w:tc>
          <w:tcPr>
            <w:tcW w:w="728" w:type="dxa"/>
            <w:tcBorders>
              <w:top w:val="single" w:sz="6" w:space="0" w:color="auto"/>
              <w:left w:val="single" w:sz="6" w:space="0" w:color="auto"/>
              <w:bottom w:val="single" w:sz="6" w:space="0" w:color="auto"/>
            </w:tcBorders>
          </w:tcPr>
          <w:p w14:paraId="434A7CDE"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1BA520C0" w14:textId="77777777" w:rsidR="00AC19A1" w:rsidRPr="00AC19A1" w:rsidRDefault="00AC19A1" w:rsidP="00AC19A1">
            <w:pPr>
              <w:pStyle w:val="FootnoteText"/>
            </w:pPr>
            <w:r w:rsidRPr="00AC19A1">
              <w:t>Clause 11.4.6 Text should be aligned with MSC 530 (106).</w:t>
            </w:r>
          </w:p>
        </w:tc>
        <w:tc>
          <w:tcPr>
            <w:tcW w:w="4255" w:type="dxa"/>
            <w:tcBorders>
              <w:top w:val="single" w:sz="6" w:space="0" w:color="auto"/>
              <w:left w:val="single" w:sz="6" w:space="0" w:color="auto"/>
              <w:bottom w:val="single" w:sz="6" w:space="0" w:color="auto"/>
            </w:tcBorders>
          </w:tcPr>
          <w:p w14:paraId="28E61FE5" w14:textId="77777777" w:rsidR="00AC19A1" w:rsidRPr="00AC19A1" w:rsidRDefault="00AC19A1">
            <w:pPr>
              <w:pStyle w:val="ISOChange"/>
              <w:spacing w:before="60" w:after="60" w:line="240" w:lineRule="auto"/>
            </w:pPr>
            <w:r w:rsidRPr="00AC19A1">
              <w:t>Clause 11.4.6 Route Monitoring states: ECDIS should give a warning or caution or indication as selected by the mariner and related graphical indication if, continuing on its present course and speed, over a specified time or distance set by the mariner, own ship will pass closer than a user-specified distance from a user-selectable category of danger (e.g. obstruction, wreck, rock) that is shallower than the mariner's safety contour or a user-selectable category of aid to navigation.</w:t>
            </w:r>
          </w:p>
        </w:tc>
        <w:tc>
          <w:tcPr>
            <w:tcW w:w="1960" w:type="dxa"/>
            <w:tcBorders>
              <w:top w:val="single" w:sz="6" w:space="0" w:color="auto"/>
              <w:left w:val="single" w:sz="6" w:space="0" w:color="auto"/>
              <w:bottom w:val="single" w:sz="6" w:space="0" w:color="auto"/>
              <w:right w:val="single" w:sz="6" w:space="0" w:color="auto"/>
            </w:tcBorders>
          </w:tcPr>
          <w:p w14:paraId="1F626C3C" w14:textId="203DEBEC" w:rsidR="00AC19A1" w:rsidRPr="00AC19A1" w:rsidRDefault="00C85731" w:rsidP="00FF1E35">
            <w:pPr>
              <w:pStyle w:val="ISOSecretObservations"/>
              <w:numPr>
                <w:ilvl w:val="0"/>
                <w:numId w:val="9"/>
              </w:numPr>
              <w:spacing w:before="60" w:after="60" w:line="240" w:lineRule="auto"/>
            </w:pPr>
            <w:r w:rsidRPr="00C85731">
              <w:rPr>
                <w:b/>
                <w:bCs/>
              </w:rPr>
              <w:t>Done</w:t>
            </w:r>
            <w:r>
              <w:t>.</w:t>
            </w:r>
          </w:p>
        </w:tc>
      </w:tr>
      <w:tr w:rsidR="00AC19A1" w14:paraId="0A63ABF9" w14:textId="77777777" w:rsidTr="00AC19A1">
        <w:trPr>
          <w:jc w:val="center"/>
        </w:trPr>
        <w:tc>
          <w:tcPr>
            <w:tcW w:w="667" w:type="dxa"/>
            <w:tcBorders>
              <w:top w:val="single" w:sz="6" w:space="0" w:color="auto"/>
              <w:left w:val="single" w:sz="6" w:space="0" w:color="auto"/>
              <w:bottom w:val="single" w:sz="6" w:space="0" w:color="auto"/>
            </w:tcBorders>
          </w:tcPr>
          <w:p w14:paraId="0EB6EBC8"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1A801CE5"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FE12A60" w14:textId="77777777" w:rsidR="00AC19A1" w:rsidRPr="00AC19A1" w:rsidRDefault="00AC19A1">
            <w:pPr>
              <w:pStyle w:val="ISOClause"/>
              <w:spacing w:before="60" w:after="60" w:line="240" w:lineRule="auto"/>
            </w:pPr>
            <w:r w:rsidRPr="00AC19A1">
              <w:t>C.12.9.7</w:t>
            </w:r>
            <w:r w:rsidRPr="00AC19A1">
              <w:tab/>
            </w:r>
          </w:p>
        </w:tc>
        <w:tc>
          <w:tcPr>
            <w:tcW w:w="1190" w:type="dxa"/>
            <w:tcBorders>
              <w:top w:val="single" w:sz="6" w:space="0" w:color="auto"/>
              <w:left w:val="single" w:sz="6" w:space="0" w:color="auto"/>
              <w:bottom w:val="single" w:sz="6" w:space="0" w:color="auto"/>
            </w:tcBorders>
          </w:tcPr>
          <w:p w14:paraId="3C236CA8" w14:textId="77777777" w:rsidR="00AC19A1" w:rsidRPr="00AC19A1" w:rsidRDefault="00AC19A1">
            <w:pPr>
              <w:pStyle w:val="ISOParagraph"/>
              <w:spacing w:before="60" w:after="60" w:line="240" w:lineRule="auto"/>
            </w:pPr>
            <w:r w:rsidRPr="00AC19A1">
              <w:t>New paragraph</w:t>
            </w:r>
          </w:p>
        </w:tc>
        <w:tc>
          <w:tcPr>
            <w:tcW w:w="728" w:type="dxa"/>
            <w:tcBorders>
              <w:top w:val="single" w:sz="6" w:space="0" w:color="auto"/>
              <w:left w:val="single" w:sz="6" w:space="0" w:color="auto"/>
              <w:bottom w:val="single" w:sz="6" w:space="0" w:color="auto"/>
            </w:tcBorders>
          </w:tcPr>
          <w:p w14:paraId="360C4352"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0F7F75E9" w14:textId="77777777" w:rsidR="00AC19A1" w:rsidRPr="00AC19A1" w:rsidRDefault="00AC19A1" w:rsidP="00AC19A1">
            <w:pPr>
              <w:pStyle w:val="FootnoteText"/>
            </w:pPr>
            <w:r w:rsidRPr="00AC19A1">
              <w:t>Clause 11.4.8 should be added from MSC 530(106). New requirement for monitoring of current and the next leg in the ECDIS PS.</w:t>
            </w:r>
          </w:p>
        </w:tc>
        <w:tc>
          <w:tcPr>
            <w:tcW w:w="4255" w:type="dxa"/>
            <w:tcBorders>
              <w:top w:val="single" w:sz="6" w:space="0" w:color="auto"/>
              <w:left w:val="single" w:sz="6" w:space="0" w:color="auto"/>
              <w:bottom w:val="single" w:sz="6" w:space="0" w:color="auto"/>
            </w:tcBorders>
          </w:tcPr>
          <w:p w14:paraId="27DB2C4F" w14:textId="77777777" w:rsidR="00AC19A1" w:rsidRPr="00AC19A1" w:rsidRDefault="00AC19A1">
            <w:pPr>
              <w:pStyle w:val="ISOChange"/>
              <w:spacing w:before="60" w:after="60" w:line="240" w:lineRule="auto"/>
            </w:pPr>
            <w:r w:rsidRPr="00AC19A1">
              <w:t xml:space="preserve">Clause 11.4.8 Route Monitoring states: A graphical indication should also be given if the selected route goes closer than a user-specified distance from a user-selectable category of point </w:t>
            </w:r>
            <w:r w:rsidRPr="00AC19A1">
              <w:lastRenderedPageBreak/>
              <w:t>objects, such as a fixed or floating aid to navigation or isolated danger.</w:t>
            </w:r>
          </w:p>
        </w:tc>
        <w:tc>
          <w:tcPr>
            <w:tcW w:w="1960" w:type="dxa"/>
            <w:tcBorders>
              <w:top w:val="single" w:sz="6" w:space="0" w:color="auto"/>
              <w:left w:val="single" w:sz="6" w:space="0" w:color="auto"/>
              <w:bottom w:val="single" w:sz="6" w:space="0" w:color="auto"/>
              <w:right w:val="single" w:sz="6" w:space="0" w:color="auto"/>
            </w:tcBorders>
          </w:tcPr>
          <w:p w14:paraId="1E3FA32D" w14:textId="77777777" w:rsidR="00AC19A1" w:rsidRPr="00AC19A1" w:rsidRDefault="00AC19A1" w:rsidP="00FF1E35">
            <w:pPr>
              <w:pStyle w:val="ISOSecretObservations"/>
              <w:numPr>
                <w:ilvl w:val="0"/>
                <w:numId w:val="9"/>
              </w:numPr>
              <w:spacing w:before="60" w:after="60" w:line="240" w:lineRule="auto"/>
            </w:pPr>
          </w:p>
        </w:tc>
      </w:tr>
      <w:tr w:rsidR="00AC19A1" w14:paraId="01DEAF8C" w14:textId="77777777" w:rsidTr="00AC19A1">
        <w:trPr>
          <w:jc w:val="center"/>
        </w:trPr>
        <w:tc>
          <w:tcPr>
            <w:tcW w:w="667" w:type="dxa"/>
            <w:tcBorders>
              <w:top w:val="single" w:sz="6" w:space="0" w:color="auto"/>
              <w:left w:val="single" w:sz="6" w:space="0" w:color="auto"/>
              <w:bottom w:val="single" w:sz="6" w:space="0" w:color="auto"/>
            </w:tcBorders>
          </w:tcPr>
          <w:p w14:paraId="2CC932E5"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3DB240F3"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7A72883C" w14:textId="77777777" w:rsidR="00AC19A1" w:rsidRPr="00AC19A1" w:rsidRDefault="00AC19A1">
            <w:pPr>
              <w:pStyle w:val="ISOClause"/>
              <w:spacing w:before="60" w:after="60" w:line="240" w:lineRule="auto"/>
            </w:pPr>
            <w:r w:rsidRPr="00AC19A1">
              <w:t>C.12.9.8</w:t>
            </w:r>
          </w:p>
        </w:tc>
        <w:tc>
          <w:tcPr>
            <w:tcW w:w="1190" w:type="dxa"/>
            <w:tcBorders>
              <w:top w:val="single" w:sz="6" w:space="0" w:color="auto"/>
              <w:left w:val="single" w:sz="6" w:space="0" w:color="auto"/>
              <w:bottom w:val="single" w:sz="6" w:space="0" w:color="auto"/>
            </w:tcBorders>
          </w:tcPr>
          <w:p w14:paraId="16E15D76" w14:textId="77777777" w:rsidR="00AC19A1" w:rsidRPr="00AC19A1" w:rsidRDefault="00AC19A1">
            <w:pPr>
              <w:pStyle w:val="ISOParagraph"/>
              <w:spacing w:before="60" w:after="60" w:line="240" w:lineRule="auto"/>
            </w:pPr>
            <w:r w:rsidRPr="00AC19A1">
              <w:t>New paragraph</w:t>
            </w:r>
          </w:p>
        </w:tc>
        <w:tc>
          <w:tcPr>
            <w:tcW w:w="728" w:type="dxa"/>
            <w:tcBorders>
              <w:top w:val="single" w:sz="6" w:space="0" w:color="auto"/>
              <w:left w:val="single" w:sz="6" w:space="0" w:color="auto"/>
              <w:bottom w:val="single" w:sz="6" w:space="0" w:color="auto"/>
            </w:tcBorders>
          </w:tcPr>
          <w:p w14:paraId="5ECB2E7D"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33C35B36" w14:textId="77777777" w:rsidR="00AC19A1" w:rsidRPr="00AC19A1" w:rsidRDefault="00AC19A1" w:rsidP="00AC19A1">
            <w:pPr>
              <w:pStyle w:val="FootnoteText"/>
            </w:pPr>
            <w:r w:rsidRPr="00AC19A1">
              <w:t>Clause 11.4.8 should be added from MSC 530(106). New requirement for monitoring of current and the next leg in the ECDIS PS.</w:t>
            </w:r>
          </w:p>
        </w:tc>
        <w:tc>
          <w:tcPr>
            <w:tcW w:w="4255" w:type="dxa"/>
            <w:tcBorders>
              <w:top w:val="single" w:sz="6" w:space="0" w:color="auto"/>
              <w:left w:val="single" w:sz="6" w:space="0" w:color="auto"/>
              <w:bottom w:val="single" w:sz="6" w:space="0" w:color="auto"/>
            </w:tcBorders>
          </w:tcPr>
          <w:p w14:paraId="688EEC60" w14:textId="77777777" w:rsidR="00AC19A1" w:rsidRPr="00AC19A1" w:rsidRDefault="00AC19A1">
            <w:pPr>
              <w:pStyle w:val="ISOChange"/>
              <w:spacing w:before="60" w:after="60" w:line="240" w:lineRule="auto"/>
            </w:pPr>
            <w:r w:rsidRPr="00AC19A1">
              <w:t>Clause 11.4.8 Route Monitoring states:</w:t>
            </w:r>
          </w:p>
          <w:p w14:paraId="4E0EFCD6" w14:textId="77777777" w:rsidR="00AC19A1" w:rsidRPr="00AC19A1" w:rsidRDefault="00AC19A1">
            <w:pPr>
              <w:pStyle w:val="ISOChange"/>
              <w:spacing w:before="60" w:after="60" w:line="240" w:lineRule="auto"/>
            </w:pPr>
            <w:r w:rsidRPr="00AC19A1">
              <w:t>A graphical indication should be given if the current or the next leg of the selected route goes closer than a user-specified distance from the boundary of a user-selectable category of prohibited area or a geographic area for which special conditions exist (see appendix 4).</w:t>
            </w:r>
          </w:p>
        </w:tc>
        <w:tc>
          <w:tcPr>
            <w:tcW w:w="1960" w:type="dxa"/>
            <w:tcBorders>
              <w:top w:val="single" w:sz="6" w:space="0" w:color="auto"/>
              <w:left w:val="single" w:sz="6" w:space="0" w:color="auto"/>
              <w:bottom w:val="single" w:sz="6" w:space="0" w:color="auto"/>
              <w:right w:val="single" w:sz="6" w:space="0" w:color="auto"/>
            </w:tcBorders>
          </w:tcPr>
          <w:p w14:paraId="30066F0A" w14:textId="0FC75A9B" w:rsidR="00AC19A1" w:rsidRPr="00AC19A1" w:rsidRDefault="00952145" w:rsidP="00FF1E35">
            <w:pPr>
              <w:pStyle w:val="ISOSecretObservations"/>
              <w:numPr>
                <w:ilvl w:val="0"/>
                <w:numId w:val="9"/>
              </w:numPr>
              <w:spacing w:before="60" w:after="60" w:line="240" w:lineRule="auto"/>
            </w:pPr>
            <w:r w:rsidRPr="00952145">
              <w:rPr>
                <w:b/>
                <w:bCs/>
              </w:rPr>
              <w:t>Done</w:t>
            </w:r>
            <w:r>
              <w:t>.</w:t>
            </w:r>
          </w:p>
        </w:tc>
      </w:tr>
      <w:tr w:rsidR="00AC19A1" w14:paraId="311A2C00" w14:textId="77777777" w:rsidTr="00AC19A1">
        <w:trPr>
          <w:jc w:val="center"/>
        </w:trPr>
        <w:tc>
          <w:tcPr>
            <w:tcW w:w="667" w:type="dxa"/>
            <w:tcBorders>
              <w:top w:val="single" w:sz="6" w:space="0" w:color="auto"/>
              <w:left w:val="single" w:sz="6" w:space="0" w:color="auto"/>
              <w:bottom w:val="single" w:sz="6" w:space="0" w:color="auto"/>
            </w:tcBorders>
          </w:tcPr>
          <w:p w14:paraId="57014A53"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678D4265"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1391148" w14:textId="77777777" w:rsidR="00AC19A1" w:rsidRPr="00AC19A1" w:rsidRDefault="00AC19A1">
            <w:pPr>
              <w:pStyle w:val="ISOClause"/>
              <w:spacing w:before="60" w:after="60" w:line="240" w:lineRule="auto"/>
            </w:pPr>
            <w:r w:rsidRPr="00AC19A1">
              <w:t>C.12.9.10</w:t>
            </w:r>
          </w:p>
        </w:tc>
        <w:tc>
          <w:tcPr>
            <w:tcW w:w="1190" w:type="dxa"/>
            <w:tcBorders>
              <w:top w:val="single" w:sz="6" w:space="0" w:color="auto"/>
              <w:left w:val="single" w:sz="6" w:space="0" w:color="auto"/>
              <w:bottom w:val="single" w:sz="6" w:space="0" w:color="auto"/>
            </w:tcBorders>
          </w:tcPr>
          <w:p w14:paraId="7558C2E8" w14:textId="77777777" w:rsidR="00AC19A1" w:rsidRPr="00AC19A1" w:rsidRDefault="00AC19A1">
            <w:pPr>
              <w:pStyle w:val="ISOParagraph"/>
              <w:spacing w:before="60" w:after="60" w:line="240" w:lineRule="auto"/>
            </w:pPr>
            <w:r w:rsidRPr="00AC19A1">
              <w:t>1st paragraph</w:t>
            </w:r>
          </w:p>
        </w:tc>
        <w:tc>
          <w:tcPr>
            <w:tcW w:w="728" w:type="dxa"/>
            <w:tcBorders>
              <w:top w:val="single" w:sz="6" w:space="0" w:color="auto"/>
              <w:left w:val="single" w:sz="6" w:space="0" w:color="auto"/>
              <w:bottom w:val="single" w:sz="6" w:space="0" w:color="auto"/>
            </w:tcBorders>
          </w:tcPr>
          <w:p w14:paraId="693A309F"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786824CA" w14:textId="77777777" w:rsidR="00AC19A1" w:rsidRPr="00AC19A1" w:rsidRDefault="00AC19A1" w:rsidP="00AC19A1">
            <w:pPr>
              <w:pStyle w:val="FootnoteText"/>
            </w:pPr>
            <w:r w:rsidRPr="00AC19A1">
              <w:t xml:space="preserve">Clause 11.3.4 Text should be aligned with MSC 530 (106). </w:t>
            </w:r>
          </w:p>
          <w:p w14:paraId="4E586234" w14:textId="77777777" w:rsidR="00AC19A1" w:rsidRPr="00AC19A1" w:rsidRDefault="00AC19A1" w:rsidP="00AC19A1">
            <w:pPr>
              <w:pStyle w:val="FootnoteText"/>
            </w:pPr>
          </w:p>
        </w:tc>
        <w:tc>
          <w:tcPr>
            <w:tcW w:w="4255" w:type="dxa"/>
            <w:tcBorders>
              <w:top w:val="single" w:sz="6" w:space="0" w:color="auto"/>
              <w:left w:val="single" w:sz="6" w:space="0" w:color="auto"/>
              <w:bottom w:val="single" w:sz="6" w:space="0" w:color="auto"/>
            </w:tcBorders>
          </w:tcPr>
          <w:p w14:paraId="2FBC3271" w14:textId="77777777" w:rsidR="00AC19A1" w:rsidRPr="00AC19A1" w:rsidRDefault="00AC19A1">
            <w:pPr>
              <w:pStyle w:val="ISOChange"/>
              <w:spacing w:before="60" w:after="60" w:line="240" w:lineRule="auto"/>
            </w:pPr>
            <w:r w:rsidRPr="00AC19A1">
              <w:t>Clause 11.3.4 Route Planning states:</w:t>
            </w:r>
          </w:p>
          <w:p w14:paraId="61E7F2D0" w14:textId="77777777" w:rsidR="00AC19A1" w:rsidRPr="00AC19A1" w:rsidRDefault="00AC19A1">
            <w:pPr>
              <w:pStyle w:val="ISOChange"/>
              <w:spacing w:before="60" w:after="60" w:line="240" w:lineRule="auto"/>
            </w:pPr>
            <w:r w:rsidRPr="00AC19A1">
              <w:t>A graphical indication is required if the mariner plans a route closer than a user-specified distance from own ship's safety contour.</w:t>
            </w:r>
          </w:p>
        </w:tc>
        <w:tc>
          <w:tcPr>
            <w:tcW w:w="1960" w:type="dxa"/>
            <w:tcBorders>
              <w:top w:val="single" w:sz="6" w:space="0" w:color="auto"/>
              <w:left w:val="single" w:sz="6" w:space="0" w:color="auto"/>
              <w:bottom w:val="single" w:sz="6" w:space="0" w:color="auto"/>
              <w:right w:val="single" w:sz="6" w:space="0" w:color="auto"/>
            </w:tcBorders>
          </w:tcPr>
          <w:p w14:paraId="1A5B06A2" w14:textId="596772E9" w:rsidR="00AC19A1" w:rsidRPr="00AC19A1" w:rsidRDefault="008C673A" w:rsidP="00FF1E35">
            <w:pPr>
              <w:pStyle w:val="ISOSecretObservations"/>
              <w:numPr>
                <w:ilvl w:val="0"/>
                <w:numId w:val="9"/>
              </w:numPr>
              <w:spacing w:before="60" w:after="60" w:line="240" w:lineRule="auto"/>
            </w:pPr>
            <w:r w:rsidRPr="008C673A">
              <w:rPr>
                <w:b/>
                <w:bCs/>
              </w:rPr>
              <w:t>Done</w:t>
            </w:r>
            <w:r>
              <w:t xml:space="preserve">. </w:t>
            </w:r>
          </w:p>
        </w:tc>
      </w:tr>
      <w:tr w:rsidR="00AC19A1" w14:paraId="2F8C740A" w14:textId="77777777" w:rsidTr="00AC19A1">
        <w:trPr>
          <w:jc w:val="center"/>
        </w:trPr>
        <w:tc>
          <w:tcPr>
            <w:tcW w:w="667" w:type="dxa"/>
            <w:tcBorders>
              <w:top w:val="single" w:sz="6" w:space="0" w:color="auto"/>
              <w:left w:val="single" w:sz="6" w:space="0" w:color="auto"/>
              <w:bottom w:val="single" w:sz="6" w:space="0" w:color="auto"/>
            </w:tcBorders>
          </w:tcPr>
          <w:p w14:paraId="5416C9D9"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94A7F79"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0A08FF2E" w14:textId="77777777" w:rsidR="00AC19A1" w:rsidRPr="00AC19A1" w:rsidRDefault="00AC19A1">
            <w:pPr>
              <w:pStyle w:val="ISOClause"/>
              <w:spacing w:before="60" w:after="60" w:line="240" w:lineRule="auto"/>
            </w:pPr>
            <w:r w:rsidRPr="00AC19A1">
              <w:t>C.12.9.10</w:t>
            </w:r>
          </w:p>
        </w:tc>
        <w:tc>
          <w:tcPr>
            <w:tcW w:w="1190" w:type="dxa"/>
            <w:tcBorders>
              <w:top w:val="single" w:sz="6" w:space="0" w:color="auto"/>
              <w:left w:val="single" w:sz="6" w:space="0" w:color="auto"/>
              <w:bottom w:val="single" w:sz="6" w:space="0" w:color="auto"/>
            </w:tcBorders>
          </w:tcPr>
          <w:p w14:paraId="1632405C" w14:textId="77777777" w:rsidR="00AC19A1" w:rsidRPr="00AC19A1" w:rsidRDefault="00AC19A1">
            <w:pPr>
              <w:pStyle w:val="ISOParagraph"/>
              <w:spacing w:before="60" w:after="60" w:line="240" w:lineRule="auto"/>
            </w:pPr>
            <w:r w:rsidRPr="00AC19A1">
              <w:t>2nd paragraph</w:t>
            </w:r>
          </w:p>
        </w:tc>
        <w:tc>
          <w:tcPr>
            <w:tcW w:w="728" w:type="dxa"/>
            <w:tcBorders>
              <w:top w:val="single" w:sz="6" w:space="0" w:color="auto"/>
              <w:left w:val="single" w:sz="6" w:space="0" w:color="auto"/>
              <w:bottom w:val="single" w:sz="6" w:space="0" w:color="auto"/>
            </w:tcBorders>
          </w:tcPr>
          <w:p w14:paraId="20DBC930"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2AC20005" w14:textId="77777777" w:rsidR="00AC19A1" w:rsidRPr="00AC19A1" w:rsidRDefault="00AC19A1" w:rsidP="00AC19A1">
            <w:pPr>
              <w:pStyle w:val="FootnoteText"/>
            </w:pPr>
            <w:r w:rsidRPr="00AC19A1">
              <w:t xml:space="preserve">Clause 11.4.3 Text should be aligned with MSC 530 (106). </w:t>
            </w:r>
          </w:p>
          <w:p w14:paraId="6F878187" w14:textId="77777777" w:rsidR="00AC19A1" w:rsidRPr="00AC19A1" w:rsidRDefault="00AC19A1" w:rsidP="00AC19A1">
            <w:pPr>
              <w:pStyle w:val="FootnoteText"/>
            </w:pPr>
          </w:p>
        </w:tc>
        <w:tc>
          <w:tcPr>
            <w:tcW w:w="4255" w:type="dxa"/>
            <w:tcBorders>
              <w:top w:val="single" w:sz="6" w:space="0" w:color="auto"/>
              <w:left w:val="single" w:sz="6" w:space="0" w:color="auto"/>
              <w:bottom w:val="single" w:sz="6" w:space="0" w:color="auto"/>
            </w:tcBorders>
          </w:tcPr>
          <w:p w14:paraId="3C80FD59" w14:textId="77777777" w:rsidR="00AC19A1" w:rsidRPr="00AC19A1" w:rsidRDefault="00AC19A1">
            <w:pPr>
              <w:pStyle w:val="ISOChange"/>
              <w:spacing w:before="60" w:after="60" w:line="240" w:lineRule="auto"/>
            </w:pPr>
            <w:r w:rsidRPr="00AC19A1">
              <w:t>Clause 11.4.3 Route Monitoring states:</w:t>
            </w:r>
          </w:p>
          <w:p w14:paraId="3B8408FD" w14:textId="77777777" w:rsidR="00AC19A1" w:rsidRPr="00AC19A1" w:rsidRDefault="00AC19A1">
            <w:pPr>
              <w:pStyle w:val="ISOChange"/>
              <w:spacing w:before="60" w:after="60" w:line="240" w:lineRule="auto"/>
            </w:pPr>
            <w:bookmarkStart w:id="6" w:name="_Hlk167170407"/>
            <w:r w:rsidRPr="00AC19A1">
              <w:t xml:space="preserve">It should be possible to select that ECDIS gives an alarm and related graphical indication if, within a specified time or distance set by the mariner, own ship will pass closer than a user-selected distance from the safety contour. </w:t>
            </w:r>
            <w:bookmarkEnd w:id="6"/>
          </w:p>
        </w:tc>
        <w:tc>
          <w:tcPr>
            <w:tcW w:w="1960" w:type="dxa"/>
            <w:tcBorders>
              <w:top w:val="single" w:sz="6" w:space="0" w:color="auto"/>
              <w:left w:val="single" w:sz="6" w:space="0" w:color="auto"/>
              <w:bottom w:val="single" w:sz="6" w:space="0" w:color="auto"/>
              <w:right w:val="single" w:sz="6" w:space="0" w:color="auto"/>
            </w:tcBorders>
          </w:tcPr>
          <w:p w14:paraId="53599A97" w14:textId="6BDBA830" w:rsidR="00AC19A1" w:rsidRPr="00AC19A1" w:rsidRDefault="008C673A" w:rsidP="00FF1E35">
            <w:pPr>
              <w:pStyle w:val="ISOSecretObservations"/>
              <w:numPr>
                <w:ilvl w:val="0"/>
                <w:numId w:val="9"/>
              </w:numPr>
              <w:spacing w:before="60" w:after="60" w:line="240" w:lineRule="auto"/>
            </w:pPr>
            <w:r w:rsidRPr="008C673A">
              <w:rPr>
                <w:b/>
                <w:bCs/>
              </w:rPr>
              <w:t>Done</w:t>
            </w:r>
            <w:r>
              <w:t>.</w:t>
            </w:r>
          </w:p>
        </w:tc>
      </w:tr>
      <w:tr w:rsidR="00AC19A1" w14:paraId="10A2402C" w14:textId="77777777" w:rsidTr="00AC19A1">
        <w:trPr>
          <w:jc w:val="center"/>
        </w:trPr>
        <w:tc>
          <w:tcPr>
            <w:tcW w:w="667" w:type="dxa"/>
            <w:tcBorders>
              <w:top w:val="single" w:sz="6" w:space="0" w:color="auto"/>
              <w:left w:val="single" w:sz="6" w:space="0" w:color="auto"/>
              <w:bottom w:val="single" w:sz="6" w:space="0" w:color="auto"/>
            </w:tcBorders>
          </w:tcPr>
          <w:p w14:paraId="3A4C6DAA"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2117D7EB"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2AC31EF3" w14:textId="77777777" w:rsidR="00AC19A1" w:rsidRPr="00AC19A1" w:rsidRDefault="00AC19A1">
            <w:pPr>
              <w:pStyle w:val="ISOClause"/>
              <w:spacing w:before="60" w:after="60" w:line="240" w:lineRule="auto"/>
            </w:pPr>
            <w:r w:rsidRPr="00AC19A1">
              <w:t>C.12.9.10</w:t>
            </w:r>
          </w:p>
        </w:tc>
        <w:tc>
          <w:tcPr>
            <w:tcW w:w="1190" w:type="dxa"/>
            <w:tcBorders>
              <w:top w:val="single" w:sz="6" w:space="0" w:color="auto"/>
              <w:left w:val="single" w:sz="6" w:space="0" w:color="auto"/>
              <w:bottom w:val="single" w:sz="6" w:space="0" w:color="auto"/>
            </w:tcBorders>
          </w:tcPr>
          <w:p w14:paraId="1A871C2F" w14:textId="77777777" w:rsidR="00AC19A1" w:rsidRPr="00AC19A1" w:rsidRDefault="00AC19A1">
            <w:pPr>
              <w:pStyle w:val="ISOParagraph"/>
              <w:spacing w:before="60" w:after="60" w:line="240" w:lineRule="auto"/>
            </w:pPr>
            <w:r w:rsidRPr="00AC19A1">
              <w:t>New paragraph</w:t>
            </w:r>
          </w:p>
        </w:tc>
        <w:tc>
          <w:tcPr>
            <w:tcW w:w="728" w:type="dxa"/>
            <w:tcBorders>
              <w:top w:val="single" w:sz="6" w:space="0" w:color="auto"/>
              <w:left w:val="single" w:sz="6" w:space="0" w:color="auto"/>
              <w:bottom w:val="single" w:sz="6" w:space="0" w:color="auto"/>
            </w:tcBorders>
          </w:tcPr>
          <w:p w14:paraId="4C50EAA0"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5745D4C4" w14:textId="77777777" w:rsidR="00AC19A1" w:rsidRPr="00AC19A1" w:rsidRDefault="00AC19A1" w:rsidP="00AC19A1">
            <w:pPr>
              <w:pStyle w:val="FootnoteText"/>
            </w:pPr>
            <w:r w:rsidRPr="00AC19A1">
              <w:t>Clause 11.4.7 should be added from MSC 530 (106). New requirement for monitoring of current and the next leg in the ECDIS PS.</w:t>
            </w:r>
          </w:p>
        </w:tc>
        <w:tc>
          <w:tcPr>
            <w:tcW w:w="4255" w:type="dxa"/>
            <w:tcBorders>
              <w:top w:val="single" w:sz="6" w:space="0" w:color="auto"/>
              <w:left w:val="single" w:sz="6" w:space="0" w:color="auto"/>
              <w:bottom w:val="single" w:sz="6" w:space="0" w:color="auto"/>
            </w:tcBorders>
          </w:tcPr>
          <w:p w14:paraId="2D003879" w14:textId="77777777" w:rsidR="00AC19A1" w:rsidRPr="00AC19A1" w:rsidRDefault="00AC19A1">
            <w:pPr>
              <w:pStyle w:val="ISOChange"/>
              <w:spacing w:before="60" w:after="60" w:line="240" w:lineRule="auto"/>
            </w:pPr>
            <w:bookmarkStart w:id="7" w:name="_Hlk167170442"/>
            <w:r w:rsidRPr="00AC19A1">
              <w:t>Clause 11.4.7 Route Monitoring states:</w:t>
            </w:r>
          </w:p>
          <w:p w14:paraId="7C83488E" w14:textId="77777777" w:rsidR="00AC19A1" w:rsidRPr="00AC19A1" w:rsidRDefault="00AC19A1">
            <w:pPr>
              <w:pStyle w:val="ISOChange"/>
              <w:spacing w:before="60" w:after="60" w:line="240" w:lineRule="auto"/>
            </w:pPr>
            <w:r w:rsidRPr="00AC19A1">
              <w:t>A graphical indication should be given if the current or the next leg of the selected route passes closer than a user-specified distance from the safety contour.</w:t>
            </w:r>
          </w:p>
          <w:bookmarkEnd w:id="7"/>
          <w:p w14:paraId="53835E2E" w14:textId="77777777" w:rsidR="00AC19A1" w:rsidRPr="00AC19A1" w:rsidRDefault="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71C0E872" w14:textId="3B576B42" w:rsidR="00AC19A1" w:rsidRPr="00AC19A1" w:rsidRDefault="008C673A" w:rsidP="00FF1E35">
            <w:pPr>
              <w:pStyle w:val="ISOSecretObservations"/>
              <w:numPr>
                <w:ilvl w:val="0"/>
                <w:numId w:val="9"/>
              </w:numPr>
              <w:spacing w:before="60" w:after="60" w:line="240" w:lineRule="auto"/>
            </w:pPr>
            <w:r w:rsidRPr="008C673A">
              <w:rPr>
                <w:b/>
                <w:bCs/>
              </w:rPr>
              <w:t>Done</w:t>
            </w:r>
            <w:r>
              <w:t>.</w:t>
            </w:r>
          </w:p>
        </w:tc>
      </w:tr>
      <w:tr w:rsidR="00AC19A1" w14:paraId="6FCCA02D" w14:textId="77777777" w:rsidTr="00AC19A1">
        <w:trPr>
          <w:jc w:val="center"/>
        </w:trPr>
        <w:tc>
          <w:tcPr>
            <w:tcW w:w="667" w:type="dxa"/>
            <w:tcBorders>
              <w:top w:val="single" w:sz="6" w:space="0" w:color="auto"/>
              <w:left w:val="single" w:sz="6" w:space="0" w:color="auto"/>
              <w:bottom w:val="single" w:sz="6" w:space="0" w:color="auto"/>
            </w:tcBorders>
          </w:tcPr>
          <w:p w14:paraId="3B849B0C"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693CE4A3"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01C33C7" w14:textId="77777777" w:rsidR="00AC19A1" w:rsidRPr="00AC19A1" w:rsidRDefault="00AC19A1">
            <w:pPr>
              <w:pStyle w:val="ISOClause"/>
              <w:spacing w:before="60" w:after="60" w:line="240" w:lineRule="auto"/>
            </w:pPr>
            <w:r w:rsidRPr="00AC19A1">
              <w:t>C-12.9.13</w:t>
            </w:r>
          </w:p>
        </w:tc>
        <w:tc>
          <w:tcPr>
            <w:tcW w:w="1190" w:type="dxa"/>
            <w:tcBorders>
              <w:top w:val="single" w:sz="6" w:space="0" w:color="auto"/>
              <w:left w:val="single" w:sz="6" w:space="0" w:color="auto"/>
              <w:bottom w:val="single" w:sz="6" w:space="0" w:color="auto"/>
            </w:tcBorders>
          </w:tcPr>
          <w:p w14:paraId="34FB4F15" w14:textId="77777777" w:rsidR="00AC19A1" w:rsidRPr="00AC19A1" w:rsidRDefault="00AC19A1">
            <w:pPr>
              <w:pStyle w:val="ISOParagraph"/>
              <w:spacing w:before="60" w:after="60" w:line="240" w:lineRule="auto"/>
            </w:pPr>
            <w:r w:rsidRPr="00AC19A1">
              <w:t>1st paragraph</w:t>
            </w:r>
          </w:p>
        </w:tc>
        <w:tc>
          <w:tcPr>
            <w:tcW w:w="728" w:type="dxa"/>
            <w:tcBorders>
              <w:top w:val="single" w:sz="6" w:space="0" w:color="auto"/>
              <w:left w:val="single" w:sz="6" w:space="0" w:color="auto"/>
              <w:bottom w:val="single" w:sz="6" w:space="0" w:color="auto"/>
            </w:tcBorders>
          </w:tcPr>
          <w:p w14:paraId="2815A0C9"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60C615C9" w14:textId="77777777" w:rsidR="00AC19A1" w:rsidRPr="00AC19A1" w:rsidRDefault="00AC19A1" w:rsidP="00AC19A1">
            <w:pPr>
              <w:pStyle w:val="FootnoteText"/>
            </w:pPr>
            <w:r w:rsidRPr="00AC19A1">
              <w:t xml:space="preserve">11.4.12 should be aligned with MSC 530 (106). </w:t>
            </w:r>
          </w:p>
          <w:p w14:paraId="2A3EA6E6" w14:textId="77777777" w:rsidR="00AC19A1" w:rsidRPr="00AC19A1" w:rsidRDefault="00AC19A1" w:rsidP="00AC19A1">
            <w:pPr>
              <w:pStyle w:val="FootnoteText"/>
            </w:pPr>
          </w:p>
        </w:tc>
        <w:tc>
          <w:tcPr>
            <w:tcW w:w="4255" w:type="dxa"/>
            <w:tcBorders>
              <w:top w:val="single" w:sz="6" w:space="0" w:color="auto"/>
              <w:left w:val="single" w:sz="6" w:space="0" w:color="auto"/>
              <w:bottom w:val="single" w:sz="6" w:space="0" w:color="auto"/>
            </w:tcBorders>
          </w:tcPr>
          <w:p w14:paraId="40958817" w14:textId="77777777" w:rsidR="00AC19A1" w:rsidRPr="00AC19A1" w:rsidRDefault="00AC19A1">
            <w:pPr>
              <w:pStyle w:val="ISOChange"/>
              <w:spacing w:before="60" w:after="60" w:line="240" w:lineRule="auto"/>
            </w:pPr>
            <w:r w:rsidRPr="00AC19A1">
              <w:t>Replace “An alarm” by “A warning”</w:t>
            </w:r>
          </w:p>
        </w:tc>
        <w:tc>
          <w:tcPr>
            <w:tcW w:w="1960" w:type="dxa"/>
            <w:tcBorders>
              <w:top w:val="single" w:sz="6" w:space="0" w:color="auto"/>
              <w:left w:val="single" w:sz="6" w:space="0" w:color="auto"/>
              <w:bottom w:val="single" w:sz="6" w:space="0" w:color="auto"/>
              <w:right w:val="single" w:sz="6" w:space="0" w:color="auto"/>
            </w:tcBorders>
          </w:tcPr>
          <w:p w14:paraId="4392BF95" w14:textId="4580D4E0" w:rsidR="00AC19A1" w:rsidRPr="00AC19A1" w:rsidRDefault="00A42EEE" w:rsidP="00FF1E35">
            <w:pPr>
              <w:pStyle w:val="ISOSecretObservations"/>
              <w:numPr>
                <w:ilvl w:val="0"/>
                <w:numId w:val="9"/>
              </w:numPr>
              <w:spacing w:before="60" w:after="60" w:line="240" w:lineRule="auto"/>
            </w:pPr>
            <w:r w:rsidRPr="00A42EEE">
              <w:rPr>
                <w:b/>
                <w:bCs/>
              </w:rPr>
              <w:t>Done</w:t>
            </w:r>
            <w:r>
              <w:t>.</w:t>
            </w:r>
          </w:p>
        </w:tc>
      </w:tr>
      <w:tr w:rsidR="00AC19A1" w14:paraId="22172F34" w14:textId="77777777" w:rsidTr="00AC19A1">
        <w:trPr>
          <w:jc w:val="center"/>
        </w:trPr>
        <w:tc>
          <w:tcPr>
            <w:tcW w:w="667" w:type="dxa"/>
            <w:tcBorders>
              <w:top w:val="single" w:sz="6" w:space="0" w:color="auto"/>
              <w:left w:val="single" w:sz="6" w:space="0" w:color="auto"/>
              <w:bottom w:val="single" w:sz="6" w:space="0" w:color="auto"/>
            </w:tcBorders>
          </w:tcPr>
          <w:p w14:paraId="1829D184"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17576F7A"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105C497B" w14:textId="77777777" w:rsidR="00AC19A1" w:rsidRPr="00AC19A1" w:rsidRDefault="00AC19A1">
            <w:pPr>
              <w:pStyle w:val="ISOClause"/>
              <w:spacing w:before="60" w:after="60" w:line="240" w:lineRule="auto"/>
            </w:pPr>
            <w:r w:rsidRPr="00AC19A1">
              <w:t>C-13</w:t>
            </w:r>
          </w:p>
        </w:tc>
        <w:tc>
          <w:tcPr>
            <w:tcW w:w="1190" w:type="dxa"/>
            <w:tcBorders>
              <w:top w:val="single" w:sz="6" w:space="0" w:color="auto"/>
              <w:left w:val="single" w:sz="6" w:space="0" w:color="auto"/>
              <w:bottom w:val="single" w:sz="6" w:space="0" w:color="auto"/>
            </w:tcBorders>
          </w:tcPr>
          <w:p w14:paraId="3F7BA2F7" w14:textId="77777777" w:rsidR="00AC19A1" w:rsidRPr="00AC19A1" w:rsidRDefault="00AC19A1">
            <w:pPr>
              <w:pStyle w:val="ISOParagraph"/>
              <w:spacing w:before="60" w:after="60" w:line="240" w:lineRule="auto"/>
            </w:pPr>
            <w:r w:rsidRPr="00AC19A1">
              <w:t xml:space="preserve">List of types of coverages </w:t>
            </w:r>
            <w:r w:rsidRPr="00AC19A1">
              <w:lastRenderedPageBreak/>
              <w:t>and time series data</w:t>
            </w:r>
          </w:p>
        </w:tc>
        <w:tc>
          <w:tcPr>
            <w:tcW w:w="728" w:type="dxa"/>
            <w:tcBorders>
              <w:top w:val="single" w:sz="6" w:space="0" w:color="auto"/>
              <w:left w:val="single" w:sz="6" w:space="0" w:color="auto"/>
              <w:bottom w:val="single" w:sz="6" w:space="0" w:color="auto"/>
            </w:tcBorders>
          </w:tcPr>
          <w:p w14:paraId="0527A8D0" w14:textId="77777777" w:rsidR="00AC19A1" w:rsidRPr="00AC19A1" w:rsidRDefault="00AC19A1">
            <w:pPr>
              <w:pStyle w:val="ISOCommType"/>
              <w:spacing w:before="60" w:after="60" w:line="240" w:lineRule="auto"/>
            </w:pPr>
            <w:r w:rsidRPr="00AC19A1">
              <w:lastRenderedPageBreak/>
              <w:t>te</w:t>
            </w:r>
          </w:p>
        </w:tc>
        <w:tc>
          <w:tcPr>
            <w:tcW w:w="4451" w:type="dxa"/>
            <w:tcBorders>
              <w:top w:val="single" w:sz="6" w:space="0" w:color="auto"/>
              <w:left w:val="single" w:sz="6" w:space="0" w:color="auto"/>
              <w:bottom w:val="single" w:sz="6" w:space="0" w:color="auto"/>
            </w:tcBorders>
          </w:tcPr>
          <w:p w14:paraId="5D83E730" w14:textId="77777777" w:rsidR="00AC19A1" w:rsidRPr="00AC19A1" w:rsidRDefault="00AC19A1" w:rsidP="00AC19A1">
            <w:pPr>
              <w:pStyle w:val="FootnoteText"/>
            </w:pPr>
            <w:r w:rsidRPr="00AC19A1">
              <w:t>In our opinion, the list of data types does not comply with S-100 Part 10c.</w:t>
            </w:r>
          </w:p>
        </w:tc>
        <w:tc>
          <w:tcPr>
            <w:tcW w:w="4255" w:type="dxa"/>
            <w:tcBorders>
              <w:top w:val="single" w:sz="6" w:space="0" w:color="auto"/>
              <w:left w:val="single" w:sz="6" w:space="0" w:color="auto"/>
              <w:bottom w:val="single" w:sz="6" w:space="0" w:color="auto"/>
            </w:tcBorders>
          </w:tcPr>
          <w:p w14:paraId="2848FC0C" w14:textId="77777777" w:rsidR="00AC19A1" w:rsidRPr="00AC19A1" w:rsidRDefault="00AC19A1">
            <w:pPr>
              <w:pStyle w:val="ISOChange"/>
              <w:spacing w:before="60" w:after="60" w:line="240" w:lineRule="auto"/>
            </w:pPr>
            <w:r w:rsidRPr="00AC19A1">
              <w:t xml:space="preserve">The list of data types should be amended in accordance with S-100 10c-6 "S-100 profile of HDF5". The information in S-100 10c-6 also </w:t>
            </w:r>
            <w:r w:rsidRPr="00AC19A1">
              <w:lastRenderedPageBreak/>
              <w:t>corresponds to the later sections of S-100 Part 10c, such as Table 10c-4 and Table 10c-20.</w:t>
            </w:r>
          </w:p>
        </w:tc>
        <w:tc>
          <w:tcPr>
            <w:tcW w:w="1960" w:type="dxa"/>
            <w:tcBorders>
              <w:top w:val="single" w:sz="6" w:space="0" w:color="auto"/>
              <w:left w:val="single" w:sz="6" w:space="0" w:color="auto"/>
              <w:bottom w:val="single" w:sz="6" w:space="0" w:color="auto"/>
              <w:right w:val="single" w:sz="6" w:space="0" w:color="auto"/>
            </w:tcBorders>
          </w:tcPr>
          <w:p w14:paraId="12FA2983" w14:textId="7A922EA4" w:rsidR="00AC19A1" w:rsidRPr="00A42EEE" w:rsidRDefault="00A42EEE" w:rsidP="00FF1E35">
            <w:pPr>
              <w:pStyle w:val="ISOSecretObservations"/>
              <w:numPr>
                <w:ilvl w:val="0"/>
                <w:numId w:val="9"/>
              </w:numPr>
              <w:spacing w:before="60" w:after="60" w:line="240" w:lineRule="auto"/>
              <w:rPr>
                <w:b/>
                <w:bCs/>
              </w:rPr>
            </w:pPr>
            <w:r w:rsidRPr="00A42EEE">
              <w:rPr>
                <w:b/>
                <w:bCs/>
              </w:rPr>
              <w:lastRenderedPageBreak/>
              <w:t xml:space="preserve">Needs further discussion </w:t>
            </w:r>
            <w:r w:rsidRPr="00A42EEE">
              <w:rPr>
                <w:b/>
                <w:bCs/>
              </w:rPr>
              <w:lastRenderedPageBreak/>
              <w:t>on what ECDIS is required to do</w:t>
            </w:r>
          </w:p>
        </w:tc>
      </w:tr>
      <w:tr w:rsidR="00AC19A1" w14:paraId="3BA835AE" w14:textId="77777777" w:rsidTr="00AC19A1">
        <w:trPr>
          <w:jc w:val="center"/>
        </w:trPr>
        <w:tc>
          <w:tcPr>
            <w:tcW w:w="667" w:type="dxa"/>
            <w:tcBorders>
              <w:top w:val="single" w:sz="6" w:space="0" w:color="auto"/>
              <w:left w:val="single" w:sz="6" w:space="0" w:color="auto"/>
              <w:bottom w:val="single" w:sz="6" w:space="0" w:color="auto"/>
            </w:tcBorders>
          </w:tcPr>
          <w:p w14:paraId="6E7AA299" w14:textId="77777777" w:rsidR="00AC19A1" w:rsidRPr="00AC19A1" w:rsidRDefault="00AC19A1">
            <w:pPr>
              <w:pStyle w:val="ISOMB"/>
              <w:spacing w:before="60" w:after="60" w:line="240" w:lineRule="auto"/>
              <w:rPr>
                <w:lang w:eastAsia="zh-TW"/>
              </w:rPr>
            </w:pPr>
            <w:r w:rsidRPr="00AC19A1">
              <w:rPr>
                <w:lang w:eastAsia="zh-TW"/>
              </w:rPr>
              <w:lastRenderedPageBreak/>
              <w:t>S-98</w:t>
            </w:r>
          </w:p>
        </w:tc>
        <w:tc>
          <w:tcPr>
            <w:tcW w:w="600" w:type="dxa"/>
            <w:tcBorders>
              <w:top w:val="single" w:sz="6" w:space="0" w:color="auto"/>
              <w:left w:val="single" w:sz="6" w:space="0" w:color="auto"/>
              <w:bottom w:val="single" w:sz="6" w:space="0" w:color="auto"/>
            </w:tcBorders>
          </w:tcPr>
          <w:p w14:paraId="71BCB713"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FC83887" w14:textId="77777777" w:rsidR="00AC19A1" w:rsidRPr="00AC19A1" w:rsidRDefault="00AC19A1">
            <w:pPr>
              <w:pStyle w:val="ISOClause"/>
              <w:spacing w:before="60" w:after="60" w:line="240" w:lineRule="auto"/>
            </w:pPr>
            <w:r w:rsidRPr="00AC19A1">
              <w:t>C-13</w:t>
            </w:r>
          </w:p>
        </w:tc>
        <w:tc>
          <w:tcPr>
            <w:tcW w:w="1190" w:type="dxa"/>
            <w:tcBorders>
              <w:top w:val="single" w:sz="6" w:space="0" w:color="auto"/>
              <w:left w:val="single" w:sz="6" w:space="0" w:color="auto"/>
              <w:bottom w:val="single" w:sz="6" w:space="0" w:color="auto"/>
            </w:tcBorders>
          </w:tcPr>
          <w:p w14:paraId="6F2D9125" w14:textId="77777777" w:rsidR="00AC19A1" w:rsidRPr="00AC19A1" w:rsidRDefault="00AC19A1">
            <w:pPr>
              <w:pStyle w:val="ISOParagraph"/>
              <w:spacing w:before="60" w:after="60" w:line="240" w:lineRule="auto"/>
            </w:pPr>
            <w:r w:rsidRPr="00AC19A1">
              <w:t>Last Paragraph</w:t>
            </w:r>
          </w:p>
        </w:tc>
        <w:tc>
          <w:tcPr>
            <w:tcW w:w="728" w:type="dxa"/>
            <w:tcBorders>
              <w:top w:val="single" w:sz="6" w:space="0" w:color="auto"/>
              <w:left w:val="single" w:sz="6" w:space="0" w:color="auto"/>
              <w:bottom w:val="single" w:sz="6" w:space="0" w:color="auto"/>
            </w:tcBorders>
          </w:tcPr>
          <w:p w14:paraId="42262D41"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4DA2F758" w14:textId="77777777" w:rsidR="00AC19A1" w:rsidRPr="00AC19A1" w:rsidRDefault="00AC19A1" w:rsidP="00AC19A1">
            <w:pPr>
              <w:pStyle w:val="FootnoteText"/>
            </w:pPr>
            <w:r w:rsidRPr="00AC19A1">
              <w:t>“A single data product may […]”</w:t>
            </w:r>
          </w:p>
          <w:p w14:paraId="7FF7D7E9" w14:textId="77777777" w:rsidR="00AC19A1" w:rsidRPr="00AC19A1" w:rsidRDefault="00AC19A1" w:rsidP="00AC19A1">
            <w:pPr>
              <w:pStyle w:val="FootnoteText"/>
              <w:spacing w:line="240" w:lineRule="auto"/>
            </w:pPr>
            <w:r w:rsidRPr="00AC19A1">
              <w:t>Technically, it is possible to have several spatial types in one product, but we do not see a use case here either.</w:t>
            </w:r>
          </w:p>
          <w:p w14:paraId="622309E4" w14:textId="77777777" w:rsidR="00AC19A1" w:rsidRPr="00AC19A1" w:rsidRDefault="00AC19A1" w:rsidP="00AC19A1">
            <w:pPr>
              <w:pStyle w:val="FootnoteText"/>
            </w:pPr>
            <w:r w:rsidRPr="00AC19A1">
              <w:t>The example of the S-102 is also no longer up to date. The S-102 no longer uses different spatial types. The tracking list no longer exists in the S-102.</w:t>
            </w:r>
          </w:p>
        </w:tc>
        <w:tc>
          <w:tcPr>
            <w:tcW w:w="4255" w:type="dxa"/>
            <w:tcBorders>
              <w:top w:val="single" w:sz="6" w:space="0" w:color="auto"/>
              <w:left w:val="single" w:sz="6" w:space="0" w:color="auto"/>
              <w:bottom w:val="single" w:sz="6" w:space="0" w:color="auto"/>
            </w:tcBorders>
          </w:tcPr>
          <w:p w14:paraId="753F6098" w14:textId="77777777" w:rsidR="00AC19A1" w:rsidRPr="00AC19A1" w:rsidRDefault="00AC19A1">
            <w:pPr>
              <w:pStyle w:val="ISOChange"/>
              <w:spacing w:before="60" w:after="60" w:line="240" w:lineRule="auto"/>
            </w:pPr>
            <w:r w:rsidRPr="00AC19A1">
              <w:t>Remove the paragraph</w:t>
            </w:r>
          </w:p>
        </w:tc>
        <w:tc>
          <w:tcPr>
            <w:tcW w:w="1960" w:type="dxa"/>
            <w:tcBorders>
              <w:top w:val="single" w:sz="6" w:space="0" w:color="auto"/>
              <w:left w:val="single" w:sz="6" w:space="0" w:color="auto"/>
              <w:bottom w:val="single" w:sz="6" w:space="0" w:color="auto"/>
              <w:right w:val="single" w:sz="6" w:space="0" w:color="auto"/>
            </w:tcBorders>
          </w:tcPr>
          <w:p w14:paraId="1B698F39" w14:textId="246D5C6B" w:rsidR="00AC19A1" w:rsidRPr="00AC19A1" w:rsidRDefault="00A42EEE" w:rsidP="00FF1E35">
            <w:pPr>
              <w:pStyle w:val="ISOSecretObservations"/>
              <w:numPr>
                <w:ilvl w:val="0"/>
                <w:numId w:val="9"/>
              </w:numPr>
              <w:spacing w:before="60" w:after="60" w:line="240" w:lineRule="auto"/>
            </w:pPr>
            <w:r w:rsidRPr="00A42EEE">
              <w:rPr>
                <w:b/>
                <w:bCs/>
              </w:rPr>
              <w:t>Deleted</w:t>
            </w:r>
            <w:r>
              <w:t>.</w:t>
            </w:r>
          </w:p>
        </w:tc>
      </w:tr>
      <w:tr w:rsidR="00AC19A1" w14:paraId="0C625007" w14:textId="77777777" w:rsidTr="00AC19A1">
        <w:trPr>
          <w:jc w:val="center"/>
        </w:trPr>
        <w:tc>
          <w:tcPr>
            <w:tcW w:w="667" w:type="dxa"/>
            <w:tcBorders>
              <w:top w:val="single" w:sz="6" w:space="0" w:color="auto"/>
              <w:left w:val="single" w:sz="6" w:space="0" w:color="auto"/>
              <w:bottom w:val="single" w:sz="6" w:space="0" w:color="auto"/>
            </w:tcBorders>
          </w:tcPr>
          <w:p w14:paraId="3F2021FD"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4EC4AF37"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6A82B5AF" w14:textId="77777777" w:rsidR="00AC19A1" w:rsidRPr="00AC19A1" w:rsidRDefault="00AC19A1">
            <w:pPr>
              <w:pStyle w:val="ISOClause"/>
              <w:spacing w:before="60" w:after="60" w:line="240" w:lineRule="auto"/>
            </w:pPr>
            <w:r w:rsidRPr="00AC19A1">
              <w:t>C-13.2</w:t>
            </w:r>
          </w:p>
        </w:tc>
        <w:tc>
          <w:tcPr>
            <w:tcW w:w="1190" w:type="dxa"/>
            <w:tcBorders>
              <w:top w:val="single" w:sz="6" w:space="0" w:color="auto"/>
              <w:left w:val="single" w:sz="6" w:space="0" w:color="auto"/>
              <w:bottom w:val="single" w:sz="6" w:space="0" w:color="auto"/>
            </w:tcBorders>
          </w:tcPr>
          <w:p w14:paraId="3380D936" w14:textId="77777777" w:rsidR="00AC19A1" w:rsidRPr="00AC19A1" w:rsidRDefault="00AC19A1">
            <w:pPr>
              <w:pStyle w:val="ISOParagraph"/>
              <w:spacing w:before="60" w:after="60" w:line="240" w:lineRule="auto"/>
            </w:pPr>
            <w:r w:rsidRPr="00AC19A1">
              <w:t>Text</w:t>
            </w:r>
          </w:p>
          <w:p w14:paraId="7119AFE6" w14:textId="77777777" w:rsidR="00AC19A1" w:rsidRPr="00AC19A1" w:rsidRDefault="00AC19A1">
            <w:pPr>
              <w:pStyle w:val="ISOParagraph"/>
              <w:spacing w:before="60" w:after="60" w:line="240" w:lineRule="auto"/>
            </w:pPr>
            <w:r w:rsidRPr="00AC19A1">
              <w:t>Table C-25</w:t>
            </w:r>
          </w:p>
          <w:p w14:paraId="017E0F1B" w14:textId="77777777" w:rsidR="00AC19A1" w:rsidRPr="00AC19A1" w:rsidRDefault="00AC19A1">
            <w:pPr>
              <w:pStyle w:val="ISOParagraph"/>
              <w:spacing w:before="60" w:after="60" w:line="240" w:lineRule="auto"/>
            </w:pPr>
            <w:r w:rsidRPr="00AC19A1">
              <w:t>Figure C-4</w:t>
            </w:r>
          </w:p>
        </w:tc>
        <w:tc>
          <w:tcPr>
            <w:tcW w:w="728" w:type="dxa"/>
            <w:tcBorders>
              <w:top w:val="single" w:sz="6" w:space="0" w:color="auto"/>
              <w:left w:val="single" w:sz="6" w:space="0" w:color="auto"/>
              <w:bottom w:val="single" w:sz="6" w:space="0" w:color="auto"/>
            </w:tcBorders>
          </w:tcPr>
          <w:p w14:paraId="5C163EB9"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5C7116B9" w14:textId="77777777" w:rsidR="00AC19A1" w:rsidRPr="00AC19A1" w:rsidRDefault="00AC19A1" w:rsidP="00AC19A1">
            <w:pPr>
              <w:pStyle w:val="FootnoteText"/>
            </w:pPr>
            <w:r w:rsidRPr="00AC19A1">
              <w:t xml:space="preserve">In one of the last S-102 PT meetings, Raphael told us that the "sun-illuminated" portrayal is not compatible with the S-100. We are therefore wondering why the representation is also mentioned in the S-98 Annex C. </w:t>
            </w:r>
          </w:p>
          <w:p w14:paraId="7981A280" w14:textId="77777777" w:rsidR="00AC19A1" w:rsidRPr="00AC19A1" w:rsidRDefault="00AC19A1" w:rsidP="00AC19A1">
            <w:pPr>
              <w:pStyle w:val="FootnoteText"/>
            </w:pPr>
            <w:r w:rsidRPr="00AC19A1">
              <w:t>What is correct? Is the portrayal possible or not?</w:t>
            </w:r>
          </w:p>
        </w:tc>
        <w:tc>
          <w:tcPr>
            <w:tcW w:w="4255" w:type="dxa"/>
            <w:tcBorders>
              <w:top w:val="single" w:sz="6" w:space="0" w:color="auto"/>
              <w:left w:val="single" w:sz="6" w:space="0" w:color="auto"/>
              <w:bottom w:val="single" w:sz="6" w:space="0" w:color="auto"/>
            </w:tcBorders>
          </w:tcPr>
          <w:p w14:paraId="7D440CE5" w14:textId="77777777" w:rsidR="00AC19A1" w:rsidRPr="00AC19A1" w:rsidRDefault="00AC19A1">
            <w:pPr>
              <w:pStyle w:val="ISOChange"/>
              <w:spacing w:before="60" w:after="60" w:line="240" w:lineRule="auto"/>
            </w:pPr>
            <w:r w:rsidRPr="00AC19A1">
              <w:t>If it is not possible to use "sun-illuminated" portrayal, it should also be removed from S-98 Annex C.</w:t>
            </w:r>
          </w:p>
        </w:tc>
        <w:tc>
          <w:tcPr>
            <w:tcW w:w="1960" w:type="dxa"/>
            <w:tcBorders>
              <w:top w:val="single" w:sz="6" w:space="0" w:color="auto"/>
              <w:left w:val="single" w:sz="6" w:space="0" w:color="auto"/>
              <w:bottom w:val="single" w:sz="6" w:space="0" w:color="auto"/>
              <w:right w:val="single" w:sz="6" w:space="0" w:color="auto"/>
            </w:tcBorders>
          </w:tcPr>
          <w:p w14:paraId="36AFABE5" w14:textId="36E11D78" w:rsidR="00AC19A1" w:rsidRPr="00A42EEE" w:rsidRDefault="00A42EEE" w:rsidP="00FF1E35">
            <w:pPr>
              <w:pStyle w:val="ISOSecretObservations"/>
              <w:numPr>
                <w:ilvl w:val="0"/>
                <w:numId w:val="9"/>
              </w:numPr>
              <w:spacing w:before="60" w:after="60" w:line="240" w:lineRule="auto"/>
              <w:rPr>
                <w:b/>
                <w:bCs/>
              </w:rPr>
            </w:pPr>
            <w:r w:rsidRPr="00A42EEE">
              <w:rPr>
                <w:b/>
                <w:bCs/>
              </w:rPr>
              <w:t>Taken out for now. Needs further discussion.</w:t>
            </w:r>
          </w:p>
        </w:tc>
      </w:tr>
      <w:tr w:rsidR="00AC19A1" w14:paraId="25FEBF21" w14:textId="77777777" w:rsidTr="00AC19A1">
        <w:trPr>
          <w:jc w:val="center"/>
        </w:trPr>
        <w:tc>
          <w:tcPr>
            <w:tcW w:w="667" w:type="dxa"/>
            <w:tcBorders>
              <w:top w:val="single" w:sz="6" w:space="0" w:color="auto"/>
              <w:left w:val="single" w:sz="6" w:space="0" w:color="auto"/>
              <w:bottom w:val="single" w:sz="6" w:space="0" w:color="auto"/>
            </w:tcBorders>
          </w:tcPr>
          <w:p w14:paraId="32A4DC3C"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79A1AC68"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4A5FFDFA" w14:textId="77777777" w:rsidR="00AC19A1" w:rsidRPr="00AC19A1" w:rsidRDefault="00AC19A1">
            <w:pPr>
              <w:pStyle w:val="ISOClause"/>
              <w:spacing w:before="60" w:after="60" w:line="240" w:lineRule="auto"/>
            </w:pPr>
            <w:r w:rsidRPr="00AC19A1">
              <w:t>C-15.3</w:t>
            </w:r>
          </w:p>
        </w:tc>
        <w:tc>
          <w:tcPr>
            <w:tcW w:w="1190" w:type="dxa"/>
            <w:tcBorders>
              <w:top w:val="single" w:sz="6" w:space="0" w:color="auto"/>
              <w:left w:val="single" w:sz="6" w:space="0" w:color="auto"/>
              <w:bottom w:val="single" w:sz="6" w:space="0" w:color="auto"/>
            </w:tcBorders>
          </w:tcPr>
          <w:p w14:paraId="5F9F44BF"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7C1D46EC"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0A36CF63" w14:textId="77777777" w:rsidR="00AC19A1" w:rsidRPr="00AC19A1" w:rsidRDefault="00AC19A1" w:rsidP="00AC19A1">
            <w:pPr>
              <w:pStyle w:val="FootnoteText"/>
            </w:pPr>
            <w:r w:rsidRPr="00AC19A1">
              <w:t xml:space="preserve">There are three states of the "S100_FC_AttributeVisiblity" attribute (public, protected, private). If "private" is the opposite of "public" and "private" is not displayed in the pick report, then "public" is logically displayed. </w:t>
            </w:r>
          </w:p>
          <w:p w14:paraId="73BEC1FC" w14:textId="77777777" w:rsidR="00AC19A1" w:rsidRPr="00AC19A1" w:rsidRDefault="00AC19A1" w:rsidP="00AC19A1">
            <w:pPr>
              <w:pStyle w:val="FootnoteText"/>
            </w:pPr>
            <w:r w:rsidRPr="00AC19A1">
              <w:t xml:space="preserve">What does "protected" stand for? </w:t>
            </w:r>
          </w:p>
          <w:p w14:paraId="7824C326" w14:textId="77777777" w:rsidR="00AC19A1" w:rsidRPr="00AC19A1" w:rsidRDefault="00AC19A1" w:rsidP="00AC19A1">
            <w:pPr>
              <w:pStyle w:val="FootnoteText"/>
            </w:pPr>
            <w:r w:rsidRPr="00AC19A1">
              <w:t>Either something is displayed or not (true or false).</w:t>
            </w:r>
          </w:p>
        </w:tc>
        <w:tc>
          <w:tcPr>
            <w:tcW w:w="4255" w:type="dxa"/>
            <w:tcBorders>
              <w:top w:val="single" w:sz="6" w:space="0" w:color="auto"/>
              <w:left w:val="single" w:sz="6" w:space="0" w:color="auto"/>
              <w:bottom w:val="single" w:sz="6" w:space="0" w:color="auto"/>
            </w:tcBorders>
          </w:tcPr>
          <w:p w14:paraId="355F8A82" w14:textId="77777777" w:rsidR="00AC19A1" w:rsidRPr="00AC19A1" w:rsidRDefault="00AC19A1">
            <w:pPr>
              <w:pStyle w:val="ISOChange"/>
              <w:spacing w:before="60" w:after="60" w:line="240" w:lineRule="auto"/>
            </w:pPr>
            <w:r w:rsidRPr="00AC19A1">
              <w:t>The purpose of the "protected" value should be explained in more detail here. How should "protected" affect the pick report?</w:t>
            </w:r>
          </w:p>
        </w:tc>
        <w:tc>
          <w:tcPr>
            <w:tcW w:w="1960" w:type="dxa"/>
            <w:tcBorders>
              <w:top w:val="single" w:sz="6" w:space="0" w:color="auto"/>
              <w:left w:val="single" w:sz="6" w:space="0" w:color="auto"/>
              <w:bottom w:val="single" w:sz="6" w:space="0" w:color="auto"/>
              <w:right w:val="single" w:sz="6" w:space="0" w:color="auto"/>
            </w:tcBorders>
          </w:tcPr>
          <w:p w14:paraId="2D5160E3" w14:textId="7BF9B736" w:rsidR="00AC19A1" w:rsidRPr="00A42EEE" w:rsidRDefault="00A42EEE" w:rsidP="00FF1E35">
            <w:pPr>
              <w:pStyle w:val="ISOSecretObservations"/>
              <w:numPr>
                <w:ilvl w:val="0"/>
                <w:numId w:val="9"/>
              </w:numPr>
              <w:spacing w:before="60" w:after="60" w:line="240" w:lineRule="auto"/>
              <w:rPr>
                <w:b/>
                <w:bCs/>
              </w:rPr>
            </w:pPr>
            <w:r w:rsidRPr="00A42EEE">
              <w:rPr>
                <w:b/>
                <w:bCs/>
              </w:rPr>
              <w:t>Not sure what it means but we can ask. Clarified in text.</w:t>
            </w:r>
          </w:p>
        </w:tc>
      </w:tr>
      <w:tr w:rsidR="00AC19A1" w14:paraId="2B5FD5FF" w14:textId="77777777" w:rsidTr="00AC19A1">
        <w:trPr>
          <w:jc w:val="center"/>
        </w:trPr>
        <w:tc>
          <w:tcPr>
            <w:tcW w:w="667" w:type="dxa"/>
            <w:tcBorders>
              <w:top w:val="single" w:sz="6" w:space="0" w:color="auto"/>
              <w:left w:val="single" w:sz="6" w:space="0" w:color="auto"/>
              <w:bottom w:val="single" w:sz="6" w:space="0" w:color="auto"/>
            </w:tcBorders>
          </w:tcPr>
          <w:p w14:paraId="38F72696"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7C901AE9"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F65555B" w14:textId="77777777" w:rsidR="00AC19A1" w:rsidRPr="00AC19A1" w:rsidRDefault="00AC19A1">
            <w:pPr>
              <w:pStyle w:val="ISOClause"/>
              <w:spacing w:before="60" w:after="60" w:line="240" w:lineRule="auto"/>
            </w:pPr>
            <w:r w:rsidRPr="00AC19A1">
              <w:t>C-15.3.4</w:t>
            </w:r>
          </w:p>
          <w:p w14:paraId="2D884F83" w14:textId="77777777" w:rsidR="00AC19A1" w:rsidRPr="00AC19A1" w:rsidRDefault="00AC19A1">
            <w:pPr>
              <w:pStyle w:val="ISOClause"/>
              <w:spacing w:before="60" w:after="60" w:line="240" w:lineRule="auto"/>
            </w:pPr>
            <w:r w:rsidRPr="00AC19A1">
              <w:t>C-15-8</w:t>
            </w:r>
          </w:p>
        </w:tc>
        <w:tc>
          <w:tcPr>
            <w:tcW w:w="1190" w:type="dxa"/>
            <w:tcBorders>
              <w:top w:val="single" w:sz="6" w:space="0" w:color="auto"/>
              <w:left w:val="single" w:sz="6" w:space="0" w:color="auto"/>
              <w:bottom w:val="single" w:sz="6" w:space="0" w:color="auto"/>
            </w:tcBorders>
          </w:tcPr>
          <w:p w14:paraId="615F2B0E"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B03A974" w14:textId="77777777" w:rsidR="00AC19A1" w:rsidRPr="00AC19A1" w:rsidRDefault="00AC19A1">
            <w:pPr>
              <w:pStyle w:val="ISOCommType"/>
              <w:spacing w:before="60" w:after="60" w:line="240" w:lineRule="auto"/>
            </w:pPr>
            <w:r w:rsidRPr="00AC19A1">
              <w:t>ge</w:t>
            </w:r>
          </w:p>
        </w:tc>
        <w:tc>
          <w:tcPr>
            <w:tcW w:w="4451" w:type="dxa"/>
            <w:tcBorders>
              <w:top w:val="single" w:sz="6" w:space="0" w:color="auto"/>
              <w:left w:val="single" w:sz="6" w:space="0" w:color="auto"/>
              <w:bottom w:val="single" w:sz="6" w:space="0" w:color="auto"/>
            </w:tcBorders>
          </w:tcPr>
          <w:p w14:paraId="76889A28" w14:textId="77777777" w:rsidR="00AC19A1" w:rsidRPr="00AC19A1" w:rsidRDefault="00AC19A1" w:rsidP="00AC19A1">
            <w:pPr>
              <w:pStyle w:val="FootnoteText"/>
            </w:pPr>
            <w:r w:rsidRPr="00AC19A1">
              <w:t>The sections appear to be intended to cover very similar content based on the heading. Duplication of information should be avoided. Otherwise, we see the risk that the information provided will become inconsistent with each other in the event of future changes.</w:t>
            </w:r>
          </w:p>
        </w:tc>
        <w:tc>
          <w:tcPr>
            <w:tcW w:w="4255" w:type="dxa"/>
            <w:tcBorders>
              <w:top w:val="single" w:sz="6" w:space="0" w:color="auto"/>
              <w:left w:val="single" w:sz="6" w:space="0" w:color="auto"/>
              <w:bottom w:val="single" w:sz="6" w:space="0" w:color="auto"/>
            </w:tcBorders>
          </w:tcPr>
          <w:p w14:paraId="718EFA9F" w14:textId="77777777" w:rsidR="00AC19A1" w:rsidRPr="00AC19A1" w:rsidRDefault="00AC19A1">
            <w:pPr>
              <w:pStyle w:val="ISOChange"/>
              <w:spacing w:before="60" w:after="60" w:line="240" w:lineRule="auto"/>
            </w:pPr>
            <w:r w:rsidRPr="00AC19A1">
              <w:t>Perhaps one of the sections is not needed and can be removed.</w:t>
            </w:r>
          </w:p>
        </w:tc>
        <w:tc>
          <w:tcPr>
            <w:tcW w:w="1960" w:type="dxa"/>
            <w:tcBorders>
              <w:top w:val="single" w:sz="6" w:space="0" w:color="auto"/>
              <w:left w:val="single" w:sz="6" w:space="0" w:color="auto"/>
              <w:bottom w:val="single" w:sz="6" w:space="0" w:color="auto"/>
              <w:right w:val="single" w:sz="6" w:space="0" w:color="auto"/>
            </w:tcBorders>
          </w:tcPr>
          <w:p w14:paraId="15319CFA" w14:textId="56E8E599" w:rsidR="00AC19A1" w:rsidRPr="00A42EEE" w:rsidRDefault="00A42EEE" w:rsidP="00FF1E35">
            <w:pPr>
              <w:pStyle w:val="ISOSecretObservations"/>
              <w:numPr>
                <w:ilvl w:val="0"/>
                <w:numId w:val="9"/>
              </w:numPr>
              <w:spacing w:before="60" w:after="60" w:line="240" w:lineRule="auto"/>
              <w:rPr>
                <w:b/>
                <w:bCs/>
              </w:rPr>
            </w:pPr>
            <w:r w:rsidRPr="00A42EEE">
              <w:rPr>
                <w:b/>
                <w:bCs/>
              </w:rPr>
              <w:t>Agree. Deleted 15.8 All interoperabilityIdentifier content will be in 15.3.4</w:t>
            </w:r>
          </w:p>
        </w:tc>
      </w:tr>
      <w:tr w:rsidR="00AC19A1" w14:paraId="13AEEFFD" w14:textId="77777777" w:rsidTr="00AC19A1">
        <w:trPr>
          <w:jc w:val="center"/>
        </w:trPr>
        <w:tc>
          <w:tcPr>
            <w:tcW w:w="667" w:type="dxa"/>
            <w:tcBorders>
              <w:top w:val="single" w:sz="6" w:space="0" w:color="auto"/>
              <w:left w:val="single" w:sz="6" w:space="0" w:color="auto"/>
              <w:bottom w:val="single" w:sz="6" w:space="0" w:color="auto"/>
            </w:tcBorders>
          </w:tcPr>
          <w:p w14:paraId="16A173CD" w14:textId="77777777" w:rsidR="00AC19A1" w:rsidRPr="00AC19A1" w:rsidRDefault="00AC19A1">
            <w:pPr>
              <w:pStyle w:val="ISOMB"/>
              <w:spacing w:before="60" w:after="60" w:line="240" w:lineRule="auto"/>
              <w:rPr>
                <w:lang w:eastAsia="zh-TW"/>
              </w:rPr>
            </w:pPr>
            <w:r w:rsidRPr="00AC19A1">
              <w:rPr>
                <w:lang w:eastAsia="zh-TW"/>
              </w:rPr>
              <w:lastRenderedPageBreak/>
              <w:t>S-98</w:t>
            </w:r>
          </w:p>
        </w:tc>
        <w:tc>
          <w:tcPr>
            <w:tcW w:w="600" w:type="dxa"/>
            <w:tcBorders>
              <w:top w:val="single" w:sz="6" w:space="0" w:color="auto"/>
              <w:left w:val="single" w:sz="6" w:space="0" w:color="auto"/>
              <w:bottom w:val="single" w:sz="6" w:space="0" w:color="auto"/>
            </w:tcBorders>
          </w:tcPr>
          <w:p w14:paraId="4AE442FC" w14:textId="77777777" w:rsidR="00AC19A1" w:rsidRPr="00AC19A1" w:rsidRDefault="00AC19A1" w:rsidP="00AC19A1">
            <w:r w:rsidRPr="00AC19A1">
              <w:t>DE</w:t>
            </w:r>
          </w:p>
        </w:tc>
        <w:tc>
          <w:tcPr>
            <w:tcW w:w="1280" w:type="dxa"/>
            <w:tcBorders>
              <w:top w:val="single" w:sz="6" w:space="0" w:color="auto"/>
              <w:left w:val="single" w:sz="6" w:space="0" w:color="auto"/>
              <w:bottom w:val="single" w:sz="6" w:space="0" w:color="auto"/>
            </w:tcBorders>
          </w:tcPr>
          <w:p w14:paraId="31EA8A46" w14:textId="77777777" w:rsidR="00AC19A1" w:rsidRPr="00AC19A1" w:rsidRDefault="00AC19A1">
            <w:pPr>
              <w:pStyle w:val="ISOClause"/>
              <w:spacing w:before="60" w:after="60" w:line="240" w:lineRule="auto"/>
            </w:pPr>
            <w:r w:rsidRPr="00AC19A1">
              <w:t>C-17</w:t>
            </w:r>
          </w:p>
        </w:tc>
        <w:tc>
          <w:tcPr>
            <w:tcW w:w="1190" w:type="dxa"/>
            <w:tcBorders>
              <w:top w:val="single" w:sz="6" w:space="0" w:color="auto"/>
              <w:left w:val="single" w:sz="6" w:space="0" w:color="auto"/>
              <w:bottom w:val="single" w:sz="6" w:space="0" w:color="auto"/>
            </w:tcBorders>
          </w:tcPr>
          <w:p w14:paraId="0DC77946" w14:textId="77777777" w:rsidR="00AC19A1" w:rsidRPr="00AC19A1" w:rsidRDefault="00AC19A1">
            <w:pPr>
              <w:pStyle w:val="ISOParagraph"/>
              <w:spacing w:before="60" w:after="60" w:line="240" w:lineRule="auto"/>
            </w:pPr>
            <w:r w:rsidRPr="00AC19A1">
              <w:t>Last paragraph</w:t>
            </w:r>
          </w:p>
        </w:tc>
        <w:tc>
          <w:tcPr>
            <w:tcW w:w="728" w:type="dxa"/>
            <w:tcBorders>
              <w:top w:val="single" w:sz="6" w:space="0" w:color="auto"/>
              <w:left w:val="single" w:sz="6" w:space="0" w:color="auto"/>
              <w:bottom w:val="single" w:sz="6" w:space="0" w:color="auto"/>
            </w:tcBorders>
          </w:tcPr>
          <w:p w14:paraId="38841DBD"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3F75B50D" w14:textId="77777777" w:rsidR="00AC19A1" w:rsidRPr="00AC19A1" w:rsidRDefault="00AC19A1" w:rsidP="00AC19A1">
            <w:pPr>
              <w:pStyle w:val="FootnoteText"/>
            </w:pPr>
            <w:r w:rsidRPr="00AC19A1">
              <w:t>What shall happen with the context parameters when an ECDIS has to handle different versions of PC for a data product with different context parameters?</w:t>
            </w:r>
          </w:p>
        </w:tc>
        <w:tc>
          <w:tcPr>
            <w:tcW w:w="4255" w:type="dxa"/>
            <w:tcBorders>
              <w:top w:val="single" w:sz="6" w:space="0" w:color="auto"/>
              <w:left w:val="single" w:sz="6" w:space="0" w:color="auto"/>
              <w:bottom w:val="single" w:sz="6" w:space="0" w:color="auto"/>
            </w:tcBorders>
          </w:tcPr>
          <w:p w14:paraId="21AF81F3" w14:textId="77777777" w:rsidR="00AC19A1" w:rsidRPr="00AC19A1" w:rsidRDefault="00AC19A1" w:rsidP="00AC19A1">
            <w:pPr>
              <w:pStyle w:val="ISOChange"/>
              <w:spacing w:before="60" w:after="60" w:line="240" w:lineRule="auto"/>
            </w:pPr>
            <w:r w:rsidRPr="00AC19A1">
              <w:t>Add text for clarification;</w:t>
            </w:r>
          </w:p>
          <w:p w14:paraId="65191307" w14:textId="77777777" w:rsidR="00AC19A1" w:rsidRPr="00AC19A1" w:rsidRDefault="00AC19A1">
            <w:pPr>
              <w:pStyle w:val="ISOChange"/>
              <w:spacing w:before="60" w:after="60" w:line="240" w:lineRule="auto"/>
            </w:pPr>
            <w:r w:rsidRPr="00AC19A1">
              <w:t>and test in S-164 if not yet included.</w:t>
            </w:r>
          </w:p>
        </w:tc>
        <w:tc>
          <w:tcPr>
            <w:tcW w:w="1960" w:type="dxa"/>
            <w:tcBorders>
              <w:top w:val="single" w:sz="6" w:space="0" w:color="auto"/>
              <w:left w:val="single" w:sz="6" w:space="0" w:color="auto"/>
              <w:bottom w:val="single" w:sz="6" w:space="0" w:color="auto"/>
              <w:right w:val="single" w:sz="6" w:space="0" w:color="auto"/>
            </w:tcBorders>
          </w:tcPr>
          <w:p w14:paraId="0DFBE5E3" w14:textId="35F7AA8F" w:rsidR="00AC19A1" w:rsidRPr="007F53DD" w:rsidRDefault="007F53DD" w:rsidP="00FF1E35">
            <w:pPr>
              <w:pStyle w:val="ISOSecretObservations"/>
              <w:numPr>
                <w:ilvl w:val="0"/>
                <w:numId w:val="9"/>
              </w:numPr>
              <w:spacing w:before="60" w:after="60" w:line="240" w:lineRule="auto"/>
              <w:rPr>
                <w:b/>
                <w:bCs/>
              </w:rPr>
            </w:pPr>
            <w:r w:rsidRPr="007F53DD">
              <w:rPr>
                <w:b/>
                <w:bCs/>
              </w:rPr>
              <w:t>Don’t know, short answer. Maybe it’s a combined superset.</w:t>
            </w:r>
          </w:p>
        </w:tc>
      </w:tr>
      <w:tr w:rsidR="00AC19A1" w:rsidRPr="00FF1E35" w14:paraId="118A06DB" w14:textId="77777777" w:rsidTr="00AC19A1">
        <w:trPr>
          <w:jc w:val="center"/>
        </w:trPr>
        <w:tc>
          <w:tcPr>
            <w:tcW w:w="667" w:type="dxa"/>
            <w:tcBorders>
              <w:top w:val="single" w:sz="6" w:space="0" w:color="auto"/>
              <w:left w:val="single" w:sz="6" w:space="0" w:color="auto"/>
              <w:bottom w:val="single" w:sz="6" w:space="0" w:color="auto"/>
            </w:tcBorders>
          </w:tcPr>
          <w:p w14:paraId="39396B11"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6ACD40D1"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5F3C835E" w14:textId="77777777" w:rsidR="00AC19A1" w:rsidRPr="00AC19A1" w:rsidRDefault="00AC19A1">
            <w:pPr>
              <w:pStyle w:val="ISOClause"/>
              <w:spacing w:before="60" w:after="60" w:line="240" w:lineRule="auto"/>
            </w:pPr>
            <w:r w:rsidRPr="00AC19A1">
              <w:t>C-20.4.1.1</w:t>
            </w:r>
          </w:p>
        </w:tc>
        <w:tc>
          <w:tcPr>
            <w:tcW w:w="1190" w:type="dxa"/>
            <w:tcBorders>
              <w:top w:val="single" w:sz="6" w:space="0" w:color="auto"/>
              <w:left w:val="single" w:sz="6" w:space="0" w:color="auto"/>
              <w:bottom w:val="single" w:sz="6" w:space="0" w:color="auto"/>
            </w:tcBorders>
          </w:tcPr>
          <w:p w14:paraId="2F88874A" w14:textId="77777777" w:rsidR="00AC19A1" w:rsidRPr="00AC19A1" w:rsidRDefault="00AC19A1">
            <w:pPr>
              <w:pStyle w:val="ISOParagraph"/>
              <w:spacing w:before="60" w:after="60" w:line="240" w:lineRule="auto"/>
            </w:pPr>
            <w:r w:rsidRPr="00AC19A1">
              <w:t>3rd paragraph</w:t>
            </w:r>
          </w:p>
        </w:tc>
        <w:tc>
          <w:tcPr>
            <w:tcW w:w="728" w:type="dxa"/>
            <w:tcBorders>
              <w:top w:val="single" w:sz="6" w:space="0" w:color="auto"/>
              <w:left w:val="single" w:sz="6" w:space="0" w:color="auto"/>
              <w:bottom w:val="single" w:sz="6" w:space="0" w:color="auto"/>
            </w:tcBorders>
          </w:tcPr>
          <w:p w14:paraId="23BAE911"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548BFA15" w14:textId="77777777" w:rsidR="00AC19A1" w:rsidRPr="00AC19A1" w:rsidRDefault="00AC19A1" w:rsidP="00AC19A1">
            <w:pPr>
              <w:pStyle w:val="FootnoteText"/>
            </w:pPr>
            <w:r w:rsidRPr="00AC19A1">
              <w:t>Square symbol and indices in formula are incorrect.</w:t>
            </w:r>
          </w:p>
        </w:tc>
        <w:tc>
          <w:tcPr>
            <w:tcW w:w="4255" w:type="dxa"/>
            <w:tcBorders>
              <w:top w:val="single" w:sz="6" w:space="0" w:color="auto"/>
              <w:left w:val="single" w:sz="6" w:space="0" w:color="auto"/>
              <w:bottom w:val="single" w:sz="6" w:space="0" w:color="auto"/>
            </w:tcBorders>
          </w:tcPr>
          <w:p w14:paraId="1905C75B" w14:textId="77777777" w:rsidR="00AC19A1" w:rsidRPr="00AC19A1" w:rsidRDefault="00AC19A1" w:rsidP="00AC19A1">
            <w:pPr>
              <w:pStyle w:val="ISOChange"/>
              <w:spacing w:before="60" w:after="60" w:line="240" w:lineRule="auto"/>
              <w:rPr>
                <w:lang w:val="nl-NL"/>
              </w:rPr>
            </w:pPr>
            <w:r w:rsidRPr="00AC19A1">
              <w:rPr>
                <w:lang w:val="nl-NL"/>
              </w:rPr>
              <w:t>Adjust formula:</w:t>
            </w:r>
          </w:p>
          <w:p w14:paraId="0DBDABBA" w14:textId="77777777" w:rsidR="00AC19A1" w:rsidRPr="00AC19A1" w:rsidRDefault="00AC19A1" w:rsidP="00AC19A1">
            <w:pPr>
              <w:pStyle w:val="ISOChange"/>
              <w:spacing w:before="60" w:after="60" w:line="240" w:lineRule="auto"/>
              <w:rPr>
                <w:lang w:val="nl-NL"/>
              </w:rPr>
            </w:pPr>
            <w:r w:rsidRPr="00AC19A1">
              <w:t>Δ</w:t>
            </w:r>
            <w:r w:rsidRPr="00AC19A1">
              <w:rPr>
                <w:lang w:val="nl-NL"/>
              </w:rPr>
              <w:t>(u*,v*) = SQRT [ (u2*-u1*)2 + (v2*-v1*)2 ]</w:t>
            </w:r>
          </w:p>
          <w:p w14:paraId="4071C4DA" w14:textId="77777777" w:rsidR="00AC19A1" w:rsidRPr="00AC19A1" w:rsidRDefault="00AC19A1">
            <w:pPr>
              <w:pStyle w:val="ISOChange"/>
              <w:spacing w:before="60" w:after="60" w:line="240" w:lineRule="auto"/>
              <w:rPr>
                <w:lang w:val="nl-NL"/>
              </w:rPr>
            </w:pPr>
            <w:r w:rsidRPr="00AC19A1">
              <w:t>Δ</w:t>
            </w:r>
            <w:r w:rsidRPr="00AC19A1">
              <w:rPr>
                <w:lang w:val="nl-NL"/>
              </w:rPr>
              <w:t>E* = SQRT [ (L2*-L1*)2 + (u2*-u1*)2 + (v2*-v1*)2 ]</w:t>
            </w:r>
          </w:p>
        </w:tc>
        <w:tc>
          <w:tcPr>
            <w:tcW w:w="1960" w:type="dxa"/>
            <w:tcBorders>
              <w:top w:val="single" w:sz="6" w:space="0" w:color="auto"/>
              <w:left w:val="single" w:sz="6" w:space="0" w:color="auto"/>
              <w:bottom w:val="single" w:sz="6" w:space="0" w:color="auto"/>
              <w:right w:val="single" w:sz="6" w:space="0" w:color="auto"/>
            </w:tcBorders>
          </w:tcPr>
          <w:p w14:paraId="6799C791" w14:textId="21CA17F0" w:rsidR="00AC19A1" w:rsidRPr="007F53DD" w:rsidRDefault="007F53DD" w:rsidP="00FF1E35">
            <w:pPr>
              <w:pStyle w:val="ISOSecretObservations"/>
              <w:numPr>
                <w:ilvl w:val="0"/>
                <w:numId w:val="9"/>
              </w:numPr>
              <w:spacing w:before="60" w:after="60" w:line="240" w:lineRule="auto"/>
              <w:rPr>
                <w:b/>
                <w:bCs/>
                <w:lang w:val="nl-NL"/>
              </w:rPr>
            </w:pPr>
            <w:r w:rsidRPr="007F53DD">
              <w:rPr>
                <w:b/>
                <w:bCs/>
                <w:lang w:val="nl-NL"/>
              </w:rPr>
              <w:t>done</w:t>
            </w:r>
          </w:p>
        </w:tc>
      </w:tr>
      <w:tr w:rsidR="00AC19A1" w:rsidRPr="007F53DD" w14:paraId="7A27260C" w14:textId="77777777" w:rsidTr="00AC19A1">
        <w:trPr>
          <w:jc w:val="center"/>
        </w:trPr>
        <w:tc>
          <w:tcPr>
            <w:tcW w:w="667" w:type="dxa"/>
            <w:tcBorders>
              <w:top w:val="single" w:sz="6" w:space="0" w:color="auto"/>
              <w:left w:val="single" w:sz="6" w:space="0" w:color="auto"/>
              <w:bottom w:val="single" w:sz="6" w:space="0" w:color="auto"/>
            </w:tcBorders>
          </w:tcPr>
          <w:p w14:paraId="7735B8BA"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62FCA81C"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11CA33C9" w14:textId="77777777" w:rsidR="00AC19A1" w:rsidRPr="00AC19A1" w:rsidRDefault="00AC19A1">
            <w:pPr>
              <w:pStyle w:val="ISOClause"/>
              <w:spacing w:before="60" w:after="60" w:line="240" w:lineRule="auto"/>
            </w:pPr>
            <w:r w:rsidRPr="00AC19A1">
              <w:t>C-20.4.1.1</w:t>
            </w:r>
          </w:p>
        </w:tc>
        <w:tc>
          <w:tcPr>
            <w:tcW w:w="1190" w:type="dxa"/>
            <w:tcBorders>
              <w:top w:val="single" w:sz="6" w:space="0" w:color="auto"/>
              <w:left w:val="single" w:sz="6" w:space="0" w:color="auto"/>
              <w:bottom w:val="single" w:sz="6" w:space="0" w:color="auto"/>
            </w:tcBorders>
          </w:tcPr>
          <w:p w14:paraId="153151EE" w14:textId="77777777" w:rsidR="00AC19A1" w:rsidRPr="00AC19A1" w:rsidRDefault="00AC19A1">
            <w:pPr>
              <w:pStyle w:val="ISOParagraph"/>
              <w:spacing w:before="60" w:after="60" w:line="240" w:lineRule="auto"/>
            </w:pPr>
            <w:r w:rsidRPr="00AC19A1">
              <w:t>4th paragraph</w:t>
            </w:r>
          </w:p>
        </w:tc>
        <w:tc>
          <w:tcPr>
            <w:tcW w:w="728" w:type="dxa"/>
            <w:tcBorders>
              <w:top w:val="single" w:sz="6" w:space="0" w:color="auto"/>
              <w:left w:val="single" w:sz="6" w:space="0" w:color="auto"/>
              <w:bottom w:val="single" w:sz="6" w:space="0" w:color="auto"/>
            </w:tcBorders>
          </w:tcPr>
          <w:p w14:paraId="2020DBDF"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279FCDA2" w14:textId="77777777" w:rsidR="00AC19A1" w:rsidRPr="00AC19A1" w:rsidRDefault="00AC19A1" w:rsidP="00AC19A1">
            <w:pPr>
              <w:pStyle w:val="FootnoteText"/>
            </w:pPr>
            <w:r w:rsidRPr="00AC19A1">
              <w:t>Square symbol in unit is incorrect.</w:t>
            </w:r>
          </w:p>
        </w:tc>
        <w:tc>
          <w:tcPr>
            <w:tcW w:w="4255" w:type="dxa"/>
            <w:tcBorders>
              <w:top w:val="single" w:sz="6" w:space="0" w:color="auto"/>
              <w:left w:val="single" w:sz="6" w:space="0" w:color="auto"/>
              <w:bottom w:val="single" w:sz="6" w:space="0" w:color="auto"/>
            </w:tcBorders>
          </w:tcPr>
          <w:p w14:paraId="38A08E9A" w14:textId="77777777" w:rsidR="00AC19A1" w:rsidRPr="00AC19A1" w:rsidRDefault="00AC19A1" w:rsidP="00AC19A1">
            <w:pPr>
              <w:pStyle w:val="ISOChange"/>
              <w:spacing w:before="60" w:after="60" w:line="240" w:lineRule="auto"/>
            </w:pPr>
            <w:r w:rsidRPr="00AC19A1">
              <w:t>Adjust unit:</w:t>
            </w:r>
          </w:p>
          <w:p w14:paraId="028B801E" w14:textId="77777777" w:rsidR="00AC19A1" w:rsidRPr="00AC19A1" w:rsidRDefault="00AC19A1" w:rsidP="00AC19A1">
            <w:pPr>
              <w:pStyle w:val="ISOChange"/>
              <w:spacing w:before="60" w:after="60" w:line="240" w:lineRule="auto"/>
            </w:pPr>
            <w:r w:rsidRPr="00AC19A1">
              <w:t>cd/m2</w:t>
            </w:r>
          </w:p>
        </w:tc>
        <w:tc>
          <w:tcPr>
            <w:tcW w:w="1960" w:type="dxa"/>
            <w:tcBorders>
              <w:top w:val="single" w:sz="6" w:space="0" w:color="auto"/>
              <w:left w:val="single" w:sz="6" w:space="0" w:color="auto"/>
              <w:bottom w:val="single" w:sz="6" w:space="0" w:color="auto"/>
              <w:right w:val="single" w:sz="6" w:space="0" w:color="auto"/>
            </w:tcBorders>
          </w:tcPr>
          <w:p w14:paraId="3CBEAE07" w14:textId="67A08888" w:rsidR="00AC19A1" w:rsidRPr="007F53DD" w:rsidRDefault="007F53DD" w:rsidP="00FF1E35">
            <w:pPr>
              <w:pStyle w:val="ISOSecretObservations"/>
              <w:numPr>
                <w:ilvl w:val="0"/>
                <w:numId w:val="9"/>
              </w:numPr>
              <w:spacing w:before="60" w:after="60" w:line="240" w:lineRule="auto"/>
              <w:rPr>
                <w:b/>
                <w:bCs/>
              </w:rPr>
            </w:pPr>
            <w:r w:rsidRPr="007F53DD">
              <w:rPr>
                <w:b/>
                <w:bCs/>
              </w:rPr>
              <w:t>I think this</w:t>
            </w:r>
            <w:r>
              <w:rPr>
                <w:b/>
                <w:bCs/>
              </w:rPr>
              <w:t xml:space="preserve"> </w:t>
            </w:r>
            <w:r w:rsidRPr="007F53DD">
              <w:rPr>
                <w:b/>
                <w:bCs/>
              </w:rPr>
              <w:t>i</w:t>
            </w:r>
            <w:r>
              <w:rPr>
                <w:b/>
                <w:bCs/>
              </w:rPr>
              <w:t>s</w:t>
            </w:r>
            <w:r w:rsidRPr="007F53DD">
              <w:rPr>
                <w:b/>
                <w:bCs/>
              </w:rPr>
              <w:t xml:space="preserve"> ok, it’s superscript.</w:t>
            </w:r>
          </w:p>
        </w:tc>
      </w:tr>
      <w:tr w:rsidR="00AC19A1" w14:paraId="70FED05E" w14:textId="77777777" w:rsidTr="00AC19A1">
        <w:trPr>
          <w:jc w:val="center"/>
        </w:trPr>
        <w:tc>
          <w:tcPr>
            <w:tcW w:w="667" w:type="dxa"/>
            <w:tcBorders>
              <w:top w:val="single" w:sz="6" w:space="0" w:color="auto"/>
              <w:left w:val="single" w:sz="6" w:space="0" w:color="auto"/>
              <w:bottom w:val="single" w:sz="6" w:space="0" w:color="auto"/>
            </w:tcBorders>
          </w:tcPr>
          <w:p w14:paraId="4AEB9398"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4A8A0429"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2BCE7FD9" w14:textId="77777777" w:rsidR="00AC19A1" w:rsidRPr="00AC19A1" w:rsidRDefault="00AC19A1">
            <w:pPr>
              <w:pStyle w:val="ISOClause"/>
              <w:spacing w:before="60" w:after="60" w:line="240" w:lineRule="auto"/>
            </w:pPr>
            <w:r w:rsidRPr="00AC19A1">
              <w:t>Appendix C-1</w:t>
            </w:r>
          </w:p>
        </w:tc>
        <w:tc>
          <w:tcPr>
            <w:tcW w:w="1190" w:type="dxa"/>
            <w:tcBorders>
              <w:top w:val="single" w:sz="6" w:space="0" w:color="auto"/>
              <w:left w:val="single" w:sz="6" w:space="0" w:color="auto"/>
              <w:bottom w:val="single" w:sz="6" w:space="0" w:color="auto"/>
            </w:tcBorders>
          </w:tcPr>
          <w:p w14:paraId="2C0B7157" w14:textId="77777777" w:rsidR="00AC19A1" w:rsidRPr="00AC19A1" w:rsidRDefault="00AC19A1">
            <w:pPr>
              <w:pStyle w:val="ISOParagraph"/>
              <w:spacing w:before="60" w:after="60" w:line="240" w:lineRule="auto"/>
            </w:pPr>
            <w:r w:rsidRPr="00AC19A1">
              <w:t>Introduction</w:t>
            </w:r>
          </w:p>
        </w:tc>
        <w:tc>
          <w:tcPr>
            <w:tcW w:w="728" w:type="dxa"/>
            <w:tcBorders>
              <w:top w:val="single" w:sz="6" w:space="0" w:color="auto"/>
              <w:left w:val="single" w:sz="6" w:space="0" w:color="auto"/>
              <w:bottom w:val="single" w:sz="6" w:space="0" w:color="auto"/>
            </w:tcBorders>
          </w:tcPr>
          <w:p w14:paraId="4E07D159"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1CF72CC2" w14:textId="77777777" w:rsidR="00AC19A1" w:rsidRPr="00520B49" w:rsidRDefault="00AC19A1" w:rsidP="00AC19A1">
            <w:pPr>
              <w:pStyle w:val="FootnoteText"/>
              <w:spacing w:line="240" w:lineRule="auto"/>
              <w:rPr>
                <w:b/>
                <w:bCs/>
              </w:rPr>
            </w:pPr>
            <w:bookmarkStart w:id="8" w:name="_Hlk167176936"/>
            <w:r w:rsidRPr="00520B49">
              <w:rPr>
                <w:b/>
                <w:bCs/>
              </w:rPr>
              <w:t>It should be clearly stated that manual updates are official data entered manually into the ENDS/ENC. Manually entered updates shall be marked by specific symbols. Indications and alerts should be triggered as for all official ENC data.</w:t>
            </w:r>
          </w:p>
          <w:bookmarkEnd w:id="8"/>
          <w:p w14:paraId="517CD7C1" w14:textId="77777777" w:rsidR="00AC19A1" w:rsidRPr="00520B49" w:rsidRDefault="00AC19A1" w:rsidP="00AC19A1">
            <w:pPr>
              <w:pStyle w:val="FootnoteText"/>
              <w:rPr>
                <w:b/>
                <w:bCs/>
              </w:rPr>
            </w:pPr>
            <w:r w:rsidRPr="00520B49">
              <w:rPr>
                <w:b/>
                <w:bCs/>
              </w:rPr>
              <w:t>In discussions manual updates were mixed with mariner’s notes/information, which are means to enter a defined set of objects (see S-52, 2.3.1b).</w:t>
            </w:r>
          </w:p>
        </w:tc>
        <w:tc>
          <w:tcPr>
            <w:tcW w:w="4255" w:type="dxa"/>
            <w:tcBorders>
              <w:top w:val="single" w:sz="6" w:space="0" w:color="auto"/>
              <w:left w:val="single" w:sz="6" w:space="0" w:color="auto"/>
              <w:bottom w:val="single" w:sz="6" w:space="0" w:color="auto"/>
            </w:tcBorders>
          </w:tcPr>
          <w:p w14:paraId="3D6DF9AE" w14:textId="77777777" w:rsidR="00AC19A1" w:rsidRPr="00AC19A1" w:rsidRDefault="00AC19A1" w:rsidP="00AC19A1">
            <w:pPr>
              <w:pStyle w:val="ISOChange"/>
              <w:spacing w:before="60" w:after="60" w:line="240" w:lineRule="auto"/>
            </w:pPr>
            <w:r w:rsidRPr="00AC19A1">
              <w:t>Add appropriate text.</w:t>
            </w:r>
          </w:p>
        </w:tc>
        <w:tc>
          <w:tcPr>
            <w:tcW w:w="1960" w:type="dxa"/>
            <w:tcBorders>
              <w:top w:val="single" w:sz="6" w:space="0" w:color="auto"/>
              <w:left w:val="single" w:sz="6" w:space="0" w:color="auto"/>
              <w:bottom w:val="single" w:sz="6" w:space="0" w:color="auto"/>
              <w:right w:val="single" w:sz="6" w:space="0" w:color="auto"/>
            </w:tcBorders>
          </w:tcPr>
          <w:p w14:paraId="3F1057A3" w14:textId="118C691A" w:rsidR="00AC19A1" w:rsidRPr="007F53DD" w:rsidRDefault="007F53DD" w:rsidP="00FF1E35">
            <w:pPr>
              <w:pStyle w:val="ISOSecretObservations"/>
              <w:numPr>
                <w:ilvl w:val="0"/>
                <w:numId w:val="9"/>
              </w:numPr>
              <w:spacing w:before="60" w:after="60" w:line="240" w:lineRule="auto"/>
              <w:rPr>
                <w:b/>
                <w:bCs/>
              </w:rPr>
            </w:pPr>
            <w:r w:rsidRPr="007F53DD">
              <w:rPr>
                <w:b/>
                <w:bCs/>
              </w:rPr>
              <w:t>Agree. Words to be defined. Added notes in bullets to the section.</w:t>
            </w:r>
          </w:p>
        </w:tc>
      </w:tr>
      <w:tr w:rsidR="00AC19A1" w14:paraId="06F021D6" w14:textId="77777777" w:rsidTr="00AC19A1">
        <w:trPr>
          <w:jc w:val="center"/>
        </w:trPr>
        <w:tc>
          <w:tcPr>
            <w:tcW w:w="667" w:type="dxa"/>
            <w:tcBorders>
              <w:top w:val="single" w:sz="6" w:space="0" w:color="auto"/>
              <w:left w:val="single" w:sz="6" w:space="0" w:color="auto"/>
              <w:bottom w:val="single" w:sz="6" w:space="0" w:color="auto"/>
            </w:tcBorders>
          </w:tcPr>
          <w:p w14:paraId="7A8CA347"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0060C1D3"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1AF865D7" w14:textId="77777777" w:rsidR="00AC19A1" w:rsidRPr="00AC19A1" w:rsidRDefault="00AC19A1">
            <w:pPr>
              <w:pStyle w:val="ISOClause"/>
              <w:spacing w:before="60" w:after="60" w:line="240" w:lineRule="auto"/>
            </w:pPr>
            <w:r w:rsidRPr="00AC19A1">
              <w:t>Appendix C-2</w:t>
            </w:r>
          </w:p>
        </w:tc>
        <w:tc>
          <w:tcPr>
            <w:tcW w:w="1190" w:type="dxa"/>
            <w:tcBorders>
              <w:top w:val="single" w:sz="6" w:space="0" w:color="auto"/>
              <w:left w:val="single" w:sz="6" w:space="0" w:color="auto"/>
              <w:bottom w:val="single" w:sz="6" w:space="0" w:color="auto"/>
            </w:tcBorders>
          </w:tcPr>
          <w:p w14:paraId="4667A6B3" w14:textId="77777777" w:rsidR="00AC19A1" w:rsidRPr="00AC19A1" w:rsidRDefault="00AC19A1">
            <w:pPr>
              <w:pStyle w:val="ISOParagraph"/>
              <w:spacing w:before="60" w:after="60" w:line="240" w:lineRule="auto"/>
            </w:pPr>
            <w:r w:rsidRPr="00AC19A1">
              <w:t>Title</w:t>
            </w:r>
          </w:p>
        </w:tc>
        <w:tc>
          <w:tcPr>
            <w:tcW w:w="728" w:type="dxa"/>
            <w:tcBorders>
              <w:top w:val="single" w:sz="6" w:space="0" w:color="auto"/>
              <w:left w:val="single" w:sz="6" w:space="0" w:color="auto"/>
              <w:bottom w:val="single" w:sz="6" w:space="0" w:color="auto"/>
            </w:tcBorders>
          </w:tcPr>
          <w:p w14:paraId="1172EEBB"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013D3D46" w14:textId="77777777" w:rsidR="00AC19A1" w:rsidRPr="00AC19A1" w:rsidRDefault="00AC19A1" w:rsidP="00AC19A1">
            <w:pPr>
              <w:pStyle w:val="FootnoteText"/>
              <w:spacing w:line="240" w:lineRule="auto"/>
            </w:pPr>
            <w:r w:rsidRPr="00AC19A1">
              <w:t>Error codes are normative</w:t>
            </w:r>
          </w:p>
        </w:tc>
        <w:tc>
          <w:tcPr>
            <w:tcW w:w="4255" w:type="dxa"/>
            <w:tcBorders>
              <w:top w:val="single" w:sz="6" w:space="0" w:color="auto"/>
              <w:left w:val="single" w:sz="6" w:space="0" w:color="auto"/>
              <w:bottom w:val="single" w:sz="6" w:space="0" w:color="auto"/>
            </w:tcBorders>
          </w:tcPr>
          <w:p w14:paraId="256468E5" w14:textId="77777777" w:rsidR="00AC19A1" w:rsidRPr="00AC19A1" w:rsidRDefault="00AC19A1" w:rsidP="00AC19A1">
            <w:pPr>
              <w:pStyle w:val="ISOChange"/>
              <w:spacing w:before="60" w:after="60" w:line="240" w:lineRule="auto"/>
            </w:pPr>
            <w:r w:rsidRPr="00AC19A1">
              <w:t>Remove:</w:t>
            </w:r>
          </w:p>
          <w:p w14:paraId="1818D118" w14:textId="77777777" w:rsidR="00AC19A1" w:rsidRPr="00AC19A1" w:rsidRDefault="00AC19A1" w:rsidP="00AC19A1">
            <w:pPr>
              <w:pStyle w:val="ISOChange"/>
              <w:spacing w:before="60" w:after="60" w:line="240" w:lineRule="auto"/>
            </w:pPr>
            <w:r w:rsidRPr="00AC19A1">
              <w:t>(informative)</w:t>
            </w:r>
          </w:p>
        </w:tc>
        <w:tc>
          <w:tcPr>
            <w:tcW w:w="1960" w:type="dxa"/>
            <w:tcBorders>
              <w:top w:val="single" w:sz="6" w:space="0" w:color="auto"/>
              <w:left w:val="single" w:sz="6" w:space="0" w:color="auto"/>
              <w:bottom w:val="single" w:sz="6" w:space="0" w:color="auto"/>
              <w:right w:val="single" w:sz="6" w:space="0" w:color="auto"/>
            </w:tcBorders>
          </w:tcPr>
          <w:p w14:paraId="0B1A31AB" w14:textId="6D905499" w:rsidR="00AC19A1" w:rsidRPr="00AC19A1" w:rsidRDefault="0057760A" w:rsidP="00FF1E35">
            <w:pPr>
              <w:pStyle w:val="ISOSecretObservations"/>
              <w:numPr>
                <w:ilvl w:val="0"/>
                <w:numId w:val="9"/>
              </w:numPr>
              <w:spacing w:before="60" w:after="60" w:line="240" w:lineRule="auto"/>
            </w:pPr>
            <w:r w:rsidRPr="0057760A">
              <w:rPr>
                <w:b/>
                <w:bCs/>
              </w:rPr>
              <w:t>Agree</w:t>
            </w:r>
            <w:r>
              <w:t>.</w:t>
            </w:r>
          </w:p>
        </w:tc>
      </w:tr>
      <w:tr w:rsidR="00AC19A1" w14:paraId="755DAAE8" w14:textId="77777777" w:rsidTr="00AC19A1">
        <w:trPr>
          <w:jc w:val="center"/>
        </w:trPr>
        <w:tc>
          <w:tcPr>
            <w:tcW w:w="667" w:type="dxa"/>
            <w:tcBorders>
              <w:top w:val="single" w:sz="6" w:space="0" w:color="auto"/>
              <w:left w:val="single" w:sz="6" w:space="0" w:color="auto"/>
              <w:bottom w:val="single" w:sz="6" w:space="0" w:color="auto"/>
            </w:tcBorders>
          </w:tcPr>
          <w:p w14:paraId="454ECD1F"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7B1FED32"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12DB91E6" w14:textId="77777777" w:rsidR="00AC19A1" w:rsidRPr="00AC19A1" w:rsidRDefault="00AC19A1">
            <w:pPr>
              <w:pStyle w:val="ISOClause"/>
              <w:spacing w:before="60" w:after="60" w:line="240" w:lineRule="auto"/>
            </w:pPr>
            <w:r w:rsidRPr="00AC19A1">
              <w:t>Appendix C-3</w:t>
            </w:r>
          </w:p>
        </w:tc>
        <w:tc>
          <w:tcPr>
            <w:tcW w:w="1190" w:type="dxa"/>
            <w:tcBorders>
              <w:top w:val="single" w:sz="6" w:space="0" w:color="auto"/>
              <w:left w:val="single" w:sz="6" w:space="0" w:color="auto"/>
              <w:bottom w:val="single" w:sz="6" w:space="0" w:color="auto"/>
            </w:tcBorders>
          </w:tcPr>
          <w:p w14:paraId="0C78EC6A" w14:textId="77777777" w:rsidR="00AC19A1" w:rsidRPr="00AC19A1" w:rsidRDefault="00AC19A1">
            <w:pPr>
              <w:pStyle w:val="ISOParagraph"/>
              <w:spacing w:before="60" w:after="60" w:line="240" w:lineRule="auto"/>
            </w:pPr>
            <w:r w:rsidRPr="00AC19A1">
              <w:t>Title</w:t>
            </w:r>
          </w:p>
        </w:tc>
        <w:tc>
          <w:tcPr>
            <w:tcW w:w="728" w:type="dxa"/>
            <w:tcBorders>
              <w:top w:val="single" w:sz="6" w:space="0" w:color="auto"/>
              <w:left w:val="single" w:sz="6" w:space="0" w:color="auto"/>
              <w:bottom w:val="single" w:sz="6" w:space="0" w:color="auto"/>
            </w:tcBorders>
          </w:tcPr>
          <w:p w14:paraId="16125968"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58FC956A" w14:textId="77777777" w:rsidR="00AC19A1" w:rsidRPr="00AC19A1" w:rsidRDefault="00AC19A1" w:rsidP="00AC19A1">
            <w:pPr>
              <w:pStyle w:val="FootnoteText"/>
              <w:spacing w:line="240" w:lineRule="auto"/>
            </w:pPr>
            <w:r w:rsidRPr="00AC19A1">
              <w:t>Rules for generation of ECDIS update Status Report are normative</w:t>
            </w:r>
          </w:p>
        </w:tc>
        <w:tc>
          <w:tcPr>
            <w:tcW w:w="4255" w:type="dxa"/>
            <w:tcBorders>
              <w:top w:val="single" w:sz="6" w:space="0" w:color="auto"/>
              <w:left w:val="single" w:sz="6" w:space="0" w:color="auto"/>
              <w:bottom w:val="single" w:sz="6" w:space="0" w:color="auto"/>
            </w:tcBorders>
          </w:tcPr>
          <w:p w14:paraId="6CFCEAE8" w14:textId="77777777" w:rsidR="00AC19A1" w:rsidRPr="00AC19A1" w:rsidRDefault="00AC19A1" w:rsidP="00AC19A1">
            <w:pPr>
              <w:pStyle w:val="ISOChange"/>
              <w:spacing w:before="60" w:after="60" w:line="240" w:lineRule="auto"/>
            </w:pPr>
            <w:r w:rsidRPr="00AC19A1">
              <w:t>Remove:</w:t>
            </w:r>
          </w:p>
          <w:p w14:paraId="3DCCB999" w14:textId="77777777" w:rsidR="00AC19A1" w:rsidRPr="00AC19A1" w:rsidRDefault="00AC19A1" w:rsidP="00AC19A1">
            <w:pPr>
              <w:pStyle w:val="ISOChange"/>
              <w:spacing w:before="60" w:after="60" w:line="240" w:lineRule="auto"/>
            </w:pPr>
            <w:r w:rsidRPr="00AC19A1">
              <w:t>(informative)</w:t>
            </w:r>
          </w:p>
        </w:tc>
        <w:tc>
          <w:tcPr>
            <w:tcW w:w="1960" w:type="dxa"/>
            <w:tcBorders>
              <w:top w:val="single" w:sz="6" w:space="0" w:color="auto"/>
              <w:left w:val="single" w:sz="6" w:space="0" w:color="auto"/>
              <w:bottom w:val="single" w:sz="6" w:space="0" w:color="auto"/>
              <w:right w:val="single" w:sz="6" w:space="0" w:color="auto"/>
            </w:tcBorders>
          </w:tcPr>
          <w:p w14:paraId="71F8EB09" w14:textId="3BEC8128" w:rsidR="00AC19A1" w:rsidRPr="00AC19A1" w:rsidRDefault="0057760A" w:rsidP="00FF1E35">
            <w:pPr>
              <w:pStyle w:val="ISOSecretObservations"/>
              <w:numPr>
                <w:ilvl w:val="0"/>
                <w:numId w:val="9"/>
              </w:numPr>
              <w:spacing w:before="60" w:after="60" w:line="240" w:lineRule="auto"/>
            </w:pPr>
            <w:r w:rsidRPr="0057760A">
              <w:rPr>
                <w:b/>
                <w:bCs/>
              </w:rPr>
              <w:t>Done</w:t>
            </w:r>
            <w:r>
              <w:t>.</w:t>
            </w:r>
          </w:p>
        </w:tc>
      </w:tr>
      <w:tr w:rsidR="00AC19A1" w14:paraId="7CBE2639" w14:textId="77777777" w:rsidTr="00AC19A1">
        <w:trPr>
          <w:jc w:val="center"/>
        </w:trPr>
        <w:tc>
          <w:tcPr>
            <w:tcW w:w="667" w:type="dxa"/>
            <w:tcBorders>
              <w:top w:val="single" w:sz="6" w:space="0" w:color="auto"/>
              <w:left w:val="single" w:sz="6" w:space="0" w:color="auto"/>
              <w:bottom w:val="single" w:sz="6" w:space="0" w:color="auto"/>
            </w:tcBorders>
          </w:tcPr>
          <w:p w14:paraId="25728330"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351F9A7C"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18765CEB" w14:textId="77777777" w:rsidR="00AC19A1" w:rsidRPr="00AC19A1" w:rsidRDefault="00AC19A1">
            <w:pPr>
              <w:pStyle w:val="ISOClause"/>
              <w:spacing w:before="60" w:after="60" w:line="240" w:lineRule="auto"/>
            </w:pPr>
            <w:r w:rsidRPr="00AC19A1">
              <w:t>Appendix C-3</w:t>
            </w:r>
          </w:p>
        </w:tc>
        <w:tc>
          <w:tcPr>
            <w:tcW w:w="1190" w:type="dxa"/>
            <w:tcBorders>
              <w:top w:val="single" w:sz="6" w:space="0" w:color="auto"/>
              <w:left w:val="single" w:sz="6" w:space="0" w:color="auto"/>
              <w:bottom w:val="single" w:sz="6" w:space="0" w:color="auto"/>
            </w:tcBorders>
          </w:tcPr>
          <w:p w14:paraId="0FD75CFF" w14:textId="77777777" w:rsidR="00AC19A1" w:rsidRPr="00AC19A1" w:rsidRDefault="00AC19A1">
            <w:pPr>
              <w:pStyle w:val="ISOParagraph"/>
              <w:spacing w:before="60" w:after="60" w:line="240" w:lineRule="auto"/>
            </w:pPr>
            <w:r w:rsidRPr="00AC19A1">
              <w:t>3rd paragraph</w:t>
            </w:r>
          </w:p>
        </w:tc>
        <w:tc>
          <w:tcPr>
            <w:tcW w:w="728" w:type="dxa"/>
            <w:tcBorders>
              <w:top w:val="single" w:sz="6" w:space="0" w:color="auto"/>
              <w:left w:val="single" w:sz="6" w:space="0" w:color="auto"/>
              <w:bottom w:val="single" w:sz="6" w:space="0" w:color="auto"/>
            </w:tcBorders>
          </w:tcPr>
          <w:p w14:paraId="541749E6" w14:textId="77777777" w:rsidR="00AC19A1" w:rsidRPr="00AC19A1" w:rsidRDefault="00AC19A1">
            <w:pPr>
              <w:pStyle w:val="ISOCommType"/>
              <w:spacing w:before="60" w:after="60" w:line="240" w:lineRule="auto"/>
            </w:pPr>
            <w:r w:rsidRPr="00AC19A1">
              <w:t>ed</w:t>
            </w:r>
          </w:p>
        </w:tc>
        <w:tc>
          <w:tcPr>
            <w:tcW w:w="4451" w:type="dxa"/>
            <w:tcBorders>
              <w:top w:val="single" w:sz="6" w:space="0" w:color="auto"/>
              <w:left w:val="single" w:sz="6" w:space="0" w:color="auto"/>
              <w:bottom w:val="single" w:sz="6" w:space="0" w:color="auto"/>
            </w:tcBorders>
          </w:tcPr>
          <w:p w14:paraId="1C7ADD4A" w14:textId="77777777" w:rsidR="00AC19A1" w:rsidRPr="00AC19A1" w:rsidRDefault="00AC19A1" w:rsidP="00AC19A1">
            <w:pPr>
              <w:pStyle w:val="FootnoteText"/>
              <w:spacing w:line="240" w:lineRule="auto"/>
            </w:pPr>
            <w:r w:rsidRPr="00AC19A1">
              <w:t>Typo in the 3rd paragraph.</w:t>
            </w:r>
          </w:p>
        </w:tc>
        <w:tc>
          <w:tcPr>
            <w:tcW w:w="4255" w:type="dxa"/>
            <w:tcBorders>
              <w:top w:val="single" w:sz="6" w:space="0" w:color="auto"/>
              <w:left w:val="single" w:sz="6" w:space="0" w:color="auto"/>
              <w:bottom w:val="single" w:sz="6" w:space="0" w:color="auto"/>
            </w:tcBorders>
          </w:tcPr>
          <w:p w14:paraId="30882677" w14:textId="77777777" w:rsidR="00AC19A1" w:rsidRPr="00AC19A1" w:rsidRDefault="00AC19A1" w:rsidP="00AC19A1">
            <w:pPr>
              <w:pStyle w:val="ISOChange"/>
              <w:spacing w:before="60" w:after="60" w:line="240" w:lineRule="auto"/>
            </w:pPr>
            <w:r w:rsidRPr="00AC19A1">
              <w:t>Replace “objecst” by “objects”</w:t>
            </w:r>
          </w:p>
        </w:tc>
        <w:tc>
          <w:tcPr>
            <w:tcW w:w="1960" w:type="dxa"/>
            <w:tcBorders>
              <w:top w:val="single" w:sz="6" w:space="0" w:color="auto"/>
              <w:left w:val="single" w:sz="6" w:space="0" w:color="auto"/>
              <w:bottom w:val="single" w:sz="6" w:space="0" w:color="auto"/>
              <w:right w:val="single" w:sz="6" w:space="0" w:color="auto"/>
            </w:tcBorders>
          </w:tcPr>
          <w:p w14:paraId="7238811D" w14:textId="1B5547F8" w:rsidR="00AC19A1" w:rsidRPr="0057760A" w:rsidRDefault="0057760A" w:rsidP="00FF1E35">
            <w:pPr>
              <w:pStyle w:val="ISOSecretObservations"/>
              <w:numPr>
                <w:ilvl w:val="0"/>
                <w:numId w:val="9"/>
              </w:numPr>
              <w:spacing w:before="60" w:after="60" w:line="240" w:lineRule="auto"/>
              <w:rPr>
                <w:b/>
                <w:bCs/>
              </w:rPr>
            </w:pPr>
            <w:r w:rsidRPr="0057760A">
              <w:rPr>
                <w:b/>
                <w:bCs/>
              </w:rPr>
              <w:t>Done.</w:t>
            </w:r>
          </w:p>
        </w:tc>
      </w:tr>
      <w:tr w:rsidR="00AC19A1" w14:paraId="03C2332D" w14:textId="77777777" w:rsidTr="00AC19A1">
        <w:trPr>
          <w:jc w:val="center"/>
        </w:trPr>
        <w:tc>
          <w:tcPr>
            <w:tcW w:w="667" w:type="dxa"/>
            <w:tcBorders>
              <w:top w:val="single" w:sz="6" w:space="0" w:color="auto"/>
              <w:left w:val="single" w:sz="6" w:space="0" w:color="auto"/>
              <w:bottom w:val="single" w:sz="6" w:space="0" w:color="auto"/>
            </w:tcBorders>
          </w:tcPr>
          <w:p w14:paraId="25CD601B" w14:textId="77777777" w:rsidR="00AC19A1" w:rsidRPr="00AC19A1" w:rsidRDefault="00AC19A1">
            <w:pPr>
              <w:pStyle w:val="ISOMB"/>
              <w:spacing w:before="60" w:after="60" w:line="240" w:lineRule="auto"/>
              <w:rPr>
                <w:lang w:eastAsia="zh-TW"/>
              </w:rPr>
            </w:pPr>
            <w:r w:rsidRPr="00AC19A1">
              <w:rPr>
                <w:lang w:eastAsia="zh-TW"/>
              </w:rPr>
              <w:t>S-98</w:t>
            </w:r>
          </w:p>
        </w:tc>
        <w:tc>
          <w:tcPr>
            <w:tcW w:w="600" w:type="dxa"/>
            <w:tcBorders>
              <w:top w:val="single" w:sz="6" w:space="0" w:color="auto"/>
              <w:left w:val="single" w:sz="6" w:space="0" w:color="auto"/>
              <w:bottom w:val="single" w:sz="6" w:space="0" w:color="auto"/>
            </w:tcBorders>
          </w:tcPr>
          <w:p w14:paraId="52ECA7FA" w14:textId="77777777" w:rsidR="00AC19A1" w:rsidRPr="00AC19A1" w:rsidRDefault="00AC19A1">
            <w:r w:rsidRPr="00AC19A1">
              <w:t>DE</w:t>
            </w:r>
          </w:p>
        </w:tc>
        <w:tc>
          <w:tcPr>
            <w:tcW w:w="1280" w:type="dxa"/>
            <w:tcBorders>
              <w:top w:val="single" w:sz="6" w:space="0" w:color="auto"/>
              <w:left w:val="single" w:sz="6" w:space="0" w:color="auto"/>
              <w:bottom w:val="single" w:sz="6" w:space="0" w:color="auto"/>
            </w:tcBorders>
          </w:tcPr>
          <w:p w14:paraId="5BF4F630" w14:textId="77777777" w:rsidR="00AC19A1" w:rsidRPr="00AC19A1" w:rsidRDefault="00AC19A1">
            <w:pPr>
              <w:pStyle w:val="ISOClause"/>
              <w:spacing w:before="60" w:after="60" w:line="240" w:lineRule="auto"/>
            </w:pPr>
            <w:r w:rsidRPr="00AC19A1">
              <w:t>Appendix C-4</w:t>
            </w:r>
          </w:p>
        </w:tc>
        <w:tc>
          <w:tcPr>
            <w:tcW w:w="1190" w:type="dxa"/>
            <w:tcBorders>
              <w:top w:val="single" w:sz="6" w:space="0" w:color="auto"/>
              <w:left w:val="single" w:sz="6" w:space="0" w:color="auto"/>
              <w:bottom w:val="single" w:sz="6" w:space="0" w:color="auto"/>
            </w:tcBorders>
          </w:tcPr>
          <w:p w14:paraId="5F957D81" w14:textId="77777777" w:rsidR="00AC19A1" w:rsidRPr="00AC19A1" w:rsidRDefault="00AC19A1">
            <w:pPr>
              <w:pStyle w:val="ISOParagraph"/>
              <w:spacing w:before="60" w:after="60" w:line="240" w:lineRule="auto"/>
            </w:pPr>
            <w:r w:rsidRPr="00AC19A1">
              <w:t>Title</w:t>
            </w:r>
          </w:p>
        </w:tc>
        <w:tc>
          <w:tcPr>
            <w:tcW w:w="728" w:type="dxa"/>
            <w:tcBorders>
              <w:top w:val="single" w:sz="6" w:space="0" w:color="auto"/>
              <w:left w:val="single" w:sz="6" w:space="0" w:color="auto"/>
              <w:bottom w:val="single" w:sz="6" w:space="0" w:color="auto"/>
            </w:tcBorders>
          </w:tcPr>
          <w:p w14:paraId="04FCB78D" w14:textId="77777777" w:rsidR="00AC19A1" w:rsidRPr="00AC19A1" w:rsidRDefault="00AC19A1">
            <w:pPr>
              <w:pStyle w:val="ISOCommType"/>
              <w:spacing w:before="60" w:after="60" w:line="240" w:lineRule="auto"/>
            </w:pPr>
            <w:r w:rsidRPr="00AC19A1">
              <w:t>te</w:t>
            </w:r>
          </w:p>
        </w:tc>
        <w:tc>
          <w:tcPr>
            <w:tcW w:w="4451" w:type="dxa"/>
            <w:tcBorders>
              <w:top w:val="single" w:sz="6" w:space="0" w:color="auto"/>
              <w:left w:val="single" w:sz="6" w:space="0" w:color="auto"/>
              <w:bottom w:val="single" w:sz="6" w:space="0" w:color="auto"/>
            </w:tcBorders>
          </w:tcPr>
          <w:p w14:paraId="6E1A4F19" w14:textId="77777777" w:rsidR="00AC19A1" w:rsidRPr="00AC19A1" w:rsidRDefault="00AC19A1" w:rsidP="00AC19A1">
            <w:pPr>
              <w:pStyle w:val="FootnoteText"/>
              <w:spacing w:line="240" w:lineRule="auto"/>
            </w:pPr>
            <w:r w:rsidRPr="00AC19A1">
              <w:t>This Appendix should be normative as WLA is required in ECDIS (MSC.530(106)).</w:t>
            </w:r>
          </w:p>
          <w:p w14:paraId="025958BD" w14:textId="77777777" w:rsidR="00AC19A1" w:rsidRPr="00AC19A1" w:rsidRDefault="00AC19A1" w:rsidP="00AC19A1">
            <w:pPr>
              <w:pStyle w:val="FootnoteText"/>
              <w:spacing w:line="240" w:lineRule="auto"/>
            </w:pPr>
            <w:r w:rsidRPr="00AC19A1">
              <w:lastRenderedPageBreak/>
              <w:t>Requirements for USSC and treatment of depth and water level related S-101 features should also be normative to ensure defined functionality.</w:t>
            </w:r>
          </w:p>
        </w:tc>
        <w:tc>
          <w:tcPr>
            <w:tcW w:w="4255" w:type="dxa"/>
            <w:tcBorders>
              <w:top w:val="single" w:sz="6" w:space="0" w:color="auto"/>
              <w:left w:val="single" w:sz="6" w:space="0" w:color="auto"/>
              <w:bottom w:val="single" w:sz="6" w:space="0" w:color="auto"/>
            </w:tcBorders>
          </w:tcPr>
          <w:p w14:paraId="38ADF871" w14:textId="77777777" w:rsidR="00AC19A1" w:rsidRPr="00AC19A1" w:rsidRDefault="00AC19A1" w:rsidP="00AC19A1">
            <w:pPr>
              <w:pStyle w:val="ISOChange"/>
              <w:spacing w:before="60" w:after="60" w:line="240" w:lineRule="auto"/>
            </w:pPr>
            <w:r w:rsidRPr="00AC19A1">
              <w:lastRenderedPageBreak/>
              <w:t>Remove:</w:t>
            </w:r>
          </w:p>
          <w:p w14:paraId="0520E039" w14:textId="77777777" w:rsidR="00AC19A1" w:rsidRPr="00AC19A1" w:rsidRDefault="00AC19A1" w:rsidP="00AC19A1">
            <w:pPr>
              <w:pStyle w:val="ISOChange"/>
              <w:spacing w:before="60" w:after="60" w:line="240" w:lineRule="auto"/>
            </w:pPr>
            <w:r w:rsidRPr="00AC19A1">
              <w:t>(informative)</w:t>
            </w:r>
          </w:p>
        </w:tc>
        <w:tc>
          <w:tcPr>
            <w:tcW w:w="1960" w:type="dxa"/>
            <w:tcBorders>
              <w:top w:val="single" w:sz="6" w:space="0" w:color="auto"/>
              <w:left w:val="single" w:sz="6" w:space="0" w:color="auto"/>
              <w:bottom w:val="single" w:sz="6" w:space="0" w:color="auto"/>
              <w:right w:val="single" w:sz="6" w:space="0" w:color="auto"/>
            </w:tcBorders>
          </w:tcPr>
          <w:p w14:paraId="594694AA" w14:textId="47B1B21C" w:rsidR="00AC19A1" w:rsidRPr="0057760A" w:rsidRDefault="0057760A" w:rsidP="00FF1E35">
            <w:pPr>
              <w:pStyle w:val="ISOSecretObservations"/>
              <w:numPr>
                <w:ilvl w:val="0"/>
                <w:numId w:val="9"/>
              </w:numPr>
              <w:spacing w:before="60" w:after="60" w:line="240" w:lineRule="auto"/>
              <w:rPr>
                <w:b/>
                <w:bCs/>
              </w:rPr>
            </w:pPr>
            <w:r w:rsidRPr="0057760A">
              <w:rPr>
                <w:b/>
                <w:bCs/>
              </w:rPr>
              <w:t>Done.</w:t>
            </w:r>
          </w:p>
        </w:tc>
      </w:tr>
      <w:tr w:rsidR="00AC19A1" w14:paraId="001DD6F8" w14:textId="77777777" w:rsidTr="00AC19A1">
        <w:trPr>
          <w:jc w:val="center"/>
        </w:trPr>
        <w:tc>
          <w:tcPr>
            <w:tcW w:w="667" w:type="dxa"/>
            <w:tcBorders>
              <w:top w:val="single" w:sz="6" w:space="0" w:color="auto"/>
              <w:left w:val="single" w:sz="6" w:space="0" w:color="auto"/>
              <w:bottom w:val="single" w:sz="6" w:space="0" w:color="auto"/>
            </w:tcBorders>
          </w:tcPr>
          <w:p w14:paraId="44DC1972" w14:textId="77777777" w:rsidR="00AC19A1" w:rsidRPr="00AC19A1" w:rsidRDefault="00AC19A1">
            <w:pPr>
              <w:pStyle w:val="ISOMB"/>
              <w:spacing w:before="60" w:after="60" w:line="240" w:lineRule="auto"/>
              <w:rPr>
                <w:lang w:eastAsia="zh-TW"/>
              </w:rPr>
            </w:pPr>
          </w:p>
        </w:tc>
        <w:tc>
          <w:tcPr>
            <w:tcW w:w="600" w:type="dxa"/>
            <w:tcBorders>
              <w:top w:val="single" w:sz="6" w:space="0" w:color="auto"/>
              <w:left w:val="single" w:sz="6" w:space="0" w:color="auto"/>
              <w:bottom w:val="single" w:sz="6" w:space="0" w:color="auto"/>
            </w:tcBorders>
          </w:tcPr>
          <w:p w14:paraId="4AC8F56B" w14:textId="77777777" w:rsidR="00AC19A1" w:rsidRPr="00AC19A1" w:rsidRDefault="00AC19A1"/>
        </w:tc>
        <w:tc>
          <w:tcPr>
            <w:tcW w:w="1280" w:type="dxa"/>
            <w:tcBorders>
              <w:top w:val="single" w:sz="6" w:space="0" w:color="auto"/>
              <w:left w:val="single" w:sz="6" w:space="0" w:color="auto"/>
              <w:bottom w:val="single" w:sz="6" w:space="0" w:color="auto"/>
            </w:tcBorders>
          </w:tcPr>
          <w:p w14:paraId="1A7BDCE5" w14:textId="77777777" w:rsidR="00AC19A1" w:rsidRPr="00AC19A1" w:rsidRDefault="00AC19A1">
            <w:pPr>
              <w:pStyle w:val="ISOClause"/>
              <w:spacing w:before="60" w:after="60" w:line="240" w:lineRule="auto"/>
            </w:pPr>
          </w:p>
        </w:tc>
        <w:tc>
          <w:tcPr>
            <w:tcW w:w="1190" w:type="dxa"/>
            <w:tcBorders>
              <w:top w:val="single" w:sz="6" w:space="0" w:color="auto"/>
              <w:left w:val="single" w:sz="6" w:space="0" w:color="auto"/>
              <w:bottom w:val="single" w:sz="6" w:space="0" w:color="auto"/>
            </w:tcBorders>
          </w:tcPr>
          <w:p w14:paraId="1CD5FA8F" w14:textId="77777777" w:rsidR="00AC19A1" w:rsidRPr="00AC19A1" w:rsidRDefault="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7FA10B9" w14:textId="77777777" w:rsidR="00AC19A1" w:rsidRPr="00AC19A1" w:rsidRDefault="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2F605BB4" w14:textId="77777777" w:rsidR="00AC19A1" w:rsidRPr="00AC19A1" w:rsidRDefault="00AC19A1" w:rsidP="00AC19A1">
            <w:pPr>
              <w:pStyle w:val="FootnoteText"/>
              <w:spacing w:line="240" w:lineRule="auto"/>
            </w:pPr>
          </w:p>
        </w:tc>
        <w:tc>
          <w:tcPr>
            <w:tcW w:w="4255" w:type="dxa"/>
            <w:tcBorders>
              <w:top w:val="single" w:sz="6" w:space="0" w:color="auto"/>
              <w:left w:val="single" w:sz="6" w:space="0" w:color="auto"/>
              <w:bottom w:val="single" w:sz="6" w:space="0" w:color="auto"/>
            </w:tcBorders>
          </w:tcPr>
          <w:p w14:paraId="1EAAE1B5" w14:textId="77777777" w:rsidR="00AC19A1" w:rsidRP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1CA1A403" w14:textId="77777777" w:rsidR="00AC19A1" w:rsidRPr="00AC19A1" w:rsidRDefault="00AC19A1" w:rsidP="0057760A">
            <w:pPr>
              <w:pStyle w:val="ISOSecretObservations"/>
              <w:spacing w:before="60" w:after="60" w:line="240" w:lineRule="auto"/>
              <w:ind w:left="720"/>
            </w:pPr>
          </w:p>
        </w:tc>
      </w:tr>
      <w:tr w:rsidR="00AC19A1" w14:paraId="07E2B584" w14:textId="77777777" w:rsidTr="00AC19A1">
        <w:trPr>
          <w:jc w:val="center"/>
        </w:trPr>
        <w:tc>
          <w:tcPr>
            <w:tcW w:w="667" w:type="dxa"/>
            <w:tcBorders>
              <w:top w:val="single" w:sz="6" w:space="0" w:color="auto"/>
              <w:left w:val="single" w:sz="6" w:space="0" w:color="auto"/>
              <w:bottom w:val="single" w:sz="6" w:space="0" w:color="auto"/>
            </w:tcBorders>
          </w:tcPr>
          <w:p w14:paraId="36AFBC01" w14:textId="21713F7F" w:rsidR="00AC19A1" w:rsidRPr="00AC19A1" w:rsidRDefault="00AC19A1" w:rsidP="00AC19A1">
            <w:pPr>
              <w:pStyle w:val="ISOMB"/>
              <w:spacing w:before="60" w:after="60" w:line="240" w:lineRule="auto"/>
              <w:rPr>
                <w:lang w:eastAsia="zh-TW"/>
              </w:rPr>
            </w:pPr>
            <w:r>
              <w:t>S-98 Annex C</w:t>
            </w:r>
          </w:p>
        </w:tc>
        <w:tc>
          <w:tcPr>
            <w:tcW w:w="600" w:type="dxa"/>
            <w:tcBorders>
              <w:top w:val="single" w:sz="6" w:space="0" w:color="auto"/>
              <w:left w:val="single" w:sz="6" w:space="0" w:color="auto"/>
              <w:bottom w:val="single" w:sz="6" w:space="0" w:color="auto"/>
            </w:tcBorders>
          </w:tcPr>
          <w:p w14:paraId="0ECC45B0" w14:textId="109DA2BD" w:rsidR="00AC19A1" w:rsidRPr="00AC19A1" w:rsidRDefault="00AC19A1" w:rsidP="00AC19A1">
            <w:r>
              <w:t>DK</w:t>
            </w:r>
          </w:p>
        </w:tc>
        <w:tc>
          <w:tcPr>
            <w:tcW w:w="1280" w:type="dxa"/>
            <w:tcBorders>
              <w:top w:val="single" w:sz="6" w:space="0" w:color="auto"/>
              <w:left w:val="single" w:sz="6" w:space="0" w:color="auto"/>
              <w:bottom w:val="single" w:sz="6" w:space="0" w:color="auto"/>
            </w:tcBorders>
          </w:tcPr>
          <w:p w14:paraId="4D9A23D0" w14:textId="0A78D799" w:rsidR="00AC19A1" w:rsidRPr="00AC19A1" w:rsidRDefault="00AC19A1" w:rsidP="00AC19A1">
            <w:pPr>
              <w:pStyle w:val="ISOClause"/>
              <w:spacing w:before="60" w:after="60" w:line="240" w:lineRule="auto"/>
            </w:pPr>
            <w:r>
              <w:t>Whole document</w:t>
            </w:r>
          </w:p>
        </w:tc>
        <w:tc>
          <w:tcPr>
            <w:tcW w:w="1190" w:type="dxa"/>
            <w:tcBorders>
              <w:top w:val="single" w:sz="6" w:space="0" w:color="auto"/>
              <w:left w:val="single" w:sz="6" w:space="0" w:color="auto"/>
              <w:bottom w:val="single" w:sz="6" w:space="0" w:color="auto"/>
            </w:tcBorders>
          </w:tcPr>
          <w:p w14:paraId="2D5CC937" w14:textId="77777777" w:rsidR="00AC19A1" w:rsidRP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BA016F9" w14:textId="58F3BF21" w:rsidR="00AC19A1" w:rsidRPr="00AC19A1" w:rsidRDefault="00AC19A1" w:rsidP="00AC19A1">
            <w:pPr>
              <w:pStyle w:val="ISOCommType"/>
              <w:spacing w:before="60" w:after="60" w:line="240" w:lineRule="auto"/>
            </w:pPr>
            <w:r>
              <w:t>ge</w:t>
            </w:r>
          </w:p>
        </w:tc>
        <w:tc>
          <w:tcPr>
            <w:tcW w:w="4451" w:type="dxa"/>
            <w:tcBorders>
              <w:top w:val="single" w:sz="6" w:space="0" w:color="auto"/>
              <w:left w:val="single" w:sz="6" w:space="0" w:color="auto"/>
              <w:bottom w:val="single" w:sz="6" w:space="0" w:color="auto"/>
            </w:tcBorders>
          </w:tcPr>
          <w:p w14:paraId="19F837D2" w14:textId="77777777" w:rsidR="00AC19A1" w:rsidRPr="00520B49" w:rsidRDefault="00AC19A1" w:rsidP="00AC19A1">
            <w:pPr>
              <w:pStyle w:val="Default"/>
              <w:rPr>
                <w:rFonts w:eastAsia="MS Mincho"/>
                <w:b/>
                <w:bCs/>
                <w:sz w:val="20"/>
                <w:lang w:eastAsia="ja-JP"/>
              </w:rPr>
            </w:pPr>
            <w:r w:rsidRPr="00520B49">
              <w:rPr>
                <w:rFonts w:eastAsia="MS Mincho"/>
                <w:b/>
                <w:bCs/>
                <w:sz w:val="20"/>
                <w:lang w:eastAsia="ja-JP"/>
              </w:rPr>
              <w:t>Is it intended to follow the DCEG convention wrt language which states:-</w:t>
            </w:r>
          </w:p>
          <w:p w14:paraId="62823D2B" w14:textId="77777777" w:rsidR="00AC19A1" w:rsidRPr="00520B49" w:rsidRDefault="00AC19A1" w:rsidP="00AC19A1">
            <w:pPr>
              <w:pStyle w:val="Default"/>
              <w:rPr>
                <w:rFonts w:eastAsia="MS Mincho"/>
                <w:b/>
                <w:bCs/>
                <w:sz w:val="20"/>
                <w:lang w:eastAsia="ja-JP"/>
              </w:rPr>
            </w:pPr>
          </w:p>
          <w:p w14:paraId="39717835" w14:textId="77777777" w:rsidR="00AC19A1" w:rsidRPr="00520B49" w:rsidRDefault="00AC19A1" w:rsidP="00AC19A1">
            <w:pPr>
              <w:pStyle w:val="Default"/>
              <w:rPr>
                <w:b/>
                <w:bCs/>
                <w:i/>
                <w:sz w:val="20"/>
                <w:szCs w:val="20"/>
              </w:rPr>
            </w:pPr>
            <w:r w:rsidRPr="00520B49">
              <w:rPr>
                <w:b/>
                <w:bCs/>
                <w:i/>
                <w:sz w:val="20"/>
                <w:szCs w:val="20"/>
              </w:rPr>
              <w:t xml:space="preserve">“Must” indicates a mandatory requirement; </w:t>
            </w:r>
          </w:p>
          <w:p w14:paraId="511D5E12" w14:textId="77777777" w:rsidR="00AC19A1" w:rsidRPr="00520B49" w:rsidRDefault="00AC19A1" w:rsidP="00AC19A1">
            <w:pPr>
              <w:pStyle w:val="Default"/>
              <w:rPr>
                <w:b/>
                <w:bCs/>
                <w:i/>
                <w:sz w:val="20"/>
                <w:szCs w:val="20"/>
              </w:rPr>
            </w:pPr>
            <w:r w:rsidRPr="00520B49">
              <w:rPr>
                <w:b/>
                <w:bCs/>
                <w:i/>
                <w:sz w:val="20"/>
                <w:szCs w:val="20"/>
              </w:rPr>
              <w:t xml:space="preserve">“Should” indicates an optional requirement, that is the recommended process to be followed, but is not mandatory; </w:t>
            </w:r>
          </w:p>
          <w:p w14:paraId="6EAECA0E" w14:textId="77777777" w:rsidR="00AC19A1" w:rsidRPr="00520B49" w:rsidRDefault="00AC19A1" w:rsidP="00AC19A1">
            <w:pPr>
              <w:spacing w:after="120"/>
              <w:jc w:val="both"/>
              <w:rPr>
                <w:rFonts w:ascii="Arial" w:eastAsia="MS Mincho" w:hAnsi="Arial"/>
                <w:b/>
                <w:bCs/>
                <w:sz w:val="20"/>
                <w:lang w:eastAsia="ja-JP"/>
              </w:rPr>
            </w:pPr>
            <w:r w:rsidRPr="00520B49">
              <w:rPr>
                <w:b/>
                <w:bCs/>
                <w:i/>
                <w:sz w:val="20"/>
              </w:rPr>
              <w:t>“May” means “allowed to” or “could possibly”, and is not mandatory</w:t>
            </w:r>
            <w:r w:rsidRPr="00520B49">
              <w:rPr>
                <w:b/>
                <w:bCs/>
                <w:sz w:val="20"/>
              </w:rPr>
              <w:t>.</w:t>
            </w:r>
          </w:p>
          <w:p w14:paraId="279E400D" w14:textId="77777777" w:rsidR="00AC19A1" w:rsidRPr="00520B49" w:rsidRDefault="00AC19A1" w:rsidP="00AC19A1">
            <w:pPr>
              <w:pStyle w:val="FootnoteText"/>
              <w:spacing w:line="240" w:lineRule="auto"/>
              <w:rPr>
                <w:b/>
                <w:bCs/>
              </w:rPr>
            </w:pPr>
          </w:p>
        </w:tc>
        <w:tc>
          <w:tcPr>
            <w:tcW w:w="4255" w:type="dxa"/>
            <w:tcBorders>
              <w:top w:val="single" w:sz="6" w:space="0" w:color="auto"/>
              <w:left w:val="single" w:sz="6" w:space="0" w:color="auto"/>
              <w:bottom w:val="single" w:sz="6" w:space="0" w:color="auto"/>
            </w:tcBorders>
          </w:tcPr>
          <w:p w14:paraId="7D0BF448" w14:textId="428A5C0B" w:rsidR="00AC19A1" w:rsidRPr="00AC19A1" w:rsidRDefault="00AC19A1" w:rsidP="00AC19A1">
            <w:pPr>
              <w:pStyle w:val="ISOChange"/>
              <w:spacing w:before="60" w:after="60" w:line="240" w:lineRule="auto"/>
            </w:pPr>
            <w:r>
              <w:t>Review to ensure all mandatory requirements are specified using ‘Must’</w:t>
            </w:r>
          </w:p>
        </w:tc>
        <w:tc>
          <w:tcPr>
            <w:tcW w:w="1960" w:type="dxa"/>
            <w:tcBorders>
              <w:top w:val="single" w:sz="6" w:space="0" w:color="auto"/>
              <w:left w:val="single" w:sz="6" w:space="0" w:color="auto"/>
              <w:bottom w:val="single" w:sz="6" w:space="0" w:color="auto"/>
              <w:right w:val="single" w:sz="6" w:space="0" w:color="auto"/>
            </w:tcBorders>
          </w:tcPr>
          <w:p w14:paraId="4EA76BE3" w14:textId="4EF50438" w:rsidR="00AC19A1" w:rsidRPr="0057760A" w:rsidRDefault="0057760A" w:rsidP="00FF1E35">
            <w:pPr>
              <w:pStyle w:val="ISOSecretObservations"/>
              <w:numPr>
                <w:ilvl w:val="0"/>
                <w:numId w:val="9"/>
              </w:numPr>
              <w:spacing w:before="60" w:after="60" w:line="240" w:lineRule="auto"/>
              <w:rPr>
                <w:b/>
                <w:bCs/>
              </w:rPr>
            </w:pPr>
            <w:r w:rsidRPr="0057760A">
              <w:rPr>
                <w:b/>
                <w:bCs/>
              </w:rPr>
              <w:t>No, I believe it’s SHALL instead of must.</w:t>
            </w:r>
            <w:r>
              <w:rPr>
                <w:b/>
                <w:bCs/>
              </w:rPr>
              <w:t xml:space="preserve"> TSM Agreed this.</w:t>
            </w:r>
          </w:p>
        </w:tc>
      </w:tr>
      <w:tr w:rsidR="00AC19A1" w14:paraId="18693384" w14:textId="77777777" w:rsidTr="00AC19A1">
        <w:trPr>
          <w:jc w:val="center"/>
        </w:trPr>
        <w:tc>
          <w:tcPr>
            <w:tcW w:w="667" w:type="dxa"/>
            <w:tcBorders>
              <w:top w:val="single" w:sz="6" w:space="0" w:color="auto"/>
              <w:left w:val="single" w:sz="6" w:space="0" w:color="auto"/>
              <w:bottom w:val="single" w:sz="6" w:space="0" w:color="auto"/>
            </w:tcBorders>
          </w:tcPr>
          <w:p w14:paraId="6A503128"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217AB794" w14:textId="77777777" w:rsidR="00AC19A1" w:rsidRDefault="00AC19A1" w:rsidP="00AC19A1"/>
        </w:tc>
        <w:tc>
          <w:tcPr>
            <w:tcW w:w="1280" w:type="dxa"/>
            <w:tcBorders>
              <w:top w:val="single" w:sz="6" w:space="0" w:color="auto"/>
              <w:left w:val="single" w:sz="6" w:space="0" w:color="auto"/>
              <w:bottom w:val="single" w:sz="6" w:space="0" w:color="auto"/>
            </w:tcBorders>
          </w:tcPr>
          <w:p w14:paraId="7BE17FC1" w14:textId="77777777" w:rsidR="00AC19A1" w:rsidRDefault="00AC19A1" w:rsidP="00AC19A1">
            <w:pPr>
              <w:pStyle w:val="ISOClause"/>
              <w:spacing w:before="60" w:after="60" w:line="240" w:lineRule="auto"/>
            </w:pPr>
          </w:p>
        </w:tc>
        <w:tc>
          <w:tcPr>
            <w:tcW w:w="1190" w:type="dxa"/>
            <w:tcBorders>
              <w:top w:val="single" w:sz="6" w:space="0" w:color="auto"/>
              <w:left w:val="single" w:sz="6" w:space="0" w:color="auto"/>
              <w:bottom w:val="single" w:sz="6" w:space="0" w:color="auto"/>
            </w:tcBorders>
          </w:tcPr>
          <w:p w14:paraId="14EF0AE6" w14:textId="77777777" w:rsidR="00AC19A1" w:rsidRP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181CFBB"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5C0AF8EC" w14:textId="77777777" w:rsidR="00AC19A1" w:rsidRDefault="00AC19A1" w:rsidP="00AC19A1">
            <w:pPr>
              <w:rPr>
                <w:rFonts w:eastAsia="MS Mincho"/>
                <w:sz w:val="20"/>
                <w:lang w:eastAsia="ja-JP"/>
              </w:rPr>
            </w:pPr>
          </w:p>
        </w:tc>
        <w:tc>
          <w:tcPr>
            <w:tcW w:w="4255" w:type="dxa"/>
            <w:tcBorders>
              <w:top w:val="single" w:sz="6" w:space="0" w:color="auto"/>
              <w:left w:val="single" w:sz="6" w:space="0" w:color="auto"/>
              <w:bottom w:val="single" w:sz="6" w:space="0" w:color="auto"/>
            </w:tcBorders>
          </w:tcPr>
          <w:p w14:paraId="2BFC5438" w14:textId="77777777" w:rsid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0A37C40F" w14:textId="77777777" w:rsidR="00AC19A1" w:rsidRPr="00AC19A1" w:rsidRDefault="00AC19A1" w:rsidP="0057760A">
            <w:pPr>
              <w:pStyle w:val="ISOSecretObservations"/>
              <w:spacing w:before="60" w:after="60" w:line="240" w:lineRule="auto"/>
              <w:ind w:left="720"/>
            </w:pPr>
          </w:p>
        </w:tc>
      </w:tr>
      <w:tr w:rsidR="00AC19A1" w14:paraId="7129908E" w14:textId="77777777" w:rsidTr="00AC19A1">
        <w:trPr>
          <w:jc w:val="center"/>
        </w:trPr>
        <w:tc>
          <w:tcPr>
            <w:tcW w:w="667" w:type="dxa"/>
            <w:tcBorders>
              <w:top w:val="single" w:sz="6" w:space="0" w:color="auto"/>
              <w:left w:val="single" w:sz="6" w:space="0" w:color="auto"/>
              <w:bottom w:val="single" w:sz="6" w:space="0" w:color="auto"/>
            </w:tcBorders>
          </w:tcPr>
          <w:p w14:paraId="33C03E58" w14:textId="629B9D1B"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712481F2" w14:textId="06E70907" w:rsidR="00AC19A1" w:rsidRDefault="00AC19A1" w:rsidP="00AC19A1">
            <w:r>
              <w:t>DK</w:t>
            </w:r>
          </w:p>
        </w:tc>
        <w:tc>
          <w:tcPr>
            <w:tcW w:w="1280" w:type="dxa"/>
            <w:tcBorders>
              <w:top w:val="single" w:sz="6" w:space="0" w:color="auto"/>
              <w:left w:val="single" w:sz="6" w:space="0" w:color="auto"/>
              <w:bottom w:val="single" w:sz="6" w:space="0" w:color="auto"/>
            </w:tcBorders>
          </w:tcPr>
          <w:p w14:paraId="209A01CC" w14:textId="6851FA74" w:rsidR="00AC19A1" w:rsidRDefault="00AC19A1" w:rsidP="00AC19A1">
            <w:pPr>
              <w:pStyle w:val="ISOClause"/>
              <w:spacing w:before="60" w:after="60" w:line="240" w:lineRule="auto"/>
            </w:pPr>
            <w:r>
              <w:t>C-4.2 (c)</w:t>
            </w:r>
          </w:p>
        </w:tc>
        <w:tc>
          <w:tcPr>
            <w:tcW w:w="1190" w:type="dxa"/>
            <w:tcBorders>
              <w:top w:val="single" w:sz="6" w:space="0" w:color="auto"/>
              <w:left w:val="single" w:sz="6" w:space="0" w:color="auto"/>
              <w:bottom w:val="single" w:sz="6" w:space="0" w:color="auto"/>
            </w:tcBorders>
          </w:tcPr>
          <w:p w14:paraId="4F43C3B4" w14:textId="2C0214BA" w:rsidR="00AC19A1" w:rsidRPr="00AC19A1" w:rsidRDefault="00AC19A1" w:rsidP="00AC19A1">
            <w:pPr>
              <w:pStyle w:val="ISOParagraph"/>
              <w:spacing w:before="60" w:after="60" w:line="240" w:lineRule="auto"/>
            </w:pPr>
            <w:r>
              <w:t>2</w:t>
            </w:r>
            <w:r w:rsidRPr="005852B4">
              <w:rPr>
                <w:vertAlign w:val="superscript"/>
              </w:rPr>
              <w:t>nd</w:t>
            </w:r>
            <w:r>
              <w:t xml:space="preserve"> sentence</w:t>
            </w:r>
          </w:p>
        </w:tc>
        <w:tc>
          <w:tcPr>
            <w:tcW w:w="728" w:type="dxa"/>
            <w:tcBorders>
              <w:top w:val="single" w:sz="6" w:space="0" w:color="auto"/>
              <w:left w:val="single" w:sz="6" w:space="0" w:color="auto"/>
              <w:bottom w:val="single" w:sz="6" w:space="0" w:color="auto"/>
            </w:tcBorders>
          </w:tcPr>
          <w:p w14:paraId="75B7AD00" w14:textId="66E1DC37"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2274C653" w14:textId="01CA101D" w:rsidR="00AC19A1" w:rsidRDefault="00AC19A1" w:rsidP="00AC19A1">
            <w:pPr>
              <w:rPr>
                <w:rFonts w:eastAsia="MS Mincho"/>
                <w:sz w:val="20"/>
                <w:lang w:eastAsia="ja-JP"/>
              </w:rPr>
            </w:pPr>
            <w:r>
              <w:t>Current wording is muddled</w:t>
            </w:r>
          </w:p>
        </w:tc>
        <w:tc>
          <w:tcPr>
            <w:tcW w:w="4255" w:type="dxa"/>
            <w:tcBorders>
              <w:top w:val="single" w:sz="6" w:space="0" w:color="auto"/>
              <w:left w:val="single" w:sz="6" w:space="0" w:color="auto"/>
              <w:bottom w:val="single" w:sz="6" w:space="0" w:color="auto"/>
            </w:tcBorders>
          </w:tcPr>
          <w:p w14:paraId="74E91239" w14:textId="3FD8CBC0" w:rsidR="00AC19A1" w:rsidRDefault="00AC19A1" w:rsidP="00AC19A1">
            <w:pPr>
              <w:pStyle w:val="ISOChange"/>
              <w:spacing w:before="60" w:after="60" w:line="240" w:lineRule="auto"/>
            </w:pPr>
            <w:r w:rsidRPr="00D56521">
              <w:t>Integration of tracked radar targets provided for collision avoidance radar (ARPA),</w:t>
            </w:r>
            <w:r>
              <w:t xml:space="preserve"> </w:t>
            </w:r>
            <w:r w:rsidRPr="005852B4">
              <w:rPr>
                <w:color w:val="FF0000"/>
              </w:rPr>
              <w:t>or</w:t>
            </w:r>
            <w:r w:rsidRPr="00D56521">
              <w:t xml:space="preserve"> targets tracked by AIS (Automatic Identification System) </w:t>
            </w:r>
            <w:r w:rsidRPr="005852B4">
              <w:rPr>
                <w:color w:val="FF0000"/>
              </w:rPr>
              <w:t xml:space="preserve">can be integrated </w:t>
            </w:r>
            <w:r w:rsidRPr="00D56521">
              <w:t xml:space="preserve">into the ECDIS display </w:t>
            </w:r>
            <w:r w:rsidRPr="005852B4">
              <w:rPr>
                <w:strike/>
                <w:color w:val="FF0000"/>
              </w:rPr>
              <w:t>is another option</w:t>
            </w:r>
            <w:r w:rsidRPr="00D56521">
              <w:t xml:space="preserve">, as well as other navigational information </w:t>
            </w:r>
            <w:r w:rsidRPr="005852B4">
              <w:rPr>
                <w:color w:val="FF0000"/>
              </w:rPr>
              <w:t>which</w:t>
            </w:r>
            <w:r>
              <w:t xml:space="preserve"> </w:t>
            </w:r>
            <w:r w:rsidRPr="00D56521">
              <w:t>may be added to the ECDIS display.</w:t>
            </w:r>
          </w:p>
        </w:tc>
        <w:tc>
          <w:tcPr>
            <w:tcW w:w="1960" w:type="dxa"/>
            <w:tcBorders>
              <w:top w:val="single" w:sz="6" w:space="0" w:color="auto"/>
              <w:left w:val="single" w:sz="6" w:space="0" w:color="auto"/>
              <w:bottom w:val="single" w:sz="6" w:space="0" w:color="auto"/>
              <w:right w:val="single" w:sz="6" w:space="0" w:color="auto"/>
            </w:tcBorders>
          </w:tcPr>
          <w:p w14:paraId="2C6D1E21" w14:textId="6876974D" w:rsidR="00AC19A1" w:rsidRPr="00AC19A1" w:rsidRDefault="0057760A" w:rsidP="00FF1E35">
            <w:pPr>
              <w:pStyle w:val="ISOSecretObservations"/>
              <w:numPr>
                <w:ilvl w:val="0"/>
                <w:numId w:val="9"/>
              </w:numPr>
              <w:spacing w:before="60" w:after="60" w:line="240" w:lineRule="auto"/>
            </w:pPr>
            <w:r w:rsidRPr="0057760A">
              <w:rPr>
                <w:b/>
                <w:bCs/>
              </w:rPr>
              <w:t>Done</w:t>
            </w:r>
            <w:r>
              <w:t>.</w:t>
            </w:r>
          </w:p>
        </w:tc>
      </w:tr>
      <w:tr w:rsidR="00AC19A1" w14:paraId="5232C2F6" w14:textId="77777777" w:rsidTr="00AC19A1">
        <w:trPr>
          <w:jc w:val="center"/>
        </w:trPr>
        <w:tc>
          <w:tcPr>
            <w:tcW w:w="667" w:type="dxa"/>
            <w:tcBorders>
              <w:top w:val="single" w:sz="6" w:space="0" w:color="auto"/>
              <w:left w:val="single" w:sz="6" w:space="0" w:color="auto"/>
              <w:bottom w:val="single" w:sz="6" w:space="0" w:color="auto"/>
            </w:tcBorders>
          </w:tcPr>
          <w:p w14:paraId="5BE1A6BA" w14:textId="006E3149"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7AC606F5" w14:textId="1E656FCC" w:rsidR="00AC19A1" w:rsidRDefault="00AC19A1" w:rsidP="00AC19A1">
            <w:r>
              <w:t>DK</w:t>
            </w:r>
          </w:p>
        </w:tc>
        <w:tc>
          <w:tcPr>
            <w:tcW w:w="1280" w:type="dxa"/>
            <w:tcBorders>
              <w:top w:val="single" w:sz="6" w:space="0" w:color="auto"/>
              <w:left w:val="single" w:sz="6" w:space="0" w:color="auto"/>
              <w:bottom w:val="single" w:sz="6" w:space="0" w:color="auto"/>
            </w:tcBorders>
          </w:tcPr>
          <w:p w14:paraId="1A05D998" w14:textId="347EBA61" w:rsidR="00AC19A1" w:rsidRDefault="00AC19A1" w:rsidP="00AC19A1">
            <w:pPr>
              <w:pStyle w:val="ISOClause"/>
              <w:spacing w:before="60" w:after="60" w:line="240" w:lineRule="auto"/>
            </w:pPr>
            <w:r>
              <w:t>C-4.2 (h)</w:t>
            </w:r>
          </w:p>
        </w:tc>
        <w:tc>
          <w:tcPr>
            <w:tcW w:w="1190" w:type="dxa"/>
            <w:tcBorders>
              <w:top w:val="single" w:sz="6" w:space="0" w:color="auto"/>
              <w:left w:val="single" w:sz="6" w:space="0" w:color="auto"/>
              <w:bottom w:val="single" w:sz="6" w:space="0" w:color="auto"/>
            </w:tcBorders>
          </w:tcPr>
          <w:p w14:paraId="6D7967F8" w14:textId="7CC0F556" w:rsidR="00AC19A1" w:rsidRDefault="00AC19A1" w:rsidP="00AC19A1">
            <w:pPr>
              <w:pStyle w:val="ISOParagraph"/>
              <w:spacing w:before="60" w:after="60" w:line="240" w:lineRule="auto"/>
            </w:pPr>
            <w:r>
              <w:t>1</w:t>
            </w:r>
            <w:r w:rsidRPr="005852B4">
              <w:rPr>
                <w:vertAlign w:val="superscript"/>
              </w:rPr>
              <w:t>st</w:t>
            </w:r>
            <w:r>
              <w:t xml:space="preserve">  sentence</w:t>
            </w:r>
          </w:p>
        </w:tc>
        <w:tc>
          <w:tcPr>
            <w:tcW w:w="728" w:type="dxa"/>
            <w:tcBorders>
              <w:top w:val="single" w:sz="6" w:space="0" w:color="auto"/>
              <w:left w:val="single" w:sz="6" w:space="0" w:color="auto"/>
              <w:bottom w:val="single" w:sz="6" w:space="0" w:color="auto"/>
            </w:tcBorders>
          </w:tcPr>
          <w:p w14:paraId="6596876F" w14:textId="1190E17D"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5AD68E5B" w14:textId="7E27303A" w:rsidR="00AC19A1" w:rsidRDefault="00AC19A1" w:rsidP="00AC19A1">
            <w:r w:rsidRPr="0088784D">
              <w:rPr>
                <w:sz w:val="18"/>
                <w:lang w:eastAsia="en-US"/>
              </w:rPr>
              <w:t>Change ‘’will have’ to ‘contain’</w:t>
            </w:r>
          </w:p>
        </w:tc>
        <w:tc>
          <w:tcPr>
            <w:tcW w:w="4255" w:type="dxa"/>
            <w:tcBorders>
              <w:top w:val="single" w:sz="6" w:space="0" w:color="auto"/>
              <w:left w:val="single" w:sz="6" w:space="0" w:color="auto"/>
              <w:bottom w:val="single" w:sz="6" w:space="0" w:color="auto"/>
            </w:tcBorders>
          </w:tcPr>
          <w:p w14:paraId="74201B83" w14:textId="40722DA3" w:rsidR="00AC19A1" w:rsidRPr="00D56521" w:rsidRDefault="00AC19A1" w:rsidP="00AC19A1">
            <w:pPr>
              <w:pStyle w:val="ISOChange"/>
              <w:spacing w:before="60" w:after="60" w:line="240" w:lineRule="auto"/>
            </w:pPr>
            <w:r w:rsidRPr="00D56521">
              <w:t xml:space="preserve">In the initial period of S-100 roll-out, S-100 compatible ECDIS are likely to be “dual-fuel” in that they </w:t>
            </w:r>
            <w:r w:rsidRPr="005852B4">
              <w:rPr>
                <w:strike/>
                <w:color w:val="FF0000"/>
              </w:rPr>
              <w:t>will have</w:t>
            </w:r>
            <w:r w:rsidRPr="005852B4">
              <w:t xml:space="preserve"> </w:t>
            </w:r>
            <w:r w:rsidRPr="005852B4">
              <w:rPr>
                <w:color w:val="FF0000"/>
              </w:rPr>
              <w:t>contain</w:t>
            </w:r>
            <w:r>
              <w:t xml:space="preserve"> </w:t>
            </w:r>
            <w:r w:rsidRPr="00D56521">
              <w:t>both S-57 and S-101 ENCs.</w:t>
            </w:r>
          </w:p>
        </w:tc>
        <w:tc>
          <w:tcPr>
            <w:tcW w:w="1960" w:type="dxa"/>
            <w:tcBorders>
              <w:top w:val="single" w:sz="6" w:space="0" w:color="auto"/>
              <w:left w:val="single" w:sz="6" w:space="0" w:color="auto"/>
              <w:bottom w:val="single" w:sz="6" w:space="0" w:color="auto"/>
              <w:right w:val="single" w:sz="6" w:space="0" w:color="auto"/>
            </w:tcBorders>
          </w:tcPr>
          <w:p w14:paraId="0ECC645B" w14:textId="2355DDB9" w:rsidR="00AC19A1" w:rsidRPr="00AC19A1" w:rsidRDefault="0057760A" w:rsidP="00FF1E35">
            <w:pPr>
              <w:pStyle w:val="ISOSecretObservations"/>
              <w:numPr>
                <w:ilvl w:val="0"/>
                <w:numId w:val="9"/>
              </w:numPr>
              <w:spacing w:before="60" w:after="60" w:line="240" w:lineRule="auto"/>
            </w:pPr>
            <w:r>
              <w:t>Done.</w:t>
            </w:r>
          </w:p>
        </w:tc>
      </w:tr>
      <w:tr w:rsidR="00AC19A1" w14:paraId="256007E6" w14:textId="77777777" w:rsidTr="00AC19A1">
        <w:trPr>
          <w:jc w:val="center"/>
        </w:trPr>
        <w:tc>
          <w:tcPr>
            <w:tcW w:w="667" w:type="dxa"/>
            <w:tcBorders>
              <w:top w:val="single" w:sz="6" w:space="0" w:color="auto"/>
              <w:left w:val="single" w:sz="6" w:space="0" w:color="auto"/>
              <w:bottom w:val="single" w:sz="6" w:space="0" w:color="auto"/>
            </w:tcBorders>
          </w:tcPr>
          <w:p w14:paraId="3D56B184" w14:textId="701BBC8C"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41E4DA90" w14:textId="731D3753" w:rsidR="00AC19A1" w:rsidRDefault="00AC19A1" w:rsidP="00AC19A1">
            <w:r>
              <w:t>DK</w:t>
            </w:r>
          </w:p>
        </w:tc>
        <w:tc>
          <w:tcPr>
            <w:tcW w:w="1280" w:type="dxa"/>
            <w:tcBorders>
              <w:top w:val="single" w:sz="6" w:space="0" w:color="auto"/>
              <w:left w:val="single" w:sz="6" w:space="0" w:color="auto"/>
              <w:bottom w:val="single" w:sz="6" w:space="0" w:color="auto"/>
            </w:tcBorders>
          </w:tcPr>
          <w:p w14:paraId="03A19657" w14:textId="42E05DB8" w:rsidR="00AC19A1" w:rsidRDefault="00AC19A1" w:rsidP="00AC19A1">
            <w:pPr>
              <w:pStyle w:val="ISOClause"/>
              <w:spacing w:before="60" w:after="60" w:line="240" w:lineRule="auto"/>
            </w:pPr>
            <w:r>
              <w:t>C-4.2.1 (2b)</w:t>
            </w:r>
          </w:p>
        </w:tc>
        <w:tc>
          <w:tcPr>
            <w:tcW w:w="1190" w:type="dxa"/>
            <w:tcBorders>
              <w:top w:val="single" w:sz="6" w:space="0" w:color="auto"/>
              <w:left w:val="single" w:sz="6" w:space="0" w:color="auto"/>
              <w:bottom w:val="single" w:sz="6" w:space="0" w:color="auto"/>
            </w:tcBorders>
          </w:tcPr>
          <w:p w14:paraId="69113AC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508E6D1"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518BC9CC" w14:textId="34782B58" w:rsidR="00AC19A1" w:rsidRPr="0088784D" w:rsidRDefault="00AC19A1" w:rsidP="00AC19A1">
            <w:pPr>
              <w:rPr>
                <w:sz w:val="18"/>
                <w:lang w:eastAsia="en-US"/>
              </w:rPr>
            </w:pPr>
            <w:r w:rsidRPr="0088784D">
              <w:rPr>
                <w:sz w:val="18"/>
                <w:lang w:eastAsia="en-US"/>
              </w:rPr>
              <w:t>If a mariner specified date and time have been set should there be a indication displayed?</w:t>
            </w:r>
          </w:p>
        </w:tc>
        <w:tc>
          <w:tcPr>
            <w:tcW w:w="4255" w:type="dxa"/>
            <w:tcBorders>
              <w:top w:val="single" w:sz="6" w:space="0" w:color="auto"/>
              <w:left w:val="single" w:sz="6" w:space="0" w:color="auto"/>
              <w:bottom w:val="single" w:sz="6" w:space="0" w:color="auto"/>
            </w:tcBorders>
          </w:tcPr>
          <w:p w14:paraId="7AC98A32" w14:textId="77777777" w:rsidR="00AC19A1" w:rsidRPr="00D5652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20C7A05E" w14:textId="138EE129" w:rsidR="00AC19A1" w:rsidRPr="0057760A" w:rsidRDefault="0057760A" w:rsidP="00FF1E35">
            <w:pPr>
              <w:pStyle w:val="ISOSecretObservations"/>
              <w:numPr>
                <w:ilvl w:val="0"/>
                <w:numId w:val="9"/>
              </w:numPr>
              <w:spacing w:before="60" w:after="60" w:line="240" w:lineRule="auto"/>
              <w:rPr>
                <w:b/>
                <w:bCs/>
              </w:rPr>
            </w:pPr>
            <w:r w:rsidRPr="0057760A">
              <w:rPr>
                <w:b/>
                <w:bCs/>
              </w:rPr>
              <w:t>Yes, believe it is is in the annex.</w:t>
            </w:r>
          </w:p>
        </w:tc>
      </w:tr>
      <w:tr w:rsidR="00AC19A1" w14:paraId="33196E98" w14:textId="77777777" w:rsidTr="00AC19A1">
        <w:trPr>
          <w:jc w:val="center"/>
        </w:trPr>
        <w:tc>
          <w:tcPr>
            <w:tcW w:w="667" w:type="dxa"/>
            <w:tcBorders>
              <w:top w:val="single" w:sz="6" w:space="0" w:color="auto"/>
              <w:left w:val="single" w:sz="6" w:space="0" w:color="auto"/>
              <w:bottom w:val="single" w:sz="6" w:space="0" w:color="auto"/>
            </w:tcBorders>
          </w:tcPr>
          <w:p w14:paraId="3358E4F1" w14:textId="71B49628" w:rsidR="00AC19A1" w:rsidRDefault="00AC19A1" w:rsidP="00AC19A1">
            <w:pPr>
              <w:pStyle w:val="ISOMB"/>
              <w:spacing w:before="60" w:after="60" w:line="240" w:lineRule="auto"/>
            </w:pPr>
            <w:r>
              <w:lastRenderedPageBreak/>
              <w:t>S-98 Annex C</w:t>
            </w:r>
          </w:p>
        </w:tc>
        <w:tc>
          <w:tcPr>
            <w:tcW w:w="600" w:type="dxa"/>
            <w:tcBorders>
              <w:top w:val="single" w:sz="6" w:space="0" w:color="auto"/>
              <w:left w:val="single" w:sz="6" w:space="0" w:color="auto"/>
              <w:bottom w:val="single" w:sz="6" w:space="0" w:color="auto"/>
            </w:tcBorders>
          </w:tcPr>
          <w:p w14:paraId="7453CF35" w14:textId="37F16DAC" w:rsidR="00AC19A1" w:rsidRDefault="00AC19A1" w:rsidP="00AC19A1">
            <w:r>
              <w:t>DK</w:t>
            </w:r>
          </w:p>
        </w:tc>
        <w:tc>
          <w:tcPr>
            <w:tcW w:w="1280" w:type="dxa"/>
            <w:tcBorders>
              <w:top w:val="single" w:sz="6" w:space="0" w:color="auto"/>
              <w:left w:val="single" w:sz="6" w:space="0" w:color="auto"/>
              <w:bottom w:val="single" w:sz="6" w:space="0" w:color="auto"/>
            </w:tcBorders>
          </w:tcPr>
          <w:p w14:paraId="4E412667" w14:textId="4409441D" w:rsidR="00AC19A1" w:rsidRDefault="00AC19A1" w:rsidP="00AC19A1">
            <w:pPr>
              <w:pStyle w:val="ISOClause"/>
              <w:spacing w:before="60" w:after="60" w:line="240" w:lineRule="auto"/>
            </w:pPr>
            <w:r>
              <w:t xml:space="preserve">C-5.1 </w:t>
            </w:r>
          </w:p>
        </w:tc>
        <w:tc>
          <w:tcPr>
            <w:tcW w:w="1190" w:type="dxa"/>
            <w:tcBorders>
              <w:top w:val="single" w:sz="6" w:space="0" w:color="auto"/>
              <w:left w:val="single" w:sz="6" w:space="0" w:color="auto"/>
              <w:bottom w:val="single" w:sz="6" w:space="0" w:color="auto"/>
            </w:tcBorders>
          </w:tcPr>
          <w:p w14:paraId="346B2AE4" w14:textId="3286E434" w:rsidR="00AC19A1" w:rsidRDefault="00AC19A1" w:rsidP="00AC19A1">
            <w:pPr>
              <w:pStyle w:val="ISOParagraph"/>
              <w:spacing w:before="60" w:after="60" w:line="240" w:lineRule="auto"/>
            </w:pPr>
            <w:r>
              <w:t>2</w:t>
            </w:r>
            <w:r w:rsidRPr="00F01ACC">
              <w:rPr>
                <w:vertAlign w:val="superscript"/>
              </w:rPr>
              <w:t>nd</w:t>
            </w:r>
            <w:r>
              <w:t xml:space="preserve"> bullet last sentence</w:t>
            </w:r>
          </w:p>
        </w:tc>
        <w:tc>
          <w:tcPr>
            <w:tcW w:w="728" w:type="dxa"/>
            <w:tcBorders>
              <w:top w:val="single" w:sz="6" w:space="0" w:color="auto"/>
              <w:left w:val="single" w:sz="6" w:space="0" w:color="auto"/>
              <w:bottom w:val="single" w:sz="6" w:space="0" w:color="auto"/>
            </w:tcBorders>
          </w:tcPr>
          <w:p w14:paraId="0E592EC5" w14:textId="7BED664B"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0E63E90D" w14:textId="5D7A4F6B" w:rsidR="00AC19A1" w:rsidRPr="0088784D" w:rsidRDefault="00AC19A1" w:rsidP="00AC19A1">
            <w:pPr>
              <w:rPr>
                <w:sz w:val="18"/>
                <w:lang w:eastAsia="en-US"/>
              </w:rPr>
            </w:pPr>
            <w:r>
              <w:t>Is this sentence required? ‘</w:t>
            </w:r>
            <w:r w:rsidRPr="00D56521">
              <w:t>However, over-strict standardisation will hamper development of an effective interface.</w:t>
            </w:r>
            <w:r>
              <w:t>’</w:t>
            </w:r>
          </w:p>
        </w:tc>
        <w:tc>
          <w:tcPr>
            <w:tcW w:w="4255" w:type="dxa"/>
            <w:tcBorders>
              <w:top w:val="single" w:sz="6" w:space="0" w:color="auto"/>
              <w:left w:val="single" w:sz="6" w:space="0" w:color="auto"/>
              <w:bottom w:val="single" w:sz="6" w:space="0" w:color="auto"/>
            </w:tcBorders>
          </w:tcPr>
          <w:p w14:paraId="29F05504" w14:textId="3845A599" w:rsidR="00AC19A1" w:rsidRPr="00D56521" w:rsidRDefault="00AC19A1" w:rsidP="00AC19A1">
            <w:pPr>
              <w:pStyle w:val="ISOChange"/>
              <w:spacing w:before="60" w:after="60" w:line="240" w:lineRule="auto"/>
            </w:pPr>
            <w:r>
              <w:t>Delete last sentence of 2</w:t>
            </w:r>
            <w:r w:rsidRPr="00DE05F5">
              <w:rPr>
                <w:vertAlign w:val="superscript"/>
              </w:rPr>
              <w:t>nd</w:t>
            </w:r>
            <w:r>
              <w:t xml:space="preserve"> bullet point</w:t>
            </w:r>
          </w:p>
        </w:tc>
        <w:tc>
          <w:tcPr>
            <w:tcW w:w="1960" w:type="dxa"/>
            <w:tcBorders>
              <w:top w:val="single" w:sz="6" w:space="0" w:color="auto"/>
              <w:left w:val="single" w:sz="6" w:space="0" w:color="auto"/>
              <w:bottom w:val="single" w:sz="6" w:space="0" w:color="auto"/>
              <w:right w:val="single" w:sz="6" w:space="0" w:color="auto"/>
            </w:tcBorders>
          </w:tcPr>
          <w:p w14:paraId="03FA4443" w14:textId="54A61C21" w:rsidR="00AC19A1" w:rsidRPr="00AC19A1" w:rsidRDefault="0057760A" w:rsidP="00FF1E35">
            <w:pPr>
              <w:pStyle w:val="ISOSecretObservations"/>
              <w:numPr>
                <w:ilvl w:val="0"/>
                <w:numId w:val="9"/>
              </w:numPr>
              <w:spacing w:before="60" w:after="60" w:line="240" w:lineRule="auto"/>
            </w:pPr>
            <w:r w:rsidRPr="0057760A">
              <w:rPr>
                <w:b/>
                <w:bCs/>
              </w:rPr>
              <w:t>Done</w:t>
            </w:r>
            <w:r>
              <w:t>.</w:t>
            </w:r>
          </w:p>
        </w:tc>
      </w:tr>
      <w:tr w:rsidR="00AC19A1" w14:paraId="06D8DD96" w14:textId="77777777" w:rsidTr="00AC19A1">
        <w:trPr>
          <w:jc w:val="center"/>
        </w:trPr>
        <w:tc>
          <w:tcPr>
            <w:tcW w:w="667" w:type="dxa"/>
            <w:tcBorders>
              <w:top w:val="single" w:sz="6" w:space="0" w:color="auto"/>
              <w:left w:val="single" w:sz="6" w:space="0" w:color="auto"/>
              <w:bottom w:val="single" w:sz="6" w:space="0" w:color="auto"/>
            </w:tcBorders>
          </w:tcPr>
          <w:p w14:paraId="4B845E5A" w14:textId="48B987D4"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302476FE" w14:textId="109C9CAC" w:rsidR="00AC19A1" w:rsidRDefault="00AC19A1" w:rsidP="00AC19A1">
            <w:r>
              <w:t>DK</w:t>
            </w:r>
          </w:p>
        </w:tc>
        <w:tc>
          <w:tcPr>
            <w:tcW w:w="1280" w:type="dxa"/>
            <w:tcBorders>
              <w:top w:val="single" w:sz="6" w:space="0" w:color="auto"/>
              <w:left w:val="single" w:sz="6" w:space="0" w:color="auto"/>
              <w:bottom w:val="single" w:sz="6" w:space="0" w:color="auto"/>
            </w:tcBorders>
          </w:tcPr>
          <w:p w14:paraId="01F5AF04" w14:textId="63331EFD" w:rsidR="00AC19A1" w:rsidRDefault="00AC19A1" w:rsidP="00AC19A1">
            <w:pPr>
              <w:pStyle w:val="ISOClause"/>
              <w:spacing w:before="60" w:after="60" w:line="240" w:lineRule="auto"/>
            </w:pPr>
            <w:r>
              <w:t>C-5.2</w:t>
            </w:r>
          </w:p>
        </w:tc>
        <w:tc>
          <w:tcPr>
            <w:tcW w:w="1190" w:type="dxa"/>
            <w:tcBorders>
              <w:top w:val="single" w:sz="6" w:space="0" w:color="auto"/>
              <w:left w:val="single" w:sz="6" w:space="0" w:color="auto"/>
              <w:bottom w:val="single" w:sz="6" w:space="0" w:color="auto"/>
            </w:tcBorders>
          </w:tcPr>
          <w:p w14:paraId="4947DD88" w14:textId="3B38CC11" w:rsidR="00AC19A1" w:rsidRDefault="00AC19A1" w:rsidP="00AC19A1">
            <w:pPr>
              <w:pStyle w:val="ISOParagraph"/>
              <w:spacing w:before="60" w:after="60" w:line="240" w:lineRule="auto"/>
            </w:pPr>
            <w:r>
              <w:t>1</w:t>
            </w:r>
            <w:r w:rsidRPr="00EB1593">
              <w:rPr>
                <w:vertAlign w:val="superscript"/>
              </w:rPr>
              <w:t>st</w:t>
            </w:r>
            <w:r>
              <w:t xml:space="preserve"> sentence &amp; para 2)</w:t>
            </w:r>
          </w:p>
        </w:tc>
        <w:tc>
          <w:tcPr>
            <w:tcW w:w="728" w:type="dxa"/>
            <w:tcBorders>
              <w:top w:val="single" w:sz="6" w:space="0" w:color="auto"/>
              <w:left w:val="single" w:sz="6" w:space="0" w:color="auto"/>
              <w:bottom w:val="single" w:sz="6" w:space="0" w:color="auto"/>
            </w:tcBorders>
          </w:tcPr>
          <w:p w14:paraId="650A8346" w14:textId="0CF98132" w:rsidR="00AC19A1" w:rsidRDefault="00AC19A1" w:rsidP="00AC19A1">
            <w:pPr>
              <w:pStyle w:val="ISOCommType"/>
              <w:spacing w:before="60" w:after="60" w:line="240" w:lineRule="auto"/>
            </w:pPr>
            <w:r>
              <w:t>ge</w:t>
            </w:r>
          </w:p>
        </w:tc>
        <w:tc>
          <w:tcPr>
            <w:tcW w:w="4451" w:type="dxa"/>
            <w:tcBorders>
              <w:top w:val="single" w:sz="6" w:space="0" w:color="auto"/>
              <w:left w:val="single" w:sz="6" w:space="0" w:color="auto"/>
              <w:bottom w:val="single" w:sz="6" w:space="0" w:color="auto"/>
            </w:tcBorders>
          </w:tcPr>
          <w:p w14:paraId="5F5AEF3E" w14:textId="5ADE068C" w:rsidR="00AC19A1" w:rsidRDefault="00AC19A1" w:rsidP="00AC19A1">
            <w:r>
              <w:t xml:space="preserve">Should we be talking about </w:t>
            </w:r>
            <w:r w:rsidRPr="00EB1593">
              <w:rPr>
                <w:i/>
              </w:rPr>
              <w:t>symbols for navigationally-related features and functions</w:t>
            </w:r>
            <w:r>
              <w:t xml:space="preserve"> rather than </w:t>
            </w:r>
            <w:r w:rsidRPr="00EB1593">
              <w:rPr>
                <w:i/>
              </w:rPr>
              <w:t>symbols for navigationally-related symbols and functions</w:t>
            </w:r>
            <w:r>
              <w:t xml:space="preserve"> ?</w:t>
            </w:r>
          </w:p>
        </w:tc>
        <w:tc>
          <w:tcPr>
            <w:tcW w:w="4255" w:type="dxa"/>
            <w:tcBorders>
              <w:top w:val="single" w:sz="6" w:space="0" w:color="auto"/>
              <w:left w:val="single" w:sz="6" w:space="0" w:color="auto"/>
              <w:bottom w:val="single" w:sz="6" w:space="0" w:color="auto"/>
            </w:tcBorders>
          </w:tcPr>
          <w:p w14:paraId="3E98FD0F" w14:textId="12AE0938" w:rsidR="00AC19A1" w:rsidRDefault="00AC19A1" w:rsidP="00AC19A1">
            <w:pPr>
              <w:pStyle w:val="ISOChange"/>
              <w:spacing w:before="60" w:after="60" w:line="240" w:lineRule="auto"/>
            </w:pPr>
            <w:r w:rsidRPr="00D56521">
              <w:t xml:space="preserve">IMO Circulars SN.243/Rev.2 and MSC.1609 define symbols for navigation-related </w:t>
            </w:r>
            <w:r w:rsidRPr="00314EAF">
              <w:rPr>
                <w:color w:val="FF0000"/>
              </w:rPr>
              <w:t>features</w:t>
            </w:r>
            <w:r w:rsidRPr="00314EAF">
              <w:rPr>
                <w:strike/>
                <w:color w:val="FF0000"/>
              </w:rPr>
              <w:t>symbols</w:t>
            </w:r>
            <w:r w:rsidRPr="00D56521">
              <w:t xml:space="preserve"> and functions. For ECDIS and INS, this entails the following requirements and recommendations:</w:t>
            </w:r>
          </w:p>
        </w:tc>
        <w:tc>
          <w:tcPr>
            <w:tcW w:w="1960" w:type="dxa"/>
            <w:tcBorders>
              <w:top w:val="single" w:sz="6" w:space="0" w:color="auto"/>
              <w:left w:val="single" w:sz="6" w:space="0" w:color="auto"/>
              <w:bottom w:val="single" w:sz="6" w:space="0" w:color="auto"/>
              <w:right w:val="single" w:sz="6" w:space="0" w:color="auto"/>
            </w:tcBorders>
          </w:tcPr>
          <w:p w14:paraId="0E30F2A2" w14:textId="7083D077" w:rsidR="00AC19A1" w:rsidRPr="00092D9D" w:rsidRDefault="00092D9D" w:rsidP="00FF1E35">
            <w:pPr>
              <w:pStyle w:val="ISOSecretObservations"/>
              <w:numPr>
                <w:ilvl w:val="0"/>
                <w:numId w:val="9"/>
              </w:numPr>
              <w:spacing w:before="60" w:after="60" w:line="240" w:lineRule="auto"/>
              <w:rPr>
                <w:b/>
                <w:bCs/>
              </w:rPr>
            </w:pPr>
            <w:r w:rsidRPr="00092D9D">
              <w:rPr>
                <w:b/>
                <w:bCs/>
              </w:rPr>
              <w:t>Done.</w:t>
            </w:r>
          </w:p>
        </w:tc>
      </w:tr>
      <w:tr w:rsidR="00AC19A1" w14:paraId="4DAE16B3" w14:textId="77777777" w:rsidTr="00AC19A1">
        <w:trPr>
          <w:jc w:val="center"/>
        </w:trPr>
        <w:tc>
          <w:tcPr>
            <w:tcW w:w="667" w:type="dxa"/>
            <w:tcBorders>
              <w:top w:val="single" w:sz="6" w:space="0" w:color="auto"/>
              <w:left w:val="single" w:sz="6" w:space="0" w:color="auto"/>
              <w:bottom w:val="single" w:sz="6" w:space="0" w:color="auto"/>
            </w:tcBorders>
          </w:tcPr>
          <w:p w14:paraId="15B9AE59" w14:textId="2AA9AC5E"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0F624F19" w14:textId="4A4655BC" w:rsidR="00AC19A1" w:rsidRDefault="00AC19A1" w:rsidP="00AC19A1">
            <w:r>
              <w:t>DK</w:t>
            </w:r>
          </w:p>
        </w:tc>
        <w:tc>
          <w:tcPr>
            <w:tcW w:w="1280" w:type="dxa"/>
            <w:tcBorders>
              <w:top w:val="single" w:sz="6" w:space="0" w:color="auto"/>
              <w:left w:val="single" w:sz="6" w:space="0" w:color="auto"/>
              <w:bottom w:val="single" w:sz="6" w:space="0" w:color="auto"/>
            </w:tcBorders>
          </w:tcPr>
          <w:p w14:paraId="49811F7D" w14:textId="0753E0FF" w:rsidR="00AC19A1" w:rsidRDefault="00AC19A1" w:rsidP="00AC19A1">
            <w:pPr>
              <w:pStyle w:val="ISOClause"/>
              <w:spacing w:before="60" w:after="60" w:line="240" w:lineRule="auto"/>
            </w:pPr>
            <w:r>
              <w:t>C-5.2</w:t>
            </w:r>
          </w:p>
        </w:tc>
        <w:tc>
          <w:tcPr>
            <w:tcW w:w="1190" w:type="dxa"/>
            <w:tcBorders>
              <w:top w:val="single" w:sz="6" w:space="0" w:color="auto"/>
              <w:left w:val="single" w:sz="6" w:space="0" w:color="auto"/>
              <w:bottom w:val="single" w:sz="6" w:space="0" w:color="auto"/>
            </w:tcBorders>
          </w:tcPr>
          <w:p w14:paraId="79A1DB18" w14:textId="37EB45FE" w:rsidR="00AC19A1" w:rsidRDefault="00AC19A1" w:rsidP="00AC19A1">
            <w:pPr>
              <w:pStyle w:val="ISOParagraph"/>
              <w:spacing w:before="60" w:after="60" w:line="240" w:lineRule="auto"/>
            </w:pPr>
            <w:r>
              <w:t>para 2)</w:t>
            </w:r>
          </w:p>
        </w:tc>
        <w:tc>
          <w:tcPr>
            <w:tcW w:w="728" w:type="dxa"/>
            <w:tcBorders>
              <w:top w:val="single" w:sz="6" w:space="0" w:color="auto"/>
              <w:left w:val="single" w:sz="6" w:space="0" w:color="auto"/>
              <w:bottom w:val="single" w:sz="6" w:space="0" w:color="auto"/>
            </w:tcBorders>
          </w:tcPr>
          <w:p w14:paraId="515F1C02" w14:textId="57E8F352" w:rsidR="00AC19A1" w:rsidRDefault="00AC19A1" w:rsidP="00AC19A1">
            <w:pPr>
              <w:pStyle w:val="ISOCommType"/>
              <w:spacing w:before="60" w:after="60" w:line="240" w:lineRule="auto"/>
            </w:pPr>
            <w:r>
              <w:t>ge</w:t>
            </w:r>
          </w:p>
        </w:tc>
        <w:tc>
          <w:tcPr>
            <w:tcW w:w="4451" w:type="dxa"/>
            <w:tcBorders>
              <w:top w:val="single" w:sz="6" w:space="0" w:color="auto"/>
              <w:left w:val="single" w:sz="6" w:space="0" w:color="auto"/>
              <w:bottom w:val="single" w:sz="6" w:space="0" w:color="auto"/>
            </w:tcBorders>
          </w:tcPr>
          <w:p w14:paraId="48C24EF8" w14:textId="1ECB66A9" w:rsidR="00AC19A1" w:rsidRDefault="00AC19A1" w:rsidP="00AC19A1">
            <w:r>
              <w:t xml:space="preserve">For consistency if the above change is accepted </w:t>
            </w:r>
          </w:p>
        </w:tc>
        <w:tc>
          <w:tcPr>
            <w:tcW w:w="4255" w:type="dxa"/>
            <w:tcBorders>
              <w:top w:val="single" w:sz="6" w:space="0" w:color="auto"/>
              <w:left w:val="single" w:sz="6" w:space="0" w:color="auto"/>
              <w:bottom w:val="single" w:sz="6" w:space="0" w:color="auto"/>
            </w:tcBorders>
          </w:tcPr>
          <w:p w14:paraId="615C5C8E" w14:textId="7C2E1B03" w:rsidR="00AC19A1" w:rsidRPr="00D56521" w:rsidRDefault="00AC19A1" w:rsidP="00AC19A1">
            <w:pPr>
              <w:pStyle w:val="ISOChange"/>
              <w:spacing w:before="60" w:after="60" w:line="240" w:lineRule="auto"/>
            </w:pPr>
            <w:r w:rsidRPr="00D56521">
              <w:t xml:space="preserve">For navigation-related </w:t>
            </w:r>
            <w:r w:rsidRPr="00314EAF">
              <w:rPr>
                <w:color w:val="FF0000"/>
              </w:rPr>
              <w:t>features</w:t>
            </w:r>
            <w:r>
              <w:t xml:space="preserve"> </w:t>
            </w:r>
            <w:r w:rsidRPr="00314EAF">
              <w:rPr>
                <w:strike/>
                <w:color w:val="FF0000"/>
              </w:rPr>
              <w:t>symbols</w:t>
            </w:r>
            <w:r w:rsidRPr="00D56521">
              <w:t xml:space="preserve">, the symbols and icons defined in Annex 1 to SN.243/Rev.2 are strongly recommended. The terms and abbreviations in Annex 2 to SN.243/Rev.2 should be used where terms or abbreviations are needed in the user interface. </w:t>
            </w:r>
          </w:p>
        </w:tc>
        <w:tc>
          <w:tcPr>
            <w:tcW w:w="1960" w:type="dxa"/>
            <w:tcBorders>
              <w:top w:val="single" w:sz="6" w:space="0" w:color="auto"/>
              <w:left w:val="single" w:sz="6" w:space="0" w:color="auto"/>
              <w:bottom w:val="single" w:sz="6" w:space="0" w:color="auto"/>
              <w:right w:val="single" w:sz="6" w:space="0" w:color="auto"/>
            </w:tcBorders>
          </w:tcPr>
          <w:p w14:paraId="2F5792F9" w14:textId="13FE82AE" w:rsidR="00AC19A1" w:rsidRPr="00AC19A1" w:rsidRDefault="00092D9D" w:rsidP="00FF1E35">
            <w:pPr>
              <w:pStyle w:val="ISOSecretObservations"/>
              <w:numPr>
                <w:ilvl w:val="0"/>
                <w:numId w:val="9"/>
              </w:numPr>
              <w:spacing w:before="60" w:after="60" w:line="240" w:lineRule="auto"/>
            </w:pPr>
            <w:r w:rsidRPr="00092D9D">
              <w:rPr>
                <w:b/>
                <w:bCs/>
              </w:rPr>
              <w:t>Done</w:t>
            </w:r>
            <w:r>
              <w:t>.</w:t>
            </w:r>
          </w:p>
        </w:tc>
      </w:tr>
      <w:tr w:rsidR="00AC19A1" w14:paraId="2E5A29FC" w14:textId="77777777" w:rsidTr="00AC19A1">
        <w:trPr>
          <w:jc w:val="center"/>
        </w:trPr>
        <w:tc>
          <w:tcPr>
            <w:tcW w:w="667" w:type="dxa"/>
            <w:tcBorders>
              <w:top w:val="single" w:sz="6" w:space="0" w:color="auto"/>
              <w:left w:val="single" w:sz="6" w:space="0" w:color="auto"/>
              <w:bottom w:val="single" w:sz="6" w:space="0" w:color="auto"/>
            </w:tcBorders>
          </w:tcPr>
          <w:p w14:paraId="63E043EA" w14:textId="54096B62"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2D9A4CCA" w14:textId="08696958" w:rsidR="00AC19A1" w:rsidRDefault="00AC19A1" w:rsidP="00AC19A1">
            <w:r>
              <w:t>DK</w:t>
            </w:r>
          </w:p>
        </w:tc>
        <w:tc>
          <w:tcPr>
            <w:tcW w:w="1280" w:type="dxa"/>
            <w:tcBorders>
              <w:top w:val="single" w:sz="6" w:space="0" w:color="auto"/>
              <w:left w:val="single" w:sz="6" w:space="0" w:color="auto"/>
              <w:bottom w:val="single" w:sz="6" w:space="0" w:color="auto"/>
            </w:tcBorders>
          </w:tcPr>
          <w:p w14:paraId="1380A0A0" w14:textId="4EFB072C" w:rsidR="00AC19A1" w:rsidRDefault="00AC19A1" w:rsidP="00AC19A1">
            <w:pPr>
              <w:pStyle w:val="ISOClause"/>
              <w:spacing w:before="60" w:after="60" w:line="240" w:lineRule="auto"/>
            </w:pPr>
            <w:r>
              <w:t>C-6.1.1</w:t>
            </w:r>
          </w:p>
        </w:tc>
        <w:tc>
          <w:tcPr>
            <w:tcW w:w="1190" w:type="dxa"/>
            <w:tcBorders>
              <w:top w:val="single" w:sz="6" w:space="0" w:color="auto"/>
              <w:left w:val="single" w:sz="6" w:space="0" w:color="auto"/>
              <w:bottom w:val="single" w:sz="6" w:space="0" w:color="auto"/>
            </w:tcBorders>
          </w:tcPr>
          <w:p w14:paraId="489ED94A" w14:textId="0F4EF14A" w:rsidR="00AC19A1" w:rsidRDefault="00AC19A1" w:rsidP="00AC19A1">
            <w:pPr>
              <w:pStyle w:val="ISOParagraph"/>
              <w:spacing w:before="60" w:after="60" w:line="240" w:lineRule="auto"/>
            </w:pPr>
            <w:r>
              <w:t>Last sentence</w:t>
            </w:r>
          </w:p>
        </w:tc>
        <w:tc>
          <w:tcPr>
            <w:tcW w:w="728" w:type="dxa"/>
            <w:tcBorders>
              <w:top w:val="single" w:sz="6" w:space="0" w:color="auto"/>
              <w:left w:val="single" w:sz="6" w:space="0" w:color="auto"/>
              <w:bottom w:val="single" w:sz="6" w:space="0" w:color="auto"/>
            </w:tcBorders>
          </w:tcPr>
          <w:p w14:paraId="1102CA72" w14:textId="628B503D" w:rsidR="00AC19A1" w:rsidRDefault="00AC19A1" w:rsidP="00AC19A1">
            <w:pPr>
              <w:pStyle w:val="ISOCommType"/>
              <w:spacing w:before="60" w:after="60" w:line="240" w:lineRule="auto"/>
            </w:pPr>
            <w:r>
              <w:t>ge</w:t>
            </w:r>
          </w:p>
        </w:tc>
        <w:tc>
          <w:tcPr>
            <w:tcW w:w="4451" w:type="dxa"/>
            <w:tcBorders>
              <w:top w:val="single" w:sz="6" w:space="0" w:color="auto"/>
              <w:left w:val="single" w:sz="6" w:space="0" w:color="auto"/>
              <w:bottom w:val="single" w:sz="6" w:space="0" w:color="auto"/>
            </w:tcBorders>
          </w:tcPr>
          <w:p w14:paraId="331D33BC" w14:textId="15922262" w:rsidR="00AC19A1" w:rsidRDefault="00AC19A1" w:rsidP="00AC19A1">
            <w:r w:rsidRPr="002A0BBC">
              <w:rPr>
                <w:rFonts w:ascii="Arial" w:hAnsi="Arial"/>
                <w:sz w:val="18"/>
                <w:lang w:eastAsia="en-US"/>
              </w:rPr>
              <w:t>Last sentence ‘</w:t>
            </w:r>
            <w:r w:rsidRPr="002A0BBC">
              <w:rPr>
                <w:rFonts w:ascii="Arial" w:hAnsi="Arial"/>
                <w:i/>
                <w:sz w:val="18"/>
                <w:lang w:eastAsia="en-US"/>
              </w:rPr>
              <w:t xml:space="preserve">The list specifies S-100 data products which </w:t>
            </w:r>
            <w:r w:rsidRPr="00DF1B41">
              <w:rPr>
                <w:rFonts w:ascii="Arial" w:hAnsi="Arial"/>
                <w:i/>
                <w:strike/>
                <w:color w:val="FF0000"/>
                <w:sz w:val="18"/>
                <w:lang w:eastAsia="en-US"/>
              </w:rPr>
              <w:t>much</w:t>
            </w:r>
            <w:r w:rsidRPr="00DF1B41">
              <w:rPr>
                <w:rFonts w:ascii="Arial" w:hAnsi="Arial"/>
                <w:i/>
                <w:color w:val="FF0000"/>
                <w:sz w:val="18"/>
                <w:lang w:eastAsia="en-US"/>
              </w:rPr>
              <w:t>must</w:t>
            </w:r>
            <w:r w:rsidRPr="002A0BBC">
              <w:rPr>
                <w:rFonts w:ascii="Arial" w:hAnsi="Arial"/>
                <w:i/>
                <w:sz w:val="18"/>
                <w:lang w:eastAsia="en-US"/>
              </w:rPr>
              <w:t xml:space="preserve"> be supported in ECDIS</w:t>
            </w:r>
            <w:r w:rsidRPr="002A0BBC">
              <w:rPr>
                <w:rFonts w:ascii="Arial" w:hAnsi="Arial"/>
                <w:sz w:val="18"/>
                <w:lang w:eastAsia="en-US"/>
              </w:rPr>
              <w:t>.</w:t>
            </w:r>
            <w:r>
              <w:rPr>
                <w:rFonts w:ascii="Arial" w:hAnsi="Arial"/>
                <w:sz w:val="18"/>
                <w:lang w:eastAsia="en-US"/>
              </w:rPr>
              <w:t>’ Repeats the first sentence is it really required ?</w:t>
            </w:r>
          </w:p>
        </w:tc>
        <w:tc>
          <w:tcPr>
            <w:tcW w:w="4255" w:type="dxa"/>
            <w:tcBorders>
              <w:top w:val="single" w:sz="6" w:space="0" w:color="auto"/>
              <w:left w:val="single" w:sz="6" w:space="0" w:color="auto"/>
              <w:bottom w:val="single" w:sz="6" w:space="0" w:color="auto"/>
            </w:tcBorders>
          </w:tcPr>
          <w:p w14:paraId="02566F3E" w14:textId="223DC47F" w:rsidR="00AC19A1" w:rsidRPr="00D56521" w:rsidRDefault="00AC19A1" w:rsidP="00AC19A1">
            <w:pPr>
              <w:pStyle w:val="ISOChange"/>
              <w:spacing w:before="60" w:after="60" w:line="240" w:lineRule="auto"/>
            </w:pPr>
            <w:r>
              <w:t>Delete last sentence</w:t>
            </w:r>
          </w:p>
        </w:tc>
        <w:tc>
          <w:tcPr>
            <w:tcW w:w="1960" w:type="dxa"/>
            <w:tcBorders>
              <w:top w:val="single" w:sz="6" w:space="0" w:color="auto"/>
              <w:left w:val="single" w:sz="6" w:space="0" w:color="auto"/>
              <w:bottom w:val="single" w:sz="6" w:space="0" w:color="auto"/>
              <w:right w:val="single" w:sz="6" w:space="0" w:color="auto"/>
            </w:tcBorders>
          </w:tcPr>
          <w:p w14:paraId="48F65CFD" w14:textId="3A5E1BF1" w:rsidR="00AC19A1" w:rsidRPr="00092D9D" w:rsidRDefault="00092D9D" w:rsidP="00FF1E35">
            <w:pPr>
              <w:pStyle w:val="ISOSecretObservations"/>
              <w:numPr>
                <w:ilvl w:val="0"/>
                <w:numId w:val="9"/>
              </w:numPr>
              <w:spacing w:before="60" w:after="60" w:line="240" w:lineRule="auto"/>
              <w:rPr>
                <w:b/>
                <w:bCs/>
              </w:rPr>
            </w:pPr>
            <w:r w:rsidRPr="00092D9D">
              <w:rPr>
                <w:b/>
                <w:bCs/>
              </w:rPr>
              <w:t>Done.</w:t>
            </w:r>
          </w:p>
        </w:tc>
      </w:tr>
      <w:tr w:rsidR="00AC19A1" w14:paraId="096063E5" w14:textId="77777777" w:rsidTr="00AC19A1">
        <w:trPr>
          <w:jc w:val="center"/>
        </w:trPr>
        <w:tc>
          <w:tcPr>
            <w:tcW w:w="667" w:type="dxa"/>
            <w:tcBorders>
              <w:top w:val="single" w:sz="6" w:space="0" w:color="auto"/>
              <w:left w:val="single" w:sz="6" w:space="0" w:color="auto"/>
              <w:bottom w:val="single" w:sz="6" w:space="0" w:color="auto"/>
            </w:tcBorders>
          </w:tcPr>
          <w:p w14:paraId="4F667A74" w14:textId="51E4ECFB"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29748969" w14:textId="56643A24" w:rsidR="00AC19A1" w:rsidRDefault="00AC19A1" w:rsidP="00AC19A1">
            <w:r>
              <w:t>DK</w:t>
            </w:r>
          </w:p>
        </w:tc>
        <w:tc>
          <w:tcPr>
            <w:tcW w:w="1280" w:type="dxa"/>
            <w:tcBorders>
              <w:top w:val="single" w:sz="6" w:space="0" w:color="auto"/>
              <w:left w:val="single" w:sz="6" w:space="0" w:color="auto"/>
              <w:bottom w:val="single" w:sz="6" w:space="0" w:color="auto"/>
            </w:tcBorders>
          </w:tcPr>
          <w:p w14:paraId="76C84FBE" w14:textId="5E175290" w:rsidR="00AC19A1" w:rsidRDefault="00AC19A1" w:rsidP="00AC19A1">
            <w:pPr>
              <w:pStyle w:val="ISOClause"/>
              <w:spacing w:before="60" w:after="60" w:line="240" w:lineRule="auto"/>
            </w:pPr>
            <w:r>
              <w:t>C-7.11</w:t>
            </w:r>
          </w:p>
        </w:tc>
        <w:tc>
          <w:tcPr>
            <w:tcW w:w="1190" w:type="dxa"/>
            <w:tcBorders>
              <w:top w:val="single" w:sz="6" w:space="0" w:color="auto"/>
              <w:left w:val="single" w:sz="6" w:space="0" w:color="auto"/>
              <w:bottom w:val="single" w:sz="6" w:space="0" w:color="auto"/>
            </w:tcBorders>
          </w:tcPr>
          <w:p w14:paraId="7DA81A9D" w14:textId="3FC75633" w:rsidR="00AC19A1" w:rsidRDefault="00AC19A1" w:rsidP="00AC19A1">
            <w:pPr>
              <w:pStyle w:val="ISOParagraph"/>
              <w:spacing w:before="60" w:after="60" w:line="240" w:lineRule="auto"/>
            </w:pPr>
            <w:r>
              <w:t>1</w:t>
            </w:r>
            <w:r w:rsidRPr="00754CD2">
              <w:rPr>
                <w:vertAlign w:val="superscript"/>
              </w:rPr>
              <w:t>st</w:t>
            </w:r>
            <w:r>
              <w:t xml:space="preserve"> sentence</w:t>
            </w:r>
          </w:p>
        </w:tc>
        <w:tc>
          <w:tcPr>
            <w:tcW w:w="728" w:type="dxa"/>
            <w:tcBorders>
              <w:top w:val="single" w:sz="6" w:space="0" w:color="auto"/>
              <w:left w:val="single" w:sz="6" w:space="0" w:color="auto"/>
              <w:bottom w:val="single" w:sz="6" w:space="0" w:color="auto"/>
            </w:tcBorders>
          </w:tcPr>
          <w:p w14:paraId="3511FD22" w14:textId="5D42ADFB" w:rsidR="00AC19A1" w:rsidRDefault="00AC19A1" w:rsidP="00AC19A1">
            <w:pPr>
              <w:pStyle w:val="ISOCommType"/>
              <w:spacing w:before="60" w:after="60" w:line="240" w:lineRule="auto"/>
            </w:pPr>
            <w:r>
              <w:t>ge</w:t>
            </w:r>
          </w:p>
        </w:tc>
        <w:tc>
          <w:tcPr>
            <w:tcW w:w="4451" w:type="dxa"/>
            <w:tcBorders>
              <w:top w:val="single" w:sz="6" w:space="0" w:color="auto"/>
              <w:left w:val="single" w:sz="6" w:space="0" w:color="auto"/>
              <w:bottom w:val="single" w:sz="6" w:space="0" w:color="auto"/>
            </w:tcBorders>
          </w:tcPr>
          <w:p w14:paraId="0E28E42F" w14:textId="62194CA6" w:rsidR="00AC19A1" w:rsidRPr="002A0BBC" w:rsidRDefault="00AC19A1" w:rsidP="00AC19A1">
            <w:pPr>
              <w:rPr>
                <w:rFonts w:ascii="Arial" w:hAnsi="Arial"/>
                <w:sz w:val="18"/>
                <w:lang w:eastAsia="en-US"/>
              </w:rPr>
            </w:pPr>
            <w:r>
              <w:t xml:space="preserve">Should we add </w:t>
            </w:r>
            <w:r w:rsidRPr="00754CD2">
              <w:rPr>
                <w:i/>
              </w:rPr>
              <w:t>on/off</w:t>
            </w:r>
            <w:r>
              <w:t xml:space="preserve"> after </w:t>
            </w:r>
            <w:r w:rsidRPr="00754CD2">
              <w:rPr>
                <w:i/>
              </w:rPr>
              <w:t>toggled</w:t>
            </w:r>
            <w:r>
              <w:t xml:space="preserve"> ?</w:t>
            </w:r>
          </w:p>
        </w:tc>
        <w:tc>
          <w:tcPr>
            <w:tcW w:w="4255" w:type="dxa"/>
            <w:tcBorders>
              <w:top w:val="single" w:sz="6" w:space="0" w:color="auto"/>
              <w:left w:val="single" w:sz="6" w:space="0" w:color="auto"/>
              <w:bottom w:val="single" w:sz="6" w:space="0" w:color="auto"/>
            </w:tcBorders>
          </w:tcPr>
          <w:p w14:paraId="51C6A8F4" w14:textId="7F9E6DAB" w:rsidR="00AC19A1" w:rsidRDefault="00AC19A1" w:rsidP="00AC19A1">
            <w:pPr>
              <w:pStyle w:val="ISOChange"/>
              <w:spacing w:before="60" w:after="60" w:line="240" w:lineRule="auto"/>
            </w:pPr>
            <w:r w:rsidRPr="00754CD2">
              <w:t xml:space="preserve">A viewing group layer defines a collection of viewing groups whose visibility can be simultaneously toggled </w:t>
            </w:r>
            <w:r w:rsidRPr="00754CD2">
              <w:rPr>
                <w:color w:val="FF0000"/>
              </w:rPr>
              <w:t xml:space="preserve">on/off </w:t>
            </w:r>
            <w:r w:rsidRPr="00754CD2">
              <w:t>by an application.</w:t>
            </w:r>
          </w:p>
        </w:tc>
        <w:tc>
          <w:tcPr>
            <w:tcW w:w="1960" w:type="dxa"/>
            <w:tcBorders>
              <w:top w:val="single" w:sz="6" w:space="0" w:color="auto"/>
              <w:left w:val="single" w:sz="6" w:space="0" w:color="auto"/>
              <w:bottom w:val="single" w:sz="6" w:space="0" w:color="auto"/>
              <w:right w:val="single" w:sz="6" w:space="0" w:color="auto"/>
            </w:tcBorders>
          </w:tcPr>
          <w:p w14:paraId="4D4C763A" w14:textId="5C76A254" w:rsidR="00AC19A1" w:rsidRPr="00092D9D" w:rsidRDefault="00092D9D" w:rsidP="00FF1E35">
            <w:pPr>
              <w:pStyle w:val="ISOSecretObservations"/>
              <w:numPr>
                <w:ilvl w:val="0"/>
                <w:numId w:val="9"/>
              </w:numPr>
              <w:spacing w:before="60" w:after="60" w:line="240" w:lineRule="auto"/>
              <w:rPr>
                <w:b/>
                <w:bCs/>
              </w:rPr>
            </w:pPr>
            <w:r w:rsidRPr="00092D9D">
              <w:rPr>
                <w:b/>
                <w:bCs/>
              </w:rPr>
              <w:t>Done.</w:t>
            </w:r>
          </w:p>
        </w:tc>
      </w:tr>
      <w:tr w:rsidR="00AC19A1" w14:paraId="60602547" w14:textId="77777777" w:rsidTr="00AC19A1">
        <w:trPr>
          <w:jc w:val="center"/>
        </w:trPr>
        <w:tc>
          <w:tcPr>
            <w:tcW w:w="667" w:type="dxa"/>
            <w:tcBorders>
              <w:top w:val="single" w:sz="6" w:space="0" w:color="auto"/>
              <w:left w:val="single" w:sz="6" w:space="0" w:color="auto"/>
              <w:bottom w:val="single" w:sz="6" w:space="0" w:color="auto"/>
            </w:tcBorders>
          </w:tcPr>
          <w:p w14:paraId="762BB2A7" w14:textId="63830E06"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0571A69C" w14:textId="35BDF856" w:rsidR="00AC19A1" w:rsidRDefault="00AC19A1" w:rsidP="00AC19A1">
            <w:r>
              <w:t>DK</w:t>
            </w:r>
          </w:p>
        </w:tc>
        <w:tc>
          <w:tcPr>
            <w:tcW w:w="1280" w:type="dxa"/>
            <w:tcBorders>
              <w:top w:val="single" w:sz="6" w:space="0" w:color="auto"/>
              <w:left w:val="single" w:sz="6" w:space="0" w:color="auto"/>
              <w:bottom w:val="single" w:sz="6" w:space="0" w:color="auto"/>
            </w:tcBorders>
          </w:tcPr>
          <w:p w14:paraId="74115E8C" w14:textId="53ECD442" w:rsidR="00AC19A1" w:rsidRDefault="00AC19A1" w:rsidP="00AC19A1">
            <w:pPr>
              <w:pStyle w:val="ISOClause"/>
              <w:spacing w:before="60" w:after="60" w:line="240" w:lineRule="auto"/>
            </w:pPr>
            <w:r>
              <w:t>C-7.12</w:t>
            </w:r>
          </w:p>
        </w:tc>
        <w:tc>
          <w:tcPr>
            <w:tcW w:w="1190" w:type="dxa"/>
            <w:tcBorders>
              <w:top w:val="single" w:sz="6" w:space="0" w:color="auto"/>
              <w:left w:val="single" w:sz="6" w:space="0" w:color="auto"/>
              <w:bottom w:val="single" w:sz="6" w:space="0" w:color="auto"/>
            </w:tcBorders>
          </w:tcPr>
          <w:p w14:paraId="596523AF" w14:textId="3F97B9B9" w:rsidR="00AC19A1" w:rsidRDefault="00AC19A1" w:rsidP="00AC19A1">
            <w:pPr>
              <w:pStyle w:val="ISOParagraph"/>
              <w:spacing w:before="60" w:after="60" w:line="240" w:lineRule="auto"/>
            </w:pPr>
            <w:r>
              <w:t>1</w:t>
            </w:r>
            <w:r w:rsidRPr="00754CD2">
              <w:rPr>
                <w:vertAlign w:val="superscript"/>
              </w:rPr>
              <w:t>st</w:t>
            </w:r>
            <w:r>
              <w:t xml:space="preserve"> sentence</w:t>
            </w:r>
          </w:p>
        </w:tc>
        <w:tc>
          <w:tcPr>
            <w:tcW w:w="728" w:type="dxa"/>
            <w:tcBorders>
              <w:top w:val="single" w:sz="6" w:space="0" w:color="auto"/>
              <w:left w:val="single" w:sz="6" w:space="0" w:color="auto"/>
              <w:bottom w:val="single" w:sz="6" w:space="0" w:color="auto"/>
            </w:tcBorders>
          </w:tcPr>
          <w:p w14:paraId="1816D01C" w14:textId="3ABCCE91" w:rsidR="00AC19A1" w:rsidRDefault="00AC19A1" w:rsidP="00AC19A1">
            <w:pPr>
              <w:pStyle w:val="ISOCommType"/>
              <w:spacing w:before="60" w:after="60" w:line="240" w:lineRule="auto"/>
            </w:pPr>
            <w:r>
              <w:t>ge</w:t>
            </w:r>
          </w:p>
        </w:tc>
        <w:tc>
          <w:tcPr>
            <w:tcW w:w="4451" w:type="dxa"/>
            <w:tcBorders>
              <w:top w:val="single" w:sz="6" w:space="0" w:color="auto"/>
              <w:left w:val="single" w:sz="6" w:space="0" w:color="auto"/>
              <w:bottom w:val="single" w:sz="6" w:space="0" w:color="auto"/>
            </w:tcBorders>
          </w:tcPr>
          <w:p w14:paraId="3E3A8C5A" w14:textId="784D5AC7" w:rsidR="00AC19A1" w:rsidRDefault="00AC19A1" w:rsidP="00AC19A1">
            <w:r>
              <w:t xml:space="preserve">Should we add </w:t>
            </w:r>
            <w:r w:rsidRPr="00754CD2">
              <w:rPr>
                <w:i/>
              </w:rPr>
              <w:t>on/off</w:t>
            </w:r>
            <w:r>
              <w:t xml:space="preserve"> after </w:t>
            </w:r>
            <w:r w:rsidRPr="00754CD2">
              <w:rPr>
                <w:i/>
              </w:rPr>
              <w:t>toggled</w:t>
            </w:r>
            <w:r>
              <w:t xml:space="preserve"> ?</w:t>
            </w:r>
          </w:p>
        </w:tc>
        <w:tc>
          <w:tcPr>
            <w:tcW w:w="4255" w:type="dxa"/>
            <w:tcBorders>
              <w:top w:val="single" w:sz="6" w:space="0" w:color="auto"/>
              <w:left w:val="single" w:sz="6" w:space="0" w:color="auto"/>
              <w:bottom w:val="single" w:sz="6" w:space="0" w:color="auto"/>
            </w:tcBorders>
          </w:tcPr>
          <w:p w14:paraId="67272BCA" w14:textId="4AA076C8" w:rsidR="00AC19A1" w:rsidRPr="00754CD2" w:rsidRDefault="00AC19A1" w:rsidP="00AC19A1">
            <w:pPr>
              <w:pStyle w:val="ISOChange"/>
              <w:spacing w:before="60" w:after="60" w:line="240" w:lineRule="auto"/>
            </w:pPr>
            <w:r w:rsidRPr="00754CD2">
              <w:rPr>
                <w:rFonts w:eastAsia="MS Mincho"/>
                <w:sz w:val="20"/>
                <w:lang w:eastAsia="ja-JP"/>
              </w:rPr>
              <w:t>A display mode defines a collection of viewing group layers which can be simultaneously toggled</w:t>
            </w:r>
            <w:r>
              <w:rPr>
                <w:rFonts w:eastAsia="MS Mincho"/>
                <w:sz w:val="20"/>
                <w:lang w:eastAsia="ja-JP"/>
              </w:rPr>
              <w:t xml:space="preserve"> </w:t>
            </w:r>
            <w:r w:rsidRPr="00754CD2">
              <w:rPr>
                <w:rFonts w:eastAsia="MS Mincho"/>
                <w:color w:val="FF0000"/>
                <w:sz w:val="20"/>
                <w:lang w:eastAsia="ja-JP"/>
              </w:rPr>
              <w:t xml:space="preserve">on/off </w:t>
            </w:r>
            <w:r w:rsidRPr="00754CD2">
              <w:rPr>
                <w:rFonts w:eastAsia="MS Mincho"/>
                <w:sz w:val="20"/>
                <w:lang w:eastAsia="ja-JP"/>
              </w:rPr>
              <w:t>by an application.</w:t>
            </w:r>
          </w:p>
        </w:tc>
        <w:tc>
          <w:tcPr>
            <w:tcW w:w="1960" w:type="dxa"/>
            <w:tcBorders>
              <w:top w:val="single" w:sz="6" w:space="0" w:color="auto"/>
              <w:left w:val="single" w:sz="6" w:space="0" w:color="auto"/>
              <w:bottom w:val="single" w:sz="6" w:space="0" w:color="auto"/>
              <w:right w:val="single" w:sz="6" w:space="0" w:color="auto"/>
            </w:tcBorders>
          </w:tcPr>
          <w:p w14:paraId="64C7CF14" w14:textId="7705771C" w:rsidR="00AC19A1" w:rsidRPr="00092D9D" w:rsidRDefault="00092D9D" w:rsidP="00FF1E35">
            <w:pPr>
              <w:pStyle w:val="ISOSecretObservations"/>
              <w:numPr>
                <w:ilvl w:val="0"/>
                <w:numId w:val="9"/>
              </w:numPr>
              <w:spacing w:before="60" w:after="60" w:line="240" w:lineRule="auto"/>
              <w:rPr>
                <w:b/>
                <w:bCs/>
              </w:rPr>
            </w:pPr>
            <w:r w:rsidRPr="00092D9D">
              <w:rPr>
                <w:b/>
                <w:bCs/>
              </w:rPr>
              <w:t>Done.</w:t>
            </w:r>
          </w:p>
        </w:tc>
      </w:tr>
      <w:tr w:rsidR="00AC19A1" w14:paraId="3F5EBCC9" w14:textId="77777777" w:rsidTr="00AC19A1">
        <w:trPr>
          <w:jc w:val="center"/>
        </w:trPr>
        <w:tc>
          <w:tcPr>
            <w:tcW w:w="667" w:type="dxa"/>
            <w:tcBorders>
              <w:top w:val="single" w:sz="6" w:space="0" w:color="auto"/>
              <w:left w:val="single" w:sz="6" w:space="0" w:color="auto"/>
              <w:bottom w:val="single" w:sz="6" w:space="0" w:color="auto"/>
            </w:tcBorders>
          </w:tcPr>
          <w:p w14:paraId="71C75DF6" w14:textId="307D489B" w:rsidR="00AC19A1" w:rsidRDefault="00AC19A1" w:rsidP="00AC19A1">
            <w:pPr>
              <w:pStyle w:val="ISOMB"/>
              <w:spacing w:before="60" w:after="60" w:line="240" w:lineRule="auto"/>
            </w:pPr>
            <w:r>
              <w:t>S-98 Annex C</w:t>
            </w:r>
          </w:p>
        </w:tc>
        <w:tc>
          <w:tcPr>
            <w:tcW w:w="600" w:type="dxa"/>
            <w:tcBorders>
              <w:top w:val="single" w:sz="6" w:space="0" w:color="auto"/>
              <w:left w:val="single" w:sz="6" w:space="0" w:color="auto"/>
              <w:bottom w:val="single" w:sz="6" w:space="0" w:color="auto"/>
            </w:tcBorders>
          </w:tcPr>
          <w:p w14:paraId="086C92DE" w14:textId="51573720" w:rsidR="00AC19A1" w:rsidRDefault="00AC19A1" w:rsidP="00AC19A1">
            <w:r>
              <w:t>DK</w:t>
            </w:r>
          </w:p>
        </w:tc>
        <w:tc>
          <w:tcPr>
            <w:tcW w:w="1280" w:type="dxa"/>
            <w:tcBorders>
              <w:top w:val="single" w:sz="6" w:space="0" w:color="auto"/>
              <w:left w:val="single" w:sz="6" w:space="0" w:color="auto"/>
              <w:bottom w:val="single" w:sz="6" w:space="0" w:color="auto"/>
            </w:tcBorders>
          </w:tcPr>
          <w:p w14:paraId="484B02B9" w14:textId="19EAB825" w:rsidR="00AC19A1" w:rsidRDefault="00AC19A1" w:rsidP="00AC19A1">
            <w:pPr>
              <w:pStyle w:val="ISOClause"/>
              <w:spacing w:before="60" w:after="60" w:line="240" w:lineRule="auto"/>
            </w:pPr>
            <w:r>
              <w:t>C-7.16</w:t>
            </w:r>
          </w:p>
        </w:tc>
        <w:tc>
          <w:tcPr>
            <w:tcW w:w="1190" w:type="dxa"/>
            <w:tcBorders>
              <w:top w:val="single" w:sz="6" w:space="0" w:color="auto"/>
              <w:left w:val="single" w:sz="6" w:space="0" w:color="auto"/>
              <w:bottom w:val="single" w:sz="6" w:space="0" w:color="auto"/>
            </w:tcBorders>
          </w:tcPr>
          <w:p w14:paraId="00B45644" w14:textId="5CA71E09" w:rsidR="00AC19A1" w:rsidRDefault="00AC19A1" w:rsidP="00AC19A1">
            <w:pPr>
              <w:pStyle w:val="ISOParagraph"/>
              <w:spacing w:before="60" w:after="60" w:line="240" w:lineRule="auto"/>
            </w:pPr>
            <w:r>
              <w:t>2</w:t>
            </w:r>
            <w:r w:rsidRPr="003A3ADA">
              <w:rPr>
                <w:vertAlign w:val="superscript"/>
              </w:rPr>
              <w:t>nd</w:t>
            </w:r>
            <w:r>
              <w:t xml:space="preserve"> paragraph last sentence </w:t>
            </w:r>
          </w:p>
        </w:tc>
        <w:tc>
          <w:tcPr>
            <w:tcW w:w="728" w:type="dxa"/>
            <w:tcBorders>
              <w:top w:val="single" w:sz="6" w:space="0" w:color="auto"/>
              <w:left w:val="single" w:sz="6" w:space="0" w:color="auto"/>
              <w:bottom w:val="single" w:sz="6" w:space="0" w:color="auto"/>
            </w:tcBorders>
          </w:tcPr>
          <w:p w14:paraId="215E2720" w14:textId="12381AC3"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340FC7D9" w14:textId="0D675601" w:rsidR="00AC19A1" w:rsidRDefault="00AC19A1" w:rsidP="00AC19A1">
            <w:r>
              <w:rPr>
                <w:rFonts w:eastAsia="MS Mincho"/>
                <w:sz w:val="20"/>
                <w:lang w:eastAsia="ja-JP"/>
              </w:rPr>
              <w:t>I may be confused but my understanding is that if a time interval is ‘right-open’ then a dateStart has been specified without a specified dateEnd, If that is the case would it be clearer to use ‘start’ or ‘beginning’ rather than ‘end’</w:t>
            </w:r>
          </w:p>
        </w:tc>
        <w:tc>
          <w:tcPr>
            <w:tcW w:w="4255" w:type="dxa"/>
            <w:tcBorders>
              <w:top w:val="single" w:sz="6" w:space="0" w:color="auto"/>
              <w:left w:val="single" w:sz="6" w:space="0" w:color="auto"/>
              <w:bottom w:val="single" w:sz="6" w:space="0" w:color="auto"/>
            </w:tcBorders>
          </w:tcPr>
          <w:p w14:paraId="5C72B146" w14:textId="505B0974" w:rsidR="00AC19A1" w:rsidRPr="00754CD2" w:rsidRDefault="00AC19A1" w:rsidP="00AC19A1">
            <w:pPr>
              <w:pStyle w:val="ISOChange"/>
              <w:spacing w:before="60" w:after="60" w:line="240" w:lineRule="auto"/>
              <w:rPr>
                <w:rFonts w:eastAsia="MS Mincho"/>
                <w:sz w:val="20"/>
                <w:lang w:eastAsia="ja-JP"/>
              </w:rPr>
            </w:pPr>
            <w:r w:rsidRPr="000747B9">
              <w:rPr>
                <w:rFonts w:eastAsia="MS Mincho"/>
                <w:sz w:val="20"/>
                <w:lang w:eastAsia="ja-JP"/>
              </w:rPr>
              <w:t xml:space="preserve">— if the same interval is specified as “right-open” the </w:t>
            </w:r>
            <w:r>
              <w:rPr>
                <w:rFonts w:eastAsia="MS Mincho"/>
                <w:color w:val="FF0000"/>
                <w:sz w:val="20"/>
                <w:lang w:eastAsia="ja-JP"/>
              </w:rPr>
              <w:t>start</w:t>
            </w:r>
            <w:r w:rsidRPr="000747B9">
              <w:rPr>
                <w:rFonts w:eastAsia="MS Mincho"/>
                <w:color w:val="FF0000"/>
                <w:sz w:val="20"/>
                <w:lang w:eastAsia="ja-JP"/>
              </w:rPr>
              <w:t xml:space="preserve"> </w:t>
            </w:r>
            <w:r w:rsidRPr="000747B9">
              <w:rPr>
                <w:rFonts w:eastAsia="MS Mincho"/>
                <w:strike/>
                <w:color w:val="FF0000"/>
                <w:sz w:val="20"/>
                <w:lang w:eastAsia="ja-JP"/>
              </w:rPr>
              <w:t>end</w:t>
            </w:r>
            <w:r w:rsidRPr="000747B9">
              <w:rPr>
                <w:rFonts w:eastAsia="MS Mincho"/>
                <w:color w:val="FF0000"/>
                <w:sz w:val="20"/>
                <w:lang w:eastAsia="ja-JP"/>
              </w:rPr>
              <w:t xml:space="preserve"> </w:t>
            </w:r>
            <w:r w:rsidRPr="000747B9">
              <w:rPr>
                <w:rFonts w:eastAsia="MS Mincho"/>
                <w:sz w:val="20"/>
                <w:lang w:eastAsia="ja-JP"/>
              </w:rPr>
              <w:t>time point is midnight at the beginning of the specified day (000000 in ISO 8601 terms).</w:t>
            </w:r>
          </w:p>
        </w:tc>
        <w:tc>
          <w:tcPr>
            <w:tcW w:w="1960" w:type="dxa"/>
            <w:tcBorders>
              <w:top w:val="single" w:sz="6" w:space="0" w:color="auto"/>
              <w:left w:val="single" w:sz="6" w:space="0" w:color="auto"/>
              <w:bottom w:val="single" w:sz="6" w:space="0" w:color="auto"/>
              <w:right w:val="single" w:sz="6" w:space="0" w:color="auto"/>
            </w:tcBorders>
          </w:tcPr>
          <w:p w14:paraId="3707C008" w14:textId="19665BD9" w:rsidR="00AC19A1" w:rsidRPr="00CC1295" w:rsidRDefault="00CC1295" w:rsidP="00FF1E35">
            <w:pPr>
              <w:pStyle w:val="ISOSecretObservations"/>
              <w:numPr>
                <w:ilvl w:val="0"/>
                <w:numId w:val="9"/>
              </w:numPr>
              <w:spacing w:before="60" w:after="60" w:line="240" w:lineRule="auto"/>
              <w:rPr>
                <w:b/>
                <w:bCs/>
              </w:rPr>
            </w:pPr>
            <w:r w:rsidRPr="00CC1295">
              <w:rPr>
                <w:b/>
                <w:bCs/>
              </w:rPr>
              <w:t>Needs clarification.</w:t>
            </w:r>
          </w:p>
        </w:tc>
      </w:tr>
      <w:tr w:rsidR="00AC19A1" w14:paraId="0F78A364" w14:textId="77777777" w:rsidTr="00AC19A1">
        <w:trPr>
          <w:jc w:val="center"/>
        </w:trPr>
        <w:tc>
          <w:tcPr>
            <w:tcW w:w="667" w:type="dxa"/>
            <w:tcBorders>
              <w:top w:val="single" w:sz="6" w:space="0" w:color="auto"/>
              <w:left w:val="single" w:sz="6" w:space="0" w:color="auto"/>
              <w:bottom w:val="single" w:sz="6" w:space="0" w:color="auto"/>
            </w:tcBorders>
          </w:tcPr>
          <w:p w14:paraId="6902A586"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2594E85D" w14:textId="77777777" w:rsidR="00AC19A1" w:rsidRDefault="00AC19A1" w:rsidP="00AC19A1"/>
        </w:tc>
        <w:tc>
          <w:tcPr>
            <w:tcW w:w="1280" w:type="dxa"/>
            <w:tcBorders>
              <w:top w:val="single" w:sz="6" w:space="0" w:color="auto"/>
              <w:left w:val="single" w:sz="6" w:space="0" w:color="auto"/>
              <w:bottom w:val="single" w:sz="6" w:space="0" w:color="auto"/>
            </w:tcBorders>
          </w:tcPr>
          <w:p w14:paraId="5CA2F3BA" w14:textId="77777777" w:rsidR="00AC19A1" w:rsidRDefault="00AC19A1" w:rsidP="00AC19A1">
            <w:pPr>
              <w:pStyle w:val="ISOClause"/>
              <w:spacing w:before="60" w:after="60" w:line="240" w:lineRule="auto"/>
            </w:pPr>
          </w:p>
        </w:tc>
        <w:tc>
          <w:tcPr>
            <w:tcW w:w="1190" w:type="dxa"/>
            <w:tcBorders>
              <w:top w:val="single" w:sz="6" w:space="0" w:color="auto"/>
              <w:left w:val="single" w:sz="6" w:space="0" w:color="auto"/>
              <w:bottom w:val="single" w:sz="6" w:space="0" w:color="auto"/>
            </w:tcBorders>
          </w:tcPr>
          <w:p w14:paraId="726D0C65"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C81791F"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6E1092F8" w14:textId="77777777" w:rsidR="00AC19A1" w:rsidRDefault="00AC19A1" w:rsidP="00AC19A1">
            <w:pPr>
              <w:rPr>
                <w:rFonts w:eastAsia="MS Mincho"/>
                <w:sz w:val="20"/>
                <w:lang w:eastAsia="ja-JP"/>
              </w:rPr>
            </w:pPr>
          </w:p>
        </w:tc>
        <w:tc>
          <w:tcPr>
            <w:tcW w:w="4255" w:type="dxa"/>
            <w:tcBorders>
              <w:top w:val="single" w:sz="6" w:space="0" w:color="auto"/>
              <w:left w:val="single" w:sz="6" w:space="0" w:color="auto"/>
              <w:bottom w:val="single" w:sz="6" w:space="0" w:color="auto"/>
            </w:tcBorders>
          </w:tcPr>
          <w:p w14:paraId="0CE325D7" w14:textId="77777777" w:rsidR="00AC19A1" w:rsidRPr="000747B9" w:rsidRDefault="00AC19A1" w:rsidP="00AC19A1">
            <w:pPr>
              <w:pStyle w:val="ISOChange"/>
              <w:spacing w:before="60" w:after="60" w:line="240" w:lineRule="auto"/>
              <w:rPr>
                <w:rFonts w:eastAsia="MS Mincho"/>
                <w:sz w:val="20"/>
                <w:lang w:eastAsia="ja-JP"/>
              </w:rPr>
            </w:pPr>
          </w:p>
        </w:tc>
        <w:tc>
          <w:tcPr>
            <w:tcW w:w="1960" w:type="dxa"/>
            <w:tcBorders>
              <w:top w:val="single" w:sz="6" w:space="0" w:color="auto"/>
              <w:left w:val="single" w:sz="6" w:space="0" w:color="auto"/>
              <w:bottom w:val="single" w:sz="6" w:space="0" w:color="auto"/>
              <w:right w:val="single" w:sz="6" w:space="0" w:color="auto"/>
            </w:tcBorders>
          </w:tcPr>
          <w:p w14:paraId="012F5265" w14:textId="77777777" w:rsidR="00AC19A1" w:rsidRPr="00AC19A1" w:rsidRDefault="00AC19A1" w:rsidP="00CC1295">
            <w:pPr>
              <w:pStyle w:val="ISOSecretObservations"/>
              <w:spacing w:before="60" w:after="60" w:line="240" w:lineRule="auto"/>
              <w:ind w:left="720"/>
            </w:pPr>
          </w:p>
        </w:tc>
      </w:tr>
      <w:tr w:rsidR="00AC19A1" w14:paraId="2D57C9BD" w14:textId="77777777" w:rsidTr="00AC19A1">
        <w:trPr>
          <w:jc w:val="center"/>
        </w:trPr>
        <w:tc>
          <w:tcPr>
            <w:tcW w:w="667" w:type="dxa"/>
            <w:tcBorders>
              <w:top w:val="single" w:sz="6" w:space="0" w:color="auto"/>
              <w:left w:val="single" w:sz="6" w:space="0" w:color="auto"/>
              <w:bottom w:val="single" w:sz="6" w:space="0" w:color="auto"/>
            </w:tcBorders>
          </w:tcPr>
          <w:p w14:paraId="38C88F0C"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1248B31" w14:textId="081BB665" w:rsidR="00AC19A1" w:rsidRDefault="00AC19A1" w:rsidP="00AC19A1">
            <w:r>
              <w:t>SM</w:t>
            </w:r>
          </w:p>
        </w:tc>
        <w:tc>
          <w:tcPr>
            <w:tcW w:w="1280" w:type="dxa"/>
            <w:tcBorders>
              <w:top w:val="single" w:sz="6" w:space="0" w:color="auto"/>
              <w:left w:val="single" w:sz="6" w:space="0" w:color="auto"/>
              <w:bottom w:val="single" w:sz="6" w:space="0" w:color="auto"/>
            </w:tcBorders>
          </w:tcPr>
          <w:p w14:paraId="71FC8361" w14:textId="4C87006C" w:rsidR="00AC19A1" w:rsidRDefault="00AC19A1" w:rsidP="00AC19A1">
            <w:pPr>
              <w:pStyle w:val="ISOClause"/>
              <w:spacing w:before="60" w:after="60" w:line="240" w:lineRule="auto"/>
            </w:pPr>
            <w:r>
              <w:t>C-2.1</w:t>
            </w:r>
          </w:p>
        </w:tc>
        <w:tc>
          <w:tcPr>
            <w:tcW w:w="1190" w:type="dxa"/>
            <w:tcBorders>
              <w:top w:val="single" w:sz="6" w:space="0" w:color="auto"/>
              <w:left w:val="single" w:sz="6" w:space="0" w:color="auto"/>
              <w:bottom w:val="single" w:sz="6" w:space="0" w:color="auto"/>
            </w:tcBorders>
          </w:tcPr>
          <w:p w14:paraId="7F49235C"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3DE8738" w14:textId="72280B8B"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054FCB4F" w14:textId="77777777" w:rsidR="00AC19A1" w:rsidRDefault="00AC19A1" w:rsidP="00AC19A1">
            <w:pPr>
              <w:pStyle w:val="ISOComments"/>
              <w:spacing w:before="60" w:after="60" w:line="240" w:lineRule="auto"/>
            </w:pPr>
            <w:r>
              <w:t>The normative references include a dated reference to IEC 61174:2015, which is problematic because this is not the edition that will specify test requirements for the S-100 ECDIS.</w:t>
            </w:r>
          </w:p>
          <w:p w14:paraId="61375A42" w14:textId="77777777" w:rsidR="00AC19A1" w:rsidRDefault="00AC19A1" w:rsidP="00AC19A1">
            <w:pPr>
              <w:pStyle w:val="ISOComments"/>
              <w:spacing w:before="60" w:after="60" w:line="240" w:lineRule="auto"/>
            </w:pPr>
          </w:p>
          <w:p w14:paraId="7AF6407D" w14:textId="77777777" w:rsidR="00AC19A1" w:rsidRDefault="00AC19A1" w:rsidP="00AC19A1">
            <w:pPr>
              <w:rPr>
                <w:rFonts w:eastAsia="MS Mincho"/>
                <w:sz w:val="20"/>
                <w:lang w:eastAsia="ja-JP"/>
              </w:rPr>
            </w:pPr>
          </w:p>
        </w:tc>
        <w:tc>
          <w:tcPr>
            <w:tcW w:w="4255" w:type="dxa"/>
            <w:tcBorders>
              <w:top w:val="single" w:sz="6" w:space="0" w:color="auto"/>
              <w:left w:val="single" w:sz="6" w:space="0" w:color="auto"/>
              <w:bottom w:val="single" w:sz="6" w:space="0" w:color="auto"/>
            </w:tcBorders>
          </w:tcPr>
          <w:p w14:paraId="238E7789" w14:textId="77777777" w:rsidR="00AC19A1" w:rsidRDefault="00AC19A1" w:rsidP="00AC19A1">
            <w:pPr>
              <w:pStyle w:val="ISOChange"/>
              <w:spacing w:before="60" w:after="60" w:line="240" w:lineRule="auto"/>
            </w:pPr>
            <w:r>
              <w:t>An undated reference to IEC 61174 is preferred, together with the statement (taken from IEC 61174:2015) that “</w:t>
            </w:r>
            <w:r w:rsidRPr="0091349A">
              <w:t>For dated references, only the edition cited applies. For undated references, the latest edition of the referenced document (including any amendments) applies.”</w:t>
            </w:r>
          </w:p>
          <w:p w14:paraId="5414F0BF" w14:textId="2B8C8947" w:rsidR="00AC19A1" w:rsidRPr="000747B9" w:rsidRDefault="00AC19A1" w:rsidP="00AC19A1">
            <w:pPr>
              <w:pStyle w:val="ISOChange"/>
              <w:spacing w:before="60" w:after="60" w:line="240" w:lineRule="auto"/>
              <w:rPr>
                <w:rFonts w:eastAsia="MS Mincho"/>
                <w:sz w:val="20"/>
                <w:lang w:eastAsia="ja-JP"/>
              </w:rPr>
            </w:pPr>
            <w:r>
              <w:t xml:space="preserve">To avoid referencing an as yet unpublished edition of IEC 61174, the quote from IEC 61174:2015 given in </w:t>
            </w:r>
            <w:r w:rsidRPr="0091349A">
              <w:t>C-12.9.1</w:t>
            </w:r>
            <w:r>
              <w:t xml:space="preserve"> “</w:t>
            </w:r>
            <w:r w:rsidRPr="0091349A">
              <w:t>Scale bar and latitude scale</w:t>
            </w:r>
            <w:r>
              <w:t>” should be deleted, together with the preceding words “as follows”, as a consequential change.</w:t>
            </w:r>
          </w:p>
        </w:tc>
        <w:tc>
          <w:tcPr>
            <w:tcW w:w="1960" w:type="dxa"/>
            <w:tcBorders>
              <w:top w:val="single" w:sz="6" w:space="0" w:color="auto"/>
              <w:left w:val="single" w:sz="6" w:space="0" w:color="auto"/>
              <w:bottom w:val="single" w:sz="6" w:space="0" w:color="auto"/>
              <w:right w:val="single" w:sz="6" w:space="0" w:color="auto"/>
            </w:tcBorders>
          </w:tcPr>
          <w:p w14:paraId="4264BA9C" w14:textId="45501878" w:rsidR="00AC19A1" w:rsidRPr="00CC1295" w:rsidRDefault="00CC1295" w:rsidP="00FF1E35">
            <w:pPr>
              <w:pStyle w:val="ISOSecretObservations"/>
              <w:numPr>
                <w:ilvl w:val="0"/>
                <w:numId w:val="9"/>
              </w:numPr>
              <w:spacing w:before="60" w:after="60" w:line="240" w:lineRule="auto"/>
              <w:rPr>
                <w:b/>
                <w:bCs/>
              </w:rPr>
            </w:pPr>
            <w:r w:rsidRPr="00CC1295">
              <w:rPr>
                <w:b/>
                <w:bCs/>
              </w:rPr>
              <w:t>Suggest we leave for now, and fix once 61174 is in place. Will check undated reference idea with IEC.</w:t>
            </w:r>
          </w:p>
        </w:tc>
      </w:tr>
      <w:tr w:rsidR="00AC19A1" w14:paraId="3C32C7F7" w14:textId="77777777" w:rsidTr="00AC19A1">
        <w:trPr>
          <w:jc w:val="center"/>
        </w:trPr>
        <w:tc>
          <w:tcPr>
            <w:tcW w:w="667" w:type="dxa"/>
            <w:tcBorders>
              <w:top w:val="single" w:sz="6" w:space="0" w:color="auto"/>
              <w:left w:val="single" w:sz="6" w:space="0" w:color="auto"/>
              <w:bottom w:val="single" w:sz="6" w:space="0" w:color="auto"/>
            </w:tcBorders>
          </w:tcPr>
          <w:p w14:paraId="36F35A45"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0DAC71C" w14:textId="3703995C"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4153FEF" w14:textId="032E3157" w:rsidR="00AC19A1" w:rsidRDefault="00AC19A1" w:rsidP="00AC19A1">
            <w:pPr>
              <w:pStyle w:val="ISOClause"/>
              <w:spacing w:before="60" w:after="60" w:line="240" w:lineRule="auto"/>
            </w:pPr>
            <w:r>
              <w:t>C-2.1</w:t>
            </w:r>
          </w:p>
        </w:tc>
        <w:tc>
          <w:tcPr>
            <w:tcW w:w="1190" w:type="dxa"/>
            <w:tcBorders>
              <w:top w:val="single" w:sz="6" w:space="0" w:color="auto"/>
              <w:left w:val="single" w:sz="6" w:space="0" w:color="auto"/>
              <w:bottom w:val="single" w:sz="6" w:space="0" w:color="auto"/>
            </w:tcBorders>
          </w:tcPr>
          <w:p w14:paraId="4E42879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6958AEE7" w14:textId="1E278B95"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6E2296B7" w14:textId="77777777" w:rsidR="00AC19A1" w:rsidRDefault="00AC19A1" w:rsidP="00AC19A1">
            <w:pPr>
              <w:pStyle w:val="ISOComments"/>
              <w:spacing w:before="60" w:after="60" w:line="240" w:lineRule="auto"/>
            </w:pPr>
            <w:r>
              <w:t>The dated reference to IEC 61924-2:2012 is out of date because a new edition was published in 2021. However, the standard should not be in the list of normative references anyway because it is not referenced in the body text.</w:t>
            </w:r>
          </w:p>
          <w:p w14:paraId="0A3AC836" w14:textId="77777777" w:rsidR="00AC19A1" w:rsidRDefault="00AC19A1" w:rsidP="00AC19A1">
            <w:pPr>
              <w:pStyle w:val="ISOComments"/>
              <w:spacing w:before="60" w:after="60" w:line="240" w:lineRule="auto"/>
            </w:pPr>
          </w:p>
        </w:tc>
        <w:tc>
          <w:tcPr>
            <w:tcW w:w="4255" w:type="dxa"/>
            <w:tcBorders>
              <w:top w:val="single" w:sz="6" w:space="0" w:color="auto"/>
              <w:left w:val="single" w:sz="6" w:space="0" w:color="auto"/>
              <w:bottom w:val="single" w:sz="6" w:space="0" w:color="auto"/>
            </w:tcBorders>
          </w:tcPr>
          <w:p w14:paraId="0C1F6F80" w14:textId="3FFCD52E" w:rsidR="00AC19A1" w:rsidRDefault="00AC19A1" w:rsidP="00AC19A1">
            <w:pPr>
              <w:pStyle w:val="ISOChange"/>
              <w:spacing w:before="60" w:after="60" w:line="240" w:lineRule="auto"/>
            </w:pPr>
            <w:r>
              <w:t>Place an undated reference to IEC 61924-2 in a bibliography.</w:t>
            </w:r>
          </w:p>
        </w:tc>
        <w:tc>
          <w:tcPr>
            <w:tcW w:w="1960" w:type="dxa"/>
            <w:tcBorders>
              <w:top w:val="single" w:sz="6" w:space="0" w:color="auto"/>
              <w:left w:val="single" w:sz="6" w:space="0" w:color="auto"/>
              <w:bottom w:val="single" w:sz="6" w:space="0" w:color="auto"/>
              <w:right w:val="single" w:sz="6" w:space="0" w:color="auto"/>
            </w:tcBorders>
          </w:tcPr>
          <w:p w14:paraId="2D05379A" w14:textId="43495C88" w:rsidR="00AC19A1" w:rsidRPr="00CC1295" w:rsidRDefault="00CC1295" w:rsidP="00FF1E35">
            <w:pPr>
              <w:pStyle w:val="ISOSecretObservations"/>
              <w:numPr>
                <w:ilvl w:val="0"/>
                <w:numId w:val="9"/>
              </w:numPr>
              <w:spacing w:before="60" w:after="60" w:line="240" w:lineRule="auto"/>
              <w:rPr>
                <w:b/>
                <w:bCs/>
              </w:rPr>
            </w:pPr>
            <w:r w:rsidRPr="00CC1295">
              <w:rPr>
                <w:b/>
                <w:bCs/>
              </w:rPr>
              <w:t>Took out. I</w:t>
            </w:r>
            <w:r>
              <w:rPr>
                <w:b/>
                <w:bCs/>
              </w:rPr>
              <w:t>s</w:t>
            </w:r>
            <w:r w:rsidRPr="00CC1295">
              <w:rPr>
                <w:b/>
                <w:bCs/>
              </w:rPr>
              <w:t xml:space="preserve"> it useful? </w:t>
            </w:r>
            <w:r>
              <w:rPr>
                <w:b/>
                <w:bCs/>
              </w:rPr>
              <w:t xml:space="preserve">We could create a bibliography.? </w:t>
            </w:r>
          </w:p>
        </w:tc>
      </w:tr>
      <w:tr w:rsidR="00AC19A1" w:rsidRPr="00D8783A" w14:paraId="01E13EC3" w14:textId="77777777" w:rsidTr="00AC19A1">
        <w:trPr>
          <w:jc w:val="center"/>
        </w:trPr>
        <w:tc>
          <w:tcPr>
            <w:tcW w:w="667" w:type="dxa"/>
            <w:tcBorders>
              <w:top w:val="single" w:sz="6" w:space="0" w:color="auto"/>
              <w:left w:val="single" w:sz="6" w:space="0" w:color="auto"/>
              <w:bottom w:val="single" w:sz="6" w:space="0" w:color="auto"/>
            </w:tcBorders>
          </w:tcPr>
          <w:p w14:paraId="744F97AE"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2C7AE0DA" w14:textId="201F2DFF"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110E1BE" w14:textId="39316BB9" w:rsidR="00AC19A1" w:rsidRDefault="00AC19A1" w:rsidP="00AC19A1">
            <w:pPr>
              <w:pStyle w:val="ISOClause"/>
              <w:spacing w:before="60" w:after="60" w:line="240" w:lineRule="auto"/>
            </w:pPr>
            <w:r>
              <w:t>C-2.1</w:t>
            </w:r>
          </w:p>
        </w:tc>
        <w:tc>
          <w:tcPr>
            <w:tcW w:w="1190" w:type="dxa"/>
            <w:tcBorders>
              <w:top w:val="single" w:sz="6" w:space="0" w:color="auto"/>
              <w:left w:val="single" w:sz="6" w:space="0" w:color="auto"/>
              <w:bottom w:val="single" w:sz="6" w:space="0" w:color="auto"/>
            </w:tcBorders>
          </w:tcPr>
          <w:p w14:paraId="7FB0E1A1"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FCCD2C1" w14:textId="37FE6A7B"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2FBDFF78" w14:textId="3647CC19" w:rsidR="00AC19A1" w:rsidRDefault="00AC19A1" w:rsidP="00AC19A1">
            <w:pPr>
              <w:pStyle w:val="ISOComments"/>
              <w:spacing w:before="60" w:after="60" w:line="240" w:lineRule="auto"/>
            </w:pPr>
            <w:r>
              <w:t>IMO’s amendments to MSC.252(83) in MSC.452(99) are not recognised.</w:t>
            </w:r>
          </w:p>
        </w:tc>
        <w:tc>
          <w:tcPr>
            <w:tcW w:w="4255" w:type="dxa"/>
            <w:tcBorders>
              <w:top w:val="single" w:sz="6" w:space="0" w:color="auto"/>
              <w:left w:val="single" w:sz="6" w:space="0" w:color="auto"/>
              <w:bottom w:val="single" w:sz="6" w:space="0" w:color="auto"/>
            </w:tcBorders>
          </w:tcPr>
          <w:p w14:paraId="26FE71C4" w14:textId="7B6DA5A2" w:rsidR="00AC19A1" w:rsidRDefault="00AC19A1" w:rsidP="00AC19A1">
            <w:pPr>
              <w:pStyle w:val="ISOChange"/>
              <w:spacing w:before="60" w:after="60" w:line="240" w:lineRule="auto"/>
            </w:pPr>
            <w:r>
              <w:t>Reference MSC.452(99) in a manner consistent to the way IMO’s amendments to MSC.191(79) are referenced, or add both amendments to the Bibliography (given that neither amendment is referenced in the body text)</w:t>
            </w:r>
          </w:p>
        </w:tc>
        <w:tc>
          <w:tcPr>
            <w:tcW w:w="1960" w:type="dxa"/>
            <w:tcBorders>
              <w:top w:val="single" w:sz="6" w:space="0" w:color="auto"/>
              <w:left w:val="single" w:sz="6" w:space="0" w:color="auto"/>
              <w:bottom w:val="single" w:sz="6" w:space="0" w:color="auto"/>
              <w:right w:val="single" w:sz="6" w:space="0" w:color="auto"/>
            </w:tcBorders>
          </w:tcPr>
          <w:p w14:paraId="0A5F3782" w14:textId="1BC6B189" w:rsidR="00AC19A1" w:rsidRPr="00D8783A" w:rsidRDefault="00D8783A" w:rsidP="00FF1E35">
            <w:pPr>
              <w:pStyle w:val="ISOSecretObservations"/>
              <w:numPr>
                <w:ilvl w:val="0"/>
                <w:numId w:val="9"/>
              </w:numPr>
              <w:spacing w:before="60" w:after="60" w:line="240" w:lineRule="auto"/>
              <w:rPr>
                <w:b/>
                <w:bCs/>
              </w:rPr>
            </w:pPr>
            <w:r w:rsidRPr="00436B55">
              <w:rPr>
                <w:b/>
                <w:bCs/>
              </w:rPr>
              <w:t xml:space="preserve">Biblio? </w:t>
            </w:r>
            <w:r w:rsidRPr="00D8783A">
              <w:rPr>
                <w:b/>
                <w:bCs/>
              </w:rPr>
              <w:t>Not sure I understand the amendment issue?</w:t>
            </w:r>
          </w:p>
        </w:tc>
      </w:tr>
      <w:tr w:rsidR="00AC19A1" w14:paraId="13546544" w14:textId="77777777" w:rsidTr="00AC19A1">
        <w:trPr>
          <w:jc w:val="center"/>
        </w:trPr>
        <w:tc>
          <w:tcPr>
            <w:tcW w:w="667" w:type="dxa"/>
            <w:tcBorders>
              <w:top w:val="single" w:sz="6" w:space="0" w:color="auto"/>
              <w:left w:val="single" w:sz="6" w:space="0" w:color="auto"/>
              <w:bottom w:val="single" w:sz="6" w:space="0" w:color="auto"/>
            </w:tcBorders>
          </w:tcPr>
          <w:p w14:paraId="2188E8D6" w14:textId="77777777" w:rsidR="00AC19A1" w:rsidRPr="00D8783A"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C5928A5" w14:textId="673465BA"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2378FFAF" w14:textId="27BD8D63" w:rsidR="00AC19A1" w:rsidRDefault="00AC19A1" w:rsidP="00AC19A1">
            <w:pPr>
              <w:pStyle w:val="ISOClause"/>
              <w:spacing w:before="60" w:after="60" w:line="240" w:lineRule="auto"/>
            </w:pPr>
            <w:r>
              <w:t>C-3.3</w:t>
            </w:r>
          </w:p>
        </w:tc>
        <w:tc>
          <w:tcPr>
            <w:tcW w:w="1190" w:type="dxa"/>
            <w:tcBorders>
              <w:top w:val="single" w:sz="6" w:space="0" w:color="auto"/>
              <w:left w:val="single" w:sz="6" w:space="0" w:color="auto"/>
              <w:bottom w:val="single" w:sz="6" w:space="0" w:color="auto"/>
            </w:tcBorders>
          </w:tcPr>
          <w:p w14:paraId="73F5A9D3"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280E7E8" w14:textId="2DE5E4D6"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67889F5C" w14:textId="77777777" w:rsidR="00AC19A1" w:rsidRDefault="00AC19A1" w:rsidP="00AC19A1">
            <w:pPr>
              <w:pStyle w:val="ISOComments"/>
              <w:spacing w:before="60" w:after="60" w:line="240" w:lineRule="auto"/>
            </w:pPr>
            <w:r>
              <w:t>The initiative to distinguish between normative and informative test is supported as this will:</w:t>
            </w:r>
          </w:p>
          <w:p w14:paraId="7F568068" w14:textId="77777777" w:rsidR="00AC19A1" w:rsidRDefault="00AC19A1" w:rsidP="00AC19A1">
            <w:pPr>
              <w:pStyle w:val="ISOComments"/>
              <w:numPr>
                <w:ilvl w:val="0"/>
                <w:numId w:val="4"/>
              </w:numPr>
              <w:spacing w:before="60" w:after="60" w:line="240" w:lineRule="auto"/>
            </w:pPr>
            <w:r>
              <w:t>Assist OEMs in their implementation</w:t>
            </w:r>
          </w:p>
          <w:p w14:paraId="164D8A9F" w14:textId="34891CE1" w:rsidR="00AC19A1" w:rsidRDefault="00AC19A1" w:rsidP="00AC19A1">
            <w:pPr>
              <w:pStyle w:val="ISOComments"/>
              <w:spacing w:before="60" w:after="60" w:line="240" w:lineRule="auto"/>
            </w:pPr>
            <w:r>
              <w:t>Support an assessment of S-164 for test coverage of mandatory requirements</w:t>
            </w:r>
          </w:p>
        </w:tc>
        <w:tc>
          <w:tcPr>
            <w:tcW w:w="4255" w:type="dxa"/>
            <w:tcBorders>
              <w:top w:val="single" w:sz="6" w:space="0" w:color="auto"/>
              <w:left w:val="single" w:sz="6" w:space="0" w:color="auto"/>
              <w:bottom w:val="single" w:sz="6" w:space="0" w:color="auto"/>
            </w:tcBorders>
          </w:tcPr>
          <w:p w14:paraId="37CBB959" w14:textId="0B25AA66" w:rsidR="00AC19A1" w:rsidRDefault="00AC19A1" w:rsidP="00AC19A1">
            <w:pPr>
              <w:pStyle w:val="ISOChange"/>
              <w:spacing w:before="60" w:after="60" w:line="240" w:lineRule="auto"/>
            </w:pPr>
            <w:r>
              <w:t xml:space="preserve">The use of the word “shall” to indicate mandatory requirements will support uniform understanding as OEMs are familiar with this usage from IEC test standards. </w:t>
            </w:r>
          </w:p>
        </w:tc>
        <w:tc>
          <w:tcPr>
            <w:tcW w:w="1960" w:type="dxa"/>
            <w:tcBorders>
              <w:top w:val="single" w:sz="6" w:space="0" w:color="auto"/>
              <w:left w:val="single" w:sz="6" w:space="0" w:color="auto"/>
              <w:bottom w:val="single" w:sz="6" w:space="0" w:color="auto"/>
              <w:right w:val="single" w:sz="6" w:space="0" w:color="auto"/>
            </w:tcBorders>
          </w:tcPr>
          <w:p w14:paraId="1D925F08" w14:textId="21D63970" w:rsidR="00AC19A1" w:rsidRPr="00D8783A" w:rsidRDefault="00D8783A" w:rsidP="00FF1E35">
            <w:pPr>
              <w:pStyle w:val="ISOSecretObservations"/>
              <w:numPr>
                <w:ilvl w:val="0"/>
                <w:numId w:val="9"/>
              </w:numPr>
              <w:spacing w:before="60" w:after="60" w:line="240" w:lineRule="auto"/>
              <w:rPr>
                <w:b/>
                <w:bCs/>
              </w:rPr>
            </w:pPr>
            <w:r w:rsidRPr="00D8783A">
              <w:rPr>
                <w:b/>
                <w:bCs/>
              </w:rPr>
              <w:t xml:space="preserve">TSM 2024 agreed. </w:t>
            </w:r>
          </w:p>
        </w:tc>
      </w:tr>
      <w:tr w:rsidR="00AC19A1" w14:paraId="2CE0CF5D" w14:textId="77777777" w:rsidTr="00AC19A1">
        <w:trPr>
          <w:jc w:val="center"/>
        </w:trPr>
        <w:tc>
          <w:tcPr>
            <w:tcW w:w="667" w:type="dxa"/>
            <w:tcBorders>
              <w:top w:val="single" w:sz="6" w:space="0" w:color="auto"/>
              <w:left w:val="single" w:sz="6" w:space="0" w:color="auto"/>
              <w:bottom w:val="single" w:sz="6" w:space="0" w:color="auto"/>
            </w:tcBorders>
          </w:tcPr>
          <w:p w14:paraId="678D9284"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D3AC33F" w14:textId="602F8575"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26113F1" w14:textId="477FEA1E" w:rsidR="00AC19A1" w:rsidRDefault="00AC19A1" w:rsidP="00AC19A1">
            <w:pPr>
              <w:pStyle w:val="ISOClause"/>
              <w:spacing w:before="60" w:after="60" w:line="240" w:lineRule="auto"/>
            </w:pPr>
            <w:r>
              <w:t>C-4.2</w:t>
            </w:r>
          </w:p>
        </w:tc>
        <w:tc>
          <w:tcPr>
            <w:tcW w:w="1190" w:type="dxa"/>
            <w:tcBorders>
              <w:top w:val="single" w:sz="6" w:space="0" w:color="auto"/>
              <w:left w:val="single" w:sz="6" w:space="0" w:color="auto"/>
              <w:bottom w:val="single" w:sz="6" w:space="0" w:color="auto"/>
            </w:tcBorders>
          </w:tcPr>
          <w:p w14:paraId="3146C60A" w14:textId="114557BE" w:rsidR="00AC19A1" w:rsidRDefault="00AC19A1" w:rsidP="00AC19A1">
            <w:pPr>
              <w:pStyle w:val="ISOParagraph"/>
              <w:spacing w:before="60" w:after="60" w:line="240" w:lineRule="auto"/>
            </w:pPr>
            <w:r>
              <w:t>Bullet b</w:t>
            </w:r>
          </w:p>
        </w:tc>
        <w:tc>
          <w:tcPr>
            <w:tcW w:w="728" w:type="dxa"/>
            <w:tcBorders>
              <w:top w:val="single" w:sz="6" w:space="0" w:color="auto"/>
              <w:left w:val="single" w:sz="6" w:space="0" w:color="auto"/>
              <w:bottom w:val="single" w:sz="6" w:space="0" w:color="auto"/>
            </w:tcBorders>
          </w:tcPr>
          <w:p w14:paraId="03283E09" w14:textId="2C43DB82"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39E08EED" w14:textId="4248C8A4" w:rsidR="00AC19A1" w:rsidRDefault="00AC19A1" w:rsidP="00AC19A1">
            <w:pPr>
              <w:pStyle w:val="ISOComments"/>
              <w:spacing w:before="60" w:after="60" w:line="240" w:lineRule="auto"/>
            </w:pPr>
            <w:r>
              <w:t>The words “</w:t>
            </w:r>
            <w:r w:rsidRPr="002047F9">
              <w:t>b)</w:t>
            </w:r>
            <w:r w:rsidRPr="002047F9">
              <w:tab/>
              <w:t>ECDIS, used together with official data, [is] accepted as complying with the up-to-date charts carriage requirements for nautical publications required by regulation V/19 of the 1974 S</w:t>
            </w:r>
            <w:r>
              <w:t xml:space="preserve">OLAS </w:t>
            </w:r>
            <w:r>
              <w:lastRenderedPageBreak/>
              <w:t xml:space="preserve">Convention amended in 2009” would benefit from refinement. </w:t>
            </w:r>
          </w:p>
        </w:tc>
        <w:tc>
          <w:tcPr>
            <w:tcW w:w="4255" w:type="dxa"/>
            <w:tcBorders>
              <w:top w:val="single" w:sz="6" w:space="0" w:color="auto"/>
              <w:left w:val="single" w:sz="6" w:space="0" w:color="auto"/>
              <w:bottom w:val="single" w:sz="6" w:space="0" w:color="auto"/>
            </w:tcBorders>
          </w:tcPr>
          <w:p w14:paraId="76D7E1A7" w14:textId="7D46212D" w:rsidR="00AC19A1" w:rsidRDefault="00AC19A1" w:rsidP="00AC19A1">
            <w:pPr>
              <w:pStyle w:val="ISOChange"/>
              <w:spacing w:before="60" w:after="60" w:line="240" w:lineRule="auto"/>
            </w:pPr>
            <w:r>
              <w:lastRenderedPageBreak/>
              <w:t>Suggest “</w:t>
            </w:r>
            <w:r w:rsidRPr="002047F9">
              <w:t>b)</w:t>
            </w:r>
            <w:r w:rsidRPr="002047F9">
              <w:tab/>
              <w:t xml:space="preserve">ECDIS, used together with official data, [is] accepted as complying with the up-to-date </w:t>
            </w:r>
            <w:r>
              <w:rPr>
                <w:color w:val="FF0000"/>
              </w:rPr>
              <w:t xml:space="preserve">nautical </w:t>
            </w:r>
            <w:r w:rsidRPr="002047F9">
              <w:t>chart</w:t>
            </w:r>
            <w:r>
              <w:t xml:space="preserve"> </w:t>
            </w:r>
            <w:r w:rsidRPr="00A523BA">
              <w:rPr>
                <w:color w:val="FF0000"/>
              </w:rPr>
              <w:t>and nautical publication</w:t>
            </w:r>
            <w:r w:rsidRPr="000018D1">
              <w:rPr>
                <w:strike/>
                <w:color w:val="FF0000"/>
              </w:rPr>
              <w:t>s</w:t>
            </w:r>
            <w:r w:rsidRPr="002047F9">
              <w:t xml:space="preserve"> carriage requirements </w:t>
            </w:r>
            <w:r w:rsidRPr="00A523BA">
              <w:rPr>
                <w:strike/>
                <w:color w:val="FF0000"/>
              </w:rPr>
              <w:t>for nautical publications</w:t>
            </w:r>
            <w:r w:rsidRPr="00A523BA">
              <w:rPr>
                <w:color w:val="FF0000"/>
              </w:rPr>
              <w:t xml:space="preserve"> </w:t>
            </w:r>
            <w:r w:rsidRPr="002047F9">
              <w:lastRenderedPageBreak/>
              <w:t xml:space="preserve">required by regulation V/19 </w:t>
            </w:r>
            <w:r>
              <w:rPr>
                <w:color w:val="FF0000"/>
              </w:rPr>
              <w:t xml:space="preserve">and V/17 </w:t>
            </w:r>
            <w:r w:rsidRPr="002047F9">
              <w:t>of the 1974 SOLAS Convention amended in 2009.</w:t>
            </w:r>
            <w:r>
              <w:t>”</w:t>
            </w:r>
          </w:p>
        </w:tc>
        <w:tc>
          <w:tcPr>
            <w:tcW w:w="1960" w:type="dxa"/>
            <w:tcBorders>
              <w:top w:val="single" w:sz="6" w:space="0" w:color="auto"/>
              <w:left w:val="single" w:sz="6" w:space="0" w:color="auto"/>
              <w:bottom w:val="single" w:sz="6" w:space="0" w:color="auto"/>
              <w:right w:val="single" w:sz="6" w:space="0" w:color="auto"/>
            </w:tcBorders>
          </w:tcPr>
          <w:p w14:paraId="52F8C66B" w14:textId="0B30A551" w:rsidR="00AC19A1" w:rsidRPr="00AC19A1" w:rsidRDefault="00D8783A" w:rsidP="00FF1E35">
            <w:pPr>
              <w:pStyle w:val="ISOSecretObservations"/>
              <w:numPr>
                <w:ilvl w:val="0"/>
                <w:numId w:val="9"/>
              </w:numPr>
              <w:spacing w:before="60" w:after="60" w:line="240" w:lineRule="auto"/>
            </w:pPr>
            <w:r w:rsidRPr="00D8783A">
              <w:rPr>
                <w:b/>
                <w:bCs/>
              </w:rPr>
              <w:lastRenderedPageBreak/>
              <w:t>Done</w:t>
            </w:r>
            <w:r>
              <w:t>.</w:t>
            </w:r>
          </w:p>
        </w:tc>
      </w:tr>
      <w:tr w:rsidR="00AC19A1" w14:paraId="13B44C81" w14:textId="77777777" w:rsidTr="00AC19A1">
        <w:trPr>
          <w:jc w:val="center"/>
        </w:trPr>
        <w:tc>
          <w:tcPr>
            <w:tcW w:w="667" w:type="dxa"/>
            <w:tcBorders>
              <w:top w:val="single" w:sz="6" w:space="0" w:color="auto"/>
              <w:left w:val="single" w:sz="6" w:space="0" w:color="auto"/>
              <w:bottom w:val="single" w:sz="6" w:space="0" w:color="auto"/>
            </w:tcBorders>
          </w:tcPr>
          <w:p w14:paraId="4C3461EB"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09D4EBD" w14:textId="1A1FC122"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7DE25E61" w14:textId="06E7A458" w:rsidR="00AC19A1" w:rsidRDefault="00AC19A1" w:rsidP="00AC19A1">
            <w:pPr>
              <w:pStyle w:val="ISOClause"/>
              <w:spacing w:before="60" w:after="60" w:line="240" w:lineRule="auto"/>
            </w:pPr>
            <w:r>
              <w:t>C-4.2</w:t>
            </w:r>
          </w:p>
        </w:tc>
        <w:tc>
          <w:tcPr>
            <w:tcW w:w="1190" w:type="dxa"/>
            <w:tcBorders>
              <w:top w:val="single" w:sz="6" w:space="0" w:color="auto"/>
              <w:left w:val="single" w:sz="6" w:space="0" w:color="auto"/>
              <w:bottom w:val="single" w:sz="6" w:space="0" w:color="auto"/>
            </w:tcBorders>
          </w:tcPr>
          <w:p w14:paraId="704BB881" w14:textId="7F986F46" w:rsidR="00AC19A1" w:rsidRDefault="00AC19A1" w:rsidP="00AC19A1">
            <w:pPr>
              <w:pStyle w:val="ISOParagraph"/>
              <w:spacing w:before="60" w:after="60" w:line="240" w:lineRule="auto"/>
            </w:pPr>
            <w:r>
              <w:t>Bullet c</w:t>
            </w:r>
          </w:p>
        </w:tc>
        <w:tc>
          <w:tcPr>
            <w:tcW w:w="728" w:type="dxa"/>
            <w:tcBorders>
              <w:top w:val="single" w:sz="6" w:space="0" w:color="auto"/>
              <w:left w:val="single" w:sz="6" w:space="0" w:color="auto"/>
              <w:bottom w:val="single" w:sz="6" w:space="0" w:color="auto"/>
            </w:tcBorders>
          </w:tcPr>
          <w:p w14:paraId="23F22414" w14:textId="15F1D02F"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78CC695F" w14:textId="77777777" w:rsidR="00AC19A1" w:rsidRDefault="00AC19A1" w:rsidP="00AC19A1">
            <w:pPr>
              <w:pStyle w:val="ISOComments"/>
              <w:spacing w:before="60" w:after="60" w:line="240" w:lineRule="auto"/>
            </w:pPr>
            <w:r>
              <w:t>ECDIS is not intended to be used for collision avoidance.</w:t>
            </w:r>
          </w:p>
          <w:p w14:paraId="1B5EC672" w14:textId="54F35A98" w:rsidR="00AC19A1" w:rsidRDefault="00AC19A1" w:rsidP="00AC19A1">
            <w:pPr>
              <w:pStyle w:val="ISOComments"/>
              <w:spacing w:before="60" w:after="60" w:line="240" w:lineRule="auto"/>
            </w:pPr>
            <w:r>
              <w:t>AIS targets are reported, not tracked.</w:t>
            </w:r>
          </w:p>
        </w:tc>
        <w:tc>
          <w:tcPr>
            <w:tcW w:w="4255" w:type="dxa"/>
            <w:tcBorders>
              <w:top w:val="single" w:sz="6" w:space="0" w:color="auto"/>
              <w:left w:val="single" w:sz="6" w:space="0" w:color="auto"/>
              <w:bottom w:val="single" w:sz="6" w:space="0" w:color="auto"/>
            </w:tcBorders>
          </w:tcPr>
          <w:p w14:paraId="1DEFB937" w14:textId="16E76771" w:rsidR="00AC19A1" w:rsidRDefault="00AC19A1" w:rsidP="00AC19A1">
            <w:pPr>
              <w:pStyle w:val="ISOChange"/>
              <w:spacing w:before="60" w:after="60" w:line="240" w:lineRule="auto"/>
            </w:pPr>
            <w:r>
              <w:t>Reword to “</w:t>
            </w:r>
            <w:r w:rsidRPr="00A523BA">
              <w:t xml:space="preserve">Integration of tracked radar targets </w:t>
            </w:r>
            <w:r w:rsidRPr="00A523BA">
              <w:rPr>
                <w:strike/>
                <w:color w:val="FF0000"/>
              </w:rPr>
              <w:t>provided for collision avoidance radar (ARPA)</w:t>
            </w:r>
            <w:r w:rsidRPr="00A523BA">
              <w:t xml:space="preserve">, targets </w:t>
            </w:r>
            <w:r w:rsidRPr="00A523BA">
              <w:rPr>
                <w:strike/>
                <w:color w:val="FF0000"/>
              </w:rPr>
              <w:t>tracked</w:t>
            </w:r>
            <w:r w:rsidRPr="00A523BA">
              <w:rPr>
                <w:color w:val="FF0000"/>
              </w:rPr>
              <w:t xml:space="preserve"> reported </w:t>
            </w:r>
            <w:r w:rsidRPr="00A523BA">
              <w:t>by AIS (Automatic Identification System) into the ECDIS display</w:t>
            </w:r>
            <w:r>
              <w:t>… ”</w:t>
            </w:r>
          </w:p>
        </w:tc>
        <w:tc>
          <w:tcPr>
            <w:tcW w:w="1960" w:type="dxa"/>
            <w:tcBorders>
              <w:top w:val="single" w:sz="6" w:space="0" w:color="auto"/>
              <w:left w:val="single" w:sz="6" w:space="0" w:color="auto"/>
              <w:bottom w:val="single" w:sz="6" w:space="0" w:color="auto"/>
              <w:right w:val="single" w:sz="6" w:space="0" w:color="auto"/>
            </w:tcBorders>
          </w:tcPr>
          <w:p w14:paraId="10A1367E" w14:textId="06642226" w:rsidR="00AC19A1" w:rsidRPr="00D8783A" w:rsidRDefault="00D8783A" w:rsidP="00FF1E35">
            <w:pPr>
              <w:pStyle w:val="ISOSecretObservations"/>
              <w:numPr>
                <w:ilvl w:val="0"/>
                <w:numId w:val="9"/>
              </w:numPr>
              <w:spacing w:before="60" w:after="60" w:line="240" w:lineRule="auto"/>
              <w:rPr>
                <w:b/>
                <w:bCs/>
              </w:rPr>
            </w:pPr>
            <w:r w:rsidRPr="00D8783A">
              <w:rPr>
                <w:b/>
                <w:bCs/>
              </w:rPr>
              <w:t>Done.</w:t>
            </w:r>
          </w:p>
        </w:tc>
      </w:tr>
      <w:tr w:rsidR="00AC19A1" w14:paraId="63A755D0" w14:textId="77777777" w:rsidTr="00AC19A1">
        <w:trPr>
          <w:jc w:val="center"/>
        </w:trPr>
        <w:tc>
          <w:tcPr>
            <w:tcW w:w="667" w:type="dxa"/>
            <w:tcBorders>
              <w:top w:val="single" w:sz="6" w:space="0" w:color="auto"/>
              <w:left w:val="single" w:sz="6" w:space="0" w:color="auto"/>
              <w:bottom w:val="single" w:sz="6" w:space="0" w:color="auto"/>
            </w:tcBorders>
          </w:tcPr>
          <w:p w14:paraId="03D10C51"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5D22AAA" w14:textId="4F40F0D8"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ABB67D0" w14:textId="2593F1F1" w:rsidR="00AC19A1" w:rsidRDefault="00AC19A1" w:rsidP="00AC19A1">
            <w:pPr>
              <w:pStyle w:val="ISOClause"/>
              <w:spacing w:before="60" w:after="60" w:line="240" w:lineRule="auto"/>
            </w:pPr>
            <w:r>
              <w:t>Throughout</w:t>
            </w:r>
          </w:p>
        </w:tc>
        <w:tc>
          <w:tcPr>
            <w:tcW w:w="1190" w:type="dxa"/>
            <w:tcBorders>
              <w:top w:val="single" w:sz="6" w:space="0" w:color="auto"/>
              <w:left w:val="single" w:sz="6" w:space="0" w:color="auto"/>
              <w:bottom w:val="single" w:sz="6" w:space="0" w:color="auto"/>
            </w:tcBorders>
          </w:tcPr>
          <w:p w14:paraId="328A8F46"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08A73BD0" w14:textId="37B57B2D"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12AE43B4" w14:textId="484331E8" w:rsidR="00AC19A1" w:rsidRDefault="00AC19A1" w:rsidP="00AC19A1">
            <w:pPr>
              <w:pStyle w:val="ISOComments"/>
              <w:spacing w:before="60" w:after="60" w:line="240" w:lineRule="auto"/>
            </w:pPr>
            <w:r>
              <w:t>The term “alarm” is used in place of “alert”</w:t>
            </w:r>
          </w:p>
        </w:tc>
        <w:tc>
          <w:tcPr>
            <w:tcW w:w="4255" w:type="dxa"/>
            <w:tcBorders>
              <w:top w:val="single" w:sz="6" w:space="0" w:color="auto"/>
              <w:left w:val="single" w:sz="6" w:space="0" w:color="auto"/>
              <w:bottom w:val="single" w:sz="6" w:space="0" w:color="auto"/>
            </w:tcBorders>
          </w:tcPr>
          <w:p w14:paraId="54DE72D6" w14:textId="77777777" w:rsidR="00AC19A1" w:rsidRDefault="00AC19A1" w:rsidP="00AC19A1">
            <w:pPr>
              <w:pStyle w:val="ISOChange"/>
              <w:spacing w:before="60" w:after="60" w:line="240" w:lineRule="auto"/>
            </w:pPr>
            <w:r>
              <w:t xml:space="preserve">Correct in </w:t>
            </w:r>
          </w:p>
          <w:p w14:paraId="74E8689C" w14:textId="77777777" w:rsidR="00AC19A1" w:rsidRDefault="00AC19A1" w:rsidP="00AC19A1">
            <w:pPr>
              <w:pStyle w:val="ISOChange"/>
              <w:numPr>
                <w:ilvl w:val="0"/>
                <w:numId w:val="5"/>
              </w:numPr>
              <w:spacing w:before="60" w:after="60" w:line="240" w:lineRule="auto"/>
            </w:pPr>
            <w:r>
              <w:t>C-4.2 bullet f</w:t>
            </w:r>
          </w:p>
          <w:p w14:paraId="130225F4" w14:textId="77777777" w:rsidR="00AC19A1" w:rsidRDefault="00AC19A1" w:rsidP="00AC19A1">
            <w:pPr>
              <w:pStyle w:val="ISOChange"/>
              <w:numPr>
                <w:ilvl w:val="0"/>
                <w:numId w:val="5"/>
              </w:numPr>
              <w:spacing w:before="60" w:after="60" w:line="240" w:lineRule="auto"/>
            </w:pPr>
            <w:r>
              <w:t>C-4.2 unnumbered bullet list</w:t>
            </w:r>
          </w:p>
          <w:p w14:paraId="5476D017" w14:textId="77777777" w:rsidR="00AC19A1" w:rsidRDefault="00AC19A1" w:rsidP="00AC19A1">
            <w:pPr>
              <w:pStyle w:val="ISOChange"/>
              <w:numPr>
                <w:ilvl w:val="0"/>
                <w:numId w:val="5"/>
              </w:numPr>
              <w:spacing w:before="60" w:after="60" w:line="240" w:lineRule="auto"/>
            </w:pPr>
            <w:r>
              <w:t>C-9.2.1 bullet 1</w:t>
            </w:r>
          </w:p>
          <w:p w14:paraId="6D19E303" w14:textId="77777777" w:rsidR="00AC19A1" w:rsidRDefault="00AC19A1" w:rsidP="00AC19A1">
            <w:pPr>
              <w:pStyle w:val="ISOChange"/>
              <w:numPr>
                <w:ilvl w:val="0"/>
                <w:numId w:val="5"/>
              </w:numPr>
              <w:spacing w:before="60" w:after="60" w:line="240" w:lineRule="auto"/>
            </w:pPr>
            <w:r>
              <w:t>C-16</w:t>
            </w:r>
          </w:p>
          <w:p w14:paraId="1526D012" w14:textId="77777777" w:rsidR="00AC19A1" w:rsidRDefault="00AC19A1" w:rsidP="00AC19A1">
            <w:pPr>
              <w:pStyle w:val="ISOChange"/>
              <w:numPr>
                <w:ilvl w:val="0"/>
                <w:numId w:val="5"/>
              </w:numPr>
              <w:spacing w:before="60" w:after="60" w:line="240" w:lineRule="auto"/>
            </w:pPr>
            <w:r>
              <w:t>C-21.3.4 bullet b (twice)</w:t>
            </w:r>
          </w:p>
          <w:p w14:paraId="4267F927" w14:textId="0D08FE43" w:rsidR="00AC19A1" w:rsidRDefault="00AC19A1" w:rsidP="00AC19A1">
            <w:pPr>
              <w:pStyle w:val="ISOChange"/>
              <w:spacing w:before="60" w:after="60" w:line="240" w:lineRule="auto"/>
            </w:pPr>
            <w:r>
              <w:t>Other instances of “alarm” are correct.</w:t>
            </w:r>
          </w:p>
        </w:tc>
        <w:tc>
          <w:tcPr>
            <w:tcW w:w="1960" w:type="dxa"/>
            <w:tcBorders>
              <w:top w:val="single" w:sz="6" w:space="0" w:color="auto"/>
              <w:left w:val="single" w:sz="6" w:space="0" w:color="auto"/>
              <w:bottom w:val="single" w:sz="6" w:space="0" w:color="auto"/>
              <w:right w:val="single" w:sz="6" w:space="0" w:color="auto"/>
            </w:tcBorders>
          </w:tcPr>
          <w:p w14:paraId="29CE1FD1" w14:textId="13CCC14E" w:rsidR="00AC19A1" w:rsidRPr="00D8783A" w:rsidRDefault="00D8783A" w:rsidP="00FF1E35">
            <w:pPr>
              <w:pStyle w:val="ISOSecretObservations"/>
              <w:numPr>
                <w:ilvl w:val="0"/>
                <w:numId w:val="9"/>
              </w:numPr>
              <w:spacing w:before="60" w:after="60" w:line="240" w:lineRule="auto"/>
              <w:rPr>
                <w:b/>
                <w:bCs/>
              </w:rPr>
            </w:pPr>
            <w:r w:rsidRPr="00D8783A">
              <w:rPr>
                <w:b/>
                <w:bCs/>
              </w:rPr>
              <w:t>Done (ther may be others).</w:t>
            </w:r>
          </w:p>
        </w:tc>
      </w:tr>
      <w:tr w:rsidR="00AC19A1" w14:paraId="2D1A2C36" w14:textId="77777777" w:rsidTr="00AC19A1">
        <w:trPr>
          <w:jc w:val="center"/>
        </w:trPr>
        <w:tc>
          <w:tcPr>
            <w:tcW w:w="667" w:type="dxa"/>
            <w:tcBorders>
              <w:top w:val="single" w:sz="6" w:space="0" w:color="auto"/>
              <w:left w:val="single" w:sz="6" w:space="0" w:color="auto"/>
              <w:bottom w:val="single" w:sz="6" w:space="0" w:color="auto"/>
            </w:tcBorders>
          </w:tcPr>
          <w:p w14:paraId="45CF884B"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5AC800F" w14:textId="096470DA"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5B99EFD" w14:textId="601EECB5" w:rsidR="00AC19A1" w:rsidRDefault="00AC19A1" w:rsidP="00AC19A1">
            <w:pPr>
              <w:pStyle w:val="ISOClause"/>
              <w:spacing w:before="60" w:after="60" w:line="240" w:lineRule="auto"/>
            </w:pPr>
            <w:r>
              <w:t>C-4.2.1</w:t>
            </w:r>
          </w:p>
        </w:tc>
        <w:tc>
          <w:tcPr>
            <w:tcW w:w="1190" w:type="dxa"/>
            <w:tcBorders>
              <w:top w:val="single" w:sz="6" w:space="0" w:color="auto"/>
              <w:left w:val="single" w:sz="6" w:space="0" w:color="auto"/>
              <w:bottom w:val="single" w:sz="6" w:space="0" w:color="auto"/>
            </w:tcBorders>
          </w:tcPr>
          <w:p w14:paraId="3D14F3BA" w14:textId="1D6BB479" w:rsidR="00AC19A1" w:rsidRDefault="00AC19A1" w:rsidP="00AC19A1">
            <w:pPr>
              <w:pStyle w:val="ISOParagraph"/>
              <w:spacing w:before="60" w:after="60" w:line="240" w:lineRule="auto"/>
            </w:pPr>
            <w:r>
              <w:t>Bullet 2</w:t>
            </w:r>
          </w:p>
        </w:tc>
        <w:tc>
          <w:tcPr>
            <w:tcW w:w="728" w:type="dxa"/>
            <w:tcBorders>
              <w:top w:val="single" w:sz="6" w:space="0" w:color="auto"/>
              <w:left w:val="single" w:sz="6" w:space="0" w:color="auto"/>
              <w:bottom w:val="single" w:sz="6" w:space="0" w:color="auto"/>
            </w:tcBorders>
          </w:tcPr>
          <w:p w14:paraId="67D6F9AA" w14:textId="47F73BD5"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3D34D975" w14:textId="72BF24DB" w:rsidR="00AC19A1" w:rsidRDefault="00AC19A1" w:rsidP="00AC19A1">
            <w:pPr>
              <w:pStyle w:val="ISOComments"/>
              <w:spacing w:before="60" w:after="60" w:line="240" w:lineRule="auto"/>
            </w:pPr>
            <w:r>
              <w:t>Clarify that the ability for the mariner to select depth adjustment is mandatory.</w:t>
            </w:r>
          </w:p>
        </w:tc>
        <w:tc>
          <w:tcPr>
            <w:tcW w:w="4255" w:type="dxa"/>
            <w:tcBorders>
              <w:top w:val="single" w:sz="6" w:space="0" w:color="auto"/>
              <w:left w:val="single" w:sz="6" w:space="0" w:color="auto"/>
              <w:bottom w:val="single" w:sz="6" w:space="0" w:color="auto"/>
            </w:tcBorders>
          </w:tcPr>
          <w:p w14:paraId="29F5D487" w14:textId="77777777" w:rsidR="00AC19A1" w:rsidRDefault="00AC19A1" w:rsidP="00AC19A1">
            <w:pPr>
              <w:pStyle w:val="ISOChange"/>
              <w:spacing w:before="60" w:after="60" w:line="240" w:lineRule="auto"/>
            </w:pPr>
            <w:r>
              <w:t>“</w:t>
            </w:r>
            <w:r w:rsidRPr="000475D7">
              <w:t xml:space="preserve">The mariner </w:t>
            </w:r>
            <w:r>
              <w:rPr>
                <w:color w:val="FF0000"/>
              </w:rPr>
              <w:t xml:space="preserve">shall be able to </w:t>
            </w:r>
            <w:r w:rsidRPr="000475D7">
              <w:rPr>
                <w:strike/>
                <w:color w:val="FF0000"/>
              </w:rPr>
              <w:t>may</w:t>
            </w:r>
            <w:r w:rsidRPr="000475D7">
              <w:rPr>
                <w:color w:val="FF0000"/>
              </w:rPr>
              <w:t xml:space="preserve"> </w:t>
            </w:r>
            <w:r w:rsidRPr="000475D7">
              <w:t>select one</w:t>
            </w:r>
            <w:r>
              <w:t xml:space="preserve"> of the following methods” is appropriate. </w:t>
            </w:r>
          </w:p>
          <w:p w14:paraId="2F872A28" w14:textId="56E71955" w:rsidR="00AC19A1" w:rsidRDefault="00AC19A1" w:rsidP="00AC19A1">
            <w:pPr>
              <w:pStyle w:val="ISOChange"/>
              <w:spacing w:before="60" w:after="60" w:line="240" w:lineRule="auto"/>
            </w:pPr>
            <w:r>
              <w:t>Other usages of “may” in the document need to be considered similarly.</w:t>
            </w:r>
          </w:p>
        </w:tc>
        <w:tc>
          <w:tcPr>
            <w:tcW w:w="1960" w:type="dxa"/>
            <w:tcBorders>
              <w:top w:val="single" w:sz="6" w:space="0" w:color="auto"/>
              <w:left w:val="single" w:sz="6" w:space="0" w:color="auto"/>
              <w:bottom w:val="single" w:sz="6" w:space="0" w:color="auto"/>
              <w:right w:val="single" w:sz="6" w:space="0" w:color="auto"/>
            </w:tcBorders>
          </w:tcPr>
          <w:p w14:paraId="6F691366" w14:textId="1554E295" w:rsidR="00AC19A1" w:rsidRPr="00D8783A" w:rsidRDefault="00D8783A" w:rsidP="00FF1E35">
            <w:pPr>
              <w:pStyle w:val="ISOSecretObservations"/>
              <w:numPr>
                <w:ilvl w:val="0"/>
                <w:numId w:val="9"/>
              </w:numPr>
              <w:spacing w:before="60" w:after="60" w:line="240" w:lineRule="auto"/>
              <w:rPr>
                <w:b/>
                <w:bCs/>
              </w:rPr>
            </w:pPr>
            <w:r w:rsidRPr="00D8783A">
              <w:rPr>
                <w:b/>
                <w:bCs/>
              </w:rPr>
              <w:t xml:space="preserve">Done. Agree others. </w:t>
            </w:r>
          </w:p>
        </w:tc>
      </w:tr>
      <w:tr w:rsidR="00AC19A1" w14:paraId="2D4B77C7" w14:textId="77777777" w:rsidTr="00AC19A1">
        <w:trPr>
          <w:jc w:val="center"/>
        </w:trPr>
        <w:tc>
          <w:tcPr>
            <w:tcW w:w="667" w:type="dxa"/>
            <w:tcBorders>
              <w:top w:val="single" w:sz="6" w:space="0" w:color="auto"/>
              <w:left w:val="single" w:sz="6" w:space="0" w:color="auto"/>
              <w:bottom w:val="single" w:sz="6" w:space="0" w:color="auto"/>
            </w:tcBorders>
          </w:tcPr>
          <w:p w14:paraId="24BFF021"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26BF010" w14:textId="6D4A21A0"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31E579FE" w14:textId="433ED6A6" w:rsidR="00AC19A1" w:rsidRDefault="00AC19A1" w:rsidP="00AC19A1">
            <w:pPr>
              <w:pStyle w:val="ISOClause"/>
              <w:spacing w:before="60" w:after="60" w:line="240" w:lineRule="auto"/>
            </w:pPr>
            <w:r>
              <w:t>C-4.2.1</w:t>
            </w:r>
          </w:p>
        </w:tc>
        <w:tc>
          <w:tcPr>
            <w:tcW w:w="1190" w:type="dxa"/>
            <w:tcBorders>
              <w:top w:val="single" w:sz="6" w:space="0" w:color="auto"/>
              <w:left w:val="single" w:sz="6" w:space="0" w:color="auto"/>
              <w:bottom w:val="single" w:sz="6" w:space="0" w:color="auto"/>
            </w:tcBorders>
          </w:tcPr>
          <w:p w14:paraId="4B85D991" w14:textId="5CBD7179" w:rsidR="00AC19A1" w:rsidRDefault="00AC19A1" w:rsidP="00AC19A1">
            <w:pPr>
              <w:pStyle w:val="ISOParagraph"/>
              <w:spacing w:before="60" w:after="60" w:line="240" w:lineRule="auto"/>
            </w:pPr>
            <w:r>
              <w:t>Bullet 3d</w:t>
            </w:r>
          </w:p>
        </w:tc>
        <w:tc>
          <w:tcPr>
            <w:tcW w:w="728" w:type="dxa"/>
            <w:tcBorders>
              <w:top w:val="single" w:sz="6" w:space="0" w:color="auto"/>
              <w:left w:val="single" w:sz="6" w:space="0" w:color="auto"/>
              <w:bottom w:val="single" w:sz="6" w:space="0" w:color="auto"/>
            </w:tcBorders>
          </w:tcPr>
          <w:p w14:paraId="68F876C6" w14:textId="6AB7209F"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1EF187BD" w14:textId="0E6B62A9" w:rsidR="00AC19A1" w:rsidRDefault="00AC19A1" w:rsidP="00AC19A1">
            <w:pPr>
              <w:pStyle w:val="ISOComments"/>
              <w:spacing w:before="60" w:after="60" w:line="240" w:lineRule="auto"/>
            </w:pPr>
            <w:r>
              <w:t>Clarify which “relevant times” are to be available.</w:t>
            </w:r>
          </w:p>
        </w:tc>
        <w:tc>
          <w:tcPr>
            <w:tcW w:w="4255" w:type="dxa"/>
            <w:tcBorders>
              <w:top w:val="single" w:sz="6" w:space="0" w:color="auto"/>
              <w:left w:val="single" w:sz="6" w:space="0" w:color="auto"/>
              <w:bottom w:val="single" w:sz="6" w:space="0" w:color="auto"/>
            </w:tcBorders>
          </w:tcPr>
          <w:p w14:paraId="32F1102A" w14:textId="77777777" w:rsid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6505DF11" w14:textId="4FED3C17" w:rsidR="00AC19A1" w:rsidRPr="00D8783A" w:rsidRDefault="00D8783A" w:rsidP="00FF1E35">
            <w:pPr>
              <w:pStyle w:val="ISOSecretObservations"/>
              <w:numPr>
                <w:ilvl w:val="0"/>
                <w:numId w:val="9"/>
              </w:numPr>
              <w:spacing w:before="60" w:after="60" w:line="240" w:lineRule="auto"/>
              <w:rPr>
                <w:b/>
                <w:bCs/>
              </w:rPr>
            </w:pPr>
            <w:r w:rsidRPr="00D8783A">
              <w:rPr>
                <w:b/>
                <w:bCs/>
              </w:rPr>
              <w:t xml:space="preserve"> Think this is temporal extent. </w:t>
            </w:r>
          </w:p>
        </w:tc>
      </w:tr>
      <w:tr w:rsidR="00AC19A1" w14:paraId="11923457" w14:textId="77777777" w:rsidTr="00AC19A1">
        <w:trPr>
          <w:jc w:val="center"/>
        </w:trPr>
        <w:tc>
          <w:tcPr>
            <w:tcW w:w="667" w:type="dxa"/>
            <w:tcBorders>
              <w:top w:val="single" w:sz="6" w:space="0" w:color="auto"/>
              <w:left w:val="single" w:sz="6" w:space="0" w:color="auto"/>
              <w:bottom w:val="single" w:sz="6" w:space="0" w:color="auto"/>
            </w:tcBorders>
          </w:tcPr>
          <w:p w14:paraId="1DF81A77"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521C0B31" w14:textId="4FF8ED70"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8E626FA" w14:textId="30EEAF48" w:rsidR="00AC19A1" w:rsidRDefault="00AC19A1" w:rsidP="00AC19A1">
            <w:pPr>
              <w:pStyle w:val="ISOClause"/>
              <w:spacing w:before="60" w:after="60" w:line="240" w:lineRule="auto"/>
            </w:pPr>
            <w:r>
              <w:t>C-4.3</w:t>
            </w:r>
          </w:p>
        </w:tc>
        <w:tc>
          <w:tcPr>
            <w:tcW w:w="1190" w:type="dxa"/>
            <w:tcBorders>
              <w:top w:val="single" w:sz="6" w:space="0" w:color="auto"/>
              <w:left w:val="single" w:sz="6" w:space="0" w:color="auto"/>
              <w:bottom w:val="single" w:sz="6" w:space="0" w:color="auto"/>
            </w:tcBorders>
          </w:tcPr>
          <w:p w14:paraId="507205EF"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15A75BF" w14:textId="4FC72BCB"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4663E4A5" w14:textId="26E7E9A5" w:rsidR="00AC19A1" w:rsidRDefault="00AC19A1" w:rsidP="00AC19A1">
            <w:pPr>
              <w:pStyle w:val="ISOComments"/>
              <w:spacing w:before="60" w:after="60" w:line="240" w:lineRule="auto"/>
            </w:pPr>
            <w:r>
              <w:t>The list of bullets goes beyond “</w:t>
            </w:r>
            <w:r w:rsidRPr="00947E44">
              <w:t>considerations related to portrayal and user interaction</w:t>
            </w:r>
            <w:r>
              <w:t>” and duplicates material in IMO’s INS PS. Duplication of requirements is generally not encouraged for maintenance reasons.</w:t>
            </w:r>
          </w:p>
        </w:tc>
        <w:tc>
          <w:tcPr>
            <w:tcW w:w="4255" w:type="dxa"/>
            <w:tcBorders>
              <w:top w:val="single" w:sz="6" w:space="0" w:color="auto"/>
              <w:left w:val="single" w:sz="6" w:space="0" w:color="auto"/>
              <w:bottom w:val="single" w:sz="6" w:space="0" w:color="auto"/>
            </w:tcBorders>
          </w:tcPr>
          <w:p w14:paraId="29FB2779" w14:textId="77777777" w:rsidR="00AC19A1" w:rsidRDefault="00AC19A1" w:rsidP="00AC19A1">
            <w:pPr>
              <w:pStyle w:val="ISOChange"/>
              <w:spacing w:before="60" w:after="60" w:line="240" w:lineRule="auto"/>
            </w:pPr>
            <w:r>
              <w:t>Suggest rewording as follows:</w:t>
            </w:r>
          </w:p>
          <w:p w14:paraId="23262034" w14:textId="77777777" w:rsidR="00AC19A1" w:rsidRDefault="00AC19A1" w:rsidP="00AC19A1">
            <w:pPr>
              <w:pStyle w:val="ISOChange"/>
              <w:spacing w:before="60" w:after="60" w:line="240" w:lineRule="auto"/>
            </w:pPr>
            <w:r>
              <w:t>“</w:t>
            </w:r>
            <w:r w:rsidRPr="000018D1">
              <w:t xml:space="preserve">The considerations related to portrayal </w:t>
            </w:r>
            <w:r w:rsidRPr="006F0F5F">
              <w:rPr>
                <w:strike/>
                <w:color w:val="FF0000"/>
              </w:rPr>
              <w:t>and user interaction for an</w:t>
            </w:r>
            <w:r>
              <w:t xml:space="preserve"> </w:t>
            </w:r>
            <w:r>
              <w:rPr>
                <w:color w:val="FF0000"/>
              </w:rPr>
              <w:t>that are in addition to the requirements already embedded in the</w:t>
            </w:r>
            <w:r w:rsidRPr="000018D1">
              <w:t xml:space="preserve"> INS </w:t>
            </w:r>
            <w:r>
              <w:rPr>
                <w:color w:val="FF0000"/>
              </w:rPr>
              <w:t xml:space="preserve">standards </w:t>
            </w:r>
            <w:r w:rsidRPr="000018D1">
              <w:t>are outlined below:</w:t>
            </w:r>
            <w:r>
              <w:t>”</w:t>
            </w:r>
          </w:p>
          <w:p w14:paraId="08AE3D2A" w14:textId="77777777" w:rsidR="00AC19A1" w:rsidRDefault="00AC19A1" w:rsidP="00AC19A1">
            <w:pPr>
              <w:pStyle w:val="ISOChange"/>
              <w:spacing w:before="60" w:after="60" w:line="240" w:lineRule="auto"/>
            </w:pPr>
            <w:r>
              <w:t>Retaining bullets b and c, since they relate to ECDIS/S-100.</w:t>
            </w:r>
          </w:p>
          <w:p w14:paraId="014779FE" w14:textId="1F6D38AB" w:rsidR="00AC19A1" w:rsidRDefault="00AC19A1" w:rsidP="00AC19A1">
            <w:pPr>
              <w:pStyle w:val="ISOChange"/>
              <w:spacing w:before="60" w:after="60" w:line="240" w:lineRule="auto"/>
            </w:pPr>
            <w:r>
              <w:t>Delete the other bullets as they overlay requirements already in the INS standards and are not intended as additional requirements.</w:t>
            </w:r>
          </w:p>
        </w:tc>
        <w:tc>
          <w:tcPr>
            <w:tcW w:w="1960" w:type="dxa"/>
            <w:tcBorders>
              <w:top w:val="single" w:sz="6" w:space="0" w:color="auto"/>
              <w:left w:val="single" w:sz="6" w:space="0" w:color="auto"/>
              <w:bottom w:val="single" w:sz="6" w:space="0" w:color="auto"/>
              <w:right w:val="single" w:sz="6" w:space="0" w:color="auto"/>
            </w:tcBorders>
          </w:tcPr>
          <w:p w14:paraId="2E1FB5E7" w14:textId="08254B27" w:rsidR="00AC19A1" w:rsidRPr="001E3A33" w:rsidRDefault="001E3A33" w:rsidP="00FF1E35">
            <w:pPr>
              <w:pStyle w:val="ISOSecretObservations"/>
              <w:numPr>
                <w:ilvl w:val="0"/>
                <w:numId w:val="9"/>
              </w:numPr>
              <w:spacing w:before="60" w:after="60" w:line="240" w:lineRule="auto"/>
              <w:rPr>
                <w:b/>
                <w:bCs/>
              </w:rPr>
            </w:pPr>
            <w:r w:rsidRPr="001E3A33">
              <w:rPr>
                <w:b/>
                <w:bCs/>
              </w:rPr>
              <w:t>Done.</w:t>
            </w:r>
          </w:p>
        </w:tc>
      </w:tr>
      <w:tr w:rsidR="00AC19A1" w14:paraId="2F6C5941" w14:textId="77777777" w:rsidTr="00AC19A1">
        <w:trPr>
          <w:jc w:val="center"/>
        </w:trPr>
        <w:tc>
          <w:tcPr>
            <w:tcW w:w="667" w:type="dxa"/>
            <w:tcBorders>
              <w:top w:val="single" w:sz="6" w:space="0" w:color="auto"/>
              <w:left w:val="single" w:sz="6" w:space="0" w:color="auto"/>
              <w:bottom w:val="single" w:sz="6" w:space="0" w:color="auto"/>
            </w:tcBorders>
          </w:tcPr>
          <w:p w14:paraId="1A91DB5A"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898CC95" w14:textId="1BB9B456"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48ED5582" w14:textId="6AA8CCFB" w:rsidR="00AC19A1" w:rsidRDefault="00AC19A1" w:rsidP="00AC19A1">
            <w:pPr>
              <w:pStyle w:val="ISOClause"/>
              <w:spacing w:before="60" w:after="60" w:line="240" w:lineRule="auto"/>
            </w:pPr>
            <w:r>
              <w:t>C-5.1</w:t>
            </w:r>
          </w:p>
        </w:tc>
        <w:tc>
          <w:tcPr>
            <w:tcW w:w="1190" w:type="dxa"/>
            <w:tcBorders>
              <w:top w:val="single" w:sz="6" w:space="0" w:color="auto"/>
              <w:left w:val="single" w:sz="6" w:space="0" w:color="auto"/>
              <w:bottom w:val="single" w:sz="6" w:space="0" w:color="auto"/>
            </w:tcBorders>
          </w:tcPr>
          <w:p w14:paraId="53F62CD9"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26236BC2" w14:textId="68CCA621"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37E9ACAC" w14:textId="0E0E1DE0" w:rsidR="00AC19A1" w:rsidRDefault="00AC19A1" w:rsidP="00AC19A1">
            <w:pPr>
              <w:pStyle w:val="ISOComments"/>
              <w:spacing w:before="60" w:after="60" w:line="240" w:lineRule="auto"/>
            </w:pPr>
            <w:r>
              <w:t>The statement that “</w:t>
            </w:r>
            <w:r w:rsidRPr="00B028F1">
              <w:t xml:space="preserve">The guidelines in IMO MSC.1609 (Guidelines for the Standardization of User Interface Design for Navigational Equipment) </w:t>
            </w:r>
            <w:r w:rsidRPr="006F0F5F">
              <w:rPr>
                <w:b/>
                <w:i/>
                <w:u w:val="single"/>
              </w:rPr>
              <w:t>must</w:t>
            </w:r>
            <w:r w:rsidRPr="00B028F1">
              <w:t xml:space="preserve"> be applied to the design of user interfaces for navigation systems.</w:t>
            </w:r>
            <w:r>
              <w:t xml:space="preserve">” is not correct as </w:t>
            </w:r>
            <w:r w:rsidRPr="00B028F1">
              <w:t>MSC.466(101)</w:t>
            </w:r>
            <w:r>
              <w:t xml:space="preserve"> enforces only </w:t>
            </w:r>
            <w:r w:rsidRPr="00B028F1">
              <w:t>MSC.1/Circ. 1609 Appendices 2 &amp; 3</w:t>
            </w:r>
            <w:r>
              <w:t>, and not the entire guidelines.</w:t>
            </w:r>
          </w:p>
        </w:tc>
        <w:tc>
          <w:tcPr>
            <w:tcW w:w="4255" w:type="dxa"/>
            <w:tcBorders>
              <w:top w:val="single" w:sz="6" w:space="0" w:color="auto"/>
              <w:left w:val="single" w:sz="6" w:space="0" w:color="auto"/>
              <w:bottom w:val="single" w:sz="6" w:space="0" w:color="auto"/>
            </w:tcBorders>
          </w:tcPr>
          <w:p w14:paraId="1A9208FF" w14:textId="4E9CE4B4" w:rsidR="00AC19A1" w:rsidRDefault="00AC19A1" w:rsidP="00AC19A1">
            <w:pPr>
              <w:pStyle w:val="ISOChange"/>
              <w:spacing w:before="60" w:after="60" w:line="240" w:lineRule="auto"/>
            </w:pPr>
            <w:r>
              <w:t>Reword to “</w:t>
            </w:r>
            <w:r w:rsidRPr="00B028F1">
              <w:t>The guidelines in IMO MSC</w:t>
            </w:r>
            <w:r>
              <w:rPr>
                <w:color w:val="FF0000"/>
              </w:rPr>
              <w:t>.1/Circ</w:t>
            </w:r>
            <w:r w:rsidRPr="00B028F1">
              <w:t xml:space="preserve">.1609 (Guidelines for the Standardization of User Interface Design for Navigational Equipment) </w:t>
            </w:r>
            <w:r w:rsidRPr="00A32E23">
              <w:rPr>
                <w:strike/>
                <w:color w:val="FF0000"/>
              </w:rPr>
              <w:t>must be</w:t>
            </w:r>
            <w:r w:rsidRPr="00A32E23">
              <w:rPr>
                <w:color w:val="FF0000"/>
              </w:rPr>
              <w:t xml:space="preserve"> </w:t>
            </w:r>
            <w:r w:rsidRPr="00B028F1">
              <w:t>appl</w:t>
            </w:r>
            <w:r w:rsidRPr="006F0F5F">
              <w:rPr>
                <w:color w:val="FF0000"/>
              </w:rPr>
              <w:t>y</w:t>
            </w:r>
            <w:r w:rsidRPr="00A32E23">
              <w:rPr>
                <w:strike/>
                <w:color w:val="FF0000"/>
              </w:rPr>
              <w:t>ied</w:t>
            </w:r>
            <w:r w:rsidRPr="00B028F1">
              <w:t xml:space="preserve"> to the design of user interfaces for navigation systems</w:t>
            </w:r>
            <w:r>
              <w:t xml:space="preserve"> </w:t>
            </w:r>
            <w:r>
              <w:rPr>
                <w:color w:val="FF0000"/>
              </w:rPr>
              <w:t>such as ECDIS and INS”</w:t>
            </w:r>
          </w:p>
        </w:tc>
        <w:tc>
          <w:tcPr>
            <w:tcW w:w="1960" w:type="dxa"/>
            <w:tcBorders>
              <w:top w:val="single" w:sz="6" w:space="0" w:color="auto"/>
              <w:left w:val="single" w:sz="6" w:space="0" w:color="auto"/>
              <w:bottom w:val="single" w:sz="6" w:space="0" w:color="auto"/>
              <w:right w:val="single" w:sz="6" w:space="0" w:color="auto"/>
            </w:tcBorders>
          </w:tcPr>
          <w:p w14:paraId="6F6FCF30" w14:textId="7364FCA6" w:rsidR="00AC19A1" w:rsidRPr="00AC19A1" w:rsidRDefault="001E3A33" w:rsidP="00FF1E35">
            <w:pPr>
              <w:pStyle w:val="ISOSecretObservations"/>
              <w:numPr>
                <w:ilvl w:val="0"/>
                <w:numId w:val="9"/>
              </w:numPr>
              <w:spacing w:before="60" w:after="60" w:line="240" w:lineRule="auto"/>
            </w:pPr>
            <w:r w:rsidRPr="001E3A33">
              <w:rPr>
                <w:b/>
                <w:bCs/>
              </w:rPr>
              <w:t>Done</w:t>
            </w:r>
            <w:r>
              <w:t>.</w:t>
            </w:r>
          </w:p>
        </w:tc>
      </w:tr>
      <w:tr w:rsidR="00AC19A1" w14:paraId="5E5DFA62" w14:textId="77777777" w:rsidTr="00AC19A1">
        <w:trPr>
          <w:jc w:val="center"/>
        </w:trPr>
        <w:tc>
          <w:tcPr>
            <w:tcW w:w="667" w:type="dxa"/>
            <w:tcBorders>
              <w:top w:val="single" w:sz="6" w:space="0" w:color="auto"/>
              <w:left w:val="single" w:sz="6" w:space="0" w:color="auto"/>
              <w:bottom w:val="single" w:sz="6" w:space="0" w:color="auto"/>
            </w:tcBorders>
          </w:tcPr>
          <w:p w14:paraId="1FCE656F"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C1622F9" w14:textId="3E480821"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8488786" w14:textId="565B6734" w:rsidR="00AC19A1" w:rsidRDefault="00AC19A1" w:rsidP="00AC19A1">
            <w:pPr>
              <w:pStyle w:val="ISOClause"/>
              <w:spacing w:before="60" w:after="60" w:line="240" w:lineRule="auto"/>
            </w:pPr>
            <w:r>
              <w:t>C-5.1</w:t>
            </w:r>
          </w:p>
        </w:tc>
        <w:tc>
          <w:tcPr>
            <w:tcW w:w="1190" w:type="dxa"/>
            <w:tcBorders>
              <w:top w:val="single" w:sz="6" w:space="0" w:color="auto"/>
              <w:left w:val="single" w:sz="6" w:space="0" w:color="auto"/>
              <w:bottom w:val="single" w:sz="6" w:space="0" w:color="auto"/>
            </w:tcBorders>
          </w:tcPr>
          <w:p w14:paraId="6183C3B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6F851D9" w14:textId="0B931B6C"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4F68A9CE" w14:textId="258FB66F" w:rsidR="00AC19A1" w:rsidRDefault="00AC19A1" w:rsidP="00AC19A1">
            <w:pPr>
              <w:pStyle w:val="ISOComments"/>
              <w:spacing w:before="60" w:after="60" w:line="240" w:lineRule="auto"/>
            </w:pPr>
            <w:r>
              <w:t xml:space="preserve">This paragraph duplicates, and in some cases (e.g. flashing) conflicts with, IMO &amp; IEC requirements </w:t>
            </w:r>
          </w:p>
        </w:tc>
        <w:tc>
          <w:tcPr>
            <w:tcW w:w="4255" w:type="dxa"/>
            <w:tcBorders>
              <w:top w:val="single" w:sz="6" w:space="0" w:color="auto"/>
              <w:left w:val="single" w:sz="6" w:space="0" w:color="auto"/>
              <w:bottom w:val="single" w:sz="6" w:space="0" w:color="auto"/>
            </w:tcBorders>
          </w:tcPr>
          <w:p w14:paraId="7D47119C" w14:textId="15567CA5" w:rsidR="00AC19A1" w:rsidRDefault="00AC19A1" w:rsidP="00AC19A1">
            <w:pPr>
              <w:pStyle w:val="ISOChange"/>
              <w:spacing w:before="60" w:after="60" w:line="240" w:lineRule="auto"/>
            </w:pPr>
            <w:r>
              <w:t>Retain only the first paragraph, revised as per preceding comment.</w:t>
            </w:r>
          </w:p>
        </w:tc>
        <w:tc>
          <w:tcPr>
            <w:tcW w:w="1960" w:type="dxa"/>
            <w:tcBorders>
              <w:top w:val="single" w:sz="6" w:space="0" w:color="auto"/>
              <w:left w:val="single" w:sz="6" w:space="0" w:color="auto"/>
              <w:bottom w:val="single" w:sz="6" w:space="0" w:color="auto"/>
              <w:right w:val="single" w:sz="6" w:space="0" w:color="auto"/>
            </w:tcBorders>
          </w:tcPr>
          <w:p w14:paraId="2A7B7C58" w14:textId="4BE3A146" w:rsidR="00AC19A1" w:rsidRPr="00AC19A1" w:rsidRDefault="001E3A33" w:rsidP="00FF1E35">
            <w:pPr>
              <w:pStyle w:val="ISOSecretObservations"/>
              <w:numPr>
                <w:ilvl w:val="0"/>
                <w:numId w:val="9"/>
              </w:numPr>
              <w:spacing w:before="60" w:after="60" w:line="240" w:lineRule="auto"/>
            </w:pPr>
            <w:r w:rsidRPr="001E3A33">
              <w:rPr>
                <w:b/>
                <w:bCs/>
              </w:rPr>
              <w:t>Done</w:t>
            </w:r>
            <w:r>
              <w:t>.</w:t>
            </w:r>
          </w:p>
        </w:tc>
      </w:tr>
      <w:tr w:rsidR="00AC19A1" w14:paraId="00725073" w14:textId="77777777" w:rsidTr="00AC19A1">
        <w:trPr>
          <w:jc w:val="center"/>
        </w:trPr>
        <w:tc>
          <w:tcPr>
            <w:tcW w:w="667" w:type="dxa"/>
            <w:tcBorders>
              <w:top w:val="single" w:sz="6" w:space="0" w:color="auto"/>
              <w:left w:val="single" w:sz="6" w:space="0" w:color="auto"/>
              <w:bottom w:val="single" w:sz="6" w:space="0" w:color="auto"/>
            </w:tcBorders>
          </w:tcPr>
          <w:p w14:paraId="6DF5D7DF"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B6767A6" w14:textId="6C6CBF5D"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8FFF27F" w14:textId="3C85046C" w:rsidR="00AC19A1" w:rsidRDefault="00AC19A1" w:rsidP="00AC19A1">
            <w:pPr>
              <w:pStyle w:val="ISOClause"/>
              <w:spacing w:before="60" w:after="60" w:line="240" w:lineRule="auto"/>
            </w:pPr>
            <w:r>
              <w:t>Throughout</w:t>
            </w:r>
          </w:p>
        </w:tc>
        <w:tc>
          <w:tcPr>
            <w:tcW w:w="1190" w:type="dxa"/>
            <w:tcBorders>
              <w:top w:val="single" w:sz="6" w:space="0" w:color="auto"/>
              <w:left w:val="single" w:sz="6" w:space="0" w:color="auto"/>
              <w:bottom w:val="single" w:sz="6" w:space="0" w:color="auto"/>
            </w:tcBorders>
          </w:tcPr>
          <w:p w14:paraId="2E06A58A"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00969D6" w14:textId="5607895D" w:rsidR="00AC19A1" w:rsidRDefault="00AC19A1" w:rsidP="00AC19A1">
            <w:pPr>
              <w:pStyle w:val="ISOCommType"/>
              <w:spacing w:before="60" w:after="60" w:line="240" w:lineRule="auto"/>
            </w:pPr>
            <w:r>
              <w:t>Ed</w:t>
            </w:r>
          </w:p>
        </w:tc>
        <w:tc>
          <w:tcPr>
            <w:tcW w:w="4451" w:type="dxa"/>
            <w:tcBorders>
              <w:top w:val="single" w:sz="6" w:space="0" w:color="auto"/>
              <w:left w:val="single" w:sz="6" w:space="0" w:color="auto"/>
              <w:bottom w:val="single" w:sz="6" w:space="0" w:color="auto"/>
            </w:tcBorders>
          </w:tcPr>
          <w:p w14:paraId="142E1441" w14:textId="7A2D89D3" w:rsidR="00AC19A1" w:rsidRDefault="00AC19A1" w:rsidP="00AC19A1">
            <w:pPr>
              <w:pStyle w:val="ISOComments"/>
              <w:spacing w:before="60" w:after="60" w:line="240" w:lineRule="auto"/>
            </w:pPr>
            <w:r>
              <w:t>Non-standard referencing to IMO circulars</w:t>
            </w:r>
          </w:p>
        </w:tc>
        <w:tc>
          <w:tcPr>
            <w:tcW w:w="4255" w:type="dxa"/>
            <w:tcBorders>
              <w:top w:val="single" w:sz="6" w:space="0" w:color="auto"/>
              <w:left w:val="single" w:sz="6" w:space="0" w:color="auto"/>
              <w:bottom w:val="single" w:sz="6" w:space="0" w:color="auto"/>
            </w:tcBorders>
          </w:tcPr>
          <w:p w14:paraId="46CBCF77" w14:textId="400D6A13" w:rsidR="00AC19A1" w:rsidRDefault="00AC19A1" w:rsidP="00AC19A1">
            <w:pPr>
              <w:pStyle w:val="ISOChange"/>
              <w:spacing w:before="60" w:after="60" w:line="240" w:lineRule="auto"/>
            </w:pPr>
            <w:r>
              <w:t>Correct references to read “</w:t>
            </w:r>
            <w:r w:rsidRPr="00A32E23">
              <w:t>MSC.1/Circ.1609</w:t>
            </w:r>
            <w:r>
              <w:t>” and “</w:t>
            </w:r>
            <w:r w:rsidRPr="00A32E23">
              <w:t>SN.1/Circ.243/Rev.2</w:t>
            </w:r>
            <w:r>
              <w:t>” as applicable</w:t>
            </w:r>
          </w:p>
        </w:tc>
        <w:tc>
          <w:tcPr>
            <w:tcW w:w="1960" w:type="dxa"/>
            <w:tcBorders>
              <w:top w:val="single" w:sz="6" w:space="0" w:color="auto"/>
              <w:left w:val="single" w:sz="6" w:space="0" w:color="auto"/>
              <w:bottom w:val="single" w:sz="6" w:space="0" w:color="auto"/>
              <w:right w:val="single" w:sz="6" w:space="0" w:color="auto"/>
            </w:tcBorders>
          </w:tcPr>
          <w:p w14:paraId="13E2D782" w14:textId="3F39EB33" w:rsidR="00AC19A1" w:rsidRPr="00AC19A1" w:rsidRDefault="001E3A33" w:rsidP="00FF1E35">
            <w:pPr>
              <w:pStyle w:val="ISOSecretObservations"/>
              <w:numPr>
                <w:ilvl w:val="0"/>
                <w:numId w:val="9"/>
              </w:numPr>
              <w:spacing w:before="60" w:after="60" w:line="240" w:lineRule="auto"/>
            </w:pPr>
            <w:r w:rsidRPr="001E3A33">
              <w:rPr>
                <w:b/>
                <w:bCs/>
              </w:rPr>
              <w:t>Done</w:t>
            </w:r>
            <w:r>
              <w:t>.</w:t>
            </w:r>
          </w:p>
        </w:tc>
      </w:tr>
      <w:tr w:rsidR="00AC19A1" w14:paraId="6A5139BD" w14:textId="77777777" w:rsidTr="00AC19A1">
        <w:trPr>
          <w:jc w:val="center"/>
        </w:trPr>
        <w:tc>
          <w:tcPr>
            <w:tcW w:w="667" w:type="dxa"/>
            <w:tcBorders>
              <w:top w:val="single" w:sz="6" w:space="0" w:color="auto"/>
              <w:left w:val="single" w:sz="6" w:space="0" w:color="auto"/>
              <w:bottom w:val="single" w:sz="6" w:space="0" w:color="auto"/>
            </w:tcBorders>
          </w:tcPr>
          <w:p w14:paraId="1C2AEFC3"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63CBCB2" w14:textId="22F649C6"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31FBCA0" w14:textId="49210384" w:rsidR="00AC19A1" w:rsidRDefault="00AC19A1" w:rsidP="00AC19A1">
            <w:pPr>
              <w:pStyle w:val="ISOClause"/>
              <w:spacing w:before="60" w:after="60" w:line="240" w:lineRule="auto"/>
            </w:pPr>
            <w:r>
              <w:t>C-5.2</w:t>
            </w:r>
          </w:p>
        </w:tc>
        <w:tc>
          <w:tcPr>
            <w:tcW w:w="1190" w:type="dxa"/>
            <w:tcBorders>
              <w:top w:val="single" w:sz="6" w:space="0" w:color="auto"/>
              <w:left w:val="single" w:sz="6" w:space="0" w:color="auto"/>
              <w:bottom w:val="single" w:sz="6" w:space="0" w:color="auto"/>
            </w:tcBorders>
          </w:tcPr>
          <w:p w14:paraId="0394164D" w14:textId="1290C276" w:rsidR="00AC19A1" w:rsidRDefault="00AC19A1" w:rsidP="00AC19A1">
            <w:pPr>
              <w:pStyle w:val="ISOParagraph"/>
              <w:spacing w:before="60" w:after="60" w:line="240" w:lineRule="auto"/>
            </w:pPr>
            <w:r>
              <w:t>Bullets 2 and 3</w:t>
            </w:r>
          </w:p>
        </w:tc>
        <w:tc>
          <w:tcPr>
            <w:tcW w:w="728" w:type="dxa"/>
            <w:tcBorders>
              <w:top w:val="single" w:sz="6" w:space="0" w:color="auto"/>
              <w:left w:val="single" w:sz="6" w:space="0" w:color="auto"/>
              <w:bottom w:val="single" w:sz="6" w:space="0" w:color="auto"/>
            </w:tcBorders>
          </w:tcPr>
          <w:p w14:paraId="63284915" w14:textId="5680E4BC" w:rsidR="00AC19A1" w:rsidRDefault="00AC19A1" w:rsidP="00AC19A1">
            <w:pPr>
              <w:pStyle w:val="ISOCommType"/>
              <w:spacing w:before="60" w:after="60" w:line="240" w:lineRule="auto"/>
            </w:pPr>
            <w:r>
              <w:t>Te</w:t>
            </w:r>
          </w:p>
        </w:tc>
        <w:tc>
          <w:tcPr>
            <w:tcW w:w="4451" w:type="dxa"/>
            <w:tcBorders>
              <w:top w:val="single" w:sz="6" w:space="0" w:color="auto"/>
              <w:left w:val="single" w:sz="6" w:space="0" w:color="auto"/>
              <w:bottom w:val="single" w:sz="6" w:space="0" w:color="auto"/>
            </w:tcBorders>
          </w:tcPr>
          <w:p w14:paraId="29D3DF28" w14:textId="77777777" w:rsidR="00AC19A1" w:rsidRDefault="00AC19A1" w:rsidP="00AC19A1">
            <w:pPr>
              <w:pStyle w:val="ISOComments"/>
              <w:spacing w:before="60" w:after="60" w:line="240" w:lineRule="auto"/>
            </w:pPr>
            <w:r>
              <w:t xml:space="preserve">This doesn’t align with </w:t>
            </w:r>
            <w:r w:rsidRPr="005D6D35">
              <w:t>MSC.466(101)</w:t>
            </w:r>
            <w:r>
              <w:t xml:space="preserve">, and in any case duplicates requirements already in IEC 62288. </w:t>
            </w:r>
          </w:p>
          <w:p w14:paraId="4024D9B9" w14:textId="77777777" w:rsidR="00AC19A1" w:rsidRDefault="00AC19A1" w:rsidP="00AC19A1">
            <w:pPr>
              <w:pStyle w:val="ISOComments"/>
              <w:spacing w:before="60" w:after="60" w:line="240" w:lineRule="auto"/>
            </w:pPr>
          </w:p>
          <w:p w14:paraId="60C16007" w14:textId="77777777" w:rsidR="00AC19A1" w:rsidRDefault="00AC19A1" w:rsidP="00AC19A1">
            <w:pPr>
              <w:pStyle w:val="ISOComments"/>
              <w:spacing w:before="60" w:after="60" w:line="240" w:lineRule="auto"/>
            </w:pPr>
            <w:r>
              <w:t xml:space="preserve">Bullet 2 says icons should conform to </w:t>
            </w:r>
            <w:r w:rsidRPr="006F0F5F">
              <w:t>SN.1/Circ.243</w:t>
            </w:r>
            <w:r>
              <w:t xml:space="preserve"> and bullet 3 says icons should conform to </w:t>
            </w:r>
            <w:r w:rsidRPr="006F0F5F">
              <w:t>MSC.1/Circ.1609</w:t>
            </w:r>
            <w:r>
              <w:t xml:space="preserve">. </w:t>
            </w:r>
          </w:p>
          <w:p w14:paraId="758DD3DE" w14:textId="77777777" w:rsidR="00AC19A1" w:rsidRDefault="00AC19A1" w:rsidP="00AC19A1">
            <w:pPr>
              <w:pStyle w:val="ISOComments"/>
              <w:spacing w:before="60" w:after="60" w:line="240" w:lineRule="auto"/>
            </w:pPr>
          </w:p>
          <w:p w14:paraId="1B88A4EA" w14:textId="5D05D7FE" w:rsidR="00AC19A1" w:rsidRDefault="00AC19A1" w:rsidP="00AC19A1">
            <w:pPr>
              <w:pStyle w:val="ISOComments"/>
              <w:spacing w:before="60" w:after="60" w:line="240" w:lineRule="auto"/>
            </w:pPr>
            <w:r>
              <w:t xml:space="preserve">The issue of which </w:t>
            </w:r>
            <w:r w:rsidRPr="000A1AC2">
              <w:t>MSC.1.Circ.1609</w:t>
            </w:r>
            <w:r>
              <w:t xml:space="preserve"> Appendices are mandatory and which were not was the subject of intense discussion at IEC during the drafting of IEC 62288:2021. The published standard records the international consensus on how </w:t>
            </w:r>
            <w:r w:rsidRPr="00A32E23">
              <w:t>MSC.1/Circ.1609</w:t>
            </w:r>
            <w:r>
              <w:t xml:space="preserve"> should be applied, and aligns with </w:t>
            </w:r>
            <w:r w:rsidRPr="006F0F5F">
              <w:t>MSC.466(101)</w:t>
            </w:r>
            <w:r>
              <w:t>, and S-98 should not conflict with these standards.</w:t>
            </w:r>
          </w:p>
        </w:tc>
        <w:tc>
          <w:tcPr>
            <w:tcW w:w="4255" w:type="dxa"/>
            <w:tcBorders>
              <w:top w:val="single" w:sz="6" w:space="0" w:color="auto"/>
              <w:left w:val="single" w:sz="6" w:space="0" w:color="auto"/>
              <w:bottom w:val="single" w:sz="6" w:space="0" w:color="auto"/>
            </w:tcBorders>
          </w:tcPr>
          <w:p w14:paraId="443C1E4A" w14:textId="77777777" w:rsidR="00AC19A1" w:rsidRDefault="00AC19A1" w:rsidP="00AC19A1">
            <w:pPr>
              <w:pStyle w:val="ISOChange"/>
              <w:spacing w:before="60" w:after="60" w:line="240" w:lineRule="auto"/>
            </w:pPr>
            <w:r>
              <w:t xml:space="preserve">It’s probably easiest to delete bullets 2 and 3, safe in the knowledge that the requirements are fully tested on type approved equipment by IEC 62288. </w:t>
            </w:r>
          </w:p>
          <w:p w14:paraId="5162CFC1" w14:textId="77777777" w:rsidR="00AC19A1" w:rsidRDefault="00AC19A1" w:rsidP="00AC19A1">
            <w:pPr>
              <w:pStyle w:val="ISOChange"/>
              <w:spacing w:before="60" w:after="60" w:line="240" w:lineRule="auto"/>
            </w:pPr>
          </w:p>
          <w:p w14:paraId="56C8F4E8" w14:textId="77777777" w:rsidR="00AC19A1" w:rsidRDefault="00AC19A1" w:rsidP="00AC19A1">
            <w:pPr>
              <w:pStyle w:val="ISOChange"/>
              <w:spacing w:before="60" w:after="60" w:line="240" w:lineRule="auto"/>
            </w:pPr>
            <w:r>
              <w:t>Should a decision be taken to retain the requirement then align the mandatory requirements with MSC.466(101):</w:t>
            </w:r>
          </w:p>
          <w:p w14:paraId="7668414B" w14:textId="77777777" w:rsidR="00AC19A1" w:rsidRDefault="00AC19A1" w:rsidP="00AC19A1">
            <w:pPr>
              <w:pStyle w:val="ISOChange"/>
              <w:spacing w:before="60" w:after="60" w:line="240" w:lineRule="auto"/>
            </w:pPr>
          </w:p>
          <w:p w14:paraId="189DD25C" w14:textId="77777777" w:rsidR="00AC19A1" w:rsidRDefault="00AC19A1" w:rsidP="00AC19A1">
            <w:pPr>
              <w:pStyle w:val="ISOChange"/>
              <w:spacing w:before="60" w:after="60"/>
            </w:pPr>
            <w:r>
              <w:t>“5.2.3 Text should be presented using simple unambiguous language that is easy to understand. Navigation terms and abbreviations should be presented using the nomenclature defined in the Guidelines for the presentation of navigation-related symbols, terms and abbreviations (SN.1/Circ.243, as revised) and appendix 2 of the annex to MSC.1/Circ.1609 on Guidelines for the standardization of user interface design for navigation equipment.</w:t>
            </w:r>
          </w:p>
          <w:p w14:paraId="799BCD7D" w14:textId="77777777" w:rsidR="00AC19A1" w:rsidRDefault="00AC19A1" w:rsidP="00AC19A1">
            <w:pPr>
              <w:pStyle w:val="ISOChange"/>
              <w:spacing w:before="60" w:after="60"/>
            </w:pPr>
          </w:p>
          <w:p w14:paraId="642B6944" w14:textId="69272BD8" w:rsidR="00AC19A1" w:rsidRDefault="00AC19A1" w:rsidP="00AC19A1">
            <w:pPr>
              <w:pStyle w:val="ISOChange"/>
              <w:spacing w:before="60" w:after="60" w:line="240" w:lineRule="auto"/>
            </w:pPr>
            <w:r>
              <w:t xml:space="preserve">5.2.4 When icons are used, their purpose should be intuitively recognized by appearance, </w:t>
            </w:r>
            <w:r>
              <w:lastRenderedPageBreak/>
              <w:t>placement and grouping as defined in appendix 2 of the annex to MSC.1/Circ.1609 on Guidelines for the standardization of user interface design for navigation equipment."</w:t>
            </w:r>
          </w:p>
        </w:tc>
        <w:tc>
          <w:tcPr>
            <w:tcW w:w="1960" w:type="dxa"/>
            <w:tcBorders>
              <w:top w:val="single" w:sz="6" w:space="0" w:color="auto"/>
              <w:left w:val="single" w:sz="6" w:space="0" w:color="auto"/>
              <w:bottom w:val="single" w:sz="6" w:space="0" w:color="auto"/>
              <w:right w:val="single" w:sz="6" w:space="0" w:color="auto"/>
            </w:tcBorders>
          </w:tcPr>
          <w:p w14:paraId="707241BF" w14:textId="74F286D5" w:rsidR="00AC19A1" w:rsidRPr="00AC19A1" w:rsidRDefault="001E3A33" w:rsidP="00FF1E35">
            <w:pPr>
              <w:pStyle w:val="ISOSecretObservations"/>
              <w:numPr>
                <w:ilvl w:val="0"/>
                <w:numId w:val="9"/>
              </w:numPr>
              <w:spacing w:before="60" w:after="60" w:line="240" w:lineRule="auto"/>
            </w:pPr>
            <w:r w:rsidRPr="001E3A33">
              <w:rPr>
                <w:b/>
                <w:bCs/>
              </w:rPr>
              <w:lastRenderedPageBreak/>
              <w:t>Done</w:t>
            </w:r>
            <w:r>
              <w:t>.</w:t>
            </w:r>
          </w:p>
        </w:tc>
      </w:tr>
      <w:tr w:rsidR="00AC19A1" w14:paraId="633E26AC" w14:textId="77777777" w:rsidTr="00AC19A1">
        <w:trPr>
          <w:jc w:val="center"/>
        </w:trPr>
        <w:tc>
          <w:tcPr>
            <w:tcW w:w="667" w:type="dxa"/>
            <w:tcBorders>
              <w:top w:val="single" w:sz="6" w:space="0" w:color="auto"/>
              <w:left w:val="single" w:sz="6" w:space="0" w:color="auto"/>
              <w:bottom w:val="single" w:sz="6" w:space="0" w:color="auto"/>
            </w:tcBorders>
          </w:tcPr>
          <w:p w14:paraId="4844954F"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A20D178" w14:textId="5D78F57D"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28108CF0" w14:textId="625E804E" w:rsidR="00AC19A1" w:rsidRDefault="00AC19A1" w:rsidP="00AC19A1">
            <w:pPr>
              <w:pStyle w:val="ISOClause"/>
              <w:spacing w:before="60" w:after="60" w:line="240" w:lineRule="auto"/>
            </w:pPr>
            <w:r>
              <w:t>C-5.2</w:t>
            </w:r>
          </w:p>
        </w:tc>
        <w:tc>
          <w:tcPr>
            <w:tcW w:w="1190" w:type="dxa"/>
            <w:tcBorders>
              <w:top w:val="single" w:sz="6" w:space="0" w:color="auto"/>
              <w:left w:val="single" w:sz="6" w:space="0" w:color="auto"/>
              <w:bottom w:val="single" w:sz="6" w:space="0" w:color="auto"/>
            </w:tcBorders>
          </w:tcPr>
          <w:p w14:paraId="1DFB8A56" w14:textId="5E6D18C9" w:rsidR="00AC19A1" w:rsidRDefault="00AC19A1" w:rsidP="00AC19A1">
            <w:pPr>
              <w:pStyle w:val="ISOParagraph"/>
              <w:spacing w:before="60" w:after="60" w:line="240" w:lineRule="auto"/>
            </w:pPr>
            <w:r>
              <w:t>Bullets 8 and 9</w:t>
            </w:r>
          </w:p>
        </w:tc>
        <w:tc>
          <w:tcPr>
            <w:tcW w:w="728" w:type="dxa"/>
            <w:tcBorders>
              <w:top w:val="single" w:sz="6" w:space="0" w:color="auto"/>
              <w:left w:val="single" w:sz="6" w:space="0" w:color="auto"/>
              <w:bottom w:val="single" w:sz="6" w:space="0" w:color="auto"/>
            </w:tcBorders>
          </w:tcPr>
          <w:p w14:paraId="55F6D317"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1A5CB8CE" w14:textId="77777777" w:rsidR="00AC19A1" w:rsidRDefault="00AC19A1" w:rsidP="00AC19A1">
            <w:pPr>
              <w:pStyle w:val="ISOComments"/>
              <w:spacing w:before="60" w:after="60" w:line="240" w:lineRule="auto"/>
            </w:pPr>
            <w:r w:rsidRPr="006F0F5F">
              <w:t>The issue of which MSC.1.Circ.1609 Appendices are mandatory and which were not was the subject of intense discussion at IEC during the drafting of IEC 62288:2021. The published standard records the international consensus on how MSC.1/Circ.1609 should be applied, and aligns with MSC.466(101), and S-98 should not conflict with these standards.</w:t>
            </w:r>
          </w:p>
          <w:p w14:paraId="790D0EFD" w14:textId="722A6BE2" w:rsidR="00AC19A1" w:rsidRDefault="00AC19A1" w:rsidP="00AC19A1">
            <w:pPr>
              <w:pStyle w:val="ISOComments"/>
              <w:spacing w:before="60" w:after="60" w:line="240" w:lineRule="auto"/>
            </w:pPr>
            <w:r>
              <w:t>There’s no need to duplicate requirements in IEC 62288.</w:t>
            </w:r>
          </w:p>
        </w:tc>
        <w:tc>
          <w:tcPr>
            <w:tcW w:w="4255" w:type="dxa"/>
            <w:tcBorders>
              <w:top w:val="single" w:sz="6" w:space="0" w:color="auto"/>
              <w:left w:val="single" w:sz="6" w:space="0" w:color="auto"/>
              <w:bottom w:val="single" w:sz="6" w:space="0" w:color="auto"/>
            </w:tcBorders>
          </w:tcPr>
          <w:p w14:paraId="6079AE04" w14:textId="77777777" w:rsidR="00AC19A1" w:rsidRDefault="00AC19A1" w:rsidP="00AC19A1">
            <w:pPr>
              <w:pStyle w:val="ISOChange"/>
              <w:spacing w:before="60" w:after="60" w:line="240" w:lineRule="auto"/>
            </w:pPr>
            <w:r>
              <w:t>Delete the bullets.</w:t>
            </w:r>
          </w:p>
          <w:p w14:paraId="3715C577" w14:textId="77777777" w:rsidR="00AC19A1" w:rsidRDefault="00AC19A1" w:rsidP="00AC19A1">
            <w:pPr>
              <w:pStyle w:val="ISOChange"/>
              <w:spacing w:before="60" w:after="60" w:line="240" w:lineRule="auto"/>
            </w:pPr>
          </w:p>
          <w:p w14:paraId="5945434A" w14:textId="77777777" w:rsidR="00AC19A1" w:rsidRDefault="00AC19A1" w:rsidP="00AC19A1">
            <w:pPr>
              <w:pStyle w:val="ISOChange"/>
              <w:spacing w:before="60" w:after="60" w:line="240" w:lineRule="auto"/>
            </w:pPr>
            <w:r>
              <w:t>Should a decision be taken to retain the bullets then reword to:</w:t>
            </w:r>
          </w:p>
          <w:p w14:paraId="51335EA6" w14:textId="77777777" w:rsidR="00AC19A1" w:rsidRDefault="00AC19A1" w:rsidP="00AC19A1">
            <w:pPr>
              <w:pStyle w:val="ISOChange"/>
              <w:spacing w:before="60" w:after="60"/>
            </w:pPr>
            <w:r>
              <w:t>8)</w:t>
            </w:r>
            <w:r>
              <w:tab/>
            </w:r>
            <w:r w:rsidRPr="009D6AFA">
              <w:rPr>
                <w:strike/>
                <w:color w:val="FF0000"/>
              </w:rPr>
              <w:t>Access to user interface functions should be consistent with</w:t>
            </w:r>
            <w:r w:rsidRPr="009D6AFA">
              <w:rPr>
                <w:color w:val="FF0000"/>
              </w:rPr>
              <w:t xml:space="preserve"> </w:t>
            </w:r>
            <w:r>
              <w:t xml:space="preserve">Appendix 4 of MSC. </w:t>
            </w:r>
            <w:r>
              <w:rPr>
                <w:color w:val="FF0000"/>
              </w:rPr>
              <w:t>1.Circ.</w:t>
            </w:r>
            <w:r>
              <w:t xml:space="preserve">1609 </w:t>
            </w:r>
            <w:r>
              <w:rPr>
                <w:color w:val="FF0000"/>
              </w:rPr>
              <w:t>provides guidance on access to user interface functions</w:t>
            </w:r>
            <w:r>
              <w:t xml:space="preserve">, </w:t>
            </w:r>
            <w:r w:rsidRPr="009D6AFA">
              <w:rPr>
                <w:strike/>
                <w:color w:val="FF0000"/>
              </w:rPr>
              <w:t>keeping in mind the clarifications in the Introduction to that Appendix</w:t>
            </w:r>
            <w:r>
              <w:t>.</w:t>
            </w:r>
          </w:p>
          <w:p w14:paraId="3AC2EE4E" w14:textId="77777777" w:rsidR="00AC19A1" w:rsidRDefault="00AC19A1" w:rsidP="00AC19A1">
            <w:pPr>
              <w:pStyle w:val="ISOChange"/>
              <w:spacing w:before="60" w:after="60" w:line="240" w:lineRule="auto"/>
            </w:pPr>
            <w:r>
              <w:t>9)</w:t>
            </w:r>
            <w:r>
              <w:tab/>
            </w:r>
            <w:r w:rsidRPr="009D6AFA">
              <w:rPr>
                <w:strike/>
                <w:color w:val="FF0000"/>
              </w:rPr>
              <w:t>Management of default and user settings should be consistent with</w:t>
            </w:r>
            <w:r w:rsidRPr="009D6AFA">
              <w:rPr>
                <w:color w:val="FF0000"/>
              </w:rPr>
              <w:t xml:space="preserve"> </w:t>
            </w:r>
            <w:r>
              <w:t>Appendix 5 of MSC.</w:t>
            </w:r>
            <w:r>
              <w:rPr>
                <w:color w:val="FF0000"/>
              </w:rPr>
              <w:t xml:space="preserve">1.Circ. </w:t>
            </w:r>
            <w:r>
              <w:t xml:space="preserve">1609 </w:t>
            </w:r>
            <w:r w:rsidRPr="000A1AC2">
              <w:rPr>
                <w:color w:val="FF0000"/>
              </w:rPr>
              <w:t>provides guidance on default and user settings</w:t>
            </w:r>
            <w:r>
              <w:t>.</w:t>
            </w:r>
          </w:p>
          <w:p w14:paraId="050506DC" w14:textId="77777777" w:rsid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2CE4DEA5" w14:textId="6B354AAC" w:rsidR="00AC19A1" w:rsidRPr="00AC19A1" w:rsidRDefault="004F77A5" w:rsidP="00FF1E35">
            <w:pPr>
              <w:pStyle w:val="ISOSecretObservations"/>
              <w:numPr>
                <w:ilvl w:val="0"/>
                <w:numId w:val="9"/>
              </w:numPr>
              <w:spacing w:before="60" w:after="60" w:line="240" w:lineRule="auto"/>
            </w:pPr>
            <w:r w:rsidRPr="004F77A5">
              <w:rPr>
                <w:b/>
                <w:bCs/>
              </w:rPr>
              <w:t>Deleted</w:t>
            </w:r>
            <w:r>
              <w:t xml:space="preserve">. </w:t>
            </w:r>
          </w:p>
        </w:tc>
      </w:tr>
      <w:tr w:rsidR="00AC19A1" w14:paraId="73478BE2" w14:textId="77777777" w:rsidTr="00AC19A1">
        <w:trPr>
          <w:jc w:val="center"/>
        </w:trPr>
        <w:tc>
          <w:tcPr>
            <w:tcW w:w="667" w:type="dxa"/>
            <w:tcBorders>
              <w:top w:val="single" w:sz="6" w:space="0" w:color="auto"/>
              <w:left w:val="single" w:sz="6" w:space="0" w:color="auto"/>
              <w:bottom w:val="single" w:sz="6" w:space="0" w:color="auto"/>
            </w:tcBorders>
          </w:tcPr>
          <w:p w14:paraId="0B4504CD"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1D5E68A" w14:textId="046E9DF9"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35FA3392" w14:textId="1ACE5EE1" w:rsidR="00AC19A1" w:rsidRDefault="00AC19A1" w:rsidP="00AC19A1">
            <w:pPr>
              <w:pStyle w:val="ISOClause"/>
              <w:spacing w:before="60" w:after="60" w:line="240" w:lineRule="auto"/>
            </w:pPr>
            <w:r>
              <w:t>C-6.1.1</w:t>
            </w:r>
          </w:p>
        </w:tc>
        <w:tc>
          <w:tcPr>
            <w:tcW w:w="1190" w:type="dxa"/>
            <w:tcBorders>
              <w:top w:val="single" w:sz="6" w:space="0" w:color="auto"/>
              <w:left w:val="single" w:sz="6" w:space="0" w:color="auto"/>
              <w:bottom w:val="single" w:sz="6" w:space="0" w:color="auto"/>
            </w:tcBorders>
          </w:tcPr>
          <w:p w14:paraId="5A993032"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1DAC4EE"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A1AA84A" w14:textId="77777777" w:rsidR="00AC19A1" w:rsidRDefault="00AC19A1" w:rsidP="00AC19A1">
            <w:pPr>
              <w:pStyle w:val="ISOComments"/>
              <w:spacing w:before="60" w:after="60" w:line="240" w:lineRule="auto"/>
            </w:pPr>
            <w:r>
              <w:t>The heading is “</w:t>
            </w:r>
            <w:r w:rsidRPr="00FF1492">
              <w:t>Basic products and layers</w:t>
            </w:r>
            <w:r>
              <w:t xml:space="preserve">” is said to be Informative but contains mandatory requirements. </w:t>
            </w:r>
          </w:p>
          <w:p w14:paraId="6BB714D1" w14:textId="77777777" w:rsidR="00AC19A1" w:rsidRDefault="00AC19A1" w:rsidP="00AC19A1">
            <w:pPr>
              <w:pStyle w:val="ISOComments"/>
              <w:spacing w:before="60" w:after="60" w:line="240" w:lineRule="auto"/>
            </w:pPr>
          </w:p>
          <w:p w14:paraId="69A69288" w14:textId="77777777" w:rsidR="00AC19A1" w:rsidRDefault="00AC19A1" w:rsidP="00AC19A1">
            <w:pPr>
              <w:pStyle w:val="ISOComments"/>
              <w:spacing w:before="60" w:after="60" w:line="240" w:lineRule="auto"/>
            </w:pPr>
            <w:r>
              <w:t>Alerts are not a layer.</w:t>
            </w:r>
          </w:p>
          <w:p w14:paraId="365047F2" w14:textId="77777777" w:rsidR="00AC19A1" w:rsidRDefault="00AC19A1" w:rsidP="00AC19A1">
            <w:pPr>
              <w:pStyle w:val="ISOComments"/>
              <w:spacing w:before="60" w:after="60" w:line="240" w:lineRule="auto"/>
            </w:pPr>
          </w:p>
          <w:p w14:paraId="00C1C557" w14:textId="40E4CEE7" w:rsidR="00AC19A1" w:rsidRPr="006F0F5F" w:rsidRDefault="00AC19A1" w:rsidP="00AC19A1">
            <w:pPr>
              <w:pStyle w:val="ISOComments"/>
              <w:spacing w:before="60" w:after="60" w:line="240" w:lineRule="auto"/>
            </w:pPr>
            <w:r>
              <w:t>“Course with other data” is unclear.</w:t>
            </w:r>
          </w:p>
        </w:tc>
        <w:tc>
          <w:tcPr>
            <w:tcW w:w="4255" w:type="dxa"/>
            <w:tcBorders>
              <w:top w:val="single" w:sz="6" w:space="0" w:color="auto"/>
              <w:left w:val="single" w:sz="6" w:space="0" w:color="auto"/>
              <w:bottom w:val="single" w:sz="6" w:space="0" w:color="auto"/>
            </w:tcBorders>
          </w:tcPr>
          <w:p w14:paraId="24E25268" w14:textId="77777777" w:rsidR="00AC19A1" w:rsidRDefault="00AC19A1" w:rsidP="00AC19A1">
            <w:pPr>
              <w:pStyle w:val="ISOChange"/>
              <w:spacing w:before="60" w:after="60" w:line="240" w:lineRule="auto"/>
            </w:pPr>
            <w:r>
              <w:t xml:space="preserve">Suggest restyling this paragraph as “Product Specifications” and list the mandatory phase 1 S-1xx Product Specifications only. </w:t>
            </w:r>
          </w:p>
          <w:p w14:paraId="19801522" w14:textId="77777777" w:rsidR="00AC19A1" w:rsidRDefault="00AC19A1" w:rsidP="00AC19A1">
            <w:pPr>
              <w:pStyle w:val="ISOChange"/>
              <w:spacing w:before="60" w:after="60" w:line="240" w:lineRule="auto"/>
            </w:pPr>
          </w:p>
          <w:p w14:paraId="61B7796A" w14:textId="77777777" w:rsidR="00AC19A1" w:rsidRDefault="00AC19A1" w:rsidP="00AC19A1">
            <w:pPr>
              <w:pStyle w:val="ISOChange"/>
              <w:spacing w:before="60" w:after="60" w:line="240" w:lineRule="auto"/>
            </w:pPr>
          </w:p>
          <w:p w14:paraId="24BC5D25" w14:textId="77777777" w:rsid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694E134E" w14:textId="3744A875" w:rsidR="00AC19A1" w:rsidRPr="00AC19A1" w:rsidRDefault="004F77A5" w:rsidP="00FF1E35">
            <w:pPr>
              <w:pStyle w:val="ISOSecretObservations"/>
              <w:numPr>
                <w:ilvl w:val="0"/>
                <w:numId w:val="9"/>
              </w:numPr>
              <w:spacing w:before="60" w:after="60" w:line="240" w:lineRule="auto"/>
            </w:pPr>
            <w:r w:rsidRPr="004F77A5">
              <w:rPr>
                <w:b/>
                <w:bCs/>
              </w:rPr>
              <w:t>Done</w:t>
            </w:r>
            <w:r>
              <w:t>.</w:t>
            </w:r>
          </w:p>
        </w:tc>
      </w:tr>
      <w:tr w:rsidR="00AC19A1" w14:paraId="6C31157B" w14:textId="77777777" w:rsidTr="00AC19A1">
        <w:trPr>
          <w:jc w:val="center"/>
        </w:trPr>
        <w:tc>
          <w:tcPr>
            <w:tcW w:w="667" w:type="dxa"/>
            <w:tcBorders>
              <w:top w:val="single" w:sz="6" w:space="0" w:color="auto"/>
              <w:left w:val="single" w:sz="6" w:space="0" w:color="auto"/>
              <w:bottom w:val="single" w:sz="6" w:space="0" w:color="auto"/>
            </w:tcBorders>
          </w:tcPr>
          <w:p w14:paraId="5C44E835"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5A8D1557" w14:textId="22AEF99A"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717898F9" w14:textId="3211EE18" w:rsidR="00AC19A1" w:rsidRDefault="00AC19A1" w:rsidP="00AC19A1">
            <w:pPr>
              <w:pStyle w:val="ISOClause"/>
              <w:spacing w:before="60" w:after="60" w:line="240" w:lineRule="auto"/>
            </w:pPr>
            <w:r>
              <w:t>C-6.1.1</w:t>
            </w:r>
          </w:p>
        </w:tc>
        <w:tc>
          <w:tcPr>
            <w:tcW w:w="1190" w:type="dxa"/>
            <w:tcBorders>
              <w:top w:val="single" w:sz="6" w:space="0" w:color="auto"/>
              <w:left w:val="single" w:sz="6" w:space="0" w:color="auto"/>
              <w:bottom w:val="single" w:sz="6" w:space="0" w:color="auto"/>
            </w:tcBorders>
          </w:tcPr>
          <w:p w14:paraId="3A9177A7" w14:textId="74E7E376" w:rsidR="00AC19A1" w:rsidRDefault="00AC19A1" w:rsidP="00AC19A1">
            <w:pPr>
              <w:pStyle w:val="ISOParagraph"/>
              <w:spacing w:before="60" w:after="60" w:line="240" w:lineRule="auto"/>
            </w:pPr>
            <w:r>
              <w:t>Bullet 2</w:t>
            </w:r>
          </w:p>
        </w:tc>
        <w:tc>
          <w:tcPr>
            <w:tcW w:w="728" w:type="dxa"/>
            <w:tcBorders>
              <w:top w:val="single" w:sz="6" w:space="0" w:color="auto"/>
              <w:left w:val="single" w:sz="6" w:space="0" w:color="auto"/>
              <w:bottom w:val="single" w:sz="6" w:space="0" w:color="auto"/>
            </w:tcBorders>
          </w:tcPr>
          <w:p w14:paraId="79A80A6C"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3EA4B963" w14:textId="7F0E1069" w:rsidR="00AC19A1" w:rsidRDefault="00AC19A1" w:rsidP="00AC19A1">
            <w:pPr>
              <w:pStyle w:val="ISOComments"/>
              <w:spacing w:before="60" w:after="60" w:line="240" w:lineRule="auto"/>
            </w:pPr>
            <w:r>
              <w:t>By making “</w:t>
            </w:r>
            <w:r w:rsidRPr="00784A97">
              <w:t xml:space="preserve">Target data from RADAR or AIS </w:t>
            </w:r>
            <w:r>
              <w:t>“ mandatory S-98 conflicts with MSC.530(101) clause 1.6 which states “</w:t>
            </w:r>
            <w:r w:rsidRPr="00A06CB2">
              <w:t xml:space="preserve">The ECDIS display </w:t>
            </w:r>
            <w:r w:rsidRPr="00A06CB2">
              <w:rPr>
                <w:b/>
                <w:i/>
                <w:u w:val="single"/>
              </w:rPr>
              <w:t>may</w:t>
            </w:r>
            <w:r w:rsidRPr="00A06CB2">
              <w:t xml:space="preserve"> also be used for the display of radar, radar tracked target information, AIS and other appropriate data layers to assist in route monitoring</w:t>
            </w:r>
            <w:r>
              <w:t xml:space="preserve">”. </w:t>
            </w:r>
          </w:p>
        </w:tc>
        <w:tc>
          <w:tcPr>
            <w:tcW w:w="4255" w:type="dxa"/>
            <w:tcBorders>
              <w:top w:val="single" w:sz="6" w:space="0" w:color="auto"/>
              <w:left w:val="single" w:sz="6" w:space="0" w:color="auto"/>
              <w:bottom w:val="single" w:sz="6" w:space="0" w:color="auto"/>
            </w:tcBorders>
          </w:tcPr>
          <w:p w14:paraId="5068D106" w14:textId="599897BC" w:rsidR="00AC19A1" w:rsidRDefault="00AC19A1" w:rsidP="00AC19A1">
            <w:pPr>
              <w:pStyle w:val="ISOChange"/>
              <w:spacing w:before="60" w:after="60" w:line="240" w:lineRule="auto"/>
            </w:pPr>
            <w:r>
              <w:t>Delete “•</w:t>
            </w:r>
            <w:r>
              <w:tab/>
              <w:t>Target data from RADAR or AIS”</w:t>
            </w:r>
          </w:p>
        </w:tc>
        <w:tc>
          <w:tcPr>
            <w:tcW w:w="1960" w:type="dxa"/>
            <w:tcBorders>
              <w:top w:val="single" w:sz="6" w:space="0" w:color="auto"/>
              <w:left w:val="single" w:sz="6" w:space="0" w:color="auto"/>
              <w:bottom w:val="single" w:sz="6" w:space="0" w:color="auto"/>
              <w:right w:val="single" w:sz="6" w:space="0" w:color="auto"/>
            </w:tcBorders>
          </w:tcPr>
          <w:p w14:paraId="6027A6A6" w14:textId="5982B3B8" w:rsidR="00AC19A1" w:rsidRPr="004F77A5" w:rsidRDefault="004F77A5" w:rsidP="00FF1E35">
            <w:pPr>
              <w:pStyle w:val="ISOSecretObservations"/>
              <w:numPr>
                <w:ilvl w:val="0"/>
                <w:numId w:val="9"/>
              </w:numPr>
              <w:spacing w:before="60" w:after="60" w:line="240" w:lineRule="auto"/>
              <w:rPr>
                <w:b/>
                <w:bCs/>
              </w:rPr>
            </w:pPr>
            <w:r w:rsidRPr="004F77A5">
              <w:rPr>
                <w:b/>
                <w:bCs/>
              </w:rPr>
              <w:t>deleted</w:t>
            </w:r>
          </w:p>
        </w:tc>
      </w:tr>
      <w:tr w:rsidR="00AC19A1" w14:paraId="28CFFE6D" w14:textId="77777777" w:rsidTr="00AC19A1">
        <w:trPr>
          <w:jc w:val="center"/>
        </w:trPr>
        <w:tc>
          <w:tcPr>
            <w:tcW w:w="667" w:type="dxa"/>
            <w:tcBorders>
              <w:top w:val="single" w:sz="6" w:space="0" w:color="auto"/>
              <w:left w:val="single" w:sz="6" w:space="0" w:color="auto"/>
              <w:bottom w:val="single" w:sz="6" w:space="0" w:color="auto"/>
            </w:tcBorders>
          </w:tcPr>
          <w:p w14:paraId="027FE460"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F68F6EF" w14:textId="2DAA5FDD"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78D63AA4" w14:textId="4E60578A" w:rsidR="00AC19A1" w:rsidRDefault="00AC19A1" w:rsidP="00AC19A1">
            <w:pPr>
              <w:pStyle w:val="ISOClause"/>
              <w:spacing w:before="60" w:after="60" w:line="240" w:lineRule="auto"/>
            </w:pPr>
            <w:r w:rsidRPr="00FF1492">
              <w:t>C-6.1.1</w:t>
            </w:r>
          </w:p>
        </w:tc>
        <w:tc>
          <w:tcPr>
            <w:tcW w:w="1190" w:type="dxa"/>
            <w:tcBorders>
              <w:top w:val="single" w:sz="6" w:space="0" w:color="auto"/>
              <w:left w:val="single" w:sz="6" w:space="0" w:color="auto"/>
              <w:bottom w:val="single" w:sz="6" w:space="0" w:color="auto"/>
            </w:tcBorders>
          </w:tcPr>
          <w:p w14:paraId="4D94943F" w14:textId="610B2EF5" w:rsidR="00AC19A1" w:rsidRDefault="00AC19A1" w:rsidP="00AC19A1">
            <w:pPr>
              <w:pStyle w:val="ISOParagraph"/>
              <w:spacing w:before="60" w:after="60" w:line="240" w:lineRule="auto"/>
            </w:pPr>
            <w:r>
              <w:t>Bullet 4</w:t>
            </w:r>
          </w:p>
        </w:tc>
        <w:tc>
          <w:tcPr>
            <w:tcW w:w="728" w:type="dxa"/>
            <w:tcBorders>
              <w:top w:val="single" w:sz="6" w:space="0" w:color="auto"/>
              <w:left w:val="single" w:sz="6" w:space="0" w:color="auto"/>
              <w:bottom w:val="single" w:sz="6" w:space="0" w:color="auto"/>
            </w:tcBorders>
          </w:tcPr>
          <w:p w14:paraId="580819AA"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49CD745C" w14:textId="05156771" w:rsidR="00AC19A1" w:rsidRDefault="00AC19A1" w:rsidP="00AC19A1">
            <w:pPr>
              <w:pStyle w:val="ISOComments"/>
              <w:spacing w:before="60" w:after="60" w:line="240" w:lineRule="auto"/>
            </w:pPr>
            <w:r>
              <w:t>Does “</w:t>
            </w:r>
            <w:r w:rsidRPr="00FF1492">
              <w:t>Mariner-plotted information such as mariner-plotted hazards</w:t>
            </w:r>
            <w:r>
              <w:t>” relate to the S-52 para 2.3.1.b Mariners Information?</w:t>
            </w:r>
          </w:p>
        </w:tc>
        <w:tc>
          <w:tcPr>
            <w:tcW w:w="4255" w:type="dxa"/>
            <w:tcBorders>
              <w:top w:val="single" w:sz="6" w:space="0" w:color="auto"/>
              <w:left w:val="single" w:sz="6" w:space="0" w:color="auto"/>
              <w:bottom w:val="single" w:sz="6" w:space="0" w:color="auto"/>
            </w:tcBorders>
          </w:tcPr>
          <w:p w14:paraId="69F5D2F3" w14:textId="212E05E3" w:rsidR="00AC19A1" w:rsidRDefault="00AC19A1" w:rsidP="00AC19A1">
            <w:pPr>
              <w:pStyle w:val="ISOChange"/>
              <w:spacing w:before="60" w:after="60" w:line="240" w:lineRule="auto"/>
            </w:pPr>
            <w:r>
              <w:t xml:space="preserve">Replace with “Additional mariners information” as per </w:t>
            </w:r>
            <w:r w:rsidRPr="00FF1492">
              <w:t>80/1107/CD IEC 61174 ED5</w:t>
            </w:r>
          </w:p>
        </w:tc>
        <w:tc>
          <w:tcPr>
            <w:tcW w:w="1960" w:type="dxa"/>
            <w:tcBorders>
              <w:top w:val="single" w:sz="6" w:space="0" w:color="auto"/>
              <w:left w:val="single" w:sz="6" w:space="0" w:color="auto"/>
              <w:bottom w:val="single" w:sz="6" w:space="0" w:color="auto"/>
              <w:right w:val="single" w:sz="6" w:space="0" w:color="auto"/>
            </w:tcBorders>
          </w:tcPr>
          <w:p w14:paraId="16AA92D7" w14:textId="4B95F8C1" w:rsidR="00AC19A1" w:rsidRPr="004F77A5" w:rsidRDefault="004F77A5" w:rsidP="00FF1E35">
            <w:pPr>
              <w:pStyle w:val="ISOSecretObservations"/>
              <w:numPr>
                <w:ilvl w:val="0"/>
                <w:numId w:val="9"/>
              </w:numPr>
              <w:spacing w:before="60" w:after="60" w:line="240" w:lineRule="auto"/>
              <w:rPr>
                <w:b/>
                <w:bCs/>
              </w:rPr>
            </w:pPr>
            <w:r w:rsidRPr="004F77A5">
              <w:rPr>
                <w:b/>
                <w:bCs/>
              </w:rPr>
              <w:t>Done.</w:t>
            </w:r>
          </w:p>
        </w:tc>
      </w:tr>
      <w:tr w:rsidR="00AC19A1" w14:paraId="7A63F93C" w14:textId="77777777" w:rsidTr="00AC19A1">
        <w:trPr>
          <w:jc w:val="center"/>
        </w:trPr>
        <w:tc>
          <w:tcPr>
            <w:tcW w:w="667" w:type="dxa"/>
            <w:tcBorders>
              <w:top w:val="single" w:sz="6" w:space="0" w:color="auto"/>
              <w:left w:val="single" w:sz="6" w:space="0" w:color="auto"/>
              <w:bottom w:val="single" w:sz="6" w:space="0" w:color="auto"/>
            </w:tcBorders>
          </w:tcPr>
          <w:p w14:paraId="34315F42"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5203281" w14:textId="7C2C6FBB"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F3E5C4D" w14:textId="685D6C7A" w:rsidR="00AC19A1" w:rsidRPr="00FF1492" w:rsidRDefault="00AC19A1" w:rsidP="00AC19A1">
            <w:pPr>
              <w:pStyle w:val="ISOClause"/>
              <w:spacing w:before="60" w:after="60" w:line="240" w:lineRule="auto"/>
            </w:pPr>
            <w:r w:rsidRPr="00FF1492">
              <w:t>C-6.1.</w:t>
            </w:r>
            <w:r>
              <w:t>2</w:t>
            </w:r>
          </w:p>
        </w:tc>
        <w:tc>
          <w:tcPr>
            <w:tcW w:w="1190" w:type="dxa"/>
            <w:tcBorders>
              <w:top w:val="single" w:sz="6" w:space="0" w:color="auto"/>
              <w:left w:val="single" w:sz="6" w:space="0" w:color="auto"/>
              <w:bottom w:val="single" w:sz="6" w:space="0" w:color="auto"/>
            </w:tcBorders>
          </w:tcPr>
          <w:p w14:paraId="3667BCDB"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4C4F0F4"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525CA0D9" w14:textId="631783EC" w:rsidR="00AC19A1" w:rsidRDefault="00AC19A1" w:rsidP="00AC19A1">
            <w:pPr>
              <w:pStyle w:val="ISOComments"/>
              <w:spacing w:before="60" w:after="60" w:line="240" w:lineRule="auto"/>
            </w:pPr>
            <w:r>
              <w:t>These product specifications are not yet mandatory.</w:t>
            </w:r>
          </w:p>
        </w:tc>
        <w:tc>
          <w:tcPr>
            <w:tcW w:w="4255" w:type="dxa"/>
            <w:tcBorders>
              <w:top w:val="single" w:sz="6" w:space="0" w:color="auto"/>
              <w:left w:val="single" w:sz="6" w:space="0" w:color="auto"/>
              <w:bottom w:val="single" w:sz="6" w:space="0" w:color="auto"/>
            </w:tcBorders>
          </w:tcPr>
          <w:p w14:paraId="4693875D" w14:textId="182CDB64" w:rsidR="00AC19A1" w:rsidRDefault="00AC19A1" w:rsidP="00AC19A1">
            <w:pPr>
              <w:pStyle w:val="ISOChange"/>
              <w:spacing w:before="60" w:after="60" w:line="240" w:lineRule="auto"/>
            </w:pPr>
            <w:r>
              <w:t>Clarify that these product specifications are not yet mandatory.</w:t>
            </w:r>
          </w:p>
        </w:tc>
        <w:tc>
          <w:tcPr>
            <w:tcW w:w="1960" w:type="dxa"/>
            <w:tcBorders>
              <w:top w:val="single" w:sz="6" w:space="0" w:color="auto"/>
              <w:left w:val="single" w:sz="6" w:space="0" w:color="auto"/>
              <w:bottom w:val="single" w:sz="6" w:space="0" w:color="auto"/>
              <w:right w:val="single" w:sz="6" w:space="0" w:color="auto"/>
            </w:tcBorders>
          </w:tcPr>
          <w:p w14:paraId="24BCCF28" w14:textId="5DAC8CF1" w:rsidR="00AC19A1" w:rsidRPr="004F77A5" w:rsidRDefault="004F77A5" w:rsidP="00FF1E35">
            <w:pPr>
              <w:pStyle w:val="ISOSecretObservations"/>
              <w:numPr>
                <w:ilvl w:val="0"/>
                <w:numId w:val="9"/>
              </w:numPr>
              <w:spacing w:before="60" w:after="60" w:line="240" w:lineRule="auto"/>
              <w:rPr>
                <w:b/>
                <w:bCs/>
              </w:rPr>
            </w:pPr>
            <w:r w:rsidRPr="004F77A5">
              <w:rPr>
                <w:b/>
                <w:bCs/>
              </w:rPr>
              <w:t xml:space="preserve"> Loading and portrayal is mandatory once they are operational. See intro.</w:t>
            </w:r>
            <w:r>
              <w:rPr>
                <w:b/>
                <w:bCs/>
              </w:rPr>
              <w:t xml:space="preserve"> Needs discussion.</w:t>
            </w:r>
          </w:p>
        </w:tc>
      </w:tr>
      <w:tr w:rsidR="00AC19A1" w14:paraId="260B5EA3" w14:textId="77777777" w:rsidTr="00AC19A1">
        <w:trPr>
          <w:jc w:val="center"/>
        </w:trPr>
        <w:tc>
          <w:tcPr>
            <w:tcW w:w="667" w:type="dxa"/>
            <w:tcBorders>
              <w:top w:val="single" w:sz="6" w:space="0" w:color="auto"/>
              <w:left w:val="single" w:sz="6" w:space="0" w:color="auto"/>
              <w:bottom w:val="single" w:sz="6" w:space="0" w:color="auto"/>
            </w:tcBorders>
          </w:tcPr>
          <w:p w14:paraId="14090FC0"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AAE022E" w14:textId="4FC75FF4"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409678DA" w14:textId="1D3A47AB" w:rsidR="00AC19A1" w:rsidRPr="00FF1492" w:rsidRDefault="00AC19A1" w:rsidP="00AC19A1">
            <w:pPr>
              <w:pStyle w:val="ISOClause"/>
              <w:spacing w:before="60" w:after="60" w:line="240" w:lineRule="auto"/>
            </w:pPr>
            <w:r w:rsidRPr="00FF1492">
              <w:t>C-6.1.</w:t>
            </w:r>
            <w:r>
              <w:t>3</w:t>
            </w:r>
          </w:p>
        </w:tc>
        <w:tc>
          <w:tcPr>
            <w:tcW w:w="1190" w:type="dxa"/>
            <w:tcBorders>
              <w:top w:val="single" w:sz="6" w:space="0" w:color="auto"/>
              <w:left w:val="single" w:sz="6" w:space="0" w:color="auto"/>
              <w:bottom w:val="single" w:sz="6" w:space="0" w:color="auto"/>
            </w:tcBorders>
          </w:tcPr>
          <w:p w14:paraId="67A70A60"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0E45F426"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2CB3FF2B" w14:textId="5FDC244A" w:rsidR="00AC19A1" w:rsidRDefault="00AC19A1" w:rsidP="00AC19A1">
            <w:pPr>
              <w:pStyle w:val="ISOComments"/>
              <w:spacing w:before="60" w:after="60" w:line="240" w:lineRule="auto"/>
            </w:pPr>
            <w:r>
              <w:t>These product specifications are not yet mandatory.</w:t>
            </w:r>
          </w:p>
        </w:tc>
        <w:tc>
          <w:tcPr>
            <w:tcW w:w="4255" w:type="dxa"/>
            <w:tcBorders>
              <w:top w:val="single" w:sz="6" w:space="0" w:color="auto"/>
              <w:left w:val="single" w:sz="6" w:space="0" w:color="auto"/>
              <w:bottom w:val="single" w:sz="6" w:space="0" w:color="auto"/>
            </w:tcBorders>
          </w:tcPr>
          <w:p w14:paraId="1050D24A" w14:textId="1B691B6D" w:rsidR="00AC19A1" w:rsidRDefault="00AC19A1" w:rsidP="00AC19A1">
            <w:pPr>
              <w:pStyle w:val="ISOChange"/>
              <w:spacing w:before="60" w:after="60" w:line="240" w:lineRule="auto"/>
            </w:pPr>
            <w:r>
              <w:t>Combine with 6.1.2?</w:t>
            </w:r>
          </w:p>
        </w:tc>
        <w:tc>
          <w:tcPr>
            <w:tcW w:w="1960" w:type="dxa"/>
            <w:tcBorders>
              <w:top w:val="single" w:sz="6" w:space="0" w:color="auto"/>
              <w:left w:val="single" w:sz="6" w:space="0" w:color="auto"/>
              <w:bottom w:val="single" w:sz="6" w:space="0" w:color="auto"/>
              <w:right w:val="single" w:sz="6" w:space="0" w:color="auto"/>
            </w:tcBorders>
          </w:tcPr>
          <w:p w14:paraId="07A0272B" w14:textId="05C441A1" w:rsidR="00AC19A1" w:rsidRPr="004F77A5" w:rsidRDefault="004F77A5" w:rsidP="00FF1E35">
            <w:pPr>
              <w:pStyle w:val="ISOSecretObservations"/>
              <w:numPr>
                <w:ilvl w:val="0"/>
                <w:numId w:val="9"/>
              </w:numPr>
              <w:spacing w:before="60" w:after="60" w:line="240" w:lineRule="auto"/>
              <w:rPr>
                <w:b/>
                <w:bCs/>
              </w:rPr>
            </w:pPr>
            <w:r w:rsidRPr="004F77A5">
              <w:rPr>
                <w:b/>
                <w:bCs/>
              </w:rPr>
              <w:t>See above. Agree needs clarification.</w:t>
            </w:r>
          </w:p>
        </w:tc>
      </w:tr>
      <w:tr w:rsidR="00AC19A1" w14:paraId="73DDD0D8" w14:textId="77777777" w:rsidTr="00AC19A1">
        <w:trPr>
          <w:jc w:val="center"/>
        </w:trPr>
        <w:tc>
          <w:tcPr>
            <w:tcW w:w="667" w:type="dxa"/>
            <w:tcBorders>
              <w:top w:val="single" w:sz="6" w:space="0" w:color="auto"/>
              <w:left w:val="single" w:sz="6" w:space="0" w:color="auto"/>
              <w:bottom w:val="single" w:sz="6" w:space="0" w:color="auto"/>
            </w:tcBorders>
          </w:tcPr>
          <w:p w14:paraId="4C0D7F0F"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CD02E94" w14:textId="2EB8F9C5"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997AC39" w14:textId="1FA1D666" w:rsidR="00AC19A1" w:rsidRPr="00FF1492" w:rsidRDefault="00AC19A1" w:rsidP="00AC19A1">
            <w:pPr>
              <w:pStyle w:val="ISOClause"/>
              <w:spacing w:before="60" w:after="60" w:line="240" w:lineRule="auto"/>
            </w:pPr>
            <w:r>
              <w:t>C-6.2</w:t>
            </w:r>
          </w:p>
        </w:tc>
        <w:tc>
          <w:tcPr>
            <w:tcW w:w="1190" w:type="dxa"/>
            <w:tcBorders>
              <w:top w:val="single" w:sz="6" w:space="0" w:color="auto"/>
              <w:left w:val="single" w:sz="6" w:space="0" w:color="auto"/>
              <w:bottom w:val="single" w:sz="6" w:space="0" w:color="auto"/>
            </w:tcBorders>
          </w:tcPr>
          <w:p w14:paraId="6AB6D2FB"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02C8E3F1"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6FDD5895" w14:textId="1EAAB823" w:rsidR="00AC19A1" w:rsidRDefault="00AC19A1" w:rsidP="00AC19A1">
            <w:pPr>
              <w:pStyle w:val="ISOComments"/>
              <w:spacing w:before="60" w:after="60" w:line="240" w:lineRule="auto"/>
            </w:pPr>
            <w:r>
              <w:t>In terms of managing presentation of navigation information, MSC.191(79) is a better reference than MSC.530(106)</w:t>
            </w:r>
          </w:p>
        </w:tc>
        <w:tc>
          <w:tcPr>
            <w:tcW w:w="4255" w:type="dxa"/>
            <w:tcBorders>
              <w:top w:val="single" w:sz="6" w:space="0" w:color="auto"/>
              <w:left w:val="single" w:sz="6" w:space="0" w:color="auto"/>
              <w:bottom w:val="single" w:sz="6" w:space="0" w:color="auto"/>
            </w:tcBorders>
          </w:tcPr>
          <w:p w14:paraId="199C49A4" w14:textId="1666C938" w:rsidR="00AC19A1" w:rsidRDefault="00AC19A1" w:rsidP="00AC19A1">
            <w:pPr>
              <w:pStyle w:val="ISOChange"/>
              <w:spacing w:before="60" w:after="60" w:line="240" w:lineRule="auto"/>
            </w:pPr>
            <w:r>
              <w:t xml:space="preserve">Replace MSC.530(106) with </w:t>
            </w:r>
            <w:bookmarkStart w:id="9" w:name="_Hlk167181765"/>
            <w:r>
              <w:t xml:space="preserve">MSC.191(79) </w:t>
            </w:r>
            <w:bookmarkEnd w:id="9"/>
          </w:p>
        </w:tc>
        <w:tc>
          <w:tcPr>
            <w:tcW w:w="1960" w:type="dxa"/>
            <w:tcBorders>
              <w:top w:val="single" w:sz="6" w:space="0" w:color="auto"/>
              <w:left w:val="single" w:sz="6" w:space="0" w:color="auto"/>
              <w:bottom w:val="single" w:sz="6" w:space="0" w:color="auto"/>
              <w:right w:val="single" w:sz="6" w:space="0" w:color="auto"/>
            </w:tcBorders>
          </w:tcPr>
          <w:p w14:paraId="1BC1C636" w14:textId="3303C55E" w:rsidR="00AC19A1" w:rsidRPr="004F77A5" w:rsidRDefault="004F77A5" w:rsidP="00FF1E35">
            <w:pPr>
              <w:pStyle w:val="ISOSecretObservations"/>
              <w:numPr>
                <w:ilvl w:val="0"/>
                <w:numId w:val="9"/>
              </w:numPr>
              <w:spacing w:before="60" w:after="60" w:line="240" w:lineRule="auto"/>
              <w:rPr>
                <w:b/>
                <w:bCs/>
              </w:rPr>
            </w:pPr>
            <w:r w:rsidRPr="004F77A5">
              <w:rPr>
                <w:b/>
                <w:bCs/>
              </w:rPr>
              <w:t>Done. Is it in the references?</w:t>
            </w:r>
          </w:p>
        </w:tc>
      </w:tr>
      <w:tr w:rsidR="00AC19A1" w14:paraId="3271DFEA" w14:textId="77777777" w:rsidTr="00AC19A1">
        <w:trPr>
          <w:jc w:val="center"/>
        </w:trPr>
        <w:tc>
          <w:tcPr>
            <w:tcW w:w="667" w:type="dxa"/>
            <w:tcBorders>
              <w:top w:val="single" w:sz="6" w:space="0" w:color="auto"/>
              <w:left w:val="single" w:sz="6" w:space="0" w:color="auto"/>
              <w:bottom w:val="single" w:sz="6" w:space="0" w:color="auto"/>
            </w:tcBorders>
          </w:tcPr>
          <w:p w14:paraId="34132436" w14:textId="77777777" w:rsidR="00AC19A1" w:rsidRDefault="00AC19A1" w:rsidP="00AC19A1">
            <w:pPr>
              <w:pStyle w:val="ISOMB"/>
              <w:spacing w:before="60" w:after="60" w:line="240" w:lineRule="auto"/>
            </w:pPr>
            <w:bookmarkStart w:id="10" w:name="_Hlk167181882"/>
          </w:p>
        </w:tc>
        <w:tc>
          <w:tcPr>
            <w:tcW w:w="600" w:type="dxa"/>
            <w:tcBorders>
              <w:top w:val="single" w:sz="6" w:space="0" w:color="auto"/>
              <w:left w:val="single" w:sz="6" w:space="0" w:color="auto"/>
              <w:bottom w:val="single" w:sz="6" w:space="0" w:color="auto"/>
            </w:tcBorders>
          </w:tcPr>
          <w:p w14:paraId="5D610DB2" w14:textId="0952C426"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F575CF3" w14:textId="55A7EBAC" w:rsidR="00AC19A1" w:rsidRDefault="00AC19A1" w:rsidP="00AC19A1">
            <w:pPr>
              <w:pStyle w:val="ISOClause"/>
              <w:spacing w:before="60" w:after="60" w:line="240" w:lineRule="auto"/>
            </w:pPr>
            <w:r>
              <w:t>C-7.3</w:t>
            </w:r>
          </w:p>
        </w:tc>
        <w:tc>
          <w:tcPr>
            <w:tcW w:w="1190" w:type="dxa"/>
            <w:tcBorders>
              <w:top w:val="single" w:sz="6" w:space="0" w:color="auto"/>
              <w:left w:val="single" w:sz="6" w:space="0" w:color="auto"/>
              <w:bottom w:val="single" w:sz="6" w:space="0" w:color="auto"/>
            </w:tcBorders>
          </w:tcPr>
          <w:p w14:paraId="0595B6B7"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B8F3543"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1FFB40AE" w14:textId="26091342" w:rsidR="00AC19A1" w:rsidRDefault="00AC19A1" w:rsidP="00AC19A1">
            <w:pPr>
              <w:pStyle w:val="ISOComments"/>
              <w:spacing w:before="60" w:after="60" w:line="240" w:lineRule="auto"/>
            </w:pPr>
            <w:r>
              <w:t>Nowadays it’s MSC 302(87) where IMO describes alerts, MSC.191(79) where important indications are described, and IEC 62288 where indications are described.</w:t>
            </w:r>
          </w:p>
        </w:tc>
        <w:tc>
          <w:tcPr>
            <w:tcW w:w="4255" w:type="dxa"/>
            <w:tcBorders>
              <w:top w:val="single" w:sz="6" w:space="0" w:color="auto"/>
              <w:left w:val="single" w:sz="6" w:space="0" w:color="auto"/>
              <w:bottom w:val="single" w:sz="6" w:space="0" w:color="auto"/>
            </w:tcBorders>
          </w:tcPr>
          <w:p w14:paraId="04ED17ED" w14:textId="4534826C" w:rsidR="00AC19A1" w:rsidRDefault="00AC19A1" w:rsidP="00AC19A1">
            <w:pPr>
              <w:pStyle w:val="ISOChange"/>
              <w:spacing w:before="60" w:after="60" w:line="240" w:lineRule="auto"/>
            </w:pPr>
            <w:r>
              <w:t>Update accordingly, clarifying that indications are not alerts (and in particular are not part of IMO’s Bridge Alert Management concept)</w:t>
            </w:r>
          </w:p>
        </w:tc>
        <w:tc>
          <w:tcPr>
            <w:tcW w:w="1960" w:type="dxa"/>
            <w:tcBorders>
              <w:top w:val="single" w:sz="6" w:space="0" w:color="auto"/>
              <w:left w:val="single" w:sz="6" w:space="0" w:color="auto"/>
              <w:bottom w:val="single" w:sz="6" w:space="0" w:color="auto"/>
              <w:right w:val="single" w:sz="6" w:space="0" w:color="auto"/>
            </w:tcBorders>
          </w:tcPr>
          <w:p w14:paraId="16BB81DE" w14:textId="6E2EF814" w:rsidR="00AC19A1" w:rsidRPr="002B07A1" w:rsidRDefault="002B07A1" w:rsidP="00FF1E35">
            <w:pPr>
              <w:pStyle w:val="ISOSecretObservations"/>
              <w:numPr>
                <w:ilvl w:val="0"/>
                <w:numId w:val="9"/>
              </w:numPr>
              <w:spacing w:before="60" w:after="60" w:line="240" w:lineRule="auto"/>
              <w:rPr>
                <w:b/>
                <w:bCs/>
              </w:rPr>
            </w:pPr>
            <w:r w:rsidRPr="002B07A1">
              <w:rPr>
                <w:b/>
                <w:bCs/>
              </w:rPr>
              <w:t>So, are these all references for this section?</w:t>
            </w:r>
          </w:p>
        </w:tc>
      </w:tr>
      <w:bookmarkEnd w:id="10"/>
      <w:tr w:rsidR="00AC19A1" w14:paraId="01E28BBF" w14:textId="77777777" w:rsidTr="00AC19A1">
        <w:trPr>
          <w:jc w:val="center"/>
        </w:trPr>
        <w:tc>
          <w:tcPr>
            <w:tcW w:w="667" w:type="dxa"/>
            <w:tcBorders>
              <w:top w:val="single" w:sz="6" w:space="0" w:color="auto"/>
              <w:left w:val="single" w:sz="6" w:space="0" w:color="auto"/>
              <w:bottom w:val="single" w:sz="6" w:space="0" w:color="auto"/>
            </w:tcBorders>
          </w:tcPr>
          <w:p w14:paraId="2A524884"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1B4B1BE" w14:textId="473BA784"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7C138BEE" w14:textId="6B17CFFD" w:rsidR="00AC19A1" w:rsidRDefault="00AC19A1" w:rsidP="00AC19A1">
            <w:pPr>
              <w:pStyle w:val="ISOClause"/>
              <w:spacing w:before="60" w:after="60" w:line="240" w:lineRule="auto"/>
            </w:pPr>
            <w:r>
              <w:t>C-8</w:t>
            </w:r>
          </w:p>
        </w:tc>
        <w:tc>
          <w:tcPr>
            <w:tcW w:w="1190" w:type="dxa"/>
            <w:tcBorders>
              <w:top w:val="single" w:sz="6" w:space="0" w:color="auto"/>
              <w:left w:val="single" w:sz="6" w:space="0" w:color="auto"/>
              <w:bottom w:val="single" w:sz="6" w:space="0" w:color="auto"/>
            </w:tcBorders>
          </w:tcPr>
          <w:p w14:paraId="14EC155C"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FFC337A"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0B930032" w14:textId="77777777" w:rsidR="00AC19A1" w:rsidRDefault="00AC19A1" w:rsidP="00AC19A1">
            <w:pPr>
              <w:pStyle w:val="ISOComments"/>
              <w:spacing w:before="60" w:after="60" w:line="240" w:lineRule="auto"/>
            </w:pPr>
            <w:r>
              <w:t xml:space="preserve">I confess not to understand this section. </w:t>
            </w:r>
          </w:p>
          <w:p w14:paraId="217B3C22" w14:textId="77777777" w:rsidR="00AC19A1" w:rsidRDefault="00AC19A1" w:rsidP="00AC19A1">
            <w:pPr>
              <w:pStyle w:val="ISOComments"/>
              <w:spacing w:before="60" w:after="60" w:line="240" w:lineRule="auto"/>
            </w:pPr>
            <w:r>
              <w:t>The mariner will surely expect:</w:t>
            </w:r>
          </w:p>
          <w:p w14:paraId="0FBEA026" w14:textId="77777777" w:rsidR="00AC19A1" w:rsidRDefault="00AC19A1" w:rsidP="00AC19A1">
            <w:pPr>
              <w:pStyle w:val="ISOComments"/>
              <w:numPr>
                <w:ilvl w:val="0"/>
                <w:numId w:val="6"/>
              </w:numPr>
              <w:spacing w:before="60" w:after="60" w:line="240" w:lineRule="auto"/>
            </w:pPr>
            <w:r>
              <w:t>IHO product specifications to be interoperable with each other</w:t>
            </w:r>
          </w:p>
          <w:p w14:paraId="1F128356" w14:textId="77777777" w:rsidR="00AC19A1" w:rsidRDefault="00AC19A1" w:rsidP="00AC19A1">
            <w:pPr>
              <w:pStyle w:val="ISOComments"/>
              <w:numPr>
                <w:ilvl w:val="0"/>
                <w:numId w:val="6"/>
              </w:numPr>
              <w:spacing w:before="60" w:after="60" w:line="240" w:lineRule="auto"/>
            </w:pPr>
            <w:r>
              <w:t>The IHO to have defined interoperability rules that meet the navigational needs</w:t>
            </w:r>
          </w:p>
          <w:p w14:paraId="24453031" w14:textId="77777777" w:rsidR="00AC19A1" w:rsidRDefault="00AC19A1" w:rsidP="00AC19A1">
            <w:pPr>
              <w:pStyle w:val="ISOComments"/>
              <w:spacing w:before="60" w:after="60" w:line="240" w:lineRule="auto"/>
            </w:pPr>
            <w:r>
              <w:lastRenderedPageBreak/>
              <w:t xml:space="preserve">The corollary of this is that that the mariner will select </w:t>
            </w:r>
            <w:r w:rsidRPr="00754A7E">
              <w:rPr>
                <w:b/>
              </w:rPr>
              <w:t>Interoperability = On</w:t>
            </w:r>
            <w:r>
              <w:t xml:space="preserve"> and </w:t>
            </w:r>
            <w:r w:rsidRPr="00754A7E">
              <w:rPr>
                <w:b/>
              </w:rPr>
              <w:t>Level = 2</w:t>
            </w:r>
            <w:r>
              <w:t xml:space="preserve"> (or higher if available) and leave the settings unchanged. </w:t>
            </w:r>
          </w:p>
          <w:p w14:paraId="0D569940" w14:textId="77777777" w:rsidR="00AC19A1" w:rsidRDefault="00AC19A1" w:rsidP="00AC19A1">
            <w:pPr>
              <w:pStyle w:val="ISOComments"/>
              <w:spacing w:before="60" w:after="60" w:line="240" w:lineRule="auto"/>
            </w:pPr>
            <w:r>
              <w:t xml:space="preserve">Interoperability is a new concept for the mariner, who currently relies on the IHO Conditional Symbology Procedures to “just work”. On an S-100 ECDIS it seems that the mariner has been assigned a new responsibility of deciding how to select an appropriate interoperability level to meet their current operational needs. </w:t>
            </w:r>
          </w:p>
          <w:p w14:paraId="4E41F0BC" w14:textId="77777777" w:rsidR="00AC19A1" w:rsidRDefault="00AC19A1" w:rsidP="00AC19A1">
            <w:pPr>
              <w:pStyle w:val="ISOComments"/>
              <w:spacing w:before="60" w:after="60" w:line="240" w:lineRule="auto"/>
            </w:pPr>
            <w:r>
              <w:t>The mariner is unlikely to need to understand the details of the different operability levels, and is unlikely to want an additional workload of selecting different operability levels according to the operational need.</w:t>
            </w:r>
          </w:p>
          <w:p w14:paraId="494FACFB" w14:textId="52BD36E2" w:rsidR="00AC19A1" w:rsidRDefault="00AC19A1" w:rsidP="00AC19A1">
            <w:pPr>
              <w:pStyle w:val="ISOComments"/>
              <w:spacing w:before="60" w:after="60" w:line="240" w:lineRule="auto"/>
            </w:pPr>
            <w:r>
              <w:t xml:space="preserve">The new, apparently mandatory, interoperability controls add complexity to the user interface and will require additional screen real estate – which is scarce. </w:t>
            </w:r>
          </w:p>
        </w:tc>
        <w:tc>
          <w:tcPr>
            <w:tcW w:w="4255" w:type="dxa"/>
            <w:tcBorders>
              <w:top w:val="single" w:sz="6" w:space="0" w:color="auto"/>
              <w:left w:val="single" w:sz="6" w:space="0" w:color="auto"/>
              <w:bottom w:val="single" w:sz="6" w:space="0" w:color="auto"/>
            </w:tcBorders>
          </w:tcPr>
          <w:p w14:paraId="3FEF6D18" w14:textId="77777777" w:rsidR="00AC19A1" w:rsidRDefault="00AC19A1" w:rsidP="00AC19A1">
            <w:pPr>
              <w:pStyle w:val="ISOChange"/>
              <w:spacing w:before="60" w:after="60" w:line="240" w:lineRule="auto"/>
            </w:pPr>
            <w:bookmarkStart w:id="11" w:name="_Hlk167182399"/>
            <w:r>
              <w:lastRenderedPageBreak/>
              <w:t>The preference is for interoperability to be permanently on at the highest level supported by the equipment. But should this solution not be acceptable, then the following applies:</w:t>
            </w:r>
          </w:p>
          <w:p w14:paraId="5F390842" w14:textId="77777777" w:rsidR="00AC19A1" w:rsidRDefault="00AC19A1" w:rsidP="00AC19A1">
            <w:pPr>
              <w:pStyle w:val="ISOChange"/>
              <w:spacing w:before="60" w:after="60" w:line="240" w:lineRule="auto"/>
            </w:pPr>
          </w:p>
          <w:p w14:paraId="29FEC450" w14:textId="77777777" w:rsidR="00AC19A1" w:rsidRDefault="00AC19A1" w:rsidP="00AC19A1">
            <w:pPr>
              <w:pStyle w:val="ISOChange"/>
              <w:numPr>
                <w:ilvl w:val="0"/>
                <w:numId w:val="7"/>
              </w:numPr>
              <w:spacing w:before="60" w:after="60" w:line="240" w:lineRule="auto"/>
              <w:ind w:left="360"/>
            </w:pPr>
            <w:r>
              <w:lastRenderedPageBreak/>
              <w:t>The ECDIS should default to Interoperability = On and Level = the highest interoperability level supported by the ECDIS</w:t>
            </w:r>
          </w:p>
          <w:p w14:paraId="2DBDFFF7" w14:textId="77777777" w:rsidR="00AC19A1" w:rsidRDefault="00AC19A1" w:rsidP="00AC19A1">
            <w:pPr>
              <w:pStyle w:val="ISOChange"/>
              <w:numPr>
                <w:ilvl w:val="0"/>
                <w:numId w:val="7"/>
              </w:numPr>
              <w:spacing w:before="60" w:after="60" w:line="240" w:lineRule="auto"/>
              <w:ind w:left="360"/>
            </w:pPr>
            <w:r>
              <w:t>There should be a permanent indication when default interoperability is not selected.</w:t>
            </w:r>
          </w:p>
          <w:p w14:paraId="6D116478" w14:textId="77777777" w:rsidR="00AC19A1" w:rsidRDefault="00AC19A1" w:rsidP="00AC19A1">
            <w:pPr>
              <w:pStyle w:val="ISOChange"/>
              <w:numPr>
                <w:ilvl w:val="0"/>
                <w:numId w:val="7"/>
              </w:numPr>
              <w:spacing w:before="60" w:after="60" w:line="240" w:lineRule="auto"/>
              <w:ind w:left="360"/>
            </w:pPr>
            <w:r>
              <w:t>The existing s</w:t>
            </w:r>
            <w:r w:rsidRPr="0011321E">
              <w:t>ingle operator action</w:t>
            </w:r>
            <w:r>
              <w:t xml:space="preserve"> to select the </w:t>
            </w:r>
            <w:r w:rsidRPr="0011321E">
              <w:t>ECDIS Standard Display</w:t>
            </w:r>
            <w:r>
              <w:t xml:space="preserve"> should select the default interoperability settings.</w:t>
            </w:r>
          </w:p>
          <w:p w14:paraId="4F484335" w14:textId="77777777" w:rsidR="00AC19A1" w:rsidRDefault="00AC19A1" w:rsidP="00AC19A1">
            <w:pPr>
              <w:pStyle w:val="ISOChange"/>
              <w:numPr>
                <w:ilvl w:val="0"/>
                <w:numId w:val="7"/>
              </w:numPr>
              <w:spacing w:before="60" w:after="60" w:line="240" w:lineRule="auto"/>
              <w:ind w:left="360"/>
            </w:pPr>
            <w:r>
              <w:t xml:space="preserve">Access to the interoperability selections should be consistent with access to the existing S-57 viewing groups selections – i.e. no need for </w:t>
            </w:r>
            <w:r w:rsidRPr="0011321E">
              <w:t>single or simple operator actions</w:t>
            </w:r>
            <w:r>
              <w:t xml:space="preserve">. Consequentially, there should no new requirements for single or simple operator actions for interoperability. </w:t>
            </w:r>
          </w:p>
          <w:p w14:paraId="22472C96" w14:textId="77777777" w:rsidR="00AC19A1" w:rsidRDefault="00AC19A1" w:rsidP="00AC19A1">
            <w:pPr>
              <w:pStyle w:val="ISOChange"/>
              <w:spacing w:before="60" w:after="60" w:line="240" w:lineRule="auto"/>
            </w:pPr>
          </w:p>
          <w:p w14:paraId="10ABF4F9" w14:textId="1F86324A" w:rsidR="00AC19A1" w:rsidRDefault="00AC19A1" w:rsidP="00AC19A1">
            <w:pPr>
              <w:pStyle w:val="ISOChange"/>
              <w:spacing w:before="60" w:after="60" w:line="240" w:lineRule="auto"/>
            </w:pPr>
            <w:r>
              <w:t xml:space="preserve">Equally, if it is not agreed that </w:t>
            </w:r>
            <w:r w:rsidRPr="009C68C0">
              <w:t xml:space="preserve">interoperability </w:t>
            </w:r>
            <w:r>
              <w:t xml:space="preserve">is </w:t>
            </w:r>
            <w:r w:rsidRPr="009C68C0">
              <w:t>permanently on at the highest l</w:t>
            </w:r>
            <w:r>
              <w:t>evel supported by the equipment, then the following comments on interoperability apply.</w:t>
            </w:r>
            <w:bookmarkEnd w:id="11"/>
          </w:p>
        </w:tc>
        <w:tc>
          <w:tcPr>
            <w:tcW w:w="1960" w:type="dxa"/>
            <w:tcBorders>
              <w:top w:val="single" w:sz="6" w:space="0" w:color="auto"/>
              <w:left w:val="single" w:sz="6" w:space="0" w:color="auto"/>
              <w:bottom w:val="single" w:sz="6" w:space="0" w:color="auto"/>
              <w:right w:val="single" w:sz="6" w:space="0" w:color="auto"/>
            </w:tcBorders>
          </w:tcPr>
          <w:p w14:paraId="2FE1BB7E" w14:textId="0B9FD10A" w:rsidR="00AC19A1" w:rsidRPr="002B07A1" w:rsidRDefault="002B07A1" w:rsidP="00FF1E35">
            <w:pPr>
              <w:pStyle w:val="ISOSecretObservations"/>
              <w:numPr>
                <w:ilvl w:val="0"/>
                <w:numId w:val="9"/>
              </w:numPr>
              <w:spacing w:before="60" w:after="60" w:line="240" w:lineRule="auto"/>
              <w:rPr>
                <w:b/>
                <w:bCs/>
              </w:rPr>
            </w:pPr>
            <w:r w:rsidRPr="002B07A1">
              <w:rPr>
                <w:b/>
                <w:bCs/>
              </w:rPr>
              <w:lastRenderedPageBreak/>
              <w:t xml:space="preserve">Needs discussion. </w:t>
            </w:r>
          </w:p>
        </w:tc>
      </w:tr>
      <w:tr w:rsidR="00AC19A1" w14:paraId="66E8514B" w14:textId="77777777" w:rsidTr="00AC19A1">
        <w:trPr>
          <w:jc w:val="center"/>
        </w:trPr>
        <w:tc>
          <w:tcPr>
            <w:tcW w:w="667" w:type="dxa"/>
            <w:tcBorders>
              <w:top w:val="single" w:sz="6" w:space="0" w:color="auto"/>
              <w:left w:val="single" w:sz="6" w:space="0" w:color="auto"/>
              <w:bottom w:val="single" w:sz="6" w:space="0" w:color="auto"/>
            </w:tcBorders>
          </w:tcPr>
          <w:p w14:paraId="4781BB8A"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5704813C" w14:textId="56965841"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2DECE69" w14:textId="7983A952" w:rsidR="00AC19A1" w:rsidRDefault="00AC19A1" w:rsidP="00AC19A1">
            <w:pPr>
              <w:pStyle w:val="ISOClause"/>
              <w:spacing w:before="60" w:after="60" w:line="240" w:lineRule="auto"/>
            </w:pPr>
            <w:r>
              <w:t>C-8.1</w:t>
            </w:r>
          </w:p>
        </w:tc>
        <w:tc>
          <w:tcPr>
            <w:tcW w:w="1190" w:type="dxa"/>
            <w:tcBorders>
              <w:top w:val="single" w:sz="6" w:space="0" w:color="auto"/>
              <w:left w:val="single" w:sz="6" w:space="0" w:color="auto"/>
              <w:bottom w:val="single" w:sz="6" w:space="0" w:color="auto"/>
            </w:tcBorders>
          </w:tcPr>
          <w:p w14:paraId="18A17667" w14:textId="4B03B164" w:rsidR="00AC19A1" w:rsidRDefault="00AC19A1" w:rsidP="00AC19A1">
            <w:pPr>
              <w:pStyle w:val="ISOParagraph"/>
              <w:spacing w:before="60" w:after="60" w:line="240" w:lineRule="auto"/>
            </w:pPr>
            <w:r>
              <w:t>1</w:t>
            </w:r>
            <w:r w:rsidRPr="003E0384">
              <w:rPr>
                <w:vertAlign w:val="superscript"/>
              </w:rPr>
              <w:t>st</w:t>
            </w:r>
            <w:r>
              <w:t xml:space="preserve"> para</w:t>
            </w:r>
          </w:p>
        </w:tc>
        <w:tc>
          <w:tcPr>
            <w:tcW w:w="728" w:type="dxa"/>
            <w:tcBorders>
              <w:top w:val="single" w:sz="6" w:space="0" w:color="auto"/>
              <w:left w:val="single" w:sz="6" w:space="0" w:color="auto"/>
              <w:bottom w:val="single" w:sz="6" w:space="0" w:color="auto"/>
            </w:tcBorders>
          </w:tcPr>
          <w:p w14:paraId="0548023F"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368AE089" w14:textId="67B913E1" w:rsidR="00AC19A1" w:rsidRDefault="00AC19A1" w:rsidP="00AC19A1">
            <w:pPr>
              <w:pStyle w:val="ISOComments"/>
              <w:spacing w:before="60" w:after="60" w:line="240" w:lineRule="auto"/>
            </w:pPr>
            <w:r>
              <w:t>Four interoperability levels are defined in S-98</w:t>
            </w:r>
          </w:p>
        </w:tc>
        <w:tc>
          <w:tcPr>
            <w:tcW w:w="4255" w:type="dxa"/>
            <w:tcBorders>
              <w:top w:val="single" w:sz="6" w:space="0" w:color="auto"/>
              <w:left w:val="single" w:sz="6" w:space="0" w:color="auto"/>
              <w:bottom w:val="single" w:sz="6" w:space="0" w:color="auto"/>
            </w:tcBorders>
          </w:tcPr>
          <w:p w14:paraId="08D4C3B6" w14:textId="423C94AD" w:rsidR="00AC19A1" w:rsidRDefault="00AC19A1" w:rsidP="00AC19A1">
            <w:pPr>
              <w:pStyle w:val="ISOChange"/>
              <w:spacing w:before="60" w:after="60" w:line="240" w:lineRule="auto"/>
            </w:pPr>
            <w:r w:rsidRPr="003E0384">
              <w:t xml:space="preserve">S-98 is designed with </w:t>
            </w:r>
            <w:r w:rsidRPr="003E0384">
              <w:rPr>
                <w:strike/>
                <w:color w:val="FF0000"/>
              </w:rPr>
              <w:t>two</w:t>
            </w:r>
            <w:r w:rsidRPr="003E0384">
              <w:rPr>
                <w:color w:val="FF0000"/>
              </w:rPr>
              <w:t xml:space="preserve"> four </w:t>
            </w:r>
            <w:r w:rsidRPr="003E0384">
              <w:t>levels of interoperability, of increasing power and complexity.</w:t>
            </w:r>
          </w:p>
        </w:tc>
        <w:tc>
          <w:tcPr>
            <w:tcW w:w="1960" w:type="dxa"/>
            <w:tcBorders>
              <w:top w:val="single" w:sz="6" w:space="0" w:color="auto"/>
              <w:left w:val="single" w:sz="6" w:space="0" w:color="auto"/>
              <w:bottom w:val="single" w:sz="6" w:space="0" w:color="auto"/>
              <w:right w:val="single" w:sz="6" w:space="0" w:color="auto"/>
            </w:tcBorders>
          </w:tcPr>
          <w:p w14:paraId="6564CBB8" w14:textId="7FD3BB94" w:rsidR="00AC19A1" w:rsidRPr="005D005E" w:rsidRDefault="005D005E" w:rsidP="00FF1E35">
            <w:pPr>
              <w:pStyle w:val="ISOSecretObservations"/>
              <w:numPr>
                <w:ilvl w:val="0"/>
                <w:numId w:val="9"/>
              </w:numPr>
              <w:spacing w:before="60" w:after="60" w:line="240" w:lineRule="auto"/>
              <w:rPr>
                <w:b/>
                <w:bCs/>
              </w:rPr>
            </w:pPr>
            <w:r w:rsidRPr="005D005E">
              <w:rPr>
                <w:b/>
                <w:bCs/>
              </w:rPr>
              <w:t xml:space="preserve"> Only two are required. </w:t>
            </w:r>
            <w:r>
              <w:rPr>
                <w:b/>
                <w:bCs/>
              </w:rPr>
              <w:t xml:space="preserve">Clarified </w:t>
            </w:r>
          </w:p>
        </w:tc>
      </w:tr>
      <w:tr w:rsidR="00AC19A1" w14:paraId="22630182" w14:textId="77777777" w:rsidTr="00AC19A1">
        <w:trPr>
          <w:jc w:val="center"/>
        </w:trPr>
        <w:tc>
          <w:tcPr>
            <w:tcW w:w="667" w:type="dxa"/>
            <w:tcBorders>
              <w:top w:val="single" w:sz="6" w:space="0" w:color="auto"/>
              <w:left w:val="single" w:sz="6" w:space="0" w:color="auto"/>
              <w:bottom w:val="single" w:sz="6" w:space="0" w:color="auto"/>
            </w:tcBorders>
          </w:tcPr>
          <w:p w14:paraId="08DDEB6D"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49D7436" w14:textId="60C4A5A1"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7801D9F" w14:textId="4B3DAB9F" w:rsidR="00AC19A1" w:rsidRDefault="00AC19A1" w:rsidP="00AC19A1">
            <w:pPr>
              <w:pStyle w:val="ISOClause"/>
              <w:spacing w:before="60" w:after="60" w:line="240" w:lineRule="auto"/>
            </w:pPr>
            <w:r>
              <w:t>C-8.1</w:t>
            </w:r>
          </w:p>
        </w:tc>
        <w:tc>
          <w:tcPr>
            <w:tcW w:w="1190" w:type="dxa"/>
            <w:tcBorders>
              <w:top w:val="single" w:sz="6" w:space="0" w:color="auto"/>
              <w:left w:val="single" w:sz="6" w:space="0" w:color="auto"/>
              <w:bottom w:val="single" w:sz="6" w:space="0" w:color="auto"/>
            </w:tcBorders>
          </w:tcPr>
          <w:p w14:paraId="38FD4D14" w14:textId="17EDD2F9" w:rsidR="00AC19A1" w:rsidRDefault="00AC19A1" w:rsidP="00AC19A1">
            <w:pPr>
              <w:pStyle w:val="ISOParagraph"/>
              <w:spacing w:before="60" w:after="60" w:line="240" w:lineRule="auto"/>
            </w:pPr>
            <w:r>
              <w:t>2</w:t>
            </w:r>
            <w:r w:rsidRPr="003E0384">
              <w:rPr>
                <w:vertAlign w:val="superscript"/>
              </w:rPr>
              <w:t>nd</w:t>
            </w:r>
            <w:r>
              <w:t xml:space="preserve"> para</w:t>
            </w:r>
          </w:p>
        </w:tc>
        <w:tc>
          <w:tcPr>
            <w:tcW w:w="728" w:type="dxa"/>
            <w:tcBorders>
              <w:top w:val="single" w:sz="6" w:space="0" w:color="auto"/>
              <w:left w:val="single" w:sz="6" w:space="0" w:color="auto"/>
              <w:bottom w:val="single" w:sz="6" w:space="0" w:color="auto"/>
            </w:tcBorders>
          </w:tcPr>
          <w:p w14:paraId="6882DCD1"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F5E34FC" w14:textId="19C356A1" w:rsidR="00AC19A1" w:rsidRDefault="00AC19A1" w:rsidP="00AC19A1">
            <w:pPr>
              <w:pStyle w:val="ISOComments"/>
              <w:spacing w:before="60" w:after="60" w:line="240" w:lineRule="auto"/>
            </w:pPr>
            <w:r>
              <w:t>The requirements that selectors are required are unclear, partly due to the use of the terms “and” and “or”</w:t>
            </w:r>
          </w:p>
        </w:tc>
        <w:tc>
          <w:tcPr>
            <w:tcW w:w="4255" w:type="dxa"/>
            <w:tcBorders>
              <w:top w:val="single" w:sz="6" w:space="0" w:color="auto"/>
              <w:left w:val="single" w:sz="6" w:space="0" w:color="auto"/>
              <w:bottom w:val="single" w:sz="6" w:space="0" w:color="auto"/>
            </w:tcBorders>
          </w:tcPr>
          <w:p w14:paraId="75DF0C7E" w14:textId="77777777" w:rsidR="00AC19A1" w:rsidRDefault="00AC19A1" w:rsidP="00AC19A1">
            <w:pPr>
              <w:pStyle w:val="ISOChange"/>
              <w:spacing w:before="60" w:after="60" w:line="240" w:lineRule="auto"/>
            </w:pPr>
            <w:r>
              <w:t>Reword to either:</w:t>
            </w:r>
          </w:p>
          <w:p w14:paraId="5C239970" w14:textId="08EF2BD9" w:rsidR="00AC19A1" w:rsidRPr="003E0384" w:rsidRDefault="00AC19A1" w:rsidP="00AC19A1">
            <w:pPr>
              <w:pStyle w:val="ISOChange"/>
              <w:spacing w:before="60" w:after="60" w:line="240" w:lineRule="auto"/>
            </w:pPr>
            <w:r>
              <w:t>“</w:t>
            </w:r>
            <w:bookmarkStart w:id="12" w:name="_Hlk167182571"/>
            <w:r>
              <w:t xml:space="preserve">Since </w:t>
            </w:r>
            <w:r w:rsidRPr="00F9400A">
              <w:t>Level 2 interoperability functionality is a superset of Level 1 functionality</w:t>
            </w:r>
            <w:r>
              <w:t xml:space="preserve">, it shall be possible for the mariner to select between Level 2, </w:t>
            </w:r>
            <w:r w:rsidRPr="00AD101F">
              <w:t xml:space="preserve">Level 1 </w:t>
            </w:r>
            <w:r>
              <w:t>and Level 0 Interoperability levels.“</w:t>
            </w:r>
            <w:bookmarkEnd w:id="12"/>
          </w:p>
        </w:tc>
        <w:tc>
          <w:tcPr>
            <w:tcW w:w="1960" w:type="dxa"/>
            <w:tcBorders>
              <w:top w:val="single" w:sz="6" w:space="0" w:color="auto"/>
              <w:left w:val="single" w:sz="6" w:space="0" w:color="auto"/>
              <w:bottom w:val="single" w:sz="6" w:space="0" w:color="auto"/>
              <w:right w:val="single" w:sz="6" w:space="0" w:color="auto"/>
            </w:tcBorders>
          </w:tcPr>
          <w:p w14:paraId="5CC23B1F" w14:textId="264D5156" w:rsidR="00AC19A1" w:rsidRPr="00AC19A1" w:rsidRDefault="005D005E" w:rsidP="00FF1E35">
            <w:pPr>
              <w:pStyle w:val="ISOSecretObservations"/>
              <w:numPr>
                <w:ilvl w:val="0"/>
                <w:numId w:val="9"/>
              </w:numPr>
              <w:spacing w:before="60" w:after="60" w:line="240" w:lineRule="auto"/>
            </w:pPr>
            <w:r w:rsidRPr="005D005E">
              <w:rPr>
                <w:b/>
                <w:bCs/>
              </w:rPr>
              <w:t>Done</w:t>
            </w:r>
            <w:r>
              <w:t>.</w:t>
            </w:r>
          </w:p>
        </w:tc>
      </w:tr>
      <w:tr w:rsidR="00AC19A1" w14:paraId="56277F80" w14:textId="77777777" w:rsidTr="00AC19A1">
        <w:trPr>
          <w:jc w:val="center"/>
        </w:trPr>
        <w:tc>
          <w:tcPr>
            <w:tcW w:w="667" w:type="dxa"/>
            <w:tcBorders>
              <w:top w:val="single" w:sz="6" w:space="0" w:color="auto"/>
              <w:left w:val="single" w:sz="6" w:space="0" w:color="auto"/>
              <w:bottom w:val="single" w:sz="6" w:space="0" w:color="auto"/>
            </w:tcBorders>
          </w:tcPr>
          <w:p w14:paraId="198FA2A6"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65F6D2F" w14:textId="73130087"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5EC645E" w14:textId="445340B2" w:rsidR="00AC19A1" w:rsidRDefault="00AC19A1" w:rsidP="00AC19A1">
            <w:pPr>
              <w:pStyle w:val="ISOClause"/>
              <w:spacing w:before="60" w:after="60" w:line="240" w:lineRule="auto"/>
            </w:pPr>
            <w:r>
              <w:t>C-8.1</w:t>
            </w:r>
          </w:p>
        </w:tc>
        <w:tc>
          <w:tcPr>
            <w:tcW w:w="1190" w:type="dxa"/>
            <w:tcBorders>
              <w:top w:val="single" w:sz="6" w:space="0" w:color="auto"/>
              <w:left w:val="single" w:sz="6" w:space="0" w:color="auto"/>
              <w:bottom w:val="single" w:sz="6" w:space="0" w:color="auto"/>
            </w:tcBorders>
          </w:tcPr>
          <w:p w14:paraId="58D317C7" w14:textId="48E5B56B" w:rsidR="00AC19A1" w:rsidRDefault="00AC19A1" w:rsidP="00AC19A1">
            <w:pPr>
              <w:pStyle w:val="ISOParagraph"/>
              <w:spacing w:before="60" w:after="60" w:line="240" w:lineRule="auto"/>
            </w:pPr>
            <w:r>
              <w:t>3</w:t>
            </w:r>
            <w:r w:rsidRPr="003E0384">
              <w:rPr>
                <w:vertAlign w:val="superscript"/>
              </w:rPr>
              <w:t>rd</w:t>
            </w:r>
            <w:r>
              <w:t xml:space="preserve"> para</w:t>
            </w:r>
          </w:p>
        </w:tc>
        <w:tc>
          <w:tcPr>
            <w:tcW w:w="728" w:type="dxa"/>
            <w:tcBorders>
              <w:top w:val="single" w:sz="6" w:space="0" w:color="auto"/>
              <w:left w:val="single" w:sz="6" w:space="0" w:color="auto"/>
              <w:bottom w:val="single" w:sz="6" w:space="0" w:color="auto"/>
            </w:tcBorders>
          </w:tcPr>
          <w:p w14:paraId="35441EE3"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1161AC08" w14:textId="2F6DB206" w:rsidR="00AC19A1" w:rsidRDefault="00AC19A1" w:rsidP="00AC19A1">
            <w:pPr>
              <w:pStyle w:val="ISOComments"/>
              <w:spacing w:before="60" w:after="60" w:line="240" w:lineRule="auto"/>
            </w:pPr>
            <w:r>
              <w:t>Given that S-98 is specifically a specification for ECDIS (&amp; INS) the sentence “</w:t>
            </w:r>
            <w:r w:rsidRPr="00AD101F">
              <w:t xml:space="preserve">S-98 is a restriction of </w:t>
            </w:r>
            <w:r w:rsidRPr="00AD101F">
              <w:lastRenderedPageBreak/>
              <w:t>the common interoperability model intended for implementations on ECDIS.</w:t>
            </w:r>
            <w:r>
              <w:t>” is unclear.</w:t>
            </w:r>
          </w:p>
        </w:tc>
        <w:tc>
          <w:tcPr>
            <w:tcW w:w="4255" w:type="dxa"/>
            <w:tcBorders>
              <w:top w:val="single" w:sz="6" w:space="0" w:color="auto"/>
              <w:left w:val="single" w:sz="6" w:space="0" w:color="auto"/>
              <w:bottom w:val="single" w:sz="6" w:space="0" w:color="auto"/>
            </w:tcBorders>
          </w:tcPr>
          <w:p w14:paraId="6B115FE8" w14:textId="1E535617" w:rsidR="00AC19A1" w:rsidRDefault="00AC19A1" w:rsidP="00AC19A1">
            <w:pPr>
              <w:pStyle w:val="ISOChange"/>
              <w:spacing w:before="60" w:after="60" w:line="240" w:lineRule="auto"/>
            </w:pPr>
            <w:r>
              <w:lastRenderedPageBreak/>
              <w:t>Delete or clarify intent.</w:t>
            </w:r>
          </w:p>
        </w:tc>
        <w:tc>
          <w:tcPr>
            <w:tcW w:w="1960" w:type="dxa"/>
            <w:tcBorders>
              <w:top w:val="single" w:sz="6" w:space="0" w:color="auto"/>
              <w:left w:val="single" w:sz="6" w:space="0" w:color="auto"/>
              <w:bottom w:val="single" w:sz="6" w:space="0" w:color="auto"/>
              <w:right w:val="single" w:sz="6" w:space="0" w:color="auto"/>
            </w:tcBorders>
          </w:tcPr>
          <w:p w14:paraId="14993F8B" w14:textId="4245A933" w:rsidR="00AC19A1" w:rsidRPr="00AC19A1" w:rsidRDefault="005D005E" w:rsidP="00FF1E35">
            <w:pPr>
              <w:pStyle w:val="ISOSecretObservations"/>
              <w:numPr>
                <w:ilvl w:val="0"/>
                <w:numId w:val="9"/>
              </w:numPr>
              <w:spacing w:before="60" w:after="60" w:line="240" w:lineRule="auto"/>
            </w:pPr>
            <w:r w:rsidRPr="005D005E">
              <w:rPr>
                <w:b/>
                <w:bCs/>
              </w:rPr>
              <w:t>Deleted</w:t>
            </w:r>
            <w:r>
              <w:t>.</w:t>
            </w:r>
          </w:p>
        </w:tc>
      </w:tr>
      <w:tr w:rsidR="00AC19A1" w14:paraId="05294725" w14:textId="77777777" w:rsidTr="00AC19A1">
        <w:trPr>
          <w:jc w:val="center"/>
        </w:trPr>
        <w:tc>
          <w:tcPr>
            <w:tcW w:w="667" w:type="dxa"/>
            <w:tcBorders>
              <w:top w:val="single" w:sz="6" w:space="0" w:color="auto"/>
              <w:left w:val="single" w:sz="6" w:space="0" w:color="auto"/>
              <w:bottom w:val="single" w:sz="6" w:space="0" w:color="auto"/>
            </w:tcBorders>
          </w:tcPr>
          <w:p w14:paraId="6B755AF6"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02F76EC" w14:textId="3B084297"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7F1F06A" w14:textId="1B9B0559" w:rsidR="00AC19A1" w:rsidRDefault="00AC19A1" w:rsidP="00AC19A1">
            <w:pPr>
              <w:pStyle w:val="ISOClause"/>
              <w:spacing w:before="60" w:after="60" w:line="240" w:lineRule="auto"/>
            </w:pPr>
            <w:r>
              <w:t>C-8.2</w:t>
            </w:r>
          </w:p>
        </w:tc>
        <w:tc>
          <w:tcPr>
            <w:tcW w:w="1190" w:type="dxa"/>
            <w:tcBorders>
              <w:top w:val="single" w:sz="6" w:space="0" w:color="auto"/>
              <w:left w:val="single" w:sz="6" w:space="0" w:color="auto"/>
              <w:bottom w:val="single" w:sz="6" w:space="0" w:color="auto"/>
            </w:tcBorders>
          </w:tcPr>
          <w:p w14:paraId="67A0BA3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C14DA87"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67101AE6" w14:textId="2528F5EF" w:rsidR="00AC19A1" w:rsidRDefault="00AC19A1" w:rsidP="00AC19A1">
            <w:pPr>
              <w:pStyle w:val="ISOComments"/>
              <w:spacing w:before="60" w:after="60" w:line="240" w:lineRule="auto"/>
            </w:pPr>
            <w:r>
              <w:t>What is meant by the term icon? Icons are usually hotkeys (i.e. user controls, ref Circ.1603 and following paragraphs of S-98) and are not referred to in the three bullets in this section.</w:t>
            </w:r>
          </w:p>
        </w:tc>
        <w:tc>
          <w:tcPr>
            <w:tcW w:w="4255" w:type="dxa"/>
            <w:tcBorders>
              <w:top w:val="single" w:sz="6" w:space="0" w:color="auto"/>
              <w:left w:val="single" w:sz="6" w:space="0" w:color="auto"/>
              <w:bottom w:val="single" w:sz="6" w:space="0" w:color="auto"/>
            </w:tcBorders>
          </w:tcPr>
          <w:p w14:paraId="6FE4C9AF" w14:textId="2F6F9A0E" w:rsidR="00AC19A1" w:rsidRDefault="00AC19A1" w:rsidP="00AC19A1">
            <w:pPr>
              <w:pStyle w:val="ISOChange"/>
              <w:spacing w:before="60" w:after="60" w:line="240" w:lineRule="auto"/>
            </w:pPr>
            <w:r>
              <w:t>Delete reference to “icon”, or clarify.</w:t>
            </w:r>
          </w:p>
        </w:tc>
        <w:tc>
          <w:tcPr>
            <w:tcW w:w="1960" w:type="dxa"/>
            <w:tcBorders>
              <w:top w:val="single" w:sz="6" w:space="0" w:color="auto"/>
              <w:left w:val="single" w:sz="6" w:space="0" w:color="auto"/>
              <w:bottom w:val="single" w:sz="6" w:space="0" w:color="auto"/>
              <w:right w:val="single" w:sz="6" w:space="0" w:color="auto"/>
            </w:tcBorders>
          </w:tcPr>
          <w:p w14:paraId="371A4080" w14:textId="3B26979E" w:rsidR="00AC19A1" w:rsidRPr="005D005E" w:rsidRDefault="005D005E" w:rsidP="00FF1E35">
            <w:pPr>
              <w:pStyle w:val="ISOSecretObservations"/>
              <w:numPr>
                <w:ilvl w:val="0"/>
                <w:numId w:val="9"/>
              </w:numPr>
              <w:spacing w:before="60" w:after="60" w:line="240" w:lineRule="auto"/>
              <w:rPr>
                <w:b/>
                <w:bCs/>
              </w:rPr>
            </w:pPr>
            <w:r w:rsidRPr="005D005E">
              <w:rPr>
                <w:b/>
                <w:bCs/>
              </w:rPr>
              <w:t xml:space="preserve">Not sure we can define. </w:t>
            </w:r>
          </w:p>
        </w:tc>
      </w:tr>
      <w:tr w:rsidR="00AC19A1" w14:paraId="4215E9A9" w14:textId="77777777" w:rsidTr="00AC19A1">
        <w:trPr>
          <w:jc w:val="center"/>
        </w:trPr>
        <w:tc>
          <w:tcPr>
            <w:tcW w:w="667" w:type="dxa"/>
            <w:tcBorders>
              <w:top w:val="single" w:sz="6" w:space="0" w:color="auto"/>
              <w:left w:val="single" w:sz="6" w:space="0" w:color="auto"/>
              <w:bottom w:val="single" w:sz="6" w:space="0" w:color="auto"/>
            </w:tcBorders>
          </w:tcPr>
          <w:p w14:paraId="37E7B32A"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ED1347D" w14:textId="46EF64F6"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4AD77E45" w14:textId="5DB1D528" w:rsidR="00AC19A1" w:rsidRDefault="00AC19A1" w:rsidP="00AC19A1">
            <w:pPr>
              <w:pStyle w:val="ISOClause"/>
              <w:spacing w:before="60" w:after="60" w:line="240" w:lineRule="auto"/>
            </w:pPr>
            <w:r>
              <w:t>C-8.3.2</w:t>
            </w:r>
          </w:p>
        </w:tc>
        <w:tc>
          <w:tcPr>
            <w:tcW w:w="1190" w:type="dxa"/>
            <w:tcBorders>
              <w:top w:val="single" w:sz="6" w:space="0" w:color="auto"/>
              <w:left w:val="single" w:sz="6" w:space="0" w:color="auto"/>
              <w:bottom w:val="single" w:sz="6" w:space="0" w:color="auto"/>
            </w:tcBorders>
          </w:tcPr>
          <w:p w14:paraId="4813F542"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0B4B6CC"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0A4B42D1" w14:textId="77777777" w:rsidR="00AC19A1" w:rsidRDefault="00AC19A1" w:rsidP="00AC19A1">
            <w:pPr>
              <w:pStyle w:val="ISOComments"/>
              <w:spacing w:before="60" w:after="60" w:line="240" w:lineRule="auto"/>
            </w:pPr>
            <w:r>
              <w:t>The phrase “</w:t>
            </w:r>
            <w:r w:rsidRPr="006124C1">
              <w:t>added to the user interface</w:t>
            </w:r>
            <w:r>
              <w:t xml:space="preserve">” is unclear, given that the tables in </w:t>
            </w:r>
            <w:r w:rsidRPr="006124C1">
              <w:t>MSC.1/Circ.1609</w:t>
            </w:r>
            <w:r>
              <w:t xml:space="preserve"> do not provide a list of mandatory functions, but merely standardise the presentation of functions that are provided. </w:t>
            </w:r>
          </w:p>
          <w:p w14:paraId="044EF2E4" w14:textId="77777777" w:rsidR="00AC19A1" w:rsidRDefault="00AC19A1" w:rsidP="00AC19A1">
            <w:pPr>
              <w:pStyle w:val="ISOComments"/>
              <w:spacing w:before="60" w:after="60" w:line="240" w:lineRule="auto"/>
            </w:pPr>
          </w:p>
          <w:p w14:paraId="6FD5976F" w14:textId="63C8D9AF" w:rsidR="00AC19A1" w:rsidRDefault="00AC19A1" w:rsidP="00AC19A1">
            <w:pPr>
              <w:pStyle w:val="ISOComments"/>
              <w:spacing w:before="60" w:after="60" w:line="240" w:lineRule="auto"/>
            </w:pPr>
            <w:r>
              <w:t xml:space="preserve">There should clarity as to which standard takes precedence should the functions be added to </w:t>
            </w:r>
            <w:r w:rsidRPr="006124C1">
              <w:t>MSC.1/Circ.1609</w:t>
            </w:r>
            <w:r>
              <w:t xml:space="preserve"> in the future.</w:t>
            </w:r>
          </w:p>
        </w:tc>
        <w:tc>
          <w:tcPr>
            <w:tcW w:w="4255" w:type="dxa"/>
            <w:tcBorders>
              <w:top w:val="single" w:sz="6" w:space="0" w:color="auto"/>
              <w:left w:val="single" w:sz="6" w:space="0" w:color="auto"/>
              <w:bottom w:val="single" w:sz="6" w:space="0" w:color="auto"/>
            </w:tcBorders>
          </w:tcPr>
          <w:p w14:paraId="2B540C01" w14:textId="77777777" w:rsidR="00AC19A1" w:rsidRDefault="00AC19A1" w:rsidP="00AC19A1">
            <w:pPr>
              <w:pStyle w:val="ISOChange"/>
              <w:spacing w:before="60" w:after="60" w:line="240" w:lineRule="auto"/>
            </w:pPr>
            <w:r>
              <w:t>Reword to “</w:t>
            </w:r>
            <w:bookmarkStart w:id="13" w:name="_Hlk167182702"/>
            <w:r w:rsidRPr="006124C1">
              <w:t xml:space="preserve">The </w:t>
            </w:r>
            <w:r>
              <w:t xml:space="preserve">mariner shall be provided with the functions for control of chart display listed in the table below. If the case of conflict, the terms, abbreviations and icons given in </w:t>
            </w:r>
            <w:r w:rsidRPr="006124C1">
              <w:t>MSC.1/Circ.1609</w:t>
            </w:r>
            <w:r>
              <w:t xml:space="preserve"> shall take precedence over those in this document</w:t>
            </w:r>
            <w:bookmarkEnd w:id="13"/>
            <w:r>
              <w:t>.”</w:t>
            </w:r>
          </w:p>
          <w:p w14:paraId="525D5EC0" w14:textId="77777777" w:rsidR="00AC19A1" w:rsidRDefault="00AC19A1" w:rsidP="00AC19A1">
            <w:pPr>
              <w:pStyle w:val="ISOChange"/>
              <w:spacing w:before="60" w:after="60" w:line="240" w:lineRule="auto"/>
            </w:pPr>
          </w:p>
          <w:p w14:paraId="6308C42A" w14:textId="77777777" w:rsidR="00AC19A1" w:rsidRDefault="00AC19A1" w:rsidP="00AC19A1">
            <w:pPr>
              <w:pStyle w:val="ISOChange"/>
              <w:spacing w:before="60" w:after="60" w:line="240" w:lineRule="auto"/>
            </w:pPr>
            <w:r>
              <w:t>Make equivalent changes to following paragraphs.</w:t>
            </w:r>
          </w:p>
          <w:p w14:paraId="625A65FC" w14:textId="77777777" w:rsidR="00AC19A1" w:rsidRDefault="00AC19A1" w:rsidP="00AC19A1">
            <w:pPr>
              <w:pStyle w:val="ISOChange"/>
              <w:spacing w:before="60" w:after="60" w:line="240" w:lineRule="auto"/>
            </w:pPr>
          </w:p>
          <w:p w14:paraId="701F69AB" w14:textId="77777777" w:rsid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0025B824" w14:textId="12DB8140" w:rsidR="00AC19A1" w:rsidRPr="005D005E" w:rsidRDefault="005D005E" w:rsidP="00FF1E35">
            <w:pPr>
              <w:pStyle w:val="ISOSecretObservations"/>
              <w:numPr>
                <w:ilvl w:val="0"/>
                <w:numId w:val="9"/>
              </w:numPr>
              <w:spacing w:before="60" w:after="60" w:line="240" w:lineRule="auto"/>
              <w:rPr>
                <w:b/>
                <w:bCs/>
              </w:rPr>
            </w:pPr>
            <w:r w:rsidRPr="005D005E">
              <w:rPr>
                <w:b/>
                <w:bCs/>
              </w:rPr>
              <w:t>Done. Needs more discussion.</w:t>
            </w:r>
          </w:p>
        </w:tc>
      </w:tr>
      <w:tr w:rsidR="00AC19A1" w14:paraId="543A1026" w14:textId="77777777" w:rsidTr="00AC19A1">
        <w:trPr>
          <w:jc w:val="center"/>
        </w:trPr>
        <w:tc>
          <w:tcPr>
            <w:tcW w:w="667" w:type="dxa"/>
            <w:tcBorders>
              <w:top w:val="single" w:sz="6" w:space="0" w:color="auto"/>
              <w:left w:val="single" w:sz="6" w:space="0" w:color="auto"/>
              <w:bottom w:val="single" w:sz="6" w:space="0" w:color="auto"/>
            </w:tcBorders>
          </w:tcPr>
          <w:p w14:paraId="28A30FA8"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29C5E26" w14:textId="6900FD7E"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3D4A18A" w14:textId="528A7079" w:rsidR="00AC19A1" w:rsidRDefault="00AC19A1" w:rsidP="00AC19A1">
            <w:pPr>
              <w:pStyle w:val="ISOClause"/>
              <w:spacing w:before="60" w:after="60" w:line="240" w:lineRule="auto"/>
            </w:pPr>
            <w:r>
              <w:t>C-8.3.2</w:t>
            </w:r>
          </w:p>
        </w:tc>
        <w:tc>
          <w:tcPr>
            <w:tcW w:w="1190" w:type="dxa"/>
            <w:tcBorders>
              <w:top w:val="single" w:sz="6" w:space="0" w:color="auto"/>
              <w:left w:val="single" w:sz="6" w:space="0" w:color="auto"/>
              <w:bottom w:val="single" w:sz="6" w:space="0" w:color="auto"/>
            </w:tcBorders>
          </w:tcPr>
          <w:p w14:paraId="5F45D46B"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4F2E9EF"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4605403A" w14:textId="2409B6AA" w:rsidR="00AC19A1" w:rsidRDefault="00AC19A1" w:rsidP="00AC19A1">
            <w:pPr>
              <w:pStyle w:val="ISOComments"/>
              <w:spacing w:before="60" w:after="60" w:line="240" w:lineRule="auto"/>
            </w:pPr>
            <w:r>
              <w:t>The reference to “multiple entries” is presumably now obsolete.</w:t>
            </w:r>
          </w:p>
        </w:tc>
        <w:tc>
          <w:tcPr>
            <w:tcW w:w="4255" w:type="dxa"/>
            <w:tcBorders>
              <w:top w:val="single" w:sz="6" w:space="0" w:color="auto"/>
              <w:left w:val="single" w:sz="6" w:space="0" w:color="auto"/>
              <w:bottom w:val="single" w:sz="6" w:space="0" w:color="auto"/>
            </w:tcBorders>
          </w:tcPr>
          <w:p w14:paraId="527DD912" w14:textId="23B15008" w:rsidR="00AC19A1" w:rsidRDefault="00AC19A1" w:rsidP="00AC19A1">
            <w:pPr>
              <w:pStyle w:val="ISOChange"/>
              <w:spacing w:before="60" w:after="60" w:line="240" w:lineRule="auto"/>
            </w:pPr>
            <w:r>
              <w:t>Delete</w:t>
            </w:r>
          </w:p>
        </w:tc>
        <w:tc>
          <w:tcPr>
            <w:tcW w:w="1960" w:type="dxa"/>
            <w:tcBorders>
              <w:top w:val="single" w:sz="6" w:space="0" w:color="auto"/>
              <w:left w:val="single" w:sz="6" w:space="0" w:color="auto"/>
              <w:bottom w:val="single" w:sz="6" w:space="0" w:color="auto"/>
              <w:right w:val="single" w:sz="6" w:space="0" w:color="auto"/>
            </w:tcBorders>
          </w:tcPr>
          <w:p w14:paraId="40FD65E0" w14:textId="18FFF4FD" w:rsidR="00AC19A1" w:rsidRPr="005D005E" w:rsidRDefault="005D005E" w:rsidP="00FF1E35">
            <w:pPr>
              <w:pStyle w:val="ISOSecretObservations"/>
              <w:numPr>
                <w:ilvl w:val="0"/>
                <w:numId w:val="9"/>
              </w:numPr>
              <w:spacing w:before="60" w:after="60" w:line="240" w:lineRule="auto"/>
              <w:rPr>
                <w:b/>
                <w:bCs/>
              </w:rPr>
            </w:pPr>
            <w:r w:rsidRPr="005D005E">
              <w:rPr>
                <w:b/>
                <w:bCs/>
              </w:rPr>
              <w:t>Deleted.</w:t>
            </w:r>
          </w:p>
        </w:tc>
      </w:tr>
      <w:tr w:rsidR="00AC19A1" w14:paraId="3E470BD6" w14:textId="77777777" w:rsidTr="00AC19A1">
        <w:trPr>
          <w:jc w:val="center"/>
        </w:trPr>
        <w:tc>
          <w:tcPr>
            <w:tcW w:w="667" w:type="dxa"/>
            <w:tcBorders>
              <w:top w:val="single" w:sz="6" w:space="0" w:color="auto"/>
              <w:left w:val="single" w:sz="6" w:space="0" w:color="auto"/>
              <w:bottom w:val="single" w:sz="6" w:space="0" w:color="auto"/>
            </w:tcBorders>
          </w:tcPr>
          <w:p w14:paraId="5BE2CF79"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273E3AC9" w14:textId="6609B997"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9620517" w14:textId="469DF260" w:rsidR="00AC19A1" w:rsidRDefault="00AC19A1" w:rsidP="00AC19A1">
            <w:pPr>
              <w:pStyle w:val="ISOClause"/>
              <w:spacing w:before="60" w:after="60" w:line="240" w:lineRule="auto"/>
            </w:pPr>
            <w:r>
              <w:t>C-8.3.2</w:t>
            </w:r>
          </w:p>
        </w:tc>
        <w:tc>
          <w:tcPr>
            <w:tcW w:w="1190" w:type="dxa"/>
            <w:tcBorders>
              <w:top w:val="single" w:sz="6" w:space="0" w:color="auto"/>
              <w:left w:val="single" w:sz="6" w:space="0" w:color="auto"/>
              <w:bottom w:val="single" w:sz="6" w:space="0" w:color="auto"/>
            </w:tcBorders>
          </w:tcPr>
          <w:p w14:paraId="606A158D"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60C9A607"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32F33249" w14:textId="34681A5A" w:rsidR="00AC19A1" w:rsidRDefault="00AC19A1" w:rsidP="00AC19A1">
            <w:pPr>
              <w:pStyle w:val="ISOComments"/>
              <w:spacing w:before="60" w:after="60" w:line="240" w:lineRule="auto"/>
            </w:pPr>
            <w:r>
              <w:t xml:space="preserve">Since the proposal is to extend Table 2 of </w:t>
            </w:r>
            <w:r w:rsidRPr="00467216">
              <w:t>MSC.1/Circ.1609</w:t>
            </w:r>
            <w:r>
              <w:t xml:space="preserve"> the column headers should be the same as Table 2.</w:t>
            </w:r>
          </w:p>
        </w:tc>
        <w:tc>
          <w:tcPr>
            <w:tcW w:w="4255" w:type="dxa"/>
            <w:tcBorders>
              <w:top w:val="single" w:sz="6" w:space="0" w:color="auto"/>
              <w:left w:val="single" w:sz="6" w:space="0" w:color="auto"/>
              <w:bottom w:val="single" w:sz="6" w:space="0" w:color="auto"/>
            </w:tcBorders>
          </w:tcPr>
          <w:p w14:paraId="36DCE8E5" w14:textId="18C7C17E" w:rsidR="00AC19A1" w:rsidRDefault="00AC19A1" w:rsidP="00AC19A1">
            <w:pPr>
              <w:pStyle w:val="ISOChange"/>
              <w:spacing w:before="60" w:after="60" w:line="240" w:lineRule="auto"/>
            </w:pPr>
            <w:r>
              <w:t>Replace “Level information” with “Term”</w:t>
            </w:r>
          </w:p>
        </w:tc>
        <w:tc>
          <w:tcPr>
            <w:tcW w:w="1960" w:type="dxa"/>
            <w:tcBorders>
              <w:top w:val="single" w:sz="6" w:space="0" w:color="auto"/>
              <w:left w:val="single" w:sz="6" w:space="0" w:color="auto"/>
              <w:bottom w:val="single" w:sz="6" w:space="0" w:color="auto"/>
              <w:right w:val="single" w:sz="6" w:space="0" w:color="auto"/>
            </w:tcBorders>
          </w:tcPr>
          <w:p w14:paraId="53DF72E1" w14:textId="06E9431C" w:rsidR="00AC19A1" w:rsidRPr="00AC19A1" w:rsidRDefault="005D005E" w:rsidP="00FF1E35">
            <w:pPr>
              <w:pStyle w:val="ISOSecretObservations"/>
              <w:numPr>
                <w:ilvl w:val="0"/>
                <w:numId w:val="9"/>
              </w:numPr>
              <w:spacing w:before="60" w:after="60" w:line="240" w:lineRule="auto"/>
            </w:pPr>
            <w:r w:rsidRPr="005D005E">
              <w:rPr>
                <w:b/>
                <w:bCs/>
              </w:rPr>
              <w:t>Done</w:t>
            </w:r>
            <w:r>
              <w:t>.</w:t>
            </w:r>
          </w:p>
        </w:tc>
      </w:tr>
      <w:tr w:rsidR="00AC19A1" w14:paraId="4EA83DFB" w14:textId="77777777" w:rsidTr="00AC19A1">
        <w:trPr>
          <w:jc w:val="center"/>
        </w:trPr>
        <w:tc>
          <w:tcPr>
            <w:tcW w:w="667" w:type="dxa"/>
            <w:tcBorders>
              <w:top w:val="single" w:sz="6" w:space="0" w:color="auto"/>
              <w:left w:val="single" w:sz="6" w:space="0" w:color="auto"/>
              <w:bottom w:val="single" w:sz="6" w:space="0" w:color="auto"/>
            </w:tcBorders>
          </w:tcPr>
          <w:p w14:paraId="41AA82E2"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56BE773" w14:textId="1E21C880"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79B0E54" w14:textId="275EA93E" w:rsidR="00AC19A1" w:rsidRDefault="00AC19A1" w:rsidP="00AC19A1">
            <w:pPr>
              <w:pStyle w:val="ISOClause"/>
              <w:spacing w:before="60" w:after="60" w:line="240" w:lineRule="auto"/>
            </w:pPr>
            <w:r>
              <w:t>C-8.3.3</w:t>
            </w:r>
          </w:p>
        </w:tc>
        <w:tc>
          <w:tcPr>
            <w:tcW w:w="1190" w:type="dxa"/>
            <w:tcBorders>
              <w:top w:val="single" w:sz="6" w:space="0" w:color="auto"/>
              <w:left w:val="single" w:sz="6" w:space="0" w:color="auto"/>
              <w:bottom w:val="single" w:sz="6" w:space="0" w:color="auto"/>
            </w:tcBorders>
          </w:tcPr>
          <w:p w14:paraId="72818767"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6E3460EB"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6A7703CA" w14:textId="758F67F1" w:rsidR="00AC19A1" w:rsidRDefault="00AC19A1" w:rsidP="00AC19A1">
            <w:pPr>
              <w:pStyle w:val="ISOComments"/>
              <w:spacing w:before="60" w:after="60" w:line="240" w:lineRule="auto"/>
            </w:pPr>
            <w:r>
              <w:t>This is appears to be a second way of selecting “</w:t>
            </w:r>
            <w:r w:rsidRPr="00467216">
              <w:t>No visual interoperability</w:t>
            </w:r>
            <w:r>
              <w:t>”.</w:t>
            </w:r>
          </w:p>
        </w:tc>
        <w:tc>
          <w:tcPr>
            <w:tcW w:w="4255" w:type="dxa"/>
            <w:tcBorders>
              <w:top w:val="single" w:sz="6" w:space="0" w:color="auto"/>
              <w:left w:val="single" w:sz="6" w:space="0" w:color="auto"/>
              <w:bottom w:val="single" w:sz="6" w:space="0" w:color="auto"/>
            </w:tcBorders>
          </w:tcPr>
          <w:p w14:paraId="19938024" w14:textId="77777777" w:rsidR="00AC19A1" w:rsidRDefault="00AC19A1" w:rsidP="00AC19A1">
            <w:pPr>
              <w:pStyle w:val="ISOChange"/>
              <w:spacing w:before="60" w:after="60" w:line="240" w:lineRule="auto"/>
            </w:pPr>
            <w:r>
              <w:t xml:space="preserve">If not duplication, a clarification would be valuable. </w:t>
            </w:r>
          </w:p>
          <w:p w14:paraId="72D9564A" w14:textId="4AA794A8" w:rsidR="00AC19A1" w:rsidRDefault="00AC19A1" w:rsidP="00AC19A1">
            <w:pPr>
              <w:pStyle w:val="ISOChange"/>
              <w:spacing w:before="60" w:after="60" w:line="240" w:lineRule="auto"/>
            </w:pPr>
            <w:r>
              <w:t>Possibly the “term” needs revising to ensure the mariner also has clarity.</w:t>
            </w:r>
          </w:p>
        </w:tc>
        <w:tc>
          <w:tcPr>
            <w:tcW w:w="1960" w:type="dxa"/>
            <w:tcBorders>
              <w:top w:val="single" w:sz="6" w:space="0" w:color="auto"/>
              <w:left w:val="single" w:sz="6" w:space="0" w:color="auto"/>
              <w:bottom w:val="single" w:sz="6" w:space="0" w:color="auto"/>
              <w:right w:val="single" w:sz="6" w:space="0" w:color="auto"/>
            </w:tcBorders>
          </w:tcPr>
          <w:p w14:paraId="16D04308" w14:textId="6C073BA1" w:rsidR="00AC19A1" w:rsidRPr="005D005E" w:rsidRDefault="005D005E" w:rsidP="00FF1E35">
            <w:pPr>
              <w:pStyle w:val="ISOSecretObservations"/>
              <w:numPr>
                <w:ilvl w:val="0"/>
                <w:numId w:val="9"/>
              </w:numPr>
              <w:spacing w:before="60" w:after="60" w:line="240" w:lineRule="auto"/>
              <w:rPr>
                <w:b/>
                <w:bCs/>
              </w:rPr>
            </w:pPr>
            <w:r w:rsidRPr="005D005E">
              <w:rPr>
                <w:b/>
                <w:bCs/>
              </w:rPr>
              <w:t>Discuss. Is L0 = Off.</w:t>
            </w:r>
          </w:p>
        </w:tc>
      </w:tr>
      <w:tr w:rsidR="00AC19A1" w14:paraId="300401CB" w14:textId="77777777" w:rsidTr="00AC19A1">
        <w:trPr>
          <w:jc w:val="center"/>
        </w:trPr>
        <w:tc>
          <w:tcPr>
            <w:tcW w:w="667" w:type="dxa"/>
            <w:tcBorders>
              <w:top w:val="single" w:sz="6" w:space="0" w:color="auto"/>
              <w:left w:val="single" w:sz="6" w:space="0" w:color="auto"/>
              <w:bottom w:val="single" w:sz="6" w:space="0" w:color="auto"/>
            </w:tcBorders>
          </w:tcPr>
          <w:p w14:paraId="791D70A8"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977D5AA" w14:textId="11158688"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54CC5AF" w14:textId="24C58630" w:rsidR="00AC19A1" w:rsidRDefault="00AC19A1" w:rsidP="00AC19A1">
            <w:pPr>
              <w:pStyle w:val="ISOClause"/>
              <w:spacing w:before="60" w:after="60" w:line="240" w:lineRule="auto"/>
            </w:pPr>
            <w:r>
              <w:t>C-8.3.4</w:t>
            </w:r>
          </w:p>
        </w:tc>
        <w:tc>
          <w:tcPr>
            <w:tcW w:w="1190" w:type="dxa"/>
            <w:tcBorders>
              <w:top w:val="single" w:sz="6" w:space="0" w:color="auto"/>
              <w:left w:val="single" w:sz="6" w:space="0" w:color="auto"/>
              <w:bottom w:val="single" w:sz="6" w:space="0" w:color="auto"/>
            </w:tcBorders>
          </w:tcPr>
          <w:p w14:paraId="6D4885D7"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2437CF3"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421D22DC" w14:textId="48B9B72E" w:rsidR="00AC19A1" w:rsidRDefault="00AC19A1" w:rsidP="00AC19A1">
            <w:pPr>
              <w:pStyle w:val="ISOComments"/>
              <w:spacing w:before="60" w:after="60" w:line="240" w:lineRule="auto"/>
            </w:pPr>
            <w:r>
              <w:t>There’s a concern that mariners won’t be aware of that an interoperability catalogue is and the use case for selecting such catalogues.</w:t>
            </w:r>
          </w:p>
        </w:tc>
        <w:tc>
          <w:tcPr>
            <w:tcW w:w="4255" w:type="dxa"/>
            <w:tcBorders>
              <w:top w:val="single" w:sz="6" w:space="0" w:color="auto"/>
              <w:left w:val="single" w:sz="6" w:space="0" w:color="auto"/>
              <w:bottom w:val="single" w:sz="6" w:space="0" w:color="auto"/>
            </w:tcBorders>
          </w:tcPr>
          <w:p w14:paraId="72CF2EAE" w14:textId="17B52E17" w:rsidR="00AC19A1" w:rsidRDefault="00AC19A1" w:rsidP="00AC19A1">
            <w:pPr>
              <w:pStyle w:val="ISOChange"/>
              <w:spacing w:before="60" w:after="60" w:line="240" w:lineRule="auto"/>
            </w:pPr>
            <w:r>
              <w:t>Does this implementation detail need to be exposed to the mariner?</w:t>
            </w:r>
          </w:p>
        </w:tc>
        <w:tc>
          <w:tcPr>
            <w:tcW w:w="1960" w:type="dxa"/>
            <w:tcBorders>
              <w:top w:val="single" w:sz="6" w:space="0" w:color="auto"/>
              <w:left w:val="single" w:sz="6" w:space="0" w:color="auto"/>
              <w:bottom w:val="single" w:sz="6" w:space="0" w:color="auto"/>
              <w:right w:val="single" w:sz="6" w:space="0" w:color="auto"/>
            </w:tcBorders>
          </w:tcPr>
          <w:p w14:paraId="113EC479" w14:textId="67AC09E9" w:rsidR="00AC19A1" w:rsidRPr="005D005E" w:rsidRDefault="005D005E" w:rsidP="00FF1E35">
            <w:pPr>
              <w:pStyle w:val="ISOSecretObservations"/>
              <w:numPr>
                <w:ilvl w:val="0"/>
                <w:numId w:val="9"/>
              </w:numPr>
              <w:spacing w:before="60" w:after="60" w:line="240" w:lineRule="auto"/>
              <w:rPr>
                <w:b/>
                <w:bCs/>
              </w:rPr>
            </w:pPr>
            <w:r w:rsidRPr="005D005E">
              <w:rPr>
                <w:b/>
                <w:bCs/>
              </w:rPr>
              <w:t>Propose delete.</w:t>
            </w:r>
          </w:p>
        </w:tc>
      </w:tr>
      <w:tr w:rsidR="00AC19A1" w14:paraId="308F82ED" w14:textId="77777777" w:rsidTr="00AC19A1">
        <w:trPr>
          <w:jc w:val="center"/>
        </w:trPr>
        <w:tc>
          <w:tcPr>
            <w:tcW w:w="667" w:type="dxa"/>
            <w:tcBorders>
              <w:top w:val="single" w:sz="6" w:space="0" w:color="auto"/>
              <w:left w:val="single" w:sz="6" w:space="0" w:color="auto"/>
              <w:bottom w:val="single" w:sz="6" w:space="0" w:color="auto"/>
            </w:tcBorders>
          </w:tcPr>
          <w:p w14:paraId="027D8066"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23B37A6F" w14:textId="01D6D372"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376CC2B4" w14:textId="0C9E832F" w:rsidR="00AC19A1" w:rsidRDefault="00AC19A1" w:rsidP="00AC19A1">
            <w:pPr>
              <w:pStyle w:val="ISOClause"/>
              <w:spacing w:before="60" w:after="60" w:line="240" w:lineRule="auto"/>
            </w:pPr>
            <w:r>
              <w:t>C-8.3.6</w:t>
            </w:r>
          </w:p>
        </w:tc>
        <w:tc>
          <w:tcPr>
            <w:tcW w:w="1190" w:type="dxa"/>
            <w:tcBorders>
              <w:top w:val="single" w:sz="6" w:space="0" w:color="auto"/>
              <w:left w:val="single" w:sz="6" w:space="0" w:color="auto"/>
              <w:bottom w:val="single" w:sz="6" w:space="0" w:color="auto"/>
            </w:tcBorders>
          </w:tcPr>
          <w:p w14:paraId="62763DB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6D2A9CE0"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381B67AF" w14:textId="77777777" w:rsidR="00AC19A1" w:rsidRDefault="00AC19A1" w:rsidP="00AC19A1">
            <w:pPr>
              <w:pStyle w:val="ISOComments"/>
              <w:spacing w:before="60" w:after="60" w:line="240" w:lineRule="auto"/>
            </w:pPr>
            <w:r>
              <w:t xml:space="preserve">Screen real estate is in short supply, which is why the number of single operator actions was kept to an absolute minimum in </w:t>
            </w:r>
            <w:r w:rsidRPr="008D4975">
              <w:t>MSC.1/Circ.1609</w:t>
            </w:r>
            <w:r>
              <w:t xml:space="preserve">. </w:t>
            </w:r>
          </w:p>
          <w:p w14:paraId="0E65749A" w14:textId="77777777" w:rsidR="00AC19A1" w:rsidRDefault="00AC19A1" w:rsidP="00AC19A1">
            <w:pPr>
              <w:pStyle w:val="ISOComments"/>
              <w:spacing w:before="60" w:after="60" w:line="240" w:lineRule="auto"/>
            </w:pPr>
            <w:r w:rsidRPr="00D84BEE">
              <w:lastRenderedPageBreak/>
              <w:t>Access to the interoperability selections should be consistent with access to the existing S-57 viewing groups selections – i.e. no need for single or simple operator actions. Consequentially, there should no new requirements for single or simple operator actions for interoperability.</w:t>
            </w:r>
            <w:r>
              <w:t xml:space="preserve"> N.B. This would be a minimum requirement with nothing preventing individual manufacturers from providing additional “hot keys”.</w:t>
            </w:r>
          </w:p>
          <w:p w14:paraId="6536EB1F" w14:textId="77777777" w:rsidR="00AC19A1" w:rsidRDefault="00AC19A1" w:rsidP="00AC19A1">
            <w:pPr>
              <w:pStyle w:val="ISOComments"/>
              <w:spacing w:before="60" w:after="60" w:line="240" w:lineRule="auto"/>
            </w:pPr>
          </w:p>
          <w:p w14:paraId="06E6E06D" w14:textId="77777777" w:rsidR="00AC19A1" w:rsidRDefault="00AC19A1" w:rsidP="00AC19A1">
            <w:pPr>
              <w:pStyle w:val="ISOComments"/>
              <w:spacing w:before="60" w:after="60" w:line="240" w:lineRule="auto"/>
            </w:pPr>
            <w:r>
              <w:t xml:space="preserve">The terminology in this table is different to that used for the same functions in the preceding sections. </w:t>
            </w:r>
          </w:p>
          <w:p w14:paraId="623C791B" w14:textId="77777777" w:rsidR="00AC19A1" w:rsidRDefault="00AC19A1" w:rsidP="00AC19A1">
            <w:pPr>
              <w:pStyle w:val="ISOComments"/>
              <w:spacing w:before="60" w:after="60" w:line="240" w:lineRule="auto"/>
            </w:pPr>
          </w:p>
          <w:p w14:paraId="44FEF3E6" w14:textId="77777777" w:rsidR="00AC19A1" w:rsidRDefault="00AC19A1" w:rsidP="00AC19A1">
            <w:pPr>
              <w:pStyle w:val="ISOComments"/>
              <w:spacing w:before="60" w:after="60" w:line="240" w:lineRule="auto"/>
            </w:pPr>
            <w:r>
              <w:t>The functions apply equally to INS and ECDIS.</w:t>
            </w:r>
          </w:p>
          <w:p w14:paraId="03DF9866" w14:textId="77777777" w:rsidR="00AC19A1" w:rsidRDefault="00AC19A1" w:rsidP="00AC19A1">
            <w:pPr>
              <w:pStyle w:val="ISOComments"/>
              <w:spacing w:before="60" w:after="60" w:line="240" w:lineRule="auto"/>
            </w:pPr>
          </w:p>
          <w:p w14:paraId="16D11FD5" w14:textId="33E62C5D" w:rsidR="00AC19A1" w:rsidRDefault="00AC19A1" w:rsidP="00AC19A1">
            <w:pPr>
              <w:pStyle w:val="ISOComments"/>
              <w:spacing w:before="60" w:after="60" w:line="240" w:lineRule="auto"/>
            </w:pPr>
            <w:r>
              <w:t>The 4</w:t>
            </w:r>
            <w:r w:rsidRPr="00597B71">
              <w:rPr>
                <w:vertAlign w:val="superscript"/>
              </w:rPr>
              <w:t>th</w:t>
            </w:r>
            <w:r>
              <w:t xml:space="preserve"> and 5</w:t>
            </w:r>
            <w:r w:rsidRPr="00597B71">
              <w:rPr>
                <w:vertAlign w:val="superscript"/>
              </w:rPr>
              <w:t>th</w:t>
            </w:r>
            <w:r>
              <w:t xml:space="preserve"> rows do not have an operator action and so do not belong to a table of </w:t>
            </w:r>
            <w:r w:rsidRPr="00597B71">
              <w:t>functions should be added to the list in MSC.1609 of functions accessible by single or simple operator action</w:t>
            </w:r>
          </w:p>
        </w:tc>
        <w:tc>
          <w:tcPr>
            <w:tcW w:w="4255" w:type="dxa"/>
            <w:tcBorders>
              <w:top w:val="single" w:sz="6" w:space="0" w:color="auto"/>
              <w:left w:val="single" w:sz="6" w:space="0" w:color="auto"/>
              <w:bottom w:val="single" w:sz="6" w:space="0" w:color="auto"/>
            </w:tcBorders>
          </w:tcPr>
          <w:p w14:paraId="2040C52D" w14:textId="77777777" w:rsidR="00AC19A1" w:rsidRDefault="00AC19A1" w:rsidP="00AC19A1">
            <w:pPr>
              <w:pStyle w:val="ISOChange"/>
              <w:spacing w:before="60" w:after="60" w:line="240" w:lineRule="auto"/>
            </w:pPr>
            <w:r>
              <w:lastRenderedPageBreak/>
              <w:t>Delete entire section.</w:t>
            </w:r>
          </w:p>
          <w:p w14:paraId="6FD91D92" w14:textId="77777777" w:rsidR="00AC19A1" w:rsidRDefault="00AC19A1" w:rsidP="00AC19A1">
            <w:pPr>
              <w:pStyle w:val="ISOChange"/>
              <w:spacing w:before="60" w:after="60" w:line="240" w:lineRule="auto"/>
            </w:pPr>
          </w:p>
          <w:p w14:paraId="77505C27" w14:textId="77777777" w:rsidR="00AC19A1" w:rsidRDefault="00AC19A1" w:rsidP="00AC19A1">
            <w:pPr>
              <w:pStyle w:val="ISOChange"/>
              <w:spacing w:before="60" w:after="60" w:line="240" w:lineRule="auto"/>
            </w:pPr>
            <w:r>
              <w:lastRenderedPageBreak/>
              <w:t>If the section is retained:</w:t>
            </w:r>
          </w:p>
          <w:p w14:paraId="60EC3695" w14:textId="77777777" w:rsidR="00AC19A1" w:rsidRDefault="00AC19A1" w:rsidP="00AC19A1">
            <w:pPr>
              <w:pStyle w:val="ISOChange"/>
              <w:numPr>
                <w:ilvl w:val="0"/>
                <w:numId w:val="8"/>
              </w:numPr>
              <w:spacing w:before="60" w:after="60" w:line="240" w:lineRule="auto"/>
            </w:pPr>
            <w:r>
              <w:t xml:space="preserve">Align </w:t>
            </w:r>
            <w:r w:rsidRPr="00D84BEE">
              <w:t xml:space="preserve">terminology </w:t>
            </w:r>
            <w:r>
              <w:t xml:space="preserve">use for functions with </w:t>
            </w:r>
            <w:r w:rsidRPr="00D84BEE">
              <w:t>that used for the same functions in the preceding sections</w:t>
            </w:r>
          </w:p>
          <w:p w14:paraId="60F6DA0E" w14:textId="77777777" w:rsidR="00AC19A1" w:rsidRDefault="00AC19A1" w:rsidP="00AC19A1">
            <w:pPr>
              <w:pStyle w:val="ISOChange"/>
              <w:numPr>
                <w:ilvl w:val="0"/>
                <w:numId w:val="8"/>
              </w:numPr>
              <w:spacing w:before="60" w:after="60" w:line="240" w:lineRule="auto"/>
            </w:pPr>
            <w:r>
              <w:t>Add “”/ INS” to second column</w:t>
            </w:r>
          </w:p>
          <w:p w14:paraId="6FBEFBED" w14:textId="79182273" w:rsidR="00AC19A1" w:rsidRDefault="00AC19A1" w:rsidP="00AC19A1">
            <w:pPr>
              <w:pStyle w:val="ISOChange"/>
              <w:spacing w:before="60" w:after="60" w:line="240" w:lineRule="auto"/>
            </w:pPr>
            <w:r>
              <w:t>Delete rows 4 and 5.</w:t>
            </w:r>
          </w:p>
        </w:tc>
        <w:tc>
          <w:tcPr>
            <w:tcW w:w="1960" w:type="dxa"/>
            <w:tcBorders>
              <w:top w:val="single" w:sz="6" w:space="0" w:color="auto"/>
              <w:left w:val="single" w:sz="6" w:space="0" w:color="auto"/>
              <w:bottom w:val="single" w:sz="6" w:space="0" w:color="auto"/>
              <w:right w:val="single" w:sz="6" w:space="0" w:color="auto"/>
            </w:tcBorders>
          </w:tcPr>
          <w:p w14:paraId="0CD3B33A" w14:textId="1DC88408" w:rsidR="00AC19A1" w:rsidRPr="005D005E" w:rsidRDefault="005D005E" w:rsidP="00FF1E35">
            <w:pPr>
              <w:pStyle w:val="ISOSecretObservations"/>
              <w:numPr>
                <w:ilvl w:val="0"/>
                <w:numId w:val="9"/>
              </w:numPr>
              <w:spacing w:before="60" w:after="60" w:line="240" w:lineRule="auto"/>
              <w:rPr>
                <w:b/>
                <w:bCs/>
              </w:rPr>
            </w:pPr>
            <w:r w:rsidRPr="005D005E">
              <w:rPr>
                <w:b/>
                <w:bCs/>
              </w:rPr>
              <w:lastRenderedPageBreak/>
              <w:t>Needs discussion.</w:t>
            </w:r>
          </w:p>
        </w:tc>
      </w:tr>
      <w:tr w:rsidR="00AC19A1" w14:paraId="6F7DF012" w14:textId="77777777" w:rsidTr="00AC19A1">
        <w:trPr>
          <w:jc w:val="center"/>
        </w:trPr>
        <w:tc>
          <w:tcPr>
            <w:tcW w:w="667" w:type="dxa"/>
            <w:tcBorders>
              <w:top w:val="single" w:sz="6" w:space="0" w:color="auto"/>
              <w:left w:val="single" w:sz="6" w:space="0" w:color="auto"/>
              <w:bottom w:val="single" w:sz="6" w:space="0" w:color="auto"/>
            </w:tcBorders>
          </w:tcPr>
          <w:p w14:paraId="5D7E65A2"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550DD3A3" w14:textId="297A6D32"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E7D019D" w14:textId="4D6FD601" w:rsidR="00AC19A1" w:rsidRDefault="00AC19A1" w:rsidP="00AC19A1">
            <w:pPr>
              <w:pStyle w:val="ISOClause"/>
              <w:spacing w:before="60" w:after="60" w:line="240" w:lineRule="auto"/>
            </w:pPr>
            <w:r>
              <w:t>C-8.3.7</w:t>
            </w:r>
          </w:p>
        </w:tc>
        <w:tc>
          <w:tcPr>
            <w:tcW w:w="1190" w:type="dxa"/>
            <w:tcBorders>
              <w:top w:val="single" w:sz="6" w:space="0" w:color="auto"/>
              <w:left w:val="single" w:sz="6" w:space="0" w:color="auto"/>
              <w:bottom w:val="single" w:sz="6" w:space="0" w:color="auto"/>
            </w:tcBorders>
          </w:tcPr>
          <w:p w14:paraId="6CB39F00"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1E7C154"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2F096F1" w14:textId="5671BAC1" w:rsidR="00AC19A1" w:rsidRDefault="00AC19A1" w:rsidP="00AC19A1">
            <w:pPr>
              <w:pStyle w:val="ISOComments"/>
              <w:spacing w:before="60" w:after="60" w:line="240" w:lineRule="auto"/>
            </w:pPr>
            <w:r>
              <w:t>IEC 62288, which is the authority for testing presentation of navigation information, contains many references to functions that are enabled or disabled without standardising a user interface. This section attempts to standardise unavailable/disabled functions, but at the same time recognises that may result in user interface inconsistencies. The strikeout suggestion may result in legibility issues.</w:t>
            </w:r>
          </w:p>
        </w:tc>
        <w:tc>
          <w:tcPr>
            <w:tcW w:w="4255" w:type="dxa"/>
            <w:tcBorders>
              <w:top w:val="single" w:sz="6" w:space="0" w:color="auto"/>
              <w:left w:val="single" w:sz="6" w:space="0" w:color="auto"/>
              <w:bottom w:val="single" w:sz="6" w:space="0" w:color="auto"/>
            </w:tcBorders>
          </w:tcPr>
          <w:p w14:paraId="64166882" w14:textId="77777777" w:rsidR="00AC19A1" w:rsidRDefault="00AC19A1" w:rsidP="00AC19A1">
            <w:pPr>
              <w:pStyle w:val="ISOChange"/>
              <w:spacing w:before="60" w:after="60" w:line="240" w:lineRule="auto"/>
            </w:pPr>
            <w:r>
              <w:t>Delete section.</w:t>
            </w:r>
          </w:p>
          <w:p w14:paraId="4AB440BB" w14:textId="77777777" w:rsidR="00AC19A1" w:rsidRDefault="00AC19A1" w:rsidP="00AC19A1">
            <w:pPr>
              <w:pStyle w:val="ISOChange"/>
              <w:spacing w:before="60" w:after="60" w:line="240" w:lineRule="auto"/>
            </w:pPr>
          </w:p>
          <w:p w14:paraId="12DB9D2E" w14:textId="0024294B" w:rsidR="00AC19A1" w:rsidRDefault="00AC19A1" w:rsidP="00AC19A1">
            <w:pPr>
              <w:pStyle w:val="ISOChange"/>
              <w:spacing w:before="60" w:after="60" w:line="240" w:lineRule="auto"/>
            </w:pPr>
            <w:r>
              <w:t>If it is felt that IEC 62288 needs to be revised, make such a proposal to IEC TC80.</w:t>
            </w:r>
          </w:p>
        </w:tc>
        <w:tc>
          <w:tcPr>
            <w:tcW w:w="1960" w:type="dxa"/>
            <w:tcBorders>
              <w:top w:val="single" w:sz="6" w:space="0" w:color="auto"/>
              <w:left w:val="single" w:sz="6" w:space="0" w:color="auto"/>
              <w:bottom w:val="single" w:sz="6" w:space="0" w:color="auto"/>
              <w:right w:val="single" w:sz="6" w:space="0" w:color="auto"/>
            </w:tcBorders>
          </w:tcPr>
          <w:p w14:paraId="0E29AA7B" w14:textId="65495177" w:rsidR="00AC19A1" w:rsidRPr="004B2091" w:rsidRDefault="004B2091" w:rsidP="00FF1E35">
            <w:pPr>
              <w:pStyle w:val="ISOSecretObservations"/>
              <w:numPr>
                <w:ilvl w:val="0"/>
                <w:numId w:val="9"/>
              </w:numPr>
              <w:spacing w:before="60" w:after="60" w:line="240" w:lineRule="auto"/>
              <w:rPr>
                <w:b/>
                <w:bCs/>
              </w:rPr>
            </w:pPr>
            <w:r w:rsidRPr="004B2091">
              <w:rPr>
                <w:b/>
                <w:bCs/>
              </w:rPr>
              <w:t xml:space="preserve">Done. </w:t>
            </w:r>
          </w:p>
        </w:tc>
      </w:tr>
      <w:tr w:rsidR="00AC19A1" w14:paraId="07D39421" w14:textId="77777777" w:rsidTr="00AC19A1">
        <w:trPr>
          <w:jc w:val="center"/>
        </w:trPr>
        <w:tc>
          <w:tcPr>
            <w:tcW w:w="667" w:type="dxa"/>
            <w:tcBorders>
              <w:top w:val="single" w:sz="6" w:space="0" w:color="auto"/>
              <w:left w:val="single" w:sz="6" w:space="0" w:color="auto"/>
              <w:bottom w:val="single" w:sz="6" w:space="0" w:color="auto"/>
            </w:tcBorders>
          </w:tcPr>
          <w:p w14:paraId="5B1B3985"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3E7A91E9" w14:textId="58BBD428"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7F3C7560" w14:textId="5AE66664" w:rsidR="00AC19A1" w:rsidRDefault="00AC19A1" w:rsidP="00AC19A1">
            <w:pPr>
              <w:pStyle w:val="ISOClause"/>
              <w:spacing w:before="60" w:after="60" w:line="240" w:lineRule="auto"/>
            </w:pPr>
            <w:r>
              <w:t>C-8.3.8</w:t>
            </w:r>
          </w:p>
        </w:tc>
        <w:tc>
          <w:tcPr>
            <w:tcW w:w="1190" w:type="dxa"/>
            <w:tcBorders>
              <w:top w:val="single" w:sz="6" w:space="0" w:color="auto"/>
              <w:left w:val="single" w:sz="6" w:space="0" w:color="auto"/>
              <w:bottom w:val="single" w:sz="6" w:space="0" w:color="auto"/>
            </w:tcBorders>
          </w:tcPr>
          <w:p w14:paraId="4D6FECFE"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9E3B5B2"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0FBE5D4F" w14:textId="53F2F134" w:rsidR="00AC19A1" w:rsidRDefault="00AC19A1" w:rsidP="00AC19A1">
            <w:pPr>
              <w:pStyle w:val="ISOComments"/>
              <w:spacing w:before="60" w:after="60" w:line="240" w:lineRule="auto"/>
            </w:pPr>
            <w:r>
              <w:t>The requirement for the indication to be “</w:t>
            </w:r>
            <w:r w:rsidRPr="00D56521">
              <w:t>, located outside the chart graphic</w:t>
            </w:r>
            <w:r>
              <w:t>” is unnecessarily constraining and does not follow established precedent for other selectors</w:t>
            </w:r>
          </w:p>
        </w:tc>
        <w:tc>
          <w:tcPr>
            <w:tcW w:w="4255" w:type="dxa"/>
            <w:tcBorders>
              <w:top w:val="single" w:sz="6" w:space="0" w:color="auto"/>
              <w:left w:val="single" w:sz="6" w:space="0" w:color="auto"/>
              <w:bottom w:val="single" w:sz="6" w:space="0" w:color="auto"/>
            </w:tcBorders>
          </w:tcPr>
          <w:p w14:paraId="150E6BE7" w14:textId="2A1C40CB" w:rsidR="00AC19A1" w:rsidRDefault="00AC19A1" w:rsidP="00AC19A1">
            <w:pPr>
              <w:pStyle w:val="ISOChange"/>
              <w:spacing w:before="60" w:after="60" w:line="240" w:lineRule="auto"/>
            </w:pPr>
            <w:r>
              <w:t>Delete “</w:t>
            </w:r>
            <w:r w:rsidRPr="00D56521">
              <w:t>located outside the chart graphic</w:t>
            </w:r>
            <w:r>
              <w:t>”</w:t>
            </w:r>
          </w:p>
        </w:tc>
        <w:tc>
          <w:tcPr>
            <w:tcW w:w="1960" w:type="dxa"/>
            <w:tcBorders>
              <w:top w:val="single" w:sz="6" w:space="0" w:color="auto"/>
              <w:left w:val="single" w:sz="6" w:space="0" w:color="auto"/>
              <w:bottom w:val="single" w:sz="6" w:space="0" w:color="auto"/>
              <w:right w:val="single" w:sz="6" w:space="0" w:color="auto"/>
            </w:tcBorders>
          </w:tcPr>
          <w:p w14:paraId="654E4C57" w14:textId="0CF52ADF" w:rsidR="00AC19A1" w:rsidRPr="006571F3" w:rsidRDefault="006571F3" w:rsidP="00FF1E35">
            <w:pPr>
              <w:pStyle w:val="ISOSecretObservations"/>
              <w:numPr>
                <w:ilvl w:val="0"/>
                <w:numId w:val="9"/>
              </w:numPr>
              <w:spacing w:before="60" w:after="60" w:line="240" w:lineRule="auto"/>
              <w:rPr>
                <w:b/>
                <w:bCs/>
              </w:rPr>
            </w:pPr>
            <w:r w:rsidRPr="006571F3">
              <w:rPr>
                <w:b/>
                <w:bCs/>
              </w:rPr>
              <w:t>Done.</w:t>
            </w:r>
          </w:p>
        </w:tc>
      </w:tr>
      <w:tr w:rsidR="00AC19A1" w14:paraId="7ECE4681" w14:textId="77777777" w:rsidTr="00AC19A1">
        <w:trPr>
          <w:jc w:val="center"/>
        </w:trPr>
        <w:tc>
          <w:tcPr>
            <w:tcW w:w="667" w:type="dxa"/>
            <w:tcBorders>
              <w:top w:val="single" w:sz="6" w:space="0" w:color="auto"/>
              <w:left w:val="single" w:sz="6" w:space="0" w:color="auto"/>
              <w:bottom w:val="single" w:sz="6" w:space="0" w:color="auto"/>
            </w:tcBorders>
          </w:tcPr>
          <w:p w14:paraId="3546308B"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0C113C5" w14:textId="38C6EDD4"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A204D26" w14:textId="4A73AE63" w:rsidR="00AC19A1" w:rsidRDefault="00AC19A1" w:rsidP="00AC19A1">
            <w:pPr>
              <w:pStyle w:val="ISOClause"/>
              <w:spacing w:before="60" w:after="60" w:line="240" w:lineRule="auto"/>
            </w:pPr>
            <w:r>
              <w:t>C-8.3.9</w:t>
            </w:r>
          </w:p>
        </w:tc>
        <w:tc>
          <w:tcPr>
            <w:tcW w:w="1190" w:type="dxa"/>
            <w:tcBorders>
              <w:top w:val="single" w:sz="6" w:space="0" w:color="auto"/>
              <w:left w:val="single" w:sz="6" w:space="0" w:color="auto"/>
              <w:bottom w:val="single" w:sz="6" w:space="0" w:color="auto"/>
            </w:tcBorders>
          </w:tcPr>
          <w:p w14:paraId="743C89D0"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17FD6B0"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305C0DF5" w14:textId="52F5D89E" w:rsidR="00AC19A1" w:rsidRDefault="00AC19A1" w:rsidP="00AC19A1">
            <w:pPr>
              <w:pStyle w:val="ISOComments"/>
              <w:spacing w:before="60" w:after="60" w:line="240" w:lineRule="auto"/>
            </w:pPr>
            <w:r>
              <w:t xml:space="preserve">Isn’t the mariner going to want the interoperability to default to on? </w:t>
            </w:r>
          </w:p>
        </w:tc>
        <w:tc>
          <w:tcPr>
            <w:tcW w:w="4255" w:type="dxa"/>
            <w:tcBorders>
              <w:top w:val="single" w:sz="6" w:space="0" w:color="auto"/>
              <w:left w:val="single" w:sz="6" w:space="0" w:color="auto"/>
              <w:bottom w:val="single" w:sz="6" w:space="0" w:color="auto"/>
            </w:tcBorders>
          </w:tcPr>
          <w:p w14:paraId="569038AF" w14:textId="3C83F845" w:rsidR="00AC19A1" w:rsidRDefault="00AC19A1" w:rsidP="00AC19A1">
            <w:pPr>
              <w:pStyle w:val="ISOChange"/>
              <w:spacing w:before="60" w:after="60" w:line="240" w:lineRule="auto"/>
            </w:pPr>
            <w:r>
              <w:t>Either delete the default setting altogether, or default to On and Level 2.</w:t>
            </w:r>
          </w:p>
        </w:tc>
        <w:tc>
          <w:tcPr>
            <w:tcW w:w="1960" w:type="dxa"/>
            <w:tcBorders>
              <w:top w:val="single" w:sz="6" w:space="0" w:color="auto"/>
              <w:left w:val="single" w:sz="6" w:space="0" w:color="auto"/>
              <w:bottom w:val="single" w:sz="6" w:space="0" w:color="auto"/>
              <w:right w:val="single" w:sz="6" w:space="0" w:color="auto"/>
            </w:tcBorders>
          </w:tcPr>
          <w:p w14:paraId="75DB72C1" w14:textId="3E91AC10" w:rsidR="00AC19A1" w:rsidRPr="00E160D7" w:rsidRDefault="00E160D7" w:rsidP="00FF1E35">
            <w:pPr>
              <w:pStyle w:val="ISOSecretObservations"/>
              <w:numPr>
                <w:ilvl w:val="0"/>
                <w:numId w:val="9"/>
              </w:numPr>
              <w:spacing w:before="60" w:after="60" w:line="240" w:lineRule="auto"/>
              <w:rPr>
                <w:b/>
                <w:bCs/>
              </w:rPr>
            </w:pPr>
            <w:r w:rsidRPr="00E160D7">
              <w:rPr>
                <w:b/>
                <w:bCs/>
              </w:rPr>
              <w:t>Discuss. Agree in principle.</w:t>
            </w:r>
          </w:p>
        </w:tc>
      </w:tr>
      <w:tr w:rsidR="00AC19A1" w14:paraId="2AE04F9E" w14:textId="77777777" w:rsidTr="00AC19A1">
        <w:trPr>
          <w:jc w:val="center"/>
        </w:trPr>
        <w:tc>
          <w:tcPr>
            <w:tcW w:w="667" w:type="dxa"/>
            <w:tcBorders>
              <w:top w:val="single" w:sz="6" w:space="0" w:color="auto"/>
              <w:left w:val="single" w:sz="6" w:space="0" w:color="auto"/>
              <w:bottom w:val="single" w:sz="6" w:space="0" w:color="auto"/>
            </w:tcBorders>
          </w:tcPr>
          <w:p w14:paraId="7F369F56"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D8BB3DB" w14:textId="429EBC0D"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237FBE17" w14:textId="7A5B18AB" w:rsidR="00AC19A1" w:rsidRDefault="00AC19A1" w:rsidP="00AC19A1">
            <w:pPr>
              <w:pStyle w:val="ISOClause"/>
              <w:spacing w:before="60" w:after="60" w:line="240" w:lineRule="auto"/>
            </w:pPr>
            <w:r>
              <w:t>C-9.1.1</w:t>
            </w:r>
          </w:p>
        </w:tc>
        <w:tc>
          <w:tcPr>
            <w:tcW w:w="1190" w:type="dxa"/>
            <w:tcBorders>
              <w:top w:val="single" w:sz="6" w:space="0" w:color="auto"/>
              <w:left w:val="single" w:sz="6" w:space="0" w:color="auto"/>
              <w:bottom w:val="single" w:sz="6" w:space="0" w:color="auto"/>
            </w:tcBorders>
          </w:tcPr>
          <w:p w14:paraId="76AC30A0"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6D253C6"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0DE4B145" w14:textId="13CE41C6" w:rsidR="00AC19A1" w:rsidRDefault="00AC19A1" w:rsidP="00AC19A1">
            <w:pPr>
              <w:pStyle w:val="ISOComments"/>
              <w:spacing w:before="60" w:after="60" w:line="240" w:lineRule="auto"/>
            </w:pPr>
            <w:r>
              <w:t>MSC.530(106) deliberately deleted the words “</w:t>
            </w:r>
            <w:r w:rsidRPr="00032412">
              <w:t>currently performed on paper charts</w:t>
            </w:r>
            <w:r>
              <w:t>”</w:t>
            </w:r>
          </w:p>
        </w:tc>
        <w:tc>
          <w:tcPr>
            <w:tcW w:w="4255" w:type="dxa"/>
            <w:tcBorders>
              <w:top w:val="single" w:sz="6" w:space="0" w:color="auto"/>
              <w:left w:val="single" w:sz="6" w:space="0" w:color="auto"/>
              <w:bottom w:val="single" w:sz="6" w:space="0" w:color="auto"/>
            </w:tcBorders>
          </w:tcPr>
          <w:p w14:paraId="19714B7B" w14:textId="6ABE00E6" w:rsidR="00AC19A1" w:rsidRDefault="00AC19A1" w:rsidP="00AC19A1">
            <w:pPr>
              <w:pStyle w:val="ISOChange"/>
              <w:spacing w:before="60" w:after="60" w:line="240" w:lineRule="auto"/>
            </w:pPr>
            <w:r>
              <w:t>Delete “</w:t>
            </w:r>
            <w:r w:rsidRPr="00032412">
              <w:t>at present performed on the paper chart</w:t>
            </w:r>
            <w:r>
              <w:t>”.</w:t>
            </w:r>
          </w:p>
        </w:tc>
        <w:tc>
          <w:tcPr>
            <w:tcW w:w="1960" w:type="dxa"/>
            <w:tcBorders>
              <w:top w:val="single" w:sz="6" w:space="0" w:color="auto"/>
              <w:left w:val="single" w:sz="6" w:space="0" w:color="auto"/>
              <w:bottom w:val="single" w:sz="6" w:space="0" w:color="auto"/>
              <w:right w:val="single" w:sz="6" w:space="0" w:color="auto"/>
            </w:tcBorders>
          </w:tcPr>
          <w:p w14:paraId="2A6975FE" w14:textId="772EC730" w:rsidR="00AC19A1" w:rsidRPr="00122BE7" w:rsidRDefault="00E160D7" w:rsidP="00FF1E35">
            <w:pPr>
              <w:pStyle w:val="ISOSecretObservations"/>
              <w:numPr>
                <w:ilvl w:val="0"/>
                <w:numId w:val="9"/>
              </w:numPr>
              <w:spacing w:before="60" w:after="60" w:line="240" w:lineRule="auto"/>
              <w:rPr>
                <w:b/>
                <w:bCs/>
              </w:rPr>
            </w:pPr>
            <w:r w:rsidRPr="00122BE7">
              <w:rPr>
                <w:b/>
                <w:bCs/>
              </w:rPr>
              <w:t>Done. Also proposed by DK.</w:t>
            </w:r>
          </w:p>
        </w:tc>
      </w:tr>
      <w:tr w:rsidR="00AC19A1" w14:paraId="7DA583E4" w14:textId="77777777" w:rsidTr="00AC19A1">
        <w:trPr>
          <w:jc w:val="center"/>
        </w:trPr>
        <w:tc>
          <w:tcPr>
            <w:tcW w:w="667" w:type="dxa"/>
            <w:tcBorders>
              <w:top w:val="single" w:sz="6" w:space="0" w:color="auto"/>
              <w:left w:val="single" w:sz="6" w:space="0" w:color="auto"/>
              <w:bottom w:val="single" w:sz="6" w:space="0" w:color="auto"/>
            </w:tcBorders>
          </w:tcPr>
          <w:p w14:paraId="50BC3FFB"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0EF65DC" w14:textId="5EA116FD"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B23956B" w14:textId="51C1C8EC" w:rsidR="00AC19A1" w:rsidRDefault="00AC19A1" w:rsidP="00AC19A1">
            <w:pPr>
              <w:pStyle w:val="ISOClause"/>
              <w:spacing w:before="60" w:after="60" w:line="240" w:lineRule="auto"/>
            </w:pPr>
            <w:r w:rsidRPr="00032412">
              <w:t>C-9.1.1</w:t>
            </w:r>
          </w:p>
        </w:tc>
        <w:tc>
          <w:tcPr>
            <w:tcW w:w="1190" w:type="dxa"/>
            <w:tcBorders>
              <w:top w:val="single" w:sz="6" w:space="0" w:color="auto"/>
              <w:left w:val="single" w:sz="6" w:space="0" w:color="auto"/>
              <w:bottom w:val="single" w:sz="6" w:space="0" w:color="auto"/>
            </w:tcBorders>
          </w:tcPr>
          <w:p w14:paraId="7F28044E"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D3A2DC1"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1245F2C2" w14:textId="77777777" w:rsidR="00AC19A1" w:rsidRDefault="00AC19A1" w:rsidP="00AC19A1">
            <w:pPr>
              <w:pStyle w:val="ISOComments"/>
              <w:spacing w:before="60" w:after="60" w:line="240" w:lineRule="auto"/>
            </w:pPr>
            <w:r>
              <w:t>Reference “</w:t>
            </w:r>
            <w:r w:rsidRPr="00032412">
              <w:t>IMO Guidelines (SN.243/Rev.2 and MSC.1609) describe "Mariner's Navigational Features"</w:t>
            </w:r>
            <w:r>
              <w:t>”.</w:t>
            </w:r>
          </w:p>
          <w:p w14:paraId="207EBAF8" w14:textId="77777777" w:rsidR="00AC19A1" w:rsidRDefault="00AC19A1" w:rsidP="00AC19A1">
            <w:pPr>
              <w:pStyle w:val="ISOComments"/>
              <w:spacing w:before="60" w:after="60" w:line="240" w:lineRule="auto"/>
            </w:pPr>
          </w:p>
          <w:p w14:paraId="7BFA240B" w14:textId="38D7824D" w:rsidR="00AC19A1" w:rsidRDefault="00AC19A1" w:rsidP="00AC19A1">
            <w:pPr>
              <w:pStyle w:val="ISOComments"/>
              <w:spacing w:before="60" w:after="60" w:line="240" w:lineRule="auto"/>
            </w:pPr>
            <w:r>
              <w:t xml:space="preserve">This term, and terms like it, isn’t used in either circular. </w:t>
            </w:r>
          </w:p>
        </w:tc>
        <w:tc>
          <w:tcPr>
            <w:tcW w:w="4255" w:type="dxa"/>
            <w:tcBorders>
              <w:top w:val="single" w:sz="6" w:space="0" w:color="auto"/>
              <w:left w:val="single" w:sz="6" w:space="0" w:color="auto"/>
              <w:bottom w:val="single" w:sz="6" w:space="0" w:color="auto"/>
            </w:tcBorders>
          </w:tcPr>
          <w:p w14:paraId="4645BF85" w14:textId="3EAEA561" w:rsidR="00AC19A1" w:rsidRDefault="00AC19A1" w:rsidP="00AC19A1">
            <w:pPr>
              <w:pStyle w:val="ISOChange"/>
              <w:spacing w:before="60" w:after="60" w:line="240" w:lineRule="auto"/>
            </w:pPr>
            <w:r>
              <w:t>Clarify what is being referred to.</w:t>
            </w:r>
          </w:p>
        </w:tc>
        <w:tc>
          <w:tcPr>
            <w:tcW w:w="1960" w:type="dxa"/>
            <w:tcBorders>
              <w:top w:val="single" w:sz="6" w:space="0" w:color="auto"/>
              <w:left w:val="single" w:sz="6" w:space="0" w:color="auto"/>
              <w:bottom w:val="single" w:sz="6" w:space="0" w:color="auto"/>
              <w:right w:val="single" w:sz="6" w:space="0" w:color="auto"/>
            </w:tcBorders>
          </w:tcPr>
          <w:p w14:paraId="7CD11F2A" w14:textId="0E23166D" w:rsidR="00AC19A1" w:rsidRPr="00122BE7" w:rsidRDefault="00122BE7" w:rsidP="00FF1E35">
            <w:pPr>
              <w:pStyle w:val="ISOSecretObservations"/>
              <w:numPr>
                <w:ilvl w:val="0"/>
                <w:numId w:val="9"/>
              </w:numPr>
              <w:spacing w:before="60" w:after="60" w:line="240" w:lineRule="auto"/>
              <w:rPr>
                <w:b/>
                <w:bCs/>
              </w:rPr>
            </w:pPr>
            <w:r w:rsidRPr="00122BE7">
              <w:rPr>
                <w:b/>
                <w:bCs/>
              </w:rPr>
              <w:t xml:space="preserve">Discuss. I don’t know. </w:t>
            </w:r>
          </w:p>
        </w:tc>
      </w:tr>
      <w:tr w:rsidR="00AC19A1" w14:paraId="5F6D1BDC" w14:textId="77777777" w:rsidTr="00AC19A1">
        <w:trPr>
          <w:jc w:val="center"/>
        </w:trPr>
        <w:tc>
          <w:tcPr>
            <w:tcW w:w="667" w:type="dxa"/>
            <w:tcBorders>
              <w:top w:val="single" w:sz="6" w:space="0" w:color="auto"/>
              <w:left w:val="single" w:sz="6" w:space="0" w:color="auto"/>
              <w:bottom w:val="single" w:sz="6" w:space="0" w:color="auto"/>
            </w:tcBorders>
          </w:tcPr>
          <w:p w14:paraId="10BF6F21"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B16FCAA" w14:textId="64FBC0B3"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BE7B7A9" w14:textId="77D2B3F1" w:rsidR="00AC19A1" w:rsidRPr="00032412" w:rsidRDefault="00AC19A1" w:rsidP="00AC19A1">
            <w:pPr>
              <w:pStyle w:val="ISOClause"/>
              <w:spacing w:before="60" w:after="60" w:line="240" w:lineRule="auto"/>
            </w:pPr>
            <w:r w:rsidRPr="00032412">
              <w:t>C-9.1.1</w:t>
            </w:r>
          </w:p>
        </w:tc>
        <w:tc>
          <w:tcPr>
            <w:tcW w:w="1190" w:type="dxa"/>
            <w:tcBorders>
              <w:top w:val="single" w:sz="6" w:space="0" w:color="auto"/>
              <w:left w:val="single" w:sz="6" w:space="0" w:color="auto"/>
              <w:bottom w:val="single" w:sz="6" w:space="0" w:color="auto"/>
            </w:tcBorders>
          </w:tcPr>
          <w:p w14:paraId="637DA72F"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66839947"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694E0967" w14:textId="77777777" w:rsidR="00AC19A1" w:rsidRDefault="00AC19A1" w:rsidP="00AC19A1">
            <w:pPr>
              <w:pStyle w:val="ISOComments"/>
              <w:spacing w:before="60" w:after="60" w:line="240" w:lineRule="auto"/>
              <w:rPr>
                <w:noProof/>
              </w:rPr>
            </w:pPr>
            <w:r>
              <w:t>Reference “</w:t>
            </w:r>
            <w:r w:rsidRPr="00D56521">
              <w:rPr>
                <w:noProof/>
              </w:rPr>
              <w:t>Mariners may alter the IMO categories for Mariner's Features (but not for ENC features).</w:t>
            </w:r>
            <w:r>
              <w:rPr>
                <w:noProof/>
              </w:rPr>
              <w:t xml:space="preserve">” </w:t>
            </w:r>
          </w:p>
          <w:p w14:paraId="71CBA123" w14:textId="77777777" w:rsidR="00AC19A1" w:rsidRDefault="00AC19A1" w:rsidP="00AC19A1">
            <w:pPr>
              <w:pStyle w:val="ISOComments"/>
              <w:spacing w:before="60" w:after="60" w:line="240" w:lineRule="auto"/>
              <w:rPr>
                <w:noProof/>
              </w:rPr>
            </w:pPr>
            <w:r>
              <w:rPr>
                <w:noProof/>
              </w:rPr>
              <w:t>Again, it’s unclear what “features” means, and additionmally what “alter the IMO categories” is getting at.</w:t>
            </w:r>
          </w:p>
          <w:p w14:paraId="2BF1AB0F" w14:textId="77777777" w:rsidR="00AC19A1" w:rsidRDefault="00AC19A1" w:rsidP="00AC19A1">
            <w:pPr>
              <w:pStyle w:val="ISOComments"/>
              <w:spacing w:before="60" w:after="60" w:line="240" w:lineRule="auto"/>
              <w:rPr>
                <w:noProof/>
              </w:rPr>
            </w:pPr>
          </w:p>
          <w:p w14:paraId="713C354A" w14:textId="77777777" w:rsidR="00AC19A1" w:rsidRDefault="00AC19A1" w:rsidP="00AC19A1">
            <w:pPr>
              <w:pStyle w:val="ISOComments"/>
              <w:spacing w:before="60" w:after="60" w:line="240" w:lineRule="auto"/>
              <w:rPr>
                <w:noProof/>
              </w:rPr>
            </w:pPr>
            <w:r>
              <w:rPr>
                <w:noProof/>
              </w:rPr>
              <w:t>The concepts of “</w:t>
            </w:r>
            <w:r w:rsidRPr="00D56521">
              <w:rPr>
                <w:noProof/>
              </w:rPr>
              <w:t>manufacturer’s features</w:t>
            </w:r>
            <w:r>
              <w:rPr>
                <w:noProof/>
              </w:rPr>
              <w:t>” and “</w:t>
            </w:r>
            <w:r w:rsidRPr="00D465AC">
              <w:rPr>
                <w:noProof/>
              </w:rPr>
              <w:t>manufacturer's information</w:t>
            </w:r>
            <w:r>
              <w:rPr>
                <w:noProof/>
              </w:rPr>
              <w:t>” are also unclear.</w:t>
            </w:r>
          </w:p>
          <w:p w14:paraId="619C2583" w14:textId="2DD545BB" w:rsidR="00AC19A1" w:rsidRDefault="00AC19A1" w:rsidP="00AC19A1">
            <w:pPr>
              <w:pStyle w:val="ISOComments"/>
              <w:spacing w:before="60" w:after="60" w:line="240" w:lineRule="auto"/>
            </w:pPr>
            <w:r>
              <w:rPr>
                <w:noProof/>
              </w:rPr>
              <w:t>As an ECDIS OEM, its tricky to know what to do with these requirements.</w:t>
            </w:r>
          </w:p>
        </w:tc>
        <w:tc>
          <w:tcPr>
            <w:tcW w:w="4255" w:type="dxa"/>
            <w:tcBorders>
              <w:top w:val="single" w:sz="6" w:space="0" w:color="auto"/>
              <w:left w:val="single" w:sz="6" w:space="0" w:color="auto"/>
              <w:bottom w:val="single" w:sz="6" w:space="0" w:color="auto"/>
            </w:tcBorders>
          </w:tcPr>
          <w:p w14:paraId="3E5801EF" w14:textId="69E0D57F" w:rsidR="00AC19A1" w:rsidRDefault="00AC19A1" w:rsidP="00AC19A1">
            <w:pPr>
              <w:pStyle w:val="ISOChange"/>
              <w:spacing w:before="60" w:after="60" w:line="240" w:lineRule="auto"/>
            </w:pPr>
            <w:r>
              <w:t>Clarify what is being referred to.</w:t>
            </w:r>
          </w:p>
        </w:tc>
        <w:tc>
          <w:tcPr>
            <w:tcW w:w="1960" w:type="dxa"/>
            <w:tcBorders>
              <w:top w:val="single" w:sz="6" w:space="0" w:color="auto"/>
              <w:left w:val="single" w:sz="6" w:space="0" w:color="auto"/>
              <w:bottom w:val="single" w:sz="6" w:space="0" w:color="auto"/>
              <w:right w:val="single" w:sz="6" w:space="0" w:color="auto"/>
            </w:tcBorders>
          </w:tcPr>
          <w:p w14:paraId="514F0484" w14:textId="41B111A8" w:rsidR="00AC19A1" w:rsidRPr="00122BE7" w:rsidRDefault="00122BE7" w:rsidP="00FF1E35">
            <w:pPr>
              <w:pStyle w:val="ISOSecretObservations"/>
              <w:numPr>
                <w:ilvl w:val="0"/>
                <w:numId w:val="9"/>
              </w:numPr>
              <w:spacing w:before="60" w:after="60" w:line="240" w:lineRule="auto"/>
              <w:rPr>
                <w:b/>
                <w:bCs/>
              </w:rPr>
            </w:pPr>
            <w:r w:rsidRPr="00122BE7">
              <w:rPr>
                <w:b/>
                <w:bCs/>
              </w:rPr>
              <w:t>See above</w:t>
            </w:r>
          </w:p>
        </w:tc>
      </w:tr>
      <w:tr w:rsidR="00AC19A1" w14:paraId="3139EC8C" w14:textId="77777777" w:rsidTr="00AC19A1">
        <w:trPr>
          <w:jc w:val="center"/>
        </w:trPr>
        <w:tc>
          <w:tcPr>
            <w:tcW w:w="667" w:type="dxa"/>
            <w:tcBorders>
              <w:top w:val="single" w:sz="6" w:space="0" w:color="auto"/>
              <w:left w:val="single" w:sz="6" w:space="0" w:color="auto"/>
              <w:bottom w:val="single" w:sz="6" w:space="0" w:color="auto"/>
            </w:tcBorders>
          </w:tcPr>
          <w:p w14:paraId="4E064C3E"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2A7BD24" w14:textId="291C763C"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80FE704" w14:textId="163474FA" w:rsidR="00AC19A1" w:rsidRPr="00032412" w:rsidRDefault="00AC19A1" w:rsidP="00AC19A1">
            <w:pPr>
              <w:pStyle w:val="ISOClause"/>
              <w:spacing w:before="60" w:after="60" w:line="240" w:lineRule="auto"/>
            </w:pPr>
            <w:r>
              <w:t>C-9.1.2</w:t>
            </w:r>
          </w:p>
        </w:tc>
        <w:tc>
          <w:tcPr>
            <w:tcW w:w="1190" w:type="dxa"/>
            <w:tcBorders>
              <w:top w:val="single" w:sz="6" w:space="0" w:color="auto"/>
              <w:left w:val="single" w:sz="6" w:space="0" w:color="auto"/>
              <w:bottom w:val="single" w:sz="6" w:space="0" w:color="auto"/>
            </w:tcBorders>
          </w:tcPr>
          <w:p w14:paraId="751E759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2C922CB3"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578648C" w14:textId="77777777" w:rsidR="00AC19A1" w:rsidRDefault="00AC19A1" w:rsidP="00AC19A1">
            <w:pPr>
              <w:pStyle w:val="ISOComments"/>
              <w:spacing w:before="60" w:after="60" w:line="240" w:lineRule="auto"/>
            </w:pPr>
            <w:r>
              <w:t>Reference “</w:t>
            </w:r>
            <w:r w:rsidRPr="00D465AC">
              <w:t>the mariner should be provided with the capability of adding</w:t>
            </w:r>
            <w:r>
              <w:t xml:space="preserve"> … </w:t>
            </w:r>
            <w:r w:rsidRPr="00D465AC">
              <w:t>•</w:t>
            </w:r>
            <w:r w:rsidRPr="00D465AC">
              <w:tab/>
              <w:t>Any of the chart symbols from the Portrayal Catalogue</w:t>
            </w:r>
            <w:r>
              <w:t xml:space="preserve">”. This is a complex requirement for ECDIS OEMs to implement. </w:t>
            </w:r>
          </w:p>
          <w:p w14:paraId="26B644E0" w14:textId="77777777" w:rsidR="00AC19A1" w:rsidRDefault="00AC19A1" w:rsidP="00AC19A1">
            <w:pPr>
              <w:pStyle w:val="ISOComments"/>
              <w:spacing w:before="60" w:after="60" w:line="240" w:lineRule="auto"/>
            </w:pPr>
          </w:p>
          <w:p w14:paraId="7EC998D4" w14:textId="397CFC26" w:rsidR="00AC19A1" w:rsidRDefault="00AC19A1" w:rsidP="00AC19A1">
            <w:pPr>
              <w:pStyle w:val="ISOComments"/>
              <w:spacing w:before="60" w:after="60" w:line="240" w:lineRule="auto"/>
            </w:pPr>
            <w:r>
              <w:t>Can we delete this requirement now that hydrographic offices are encouraged to publish chart updates in a timely manner?</w:t>
            </w:r>
          </w:p>
        </w:tc>
        <w:tc>
          <w:tcPr>
            <w:tcW w:w="4255" w:type="dxa"/>
            <w:tcBorders>
              <w:top w:val="single" w:sz="6" w:space="0" w:color="auto"/>
              <w:left w:val="single" w:sz="6" w:space="0" w:color="auto"/>
              <w:bottom w:val="single" w:sz="6" w:space="0" w:color="auto"/>
            </w:tcBorders>
          </w:tcPr>
          <w:p w14:paraId="16F8FA00" w14:textId="0AE20F2E" w:rsidR="00AC19A1" w:rsidRDefault="00AC19A1" w:rsidP="00AC19A1">
            <w:pPr>
              <w:pStyle w:val="ISOChange"/>
              <w:spacing w:before="60" w:after="60" w:line="240" w:lineRule="auto"/>
            </w:pPr>
            <w:r>
              <w:t>Delete “</w:t>
            </w:r>
            <w:r w:rsidRPr="00D465AC">
              <w:t>Any of the chart symbols from the Portrayal Catalogue</w:t>
            </w:r>
            <w:r>
              <w:t>”</w:t>
            </w:r>
          </w:p>
        </w:tc>
        <w:tc>
          <w:tcPr>
            <w:tcW w:w="1960" w:type="dxa"/>
            <w:tcBorders>
              <w:top w:val="single" w:sz="6" w:space="0" w:color="auto"/>
              <w:left w:val="single" w:sz="6" w:space="0" w:color="auto"/>
              <w:bottom w:val="single" w:sz="6" w:space="0" w:color="auto"/>
              <w:right w:val="single" w:sz="6" w:space="0" w:color="auto"/>
            </w:tcBorders>
          </w:tcPr>
          <w:p w14:paraId="689B8493" w14:textId="37DC01B2" w:rsidR="00AC19A1" w:rsidRPr="00122BE7" w:rsidRDefault="00122BE7" w:rsidP="00FF1E35">
            <w:pPr>
              <w:pStyle w:val="ISOSecretObservations"/>
              <w:numPr>
                <w:ilvl w:val="0"/>
                <w:numId w:val="9"/>
              </w:numPr>
              <w:spacing w:before="60" w:after="60" w:line="240" w:lineRule="auto"/>
              <w:rPr>
                <w:b/>
                <w:bCs/>
              </w:rPr>
            </w:pPr>
            <w:r w:rsidRPr="00122BE7">
              <w:rPr>
                <w:b/>
                <w:bCs/>
              </w:rPr>
              <w:t>Needs clarity. Also needs harmonising with manual updates.</w:t>
            </w:r>
          </w:p>
        </w:tc>
      </w:tr>
      <w:tr w:rsidR="00AC19A1" w14:paraId="3A2200C9" w14:textId="77777777" w:rsidTr="00AC19A1">
        <w:trPr>
          <w:jc w:val="center"/>
        </w:trPr>
        <w:tc>
          <w:tcPr>
            <w:tcW w:w="667" w:type="dxa"/>
            <w:tcBorders>
              <w:top w:val="single" w:sz="6" w:space="0" w:color="auto"/>
              <w:left w:val="single" w:sz="6" w:space="0" w:color="auto"/>
              <w:bottom w:val="single" w:sz="6" w:space="0" w:color="auto"/>
            </w:tcBorders>
          </w:tcPr>
          <w:p w14:paraId="10F38495"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931F648" w14:textId="43F0A228"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3CC2242A" w14:textId="4584E4A1" w:rsidR="00AC19A1" w:rsidRDefault="00AC19A1" w:rsidP="00AC19A1">
            <w:pPr>
              <w:pStyle w:val="ISOClause"/>
              <w:spacing w:before="60" w:after="60" w:line="240" w:lineRule="auto"/>
            </w:pPr>
            <w:r>
              <w:t>C-9.1.2</w:t>
            </w:r>
          </w:p>
        </w:tc>
        <w:tc>
          <w:tcPr>
            <w:tcW w:w="1190" w:type="dxa"/>
            <w:tcBorders>
              <w:top w:val="single" w:sz="6" w:space="0" w:color="auto"/>
              <w:left w:val="single" w:sz="6" w:space="0" w:color="auto"/>
              <w:bottom w:val="single" w:sz="6" w:space="0" w:color="auto"/>
            </w:tcBorders>
          </w:tcPr>
          <w:p w14:paraId="7EF22A55"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2B4EFF3C"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1643C484" w14:textId="77777777" w:rsidR="00AC19A1" w:rsidRDefault="00AC19A1" w:rsidP="00AC19A1">
            <w:pPr>
              <w:pStyle w:val="ISOComments"/>
              <w:spacing w:before="60" w:after="60"/>
            </w:pPr>
            <w:r>
              <w:t>Reference “Information added by the mariner should be in normal chart colours as specified in the Portrayal Catalogue.</w:t>
            </w:r>
          </w:p>
          <w:p w14:paraId="40D6AF21" w14:textId="77777777" w:rsidR="00AC19A1" w:rsidRDefault="00AC19A1" w:rsidP="00AC19A1">
            <w:pPr>
              <w:pStyle w:val="ISOComments"/>
              <w:spacing w:before="60" w:after="60"/>
            </w:pPr>
          </w:p>
          <w:p w14:paraId="07096127" w14:textId="77777777" w:rsidR="00AC19A1" w:rsidRDefault="00AC19A1" w:rsidP="00AC19A1">
            <w:pPr>
              <w:pStyle w:val="ISOComments"/>
              <w:spacing w:before="60" w:after="60" w:line="240" w:lineRule="auto"/>
            </w:pPr>
            <w:r>
              <w:t>Other information added by the mariner should be distinguished by the colour orange”</w:t>
            </w:r>
          </w:p>
          <w:p w14:paraId="0DE0D8AF" w14:textId="77777777" w:rsidR="00AC19A1" w:rsidRDefault="00AC19A1" w:rsidP="00AC19A1">
            <w:pPr>
              <w:pStyle w:val="ISOComments"/>
              <w:spacing w:before="60" w:after="60" w:line="240" w:lineRule="auto"/>
            </w:pPr>
          </w:p>
          <w:p w14:paraId="10A25A1F" w14:textId="05E557F1" w:rsidR="00AC19A1" w:rsidRDefault="00AC19A1" w:rsidP="00AC19A1">
            <w:pPr>
              <w:pStyle w:val="ISOComments"/>
              <w:spacing w:before="60" w:after="60" w:line="240" w:lineRule="auto"/>
            </w:pPr>
            <w:r>
              <w:t>Given that the first sentence covers all information, there is no “other information” to be covered by the second sentence.</w:t>
            </w:r>
          </w:p>
        </w:tc>
        <w:tc>
          <w:tcPr>
            <w:tcW w:w="4255" w:type="dxa"/>
            <w:tcBorders>
              <w:top w:val="single" w:sz="6" w:space="0" w:color="auto"/>
              <w:left w:val="single" w:sz="6" w:space="0" w:color="auto"/>
              <w:bottom w:val="single" w:sz="6" w:space="0" w:color="auto"/>
            </w:tcBorders>
          </w:tcPr>
          <w:p w14:paraId="3F680904" w14:textId="4A6B6C07" w:rsidR="00AC19A1" w:rsidRDefault="00AC19A1" w:rsidP="00AC19A1">
            <w:pPr>
              <w:pStyle w:val="ISOChange"/>
              <w:spacing w:before="60" w:after="60" w:line="240" w:lineRule="auto"/>
            </w:pPr>
            <w:r>
              <w:t>Clarify or delete.</w:t>
            </w:r>
          </w:p>
        </w:tc>
        <w:tc>
          <w:tcPr>
            <w:tcW w:w="1960" w:type="dxa"/>
            <w:tcBorders>
              <w:top w:val="single" w:sz="6" w:space="0" w:color="auto"/>
              <w:left w:val="single" w:sz="6" w:space="0" w:color="auto"/>
              <w:bottom w:val="single" w:sz="6" w:space="0" w:color="auto"/>
              <w:right w:val="single" w:sz="6" w:space="0" w:color="auto"/>
            </w:tcBorders>
          </w:tcPr>
          <w:p w14:paraId="152EA94F" w14:textId="313AA0F4" w:rsidR="00AC19A1" w:rsidRPr="00122BE7" w:rsidRDefault="00122BE7" w:rsidP="00FF1E35">
            <w:pPr>
              <w:pStyle w:val="ISOSecretObservations"/>
              <w:numPr>
                <w:ilvl w:val="0"/>
                <w:numId w:val="9"/>
              </w:numPr>
              <w:spacing w:before="60" w:after="60" w:line="240" w:lineRule="auto"/>
              <w:rPr>
                <w:b/>
                <w:bCs/>
              </w:rPr>
            </w:pPr>
            <w:r w:rsidRPr="00122BE7">
              <w:rPr>
                <w:b/>
                <w:bCs/>
              </w:rPr>
              <w:t>Agree needs clarity</w:t>
            </w:r>
          </w:p>
        </w:tc>
      </w:tr>
      <w:tr w:rsidR="00AC19A1" w14:paraId="56CA2A21" w14:textId="77777777" w:rsidTr="00AC19A1">
        <w:trPr>
          <w:jc w:val="center"/>
        </w:trPr>
        <w:tc>
          <w:tcPr>
            <w:tcW w:w="667" w:type="dxa"/>
            <w:tcBorders>
              <w:top w:val="single" w:sz="6" w:space="0" w:color="auto"/>
              <w:left w:val="single" w:sz="6" w:space="0" w:color="auto"/>
              <w:bottom w:val="single" w:sz="6" w:space="0" w:color="auto"/>
            </w:tcBorders>
          </w:tcPr>
          <w:p w14:paraId="05433C19"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F653EB4" w14:textId="0189A184"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A23855C" w14:textId="24BF127A" w:rsidR="00AC19A1" w:rsidRDefault="00AC19A1" w:rsidP="00AC19A1">
            <w:pPr>
              <w:pStyle w:val="ISOClause"/>
              <w:spacing w:before="60" w:after="60" w:line="240" w:lineRule="auto"/>
            </w:pPr>
            <w:r>
              <w:t>C-9.1.2</w:t>
            </w:r>
          </w:p>
        </w:tc>
        <w:tc>
          <w:tcPr>
            <w:tcW w:w="1190" w:type="dxa"/>
            <w:tcBorders>
              <w:top w:val="single" w:sz="6" w:space="0" w:color="auto"/>
              <w:left w:val="single" w:sz="6" w:space="0" w:color="auto"/>
              <w:bottom w:val="single" w:sz="6" w:space="0" w:color="auto"/>
            </w:tcBorders>
          </w:tcPr>
          <w:p w14:paraId="6FC011EE"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67CCCCD"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6CC99954" w14:textId="513487AB" w:rsidR="00AC19A1" w:rsidRDefault="00AC19A1" w:rsidP="00AC19A1">
            <w:pPr>
              <w:pStyle w:val="ISOComments"/>
              <w:spacing w:before="60" w:after="60"/>
            </w:pPr>
            <w:r>
              <w:t>The use case to add mariner’s information applies to route planning as well as route monitoring</w:t>
            </w:r>
          </w:p>
        </w:tc>
        <w:tc>
          <w:tcPr>
            <w:tcW w:w="4255" w:type="dxa"/>
            <w:tcBorders>
              <w:top w:val="single" w:sz="6" w:space="0" w:color="auto"/>
              <w:left w:val="single" w:sz="6" w:space="0" w:color="auto"/>
              <w:bottom w:val="single" w:sz="6" w:space="0" w:color="auto"/>
            </w:tcBorders>
          </w:tcPr>
          <w:p w14:paraId="0D0C28F3" w14:textId="6745918C" w:rsidR="00AC19A1" w:rsidRDefault="00AC19A1" w:rsidP="00AC19A1">
            <w:pPr>
              <w:pStyle w:val="ISOChange"/>
              <w:spacing w:before="60" w:after="60" w:line="240" w:lineRule="auto"/>
            </w:pPr>
            <w:r>
              <w:t>Change the title: “</w:t>
            </w:r>
            <w:r w:rsidRPr="003C0C40">
              <w:t>C-9.1.2</w:t>
            </w:r>
            <w:r w:rsidRPr="003C0C40">
              <w:tab/>
              <w:t xml:space="preserve">Mariner’s information on the </w:t>
            </w:r>
            <w:r w:rsidRPr="003C0C40">
              <w:rPr>
                <w:color w:val="FF0000"/>
              </w:rPr>
              <w:t xml:space="preserve">chart </w:t>
            </w:r>
            <w:r w:rsidRPr="003C0C40">
              <w:rPr>
                <w:strike/>
                <w:color w:val="FF0000"/>
              </w:rPr>
              <w:t>route monitoring</w:t>
            </w:r>
            <w:r w:rsidRPr="003C0C40">
              <w:rPr>
                <w:color w:val="FF0000"/>
              </w:rPr>
              <w:t xml:space="preserve"> </w:t>
            </w:r>
            <w:r w:rsidRPr="003C0C40">
              <w:t>display</w:t>
            </w:r>
            <w:r>
              <w:t>”</w:t>
            </w:r>
          </w:p>
        </w:tc>
        <w:tc>
          <w:tcPr>
            <w:tcW w:w="1960" w:type="dxa"/>
            <w:tcBorders>
              <w:top w:val="single" w:sz="6" w:space="0" w:color="auto"/>
              <w:left w:val="single" w:sz="6" w:space="0" w:color="auto"/>
              <w:bottom w:val="single" w:sz="6" w:space="0" w:color="auto"/>
              <w:right w:val="single" w:sz="6" w:space="0" w:color="auto"/>
            </w:tcBorders>
          </w:tcPr>
          <w:p w14:paraId="268BA874" w14:textId="22C4E930" w:rsidR="00AC19A1" w:rsidRPr="00AC19A1" w:rsidRDefault="00122BE7" w:rsidP="00FF1E35">
            <w:pPr>
              <w:pStyle w:val="ISOSecretObservations"/>
              <w:numPr>
                <w:ilvl w:val="0"/>
                <w:numId w:val="9"/>
              </w:numPr>
              <w:spacing w:before="60" w:after="60" w:line="240" w:lineRule="auto"/>
            </w:pPr>
            <w:r w:rsidRPr="00122BE7">
              <w:rPr>
                <w:b/>
                <w:bCs/>
              </w:rPr>
              <w:t>Done</w:t>
            </w:r>
            <w:r>
              <w:t>.</w:t>
            </w:r>
          </w:p>
        </w:tc>
      </w:tr>
      <w:tr w:rsidR="00AC19A1" w14:paraId="2C6FD949" w14:textId="77777777" w:rsidTr="00AC19A1">
        <w:trPr>
          <w:jc w:val="center"/>
        </w:trPr>
        <w:tc>
          <w:tcPr>
            <w:tcW w:w="667" w:type="dxa"/>
            <w:tcBorders>
              <w:top w:val="single" w:sz="6" w:space="0" w:color="auto"/>
              <w:left w:val="single" w:sz="6" w:space="0" w:color="auto"/>
              <w:bottom w:val="single" w:sz="6" w:space="0" w:color="auto"/>
            </w:tcBorders>
          </w:tcPr>
          <w:p w14:paraId="1DB39119"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CD222EF" w14:textId="1805F549"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7492DCCC" w14:textId="59EF99F6" w:rsidR="00AC19A1" w:rsidRDefault="00AC19A1" w:rsidP="00AC19A1">
            <w:pPr>
              <w:pStyle w:val="ISOClause"/>
              <w:spacing w:before="60" w:after="60" w:line="240" w:lineRule="auto"/>
            </w:pPr>
            <w:r>
              <w:t>C-9.1.3</w:t>
            </w:r>
          </w:p>
        </w:tc>
        <w:tc>
          <w:tcPr>
            <w:tcW w:w="1190" w:type="dxa"/>
            <w:tcBorders>
              <w:top w:val="single" w:sz="6" w:space="0" w:color="auto"/>
              <w:left w:val="single" w:sz="6" w:space="0" w:color="auto"/>
              <w:bottom w:val="single" w:sz="6" w:space="0" w:color="auto"/>
            </w:tcBorders>
          </w:tcPr>
          <w:p w14:paraId="412D843B"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0A36AAAC"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57F26767" w14:textId="77777777" w:rsidR="00AC19A1" w:rsidRDefault="00AC19A1" w:rsidP="00AC19A1">
            <w:pPr>
              <w:pStyle w:val="ISOComments"/>
              <w:spacing w:before="60" w:after="60"/>
            </w:pPr>
            <w:r>
              <w:t>What is the use case being covered here?</w:t>
            </w:r>
          </w:p>
          <w:p w14:paraId="0975CFFC" w14:textId="77777777" w:rsidR="00AC19A1" w:rsidRDefault="00AC19A1" w:rsidP="00AC19A1">
            <w:pPr>
              <w:pStyle w:val="ISOComments"/>
              <w:spacing w:before="60" w:after="60"/>
            </w:pPr>
            <w:r>
              <w:t xml:space="preserve">It seems an identical use case to </w:t>
            </w:r>
            <w:r w:rsidRPr="003C0C40">
              <w:t>C-9.1.2</w:t>
            </w:r>
            <w:r>
              <w:t xml:space="preserve">, the only difference being that this information purportedly doesn’t relate to charts – but is there really a difference, given simple lines and areas appears in both cases? Why are text notes in one list but not the other? </w:t>
            </w:r>
          </w:p>
          <w:p w14:paraId="07B8A9CD" w14:textId="77777777" w:rsidR="00AC19A1" w:rsidRDefault="00AC19A1" w:rsidP="00AC19A1">
            <w:pPr>
              <w:pStyle w:val="ISOComments"/>
              <w:spacing w:before="60" w:after="60"/>
            </w:pPr>
            <w:r>
              <w:t>Nomenclature: Mariners add this information. Manufacturers do not come on board and add information to the System Database, and they do not add information to the System Database before the equipment is shipped.</w:t>
            </w:r>
          </w:p>
          <w:p w14:paraId="5256DA3D" w14:textId="77777777" w:rsidR="00AC19A1" w:rsidRDefault="00AC19A1" w:rsidP="00AC19A1">
            <w:pPr>
              <w:pStyle w:val="ISOComments"/>
              <w:spacing w:before="60" w:after="60"/>
            </w:pPr>
          </w:p>
          <w:p w14:paraId="68FF3BE9" w14:textId="77777777" w:rsidR="00AC19A1" w:rsidRDefault="00AC19A1" w:rsidP="00AC19A1">
            <w:pPr>
              <w:pStyle w:val="ISOComments"/>
              <w:spacing w:before="60" w:after="60"/>
            </w:pPr>
            <w:r>
              <w:t>This is typically an area which causes OEMs some confusion wrt the requirements and the associated use case. There is now an opportunity to align with the revised IMO Performance Standard which states “</w:t>
            </w:r>
            <w:bookmarkStart w:id="14" w:name="_Hlk167188162"/>
            <w:r w:rsidRPr="00A26F2E">
              <w:t xml:space="preserve">ECDIS should also be capable of accepting updates to the ENDS data entered manually with simple means for verification prior to the final acceptance of </w:t>
            </w:r>
            <w:r w:rsidRPr="00A26F2E">
              <w:lastRenderedPageBreak/>
              <w:t>the data. They should be distinguishable on the display from ENDS information and its official updates and not affect display legibility</w:t>
            </w:r>
            <w:bookmarkEnd w:id="14"/>
            <w:r w:rsidRPr="00A26F2E">
              <w:t>.</w:t>
            </w:r>
            <w:r>
              <w:t>”</w:t>
            </w:r>
          </w:p>
          <w:p w14:paraId="6E3E36CA" w14:textId="77777777" w:rsidR="00AC19A1" w:rsidRDefault="00AC19A1" w:rsidP="00AC19A1">
            <w:pPr>
              <w:pStyle w:val="ISOComments"/>
              <w:spacing w:before="60" w:after="60"/>
            </w:pPr>
          </w:p>
        </w:tc>
        <w:tc>
          <w:tcPr>
            <w:tcW w:w="4255" w:type="dxa"/>
            <w:tcBorders>
              <w:top w:val="single" w:sz="6" w:space="0" w:color="auto"/>
              <w:left w:val="single" w:sz="6" w:space="0" w:color="auto"/>
              <w:bottom w:val="single" w:sz="6" w:space="0" w:color="auto"/>
            </w:tcBorders>
          </w:tcPr>
          <w:p w14:paraId="22AA4D1C" w14:textId="77777777" w:rsidR="00AC19A1" w:rsidRDefault="00AC19A1" w:rsidP="00AC19A1">
            <w:pPr>
              <w:pStyle w:val="ISOChange"/>
              <w:spacing w:before="60" w:after="60" w:line="240" w:lineRule="auto"/>
            </w:pPr>
            <w:r>
              <w:lastRenderedPageBreak/>
              <w:t xml:space="preserve">Merge </w:t>
            </w:r>
            <w:r w:rsidRPr="003C0C40">
              <w:t>C-9.1.2</w:t>
            </w:r>
            <w:r>
              <w:t xml:space="preserve"> and C-9.1.3, removing duplication, being aware of potential consequential impact on C-9.2.1</w:t>
            </w:r>
          </w:p>
          <w:p w14:paraId="7A5D017C" w14:textId="77777777" w:rsidR="00AC19A1" w:rsidRDefault="00AC19A1" w:rsidP="00AC19A1">
            <w:pPr>
              <w:pStyle w:val="ISOChange"/>
              <w:spacing w:before="60" w:after="60" w:line="240" w:lineRule="auto"/>
            </w:pPr>
          </w:p>
          <w:p w14:paraId="63C8C6F6" w14:textId="5D0EFBD7" w:rsidR="00AC19A1" w:rsidRDefault="00AC19A1" w:rsidP="00AC19A1">
            <w:pPr>
              <w:pStyle w:val="ISOChange"/>
              <w:spacing w:before="60" w:after="60" w:line="240" w:lineRule="auto"/>
            </w:pPr>
            <w:r>
              <w:t xml:space="preserve">Align the requirement better with the IMO Performance Standard </w:t>
            </w:r>
          </w:p>
        </w:tc>
        <w:tc>
          <w:tcPr>
            <w:tcW w:w="1960" w:type="dxa"/>
            <w:tcBorders>
              <w:top w:val="single" w:sz="6" w:space="0" w:color="auto"/>
              <w:left w:val="single" w:sz="6" w:space="0" w:color="auto"/>
              <w:bottom w:val="single" w:sz="6" w:space="0" w:color="auto"/>
              <w:right w:val="single" w:sz="6" w:space="0" w:color="auto"/>
            </w:tcBorders>
          </w:tcPr>
          <w:p w14:paraId="2885B4A5" w14:textId="7CA5C138" w:rsidR="00AC19A1" w:rsidRPr="00122BE7" w:rsidRDefault="00122BE7" w:rsidP="00FF1E35">
            <w:pPr>
              <w:pStyle w:val="ISOSecretObservations"/>
              <w:numPr>
                <w:ilvl w:val="0"/>
                <w:numId w:val="9"/>
              </w:numPr>
              <w:spacing w:before="60" w:after="60" w:line="240" w:lineRule="auto"/>
              <w:rPr>
                <w:b/>
                <w:bCs/>
              </w:rPr>
            </w:pPr>
            <w:r w:rsidRPr="00122BE7">
              <w:rPr>
                <w:b/>
                <w:bCs/>
              </w:rPr>
              <w:t xml:space="preserve">Agree. Needs rationalising. </w:t>
            </w:r>
          </w:p>
        </w:tc>
      </w:tr>
      <w:tr w:rsidR="00AC19A1" w14:paraId="546A384D" w14:textId="77777777" w:rsidTr="00AC19A1">
        <w:trPr>
          <w:jc w:val="center"/>
        </w:trPr>
        <w:tc>
          <w:tcPr>
            <w:tcW w:w="667" w:type="dxa"/>
            <w:tcBorders>
              <w:top w:val="single" w:sz="6" w:space="0" w:color="auto"/>
              <w:left w:val="single" w:sz="6" w:space="0" w:color="auto"/>
              <w:bottom w:val="single" w:sz="6" w:space="0" w:color="auto"/>
            </w:tcBorders>
          </w:tcPr>
          <w:p w14:paraId="5D43C093"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B3FB45B" w14:textId="379FAB11"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25F6AF39" w14:textId="09FEC242" w:rsidR="00AC19A1" w:rsidRDefault="00AC19A1" w:rsidP="00AC19A1">
            <w:pPr>
              <w:pStyle w:val="ISOClause"/>
              <w:spacing w:before="60" w:after="60" w:line="240" w:lineRule="auto"/>
            </w:pPr>
            <w:r>
              <w:t>C-9.1.3</w:t>
            </w:r>
          </w:p>
        </w:tc>
        <w:tc>
          <w:tcPr>
            <w:tcW w:w="1190" w:type="dxa"/>
            <w:tcBorders>
              <w:top w:val="single" w:sz="6" w:space="0" w:color="auto"/>
              <w:left w:val="single" w:sz="6" w:space="0" w:color="auto"/>
              <w:bottom w:val="single" w:sz="6" w:space="0" w:color="auto"/>
            </w:tcBorders>
          </w:tcPr>
          <w:p w14:paraId="03ACDEF9"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9F2B1F4"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0EA199A9" w14:textId="0D6F211E" w:rsidR="00AC19A1" w:rsidRDefault="00AC19A1" w:rsidP="00AC19A1">
            <w:pPr>
              <w:pStyle w:val="ISOComments"/>
              <w:spacing w:before="60" w:after="60"/>
            </w:pPr>
            <w:r>
              <w:t>The “special identifiers” are undefined.</w:t>
            </w:r>
          </w:p>
        </w:tc>
        <w:tc>
          <w:tcPr>
            <w:tcW w:w="4255" w:type="dxa"/>
            <w:tcBorders>
              <w:top w:val="single" w:sz="6" w:space="0" w:color="auto"/>
              <w:left w:val="single" w:sz="6" w:space="0" w:color="auto"/>
              <w:bottom w:val="single" w:sz="6" w:space="0" w:color="auto"/>
            </w:tcBorders>
          </w:tcPr>
          <w:p w14:paraId="6890AED3" w14:textId="7B5625C8" w:rsidR="00AC19A1" w:rsidRDefault="00AC19A1" w:rsidP="00AC19A1">
            <w:pPr>
              <w:pStyle w:val="ISOChange"/>
              <w:spacing w:before="60" w:after="60" w:line="240" w:lineRule="auto"/>
            </w:pPr>
            <w:r>
              <w:t>Add clarification</w:t>
            </w:r>
          </w:p>
        </w:tc>
        <w:tc>
          <w:tcPr>
            <w:tcW w:w="1960" w:type="dxa"/>
            <w:tcBorders>
              <w:top w:val="single" w:sz="6" w:space="0" w:color="auto"/>
              <w:left w:val="single" w:sz="6" w:space="0" w:color="auto"/>
              <w:bottom w:val="single" w:sz="6" w:space="0" w:color="auto"/>
              <w:right w:val="single" w:sz="6" w:space="0" w:color="auto"/>
            </w:tcBorders>
          </w:tcPr>
          <w:p w14:paraId="118FCAF8" w14:textId="77777777" w:rsidR="00AC19A1" w:rsidRPr="00AC19A1" w:rsidRDefault="00AC19A1" w:rsidP="00FF1E35">
            <w:pPr>
              <w:pStyle w:val="ISOSecretObservations"/>
              <w:numPr>
                <w:ilvl w:val="0"/>
                <w:numId w:val="9"/>
              </w:numPr>
              <w:spacing w:before="60" w:after="60" w:line="240" w:lineRule="auto"/>
            </w:pPr>
          </w:p>
        </w:tc>
      </w:tr>
      <w:tr w:rsidR="00AC19A1" w14:paraId="29C1B548" w14:textId="77777777" w:rsidTr="00AC19A1">
        <w:trPr>
          <w:jc w:val="center"/>
        </w:trPr>
        <w:tc>
          <w:tcPr>
            <w:tcW w:w="667" w:type="dxa"/>
            <w:tcBorders>
              <w:top w:val="single" w:sz="6" w:space="0" w:color="auto"/>
              <w:left w:val="single" w:sz="6" w:space="0" w:color="auto"/>
              <w:bottom w:val="single" w:sz="6" w:space="0" w:color="auto"/>
            </w:tcBorders>
          </w:tcPr>
          <w:p w14:paraId="334E6AEA"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26866ED" w14:textId="03727D57"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A417CB8" w14:textId="075466DF" w:rsidR="00AC19A1" w:rsidRDefault="00AC19A1" w:rsidP="00AC19A1">
            <w:pPr>
              <w:pStyle w:val="ISOClause"/>
              <w:spacing w:before="60" w:after="60" w:line="240" w:lineRule="auto"/>
            </w:pPr>
            <w:r>
              <w:t>C-9.1.3</w:t>
            </w:r>
          </w:p>
        </w:tc>
        <w:tc>
          <w:tcPr>
            <w:tcW w:w="1190" w:type="dxa"/>
            <w:tcBorders>
              <w:top w:val="single" w:sz="6" w:space="0" w:color="auto"/>
              <w:left w:val="single" w:sz="6" w:space="0" w:color="auto"/>
              <w:bottom w:val="single" w:sz="6" w:space="0" w:color="auto"/>
            </w:tcBorders>
          </w:tcPr>
          <w:p w14:paraId="1D5A8AE5"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58F23D2"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4BFB3913" w14:textId="77777777" w:rsidR="00AC19A1" w:rsidRDefault="00AC19A1" w:rsidP="00AC19A1">
            <w:pPr>
              <w:pStyle w:val="ISOComments"/>
              <w:spacing w:before="60" w:after="60"/>
              <w:rPr>
                <w:noProof/>
              </w:rPr>
            </w:pPr>
            <w:r>
              <w:t>Reference the section starting “</w:t>
            </w:r>
            <w:r w:rsidRPr="00D56521">
              <w:rPr>
                <w:noProof/>
              </w:rPr>
              <w:t xml:space="preserve">If the manufacturer should add non-official information to the </w:t>
            </w:r>
            <w:r>
              <w:rPr>
                <w:noProof/>
              </w:rPr>
              <w:t>System Database,”</w:t>
            </w:r>
          </w:p>
          <w:p w14:paraId="7FC9735A" w14:textId="77777777" w:rsidR="00AC19A1" w:rsidRDefault="00AC19A1" w:rsidP="00AC19A1">
            <w:pPr>
              <w:pStyle w:val="ISOComments"/>
              <w:spacing w:before="60" w:after="60"/>
              <w:rPr>
                <w:noProof/>
              </w:rPr>
            </w:pPr>
            <w:r>
              <w:rPr>
                <w:noProof/>
              </w:rPr>
              <w:t xml:space="preserve">This is a different capability to that in the earlier part of </w:t>
            </w:r>
            <w:r w:rsidRPr="00A26F2E">
              <w:rPr>
                <w:noProof/>
              </w:rPr>
              <w:t>C-9.1.3</w:t>
            </w:r>
            <w:r>
              <w:rPr>
                <w:noProof/>
              </w:rPr>
              <w:t xml:space="preserve"> and so should be allocated its own secition. </w:t>
            </w:r>
          </w:p>
          <w:p w14:paraId="4F5E04B5" w14:textId="6E5B41A6" w:rsidR="00AC19A1" w:rsidRDefault="00AC19A1" w:rsidP="00AC19A1">
            <w:pPr>
              <w:pStyle w:val="ISOComments"/>
              <w:spacing w:before="60" w:after="60"/>
            </w:pPr>
            <w:r>
              <w:t xml:space="preserve">The words </w:t>
            </w:r>
            <w:r w:rsidRPr="00A26F2E">
              <w:t>“If the manufacturer should add non-official information to the System Database,”</w:t>
            </w:r>
            <w:r>
              <w:t xml:space="preserve"> do not reflect the capability being described. It’s the mariner that adds the information. </w:t>
            </w:r>
          </w:p>
        </w:tc>
        <w:tc>
          <w:tcPr>
            <w:tcW w:w="4255" w:type="dxa"/>
            <w:tcBorders>
              <w:top w:val="single" w:sz="6" w:space="0" w:color="auto"/>
              <w:left w:val="single" w:sz="6" w:space="0" w:color="auto"/>
              <w:bottom w:val="single" w:sz="6" w:space="0" w:color="auto"/>
            </w:tcBorders>
          </w:tcPr>
          <w:p w14:paraId="3DF2642F" w14:textId="77777777" w:rsidR="00AC19A1" w:rsidRDefault="00AC19A1" w:rsidP="00AC19A1">
            <w:pPr>
              <w:pStyle w:val="ISOChange"/>
              <w:spacing w:before="60" w:after="60" w:line="240" w:lineRule="auto"/>
            </w:pPr>
            <w:r>
              <w:t>Create new section.</w:t>
            </w:r>
          </w:p>
          <w:p w14:paraId="16FA21B0" w14:textId="77777777" w:rsidR="00AC19A1" w:rsidRDefault="00AC19A1" w:rsidP="00AC19A1">
            <w:pPr>
              <w:pStyle w:val="ISOChange"/>
              <w:spacing w:before="60" w:after="60" w:line="240" w:lineRule="auto"/>
            </w:pPr>
          </w:p>
          <w:p w14:paraId="64E7704A" w14:textId="14EB22C6" w:rsidR="00AC19A1" w:rsidRDefault="00AC19A1" w:rsidP="00AC19A1">
            <w:pPr>
              <w:pStyle w:val="ISOChange"/>
              <w:spacing w:before="60" w:after="60" w:line="240" w:lineRule="auto"/>
            </w:pPr>
            <w:r>
              <w:t>Reword to “</w:t>
            </w:r>
            <w:r w:rsidRPr="00A26F2E">
              <w:t xml:space="preserve">“If the </w:t>
            </w:r>
            <w:r w:rsidRPr="00A26F2E">
              <w:rPr>
                <w:color w:val="FF0000"/>
              </w:rPr>
              <w:t xml:space="preserve">ECDIS allows </w:t>
            </w:r>
            <w:r w:rsidRPr="00A26F2E">
              <w:rPr>
                <w:strike/>
                <w:color w:val="FF0000"/>
              </w:rPr>
              <w:t>manufacturer should add</w:t>
            </w:r>
            <w:r w:rsidRPr="00A26F2E">
              <w:rPr>
                <w:color w:val="FF0000"/>
              </w:rPr>
              <w:t xml:space="preserve"> </w:t>
            </w:r>
            <w:r w:rsidRPr="00A26F2E">
              <w:t xml:space="preserve">non-official information </w:t>
            </w:r>
            <w:r>
              <w:rPr>
                <w:color w:val="FF0000"/>
              </w:rPr>
              <w:t xml:space="preserve">to be </w:t>
            </w:r>
            <w:r w:rsidRPr="00A26F2E">
              <w:rPr>
                <w:color w:val="FF0000"/>
              </w:rPr>
              <w:t xml:space="preserve">added </w:t>
            </w:r>
            <w:r w:rsidRPr="00A26F2E">
              <w:t>to the System Database,”</w:t>
            </w:r>
          </w:p>
        </w:tc>
        <w:tc>
          <w:tcPr>
            <w:tcW w:w="1960" w:type="dxa"/>
            <w:tcBorders>
              <w:top w:val="single" w:sz="6" w:space="0" w:color="auto"/>
              <w:left w:val="single" w:sz="6" w:space="0" w:color="auto"/>
              <w:bottom w:val="single" w:sz="6" w:space="0" w:color="auto"/>
              <w:right w:val="single" w:sz="6" w:space="0" w:color="auto"/>
            </w:tcBorders>
          </w:tcPr>
          <w:p w14:paraId="1DCBAD3D" w14:textId="77777777" w:rsidR="00AC19A1" w:rsidRPr="00AC19A1" w:rsidRDefault="00AC19A1" w:rsidP="00FF1E35">
            <w:pPr>
              <w:pStyle w:val="ISOSecretObservations"/>
              <w:numPr>
                <w:ilvl w:val="0"/>
                <w:numId w:val="9"/>
              </w:numPr>
              <w:spacing w:before="60" w:after="60" w:line="240" w:lineRule="auto"/>
            </w:pPr>
          </w:p>
        </w:tc>
      </w:tr>
      <w:tr w:rsidR="00AC19A1" w14:paraId="14DB30FA" w14:textId="77777777" w:rsidTr="00AC19A1">
        <w:trPr>
          <w:jc w:val="center"/>
        </w:trPr>
        <w:tc>
          <w:tcPr>
            <w:tcW w:w="667" w:type="dxa"/>
            <w:tcBorders>
              <w:top w:val="single" w:sz="6" w:space="0" w:color="auto"/>
              <w:left w:val="single" w:sz="6" w:space="0" w:color="auto"/>
              <w:bottom w:val="single" w:sz="6" w:space="0" w:color="auto"/>
            </w:tcBorders>
          </w:tcPr>
          <w:p w14:paraId="660FD8C7"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8FC3CB6" w14:textId="5A3F196B"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4FB1D39B" w14:textId="37F29B7F" w:rsidR="00AC19A1" w:rsidRDefault="00AC19A1" w:rsidP="00AC19A1">
            <w:pPr>
              <w:pStyle w:val="ISOClause"/>
              <w:spacing w:before="60" w:after="60" w:line="240" w:lineRule="auto"/>
            </w:pPr>
            <w:r>
              <w:t>C-9.1.4</w:t>
            </w:r>
          </w:p>
        </w:tc>
        <w:tc>
          <w:tcPr>
            <w:tcW w:w="1190" w:type="dxa"/>
            <w:tcBorders>
              <w:top w:val="single" w:sz="6" w:space="0" w:color="auto"/>
              <w:left w:val="single" w:sz="6" w:space="0" w:color="auto"/>
              <w:bottom w:val="single" w:sz="6" w:space="0" w:color="auto"/>
            </w:tcBorders>
          </w:tcPr>
          <w:p w14:paraId="740FB1B4"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92142C6"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2C0B6D7D" w14:textId="71442536" w:rsidR="00AC19A1" w:rsidRDefault="00AC19A1" w:rsidP="00AC19A1">
            <w:pPr>
              <w:pStyle w:val="ISOComments"/>
              <w:spacing w:before="60" w:after="60"/>
            </w:pPr>
            <w:r>
              <w:t xml:space="preserve">MSI information is covered in detail in </w:t>
            </w:r>
            <w:r w:rsidRPr="00BF35DA">
              <w:t>80/1107/CD IEC 61174 ED5</w:t>
            </w:r>
            <w:r>
              <w:t xml:space="preserve"> para 4.12.6 as well as in IEC 61924-2 para 7.2.3.2. Given it is not hydrographic information, it would be preferable not to duplicate requirements which are already adequately covered in IEC specifications in S-98, due to risk of conflicts and difficulties of maintenance.</w:t>
            </w:r>
          </w:p>
        </w:tc>
        <w:tc>
          <w:tcPr>
            <w:tcW w:w="4255" w:type="dxa"/>
            <w:tcBorders>
              <w:top w:val="single" w:sz="6" w:space="0" w:color="auto"/>
              <w:left w:val="single" w:sz="6" w:space="0" w:color="auto"/>
              <w:bottom w:val="single" w:sz="6" w:space="0" w:color="auto"/>
            </w:tcBorders>
          </w:tcPr>
          <w:p w14:paraId="4D7419CB" w14:textId="5E546CCB" w:rsidR="00AC19A1" w:rsidRDefault="00AC19A1" w:rsidP="00AC19A1">
            <w:pPr>
              <w:pStyle w:val="ISOChange"/>
              <w:spacing w:before="60" w:after="60" w:line="240" w:lineRule="auto"/>
            </w:pPr>
            <w:r>
              <w:t>Replace the whole of the last bullet and its sub-bullets with “Maritime Safety Information”</w:t>
            </w:r>
          </w:p>
        </w:tc>
        <w:tc>
          <w:tcPr>
            <w:tcW w:w="1960" w:type="dxa"/>
            <w:tcBorders>
              <w:top w:val="single" w:sz="6" w:space="0" w:color="auto"/>
              <w:left w:val="single" w:sz="6" w:space="0" w:color="auto"/>
              <w:bottom w:val="single" w:sz="6" w:space="0" w:color="auto"/>
              <w:right w:val="single" w:sz="6" w:space="0" w:color="auto"/>
            </w:tcBorders>
          </w:tcPr>
          <w:p w14:paraId="7A0E6239" w14:textId="14ABECC3" w:rsidR="00AC19A1" w:rsidRPr="00364931" w:rsidRDefault="00364931" w:rsidP="00FF1E35">
            <w:pPr>
              <w:pStyle w:val="ISOSecretObservations"/>
              <w:numPr>
                <w:ilvl w:val="0"/>
                <w:numId w:val="9"/>
              </w:numPr>
              <w:spacing w:before="60" w:after="60" w:line="240" w:lineRule="auto"/>
              <w:rPr>
                <w:b/>
                <w:bCs/>
              </w:rPr>
            </w:pPr>
            <w:r w:rsidRPr="00364931">
              <w:rPr>
                <w:b/>
                <w:bCs/>
              </w:rPr>
              <w:t>Will become section on NW S-124 (post TSM 2024)</w:t>
            </w:r>
          </w:p>
        </w:tc>
      </w:tr>
      <w:tr w:rsidR="00AC19A1" w14:paraId="3371FB63" w14:textId="77777777" w:rsidTr="00AC19A1">
        <w:trPr>
          <w:jc w:val="center"/>
        </w:trPr>
        <w:tc>
          <w:tcPr>
            <w:tcW w:w="667" w:type="dxa"/>
            <w:tcBorders>
              <w:top w:val="single" w:sz="6" w:space="0" w:color="auto"/>
              <w:left w:val="single" w:sz="6" w:space="0" w:color="auto"/>
              <w:bottom w:val="single" w:sz="6" w:space="0" w:color="auto"/>
            </w:tcBorders>
          </w:tcPr>
          <w:p w14:paraId="71AC8DD1"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3C972DB" w14:textId="41BEFB28"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247ECA3" w14:textId="36C5C9FA" w:rsidR="00AC19A1" w:rsidRDefault="00AC19A1" w:rsidP="00AC19A1">
            <w:pPr>
              <w:pStyle w:val="ISOClause"/>
              <w:spacing w:before="60" w:after="60" w:line="240" w:lineRule="auto"/>
            </w:pPr>
            <w:r>
              <w:t>C-9.1.4</w:t>
            </w:r>
          </w:p>
        </w:tc>
        <w:tc>
          <w:tcPr>
            <w:tcW w:w="1190" w:type="dxa"/>
            <w:tcBorders>
              <w:top w:val="single" w:sz="6" w:space="0" w:color="auto"/>
              <w:left w:val="single" w:sz="6" w:space="0" w:color="auto"/>
              <w:bottom w:val="single" w:sz="6" w:space="0" w:color="auto"/>
            </w:tcBorders>
          </w:tcPr>
          <w:p w14:paraId="7C4E0214"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57B2A370"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B34E85C" w14:textId="5CE23A75" w:rsidR="00AC19A1" w:rsidRDefault="00AC19A1" w:rsidP="00AC19A1">
            <w:pPr>
              <w:pStyle w:val="ISOComments"/>
              <w:spacing w:before="60" w:after="60"/>
            </w:pPr>
            <w:r>
              <w:t>Legend contents are undefined</w:t>
            </w:r>
          </w:p>
        </w:tc>
        <w:tc>
          <w:tcPr>
            <w:tcW w:w="4255" w:type="dxa"/>
            <w:tcBorders>
              <w:top w:val="single" w:sz="6" w:space="0" w:color="auto"/>
              <w:left w:val="single" w:sz="6" w:space="0" w:color="auto"/>
              <w:bottom w:val="single" w:sz="6" w:space="0" w:color="auto"/>
            </w:tcBorders>
          </w:tcPr>
          <w:p w14:paraId="37C3081C" w14:textId="6DE99502" w:rsidR="00AC19A1" w:rsidRDefault="00AC19A1" w:rsidP="00AC19A1">
            <w:pPr>
              <w:pStyle w:val="ISOChange"/>
              <w:spacing w:before="60" w:after="60" w:line="240" w:lineRule="auto"/>
            </w:pPr>
            <w:r>
              <w:t>Cross reference C-9.1.6 in the Legend bullet.</w:t>
            </w:r>
          </w:p>
        </w:tc>
        <w:tc>
          <w:tcPr>
            <w:tcW w:w="1960" w:type="dxa"/>
            <w:tcBorders>
              <w:top w:val="single" w:sz="6" w:space="0" w:color="auto"/>
              <w:left w:val="single" w:sz="6" w:space="0" w:color="auto"/>
              <w:bottom w:val="single" w:sz="6" w:space="0" w:color="auto"/>
              <w:right w:val="single" w:sz="6" w:space="0" w:color="auto"/>
            </w:tcBorders>
          </w:tcPr>
          <w:p w14:paraId="501AE938" w14:textId="43839B7C" w:rsidR="00AC19A1" w:rsidRPr="00AC19A1" w:rsidRDefault="00364931" w:rsidP="00FF1E35">
            <w:pPr>
              <w:pStyle w:val="ISOSecretObservations"/>
              <w:numPr>
                <w:ilvl w:val="0"/>
                <w:numId w:val="9"/>
              </w:numPr>
              <w:spacing w:before="60" w:after="60" w:line="240" w:lineRule="auto"/>
            </w:pPr>
            <w:r w:rsidRPr="00364931">
              <w:rPr>
                <w:b/>
                <w:bCs/>
              </w:rPr>
              <w:t>Done</w:t>
            </w:r>
            <w:r>
              <w:t>.</w:t>
            </w:r>
          </w:p>
        </w:tc>
      </w:tr>
      <w:tr w:rsidR="00AC19A1" w14:paraId="619DBE82" w14:textId="77777777" w:rsidTr="00AC19A1">
        <w:trPr>
          <w:jc w:val="center"/>
        </w:trPr>
        <w:tc>
          <w:tcPr>
            <w:tcW w:w="667" w:type="dxa"/>
            <w:tcBorders>
              <w:top w:val="single" w:sz="6" w:space="0" w:color="auto"/>
              <w:left w:val="single" w:sz="6" w:space="0" w:color="auto"/>
              <w:bottom w:val="single" w:sz="6" w:space="0" w:color="auto"/>
            </w:tcBorders>
          </w:tcPr>
          <w:p w14:paraId="710BEBCA"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161A4BB" w14:textId="56B60CD7"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49F99FFB" w14:textId="7BA25FA2" w:rsidR="00AC19A1" w:rsidRDefault="00AC19A1" w:rsidP="00AC19A1">
            <w:pPr>
              <w:pStyle w:val="ISOClause"/>
              <w:spacing w:before="60" w:after="60" w:line="240" w:lineRule="auto"/>
            </w:pPr>
            <w:r>
              <w:t>C-9.1.6</w:t>
            </w:r>
          </w:p>
        </w:tc>
        <w:tc>
          <w:tcPr>
            <w:tcW w:w="1190" w:type="dxa"/>
            <w:tcBorders>
              <w:top w:val="single" w:sz="6" w:space="0" w:color="auto"/>
              <w:left w:val="single" w:sz="6" w:space="0" w:color="auto"/>
              <w:bottom w:val="single" w:sz="6" w:space="0" w:color="auto"/>
            </w:tcBorders>
          </w:tcPr>
          <w:p w14:paraId="087B3861"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7A2E8CB2"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1F3BC4F6" w14:textId="77777777" w:rsidR="00AC19A1" w:rsidRDefault="00AC19A1" w:rsidP="00AC19A1">
            <w:pPr>
              <w:pStyle w:val="ISOComments"/>
              <w:spacing w:before="60" w:after="60"/>
            </w:pPr>
            <w:r>
              <w:t>The words  “</w:t>
            </w:r>
            <w:r w:rsidRPr="00A119F4">
              <w:t>manufacturers may suppress information from data products other than ENCs</w:t>
            </w:r>
            <w:r>
              <w:t xml:space="preserve">” clearly imply the requirement for a legend for </w:t>
            </w:r>
          </w:p>
          <w:p w14:paraId="52FFD5A0" w14:textId="77777777" w:rsidR="00AC19A1" w:rsidRDefault="00AC19A1" w:rsidP="00AC19A1">
            <w:pPr>
              <w:pStyle w:val="ISOComments"/>
              <w:spacing w:before="60" w:after="60"/>
            </w:pPr>
            <w:r w:rsidRPr="00A119F4">
              <w:t>data products other than ENCs</w:t>
            </w:r>
            <w:r>
              <w:t xml:space="preserve"> (as does the sentence in parenthesis). But do all data products provide the 12 items of data mandated as a minimum for display in the legend?</w:t>
            </w:r>
          </w:p>
          <w:p w14:paraId="66D86FFD" w14:textId="3BB3472C" w:rsidR="00AC19A1" w:rsidRDefault="00AC19A1" w:rsidP="00AC19A1">
            <w:pPr>
              <w:pStyle w:val="ISOComments"/>
              <w:spacing w:before="60" w:after="60"/>
            </w:pPr>
            <w:r>
              <w:lastRenderedPageBreak/>
              <w:t>Also to be noted is that items 7 and 8 are entered by the mariner and are not metadata from the data products. Is it appropriate to list them in the legend?</w:t>
            </w:r>
          </w:p>
        </w:tc>
        <w:tc>
          <w:tcPr>
            <w:tcW w:w="4255" w:type="dxa"/>
            <w:tcBorders>
              <w:top w:val="single" w:sz="6" w:space="0" w:color="auto"/>
              <w:left w:val="single" w:sz="6" w:space="0" w:color="auto"/>
              <w:bottom w:val="single" w:sz="6" w:space="0" w:color="auto"/>
            </w:tcBorders>
          </w:tcPr>
          <w:p w14:paraId="184D2956" w14:textId="67BE39F9" w:rsidR="00AC19A1" w:rsidRDefault="00AC19A1" w:rsidP="00AC19A1">
            <w:pPr>
              <w:pStyle w:val="ISOChange"/>
              <w:spacing w:before="60" w:after="60" w:line="240" w:lineRule="auto"/>
            </w:pPr>
            <w:r>
              <w:lastRenderedPageBreak/>
              <w:t>Clarify requirement.</w:t>
            </w:r>
          </w:p>
        </w:tc>
        <w:tc>
          <w:tcPr>
            <w:tcW w:w="1960" w:type="dxa"/>
            <w:tcBorders>
              <w:top w:val="single" w:sz="6" w:space="0" w:color="auto"/>
              <w:left w:val="single" w:sz="6" w:space="0" w:color="auto"/>
              <w:bottom w:val="single" w:sz="6" w:space="0" w:color="auto"/>
              <w:right w:val="single" w:sz="6" w:space="0" w:color="auto"/>
            </w:tcBorders>
          </w:tcPr>
          <w:p w14:paraId="63377559" w14:textId="3B0CBEBB" w:rsidR="00AC19A1" w:rsidRPr="00364931" w:rsidRDefault="00364931" w:rsidP="00FF1E35">
            <w:pPr>
              <w:pStyle w:val="ISOSecretObservations"/>
              <w:numPr>
                <w:ilvl w:val="0"/>
                <w:numId w:val="9"/>
              </w:numPr>
              <w:spacing w:before="60" w:after="60" w:line="240" w:lineRule="auto"/>
              <w:rPr>
                <w:b/>
                <w:bCs/>
              </w:rPr>
            </w:pPr>
            <w:r w:rsidRPr="00364931">
              <w:rPr>
                <w:b/>
                <w:bCs/>
              </w:rPr>
              <w:t>Will Check,.</w:t>
            </w:r>
            <w:r>
              <w:rPr>
                <w:b/>
                <w:bCs/>
              </w:rPr>
              <w:t>I think the inference is ENC is always on screen.</w:t>
            </w:r>
          </w:p>
        </w:tc>
      </w:tr>
      <w:tr w:rsidR="00AC19A1" w14:paraId="78101C10" w14:textId="77777777" w:rsidTr="00AC19A1">
        <w:trPr>
          <w:jc w:val="center"/>
        </w:trPr>
        <w:tc>
          <w:tcPr>
            <w:tcW w:w="667" w:type="dxa"/>
            <w:tcBorders>
              <w:top w:val="single" w:sz="6" w:space="0" w:color="auto"/>
              <w:left w:val="single" w:sz="6" w:space="0" w:color="auto"/>
              <w:bottom w:val="single" w:sz="6" w:space="0" w:color="auto"/>
            </w:tcBorders>
          </w:tcPr>
          <w:p w14:paraId="2DCFF5A4"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E0F5026" w14:textId="21176FBF"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4C8284CA" w14:textId="1D118B0D" w:rsidR="00AC19A1" w:rsidRDefault="00AC19A1" w:rsidP="00AC19A1">
            <w:pPr>
              <w:pStyle w:val="ISOClause"/>
              <w:spacing w:before="60" w:after="60" w:line="240" w:lineRule="auto"/>
            </w:pPr>
            <w:r>
              <w:t>C-9.2.1</w:t>
            </w:r>
          </w:p>
        </w:tc>
        <w:tc>
          <w:tcPr>
            <w:tcW w:w="1190" w:type="dxa"/>
            <w:tcBorders>
              <w:top w:val="single" w:sz="6" w:space="0" w:color="auto"/>
              <w:left w:val="single" w:sz="6" w:space="0" w:color="auto"/>
              <w:bottom w:val="single" w:sz="6" w:space="0" w:color="auto"/>
            </w:tcBorders>
          </w:tcPr>
          <w:p w14:paraId="462D220F" w14:textId="4510214D" w:rsidR="00AC19A1" w:rsidRDefault="00AC19A1" w:rsidP="00AC19A1">
            <w:pPr>
              <w:pStyle w:val="ISOParagraph"/>
              <w:spacing w:before="60" w:after="60" w:line="240" w:lineRule="auto"/>
            </w:pPr>
            <w:r>
              <w:t>Bullet 1</w:t>
            </w:r>
          </w:p>
        </w:tc>
        <w:tc>
          <w:tcPr>
            <w:tcW w:w="728" w:type="dxa"/>
            <w:tcBorders>
              <w:top w:val="single" w:sz="6" w:space="0" w:color="auto"/>
              <w:left w:val="single" w:sz="6" w:space="0" w:color="auto"/>
              <w:bottom w:val="single" w:sz="6" w:space="0" w:color="auto"/>
            </w:tcBorders>
          </w:tcPr>
          <w:p w14:paraId="4C8069C6"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5669FFA" w14:textId="16DA6DED" w:rsidR="00AC19A1" w:rsidRDefault="00AC19A1" w:rsidP="00AC19A1">
            <w:pPr>
              <w:pStyle w:val="ISOComments"/>
              <w:spacing w:before="60" w:after="60"/>
            </w:pPr>
            <w:r>
              <w:t xml:space="preserve">What is meant by “alarms” here? Is this an alert as per IMO MSC.302(87) or a different concept? Alerts are not really a “layer”, and are certainly distinct from “indications”. </w:t>
            </w:r>
          </w:p>
        </w:tc>
        <w:tc>
          <w:tcPr>
            <w:tcW w:w="4255" w:type="dxa"/>
            <w:tcBorders>
              <w:top w:val="single" w:sz="6" w:space="0" w:color="auto"/>
              <w:left w:val="single" w:sz="6" w:space="0" w:color="auto"/>
              <w:bottom w:val="single" w:sz="6" w:space="0" w:color="auto"/>
            </w:tcBorders>
          </w:tcPr>
          <w:p w14:paraId="7D142BDC" w14:textId="54B7E69A" w:rsidR="00AC19A1" w:rsidRDefault="00AC19A1" w:rsidP="00AC19A1">
            <w:pPr>
              <w:pStyle w:val="ISOChange"/>
              <w:spacing w:before="60" w:after="60" w:line="240" w:lineRule="auto"/>
            </w:pPr>
            <w:r>
              <w:t>Clarify</w:t>
            </w:r>
          </w:p>
        </w:tc>
        <w:tc>
          <w:tcPr>
            <w:tcW w:w="1960" w:type="dxa"/>
            <w:tcBorders>
              <w:top w:val="single" w:sz="6" w:space="0" w:color="auto"/>
              <w:left w:val="single" w:sz="6" w:space="0" w:color="auto"/>
              <w:bottom w:val="single" w:sz="6" w:space="0" w:color="auto"/>
              <w:right w:val="single" w:sz="6" w:space="0" w:color="auto"/>
            </w:tcBorders>
          </w:tcPr>
          <w:p w14:paraId="09E38273" w14:textId="4DE27990" w:rsidR="00AC19A1" w:rsidRPr="00E163C0" w:rsidRDefault="00E163C0" w:rsidP="00FF1E35">
            <w:pPr>
              <w:pStyle w:val="ISOSecretObservations"/>
              <w:numPr>
                <w:ilvl w:val="0"/>
                <w:numId w:val="9"/>
              </w:numPr>
              <w:spacing w:before="60" w:after="60" w:line="240" w:lineRule="auto"/>
              <w:rPr>
                <w:b/>
                <w:bCs/>
              </w:rPr>
            </w:pPr>
            <w:r w:rsidRPr="00E163C0">
              <w:rPr>
                <w:b/>
                <w:bCs/>
              </w:rPr>
              <w:t>Agree, needs clarification.</w:t>
            </w:r>
          </w:p>
        </w:tc>
      </w:tr>
      <w:tr w:rsidR="00AC19A1" w14:paraId="1E40353B" w14:textId="77777777" w:rsidTr="00AC19A1">
        <w:trPr>
          <w:jc w:val="center"/>
        </w:trPr>
        <w:tc>
          <w:tcPr>
            <w:tcW w:w="667" w:type="dxa"/>
            <w:tcBorders>
              <w:top w:val="single" w:sz="6" w:space="0" w:color="auto"/>
              <w:left w:val="single" w:sz="6" w:space="0" w:color="auto"/>
              <w:bottom w:val="single" w:sz="6" w:space="0" w:color="auto"/>
            </w:tcBorders>
          </w:tcPr>
          <w:p w14:paraId="7DB44838"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84397F0" w14:textId="1B26AB7C"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242894F3" w14:textId="2046D08F" w:rsidR="00AC19A1" w:rsidRDefault="00AC19A1" w:rsidP="00AC19A1">
            <w:pPr>
              <w:pStyle w:val="ISOClause"/>
              <w:spacing w:before="60" w:after="60" w:line="240" w:lineRule="auto"/>
            </w:pPr>
            <w:r>
              <w:t>C-9.2.1</w:t>
            </w:r>
          </w:p>
        </w:tc>
        <w:tc>
          <w:tcPr>
            <w:tcW w:w="1190" w:type="dxa"/>
            <w:tcBorders>
              <w:top w:val="single" w:sz="6" w:space="0" w:color="auto"/>
              <w:left w:val="single" w:sz="6" w:space="0" w:color="auto"/>
              <w:bottom w:val="single" w:sz="6" w:space="0" w:color="auto"/>
            </w:tcBorders>
          </w:tcPr>
          <w:p w14:paraId="43E7020C"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1046630D"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7529148" w14:textId="57BBB34C" w:rsidR="00AC19A1" w:rsidRDefault="00AC19A1" w:rsidP="00AC19A1">
            <w:pPr>
              <w:pStyle w:val="ISOComments"/>
              <w:spacing w:before="60" w:after="60"/>
            </w:pPr>
            <w:r>
              <w:t>The concept of a “radar off switch” is new. MSC.530(106) requires that “</w:t>
            </w:r>
            <w:r w:rsidRPr="004F1D85">
              <w:t>It should be possible to remove the radar information, AIS information and other navigational information by single operator action</w:t>
            </w:r>
            <w:r>
              <w:t xml:space="preserve">”. It’s not clear whether this list covers “other navigational information”. </w:t>
            </w:r>
          </w:p>
        </w:tc>
        <w:tc>
          <w:tcPr>
            <w:tcW w:w="4255" w:type="dxa"/>
            <w:tcBorders>
              <w:top w:val="single" w:sz="6" w:space="0" w:color="auto"/>
              <w:left w:val="single" w:sz="6" w:space="0" w:color="auto"/>
              <w:bottom w:val="single" w:sz="6" w:space="0" w:color="auto"/>
            </w:tcBorders>
          </w:tcPr>
          <w:p w14:paraId="56DA5109" w14:textId="77777777" w:rsidR="00AC19A1" w:rsidRDefault="00AC19A1" w:rsidP="00AC19A1">
            <w:pPr>
              <w:pStyle w:val="ISOChange"/>
              <w:spacing w:before="60" w:after="60" w:line="240" w:lineRule="auto"/>
            </w:pPr>
            <w:r>
              <w:t>Preferably delete “</w:t>
            </w:r>
            <w:r w:rsidRPr="004F1D85">
              <w:t>Category (7) should have a radar off s</w:t>
            </w:r>
            <w:r>
              <w:t>witch to facilitate its removal” (as the requirement is already covered in IEC 61174)</w:t>
            </w:r>
          </w:p>
          <w:p w14:paraId="1063ABBA" w14:textId="77777777" w:rsidR="00AC19A1" w:rsidRDefault="00AC19A1" w:rsidP="00AC19A1">
            <w:pPr>
              <w:pStyle w:val="ISOChange"/>
              <w:spacing w:before="60" w:after="60" w:line="240" w:lineRule="auto"/>
            </w:pPr>
          </w:p>
          <w:p w14:paraId="359C73C3" w14:textId="5ABFAFCC" w:rsidR="00AC19A1" w:rsidRDefault="00AC19A1" w:rsidP="00AC19A1">
            <w:pPr>
              <w:pStyle w:val="ISOChange"/>
              <w:spacing w:before="60" w:after="60" w:line="240" w:lineRule="auto"/>
            </w:pPr>
            <w:r>
              <w:t>If retained, replace with “</w:t>
            </w:r>
            <w:r w:rsidRPr="004F1D85">
              <w:t>I</w:t>
            </w:r>
            <w:bookmarkStart w:id="15" w:name="_Hlk167188951"/>
            <w:r w:rsidRPr="004F1D85">
              <w:t xml:space="preserve">t </w:t>
            </w:r>
            <w:r>
              <w:t xml:space="preserve">shall </w:t>
            </w:r>
            <w:r w:rsidRPr="004F1D85">
              <w:t>be possible to remove the radar information, AIS information and other navigational information by single operator action</w:t>
            </w:r>
            <w:bookmarkEnd w:id="15"/>
            <w:r>
              <w:t>”</w:t>
            </w:r>
          </w:p>
        </w:tc>
        <w:tc>
          <w:tcPr>
            <w:tcW w:w="1960" w:type="dxa"/>
            <w:tcBorders>
              <w:top w:val="single" w:sz="6" w:space="0" w:color="auto"/>
              <w:left w:val="single" w:sz="6" w:space="0" w:color="auto"/>
              <w:bottom w:val="single" w:sz="6" w:space="0" w:color="auto"/>
              <w:right w:val="single" w:sz="6" w:space="0" w:color="auto"/>
            </w:tcBorders>
          </w:tcPr>
          <w:p w14:paraId="4E11DC60" w14:textId="76A1755C" w:rsidR="00AC19A1" w:rsidRPr="00E163C0" w:rsidRDefault="00E163C0" w:rsidP="00FF1E35">
            <w:pPr>
              <w:pStyle w:val="ISOSecretObservations"/>
              <w:numPr>
                <w:ilvl w:val="0"/>
                <w:numId w:val="9"/>
              </w:numPr>
              <w:spacing w:before="60" w:after="60" w:line="240" w:lineRule="auto"/>
              <w:rPr>
                <w:b/>
                <w:bCs/>
              </w:rPr>
            </w:pPr>
            <w:r w:rsidRPr="00E163C0">
              <w:rPr>
                <w:b/>
                <w:bCs/>
              </w:rPr>
              <w:t>Needs discussion.</w:t>
            </w:r>
          </w:p>
        </w:tc>
      </w:tr>
      <w:tr w:rsidR="00AC19A1" w14:paraId="5953D204" w14:textId="77777777" w:rsidTr="00AC19A1">
        <w:trPr>
          <w:jc w:val="center"/>
        </w:trPr>
        <w:tc>
          <w:tcPr>
            <w:tcW w:w="667" w:type="dxa"/>
            <w:tcBorders>
              <w:top w:val="single" w:sz="6" w:space="0" w:color="auto"/>
              <w:left w:val="single" w:sz="6" w:space="0" w:color="auto"/>
              <w:bottom w:val="single" w:sz="6" w:space="0" w:color="auto"/>
            </w:tcBorders>
          </w:tcPr>
          <w:p w14:paraId="77372E03"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1AED1B5C" w14:textId="358D7742"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153F4C0D" w14:textId="7FACBB1E" w:rsidR="00AC19A1" w:rsidRDefault="00AC19A1" w:rsidP="00AC19A1">
            <w:pPr>
              <w:pStyle w:val="ISOClause"/>
              <w:spacing w:before="60" w:after="60" w:line="240" w:lineRule="auto"/>
            </w:pPr>
            <w:r>
              <w:t>C-9.2.2</w:t>
            </w:r>
          </w:p>
        </w:tc>
        <w:tc>
          <w:tcPr>
            <w:tcW w:w="1190" w:type="dxa"/>
            <w:tcBorders>
              <w:top w:val="single" w:sz="6" w:space="0" w:color="auto"/>
              <w:left w:val="single" w:sz="6" w:space="0" w:color="auto"/>
              <w:bottom w:val="single" w:sz="6" w:space="0" w:color="auto"/>
            </w:tcBorders>
          </w:tcPr>
          <w:p w14:paraId="385547F8"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AB6C63E"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20935BAC" w14:textId="77777777" w:rsidR="00AC19A1" w:rsidRDefault="00AC19A1" w:rsidP="00AC19A1">
            <w:pPr>
              <w:pStyle w:val="ISOComments"/>
              <w:spacing w:before="60" w:after="60"/>
            </w:pPr>
            <w:r>
              <w:t>Reference “</w:t>
            </w:r>
            <w:r w:rsidRPr="00480D66">
              <w:t>Operation of this feature should be clearly indicated</w:t>
            </w:r>
            <w:r>
              <w:t>”:</w:t>
            </w:r>
          </w:p>
          <w:p w14:paraId="10E00780" w14:textId="50308D01" w:rsidR="00AC19A1" w:rsidRDefault="00AC19A1" w:rsidP="00AC19A1">
            <w:pPr>
              <w:pStyle w:val="ISOComments"/>
              <w:spacing w:before="60" w:after="60"/>
            </w:pPr>
            <w:r>
              <w:t>It sounds as if “this feature” relates to the changed radar image priority, whereas it relates to the manual adjustment. In any case the requirement is more fully documented and tested for in IEC 61174 and so is superfluous here.</w:t>
            </w:r>
          </w:p>
        </w:tc>
        <w:tc>
          <w:tcPr>
            <w:tcW w:w="4255" w:type="dxa"/>
            <w:tcBorders>
              <w:top w:val="single" w:sz="6" w:space="0" w:color="auto"/>
              <w:left w:val="single" w:sz="6" w:space="0" w:color="auto"/>
              <w:bottom w:val="single" w:sz="6" w:space="0" w:color="auto"/>
            </w:tcBorders>
          </w:tcPr>
          <w:p w14:paraId="719E500D" w14:textId="77777777" w:rsidR="00AC19A1" w:rsidRDefault="00AC19A1" w:rsidP="00AC19A1">
            <w:pPr>
              <w:pStyle w:val="ISOChange"/>
              <w:spacing w:before="60" w:after="60" w:line="240" w:lineRule="auto"/>
            </w:pPr>
            <w:r>
              <w:t>Preferably delete “</w:t>
            </w:r>
            <w:r w:rsidRPr="00480D66">
              <w:t>Operation of this feature should be clearly indicated</w:t>
            </w:r>
            <w:r>
              <w:t>”</w:t>
            </w:r>
          </w:p>
          <w:p w14:paraId="61720A1E" w14:textId="77777777" w:rsidR="00AC19A1" w:rsidRDefault="00AC19A1" w:rsidP="00AC19A1">
            <w:pPr>
              <w:pStyle w:val="ISOChange"/>
              <w:spacing w:before="60" w:after="60" w:line="240" w:lineRule="auto"/>
            </w:pPr>
          </w:p>
          <w:p w14:paraId="7D8C7E35" w14:textId="6EFB036D" w:rsidR="00AC19A1" w:rsidRDefault="00AC19A1" w:rsidP="00AC19A1">
            <w:pPr>
              <w:pStyle w:val="ISOChange"/>
              <w:spacing w:before="60" w:after="60" w:line="240" w:lineRule="auto"/>
            </w:pPr>
            <w:r>
              <w:t>If retained, use the IMO words “</w:t>
            </w:r>
            <w:r w:rsidRPr="00480D66">
              <w:t>This manual adjustment shall be noted alpha-numerically on the screen</w:t>
            </w:r>
            <w:r>
              <w:t>”</w:t>
            </w:r>
          </w:p>
        </w:tc>
        <w:tc>
          <w:tcPr>
            <w:tcW w:w="1960" w:type="dxa"/>
            <w:tcBorders>
              <w:top w:val="single" w:sz="6" w:space="0" w:color="auto"/>
              <w:left w:val="single" w:sz="6" w:space="0" w:color="auto"/>
              <w:bottom w:val="single" w:sz="6" w:space="0" w:color="auto"/>
              <w:right w:val="single" w:sz="6" w:space="0" w:color="auto"/>
            </w:tcBorders>
          </w:tcPr>
          <w:p w14:paraId="11D2A6C0" w14:textId="6F1CD6EB" w:rsidR="00AC19A1" w:rsidRPr="00E163C0" w:rsidRDefault="00E163C0" w:rsidP="00FF1E35">
            <w:pPr>
              <w:pStyle w:val="ISOSecretObservations"/>
              <w:numPr>
                <w:ilvl w:val="0"/>
                <w:numId w:val="9"/>
              </w:numPr>
              <w:spacing w:before="60" w:after="60" w:line="240" w:lineRule="auto"/>
              <w:rPr>
                <w:b/>
                <w:bCs/>
              </w:rPr>
            </w:pPr>
            <w:r w:rsidRPr="00E163C0">
              <w:rPr>
                <w:b/>
                <w:bCs/>
              </w:rPr>
              <w:t>Done. Deleted.</w:t>
            </w:r>
          </w:p>
        </w:tc>
      </w:tr>
      <w:tr w:rsidR="00AC19A1" w14:paraId="2226585F" w14:textId="77777777" w:rsidTr="00AC19A1">
        <w:trPr>
          <w:jc w:val="center"/>
        </w:trPr>
        <w:tc>
          <w:tcPr>
            <w:tcW w:w="667" w:type="dxa"/>
            <w:tcBorders>
              <w:top w:val="single" w:sz="6" w:space="0" w:color="auto"/>
              <w:left w:val="single" w:sz="6" w:space="0" w:color="auto"/>
              <w:bottom w:val="single" w:sz="6" w:space="0" w:color="auto"/>
            </w:tcBorders>
          </w:tcPr>
          <w:p w14:paraId="71625E12"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65BFC21C" w14:textId="0F24F632"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0886A9D5" w14:textId="3418F9E5" w:rsidR="00AC19A1" w:rsidRDefault="00AC19A1" w:rsidP="00AC19A1">
            <w:pPr>
              <w:pStyle w:val="ISOClause"/>
              <w:spacing w:before="60" w:after="60" w:line="240" w:lineRule="auto"/>
            </w:pPr>
            <w:r>
              <w:t>C-9.2.2</w:t>
            </w:r>
          </w:p>
        </w:tc>
        <w:tc>
          <w:tcPr>
            <w:tcW w:w="1190" w:type="dxa"/>
            <w:tcBorders>
              <w:top w:val="single" w:sz="6" w:space="0" w:color="auto"/>
              <w:left w:val="single" w:sz="6" w:space="0" w:color="auto"/>
              <w:bottom w:val="single" w:sz="6" w:space="0" w:color="auto"/>
            </w:tcBorders>
          </w:tcPr>
          <w:p w14:paraId="312DF4F2"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4B1AB3F7"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5A76F294" w14:textId="3D37A7AC" w:rsidR="00AC19A1" w:rsidRDefault="00AC19A1" w:rsidP="00AC19A1">
            <w:pPr>
              <w:pStyle w:val="ISOComments"/>
              <w:spacing w:before="60" w:after="60"/>
            </w:pPr>
            <w:r>
              <w:t>Reference “</w:t>
            </w:r>
            <w:r w:rsidRPr="002F635E">
              <w:t>A warning should be recorded by the system in this case.</w:t>
            </w:r>
            <w:r>
              <w:t xml:space="preserve">” From the terminology, it’s unclear whether this implies a BAM compliant alert should be raised. It’s unclear under what conditions the </w:t>
            </w:r>
            <w:r w:rsidRPr="00D56521">
              <w:t xml:space="preserve">displayPlane field in the drawing instruction </w:t>
            </w:r>
            <w:r>
              <w:t xml:space="preserve">might be </w:t>
            </w:r>
            <w:r w:rsidRPr="00D56521">
              <w:t>empty</w:t>
            </w:r>
            <w:r>
              <w:t xml:space="preserve">, but if an alert is intended, a Caution might be more appropriate. Otherwise an indication. </w:t>
            </w:r>
          </w:p>
        </w:tc>
        <w:tc>
          <w:tcPr>
            <w:tcW w:w="4255" w:type="dxa"/>
            <w:tcBorders>
              <w:top w:val="single" w:sz="6" w:space="0" w:color="auto"/>
              <w:left w:val="single" w:sz="6" w:space="0" w:color="auto"/>
              <w:bottom w:val="single" w:sz="6" w:space="0" w:color="auto"/>
            </w:tcBorders>
          </w:tcPr>
          <w:p w14:paraId="20450E87" w14:textId="1B285764" w:rsidR="00AC19A1" w:rsidRDefault="00AC19A1" w:rsidP="00AC19A1">
            <w:pPr>
              <w:pStyle w:val="ISOChange"/>
              <w:spacing w:before="60" w:after="60" w:line="240" w:lineRule="auto"/>
            </w:pPr>
            <w:r>
              <w:t>Clarify requirement</w:t>
            </w:r>
          </w:p>
        </w:tc>
        <w:tc>
          <w:tcPr>
            <w:tcW w:w="1960" w:type="dxa"/>
            <w:tcBorders>
              <w:top w:val="single" w:sz="6" w:space="0" w:color="auto"/>
              <w:left w:val="single" w:sz="6" w:space="0" w:color="auto"/>
              <w:bottom w:val="single" w:sz="6" w:space="0" w:color="auto"/>
              <w:right w:val="single" w:sz="6" w:space="0" w:color="auto"/>
            </w:tcBorders>
          </w:tcPr>
          <w:p w14:paraId="144B2710" w14:textId="646264A3" w:rsidR="00AC19A1" w:rsidRPr="00EF305D" w:rsidRDefault="00EF305D" w:rsidP="00FF1E35">
            <w:pPr>
              <w:pStyle w:val="ISOSecretObservations"/>
              <w:numPr>
                <w:ilvl w:val="0"/>
                <w:numId w:val="9"/>
              </w:numPr>
              <w:spacing w:before="60" w:after="60" w:line="240" w:lineRule="auto"/>
              <w:rPr>
                <w:b/>
                <w:bCs/>
              </w:rPr>
            </w:pPr>
            <w:r w:rsidRPr="00EF305D">
              <w:rPr>
                <w:b/>
                <w:bCs/>
              </w:rPr>
              <w:t>Agree. Needs clarification</w:t>
            </w:r>
          </w:p>
        </w:tc>
      </w:tr>
      <w:tr w:rsidR="00AC19A1" w14:paraId="18C51DDA" w14:textId="77777777" w:rsidTr="00AC19A1">
        <w:trPr>
          <w:jc w:val="center"/>
        </w:trPr>
        <w:tc>
          <w:tcPr>
            <w:tcW w:w="667" w:type="dxa"/>
            <w:tcBorders>
              <w:top w:val="single" w:sz="6" w:space="0" w:color="auto"/>
              <w:left w:val="single" w:sz="6" w:space="0" w:color="auto"/>
              <w:bottom w:val="single" w:sz="6" w:space="0" w:color="auto"/>
            </w:tcBorders>
          </w:tcPr>
          <w:p w14:paraId="16BA7D0E"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0B5C4CB8" w14:textId="1805A020"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6EF7DF05" w14:textId="5D16E3A0" w:rsidR="00AC19A1" w:rsidRDefault="00AC19A1" w:rsidP="00AC19A1">
            <w:pPr>
              <w:pStyle w:val="ISOClause"/>
              <w:spacing w:before="60" w:after="60" w:line="240" w:lineRule="auto"/>
            </w:pPr>
            <w:r>
              <w:t>C-9.3.1</w:t>
            </w:r>
          </w:p>
        </w:tc>
        <w:tc>
          <w:tcPr>
            <w:tcW w:w="1190" w:type="dxa"/>
            <w:tcBorders>
              <w:top w:val="single" w:sz="6" w:space="0" w:color="auto"/>
              <w:left w:val="single" w:sz="6" w:space="0" w:color="auto"/>
              <w:bottom w:val="single" w:sz="6" w:space="0" w:color="auto"/>
            </w:tcBorders>
          </w:tcPr>
          <w:p w14:paraId="3633BB27"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799F9637"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52274A24" w14:textId="77777777" w:rsidR="00AC19A1" w:rsidRDefault="00AC19A1" w:rsidP="00AC19A1">
            <w:pPr>
              <w:pStyle w:val="ISOComments"/>
              <w:spacing w:before="60" w:after="60"/>
            </w:pPr>
            <w:r>
              <w:t xml:space="preserve">Reference “therefore </w:t>
            </w:r>
            <w:r w:rsidRPr="002046C6">
              <w:t>it should not be a display option to "Show Display Base" without any additions</w:t>
            </w:r>
            <w:r>
              <w:t>”</w:t>
            </w:r>
          </w:p>
          <w:p w14:paraId="7A52AE05" w14:textId="485418D3" w:rsidR="00AC19A1" w:rsidRDefault="00AC19A1" w:rsidP="00AC19A1">
            <w:pPr>
              <w:pStyle w:val="ISOComments"/>
              <w:spacing w:before="60" w:after="60"/>
            </w:pPr>
            <w:r>
              <w:lastRenderedPageBreak/>
              <w:t xml:space="preserve">Not sure this was intended. </w:t>
            </w:r>
          </w:p>
        </w:tc>
        <w:tc>
          <w:tcPr>
            <w:tcW w:w="4255" w:type="dxa"/>
            <w:tcBorders>
              <w:top w:val="single" w:sz="6" w:space="0" w:color="auto"/>
              <w:left w:val="single" w:sz="6" w:space="0" w:color="auto"/>
              <w:bottom w:val="single" w:sz="6" w:space="0" w:color="auto"/>
            </w:tcBorders>
          </w:tcPr>
          <w:p w14:paraId="50EAE156" w14:textId="5D493702" w:rsidR="00AC19A1" w:rsidRDefault="00AC19A1" w:rsidP="00AC19A1">
            <w:pPr>
              <w:pStyle w:val="ISOChange"/>
              <w:spacing w:before="60" w:after="60" w:line="240" w:lineRule="auto"/>
            </w:pPr>
            <w:r>
              <w:lastRenderedPageBreak/>
              <w:t>Delete “</w:t>
            </w:r>
            <w:r w:rsidRPr="002046C6">
              <w:t>therefore it should not be a display option to "Show Display Base" without any additions</w:t>
            </w:r>
            <w:r>
              <w:t>”</w:t>
            </w:r>
            <w:r w:rsidRPr="002046C6">
              <w:t>.</w:t>
            </w:r>
          </w:p>
        </w:tc>
        <w:tc>
          <w:tcPr>
            <w:tcW w:w="1960" w:type="dxa"/>
            <w:tcBorders>
              <w:top w:val="single" w:sz="6" w:space="0" w:color="auto"/>
              <w:left w:val="single" w:sz="6" w:space="0" w:color="auto"/>
              <w:bottom w:val="single" w:sz="6" w:space="0" w:color="auto"/>
              <w:right w:val="single" w:sz="6" w:space="0" w:color="auto"/>
            </w:tcBorders>
          </w:tcPr>
          <w:p w14:paraId="5DD39341" w14:textId="44354743" w:rsidR="00AC19A1" w:rsidRPr="00EF305D" w:rsidRDefault="00EF305D" w:rsidP="00FF1E35">
            <w:pPr>
              <w:pStyle w:val="ISOSecretObservations"/>
              <w:numPr>
                <w:ilvl w:val="0"/>
                <w:numId w:val="9"/>
              </w:numPr>
              <w:spacing w:before="60" w:after="60" w:line="240" w:lineRule="auto"/>
              <w:rPr>
                <w:b/>
                <w:bCs/>
              </w:rPr>
            </w:pPr>
            <w:r w:rsidRPr="00EF305D">
              <w:rPr>
                <w:b/>
                <w:bCs/>
              </w:rPr>
              <w:t xml:space="preserve">I think it is. I’ve changed to </w:t>
            </w:r>
            <w:r w:rsidRPr="00EF305D">
              <w:rPr>
                <w:b/>
                <w:bCs/>
              </w:rPr>
              <w:lastRenderedPageBreak/>
              <w:t>“possible” although this could be discussed.</w:t>
            </w:r>
          </w:p>
        </w:tc>
      </w:tr>
      <w:tr w:rsidR="00AC19A1" w14:paraId="6119A55D" w14:textId="77777777" w:rsidTr="00AC19A1">
        <w:trPr>
          <w:jc w:val="center"/>
        </w:trPr>
        <w:tc>
          <w:tcPr>
            <w:tcW w:w="667" w:type="dxa"/>
            <w:tcBorders>
              <w:top w:val="single" w:sz="6" w:space="0" w:color="auto"/>
              <w:left w:val="single" w:sz="6" w:space="0" w:color="auto"/>
              <w:bottom w:val="single" w:sz="6" w:space="0" w:color="auto"/>
            </w:tcBorders>
          </w:tcPr>
          <w:p w14:paraId="61424F8F"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47F3080D" w14:textId="2ADCBBCD"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188B22A" w14:textId="2FE9CFC1" w:rsidR="00AC19A1" w:rsidRDefault="00AC19A1" w:rsidP="00AC19A1">
            <w:pPr>
              <w:pStyle w:val="ISOClause"/>
              <w:spacing w:before="60" w:after="60" w:line="240" w:lineRule="auto"/>
            </w:pPr>
            <w:r>
              <w:t>Annex C-4</w:t>
            </w:r>
            <w:r>
              <w:br/>
              <w:t>C-2.7</w:t>
            </w:r>
          </w:p>
        </w:tc>
        <w:tc>
          <w:tcPr>
            <w:tcW w:w="1190" w:type="dxa"/>
            <w:tcBorders>
              <w:top w:val="single" w:sz="6" w:space="0" w:color="auto"/>
              <w:left w:val="single" w:sz="6" w:space="0" w:color="auto"/>
              <w:bottom w:val="single" w:sz="6" w:space="0" w:color="auto"/>
            </w:tcBorders>
          </w:tcPr>
          <w:p w14:paraId="0427CE20"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061B6570"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37D3F954" w14:textId="77777777" w:rsidR="00AC19A1" w:rsidRDefault="00AC19A1" w:rsidP="00AC19A1">
            <w:pPr>
              <w:pStyle w:val="ISOComments"/>
              <w:spacing w:before="60" w:after="60"/>
            </w:pPr>
            <w:r w:rsidRPr="00DE10E3">
              <w:t>The reference</w:t>
            </w:r>
            <w:r>
              <w:t xml:space="preserve"> </w:t>
            </w:r>
            <w:r w:rsidRPr="00DE10E3">
              <w:t xml:space="preserve">to “the limit of check area around the route” </w:t>
            </w:r>
            <w:r>
              <w:t xml:space="preserve">is </w:t>
            </w:r>
            <w:r w:rsidRPr="00DE10E3">
              <w:t xml:space="preserve">imprecise/ambiguous because </w:t>
            </w:r>
            <w:r>
              <w:t>the referenced MSC.530</w:t>
            </w:r>
            <w:r w:rsidRPr="00DE10E3">
              <w:t>(</w:t>
            </w:r>
            <w:r>
              <w:t>106</w:t>
            </w:r>
            <w:r w:rsidRPr="00DE10E3">
              <w:t xml:space="preserve">) </w:t>
            </w:r>
            <w:r>
              <w:t xml:space="preserve">para </w:t>
            </w:r>
            <w:r w:rsidRPr="00DE10E3">
              <w:t xml:space="preserve">11.3.5 specifies two user-specified distances (i.e. Special condition &amp; prohibited areas, and navigational hazards). </w:t>
            </w:r>
            <w:r>
              <w:br/>
            </w:r>
            <w:r>
              <w:br/>
            </w:r>
            <w:r w:rsidRPr="00DE10E3">
              <w:t xml:space="preserve">Given IMO </w:t>
            </w:r>
            <w:r>
              <w:t xml:space="preserve">does </w:t>
            </w:r>
            <w:r w:rsidRPr="00DE10E3">
              <w:t>mandate these two user-specified distances to be identical it is unclear which distance is being referred to. (It’s recognised that Special condition &amp; prohibited areas have no depth attribute, but equally only a subset of “navigational hazards” have a depth attribute so the potential for confusion remains.) To further complicate matters, MSC.530(106) 11.3.4 introduces a third user-specified distance for the safety contour which is permitted to be different to the two user-specified distances in 11.3.5, so there are potentially three different safety checking corridors when planning, one for each user-specified distance. There is no requirement to display the corridors graphically and no harmonised way of doing so.</w:t>
            </w:r>
          </w:p>
          <w:p w14:paraId="5A10D9AA" w14:textId="77777777" w:rsidR="00AC19A1" w:rsidRDefault="00AC19A1" w:rsidP="00AC19A1">
            <w:pPr>
              <w:pStyle w:val="ISOComments"/>
              <w:spacing w:before="60" w:after="60"/>
            </w:pPr>
          </w:p>
          <w:p w14:paraId="640F3BEC" w14:textId="537B39E8" w:rsidR="00AC19A1" w:rsidRDefault="00AC19A1" w:rsidP="00AC19A1">
            <w:pPr>
              <w:pStyle w:val="ISOComments"/>
              <w:spacing w:before="60" w:after="60"/>
            </w:pPr>
            <w:r>
              <w:t xml:space="preserve">Also to be noted is that the current draft does not address route monitoring because 11.3.5 relates to route planning only and additional distances, which may be different, are referenced in the route monitoring section. </w:t>
            </w:r>
            <w:r>
              <w:br/>
            </w:r>
            <w:r>
              <w:br/>
              <w:t xml:space="preserve">IEC TC80 MT7 recognised this limitation when drafting </w:t>
            </w:r>
            <w:r w:rsidRPr="00B95BE2">
              <w:t>80/1107/CD IEC 61174 ED5</w:t>
            </w:r>
            <w:r>
              <w:t xml:space="preserve"> which has </w:t>
            </w:r>
            <w:r>
              <w:lastRenderedPageBreak/>
              <w:t>added the following clarification when route planning “</w:t>
            </w:r>
            <w:bookmarkStart w:id="16" w:name="_Hlk167189755"/>
            <w:r>
              <w:t>The same user-specified distance shall be used for the check of safety contour, prohibited areas, geographic areas for which special conditions exist and navigational hazards” and equivalent requirements when route monitoring</w:t>
            </w:r>
            <w:bookmarkEnd w:id="16"/>
            <w:r>
              <w:t>.</w:t>
            </w:r>
          </w:p>
        </w:tc>
        <w:tc>
          <w:tcPr>
            <w:tcW w:w="4255" w:type="dxa"/>
            <w:tcBorders>
              <w:top w:val="single" w:sz="6" w:space="0" w:color="auto"/>
              <w:left w:val="single" w:sz="6" w:space="0" w:color="auto"/>
              <w:bottom w:val="single" w:sz="6" w:space="0" w:color="auto"/>
            </w:tcBorders>
          </w:tcPr>
          <w:p w14:paraId="39694961" w14:textId="77777777" w:rsidR="00AC19A1" w:rsidRDefault="00AC19A1" w:rsidP="00AC19A1">
            <w:pPr>
              <w:pStyle w:val="ISOChange"/>
              <w:spacing w:before="60" w:after="60" w:line="240" w:lineRule="auto"/>
            </w:pPr>
            <w:r>
              <w:lastRenderedPageBreak/>
              <w:t>Reword the first paragraph to “</w:t>
            </w:r>
            <w:r w:rsidRPr="0029414C">
              <w:t>When WLA is based on a route then the limit of check area around the route is set by the user as specified by IMO MSC 530(106)</w:t>
            </w:r>
            <w:r w:rsidRPr="0029414C">
              <w:rPr>
                <w:strike/>
                <w:color w:val="FF0000"/>
              </w:rPr>
              <w:t xml:space="preserve"> 11.3.5</w:t>
            </w:r>
            <w:r w:rsidRPr="0029414C">
              <w:t>.</w:t>
            </w:r>
            <w:r>
              <w:t xml:space="preserve"> </w:t>
            </w:r>
            <w:r w:rsidRPr="0029414C">
              <w:rPr>
                <w:color w:val="FF0000"/>
              </w:rPr>
              <w:t xml:space="preserve">The </w:t>
            </w:r>
            <w:r>
              <w:rPr>
                <w:color w:val="FF0000"/>
              </w:rPr>
              <w:t>check area shall be the same for all objects (i.e safety contour, prohibited areas, areas where special conditions exist and point objects).</w:t>
            </w:r>
            <w:r w:rsidRPr="0029414C">
              <w:t>”</w:t>
            </w:r>
          </w:p>
          <w:p w14:paraId="1730EEC0" w14:textId="77777777" w:rsidR="00AC19A1" w:rsidRDefault="00AC19A1" w:rsidP="00AC19A1">
            <w:pPr>
              <w:pStyle w:val="ISOChange"/>
              <w:spacing w:before="60" w:after="60" w:line="240" w:lineRule="auto"/>
            </w:pPr>
          </w:p>
          <w:p w14:paraId="4B43ED6D" w14:textId="77777777" w:rsidR="00AC19A1" w:rsidRDefault="00AC19A1" w:rsidP="00AC19A1">
            <w:pPr>
              <w:pStyle w:val="ISOChange"/>
              <w:spacing w:before="60" w:after="60" w:line="240" w:lineRule="auto"/>
            </w:pPr>
            <w:r>
              <w:t>And reword the second reference of 11.3.5 to:</w:t>
            </w:r>
          </w:p>
          <w:p w14:paraId="377ABC74" w14:textId="07F858DA" w:rsidR="00AC19A1" w:rsidRDefault="00AC19A1" w:rsidP="00AC19A1">
            <w:pPr>
              <w:pStyle w:val="ISOChange"/>
              <w:spacing w:before="60" w:after="60" w:line="240" w:lineRule="auto"/>
            </w:pPr>
            <w:r>
              <w:t>“</w:t>
            </w:r>
            <w:r w:rsidRPr="00D56521">
              <w:t xml:space="preserve">The diagram also shows the “limit of check area” as specified by IMO MSC </w:t>
            </w:r>
            <w:r>
              <w:t>530(106)</w:t>
            </w:r>
            <w:r w:rsidRPr="00D56521">
              <w:t xml:space="preserve"> </w:t>
            </w:r>
            <w:r w:rsidRPr="000C5CC3">
              <w:rPr>
                <w:strike/>
                <w:color w:val="FF0000"/>
              </w:rPr>
              <w:t>11.3.5</w:t>
            </w:r>
            <w:r w:rsidRPr="000C5CC3">
              <w:rPr>
                <w:color w:val="FF0000"/>
              </w:rPr>
              <w:t>”</w:t>
            </w:r>
          </w:p>
        </w:tc>
        <w:tc>
          <w:tcPr>
            <w:tcW w:w="1960" w:type="dxa"/>
            <w:tcBorders>
              <w:top w:val="single" w:sz="6" w:space="0" w:color="auto"/>
              <w:left w:val="single" w:sz="6" w:space="0" w:color="auto"/>
              <w:bottom w:val="single" w:sz="6" w:space="0" w:color="auto"/>
              <w:right w:val="single" w:sz="6" w:space="0" w:color="auto"/>
            </w:tcBorders>
          </w:tcPr>
          <w:p w14:paraId="7A9C814F" w14:textId="3BC93A1B" w:rsidR="00AC19A1" w:rsidRPr="00EF305D" w:rsidRDefault="00EF305D" w:rsidP="00FF1E35">
            <w:pPr>
              <w:pStyle w:val="ISOSecretObservations"/>
              <w:numPr>
                <w:ilvl w:val="0"/>
                <w:numId w:val="9"/>
              </w:numPr>
              <w:spacing w:before="60" w:after="60" w:line="240" w:lineRule="auto"/>
              <w:rPr>
                <w:b/>
                <w:bCs/>
              </w:rPr>
            </w:pPr>
            <w:r w:rsidRPr="00EF305D">
              <w:rPr>
                <w:b/>
                <w:bCs/>
              </w:rPr>
              <w:t xml:space="preserve">Clarify. </w:t>
            </w:r>
          </w:p>
        </w:tc>
      </w:tr>
      <w:tr w:rsidR="00AC19A1" w14:paraId="73F67726" w14:textId="77777777" w:rsidTr="00AC19A1">
        <w:trPr>
          <w:jc w:val="center"/>
        </w:trPr>
        <w:tc>
          <w:tcPr>
            <w:tcW w:w="667" w:type="dxa"/>
            <w:tcBorders>
              <w:top w:val="single" w:sz="6" w:space="0" w:color="auto"/>
              <w:left w:val="single" w:sz="6" w:space="0" w:color="auto"/>
              <w:bottom w:val="single" w:sz="6" w:space="0" w:color="auto"/>
            </w:tcBorders>
          </w:tcPr>
          <w:p w14:paraId="5A3302CA" w14:textId="77777777" w:rsidR="00AC19A1" w:rsidRDefault="00AC19A1" w:rsidP="00AC19A1">
            <w:pPr>
              <w:pStyle w:val="ISOMB"/>
              <w:spacing w:before="60" w:after="60" w:line="240" w:lineRule="auto"/>
            </w:pPr>
          </w:p>
        </w:tc>
        <w:tc>
          <w:tcPr>
            <w:tcW w:w="600" w:type="dxa"/>
            <w:tcBorders>
              <w:top w:val="single" w:sz="6" w:space="0" w:color="auto"/>
              <w:left w:val="single" w:sz="6" w:space="0" w:color="auto"/>
              <w:bottom w:val="single" w:sz="6" w:space="0" w:color="auto"/>
            </w:tcBorders>
          </w:tcPr>
          <w:p w14:paraId="71FEEF79" w14:textId="711D6895" w:rsidR="00AC19A1" w:rsidRDefault="00AC19A1" w:rsidP="00AC19A1">
            <w:r w:rsidRPr="00711D71">
              <w:t>SM</w:t>
            </w:r>
          </w:p>
        </w:tc>
        <w:tc>
          <w:tcPr>
            <w:tcW w:w="1280" w:type="dxa"/>
            <w:tcBorders>
              <w:top w:val="single" w:sz="6" w:space="0" w:color="auto"/>
              <w:left w:val="single" w:sz="6" w:space="0" w:color="auto"/>
              <w:bottom w:val="single" w:sz="6" w:space="0" w:color="auto"/>
            </w:tcBorders>
          </w:tcPr>
          <w:p w14:paraId="5C35EAF8" w14:textId="5145D388" w:rsidR="00AC19A1" w:rsidRDefault="00AC19A1" w:rsidP="00AC19A1">
            <w:pPr>
              <w:pStyle w:val="ISOClause"/>
              <w:spacing w:before="60" w:after="60" w:line="240" w:lineRule="auto"/>
            </w:pPr>
            <w:r>
              <w:t>Annex C-4</w:t>
            </w:r>
            <w:r>
              <w:br/>
              <w:t>C-2.7</w:t>
            </w:r>
          </w:p>
        </w:tc>
        <w:tc>
          <w:tcPr>
            <w:tcW w:w="1190" w:type="dxa"/>
            <w:tcBorders>
              <w:top w:val="single" w:sz="6" w:space="0" w:color="auto"/>
              <w:left w:val="single" w:sz="6" w:space="0" w:color="auto"/>
              <w:bottom w:val="single" w:sz="6" w:space="0" w:color="auto"/>
            </w:tcBorders>
          </w:tcPr>
          <w:p w14:paraId="1B84093B" w14:textId="77777777" w:rsidR="00AC19A1" w:rsidRDefault="00AC19A1" w:rsidP="00AC19A1">
            <w:pPr>
              <w:pStyle w:val="ISOParagraph"/>
              <w:spacing w:before="60" w:after="60" w:line="240" w:lineRule="auto"/>
            </w:pPr>
          </w:p>
        </w:tc>
        <w:tc>
          <w:tcPr>
            <w:tcW w:w="728" w:type="dxa"/>
            <w:tcBorders>
              <w:top w:val="single" w:sz="6" w:space="0" w:color="auto"/>
              <w:left w:val="single" w:sz="6" w:space="0" w:color="auto"/>
              <w:bottom w:val="single" w:sz="6" w:space="0" w:color="auto"/>
            </w:tcBorders>
          </w:tcPr>
          <w:p w14:paraId="3362EDCF" w14:textId="77777777" w:rsidR="00AC19A1" w:rsidRDefault="00AC19A1" w:rsidP="00AC19A1">
            <w:pPr>
              <w:pStyle w:val="ISOCommType"/>
              <w:spacing w:before="60" w:after="60" w:line="240" w:lineRule="auto"/>
            </w:pPr>
          </w:p>
        </w:tc>
        <w:tc>
          <w:tcPr>
            <w:tcW w:w="4451" w:type="dxa"/>
            <w:tcBorders>
              <w:top w:val="single" w:sz="6" w:space="0" w:color="auto"/>
              <w:left w:val="single" w:sz="6" w:space="0" w:color="auto"/>
              <w:bottom w:val="single" w:sz="6" w:space="0" w:color="auto"/>
            </w:tcBorders>
          </w:tcPr>
          <w:p w14:paraId="7ED0E371" w14:textId="77777777" w:rsidR="00AC19A1" w:rsidRPr="000C5CC3" w:rsidRDefault="00AC19A1" w:rsidP="00AC19A1">
            <w:pPr>
              <w:rPr>
                <w:rFonts w:ascii="Arial" w:hAnsi="Arial" w:cs="Arial"/>
                <w:sz w:val="18"/>
                <w:szCs w:val="18"/>
              </w:rPr>
            </w:pPr>
            <w:r w:rsidRPr="000C5CC3">
              <w:rPr>
                <w:rFonts w:ascii="Arial" w:hAnsi="Arial" w:cs="Arial"/>
                <w:sz w:val="18"/>
                <w:szCs w:val="18"/>
              </w:rPr>
              <w:t xml:space="preserve">Para C-4-2.7 </w:t>
            </w:r>
            <w:r>
              <w:rPr>
                <w:rFonts w:ascii="Arial" w:hAnsi="Arial" w:cs="Arial"/>
                <w:sz w:val="18"/>
                <w:szCs w:val="18"/>
              </w:rPr>
              <w:t>states that f</w:t>
            </w:r>
            <w:r w:rsidRPr="000C5CC3">
              <w:rPr>
                <w:rFonts w:ascii="Arial" w:hAnsi="Arial" w:cs="Arial"/>
                <w:sz w:val="18"/>
                <w:szCs w:val="18"/>
              </w:rPr>
              <w:t>or a Monitored route the datetime period applied for the WLA process is user selectable either:</w:t>
            </w:r>
          </w:p>
          <w:p w14:paraId="2EB25A7E" w14:textId="77777777" w:rsidR="00AC19A1" w:rsidRPr="000C5CC3" w:rsidRDefault="00AC19A1" w:rsidP="00AC19A1">
            <w:pPr>
              <w:rPr>
                <w:rFonts w:ascii="Arial" w:hAnsi="Arial" w:cs="Arial"/>
                <w:sz w:val="18"/>
                <w:szCs w:val="18"/>
              </w:rPr>
            </w:pPr>
            <w:r w:rsidRPr="000C5CC3">
              <w:rPr>
                <w:rFonts w:ascii="Arial" w:hAnsi="Arial" w:cs="Arial"/>
                <w:sz w:val="18"/>
                <w:szCs w:val="18"/>
              </w:rPr>
              <w:t>1.</w:t>
            </w:r>
            <w:r w:rsidRPr="000C5CC3">
              <w:rPr>
                <w:rFonts w:ascii="Arial" w:hAnsi="Arial" w:cs="Arial"/>
                <w:sz w:val="18"/>
                <w:szCs w:val="18"/>
              </w:rPr>
              <w:tab/>
              <w:t>Based on the planned schedule of the monitored route itself; or</w:t>
            </w:r>
          </w:p>
          <w:p w14:paraId="0B4651BE" w14:textId="77777777" w:rsidR="00AC19A1" w:rsidRDefault="00AC19A1" w:rsidP="00AC19A1">
            <w:pPr>
              <w:rPr>
                <w:rFonts w:ascii="Arial" w:hAnsi="Arial" w:cs="Arial"/>
                <w:sz w:val="18"/>
                <w:szCs w:val="18"/>
              </w:rPr>
            </w:pPr>
            <w:r w:rsidRPr="000C5CC3">
              <w:rPr>
                <w:rFonts w:ascii="Arial" w:hAnsi="Arial" w:cs="Arial"/>
                <w:sz w:val="18"/>
                <w:szCs w:val="18"/>
              </w:rPr>
              <w:t>2.</w:t>
            </w:r>
            <w:r w:rsidRPr="000C5CC3">
              <w:rPr>
                <w:rFonts w:ascii="Arial" w:hAnsi="Arial" w:cs="Arial"/>
                <w:sz w:val="18"/>
                <w:szCs w:val="18"/>
              </w:rPr>
              <w:tab/>
              <w:t>Based on the monitored route adjusted for the current own ship position.</w:t>
            </w:r>
          </w:p>
          <w:p w14:paraId="23BAA1D1" w14:textId="77777777" w:rsidR="00AC19A1" w:rsidRDefault="00AC19A1" w:rsidP="00AC19A1">
            <w:pPr>
              <w:rPr>
                <w:rFonts w:ascii="Arial" w:hAnsi="Arial" w:cs="Arial"/>
                <w:sz w:val="18"/>
                <w:szCs w:val="18"/>
              </w:rPr>
            </w:pPr>
          </w:p>
          <w:p w14:paraId="7549DBB6" w14:textId="49DEA6D1" w:rsidR="00AC19A1" w:rsidRPr="00DE10E3" w:rsidRDefault="00AC19A1" w:rsidP="00AC19A1">
            <w:pPr>
              <w:pStyle w:val="ISOComments"/>
              <w:spacing w:before="60" w:after="60"/>
            </w:pPr>
            <w:r>
              <w:rPr>
                <w:rFonts w:cs="Arial"/>
                <w:szCs w:val="18"/>
              </w:rPr>
              <w:t xml:space="preserve">Option 1 </w:t>
            </w:r>
            <w:r w:rsidRPr="000C5CC3">
              <w:rPr>
                <w:rFonts w:cs="Arial"/>
                <w:szCs w:val="18"/>
              </w:rPr>
              <w:t xml:space="preserve">allows WLA to be applied to </w:t>
            </w:r>
            <w:r>
              <w:rPr>
                <w:rFonts w:cs="Arial"/>
                <w:szCs w:val="18"/>
              </w:rPr>
              <w:t xml:space="preserve">the </w:t>
            </w:r>
            <w:r w:rsidRPr="000C5CC3">
              <w:rPr>
                <w:rFonts w:cs="Arial"/>
                <w:szCs w:val="18"/>
              </w:rPr>
              <w:t xml:space="preserve">monitored route using a time from a planned schedule that does not pertain to the actual schedule. This could lead to an unsafe condition </w:t>
            </w:r>
            <w:r>
              <w:rPr>
                <w:rFonts w:cs="Arial"/>
                <w:szCs w:val="18"/>
              </w:rPr>
              <w:t xml:space="preserve">when route monitoring </w:t>
            </w:r>
            <w:r w:rsidRPr="000C5CC3">
              <w:rPr>
                <w:rFonts w:cs="Arial"/>
                <w:szCs w:val="18"/>
              </w:rPr>
              <w:t>where the water lev</w:t>
            </w:r>
            <w:r>
              <w:rPr>
                <w:rFonts w:cs="Arial"/>
                <w:szCs w:val="18"/>
              </w:rPr>
              <w:t>e</w:t>
            </w:r>
            <w:r w:rsidRPr="000C5CC3">
              <w:rPr>
                <w:rFonts w:cs="Arial"/>
                <w:szCs w:val="18"/>
              </w:rPr>
              <w:t xml:space="preserve">l </w:t>
            </w:r>
            <w:r>
              <w:rPr>
                <w:rFonts w:cs="Arial"/>
                <w:szCs w:val="18"/>
              </w:rPr>
              <w:t xml:space="preserve">being </w:t>
            </w:r>
            <w:r w:rsidRPr="000C5CC3">
              <w:rPr>
                <w:rFonts w:cs="Arial"/>
                <w:szCs w:val="18"/>
              </w:rPr>
              <w:t xml:space="preserve">applied may </w:t>
            </w:r>
            <w:r>
              <w:rPr>
                <w:rFonts w:cs="Arial"/>
                <w:szCs w:val="18"/>
              </w:rPr>
              <w:t xml:space="preserve">not be the water level experienced by the vessel </w:t>
            </w:r>
            <w:r w:rsidRPr="000C5CC3">
              <w:rPr>
                <w:rFonts w:cs="Arial"/>
                <w:szCs w:val="18"/>
              </w:rPr>
              <w:t xml:space="preserve">and the mariner </w:t>
            </w:r>
            <w:r>
              <w:rPr>
                <w:rFonts w:cs="Arial"/>
                <w:szCs w:val="18"/>
              </w:rPr>
              <w:t xml:space="preserve">may be totally </w:t>
            </w:r>
            <w:r w:rsidRPr="000C5CC3">
              <w:rPr>
                <w:rFonts w:cs="Arial"/>
                <w:szCs w:val="18"/>
              </w:rPr>
              <w:t xml:space="preserve">unaware of the situation. </w:t>
            </w:r>
          </w:p>
        </w:tc>
        <w:tc>
          <w:tcPr>
            <w:tcW w:w="4255" w:type="dxa"/>
            <w:tcBorders>
              <w:top w:val="single" w:sz="6" w:space="0" w:color="auto"/>
              <w:left w:val="single" w:sz="6" w:space="0" w:color="auto"/>
              <w:bottom w:val="single" w:sz="6" w:space="0" w:color="auto"/>
            </w:tcBorders>
          </w:tcPr>
          <w:p w14:paraId="7DB27C3C" w14:textId="77777777" w:rsidR="00AC19A1" w:rsidRPr="000C5CC3" w:rsidRDefault="00AC19A1" w:rsidP="00AC19A1">
            <w:pPr>
              <w:rPr>
                <w:rFonts w:ascii="Arial" w:hAnsi="Arial" w:cs="Arial"/>
                <w:sz w:val="18"/>
                <w:szCs w:val="18"/>
              </w:rPr>
            </w:pPr>
            <w:r w:rsidRPr="000C5CC3">
              <w:rPr>
                <w:rFonts w:ascii="Arial" w:hAnsi="Arial" w:cs="Arial"/>
                <w:sz w:val="18"/>
                <w:szCs w:val="18"/>
              </w:rPr>
              <w:t>Add after the first two bullets “</w:t>
            </w:r>
            <w:bookmarkStart w:id="17" w:name="_Hlk167189872"/>
            <w:r w:rsidRPr="000C5CC3">
              <w:rPr>
                <w:rFonts w:ascii="Arial" w:hAnsi="Arial" w:cs="Arial"/>
                <w:color w:val="FF0000"/>
                <w:sz w:val="18"/>
                <w:szCs w:val="18"/>
              </w:rPr>
              <w:t>When WLA is based on the planned schedule and own ship is not keeping to schedule a Caution shall be raised to indicate the water level being experienced may be different to that being applied by the ECDIS</w:t>
            </w:r>
            <w:bookmarkEnd w:id="17"/>
            <w:r w:rsidRPr="000C5CC3">
              <w:rPr>
                <w:rFonts w:ascii="Arial" w:hAnsi="Arial" w:cs="Arial"/>
                <w:color w:val="FF0000"/>
                <w:sz w:val="18"/>
                <w:szCs w:val="18"/>
              </w:rPr>
              <w:t>.</w:t>
            </w:r>
            <w:r w:rsidRPr="000C5CC3">
              <w:rPr>
                <w:rFonts w:ascii="Arial" w:hAnsi="Arial" w:cs="Arial"/>
                <w:sz w:val="18"/>
                <w:szCs w:val="18"/>
              </w:rPr>
              <w:t>”</w:t>
            </w:r>
          </w:p>
          <w:p w14:paraId="2D7EDA31" w14:textId="77777777" w:rsidR="00AC19A1" w:rsidRDefault="00AC19A1" w:rsidP="00AC19A1">
            <w:pPr>
              <w:pStyle w:val="ISOChange"/>
              <w:spacing w:before="60" w:after="60" w:line="240" w:lineRule="auto"/>
            </w:pPr>
          </w:p>
        </w:tc>
        <w:tc>
          <w:tcPr>
            <w:tcW w:w="1960" w:type="dxa"/>
            <w:tcBorders>
              <w:top w:val="single" w:sz="6" w:space="0" w:color="auto"/>
              <w:left w:val="single" w:sz="6" w:space="0" w:color="auto"/>
              <w:bottom w:val="single" w:sz="6" w:space="0" w:color="auto"/>
              <w:right w:val="single" w:sz="6" w:space="0" w:color="auto"/>
            </w:tcBorders>
          </w:tcPr>
          <w:p w14:paraId="7685540D" w14:textId="643D6848" w:rsidR="00AC19A1" w:rsidRPr="00EF305D" w:rsidRDefault="00EF305D" w:rsidP="00FF1E35">
            <w:pPr>
              <w:pStyle w:val="ISOSecretObservations"/>
              <w:numPr>
                <w:ilvl w:val="0"/>
                <w:numId w:val="9"/>
              </w:numPr>
              <w:spacing w:before="60" w:after="60" w:line="240" w:lineRule="auto"/>
              <w:rPr>
                <w:b/>
                <w:bCs/>
              </w:rPr>
            </w:pPr>
            <w:r w:rsidRPr="00EF305D">
              <w:rPr>
                <w:b/>
                <w:bCs/>
              </w:rPr>
              <w:t>Added.</w:t>
            </w:r>
          </w:p>
        </w:tc>
      </w:tr>
    </w:tbl>
    <w:p w14:paraId="510942C0" w14:textId="77777777" w:rsidR="00336E6D" w:rsidRDefault="00336E6D" w:rsidP="00336E6D">
      <w:pPr>
        <w:spacing w:line="240" w:lineRule="exact"/>
      </w:pPr>
    </w:p>
    <w:p w14:paraId="6B529551" w14:textId="77777777" w:rsidR="00336E6D" w:rsidRDefault="00336E6D"/>
    <w:sectPr w:rsidR="00336E6D" w:rsidSect="008423DF">
      <w:headerReference w:type="default" r:id="rId9"/>
      <w:footerReference w:type="default" r:id="rId10"/>
      <w:headerReference w:type="first" r:id="rId11"/>
      <w:footerReference w:type="first" r:id="rId12"/>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2E4FB" w14:textId="77777777" w:rsidR="000D2718" w:rsidRDefault="000D2718" w:rsidP="00336E6D">
      <w:r>
        <w:separator/>
      </w:r>
    </w:p>
  </w:endnote>
  <w:endnote w:type="continuationSeparator" w:id="0">
    <w:p w14:paraId="5254C207" w14:textId="77777777" w:rsidR="000D2718" w:rsidRDefault="000D2718" w:rsidP="0033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C5BF5" w14:textId="77777777" w:rsidR="00BF5D9D" w:rsidRDefault="00336E6D">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6B508278" w14:textId="77777777" w:rsidR="00BF5D9D" w:rsidRDefault="00336E6D">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0AAA25D7" w14:textId="77777777" w:rsidR="00BF5D9D" w:rsidRPr="00E95938" w:rsidRDefault="00336E6D">
    <w:pPr>
      <w:pStyle w:val="Footer"/>
      <w:tabs>
        <w:tab w:val="clear" w:pos="4820"/>
        <w:tab w:val="clear" w:pos="9639"/>
        <w:tab w:val="left" w:pos="284"/>
        <w:tab w:val="left" w:pos="1843"/>
        <w:tab w:val="left" w:pos="2268"/>
        <w:tab w:val="left" w:pos="3119"/>
        <w:tab w:val="left" w:pos="4395"/>
      </w:tabs>
      <w:spacing w:before="20" w:after="20"/>
      <w:jc w:val="left"/>
      <w:rPr>
        <w:rStyle w:val="PageNumber"/>
        <w:b/>
        <w:sz w:val="16"/>
      </w:rPr>
    </w:pPr>
    <w:r w:rsidRPr="00E95938">
      <w:rPr>
        <w:rStyle w:val="PageNumber"/>
        <w:b/>
        <w:sz w:val="16"/>
      </w:rPr>
      <w:t xml:space="preserve">3     Whilst not compulsory, comments are more likely to be accepted if accompanied by a proposed change. </w:t>
    </w:r>
  </w:p>
  <w:p w14:paraId="3C7A607A" w14:textId="74973BC7" w:rsidR="00BF5D9D" w:rsidRDefault="00336E6D">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2, 4, 5 are compulsory.</w:t>
    </w:r>
  </w:p>
  <w:p w14:paraId="3DD40B14" w14:textId="77777777" w:rsidR="00BF5D9D" w:rsidRDefault="00336E6D">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94033">
      <w:rPr>
        <w:rStyle w:val="PageNumber"/>
        <w:noProof/>
        <w:sz w:val="16"/>
        <w:lang w:val="en-US"/>
      </w:rPr>
      <w:t>1</w:t>
    </w:r>
    <w:r>
      <w:rPr>
        <w:rStyle w:val="PageNumber"/>
        <w:sz w:val="16"/>
        <w:lang w:val="en-US"/>
      </w:rPr>
      <w:fldChar w:fldCharType="end"/>
    </w:r>
    <w:r>
      <w:rPr>
        <w:rStyle w:val="PageNumber"/>
        <w:sz w:val="16"/>
        <w:lang w:val="en-US"/>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C98F3" w14:textId="77777777" w:rsidR="00BF5D9D" w:rsidRDefault="00336E6D">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place">
      <w:smartTag w:uri="urn:schemas-microsoft-com:office:smarttags" w:element="country-region">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3B24894E" w14:textId="77777777" w:rsidR="00BF5D9D" w:rsidRDefault="00336E6D">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03B445D0" w14:textId="77777777" w:rsidR="00BF5D9D" w:rsidRDefault="00336E6D">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35E6F330" w14:textId="77777777" w:rsidR="00BF5D9D" w:rsidRDefault="00336E6D">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780C3BDF" w14:textId="77777777" w:rsidR="00BF5D9D" w:rsidRDefault="00336E6D">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AE7C7" w14:textId="77777777" w:rsidR="000D2718" w:rsidRDefault="000D2718" w:rsidP="00336E6D">
      <w:r>
        <w:separator/>
      </w:r>
    </w:p>
  </w:footnote>
  <w:footnote w:type="continuationSeparator" w:id="0">
    <w:p w14:paraId="43A126B5" w14:textId="77777777" w:rsidR="000D2718" w:rsidRDefault="000D2718" w:rsidP="00336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13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151"/>
    </w:tblGrid>
    <w:tr w:rsidR="00EB35C2" w14:paraId="1DB20947" w14:textId="77777777" w:rsidTr="00EB35C2">
      <w:trPr>
        <w:cantSplit/>
        <w:jc w:val="center"/>
      </w:trPr>
      <w:tc>
        <w:tcPr>
          <w:tcW w:w="8688" w:type="dxa"/>
          <w:tcBorders>
            <w:top w:val="nil"/>
            <w:left w:val="nil"/>
            <w:bottom w:val="nil"/>
            <w:right w:val="nil"/>
          </w:tcBorders>
        </w:tcPr>
        <w:p w14:paraId="5D5E71F2" w14:textId="54959D97" w:rsidR="00BF5D9D" w:rsidRDefault="00451FA1" w:rsidP="00DB7D1A">
          <w:pPr>
            <w:pStyle w:val="ISOComments"/>
            <w:spacing w:before="60" w:after="60"/>
          </w:pPr>
          <w:r>
            <w:rPr>
              <w:rStyle w:val="MTEquationSection"/>
              <w:b/>
              <w:bCs/>
              <w:sz w:val="22"/>
            </w:rPr>
            <w:t xml:space="preserve">S-98 </w:t>
          </w:r>
          <w:r w:rsidR="00336E6D">
            <w:rPr>
              <w:rStyle w:val="MTEquationSection"/>
              <w:b/>
              <w:bCs/>
              <w:sz w:val="22"/>
            </w:rPr>
            <w:t>comments and editorial observations</w:t>
          </w:r>
        </w:p>
      </w:tc>
      <w:tc>
        <w:tcPr>
          <w:tcW w:w="2294" w:type="dxa"/>
          <w:tcBorders>
            <w:top w:val="single" w:sz="6" w:space="0" w:color="auto"/>
            <w:left w:val="single" w:sz="6" w:space="0" w:color="auto"/>
            <w:bottom w:val="single" w:sz="6" w:space="0" w:color="auto"/>
          </w:tcBorders>
        </w:tcPr>
        <w:p w14:paraId="0B464668" w14:textId="77777777" w:rsidR="00BF5D9D" w:rsidRDefault="00336E6D" w:rsidP="00EB35C2">
          <w:pPr>
            <w:pStyle w:val="ISOChange"/>
            <w:spacing w:before="60" w:after="60"/>
            <w:rPr>
              <w:bCs/>
            </w:rPr>
          </w:pPr>
          <w:r>
            <w:rPr>
              <w:bCs/>
            </w:rPr>
            <w:t xml:space="preserve">Date: </w:t>
          </w:r>
        </w:p>
      </w:tc>
      <w:tc>
        <w:tcPr>
          <w:tcW w:w="4151" w:type="dxa"/>
          <w:tcBorders>
            <w:top w:val="single" w:sz="6" w:space="0" w:color="auto"/>
            <w:bottom w:val="single" w:sz="6" w:space="0" w:color="auto"/>
          </w:tcBorders>
        </w:tcPr>
        <w:p w14:paraId="2207BB88" w14:textId="30DA9250" w:rsidR="00BF5D9D" w:rsidRDefault="00336E6D" w:rsidP="00EB35C2">
          <w:pPr>
            <w:pStyle w:val="ISOSecretObservations"/>
            <w:spacing w:before="60" w:after="60"/>
            <w:rPr>
              <w:bCs/>
              <w:sz w:val="20"/>
            </w:rPr>
          </w:pPr>
          <w:r>
            <w:rPr>
              <w:bCs/>
            </w:rPr>
            <w:t>Document:</w:t>
          </w:r>
          <w:r>
            <w:rPr>
              <w:b/>
              <w:sz w:val="20"/>
            </w:rPr>
            <w:t xml:space="preserve"> </w:t>
          </w:r>
        </w:p>
      </w:tc>
    </w:tr>
  </w:tbl>
  <w:p w14:paraId="521ABD76" w14:textId="77777777" w:rsidR="00BF5D9D" w:rsidRDefault="00BF5D9D">
    <w:pPr>
      <w:pStyle w:val="Header"/>
    </w:pPr>
  </w:p>
  <w:tbl>
    <w:tblPr>
      <w:tblW w:w="151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1963"/>
    </w:tblGrid>
    <w:tr w:rsidR="00EB35C2" w14:paraId="65CEB9AD" w14:textId="77777777" w:rsidTr="00EB35C2">
      <w:trPr>
        <w:cantSplit/>
        <w:jc w:val="center"/>
      </w:trPr>
      <w:tc>
        <w:tcPr>
          <w:tcW w:w="641" w:type="dxa"/>
        </w:tcPr>
        <w:p w14:paraId="66E33B72" w14:textId="77777777" w:rsidR="00BF5D9D" w:rsidRDefault="00336E6D" w:rsidP="00EB35C2">
          <w:pPr>
            <w:keepLines/>
            <w:spacing w:before="40" w:after="40" w:line="180" w:lineRule="exact"/>
            <w:jc w:val="center"/>
            <w:rPr>
              <w:sz w:val="16"/>
            </w:rPr>
          </w:pPr>
          <w:r>
            <w:rPr>
              <w:sz w:val="16"/>
            </w:rPr>
            <w:t>1</w:t>
          </w:r>
        </w:p>
      </w:tc>
      <w:tc>
        <w:tcPr>
          <w:tcW w:w="600" w:type="dxa"/>
        </w:tcPr>
        <w:p w14:paraId="366C6D9D" w14:textId="77777777" w:rsidR="00BF5D9D" w:rsidRDefault="00336E6D" w:rsidP="00EB35C2">
          <w:pPr>
            <w:keepLines/>
            <w:spacing w:before="40" w:after="40" w:line="180" w:lineRule="exact"/>
            <w:jc w:val="center"/>
            <w:rPr>
              <w:sz w:val="16"/>
            </w:rPr>
          </w:pPr>
          <w:r>
            <w:rPr>
              <w:sz w:val="16"/>
            </w:rPr>
            <w:t>2</w:t>
          </w:r>
        </w:p>
      </w:tc>
      <w:tc>
        <w:tcPr>
          <w:tcW w:w="1279" w:type="dxa"/>
        </w:tcPr>
        <w:p w14:paraId="78B5FAC5" w14:textId="77777777" w:rsidR="00BF5D9D" w:rsidRDefault="00336E6D" w:rsidP="00EB35C2">
          <w:pPr>
            <w:keepLines/>
            <w:spacing w:before="40" w:after="40" w:line="180" w:lineRule="exact"/>
            <w:jc w:val="center"/>
            <w:rPr>
              <w:sz w:val="16"/>
            </w:rPr>
          </w:pPr>
          <w:r>
            <w:rPr>
              <w:sz w:val="16"/>
            </w:rPr>
            <w:t>(3)</w:t>
          </w:r>
        </w:p>
      </w:tc>
      <w:tc>
        <w:tcPr>
          <w:tcW w:w="1200" w:type="dxa"/>
        </w:tcPr>
        <w:p w14:paraId="7862567E" w14:textId="77777777" w:rsidR="00BF5D9D" w:rsidRDefault="00336E6D" w:rsidP="00EB35C2">
          <w:pPr>
            <w:keepLines/>
            <w:spacing w:before="40" w:after="40" w:line="180" w:lineRule="exact"/>
            <w:jc w:val="center"/>
            <w:rPr>
              <w:sz w:val="16"/>
            </w:rPr>
          </w:pPr>
          <w:r>
            <w:rPr>
              <w:sz w:val="16"/>
            </w:rPr>
            <w:t>4</w:t>
          </w:r>
        </w:p>
      </w:tc>
      <w:tc>
        <w:tcPr>
          <w:tcW w:w="720" w:type="dxa"/>
        </w:tcPr>
        <w:p w14:paraId="6F9D1496" w14:textId="77777777" w:rsidR="00BF5D9D" w:rsidRDefault="00336E6D" w:rsidP="00EB35C2">
          <w:pPr>
            <w:keepLines/>
            <w:spacing w:before="40" w:after="40" w:line="180" w:lineRule="exact"/>
            <w:jc w:val="center"/>
            <w:rPr>
              <w:sz w:val="16"/>
            </w:rPr>
          </w:pPr>
          <w:r>
            <w:rPr>
              <w:sz w:val="16"/>
            </w:rPr>
            <w:t>5</w:t>
          </w:r>
        </w:p>
      </w:tc>
      <w:tc>
        <w:tcPr>
          <w:tcW w:w="4455" w:type="dxa"/>
        </w:tcPr>
        <w:p w14:paraId="782B9F39" w14:textId="77777777" w:rsidR="00BF5D9D" w:rsidRDefault="00336E6D" w:rsidP="00EB35C2">
          <w:pPr>
            <w:keepLines/>
            <w:spacing w:before="40" w:after="40" w:line="180" w:lineRule="exact"/>
            <w:jc w:val="center"/>
            <w:rPr>
              <w:sz w:val="16"/>
            </w:rPr>
          </w:pPr>
          <w:r>
            <w:rPr>
              <w:sz w:val="16"/>
            </w:rPr>
            <w:t>(6)</w:t>
          </w:r>
        </w:p>
      </w:tc>
      <w:tc>
        <w:tcPr>
          <w:tcW w:w="4253" w:type="dxa"/>
        </w:tcPr>
        <w:p w14:paraId="3C883ABA" w14:textId="77777777" w:rsidR="00BF5D9D" w:rsidRDefault="00336E6D" w:rsidP="00EB35C2">
          <w:pPr>
            <w:keepLines/>
            <w:spacing w:before="40" w:after="40" w:line="180" w:lineRule="exact"/>
            <w:jc w:val="center"/>
            <w:rPr>
              <w:sz w:val="16"/>
            </w:rPr>
          </w:pPr>
          <w:r>
            <w:rPr>
              <w:sz w:val="16"/>
            </w:rPr>
            <w:t>(7)</w:t>
          </w:r>
        </w:p>
      </w:tc>
      <w:tc>
        <w:tcPr>
          <w:tcW w:w="1963" w:type="dxa"/>
        </w:tcPr>
        <w:p w14:paraId="5141D67F" w14:textId="77777777" w:rsidR="00BF5D9D" w:rsidRDefault="00BF5D9D">
          <w:pPr>
            <w:keepLines/>
            <w:spacing w:before="40" w:after="40" w:line="180" w:lineRule="exact"/>
            <w:jc w:val="center"/>
            <w:rPr>
              <w:sz w:val="16"/>
            </w:rPr>
          </w:pPr>
        </w:p>
      </w:tc>
    </w:tr>
    <w:tr w:rsidR="00EB35C2" w14:paraId="23BBD8D0" w14:textId="77777777" w:rsidTr="00EB35C2">
      <w:trPr>
        <w:cantSplit/>
        <w:trHeight w:val="1134"/>
        <w:jc w:val="center"/>
      </w:trPr>
      <w:tc>
        <w:tcPr>
          <w:tcW w:w="641" w:type="dxa"/>
          <w:textDirection w:val="tbRl"/>
        </w:tcPr>
        <w:p w14:paraId="46B5FF22" w14:textId="01263FB6" w:rsidR="00BF5D9D" w:rsidRDefault="00E95938" w:rsidP="00EB35C2">
          <w:pPr>
            <w:keepLines/>
            <w:spacing w:before="100" w:after="60" w:line="190" w:lineRule="exact"/>
            <w:ind w:left="113" w:right="113"/>
            <w:jc w:val="center"/>
            <w:rPr>
              <w:b/>
              <w:sz w:val="16"/>
            </w:rPr>
          </w:pPr>
          <w:r>
            <w:rPr>
              <w:b/>
              <w:sz w:val="16"/>
            </w:rPr>
            <w:t>Document</w:t>
          </w:r>
        </w:p>
      </w:tc>
      <w:tc>
        <w:tcPr>
          <w:tcW w:w="600" w:type="dxa"/>
        </w:tcPr>
        <w:p w14:paraId="4F099AA9" w14:textId="77777777" w:rsidR="00BF5D9D" w:rsidRDefault="00336E6D">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3E7F2108" w14:textId="77777777" w:rsidR="00BF5D9D" w:rsidRPr="00AC19A1" w:rsidRDefault="00336E6D">
          <w:pPr>
            <w:keepLines/>
            <w:spacing w:before="100" w:after="60" w:line="190" w:lineRule="exact"/>
            <w:jc w:val="center"/>
            <w:rPr>
              <w:b/>
              <w:sz w:val="16"/>
              <w:lang w:val="it-IT"/>
            </w:rPr>
          </w:pPr>
          <w:r w:rsidRPr="00AC19A1">
            <w:rPr>
              <w:b/>
              <w:sz w:val="16"/>
              <w:lang w:val="it-IT"/>
            </w:rPr>
            <w:t>Clause No./</w:t>
          </w:r>
          <w:r w:rsidRPr="00AC19A1">
            <w:rPr>
              <w:b/>
              <w:sz w:val="16"/>
              <w:lang w:val="it-IT"/>
            </w:rPr>
            <w:br/>
            <w:t>Subclause No./</w:t>
          </w:r>
          <w:r w:rsidRPr="00AC19A1">
            <w:rPr>
              <w:b/>
              <w:sz w:val="16"/>
              <w:lang w:val="it-IT"/>
            </w:rPr>
            <w:br/>
            <w:t>Annex</w:t>
          </w:r>
          <w:r w:rsidRPr="00AC19A1">
            <w:rPr>
              <w:b/>
              <w:sz w:val="16"/>
              <w:lang w:val="it-IT"/>
            </w:rPr>
            <w:br/>
          </w:r>
          <w:r w:rsidRPr="00AC19A1">
            <w:rPr>
              <w:bCs/>
              <w:sz w:val="16"/>
              <w:lang w:val="it-IT"/>
            </w:rPr>
            <w:t>(e.g. 3.1)</w:t>
          </w:r>
        </w:p>
      </w:tc>
      <w:tc>
        <w:tcPr>
          <w:tcW w:w="1200" w:type="dxa"/>
        </w:tcPr>
        <w:p w14:paraId="2E230F5E" w14:textId="77777777" w:rsidR="00BF5D9D" w:rsidRDefault="00336E6D">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12114C5D" w14:textId="77777777" w:rsidR="00BF5D9D" w:rsidRDefault="00336E6D">
          <w:pPr>
            <w:keepLines/>
            <w:spacing w:before="100" w:after="60" w:line="190" w:lineRule="exact"/>
            <w:jc w:val="center"/>
            <w:rPr>
              <w:b/>
              <w:sz w:val="16"/>
            </w:rPr>
          </w:pPr>
          <w:r>
            <w:rPr>
              <w:b/>
              <w:sz w:val="16"/>
            </w:rPr>
            <w:t>Type of com-ment</w:t>
          </w:r>
          <w:r>
            <w:rPr>
              <w:b/>
              <w:bCs/>
              <w:position w:val="6"/>
              <w:sz w:val="12"/>
            </w:rPr>
            <w:t>2</w:t>
          </w:r>
        </w:p>
      </w:tc>
      <w:tc>
        <w:tcPr>
          <w:tcW w:w="4455" w:type="dxa"/>
        </w:tcPr>
        <w:p w14:paraId="3CAB3CA4" w14:textId="77777777" w:rsidR="00BF5D9D" w:rsidRDefault="00336E6D">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1042238B" w14:textId="77777777" w:rsidR="00BF5D9D" w:rsidRDefault="00336E6D">
          <w:pPr>
            <w:keepLines/>
            <w:spacing w:before="100" w:after="60" w:line="190" w:lineRule="exact"/>
            <w:jc w:val="center"/>
            <w:rPr>
              <w:b/>
              <w:sz w:val="16"/>
            </w:rPr>
          </w:pPr>
          <w:r>
            <w:rPr>
              <w:b/>
              <w:sz w:val="16"/>
            </w:rPr>
            <w:t>Proposed change by the CO</w:t>
          </w:r>
        </w:p>
      </w:tc>
      <w:tc>
        <w:tcPr>
          <w:tcW w:w="1963" w:type="dxa"/>
        </w:tcPr>
        <w:p w14:paraId="545A354E" w14:textId="68DD4564" w:rsidR="00BF5D9D" w:rsidRDefault="00E95938">
          <w:pPr>
            <w:keepLines/>
            <w:spacing w:before="100" w:after="60" w:line="190" w:lineRule="exact"/>
            <w:jc w:val="center"/>
            <w:rPr>
              <w:b/>
              <w:sz w:val="16"/>
            </w:rPr>
          </w:pPr>
          <w:r>
            <w:rPr>
              <w:b/>
              <w:sz w:val="16"/>
            </w:rPr>
            <w:t>O</w:t>
          </w:r>
          <w:r w:rsidR="00336E6D">
            <w:rPr>
              <w:b/>
              <w:sz w:val="16"/>
            </w:rPr>
            <w:t>bservations</w:t>
          </w:r>
          <w:r w:rsidR="00336E6D">
            <w:rPr>
              <w:b/>
              <w:sz w:val="16"/>
            </w:rPr>
            <w:br/>
          </w:r>
          <w:r w:rsidR="00336E6D">
            <w:rPr>
              <w:bCs/>
              <w:sz w:val="16"/>
            </w:rPr>
            <w:t>on each comment submitted</w:t>
          </w:r>
        </w:p>
      </w:tc>
    </w:tr>
  </w:tbl>
  <w:p w14:paraId="7879777B" w14:textId="77777777" w:rsidR="00BF5D9D" w:rsidRDefault="00BF5D9D">
    <w:pPr>
      <w:pStyle w:val="Header"/>
      <w:rPr>
        <w:sz w:val="2"/>
      </w:rPr>
    </w:pPr>
  </w:p>
  <w:p w14:paraId="66E9944E" w14:textId="77777777" w:rsidR="00BF5D9D" w:rsidRDefault="00BF5D9D">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EB35C2" w14:paraId="549F2AD4" w14:textId="77777777">
      <w:trPr>
        <w:cantSplit/>
        <w:jc w:val="center"/>
      </w:trPr>
      <w:tc>
        <w:tcPr>
          <w:tcW w:w="8572" w:type="dxa"/>
          <w:tcBorders>
            <w:top w:val="nil"/>
            <w:left w:val="nil"/>
            <w:bottom w:val="nil"/>
            <w:right w:val="nil"/>
          </w:tcBorders>
        </w:tcPr>
        <w:p w14:paraId="1334BD0F" w14:textId="77777777" w:rsidR="00BF5D9D" w:rsidRDefault="00336E6D">
          <w:pPr>
            <w:pStyle w:val="ISOComments"/>
            <w:spacing w:before="60" w:after="60"/>
          </w:pPr>
          <w:r>
            <w:rPr>
              <w:rStyle w:val="MTEquationSection"/>
              <w:b/>
              <w:bCs/>
              <w:sz w:val="22"/>
            </w:rPr>
            <w:t>Template for comments and secretariat observations</w:t>
          </w:r>
        </w:p>
      </w:tc>
      <w:tc>
        <w:tcPr>
          <w:tcW w:w="2080" w:type="dxa"/>
          <w:tcBorders>
            <w:top w:val="single" w:sz="6" w:space="0" w:color="auto"/>
            <w:left w:val="single" w:sz="6" w:space="0" w:color="auto"/>
            <w:bottom w:val="single" w:sz="6" w:space="0" w:color="auto"/>
          </w:tcBorders>
        </w:tcPr>
        <w:p w14:paraId="69459687" w14:textId="77777777" w:rsidR="00BF5D9D" w:rsidRDefault="00336E6D">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2DACAE15" w14:textId="77777777" w:rsidR="00BF5D9D" w:rsidRDefault="00336E6D">
          <w:pPr>
            <w:pStyle w:val="ISOSecretObservations"/>
            <w:spacing w:before="60" w:after="60"/>
            <w:rPr>
              <w:bCs/>
            </w:rPr>
          </w:pPr>
          <w:r>
            <w:rPr>
              <w:bCs/>
            </w:rPr>
            <w:t>Document:</w:t>
          </w:r>
          <w:r>
            <w:rPr>
              <w:b/>
            </w:rPr>
            <w:t xml:space="preserve"> </w:t>
          </w:r>
          <w:r>
            <w:rPr>
              <w:b/>
              <w:sz w:val="20"/>
            </w:rPr>
            <w:t>ISO/</w:t>
          </w:r>
        </w:p>
      </w:tc>
    </w:tr>
  </w:tbl>
  <w:p w14:paraId="793AE0A0" w14:textId="77777777" w:rsidR="00BF5D9D" w:rsidRDefault="00BF5D9D">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EB35C2" w14:paraId="3CEEE4C9" w14:textId="77777777">
      <w:trPr>
        <w:cantSplit/>
        <w:jc w:val="center"/>
      </w:trPr>
      <w:tc>
        <w:tcPr>
          <w:tcW w:w="539" w:type="dxa"/>
        </w:tcPr>
        <w:p w14:paraId="62C8639E" w14:textId="77777777" w:rsidR="00BF5D9D" w:rsidRDefault="00336E6D">
          <w:pPr>
            <w:keepLines/>
            <w:spacing w:before="40" w:after="40" w:line="180" w:lineRule="exact"/>
            <w:jc w:val="center"/>
            <w:rPr>
              <w:sz w:val="16"/>
            </w:rPr>
          </w:pPr>
          <w:r>
            <w:rPr>
              <w:sz w:val="16"/>
            </w:rPr>
            <w:t>1</w:t>
          </w:r>
        </w:p>
      </w:tc>
      <w:tc>
        <w:tcPr>
          <w:tcW w:w="1814" w:type="dxa"/>
        </w:tcPr>
        <w:p w14:paraId="3CA28A3A" w14:textId="77777777" w:rsidR="00BF5D9D" w:rsidRDefault="00336E6D">
          <w:pPr>
            <w:keepLines/>
            <w:spacing w:before="40" w:after="40" w:line="180" w:lineRule="exact"/>
            <w:jc w:val="center"/>
            <w:rPr>
              <w:sz w:val="16"/>
            </w:rPr>
          </w:pPr>
          <w:r>
            <w:rPr>
              <w:sz w:val="16"/>
            </w:rPr>
            <w:t>2</w:t>
          </w:r>
        </w:p>
      </w:tc>
      <w:tc>
        <w:tcPr>
          <w:tcW w:w="1134" w:type="dxa"/>
        </w:tcPr>
        <w:p w14:paraId="429DA724" w14:textId="77777777" w:rsidR="00BF5D9D" w:rsidRDefault="00336E6D">
          <w:pPr>
            <w:keepLines/>
            <w:spacing w:before="40" w:after="40" w:line="180" w:lineRule="exact"/>
            <w:jc w:val="center"/>
            <w:rPr>
              <w:sz w:val="16"/>
            </w:rPr>
          </w:pPr>
          <w:r>
            <w:rPr>
              <w:sz w:val="16"/>
            </w:rPr>
            <w:t>3</w:t>
          </w:r>
        </w:p>
      </w:tc>
      <w:tc>
        <w:tcPr>
          <w:tcW w:w="709" w:type="dxa"/>
        </w:tcPr>
        <w:p w14:paraId="3521E247" w14:textId="77777777" w:rsidR="00BF5D9D" w:rsidRDefault="00336E6D">
          <w:pPr>
            <w:keepLines/>
            <w:spacing w:before="40" w:after="40" w:line="180" w:lineRule="exact"/>
            <w:jc w:val="center"/>
            <w:rPr>
              <w:sz w:val="16"/>
            </w:rPr>
          </w:pPr>
          <w:r>
            <w:rPr>
              <w:sz w:val="16"/>
            </w:rPr>
            <w:t>4</w:t>
          </w:r>
        </w:p>
      </w:tc>
      <w:tc>
        <w:tcPr>
          <w:tcW w:w="4394" w:type="dxa"/>
        </w:tcPr>
        <w:p w14:paraId="6FF27B3B" w14:textId="77777777" w:rsidR="00BF5D9D" w:rsidRDefault="00336E6D">
          <w:pPr>
            <w:keepLines/>
            <w:spacing w:before="40" w:after="40" w:line="180" w:lineRule="exact"/>
            <w:jc w:val="center"/>
            <w:rPr>
              <w:sz w:val="16"/>
            </w:rPr>
          </w:pPr>
          <w:r>
            <w:rPr>
              <w:sz w:val="16"/>
            </w:rPr>
            <w:t>5</w:t>
          </w:r>
        </w:p>
      </w:tc>
      <w:tc>
        <w:tcPr>
          <w:tcW w:w="3828" w:type="dxa"/>
        </w:tcPr>
        <w:p w14:paraId="446E848A" w14:textId="77777777" w:rsidR="00BF5D9D" w:rsidRDefault="00336E6D">
          <w:pPr>
            <w:keepLines/>
            <w:spacing w:before="40" w:after="40" w:line="180" w:lineRule="exact"/>
            <w:jc w:val="center"/>
            <w:rPr>
              <w:sz w:val="16"/>
            </w:rPr>
          </w:pPr>
          <w:r>
            <w:rPr>
              <w:sz w:val="16"/>
            </w:rPr>
            <w:t>6</w:t>
          </w:r>
        </w:p>
      </w:tc>
      <w:tc>
        <w:tcPr>
          <w:tcW w:w="3459" w:type="dxa"/>
        </w:tcPr>
        <w:p w14:paraId="5EDF7095" w14:textId="77777777" w:rsidR="00BF5D9D" w:rsidRDefault="00336E6D">
          <w:pPr>
            <w:keepLines/>
            <w:spacing w:before="40" w:after="40" w:line="180" w:lineRule="exact"/>
            <w:jc w:val="center"/>
            <w:rPr>
              <w:sz w:val="16"/>
            </w:rPr>
          </w:pPr>
          <w:r>
            <w:rPr>
              <w:sz w:val="16"/>
            </w:rPr>
            <w:t>7</w:t>
          </w:r>
        </w:p>
      </w:tc>
    </w:tr>
    <w:tr w:rsidR="00EB35C2" w14:paraId="27CB4CFF" w14:textId="77777777">
      <w:trPr>
        <w:cantSplit/>
        <w:jc w:val="center"/>
      </w:trPr>
      <w:tc>
        <w:tcPr>
          <w:tcW w:w="539" w:type="dxa"/>
        </w:tcPr>
        <w:p w14:paraId="33CBD8FF" w14:textId="77777777" w:rsidR="00BF5D9D" w:rsidRDefault="00336E6D">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2E5090A5" w14:textId="77777777" w:rsidR="00BF5D9D" w:rsidRDefault="00336E6D">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63C9D3E5" w14:textId="77777777" w:rsidR="00BF5D9D" w:rsidRDefault="00336E6D">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50D2DCBF" w14:textId="77777777" w:rsidR="00BF5D9D" w:rsidRDefault="00336E6D">
          <w:pPr>
            <w:keepLines/>
            <w:spacing w:before="100" w:after="60" w:line="190" w:lineRule="exact"/>
            <w:jc w:val="center"/>
            <w:rPr>
              <w:b/>
              <w:sz w:val="16"/>
            </w:rPr>
          </w:pPr>
          <w:r>
            <w:rPr>
              <w:b/>
              <w:sz w:val="16"/>
            </w:rPr>
            <w:t>Type of com-ment</w:t>
          </w:r>
          <w:r>
            <w:rPr>
              <w:b/>
              <w:bCs/>
              <w:position w:val="6"/>
              <w:sz w:val="12"/>
            </w:rPr>
            <w:t>2</w:t>
          </w:r>
        </w:p>
      </w:tc>
      <w:tc>
        <w:tcPr>
          <w:tcW w:w="4394" w:type="dxa"/>
        </w:tcPr>
        <w:p w14:paraId="446B5C16" w14:textId="77777777" w:rsidR="00BF5D9D" w:rsidRDefault="00336E6D">
          <w:pPr>
            <w:keepLines/>
            <w:spacing w:before="100" w:after="60" w:line="190" w:lineRule="exact"/>
            <w:jc w:val="center"/>
            <w:rPr>
              <w:b/>
              <w:sz w:val="16"/>
            </w:rPr>
          </w:pPr>
          <w:r>
            <w:rPr>
              <w:b/>
              <w:sz w:val="16"/>
            </w:rPr>
            <w:t>Comment (justification for change)</w:t>
          </w:r>
        </w:p>
      </w:tc>
      <w:tc>
        <w:tcPr>
          <w:tcW w:w="3828" w:type="dxa"/>
        </w:tcPr>
        <w:p w14:paraId="65B88385" w14:textId="77777777" w:rsidR="00BF5D9D" w:rsidRDefault="00336E6D">
          <w:pPr>
            <w:keepLines/>
            <w:spacing w:before="100" w:after="60" w:line="190" w:lineRule="exact"/>
            <w:jc w:val="center"/>
            <w:rPr>
              <w:b/>
              <w:sz w:val="16"/>
            </w:rPr>
          </w:pPr>
          <w:r>
            <w:rPr>
              <w:b/>
              <w:sz w:val="16"/>
            </w:rPr>
            <w:t>Proposed change</w:t>
          </w:r>
        </w:p>
      </w:tc>
      <w:tc>
        <w:tcPr>
          <w:tcW w:w="3459" w:type="dxa"/>
        </w:tcPr>
        <w:p w14:paraId="729A62C0" w14:textId="77777777" w:rsidR="00BF5D9D" w:rsidRDefault="00336E6D">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3D55A62F" w14:textId="77777777" w:rsidR="00BF5D9D" w:rsidRDefault="00BF5D9D">
    <w:pPr>
      <w:pStyle w:val="Header"/>
      <w:rPr>
        <w:sz w:val="2"/>
      </w:rPr>
    </w:pPr>
  </w:p>
  <w:p w14:paraId="19D520DC" w14:textId="77777777" w:rsidR="00BF5D9D" w:rsidRDefault="00BF5D9D">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95E"/>
    <w:multiLevelType w:val="hybridMultilevel"/>
    <w:tmpl w:val="C6BCC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A10F6C"/>
    <w:multiLevelType w:val="hybridMultilevel"/>
    <w:tmpl w:val="B622C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25D7"/>
    <w:multiLevelType w:val="hybridMultilevel"/>
    <w:tmpl w:val="B3EA9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7D34FD"/>
    <w:multiLevelType w:val="hybridMultilevel"/>
    <w:tmpl w:val="F7446F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FF3987"/>
    <w:multiLevelType w:val="hybridMultilevel"/>
    <w:tmpl w:val="32C4EEA6"/>
    <w:lvl w:ilvl="0" w:tplc="0E7C0D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C0210A"/>
    <w:multiLevelType w:val="hybridMultilevel"/>
    <w:tmpl w:val="5DE6B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D82DB4"/>
    <w:multiLevelType w:val="hybridMultilevel"/>
    <w:tmpl w:val="83C6A780"/>
    <w:lvl w:ilvl="0" w:tplc="FC4CAF10">
      <w:start w:val="3"/>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7F152DFB"/>
    <w:multiLevelType w:val="hybridMultilevel"/>
    <w:tmpl w:val="566AA6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F454D58"/>
    <w:multiLevelType w:val="hybridMultilevel"/>
    <w:tmpl w:val="82380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515202">
    <w:abstractNumId w:val="1"/>
  </w:num>
  <w:num w:numId="2" w16cid:durableId="661468175">
    <w:abstractNumId w:val="6"/>
  </w:num>
  <w:num w:numId="3" w16cid:durableId="1985550018">
    <w:abstractNumId w:val="4"/>
  </w:num>
  <w:num w:numId="4" w16cid:durableId="1012996304">
    <w:abstractNumId w:val="8"/>
  </w:num>
  <w:num w:numId="5" w16cid:durableId="1565413287">
    <w:abstractNumId w:val="2"/>
  </w:num>
  <w:num w:numId="6" w16cid:durableId="207500776">
    <w:abstractNumId w:val="5"/>
  </w:num>
  <w:num w:numId="7" w16cid:durableId="854613115">
    <w:abstractNumId w:val="3"/>
  </w:num>
  <w:num w:numId="8" w16cid:durableId="817724892">
    <w:abstractNumId w:val="7"/>
  </w:num>
  <w:num w:numId="9" w16cid:durableId="146022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49"/>
    <w:rsid w:val="00012B76"/>
    <w:rsid w:val="00042B24"/>
    <w:rsid w:val="00092D9D"/>
    <w:rsid w:val="00095E89"/>
    <w:rsid w:val="000D2718"/>
    <w:rsid w:val="000D401E"/>
    <w:rsid w:val="000F1A59"/>
    <w:rsid w:val="001178D4"/>
    <w:rsid w:val="00122BE7"/>
    <w:rsid w:val="00132712"/>
    <w:rsid w:val="001461B2"/>
    <w:rsid w:val="001979AF"/>
    <w:rsid w:val="001E3A33"/>
    <w:rsid w:val="001E4513"/>
    <w:rsid w:val="001F304C"/>
    <w:rsid w:val="0020285B"/>
    <w:rsid w:val="00223D47"/>
    <w:rsid w:val="00282526"/>
    <w:rsid w:val="002B07A1"/>
    <w:rsid w:val="00336E6D"/>
    <w:rsid w:val="00361E51"/>
    <w:rsid w:val="00364931"/>
    <w:rsid w:val="00397E82"/>
    <w:rsid w:val="003B1406"/>
    <w:rsid w:val="003E6C04"/>
    <w:rsid w:val="003F74B0"/>
    <w:rsid w:val="0041708A"/>
    <w:rsid w:val="0042163F"/>
    <w:rsid w:val="004319D3"/>
    <w:rsid w:val="00432F11"/>
    <w:rsid w:val="00436B55"/>
    <w:rsid w:val="00451FA1"/>
    <w:rsid w:val="004B2091"/>
    <w:rsid w:val="004F77A5"/>
    <w:rsid w:val="0051486E"/>
    <w:rsid w:val="00520B49"/>
    <w:rsid w:val="0057760A"/>
    <w:rsid w:val="005A4769"/>
    <w:rsid w:val="005A755E"/>
    <w:rsid w:val="005C1B44"/>
    <w:rsid w:val="005D005E"/>
    <w:rsid w:val="006100D6"/>
    <w:rsid w:val="006203A2"/>
    <w:rsid w:val="0062510D"/>
    <w:rsid w:val="00635B9A"/>
    <w:rsid w:val="0064154C"/>
    <w:rsid w:val="006571F3"/>
    <w:rsid w:val="0068042C"/>
    <w:rsid w:val="00685504"/>
    <w:rsid w:val="00685915"/>
    <w:rsid w:val="00754AAE"/>
    <w:rsid w:val="007769DA"/>
    <w:rsid w:val="007F4C69"/>
    <w:rsid w:val="007F53DD"/>
    <w:rsid w:val="008109C2"/>
    <w:rsid w:val="00814D08"/>
    <w:rsid w:val="00841710"/>
    <w:rsid w:val="008423DF"/>
    <w:rsid w:val="00892260"/>
    <w:rsid w:val="008C673A"/>
    <w:rsid w:val="00952145"/>
    <w:rsid w:val="009C517F"/>
    <w:rsid w:val="009F05AA"/>
    <w:rsid w:val="00A42EEE"/>
    <w:rsid w:val="00AA061B"/>
    <w:rsid w:val="00AC19A1"/>
    <w:rsid w:val="00AD3C4F"/>
    <w:rsid w:val="00B329A4"/>
    <w:rsid w:val="00BC0B2D"/>
    <w:rsid w:val="00BF3CE7"/>
    <w:rsid w:val="00BF5D9D"/>
    <w:rsid w:val="00C32946"/>
    <w:rsid w:val="00C74116"/>
    <w:rsid w:val="00C76F19"/>
    <w:rsid w:val="00C85731"/>
    <w:rsid w:val="00CC1295"/>
    <w:rsid w:val="00D25249"/>
    <w:rsid w:val="00D471DC"/>
    <w:rsid w:val="00D8783A"/>
    <w:rsid w:val="00DB7D1A"/>
    <w:rsid w:val="00E160D7"/>
    <w:rsid w:val="00E163C0"/>
    <w:rsid w:val="00E2315B"/>
    <w:rsid w:val="00E326C7"/>
    <w:rsid w:val="00E40F25"/>
    <w:rsid w:val="00E453CE"/>
    <w:rsid w:val="00E84703"/>
    <w:rsid w:val="00E95938"/>
    <w:rsid w:val="00EA5B5A"/>
    <w:rsid w:val="00EB35C2"/>
    <w:rsid w:val="00EC6535"/>
    <w:rsid w:val="00ED3067"/>
    <w:rsid w:val="00EF305D"/>
    <w:rsid w:val="00F00D66"/>
    <w:rsid w:val="00F30DF8"/>
    <w:rsid w:val="00F34507"/>
    <w:rsid w:val="00F7287A"/>
    <w:rsid w:val="00F94033"/>
    <w:rsid w:val="00FF1E35"/>
    <w:rsid w:val="017271F9"/>
    <w:rsid w:val="02D7220A"/>
    <w:rsid w:val="10A1EA5A"/>
    <w:rsid w:val="184525B4"/>
    <w:rsid w:val="1B713417"/>
    <w:rsid w:val="27ABED08"/>
    <w:rsid w:val="283F3E62"/>
    <w:rsid w:val="28A7DF1A"/>
    <w:rsid w:val="32160C94"/>
    <w:rsid w:val="361EBA4C"/>
    <w:rsid w:val="3D50C38A"/>
    <w:rsid w:val="44C97EAC"/>
    <w:rsid w:val="4A513203"/>
    <w:rsid w:val="50DC6808"/>
    <w:rsid w:val="5C98C3D7"/>
    <w:rsid w:val="629649B9"/>
    <w:rsid w:val="64321A1A"/>
    <w:rsid w:val="6C2403A2"/>
    <w:rsid w:val="726CC51C"/>
    <w:rsid w:val="79897D71"/>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5C48EA39"/>
  <w15:docId w15:val="{6BA47151-E625-4478-A131-7037D12F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1B"/>
    <w:rPr>
      <w:rFonts w:ascii="Helvetica" w:hAnsi="Helvetic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61B"/>
    <w:rPr>
      <w:rFonts w:ascii="Helvetica" w:hAnsi="Helvetica"/>
      <w:sz w:val="22"/>
      <w:lang w:val="en-GB"/>
    </w:rPr>
  </w:style>
  <w:style w:type="character" w:styleId="Strong">
    <w:name w:val="Strong"/>
    <w:basedOn w:val="DefaultParagraphFont"/>
    <w:uiPriority w:val="22"/>
    <w:qFormat/>
    <w:rsid w:val="00D25249"/>
    <w:rPr>
      <w:b/>
      <w:bCs/>
    </w:rPr>
  </w:style>
  <w:style w:type="character" w:styleId="Emphasis">
    <w:name w:val="Emphasis"/>
    <w:basedOn w:val="DefaultParagraphFont"/>
    <w:uiPriority w:val="20"/>
    <w:qFormat/>
    <w:rsid w:val="00D25249"/>
    <w:rPr>
      <w:i/>
      <w:iCs/>
    </w:rPr>
  </w:style>
  <w:style w:type="character" w:styleId="Hyperlink">
    <w:name w:val="Hyperlink"/>
    <w:basedOn w:val="DefaultParagraphFont"/>
    <w:uiPriority w:val="99"/>
    <w:semiHidden/>
    <w:unhideWhenUsed/>
    <w:rsid w:val="00D25249"/>
    <w:rPr>
      <w:color w:val="0000FF"/>
      <w:u w:val="single"/>
    </w:rPr>
  </w:style>
  <w:style w:type="table" w:styleId="TableGrid">
    <w:name w:val="Table Grid"/>
    <w:basedOn w:val="TableNormal"/>
    <w:uiPriority w:val="59"/>
    <w:rsid w:val="00D25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3C4F"/>
    <w:rPr>
      <w:color w:val="800080" w:themeColor="followedHyperlink"/>
      <w:u w:val="single"/>
    </w:rPr>
  </w:style>
  <w:style w:type="paragraph" w:styleId="Header">
    <w:name w:val="header"/>
    <w:basedOn w:val="Footer"/>
    <w:link w:val="HeaderChar"/>
    <w:rsid w:val="00336E6D"/>
  </w:style>
  <w:style w:type="character" w:customStyle="1" w:styleId="HeaderChar">
    <w:name w:val="Header Char"/>
    <w:basedOn w:val="DefaultParagraphFont"/>
    <w:link w:val="Header"/>
    <w:rsid w:val="00336E6D"/>
    <w:rPr>
      <w:rFonts w:ascii="Arial" w:hAnsi="Arial"/>
      <w:sz w:val="22"/>
      <w:lang w:val="en-GB" w:eastAsia="en-US"/>
    </w:rPr>
  </w:style>
  <w:style w:type="paragraph" w:styleId="Footer">
    <w:name w:val="footer"/>
    <w:basedOn w:val="Normal"/>
    <w:link w:val="FooterChar"/>
    <w:rsid w:val="00336E6D"/>
    <w:pPr>
      <w:tabs>
        <w:tab w:val="center" w:pos="4820"/>
        <w:tab w:val="right" w:pos="9639"/>
      </w:tabs>
      <w:jc w:val="both"/>
    </w:pPr>
    <w:rPr>
      <w:rFonts w:ascii="Arial" w:hAnsi="Arial"/>
      <w:lang w:eastAsia="en-US"/>
    </w:rPr>
  </w:style>
  <w:style w:type="character" w:customStyle="1" w:styleId="FooterChar">
    <w:name w:val="Footer Char"/>
    <w:basedOn w:val="DefaultParagraphFont"/>
    <w:link w:val="Footer"/>
    <w:rsid w:val="00336E6D"/>
    <w:rPr>
      <w:rFonts w:ascii="Arial" w:hAnsi="Arial"/>
      <w:sz w:val="22"/>
      <w:lang w:val="en-GB" w:eastAsia="en-US"/>
    </w:rPr>
  </w:style>
  <w:style w:type="paragraph" w:customStyle="1" w:styleId="ISOMB">
    <w:name w:val="ISO_MB"/>
    <w:basedOn w:val="Normal"/>
    <w:qFormat/>
    <w:rsid w:val="00336E6D"/>
    <w:pPr>
      <w:spacing w:before="210" w:line="210" w:lineRule="exact"/>
    </w:pPr>
    <w:rPr>
      <w:rFonts w:ascii="Arial" w:hAnsi="Arial"/>
      <w:sz w:val="18"/>
      <w:lang w:eastAsia="en-US"/>
    </w:rPr>
  </w:style>
  <w:style w:type="paragraph" w:customStyle="1" w:styleId="ISOClause">
    <w:name w:val="ISO_Clause"/>
    <w:basedOn w:val="Normal"/>
    <w:qFormat/>
    <w:rsid w:val="00336E6D"/>
    <w:pPr>
      <w:spacing w:before="210" w:line="210" w:lineRule="exact"/>
    </w:pPr>
    <w:rPr>
      <w:rFonts w:ascii="Arial" w:hAnsi="Arial"/>
      <w:sz w:val="18"/>
      <w:lang w:eastAsia="en-US"/>
    </w:rPr>
  </w:style>
  <w:style w:type="paragraph" w:customStyle="1" w:styleId="ISOParagraph">
    <w:name w:val="ISO_Paragraph"/>
    <w:basedOn w:val="Normal"/>
    <w:qFormat/>
    <w:rsid w:val="00336E6D"/>
    <w:pPr>
      <w:spacing w:before="210" w:line="210" w:lineRule="exact"/>
    </w:pPr>
    <w:rPr>
      <w:rFonts w:ascii="Arial" w:hAnsi="Arial"/>
      <w:sz w:val="18"/>
      <w:lang w:eastAsia="en-US"/>
    </w:rPr>
  </w:style>
  <w:style w:type="character" w:styleId="PageNumber">
    <w:name w:val="page number"/>
    <w:rsid w:val="00336E6D"/>
    <w:rPr>
      <w:sz w:val="20"/>
    </w:rPr>
  </w:style>
  <w:style w:type="paragraph" w:customStyle="1" w:styleId="ISOCommType">
    <w:name w:val="ISO_Comm_Type"/>
    <w:basedOn w:val="Normal"/>
    <w:qFormat/>
    <w:rsid w:val="00336E6D"/>
    <w:pPr>
      <w:spacing w:before="210" w:line="210" w:lineRule="exact"/>
    </w:pPr>
    <w:rPr>
      <w:rFonts w:ascii="Arial" w:hAnsi="Arial"/>
      <w:sz w:val="18"/>
      <w:lang w:eastAsia="en-US"/>
    </w:rPr>
  </w:style>
  <w:style w:type="paragraph" w:customStyle="1" w:styleId="ISOComments">
    <w:name w:val="ISO_Comments"/>
    <w:basedOn w:val="Normal"/>
    <w:qFormat/>
    <w:rsid w:val="00336E6D"/>
    <w:pPr>
      <w:spacing w:before="210" w:line="210" w:lineRule="exact"/>
    </w:pPr>
    <w:rPr>
      <w:rFonts w:ascii="Arial" w:hAnsi="Arial"/>
      <w:sz w:val="18"/>
      <w:lang w:eastAsia="en-US"/>
    </w:rPr>
  </w:style>
  <w:style w:type="paragraph" w:customStyle="1" w:styleId="ISOChange">
    <w:name w:val="ISO_Change"/>
    <w:basedOn w:val="Normal"/>
    <w:qFormat/>
    <w:rsid w:val="00336E6D"/>
    <w:pPr>
      <w:spacing w:before="210" w:line="210" w:lineRule="exact"/>
    </w:pPr>
    <w:rPr>
      <w:rFonts w:ascii="Arial" w:hAnsi="Arial"/>
      <w:sz w:val="18"/>
      <w:lang w:eastAsia="en-US"/>
    </w:rPr>
  </w:style>
  <w:style w:type="paragraph" w:customStyle="1" w:styleId="ISOSecretObservations">
    <w:name w:val="ISO_Secret_Observations"/>
    <w:basedOn w:val="Normal"/>
    <w:qFormat/>
    <w:rsid w:val="00336E6D"/>
    <w:pPr>
      <w:spacing w:before="210" w:line="210" w:lineRule="exact"/>
    </w:pPr>
    <w:rPr>
      <w:rFonts w:ascii="Arial" w:hAnsi="Arial"/>
      <w:sz w:val="18"/>
      <w:lang w:eastAsia="en-US"/>
    </w:rPr>
  </w:style>
  <w:style w:type="character" w:customStyle="1" w:styleId="MTEquationSection">
    <w:name w:val="MTEquationSection"/>
    <w:rsid w:val="00336E6D"/>
    <w:rPr>
      <w:vanish w:val="0"/>
      <w:color w:val="FF0000"/>
      <w:sz w:val="16"/>
    </w:rPr>
  </w:style>
  <w:style w:type="character" w:customStyle="1" w:styleId="eudoraheader">
    <w:name w:val="eudoraheader"/>
    <w:basedOn w:val="DefaultParagraphFont"/>
    <w:rsid w:val="00336E6D"/>
  </w:style>
  <w:style w:type="paragraph" w:styleId="ListParagraph">
    <w:name w:val="List Paragraph"/>
    <w:basedOn w:val="Normal"/>
    <w:link w:val="ListParagraphChar"/>
    <w:uiPriority w:val="34"/>
    <w:qFormat/>
    <w:rsid w:val="00C32946"/>
    <w:pPr>
      <w:spacing w:after="160" w:line="259" w:lineRule="auto"/>
      <w:ind w:left="720"/>
    </w:pPr>
    <w:rPr>
      <w:rFonts w:ascii="Arial" w:eastAsia="MS Mincho" w:hAnsi="Arial"/>
      <w:sz w:val="20"/>
      <w:lang w:eastAsia="ja-JP"/>
    </w:rPr>
  </w:style>
  <w:style w:type="character" w:customStyle="1" w:styleId="ListParagraphChar">
    <w:name w:val="List Paragraph Char"/>
    <w:link w:val="ListParagraph"/>
    <w:uiPriority w:val="34"/>
    <w:locked/>
    <w:rsid w:val="00C32946"/>
    <w:rPr>
      <w:rFonts w:ascii="Arial" w:eastAsia="MS Mincho" w:hAnsi="Arial"/>
      <w:lang w:val="en-GB" w:eastAsia="ja-JP"/>
    </w:rPr>
  </w:style>
  <w:style w:type="paragraph" w:styleId="FootnoteText">
    <w:name w:val="footnote text"/>
    <w:basedOn w:val="Normal"/>
    <w:link w:val="FootnoteTextChar"/>
    <w:uiPriority w:val="99"/>
    <w:unhideWhenUsed/>
    <w:rsid w:val="00F30DF8"/>
    <w:pPr>
      <w:tabs>
        <w:tab w:val="left" w:pos="340"/>
      </w:tabs>
      <w:spacing w:after="160" w:line="210" w:lineRule="atLeast"/>
    </w:pPr>
    <w:rPr>
      <w:rFonts w:ascii="Arial Narrow" w:eastAsia="MS Mincho" w:hAnsi="Arial Narrow"/>
      <w:sz w:val="18"/>
      <w:lang w:eastAsia="ja-JP"/>
    </w:rPr>
  </w:style>
  <w:style w:type="character" w:customStyle="1" w:styleId="FootnoteTextChar">
    <w:name w:val="Footnote Text Char"/>
    <w:basedOn w:val="DefaultParagraphFont"/>
    <w:link w:val="FootnoteText"/>
    <w:uiPriority w:val="99"/>
    <w:rsid w:val="00F30DF8"/>
    <w:rPr>
      <w:rFonts w:ascii="Arial Narrow" w:eastAsia="MS Mincho" w:hAnsi="Arial Narrow"/>
      <w:sz w:val="18"/>
      <w:lang w:val="en-GB" w:eastAsia="ja-JP"/>
    </w:rPr>
  </w:style>
  <w:style w:type="character" w:styleId="FootnoteReference">
    <w:name w:val="footnote reference"/>
    <w:uiPriority w:val="99"/>
    <w:unhideWhenUsed/>
    <w:rsid w:val="00F30DF8"/>
    <w:rPr>
      <w:noProof/>
      <w:position w:val="6"/>
      <w:sz w:val="16"/>
      <w:vertAlign w:val="baseline"/>
      <w:lang w:val="fr-FR"/>
    </w:rPr>
  </w:style>
  <w:style w:type="paragraph" w:customStyle="1" w:styleId="HeaderandFooter">
    <w:name w:val="Header and Footer"/>
    <w:basedOn w:val="Normal"/>
    <w:qFormat/>
    <w:rsid w:val="00AC19A1"/>
    <w:pPr>
      <w:suppressAutoHyphens/>
    </w:pPr>
  </w:style>
  <w:style w:type="paragraph" w:customStyle="1" w:styleId="Default">
    <w:name w:val="Default"/>
    <w:rsid w:val="00AC19A1"/>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54044">
      <w:bodyDiv w:val="1"/>
      <w:marLeft w:val="0"/>
      <w:marRight w:val="0"/>
      <w:marTop w:val="0"/>
      <w:marBottom w:val="0"/>
      <w:divBdr>
        <w:top w:val="none" w:sz="0" w:space="0" w:color="auto"/>
        <w:left w:val="none" w:sz="0" w:space="0" w:color="auto"/>
        <w:bottom w:val="none" w:sz="0" w:space="0" w:color="auto"/>
        <w:right w:val="none" w:sz="0" w:space="0" w:color="auto"/>
      </w:divBdr>
    </w:div>
    <w:div w:id="458306549">
      <w:bodyDiv w:val="1"/>
      <w:marLeft w:val="0"/>
      <w:marRight w:val="0"/>
      <w:marTop w:val="0"/>
      <w:marBottom w:val="0"/>
      <w:divBdr>
        <w:top w:val="none" w:sz="0" w:space="0" w:color="auto"/>
        <w:left w:val="none" w:sz="0" w:space="0" w:color="auto"/>
        <w:bottom w:val="none" w:sz="0" w:space="0" w:color="auto"/>
        <w:right w:val="none" w:sz="0" w:space="0" w:color="auto"/>
      </w:divBdr>
    </w:div>
    <w:div w:id="804393290">
      <w:bodyDiv w:val="1"/>
      <w:marLeft w:val="0"/>
      <w:marRight w:val="0"/>
      <w:marTop w:val="0"/>
      <w:marBottom w:val="0"/>
      <w:divBdr>
        <w:top w:val="none" w:sz="0" w:space="0" w:color="auto"/>
        <w:left w:val="none" w:sz="0" w:space="0" w:color="auto"/>
        <w:bottom w:val="none" w:sz="0" w:space="0" w:color="auto"/>
        <w:right w:val="none" w:sz="0" w:space="0" w:color="auto"/>
      </w:divBdr>
    </w:div>
    <w:div w:id="841973258">
      <w:bodyDiv w:val="1"/>
      <w:marLeft w:val="0"/>
      <w:marRight w:val="0"/>
      <w:marTop w:val="0"/>
      <w:marBottom w:val="0"/>
      <w:divBdr>
        <w:top w:val="none" w:sz="0" w:space="0" w:color="auto"/>
        <w:left w:val="none" w:sz="0" w:space="0" w:color="auto"/>
        <w:bottom w:val="none" w:sz="0" w:space="0" w:color="auto"/>
        <w:right w:val="none" w:sz="0" w:space="0" w:color="auto"/>
      </w:divBdr>
    </w:div>
    <w:div w:id="992608682">
      <w:bodyDiv w:val="1"/>
      <w:marLeft w:val="0"/>
      <w:marRight w:val="0"/>
      <w:marTop w:val="0"/>
      <w:marBottom w:val="0"/>
      <w:divBdr>
        <w:top w:val="none" w:sz="0" w:space="0" w:color="auto"/>
        <w:left w:val="none" w:sz="0" w:space="0" w:color="auto"/>
        <w:bottom w:val="none" w:sz="0" w:space="0" w:color="auto"/>
        <w:right w:val="none" w:sz="0" w:space="0" w:color="auto"/>
      </w:divBdr>
    </w:div>
    <w:div w:id="1235317186">
      <w:bodyDiv w:val="1"/>
      <w:marLeft w:val="0"/>
      <w:marRight w:val="0"/>
      <w:marTop w:val="0"/>
      <w:marBottom w:val="0"/>
      <w:divBdr>
        <w:top w:val="none" w:sz="0" w:space="0" w:color="auto"/>
        <w:left w:val="none" w:sz="0" w:space="0" w:color="auto"/>
        <w:bottom w:val="none" w:sz="0" w:space="0" w:color="auto"/>
        <w:right w:val="none" w:sz="0" w:space="0" w:color="auto"/>
      </w:divBdr>
    </w:div>
    <w:div w:id="1787460482">
      <w:bodyDiv w:val="1"/>
      <w:marLeft w:val="0"/>
      <w:marRight w:val="0"/>
      <w:marTop w:val="0"/>
      <w:marBottom w:val="0"/>
      <w:divBdr>
        <w:top w:val="none" w:sz="0" w:space="0" w:color="auto"/>
        <w:left w:val="none" w:sz="0" w:space="0" w:color="auto"/>
        <w:bottom w:val="none" w:sz="0" w:space="0" w:color="auto"/>
        <w:right w:val="none" w:sz="0" w:space="0" w:color="auto"/>
      </w:divBdr>
      <w:divsChild>
        <w:div w:id="1146438914">
          <w:marLeft w:val="0"/>
          <w:marRight w:val="0"/>
          <w:marTop w:val="0"/>
          <w:marBottom w:val="0"/>
          <w:divBdr>
            <w:top w:val="none" w:sz="0" w:space="0" w:color="auto"/>
            <w:left w:val="none" w:sz="0" w:space="0" w:color="auto"/>
            <w:bottom w:val="none" w:sz="0" w:space="0" w:color="auto"/>
            <w:right w:val="none" w:sz="0" w:space="0" w:color="auto"/>
          </w:divBdr>
        </w:div>
        <w:div w:id="1374579047">
          <w:marLeft w:val="0"/>
          <w:marRight w:val="0"/>
          <w:marTop w:val="0"/>
          <w:marBottom w:val="0"/>
          <w:divBdr>
            <w:top w:val="none" w:sz="0" w:space="0" w:color="auto"/>
            <w:left w:val="none" w:sz="0" w:space="0" w:color="auto"/>
            <w:bottom w:val="none" w:sz="0" w:space="0" w:color="auto"/>
            <w:right w:val="none" w:sz="0" w:space="0" w:color="auto"/>
          </w:divBdr>
        </w:div>
      </w:divsChild>
    </w:div>
    <w:div w:id="2033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918D5BD4A1D94188B2EE8CC2E21114" ma:contentTypeVersion="17" ma:contentTypeDescription="Create a new document." ma:contentTypeScope="" ma:versionID="621a223e63d9dc7a46f43f1dc5f4a733">
  <xsd:schema xmlns:xsd="http://www.w3.org/2001/XMLSchema" xmlns:xs="http://www.w3.org/2001/XMLSchema" xmlns:p="http://schemas.microsoft.com/office/2006/metadata/properties" xmlns:ns2="2f778161-7338-4b6e-9f09-8f4717fb44f3" xmlns:ns3="6566abdf-dff7-47cb-8ff5-25b46305e088" xmlns:ns4="4e7e82ff-130c-471f-a9b5-f315683a1046" targetNamespace="http://schemas.microsoft.com/office/2006/metadata/properties" ma:root="true" ma:fieldsID="47d042ba86394c89161910786c726b80" ns2:_="" ns3:_="" ns4:_="">
    <xsd:import namespace="2f778161-7338-4b6e-9f09-8f4717fb44f3"/>
    <xsd:import namespace="6566abdf-dff7-47cb-8ff5-25b46305e088"/>
    <xsd:import namespace="4e7e82ff-130c-471f-a9b5-f315683a10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78161-7338-4b6e-9f09-8f4717fb44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d88c65c-3d18-4304-bf56-a445aaa65af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66abdf-dff7-47cb-8ff5-25b46305e08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7e82ff-130c-471f-a9b5-f315683a104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41994a6-ea15-4543-ab3f-cb67152246d9}" ma:internalName="TaxCatchAll" ma:showField="CatchAllData" ma:web="6566abdf-dff7-47cb-8ff5-25b46305e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693A89-E281-4CC5-8F9C-B07AC03EA767}">
  <ds:schemaRefs>
    <ds:schemaRef ds:uri="http://schemas.microsoft.com/sharepoint/v3/contenttype/forms"/>
  </ds:schemaRefs>
</ds:datastoreItem>
</file>

<file path=customXml/itemProps2.xml><?xml version="1.0" encoding="utf-8"?>
<ds:datastoreItem xmlns:ds="http://schemas.openxmlformats.org/officeDocument/2006/customXml" ds:itemID="{60F8F6B9-2992-4249-81CD-27BC41FC1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78161-7338-4b6e-9f09-8f4717fb44f3"/>
    <ds:schemaRef ds:uri="6566abdf-dff7-47cb-8ff5-25b46305e088"/>
    <ds:schemaRef ds:uri="4e7e82ff-130c-471f-a9b5-f315683a1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8464</Words>
  <Characters>48249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BSH</Company>
  <LinksUpToDate>false</LinksUpToDate>
  <CharactersWithSpaces>56600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Schröder-Fürstenberg</dc:creator>
  <cp:keywords/>
  <cp:lastModifiedBy>jonathan pritchard</cp:lastModifiedBy>
  <cp:revision>11</cp:revision>
  <dcterms:created xsi:type="dcterms:W3CDTF">2024-03-06T12:20:00Z</dcterms:created>
  <dcterms:modified xsi:type="dcterms:W3CDTF">2024-05-30T07:17:00Z</dcterms:modified>
</cp:coreProperties>
</file>