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600"/>
        <w:gridCol w:w="1280"/>
        <w:gridCol w:w="1190"/>
        <w:gridCol w:w="728"/>
        <w:gridCol w:w="4451"/>
        <w:gridCol w:w="4255"/>
        <w:gridCol w:w="1960"/>
      </w:tblGrid>
      <w:tr w:rsidR="00336E6D" w14:paraId="6136821C" w14:textId="77777777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1174FBF" w14:textId="10D9A3B9" w:rsidR="00336E6D" w:rsidRDefault="00C03ED5" w:rsidP="00DE0379">
            <w:pPr>
              <w:pStyle w:val="ISOMB"/>
              <w:spacing w:before="60" w:after="60" w:line="240" w:lineRule="auto"/>
            </w:pPr>
            <w:r>
              <w:t>S-98 Main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365B3093" w14:textId="759D3915" w:rsidR="00336E6D" w:rsidRDefault="00C03ED5" w:rsidP="00DE0379">
            <w:pPr>
              <w:pStyle w:val="ISOMB"/>
              <w:spacing w:before="60" w:after="60" w:line="240" w:lineRule="auto"/>
            </w:pPr>
            <w:proofErr w:type="spellStart"/>
            <w:r>
              <w:t>SevenCs</w:t>
            </w:r>
            <w:proofErr w:type="spellEnd"/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363373D" w14:textId="7C7E9BF3" w:rsidR="00336E6D" w:rsidRDefault="00C03ED5" w:rsidP="00DE0379">
            <w:pPr>
              <w:pStyle w:val="ISOClause"/>
              <w:spacing w:before="60" w:after="60" w:line="240" w:lineRule="auto"/>
            </w:pPr>
            <w:r>
              <w:t>6.1.1 Basic product specifications and layers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704B1612" w14:textId="77777777"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0B9A947F" w14:textId="7AC26C2C" w:rsidR="00336E6D" w:rsidRDefault="00C03ED5" w:rsidP="00DE0379">
            <w:pPr>
              <w:pStyle w:val="ISOCommType"/>
              <w:spacing w:before="60" w:after="60" w:line="240" w:lineRule="auto"/>
            </w:pPr>
            <w:proofErr w:type="spellStart"/>
            <w:r>
              <w:t>ge</w:t>
            </w:r>
            <w:proofErr w:type="spellEnd"/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283EDEA4" w14:textId="7C3B1046" w:rsidR="00C03ED5" w:rsidRDefault="00C03ED5" w:rsidP="00DE0379">
            <w:pPr>
              <w:pStyle w:val="ISOComments"/>
              <w:spacing w:before="60" w:after="60" w:line="240" w:lineRule="auto"/>
            </w:pPr>
            <w:r>
              <w:t>“…</w:t>
            </w:r>
            <w:r w:rsidRPr="00C03ED5">
              <w:rPr>
                <w:b/>
                <w:bCs/>
              </w:rPr>
              <w:t xml:space="preserve">must </w:t>
            </w:r>
            <w:r w:rsidRPr="00C03ED5">
              <w:t>be able to process and display at least the following data products</w:t>
            </w:r>
            <w:r>
              <w:t>:…”</w:t>
            </w:r>
          </w:p>
          <w:p w14:paraId="3457D50C" w14:textId="65EBF5BA" w:rsidR="00336E6D" w:rsidRDefault="00C03ED5" w:rsidP="00DE0379">
            <w:pPr>
              <w:pStyle w:val="ISOComments"/>
              <w:spacing w:before="60" w:after="60" w:line="240" w:lineRule="auto"/>
            </w:pPr>
            <w:r>
              <w:t>“…</w:t>
            </w:r>
            <w:r w:rsidRPr="00C03ED5">
              <w:t>the mariner must be able to switch the graphical display of S-111, S-124, S-129 on and off</w:t>
            </w:r>
            <w:r>
              <w:t>.”</w:t>
            </w:r>
          </w:p>
          <w:p w14:paraId="443F8B9A" w14:textId="50E02C6B" w:rsidR="00C03ED5" w:rsidRDefault="00C03ED5" w:rsidP="00DE0379">
            <w:pPr>
              <w:pStyle w:val="ISOComments"/>
              <w:spacing w:before="60" w:after="60" w:line="240" w:lineRule="auto"/>
            </w:pPr>
            <w:r>
              <w:t>The wording of the second requirement is ambiguous as it only refers to the display</w:t>
            </w:r>
            <w:r w:rsidR="0035712D">
              <w:t xml:space="preserve"> while the first requirement also refers to the processing.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5C7BC36D" w14:textId="4314E993" w:rsidR="00C03ED5" w:rsidRDefault="00C03ED5" w:rsidP="00C03ED5">
            <w:pPr>
              <w:pStyle w:val="ISOComments"/>
              <w:spacing w:before="60" w:after="60" w:line="240" w:lineRule="auto"/>
            </w:pPr>
            <w:r>
              <w:t>“…</w:t>
            </w:r>
            <w:r w:rsidRPr="00C03ED5">
              <w:t xml:space="preserve">the mariner must be able to switch </w:t>
            </w:r>
            <w:r>
              <w:t xml:space="preserve">processing and </w:t>
            </w:r>
            <w:r w:rsidRPr="00C03ED5">
              <w:t xml:space="preserve">display of </w:t>
            </w:r>
            <w:r>
              <w:t xml:space="preserve">S-102, S-104, </w:t>
            </w:r>
            <w:r w:rsidRPr="00C03ED5">
              <w:t>S-111, S-124, S-129 on and off</w:t>
            </w:r>
            <w:r>
              <w:t>. S-101, S-128 must always be enabled”</w:t>
            </w:r>
            <w:r w:rsidR="0035712D">
              <w:t>.</w:t>
            </w:r>
          </w:p>
          <w:p w14:paraId="62EA92E6" w14:textId="77777777" w:rsidR="0035712D" w:rsidRDefault="0035712D" w:rsidP="00C03ED5">
            <w:pPr>
              <w:pStyle w:val="ISOComments"/>
              <w:spacing w:before="60" w:after="60" w:line="240" w:lineRule="auto"/>
            </w:pPr>
          </w:p>
          <w:p w14:paraId="174FC1EC" w14:textId="6E56E7A9" w:rsidR="0035712D" w:rsidRDefault="0035712D" w:rsidP="00C03ED5">
            <w:pPr>
              <w:pStyle w:val="ISOComments"/>
              <w:spacing w:before="60" w:after="60" w:line="240" w:lineRule="auto"/>
            </w:pPr>
            <w:r>
              <w:t>The user selectors should be named and their effect should be defined unambiguously.</w:t>
            </w:r>
          </w:p>
          <w:p w14:paraId="54DB6704" w14:textId="77777777"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30DCA2E" w14:textId="77777777" w:rsidR="00336E6D" w:rsidRDefault="0048716E" w:rsidP="00DE0379">
            <w:pPr>
              <w:pStyle w:val="ISOSecretObservations"/>
              <w:spacing w:before="60" w:after="60" w:line="240" w:lineRule="auto"/>
            </w:pPr>
            <w:r>
              <w:t>Discuss words. I don’t believe S-128 is always “enabled”. Agree we need to say it’s not just “display” but processing as well. Review words of para 6.1.1 again in VTC.</w:t>
            </w:r>
          </w:p>
          <w:p w14:paraId="0D06C9E7" w14:textId="77777777" w:rsidR="00C27183" w:rsidRDefault="00C27183" w:rsidP="00DE0379">
            <w:pPr>
              <w:pStyle w:val="ISOSecretObservations"/>
              <w:spacing w:before="60" w:after="60" w:line="240" w:lineRule="auto"/>
            </w:pPr>
          </w:p>
          <w:p w14:paraId="3DF2A04B" w14:textId="538AEA6C" w:rsidR="00C27183" w:rsidRDefault="00C27183" w:rsidP="00DE0379">
            <w:pPr>
              <w:pStyle w:val="ISOSecretObservations"/>
              <w:spacing w:before="60" w:after="60" w:line="240" w:lineRule="auto"/>
            </w:pPr>
            <w:r>
              <w:t>Look again when we draft Phase 2 requirement:</w:t>
            </w:r>
          </w:p>
          <w:p w14:paraId="000BD6A7" w14:textId="126CA55F" w:rsidR="00C27183" w:rsidRDefault="00C27183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14:paraId="04D34522" w14:textId="77777777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32A43EB" w14:textId="77777777"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77C4406" w14:textId="77777777"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454A4FC1" w14:textId="35F8A09C" w:rsidR="00336E6D" w:rsidRDefault="002418E6" w:rsidP="00DE0379">
            <w:pPr>
              <w:pStyle w:val="ISOClause"/>
              <w:spacing w:before="60" w:after="60" w:line="240" w:lineRule="auto"/>
            </w:pPr>
            <w:r>
              <w:t>D-2 Water Level Adjustment (WLA)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4EE28B13" w14:textId="77777777"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3FE3F00" w14:textId="25832D8A" w:rsidR="00336E6D" w:rsidRDefault="002418E6" w:rsidP="00DE0379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2405641A" w14:textId="77777777" w:rsidR="00336E6D" w:rsidRDefault="002418E6" w:rsidP="00DE0379">
            <w:pPr>
              <w:pStyle w:val="ISOComments"/>
              <w:spacing w:before="60" w:after="60" w:line="240" w:lineRule="auto"/>
            </w:pPr>
            <w:r>
              <w:t>“</w:t>
            </w:r>
            <w:r w:rsidRPr="002418E6">
              <w:t xml:space="preserve">The user must be able to </w:t>
            </w:r>
            <w:r w:rsidRPr="0048716E">
              <w:rPr>
                <w:b/>
                <w:bCs/>
              </w:rPr>
              <w:t>adjust depth information</w:t>
            </w:r>
            <w:r w:rsidRPr="002418E6">
              <w:t xml:space="preserve"> by water level height in areas where both S-102 and S-104 data products are available</w:t>
            </w:r>
            <w:r>
              <w:t>.”</w:t>
            </w:r>
          </w:p>
          <w:p w14:paraId="2BC3E0CE" w14:textId="4EBB17B4" w:rsidR="002418E6" w:rsidRDefault="002418E6" w:rsidP="00DE0379">
            <w:pPr>
              <w:pStyle w:val="ISOComments"/>
              <w:spacing w:before="60" w:after="60" w:line="240" w:lineRule="auto"/>
            </w:pPr>
            <w:r>
              <w:t>The wording implies user input for adjustment.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149417B4" w14:textId="22B919BD" w:rsidR="00336E6D" w:rsidRDefault="002418E6" w:rsidP="00DE0379">
            <w:pPr>
              <w:pStyle w:val="ISOChange"/>
              <w:spacing w:before="60" w:after="60" w:line="240" w:lineRule="auto"/>
            </w:pPr>
            <w:r>
              <w:t>“</w:t>
            </w:r>
            <w:r w:rsidRPr="002418E6">
              <w:t xml:space="preserve">The user must be able to </w:t>
            </w:r>
            <w:r w:rsidRPr="0048716E">
              <w:rPr>
                <w:b/>
                <w:bCs/>
              </w:rPr>
              <w:t>select</w:t>
            </w:r>
            <w:r>
              <w:t xml:space="preserve"> </w:t>
            </w:r>
            <w:r w:rsidRPr="0048716E">
              <w:rPr>
                <w:b/>
                <w:bCs/>
              </w:rPr>
              <w:t>depth information adjustment</w:t>
            </w:r>
            <w:r>
              <w:t xml:space="preserve"> </w:t>
            </w:r>
            <w:r w:rsidRPr="002418E6">
              <w:t>by water level height in areas where both S-102 and S-104 data products are available</w:t>
            </w:r>
            <w:r>
              <w:t>.”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105E1834" w14:textId="02CC2B1D" w:rsidR="00336E6D" w:rsidRDefault="0048716E" w:rsidP="00DE0379">
            <w:pPr>
              <w:pStyle w:val="ISOSecretObservations"/>
              <w:spacing w:before="60" w:after="60" w:line="240" w:lineRule="auto"/>
            </w:pPr>
            <w:r>
              <w:t>Agree. WE should make this edit.</w:t>
            </w:r>
          </w:p>
        </w:tc>
      </w:tr>
      <w:tr w:rsidR="00336E6D" w14:paraId="05C8C47A" w14:textId="77777777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80FCC58" w14:textId="77777777"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11F1F23" w14:textId="77777777"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31FA7362" w14:textId="77777777"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70293F21" w14:textId="77777777"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7967CE98" w14:textId="77777777"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1E6D95EE" w14:textId="77777777"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6D1D96E9" w14:textId="77777777"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333657A" w14:textId="77777777"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14:paraId="2F6A76F2" w14:textId="77777777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22636EB" w14:textId="77777777"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F158A80" w14:textId="77777777"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486EFBA9" w14:textId="77777777"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64B964D9" w14:textId="77777777"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75ECC99" w14:textId="77777777"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4ADBD569" w14:textId="77777777"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6E96F016" w14:textId="77777777"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F857F1E" w14:textId="77777777"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  <w:tr w:rsidR="00336E6D" w14:paraId="2EB1648F" w14:textId="77777777" w:rsidTr="00DE0379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261DB9C" w14:textId="77777777"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F32C445" w14:textId="77777777" w:rsidR="00336E6D" w:rsidRDefault="00336E6D" w:rsidP="00DE0379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79A04150" w14:textId="77777777" w:rsidR="00336E6D" w:rsidRDefault="00336E6D" w:rsidP="00DE0379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13F68763" w14:textId="77777777" w:rsidR="00336E6D" w:rsidRDefault="00336E6D" w:rsidP="00DE0379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73B4950A" w14:textId="77777777" w:rsidR="00336E6D" w:rsidRDefault="00336E6D" w:rsidP="00DE0379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71C683AF" w14:textId="77777777" w:rsidR="00336E6D" w:rsidRDefault="00336E6D" w:rsidP="00DE0379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67B6D5DF" w14:textId="77777777" w:rsidR="00336E6D" w:rsidRDefault="00336E6D" w:rsidP="00DE0379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C37AB3E" w14:textId="77777777" w:rsidR="00336E6D" w:rsidRDefault="00336E6D" w:rsidP="00DE0379">
            <w:pPr>
              <w:pStyle w:val="ISOSecretObservations"/>
              <w:spacing w:before="60" w:after="60" w:line="240" w:lineRule="auto"/>
            </w:pPr>
          </w:p>
        </w:tc>
      </w:tr>
    </w:tbl>
    <w:p w14:paraId="510942C0" w14:textId="77777777" w:rsidR="00336E6D" w:rsidRDefault="00336E6D" w:rsidP="00336E6D">
      <w:pPr>
        <w:spacing w:line="240" w:lineRule="exact"/>
      </w:pPr>
    </w:p>
    <w:p w14:paraId="6B529551" w14:textId="77777777" w:rsidR="00336E6D" w:rsidRDefault="00336E6D"/>
    <w:sectPr w:rsidR="00336E6D" w:rsidSect="003D3B9F">
      <w:headerReference w:type="default" r:id="rId8"/>
      <w:footerReference w:type="default" r:id="rId9"/>
      <w:headerReference w:type="first" r:id="rId10"/>
      <w:footerReference w:type="first" r:id="rId11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AD542" w14:textId="77777777" w:rsidR="006B0450" w:rsidRDefault="006B0450" w:rsidP="00336E6D">
      <w:r>
        <w:separator/>
      </w:r>
    </w:p>
  </w:endnote>
  <w:endnote w:type="continuationSeparator" w:id="0">
    <w:p w14:paraId="15CF3F83" w14:textId="77777777" w:rsidR="006B0450" w:rsidRDefault="006B0450" w:rsidP="0033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8D27" w14:textId="2225CEE9" w:rsidR="003D3B9F" w:rsidRDefault="003D3B9F" w:rsidP="003D3B9F">
    <w:pPr>
      <w:pStyle w:val="Footer"/>
      <w:tabs>
        <w:tab w:val="clear" w:pos="4820"/>
        <w:tab w:val="clear" w:pos="9639"/>
        <w:tab w:val="left" w:pos="284"/>
        <w:tab w:val="left" w:pos="3969"/>
      </w:tabs>
      <w:jc w:val="left"/>
      <w:rPr>
        <w:rStyle w:val="PageNumber"/>
        <w:bCs/>
        <w:sz w:val="16"/>
      </w:rPr>
    </w:pPr>
    <w:bookmarkStart w:id="1" w:name="Titus1FooterPrimary"/>
    <w:r w:rsidRPr="003D3B9F">
      <w:rPr>
        <w:rStyle w:val="PageNumber"/>
        <w:bCs/>
        <w:color w:val="000000"/>
        <w:sz w:val="2"/>
      </w:rPr>
      <w:t> </w:t>
    </w:r>
    <w:bookmarkEnd w:id="1"/>
  </w:p>
  <w:p w14:paraId="2CAC5BF5" w14:textId="73117FCB" w:rsidR="00A6080F" w:rsidRDefault="00336E6D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6B508278" w14:textId="77777777" w:rsidR="00A6080F" w:rsidRDefault="00336E6D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0AAA25D7" w14:textId="77777777" w:rsidR="00A6080F" w:rsidRPr="00E95938" w:rsidRDefault="00336E6D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/>
        <w:sz w:val="16"/>
      </w:rPr>
    </w:pPr>
    <w:r w:rsidRPr="00E95938">
      <w:rPr>
        <w:rStyle w:val="PageNumber"/>
        <w:b/>
        <w:sz w:val="16"/>
      </w:rPr>
      <w:t xml:space="preserve">3     Whilst not compulsory, comments are more likely to be accepted if accompanied by a proposed change. </w:t>
    </w:r>
  </w:p>
  <w:p w14:paraId="3C7A607A" w14:textId="74973BC7" w:rsidR="00A6080F" w:rsidRDefault="00336E6D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 2, 4, 5 are compulsory.</w:t>
    </w:r>
  </w:p>
  <w:p w14:paraId="3DD40B14" w14:textId="77777777" w:rsidR="00A6080F" w:rsidRDefault="00336E6D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F94033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BC8BD" w14:textId="3BC42445" w:rsidR="003D3B9F" w:rsidRDefault="003D3B9F" w:rsidP="003D3B9F">
    <w:pPr>
      <w:pStyle w:val="Footer"/>
      <w:tabs>
        <w:tab w:val="clear" w:pos="4820"/>
        <w:tab w:val="clear" w:pos="9639"/>
        <w:tab w:val="left" w:pos="284"/>
        <w:tab w:val="left" w:pos="3969"/>
      </w:tabs>
      <w:jc w:val="left"/>
      <w:rPr>
        <w:rStyle w:val="PageNumber"/>
        <w:bCs/>
        <w:sz w:val="16"/>
      </w:rPr>
    </w:pPr>
    <w:bookmarkStart w:id="3" w:name="Titus1FooterFirstPage"/>
    <w:r w:rsidRPr="003D3B9F">
      <w:rPr>
        <w:rStyle w:val="PageNumber"/>
        <w:bCs/>
        <w:color w:val="000000"/>
        <w:sz w:val="2"/>
      </w:rPr>
      <w:t> </w:t>
    </w:r>
    <w:bookmarkEnd w:id="3"/>
  </w:p>
  <w:p w14:paraId="3043D96E" w14:textId="7B314F4A" w:rsidR="003D3B9F" w:rsidRDefault="003D3B9F" w:rsidP="003D3B9F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35F92C00" w14:textId="77777777" w:rsidR="003D3B9F" w:rsidRDefault="003D3B9F" w:rsidP="003D3B9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3319CA14" w14:textId="77777777" w:rsidR="003D3B9F" w:rsidRPr="00E95938" w:rsidRDefault="003D3B9F" w:rsidP="003D3B9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/>
        <w:sz w:val="16"/>
      </w:rPr>
    </w:pPr>
    <w:r w:rsidRPr="00E95938">
      <w:rPr>
        <w:rStyle w:val="PageNumber"/>
        <w:b/>
        <w:sz w:val="16"/>
      </w:rPr>
      <w:t xml:space="preserve">3     Whilst not compulsory, comments are more likely to be accepted if accompanied by a proposed change. </w:t>
    </w:r>
  </w:p>
  <w:p w14:paraId="7F6A1F14" w14:textId="77777777" w:rsidR="003D3B9F" w:rsidRDefault="003D3B9F" w:rsidP="003D3B9F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 2, 4, 5 are compulsory.</w:t>
    </w:r>
  </w:p>
  <w:p w14:paraId="25373CDA" w14:textId="77777777" w:rsidR="003D3B9F" w:rsidRDefault="003D3B9F" w:rsidP="003D3B9F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53494" w14:textId="77777777" w:rsidR="006B0450" w:rsidRDefault="006B0450" w:rsidP="00336E6D">
      <w:r>
        <w:separator/>
      </w:r>
    </w:p>
  </w:footnote>
  <w:footnote w:type="continuationSeparator" w:id="0">
    <w:p w14:paraId="29A24EEF" w14:textId="77777777" w:rsidR="006B0450" w:rsidRDefault="006B0450" w:rsidP="00336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13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151"/>
    </w:tblGrid>
    <w:tr w:rsidR="00663358" w14:paraId="1DB20947" w14:textId="77777777" w:rsidTr="00992E42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73F868DD" w14:textId="1CA9C50D" w:rsidR="003D3B9F" w:rsidRDefault="003D3B9F" w:rsidP="003D3B9F">
          <w:pPr>
            <w:pStyle w:val="ISOComments"/>
            <w:spacing w:before="0"/>
            <w:rPr>
              <w:rStyle w:val="MTEquationSection"/>
              <w:b/>
              <w:bCs/>
              <w:sz w:val="22"/>
            </w:rPr>
          </w:pPr>
          <w:bookmarkStart w:id="0" w:name="TitusHeader1HeaderPrimary"/>
          <w:r w:rsidRPr="003D3B9F">
            <w:rPr>
              <w:rStyle w:val="MTEquationSection"/>
              <w:bCs/>
              <w:color w:val="000000"/>
              <w:sz w:val="2"/>
            </w:rPr>
            <w:t> </w:t>
          </w:r>
          <w:bookmarkEnd w:id="0"/>
        </w:p>
        <w:p w14:paraId="5D5E71F2" w14:textId="04EF861B" w:rsidR="00A6080F" w:rsidRDefault="00336E6D" w:rsidP="00DB7D1A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>S-1</w:t>
          </w:r>
          <w:r w:rsidR="00451FA1">
            <w:rPr>
              <w:rStyle w:val="MTEquationSection"/>
              <w:b/>
              <w:bCs/>
              <w:sz w:val="22"/>
            </w:rPr>
            <w:t>64</w:t>
          </w:r>
          <w:r>
            <w:rPr>
              <w:rStyle w:val="MTEquationSection"/>
              <w:b/>
              <w:bCs/>
              <w:sz w:val="22"/>
            </w:rPr>
            <w:t xml:space="preserve"> </w:t>
          </w:r>
          <w:r w:rsidR="00451FA1">
            <w:rPr>
              <w:rStyle w:val="MTEquationSection"/>
              <w:b/>
              <w:bCs/>
              <w:sz w:val="22"/>
            </w:rPr>
            <w:t xml:space="preserve">/ S-98 </w:t>
          </w:r>
          <w:r>
            <w:rPr>
              <w:rStyle w:val="MTEquationSection"/>
              <w:b/>
              <w:bCs/>
              <w:sz w:val="22"/>
            </w:rPr>
            <w:t>comments and editorial observations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0B464668" w14:textId="77777777" w:rsidR="00A6080F" w:rsidRDefault="00336E6D" w:rsidP="001D4130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4151" w:type="dxa"/>
          <w:tcBorders>
            <w:top w:val="single" w:sz="6" w:space="0" w:color="auto"/>
            <w:bottom w:val="single" w:sz="6" w:space="0" w:color="auto"/>
          </w:tcBorders>
        </w:tcPr>
        <w:p w14:paraId="2207BB88" w14:textId="30DA9250" w:rsidR="00A6080F" w:rsidRDefault="00336E6D" w:rsidP="001D4130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</w:p>
      </w:tc>
    </w:tr>
  </w:tbl>
  <w:p w14:paraId="521ABD76" w14:textId="77777777" w:rsidR="00A6080F" w:rsidRDefault="00A6080F">
    <w:pPr>
      <w:pStyle w:val="Header"/>
    </w:pPr>
  </w:p>
  <w:tbl>
    <w:tblPr>
      <w:tblW w:w="151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1963"/>
    </w:tblGrid>
    <w:tr w:rsidR="00663358" w14:paraId="65CEB9AD" w14:textId="77777777" w:rsidTr="00992E42">
      <w:trPr>
        <w:cantSplit/>
        <w:jc w:val="center"/>
      </w:trPr>
      <w:tc>
        <w:tcPr>
          <w:tcW w:w="641" w:type="dxa"/>
        </w:tcPr>
        <w:p w14:paraId="66E33B72" w14:textId="77777777" w:rsidR="00A6080F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366C6D9D" w14:textId="77777777" w:rsidR="00A6080F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14:paraId="78B5FAC5" w14:textId="77777777" w:rsidR="00A6080F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14:paraId="7862567E" w14:textId="77777777" w:rsidR="00A6080F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6F9D1496" w14:textId="77777777" w:rsidR="00A6080F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782B9F39" w14:textId="77777777" w:rsidR="00A6080F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3C883ABA" w14:textId="77777777" w:rsidR="00A6080F" w:rsidRDefault="00336E6D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1963" w:type="dxa"/>
        </w:tcPr>
        <w:p w14:paraId="5141D67F" w14:textId="77777777" w:rsidR="00A6080F" w:rsidRDefault="00A6080F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663358" w14:paraId="23BBD8D0" w14:textId="77777777" w:rsidTr="00992E42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46B5FF22" w14:textId="01263FB6" w:rsidR="00A6080F" w:rsidRDefault="00E95938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Document</w:t>
          </w:r>
        </w:p>
      </w:tc>
      <w:tc>
        <w:tcPr>
          <w:tcW w:w="600" w:type="dxa"/>
        </w:tcPr>
        <w:p w14:paraId="4F099AA9" w14:textId="77777777" w:rsidR="00A6080F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14:paraId="3E7F2108" w14:textId="77777777" w:rsidR="00A6080F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14:paraId="2E230F5E" w14:textId="77777777" w:rsidR="00A6080F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12114C5D" w14:textId="77777777" w:rsidR="00A6080F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3CAB3CA4" w14:textId="77777777" w:rsidR="00A6080F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1042238B" w14:textId="77777777" w:rsidR="00A6080F" w:rsidRDefault="00336E6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1963" w:type="dxa"/>
        </w:tcPr>
        <w:p w14:paraId="545A354E" w14:textId="68DD4564" w:rsidR="00A6080F" w:rsidRDefault="00E95938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O</w:t>
          </w:r>
          <w:r w:rsidR="00336E6D">
            <w:rPr>
              <w:b/>
              <w:sz w:val="16"/>
            </w:rPr>
            <w:t>bservations</w:t>
          </w:r>
          <w:r w:rsidR="00336E6D">
            <w:rPr>
              <w:b/>
              <w:sz w:val="16"/>
            </w:rPr>
            <w:br/>
          </w:r>
          <w:r w:rsidR="00336E6D">
            <w:rPr>
              <w:bCs/>
              <w:sz w:val="16"/>
            </w:rPr>
            <w:t>on each comment submitted</w:t>
          </w:r>
        </w:p>
      </w:tc>
    </w:tr>
  </w:tbl>
  <w:p w14:paraId="7879777B" w14:textId="77777777" w:rsidR="00A6080F" w:rsidRDefault="00A6080F">
    <w:pPr>
      <w:pStyle w:val="Header"/>
      <w:rPr>
        <w:sz w:val="2"/>
      </w:rPr>
    </w:pPr>
  </w:p>
  <w:p w14:paraId="66E9944E" w14:textId="77777777" w:rsidR="00A6080F" w:rsidRDefault="00A6080F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13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151"/>
    </w:tblGrid>
    <w:tr w:rsidR="003D3B9F" w14:paraId="6B8BF1D5" w14:textId="77777777" w:rsidTr="00992E42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5DBA6498" w14:textId="2CBA50C1" w:rsidR="003D3B9F" w:rsidRDefault="003D3B9F" w:rsidP="003D3B9F">
          <w:pPr>
            <w:pStyle w:val="ISOComments"/>
            <w:spacing w:before="0"/>
            <w:rPr>
              <w:rStyle w:val="MTEquationSection"/>
              <w:b/>
              <w:bCs/>
              <w:sz w:val="22"/>
            </w:rPr>
          </w:pPr>
          <w:bookmarkStart w:id="2" w:name="TitusHeader1HeaderFirstPage"/>
          <w:r w:rsidRPr="003D3B9F">
            <w:rPr>
              <w:rStyle w:val="MTEquationSection"/>
              <w:bCs/>
              <w:color w:val="000000"/>
              <w:sz w:val="2"/>
            </w:rPr>
            <w:t> </w:t>
          </w:r>
          <w:bookmarkEnd w:id="2"/>
        </w:p>
        <w:p w14:paraId="749DC28A" w14:textId="7D02566C" w:rsidR="003D3B9F" w:rsidRDefault="003D3B9F" w:rsidP="00DB7D1A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>S-164 / S-98 comments and editorial observations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633D0BEF" w14:textId="79901986" w:rsidR="003D3B9F" w:rsidRDefault="003D3B9F" w:rsidP="001D4130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C03ED5">
            <w:rPr>
              <w:bCs/>
            </w:rPr>
            <w:t>06.08.2025</w:t>
          </w:r>
        </w:p>
      </w:tc>
      <w:tc>
        <w:tcPr>
          <w:tcW w:w="4151" w:type="dxa"/>
          <w:tcBorders>
            <w:top w:val="single" w:sz="6" w:space="0" w:color="auto"/>
            <w:bottom w:val="single" w:sz="6" w:space="0" w:color="auto"/>
          </w:tcBorders>
        </w:tcPr>
        <w:p w14:paraId="37FFCDEE" w14:textId="2729A3FB" w:rsidR="003D3B9F" w:rsidRDefault="003D3B9F" w:rsidP="001D4130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C03ED5">
            <w:rPr>
              <w:b/>
              <w:sz w:val="20"/>
            </w:rPr>
            <w:t>S-98_2.0.0</w:t>
          </w:r>
        </w:p>
      </w:tc>
    </w:tr>
  </w:tbl>
  <w:p w14:paraId="72C9786E" w14:textId="77777777" w:rsidR="003D3B9F" w:rsidRDefault="003D3B9F" w:rsidP="003D3B9F">
    <w:pPr>
      <w:pStyle w:val="Header"/>
    </w:pPr>
  </w:p>
  <w:tbl>
    <w:tblPr>
      <w:tblW w:w="151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1963"/>
    </w:tblGrid>
    <w:tr w:rsidR="003D3B9F" w14:paraId="40F2A733" w14:textId="77777777" w:rsidTr="00992E42">
      <w:trPr>
        <w:cantSplit/>
        <w:jc w:val="center"/>
      </w:trPr>
      <w:tc>
        <w:tcPr>
          <w:tcW w:w="641" w:type="dxa"/>
        </w:tcPr>
        <w:p w14:paraId="361DFE23" w14:textId="77777777" w:rsidR="003D3B9F" w:rsidRDefault="003D3B9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37AB4707" w14:textId="77777777" w:rsidR="003D3B9F" w:rsidRDefault="003D3B9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14:paraId="40D0A7DE" w14:textId="77777777" w:rsidR="003D3B9F" w:rsidRDefault="003D3B9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14:paraId="1FC4BEB3" w14:textId="77777777" w:rsidR="003D3B9F" w:rsidRDefault="003D3B9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59D4A4B4" w14:textId="77777777" w:rsidR="003D3B9F" w:rsidRDefault="003D3B9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4DBF78C3" w14:textId="77777777" w:rsidR="003D3B9F" w:rsidRDefault="003D3B9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4588B5D8" w14:textId="77777777" w:rsidR="003D3B9F" w:rsidRDefault="003D3B9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1963" w:type="dxa"/>
        </w:tcPr>
        <w:p w14:paraId="28B4F39D" w14:textId="77777777" w:rsidR="003D3B9F" w:rsidRDefault="003D3B9F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3D3B9F" w14:paraId="44BB1BB7" w14:textId="77777777" w:rsidTr="00992E42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38052F36" w14:textId="77777777" w:rsidR="003D3B9F" w:rsidRDefault="003D3B9F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Document</w:t>
          </w:r>
        </w:p>
      </w:tc>
      <w:tc>
        <w:tcPr>
          <w:tcW w:w="600" w:type="dxa"/>
        </w:tcPr>
        <w:p w14:paraId="39F102BC" w14:textId="77777777" w:rsidR="003D3B9F" w:rsidRDefault="003D3B9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14:paraId="6E02B126" w14:textId="77777777" w:rsidR="003D3B9F" w:rsidRDefault="003D3B9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14:paraId="7852EA40" w14:textId="77777777" w:rsidR="003D3B9F" w:rsidRDefault="003D3B9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1FF18560" w14:textId="77777777" w:rsidR="003D3B9F" w:rsidRDefault="003D3B9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0F966B8D" w14:textId="77777777" w:rsidR="003D3B9F" w:rsidRDefault="003D3B9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18A8B221" w14:textId="77777777" w:rsidR="003D3B9F" w:rsidRDefault="003D3B9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1963" w:type="dxa"/>
        </w:tcPr>
        <w:p w14:paraId="1AC64E6B" w14:textId="77777777" w:rsidR="003D3B9F" w:rsidRDefault="003D3B9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592301D6" w14:textId="77777777" w:rsidR="003D3B9F" w:rsidRDefault="003D3B9F" w:rsidP="003D3B9F">
    <w:pPr>
      <w:pStyle w:val="Header"/>
      <w:rPr>
        <w:sz w:val="2"/>
      </w:rPr>
    </w:pPr>
  </w:p>
  <w:p w14:paraId="2F0A5E16" w14:textId="77777777" w:rsidR="003D3B9F" w:rsidRDefault="003D3B9F" w:rsidP="003D3B9F">
    <w:pPr>
      <w:pStyle w:val="Header"/>
      <w:spacing w:line="14" w:lineRule="exac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B92"/>
    <w:multiLevelType w:val="hybridMultilevel"/>
    <w:tmpl w:val="5C301794"/>
    <w:lvl w:ilvl="0" w:tplc="F17E0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8A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2F9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E0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E3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A7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E7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4F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C4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427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249"/>
    <w:rsid w:val="00042B24"/>
    <w:rsid w:val="00095E89"/>
    <w:rsid w:val="000D401E"/>
    <w:rsid w:val="001178D4"/>
    <w:rsid w:val="001979AF"/>
    <w:rsid w:val="001C2F6A"/>
    <w:rsid w:val="001F304C"/>
    <w:rsid w:val="002418E6"/>
    <w:rsid w:val="00261648"/>
    <w:rsid w:val="00282526"/>
    <w:rsid w:val="00336E6D"/>
    <w:rsid w:val="0035712D"/>
    <w:rsid w:val="00361E51"/>
    <w:rsid w:val="003B1406"/>
    <w:rsid w:val="003D1281"/>
    <w:rsid w:val="003D3B9F"/>
    <w:rsid w:val="003F74B0"/>
    <w:rsid w:val="0042163F"/>
    <w:rsid w:val="004319D3"/>
    <w:rsid w:val="00451FA1"/>
    <w:rsid w:val="0048716E"/>
    <w:rsid w:val="0051486E"/>
    <w:rsid w:val="005C1B44"/>
    <w:rsid w:val="0068042C"/>
    <w:rsid w:val="006B0450"/>
    <w:rsid w:val="00754AAE"/>
    <w:rsid w:val="007F4C69"/>
    <w:rsid w:val="00814D08"/>
    <w:rsid w:val="00841710"/>
    <w:rsid w:val="00892260"/>
    <w:rsid w:val="00A6080F"/>
    <w:rsid w:val="00AA061B"/>
    <w:rsid w:val="00AC5BF9"/>
    <w:rsid w:val="00AD3C4F"/>
    <w:rsid w:val="00B329A4"/>
    <w:rsid w:val="00C03ED5"/>
    <w:rsid w:val="00C27183"/>
    <w:rsid w:val="00C74116"/>
    <w:rsid w:val="00D25249"/>
    <w:rsid w:val="00D471DC"/>
    <w:rsid w:val="00D71D7B"/>
    <w:rsid w:val="00DB7D1A"/>
    <w:rsid w:val="00E27D5C"/>
    <w:rsid w:val="00E95938"/>
    <w:rsid w:val="00F00D66"/>
    <w:rsid w:val="00F07524"/>
    <w:rsid w:val="00F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48EA39"/>
  <w15:docId w15:val="{08B102CA-B220-468E-A3DD-CC0DBACA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61B"/>
    <w:rPr>
      <w:rFonts w:ascii="Helvetica" w:hAnsi="Helvetica"/>
      <w:sz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styleId="Strong">
    <w:name w:val="Strong"/>
    <w:basedOn w:val="DefaultParagraphFont"/>
    <w:uiPriority w:val="22"/>
    <w:qFormat/>
    <w:rsid w:val="00D25249"/>
    <w:rPr>
      <w:b/>
      <w:bCs/>
    </w:rPr>
  </w:style>
  <w:style w:type="character" w:styleId="Emphasis">
    <w:name w:val="Emphasis"/>
    <w:basedOn w:val="DefaultParagraphFont"/>
    <w:uiPriority w:val="20"/>
    <w:qFormat/>
    <w:rsid w:val="00D2524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5249"/>
    <w:rPr>
      <w:color w:val="0000FF"/>
      <w:u w:val="single"/>
    </w:rPr>
  </w:style>
  <w:style w:type="table" w:styleId="TableGrid">
    <w:name w:val="Table Grid"/>
    <w:basedOn w:val="TableNormal"/>
    <w:uiPriority w:val="59"/>
    <w:rsid w:val="00D25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3C4F"/>
    <w:rPr>
      <w:color w:val="800080" w:themeColor="followedHyperlink"/>
      <w:u w:val="single"/>
    </w:rPr>
  </w:style>
  <w:style w:type="paragraph" w:styleId="Header">
    <w:name w:val="header"/>
    <w:basedOn w:val="Footer"/>
    <w:link w:val="HeaderChar"/>
    <w:rsid w:val="00336E6D"/>
  </w:style>
  <w:style w:type="character" w:customStyle="1" w:styleId="HeaderChar">
    <w:name w:val="Header Char"/>
    <w:basedOn w:val="DefaultParagraphFont"/>
    <w:link w:val="Header"/>
    <w:rsid w:val="00336E6D"/>
    <w:rPr>
      <w:rFonts w:ascii="Arial" w:hAnsi="Arial"/>
      <w:sz w:val="22"/>
      <w:lang w:val="en-GB" w:eastAsia="en-US"/>
    </w:rPr>
  </w:style>
  <w:style w:type="paragraph" w:styleId="Footer">
    <w:name w:val="footer"/>
    <w:basedOn w:val="Normal"/>
    <w:link w:val="FooterChar"/>
    <w:rsid w:val="00336E6D"/>
    <w:pPr>
      <w:tabs>
        <w:tab w:val="center" w:pos="4820"/>
        <w:tab w:val="right" w:pos="9639"/>
      </w:tabs>
      <w:jc w:val="both"/>
    </w:pPr>
    <w:rPr>
      <w:rFonts w:ascii="Arial" w:hAnsi="Arial"/>
      <w:lang w:eastAsia="en-US"/>
    </w:rPr>
  </w:style>
  <w:style w:type="character" w:customStyle="1" w:styleId="FooterChar">
    <w:name w:val="Footer Char"/>
    <w:basedOn w:val="DefaultParagraphFont"/>
    <w:link w:val="Footer"/>
    <w:rsid w:val="00336E6D"/>
    <w:rPr>
      <w:rFonts w:ascii="Arial" w:hAnsi="Arial"/>
      <w:sz w:val="22"/>
      <w:lang w:val="en-GB" w:eastAsia="en-US"/>
    </w:rPr>
  </w:style>
  <w:style w:type="paragraph" w:customStyle="1" w:styleId="ISOMB">
    <w:name w:val="ISO_MB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lause">
    <w:name w:val="ISO_Clause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Paragraph">
    <w:name w:val="ISO_Paragraph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styleId="PageNumber">
    <w:name w:val="page number"/>
    <w:rsid w:val="00336E6D"/>
    <w:rPr>
      <w:sz w:val="20"/>
    </w:rPr>
  </w:style>
  <w:style w:type="paragraph" w:customStyle="1" w:styleId="ISOCommType">
    <w:name w:val="ISO_Comm_Type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omments">
    <w:name w:val="ISO_Comments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hange">
    <w:name w:val="ISO_Change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SecretObservations">
    <w:name w:val="ISO_Secret_Observations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customStyle="1" w:styleId="MTEquationSection">
    <w:name w:val="MTEquationSection"/>
    <w:rsid w:val="00336E6D"/>
    <w:rPr>
      <w:vanish w:val="0"/>
      <w:color w:val="FF0000"/>
      <w:sz w:val="16"/>
    </w:rPr>
  </w:style>
  <w:style w:type="character" w:customStyle="1" w:styleId="eudoraheader">
    <w:name w:val="eudoraheader"/>
    <w:basedOn w:val="DefaultParagraphFont"/>
    <w:rsid w:val="0033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e51f3bfd-2efb-4035-aedf-9802b7bc2f28</TitusGUID>
  <TitusMetadata xmlns="">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</TitusMetadata>
</titus>
</file>

<file path=customXml/itemProps1.xml><?xml version="1.0" encoding="utf-8"?>
<ds:datastoreItem xmlns:ds="http://schemas.openxmlformats.org/officeDocument/2006/customXml" ds:itemID="{C169DA67-1B40-488B-BB40-BEE0AB4B8B53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BSH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jonathan pritchard</cp:lastModifiedBy>
  <cp:revision>4</cp:revision>
  <dcterms:created xsi:type="dcterms:W3CDTF">2025-09-08T15:13:00Z</dcterms:created>
  <dcterms:modified xsi:type="dcterms:W3CDTF">2025-09-10T16:27:00Z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e51f3bfd-2efb-4035-aedf-9802b7bc2f28</vt:lpwstr>
  </property>
  <property fmtid="{D5CDD505-2E9C-101B-9397-08002B2CF9AE}" pid="3" name="ECIData">
    <vt:lpwstr>NO</vt:lpwstr>
  </property>
  <property fmtid="{D5CDD505-2E9C-101B-9397-08002B2CF9AE}" pid="4" name="IncludeFooter">
    <vt:lpwstr>No</vt:lpwstr>
  </property>
  <property fmtid="{D5CDD505-2E9C-101B-9397-08002B2CF9AE}" pid="5" name="UnresCompExt">
    <vt:lpwstr>YES</vt:lpwstr>
  </property>
  <property fmtid="{D5CDD505-2E9C-101B-9397-08002B2CF9AE}" pid="6" name="CompSens">
    <vt:lpwstr>NO</vt:lpwstr>
  </property>
  <property fmtid="{D5CDD505-2E9C-101B-9397-08002B2CF9AE}" pid="7" name="ConfLegPri">
    <vt:lpwstr>NO</vt:lpwstr>
  </property>
  <property fmtid="{D5CDD505-2E9C-101B-9397-08002B2CF9AE}" pid="8" name="PIIData">
    <vt:lpwstr>NO</vt:lpwstr>
  </property>
  <property fmtid="{D5CDD505-2E9C-101B-9397-08002B2CF9AE}" pid="9" name="CUIData">
    <vt:lpwstr>NO</vt:lpwstr>
  </property>
</Properties>
</file>