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131"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67"/>
        <w:gridCol w:w="600"/>
        <w:gridCol w:w="1280"/>
        <w:gridCol w:w="1190"/>
        <w:gridCol w:w="728"/>
        <w:gridCol w:w="4451"/>
        <w:gridCol w:w="4255"/>
        <w:gridCol w:w="1960"/>
      </w:tblGrid>
      <w:tr w:rsidR="00445D21" w14:paraId="6136821C" w14:textId="77777777" w:rsidTr="00DE0379">
        <w:trPr>
          <w:jc w:val="center"/>
        </w:trPr>
        <w:tc>
          <w:tcPr>
            <w:tcW w:w="667" w:type="dxa"/>
            <w:tcBorders>
              <w:top w:val="single" w:sz="6" w:space="0" w:color="auto"/>
              <w:bottom w:val="single" w:sz="6" w:space="0" w:color="auto"/>
            </w:tcBorders>
          </w:tcPr>
          <w:p w14:paraId="41174FBF" w14:textId="33670B0E" w:rsidR="00445D21" w:rsidRDefault="00445D21" w:rsidP="00445D21">
            <w:pPr>
              <w:pStyle w:val="ISOMB"/>
              <w:spacing w:before="60" w:after="60" w:line="240" w:lineRule="auto"/>
            </w:pPr>
          </w:p>
        </w:tc>
        <w:tc>
          <w:tcPr>
            <w:tcW w:w="600" w:type="dxa"/>
            <w:tcBorders>
              <w:top w:val="single" w:sz="6" w:space="0" w:color="auto"/>
              <w:bottom w:val="single" w:sz="6" w:space="0" w:color="auto"/>
            </w:tcBorders>
          </w:tcPr>
          <w:p w14:paraId="365B3093" w14:textId="2E87A040" w:rsidR="00445D21" w:rsidRDefault="00445D21" w:rsidP="00445D21">
            <w:pPr>
              <w:pStyle w:val="ISOMB"/>
              <w:spacing w:before="60" w:after="60" w:line="240" w:lineRule="auto"/>
            </w:pPr>
            <w:r>
              <w:t>SM1</w:t>
            </w:r>
          </w:p>
        </w:tc>
        <w:tc>
          <w:tcPr>
            <w:tcW w:w="1280" w:type="dxa"/>
            <w:tcBorders>
              <w:top w:val="single" w:sz="6" w:space="0" w:color="auto"/>
              <w:bottom w:val="single" w:sz="6" w:space="0" w:color="auto"/>
            </w:tcBorders>
          </w:tcPr>
          <w:p w14:paraId="6363373D" w14:textId="39B6B3B7" w:rsidR="00445D21" w:rsidRDefault="00445D21" w:rsidP="00445D21">
            <w:pPr>
              <w:pStyle w:val="ISOClause"/>
              <w:spacing w:before="60" w:after="60" w:line="240" w:lineRule="auto"/>
            </w:pPr>
            <w:r w:rsidRPr="00CF174F">
              <w:rPr>
                <w:szCs w:val="18"/>
              </w:rPr>
              <w:t>12.13.2</w:t>
            </w:r>
          </w:p>
        </w:tc>
        <w:tc>
          <w:tcPr>
            <w:tcW w:w="1190" w:type="dxa"/>
            <w:tcBorders>
              <w:top w:val="single" w:sz="6" w:space="0" w:color="auto"/>
              <w:bottom w:val="single" w:sz="6" w:space="0" w:color="auto"/>
            </w:tcBorders>
          </w:tcPr>
          <w:p w14:paraId="704B1612" w14:textId="311940E2" w:rsidR="00445D21" w:rsidRDefault="00445D21" w:rsidP="00445D21">
            <w:pPr>
              <w:pStyle w:val="ISOParagraph"/>
              <w:spacing w:before="60" w:after="60" w:line="240" w:lineRule="auto"/>
            </w:pPr>
            <w:r w:rsidRPr="00CF174F">
              <w:rPr>
                <w:szCs w:val="18"/>
              </w:rPr>
              <w:t>3</w:t>
            </w:r>
            <w:r w:rsidRPr="00CF174F">
              <w:rPr>
                <w:szCs w:val="18"/>
                <w:vertAlign w:val="superscript"/>
              </w:rPr>
              <w:t>rd</w:t>
            </w:r>
            <w:r w:rsidRPr="00CF174F">
              <w:rPr>
                <w:szCs w:val="18"/>
              </w:rPr>
              <w:t xml:space="preserve"> para onwards</w:t>
            </w:r>
          </w:p>
        </w:tc>
        <w:tc>
          <w:tcPr>
            <w:tcW w:w="728" w:type="dxa"/>
            <w:tcBorders>
              <w:top w:val="single" w:sz="6" w:space="0" w:color="auto"/>
              <w:bottom w:val="single" w:sz="6" w:space="0" w:color="auto"/>
            </w:tcBorders>
          </w:tcPr>
          <w:p w14:paraId="0B9A947F" w14:textId="30DAE9EE" w:rsidR="00445D21" w:rsidRDefault="00445D21" w:rsidP="00445D21">
            <w:pPr>
              <w:pStyle w:val="ISOCommType"/>
              <w:spacing w:before="60" w:after="60" w:line="240" w:lineRule="auto"/>
            </w:pPr>
            <w:proofErr w:type="spellStart"/>
            <w:r w:rsidRPr="00CF174F">
              <w:rPr>
                <w:szCs w:val="18"/>
              </w:rPr>
              <w:t>Te</w:t>
            </w:r>
            <w:proofErr w:type="spellEnd"/>
          </w:p>
        </w:tc>
        <w:tc>
          <w:tcPr>
            <w:tcW w:w="4451" w:type="dxa"/>
            <w:tcBorders>
              <w:top w:val="single" w:sz="6" w:space="0" w:color="auto"/>
              <w:bottom w:val="single" w:sz="6" w:space="0" w:color="auto"/>
            </w:tcBorders>
          </w:tcPr>
          <w:p w14:paraId="594D2268" w14:textId="77777777" w:rsidR="00445D21" w:rsidRPr="00CF174F" w:rsidRDefault="00445D21" w:rsidP="00445D21">
            <w:pPr>
              <w:pStyle w:val="ISOComments"/>
              <w:spacing w:before="60" w:after="60" w:line="240" w:lineRule="auto"/>
              <w:rPr>
                <w:szCs w:val="18"/>
              </w:rPr>
            </w:pPr>
            <w:r>
              <w:rPr>
                <w:szCs w:val="18"/>
              </w:rPr>
              <w:t xml:space="preserve">The requirements are complex and it is tricky to understand the intentions of the IHO. </w:t>
            </w:r>
            <w:r w:rsidRPr="00CF174F">
              <w:rPr>
                <w:szCs w:val="18"/>
              </w:rPr>
              <w:t xml:space="preserve">While recognising that this section originates from S-124,  para 11.1.2 “Filtering Navigational Warning information”, there are a number of issues from </w:t>
            </w:r>
            <w:r>
              <w:rPr>
                <w:szCs w:val="18"/>
              </w:rPr>
              <w:t xml:space="preserve">both </w:t>
            </w:r>
            <w:r w:rsidRPr="00CF174F">
              <w:rPr>
                <w:szCs w:val="18"/>
              </w:rPr>
              <w:t xml:space="preserve">the </w:t>
            </w:r>
            <w:r>
              <w:rPr>
                <w:szCs w:val="18"/>
              </w:rPr>
              <w:t xml:space="preserve">mariner and the </w:t>
            </w:r>
            <w:r w:rsidRPr="00CF174F">
              <w:rPr>
                <w:szCs w:val="18"/>
              </w:rPr>
              <w:t>OEM perspective:</w:t>
            </w:r>
          </w:p>
          <w:p w14:paraId="7F2DCC8A" w14:textId="77777777" w:rsidR="00445D21" w:rsidRPr="00CF174F" w:rsidRDefault="00445D21" w:rsidP="00445D21">
            <w:pPr>
              <w:pStyle w:val="ISOComments"/>
              <w:numPr>
                <w:ilvl w:val="0"/>
                <w:numId w:val="1"/>
              </w:numPr>
              <w:spacing w:before="60" w:after="60" w:line="240" w:lineRule="auto"/>
              <w:ind w:left="360"/>
              <w:rPr>
                <w:szCs w:val="18"/>
              </w:rPr>
            </w:pPr>
            <w:r w:rsidRPr="00CF174F">
              <w:rPr>
                <w:szCs w:val="18"/>
              </w:rPr>
              <w:t xml:space="preserve">The concept of providing a capability to allow the mariner to “classify the relevance of a NAVWARN against the intended route” is unclear. </w:t>
            </w:r>
          </w:p>
          <w:p w14:paraId="1B0CC564" w14:textId="77777777" w:rsidR="00445D21" w:rsidRPr="00CF174F" w:rsidRDefault="00445D21" w:rsidP="00445D21">
            <w:pPr>
              <w:pStyle w:val="ISOComments"/>
              <w:numPr>
                <w:ilvl w:val="0"/>
                <w:numId w:val="1"/>
              </w:numPr>
              <w:spacing w:before="60" w:after="60" w:line="240" w:lineRule="auto"/>
              <w:ind w:left="360"/>
              <w:rPr>
                <w:szCs w:val="18"/>
              </w:rPr>
            </w:pPr>
            <w:r w:rsidRPr="00CF174F">
              <w:rPr>
                <w:szCs w:val="18"/>
              </w:rPr>
              <w:t xml:space="preserve">The consequence of having applied such a classification is undefined. </w:t>
            </w:r>
          </w:p>
          <w:p w14:paraId="53FD5F86" w14:textId="77777777" w:rsidR="00445D21" w:rsidRPr="00CF174F" w:rsidRDefault="00445D21" w:rsidP="00445D21">
            <w:pPr>
              <w:pStyle w:val="ISOComments"/>
              <w:numPr>
                <w:ilvl w:val="0"/>
                <w:numId w:val="1"/>
              </w:numPr>
              <w:spacing w:before="60" w:after="60" w:line="240" w:lineRule="auto"/>
              <w:ind w:left="360"/>
              <w:rPr>
                <w:szCs w:val="18"/>
              </w:rPr>
            </w:pPr>
            <w:r w:rsidRPr="00CF174F">
              <w:rPr>
                <w:szCs w:val="18"/>
              </w:rPr>
              <w:t>If we assume the intended consequence is a filter of whether the NAVWARN is displayed or not then, given this is a minimum standard, it’s preferable to avoid mandating a second filter criteria in addition to that already specified for indication of new NAVWARN messages in 12.13.1, as this results in complexity of the user interface</w:t>
            </w:r>
          </w:p>
          <w:p w14:paraId="3A467B7C" w14:textId="77777777" w:rsidR="00445D21" w:rsidRPr="00CF174F" w:rsidRDefault="00445D21" w:rsidP="00445D21">
            <w:pPr>
              <w:pStyle w:val="ISOComments"/>
              <w:numPr>
                <w:ilvl w:val="0"/>
                <w:numId w:val="1"/>
              </w:numPr>
              <w:spacing w:before="60" w:after="60" w:line="240" w:lineRule="auto"/>
              <w:ind w:left="360"/>
              <w:rPr>
                <w:szCs w:val="18"/>
              </w:rPr>
            </w:pPr>
            <w:r w:rsidRPr="00CF174F">
              <w:rPr>
                <w:szCs w:val="18"/>
              </w:rPr>
              <w:t>The purpose of “on chart/off chart/information” filtering overlaps with the purpose of the filtering “based on time and maximum distance from own ship, monitored route or planned route” in S-98 para 12.3.1(and which originated from IEC 61174:2015 para 4.12.6 c). Having two different but similar filters adds unnecessary complexity for the mariner. Simple user interfaces are safer.</w:t>
            </w:r>
          </w:p>
          <w:p w14:paraId="3CFC1BCA" w14:textId="77777777" w:rsidR="00445D21" w:rsidRPr="00CF174F" w:rsidRDefault="00445D21" w:rsidP="00445D21">
            <w:pPr>
              <w:pStyle w:val="ISOComments"/>
              <w:numPr>
                <w:ilvl w:val="0"/>
                <w:numId w:val="1"/>
              </w:numPr>
              <w:spacing w:before="60" w:after="60" w:line="240" w:lineRule="auto"/>
              <w:ind w:left="360"/>
              <w:rPr>
                <w:szCs w:val="18"/>
              </w:rPr>
            </w:pPr>
            <w:r w:rsidRPr="00CF174F">
              <w:rPr>
                <w:szCs w:val="18"/>
              </w:rPr>
              <w:t>NAVWARNs are not navigational hazards are referenced in MSC.530(106) so it is preferable not use the term “hazard” when describing NAVWARN filters.</w:t>
            </w:r>
          </w:p>
          <w:p w14:paraId="2EC2E2C2" w14:textId="77777777" w:rsidR="00445D21" w:rsidRPr="00CF174F" w:rsidRDefault="00445D21" w:rsidP="00445D21">
            <w:pPr>
              <w:pStyle w:val="ISOComments"/>
              <w:numPr>
                <w:ilvl w:val="0"/>
                <w:numId w:val="1"/>
              </w:numPr>
              <w:spacing w:before="60" w:after="60" w:line="240" w:lineRule="auto"/>
              <w:ind w:left="360"/>
              <w:rPr>
                <w:szCs w:val="18"/>
              </w:rPr>
            </w:pPr>
            <w:r w:rsidRPr="00CF174F">
              <w:rPr>
                <w:szCs w:val="18"/>
              </w:rPr>
              <w:lastRenderedPageBreak/>
              <w:t>The term “topic” is undefined in S-124 (although referenced in para 11.1.2)</w:t>
            </w:r>
          </w:p>
          <w:p w14:paraId="0582062B" w14:textId="77777777" w:rsidR="00445D21" w:rsidRPr="00CF174F" w:rsidRDefault="00445D21" w:rsidP="00445D21">
            <w:pPr>
              <w:pStyle w:val="ISOComments"/>
              <w:spacing w:before="60" w:after="60" w:line="240" w:lineRule="auto"/>
              <w:rPr>
                <w:szCs w:val="18"/>
              </w:rPr>
            </w:pPr>
          </w:p>
          <w:p w14:paraId="443F8B9A" w14:textId="6833635B" w:rsidR="00445D21" w:rsidRDefault="00445D21" w:rsidP="00445D21">
            <w:pPr>
              <w:pStyle w:val="ISOComments"/>
              <w:spacing w:before="60" w:after="60" w:line="240" w:lineRule="auto"/>
            </w:pPr>
            <w:r w:rsidRPr="00CF174F">
              <w:rPr>
                <w:szCs w:val="18"/>
              </w:rPr>
              <w:t xml:space="preserve">Overall, it is preferable from the </w:t>
            </w:r>
            <w:r>
              <w:rPr>
                <w:szCs w:val="18"/>
              </w:rPr>
              <w:t xml:space="preserve">mariner and </w:t>
            </w:r>
            <w:r w:rsidRPr="00CF174F">
              <w:rPr>
                <w:szCs w:val="18"/>
              </w:rPr>
              <w:t>OEM</w:t>
            </w:r>
            <w:r>
              <w:rPr>
                <w:szCs w:val="18"/>
              </w:rPr>
              <w:t xml:space="preserve"> perspective</w:t>
            </w:r>
            <w:r w:rsidRPr="00CF174F">
              <w:rPr>
                <w:szCs w:val="18"/>
              </w:rPr>
              <w:t xml:space="preserve"> to simplify this section, align it with pre-existing filtering strategies defined in IEC 61174:2015 para 4.12.6 c, and to allow experienced-led refinements of such capabilities.</w:t>
            </w:r>
          </w:p>
        </w:tc>
        <w:tc>
          <w:tcPr>
            <w:tcW w:w="4255" w:type="dxa"/>
            <w:tcBorders>
              <w:top w:val="single" w:sz="6" w:space="0" w:color="auto"/>
              <w:bottom w:val="single" w:sz="6" w:space="0" w:color="auto"/>
            </w:tcBorders>
          </w:tcPr>
          <w:p w14:paraId="16777BB1" w14:textId="77777777" w:rsidR="00445D21" w:rsidRPr="00CF174F" w:rsidRDefault="00445D21" w:rsidP="00445D21">
            <w:pPr>
              <w:pStyle w:val="ISOChange"/>
              <w:spacing w:before="60" w:after="60" w:line="240" w:lineRule="auto"/>
              <w:rPr>
                <w:szCs w:val="18"/>
              </w:rPr>
            </w:pPr>
            <w:r w:rsidRPr="00CF174F">
              <w:rPr>
                <w:szCs w:val="18"/>
              </w:rPr>
              <w:lastRenderedPageBreak/>
              <w:t xml:space="preserve">Reword 3rd para up to the example to read: </w:t>
            </w:r>
          </w:p>
          <w:p w14:paraId="00D102C8" w14:textId="77777777" w:rsidR="00445D21" w:rsidRPr="00CF174F" w:rsidRDefault="00445D21" w:rsidP="00445D21">
            <w:pPr>
              <w:rPr>
                <w:strike/>
                <w:color w:val="FF0000"/>
                <w:sz w:val="18"/>
                <w:szCs w:val="18"/>
              </w:rPr>
            </w:pPr>
            <w:r w:rsidRPr="00CF174F">
              <w:rPr>
                <w:sz w:val="18"/>
                <w:szCs w:val="18"/>
              </w:rPr>
              <w:t>“A</w:t>
            </w:r>
            <w:r w:rsidRPr="00CF174F">
              <w:rPr>
                <w:color w:val="FF0000"/>
                <w:sz w:val="18"/>
                <w:szCs w:val="18"/>
              </w:rPr>
              <w:t>s</w:t>
            </w:r>
            <w:r w:rsidRPr="00CF174F">
              <w:rPr>
                <w:strike/>
                <w:color w:val="FF0000"/>
                <w:sz w:val="18"/>
                <w:szCs w:val="18"/>
              </w:rPr>
              <w:t>t</w:t>
            </w:r>
            <w:r w:rsidRPr="00CF174F">
              <w:rPr>
                <w:sz w:val="18"/>
                <w:szCs w:val="18"/>
              </w:rPr>
              <w:t xml:space="preserve"> a minimum, </w:t>
            </w:r>
            <w:r w:rsidRPr="00CF174F">
              <w:rPr>
                <w:color w:val="FF0000"/>
                <w:sz w:val="18"/>
                <w:szCs w:val="18"/>
              </w:rPr>
              <w:t xml:space="preserve">the mariner </w:t>
            </w:r>
            <w:r w:rsidRPr="00CF174F">
              <w:rPr>
                <w:strike/>
                <w:color w:val="FF0000"/>
                <w:sz w:val="18"/>
                <w:szCs w:val="18"/>
              </w:rPr>
              <w:t>filtering functionality</w:t>
            </w:r>
            <w:r w:rsidRPr="00CF174F">
              <w:rPr>
                <w:color w:val="FF0000"/>
                <w:sz w:val="18"/>
                <w:szCs w:val="18"/>
              </w:rPr>
              <w:t xml:space="preserve"> </w:t>
            </w:r>
            <w:r w:rsidRPr="00CF174F">
              <w:rPr>
                <w:sz w:val="18"/>
                <w:szCs w:val="18"/>
              </w:rPr>
              <w:t xml:space="preserve">must be </w:t>
            </w:r>
            <w:r w:rsidRPr="00CF174F">
              <w:rPr>
                <w:color w:val="FF0000"/>
                <w:sz w:val="18"/>
                <w:szCs w:val="18"/>
              </w:rPr>
              <w:t xml:space="preserve">able to filter the display of the NAVWARNs using one of the following criteria: </w:t>
            </w:r>
            <w:r w:rsidRPr="00CF174F">
              <w:rPr>
                <w:strike/>
                <w:color w:val="FF0000"/>
                <w:sz w:val="18"/>
                <w:szCs w:val="18"/>
              </w:rPr>
              <w:t xml:space="preserve">included that allows the user to classify the relevance of a NAVWARN against the intended route as: </w:t>
            </w:r>
          </w:p>
          <w:p w14:paraId="6D645F16" w14:textId="77777777" w:rsidR="00445D21" w:rsidRPr="00CF174F" w:rsidRDefault="00445D21" w:rsidP="00445D21">
            <w:pPr>
              <w:pStyle w:val="ListParagraph"/>
              <w:numPr>
                <w:ilvl w:val="0"/>
                <w:numId w:val="2"/>
              </w:numPr>
              <w:spacing w:after="152" w:line="247" w:lineRule="auto"/>
              <w:ind w:right="533"/>
              <w:contextualSpacing/>
              <w:jc w:val="both"/>
              <w:rPr>
                <w:strike/>
                <w:color w:val="FF0000"/>
                <w:sz w:val="18"/>
                <w:szCs w:val="18"/>
              </w:rPr>
            </w:pPr>
            <w:r w:rsidRPr="00CF174F">
              <w:rPr>
                <w:strike/>
                <w:color w:val="FF0000"/>
                <w:sz w:val="18"/>
                <w:szCs w:val="18"/>
              </w:rPr>
              <w:t xml:space="preserve">on chart (relevant for the route, must always be visualized), or; </w:t>
            </w:r>
          </w:p>
          <w:p w14:paraId="3EA0C42E" w14:textId="77777777" w:rsidR="00445D21" w:rsidRPr="00CF174F" w:rsidRDefault="00445D21" w:rsidP="00445D21">
            <w:pPr>
              <w:pStyle w:val="ListParagraph"/>
              <w:numPr>
                <w:ilvl w:val="0"/>
                <w:numId w:val="2"/>
              </w:numPr>
              <w:spacing w:after="152" w:line="247" w:lineRule="auto"/>
              <w:ind w:right="533"/>
              <w:contextualSpacing/>
              <w:jc w:val="both"/>
              <w:rPr>
                <w:strike/>
                <w:color w:val="FF0000"/>
                <w:sz w:val="18"/>
                <w:szCs w:val="18"/>
              </w:rPr>
            </w:pPr>
            <w:r w:rsidRPr="00CF174F">
              <w:rPr>
                <w:strike/>
                <w:color w:val="FF0000"/>
                <w:sz w:val="18"/>
                <w:szCs w:val="18"/>
              </w:rPr>
              <w:t xml:space="preserve">off chart (not relevant for the route, and need not be visualized), or;  </w:t>
            </w:r>
          </w:p>
          <w:p w14:paraId="38930163" w14:textId="77777777" w:rsidR="00445D21" w:rsidRPr="00CF174F" w:rsidRDefault="00445D21" w:rsidP="00445D21">
            <w:pPr>
              <w:pStyle w:val="ListParagraph"/>
              <w:numPr>
                <w:ilvl w:val="0"/>
                <w:numId w:val="2"/>
              </w:numPr>
              <w:spacing w:after="152" w:line="247" w:lineRule="auto"/>
              <w:ind w:right="533"/>
              <w:contextualSpacing/>
              <w:jc w:val="both"/>
              <w:rPr>
                <w:sz w:val="18"/>
                <w:szCs w:val="18"/>
              </w:rPr>
            </w:pPr>
            <w:r w:rsidRPr="00CF174F">
              <w:rPr>
                <w:strike/>
                <w:color w:val="FF0000"/>
                <w:sz w:val="18"/>
                <w:szCs w:val="18"/>
              </w:rPr>
              <w:t xml:space="preserve">information (relevant for the route, but for information and need not be visualized). </w:t>
            </w:r>
          </w:p>
          <w:p w14:paraId="7AA90349" w14:textId="77777777" w:rsidR="00445D21" w:rsidRPr="00CF174F" w:rsidRDefault="00445D21" w:rsidP="00445D21">
            <w:pPr>
              <w:pStyle w:val="ListParagraph"/>
              <w:numPr>
                <w:ilvl w:val="0"/>
                <w:numId w:val="2"/>
              </w:numPr>
              <w:spacing w:after="152" w:line="247" w:lineRule="auto"/>
              <w:ind w:right="533"/>
              <w:contextualSpacing/>
              <w:jc w:val="both"/>
              <w:rPr>
                <w:color w:val="FF0000"/>
                <w:sz w:val="18"/>
                <w:szCs w:val="18"/>
              </w:rPr>
            </w:pPr>
            <w:r w:rsidRPr="00CF174F">
              <w:rPr>
                <w:color w:val="FF0000"/>
                <w:sz w:val="18"/>
                <w:szCs w:val="18"/>
              </w:rPr>
              <w:t>distance from own ship</w:t>
            </w:r>
          </w:p>
          <w:p w14:paraId="40EFFCEF" w14:textId="77777777" w:rsidR="00445D21" w:rsidRDefault="00445D21" w:rsidP="00445D21">
            <w:pPr>
              <w:pStyle w:val="ListParagraph"/>
              <w:numPr>
                <w:ilvl w:val="0"/>
                <w:numId w:val="2"/>
              </w:numPr>
              <w:spacing w:after="152" w:line="247" w:lineRule="auto"/>
              <w:ind w:right="533"/>
              <w:contextualSpacing/>
              <w:jc w:val="both"/>
              <w:rPr>
                <w:color w:val="FF0000"/>
                <w:sz w:val="18"/>
                <w:szCs w:val="18"/>
              </w:rPr>
            </w:pPr>
            <w:r w:rsidRPr="00CF174F">
              <w:rPr>
                <w:color w:val="FF0000"/>
                <w:sz w:val="18"/>
                <w:szCs w:val="18"/>
              </w:rPr>
              <w:t xml:space="preserve">time </w:t>
            </w:r>
            <w:r>
              <w:rPr>
                <w:color w:val="FF0000"/>
                <w:sz w:val="18"/>
                <w:szCs w:val="18"/>
              </w:rPr>
              <w:t>from own ship (when route monitoring)</w:t>
            </w:r>
          </w:p>
          <w:p w14:paraId="51C72893" w14:textId="77777777" w:rsidR="00445D21" w:rsidRPr="0003245B" w:rsidRDefault="00445D21" w:rsidP="00445D21">
            <w:pPr>
              <w:pStyle w:val="ListParagraph"/>
              <w:numPr>
                <w:ilvl w:val="0"/>
                <w:numId w:val="2"/>
              </w:numPr>
              <w:spacing w:after="152" w:line="247" w:lineRule="auto"/>
              <w:ind w:right="533"/>
              <w:contextualSpacing/>
              <w:jc w:val="both"/>
              <w:rPr>
                <w:color w:val="FF0000"/>
                <w:sz w:val="18"/>
                <w:szCs w:val="18"/>
              </w:rPr>
            </w:pPr>
            <w:r w:rsidRPr="00CF174F">
              <w:rPr>
                <w:color w:val="FF0000"/>
                <w:sz w:val="18"/>
                <w:szCs w:val="18"/>
              </w:rPr>
              <w:t>distance from route</w:t>
            </w:r>
            <w:r>
              <w:rPr>
                <w:color w:val="FF0000"/>
                <w:sz w:val="18"/>
                <w:szCs w:val="18"/>
              </w:rPr>
              <w:t xml:space="preserve"> (planned or monitored, as applicable)</w:t>
            </w:r>
          </w:p>
          <w:p w14:paraId="606C81BE" w14:textId="77777777" w:rsidR="00445D21" w:rsidRPr="00CF174F" w:rsidRDefault="00445D21" w:rsidP="00445D21">
            <w:pPr>
              <w:spacing w:after="152" w:line="247" w:lineRule="auto"/>
              <w:ind w:right="533"/>
              <w:contextualSpacing/>
              <w:rPr>
                <w:color w:val="FF0000"/>
                <w:sz w:val="18"/>
                <w:szCs w:val="18"/>
              </w:rPr>
            </w:pPr>
            <w:r w:rsidRPr="00CF174F">
              <w:rPr>
                <w:color w:val="FF0000"/>
                <w:sz w:val="18"/>
                <w:szCs w:val="18"/>
              </w:rPr>
              <w:t>Additionally, the mariner must be able to filter by:</w:t>
            </w:r>
          </w:p>
          <w:p w14:paraId="3DBA36E8" w14:textId="77777777" w:rsidR="00445D21" w:rsidRDefault="00445D21" w:rsidP="00445D21">
            <w:pPr>
              <w:pStyle w:val="ListParagraph"/>
              <w:numPr>
                <w:ilvl w:val="0"/>
                <w:numId w:val="3"/>
              </w:numPr>
              <w:spacing w:after="152" w:line="247" w:lineRule="auto"/>
              <w:ind w:right="533"/>
              <w:contextualSpacing/>
              <w:rPr>
                <w:color w:val="FF0000"/>
                <w:sz w:val="18"/>
                <w:szCs w:val="18"/>
              </w:rPr>
            </w:pPr>
            <w:r w:rsidRPr="00CF174F">
              <w:rPr>
                <w:color w:val="FF0000"/>
                <w:sz w:val="18"/>
                <w:szCs w:val="18"/>
              </w:rPr>
              <w:t>NAVWARNING type (</w:t>
            </w:r>
            <w:proofErr w:type="spellStart"/>
            <w:r w:rsidRPr="00CF174F">
              <w:rPr>
                <w:color w:val="FF0000"/>
                <w:sz w:val="18"/>
                <w:szCs w:val="18"/>
              </w:rPr>
              <w:t>navwarnTypeGeneral</w:t>
            </w:r>
            <w:proofErr w:type="spellEnd"/>
            <w:r w:rsidRPr="00CF174F">
              <w:rPr>
                <w:color w:val="FF0000"/>
                <w:sz w:val="18"/>
                <w:szCs w:val="18"/>
              </w:rPr>
              <w:t xml:space="preserve"> attribute of </w:t>
            </w:r>
            <w:proofErr w:type="spellStart"/>
            <w:r w:rsidRPr="00CF174F">
              <w:rPr>
                <w:color w:val="FF0000"/>
                <w:sz w:val="18"/>
                <w:szCs w:val="18"/>
              </w:rPr>
              <w:t>NAVWARNPreamble</w:t>
            </w:r>
            <w:proofErr w:type="spellEnd"/>
            <w:r w:rsidRPr="00CF174F">
              <w:rPr>
                <w:color w:val="FF0000"/>
                <w:sz w:val="18"/>
                <w:szCs w:val="18"/>
              </w:rPr>
              <w:t xml:space="preserve">) </w:t>
            </w:r>
          </w:p>
          <w:p w14:paraId="2BD936CD" w14:textId="77777777" w:rsidR="00445D21" w:rsidRPr="00CF174F" w:rsidRDefault="00445D21" w:rsidP="00445D21">
            <w:pPr>
              <w:pStyle w:val="ISOChange"/>
              <w:spacing w:before="60" w:after="60"/>
              <w:rPr>
                <w:strike/>
                <w:color w:val="FF0000"/>
                <w:szCs w:val="18"/>
              </w:rPr>
            </w:pPr>
            <w:r w:rsidRPr="00CF174F">
              <w:rPr>
                <w:strike/>
                <w:color w:val="FF0000"/>
                <w:szCs w:val="18"/>
              </w:rPr>
              <w:t xml:space="preserve">On chart should be the default classification for all NAVWARNs. </w:t>
            </w:r>
          </w:p>
          <w:p w14:paraId="47182C1E" w14:textId="77777777" w:rsidR="00445D21" w:rsidRPr="00CF174F" w:rsidRDefault="00445D21" w:rsidP="00445D21">
            <w:pPr>
              <w:pStyle w:val="ISOChange"/>
              <w:spacing w:before="60" w:after="60"/>
              <w:rPr>
                <w:color w:val="FF0000"/>
                <w:szCs w:val="18"/>
              </w:rPr>
            </w:pPr>
            <w:r w:rsidRPr="00CF174F">
              <w:rPr>
                <w:color w:val="FF0000"/>
                <w:szCs w:val="18"/>
              </w:rPr>
              <w:t xml:space="preserve">Additional filters may be provided. </w:t>
            </w:r>
          </w:p>
          <w:p w14:paraId="056145FB" w14:textId="77777777" w:rsidR="00445D21" w:rsidRPr="00CF174F" w:rsidRDefault="00445D21" w:rsidP="00445D21">
            <w:pPr>
              <w:pStyle w:val="ISOChange"/>
              <w:spacing w:before="60" w:after="60"/>
              <w:rPr>
                <w:szCs w:val="18"/>
              </w:rPr>
            </w:pPr>
            <w:r w:rsidRPr="00CF174F">
              <w:rPr>
                <w:szCs w:val="18"/>
              </w:rPr>
              <w:t xml:space="preserve">NOTE: Even though the full extent of a navigational warning may not portrayed, it must still be available and discoverable in a list of </w:t>
            </w:r>
            <w:r w:rsidRPr="00CF174F">
              <w:rPr>
                <w:szCs w:val="18"/>
              </w:rPr>
              <w:lastRenderedPageBreak/>
              <w:t xml:space="preserve">NAVWARNs that can be recalled by user action at any time </w:t>
            </w:r>
          </w:p>
          <w:p w14:paraId="7FC661CE" w14:textId="77777777" w:rsidR="00445D21" w:rsidRPr="00CF174F" w:rsidRDefault="00445D21" w:rsidP="00445D21">
            <w:pPr>
              <w:pStyle w:val="ISOChange"/>
              <w:spacing w:before="60" w:after="60"/>
              <w:rPr>
                <w:strike/>
                <w:color w:val="FF0000"/>
                <w:szCs w:val="18"/>
              </w:rPr>
            </w:pPr>
            <w:r w:rsidRPr="00CF174F">
              <w:rPr>
                <w:strike/>
                <w:color w:val="FF0000"/>
                <w:szCs w:val="18"/>
              </w:rPr>
              <w:t xml:space="preserve">Additional filtering functions may include options such as; </w:t>
            </w:r>
          </w:p>
          <w:p w14:paraId="78A321CE" w14:textId="77777777" w:rsidR="00445D21" w:rsidRPr="00CF174F" w:rsidRDefault="00445D21" w:rsidP="00445D21">
            <w:pPr>
              <w:pStyle w:val="ISOChange"/>
              <w:spacing w:before="60" w:after="60"/>
              <w:rPr>
                <w:strike/>
                <w:color w:val="FF0000"/>
                <w:szCs w:val="18"/>
              </w:rPr>
            </w:pPr>
            <w:r w:rsidRPr="00CF174F">
              <w:rPr>
                <w:strike/>
                <w:color w:val="FF0000"/>
                <w:szCs w:val="18"/>
              </w:rPr>
              <w:t>•</w:t>
            </w:r>
            <w:r w:rsidRPr="00CF174F">
              <w:rPr>
                <w:strike/>
                <w:color w:val="FF0000"/>
                <w:szCs w:val="18"/>
              </w:rPr>
              <w:tab/>
              <w:t xml:space="preserve">Filtering on route with a buffer; </w:t>
            </w:r>
          </w:p>
          <w:p w14:paraId="2554D359" w14:textId="77777777" w:rsidR="00445D21" w:rsidRPr="00CF174F" w:rsidRDefault="00445D21" w:rsidP="00445D21">
            <w:pPr>
              <w:pStyle w:val="ISOChange"/>
              <w:spacing w:before="60" w:after="60"/>
              <w:rPr>
                <w:strike/>
                <w:color w:val="FF0000"/>
                <w:szCs w:val="18"/>
              </w:rPr>
            </w:pPr>
            <w:r w:rsidRPr="00CF174F">
              <w:rPr>
                <w:strike/>
                <w:color w:val="FF0000"/>
                <w:szCs w:val="18"/>
              </w:rPr>
              <w:t>•</w:t>
            </w:r>
            <w:r w:rsidRPr="00CF174F">
              <w:rPr>
                <w:strike/>
                <w:color w:val="FF0000"/>
                <w:szCs w:val="18"/>
              </w:rPr>
              <w:tab/>
              <w:t xml:space="preserve">Navigational warning topic; </w:t>
            </w:r>
          </w:p>
          <w:p w14:paraId="423CCC62" w14:textId="77777777" w:rsidR="00445D21" w:rsidRPr="00CF174F" w:rsidRDefault="00445D21" w:rsidP="00445D21">
            <w:pPr>
              <w:pStyle w:val="ISOChange"/>
              <w:spacing w:before="60" w:after="60"/>
              <w:rPr>
                <w:strike/>
                <w:color w:val="FF0000"/>
                <w:szCs w:val="18"/>
              </w:rPr>
            </w:pPr>
            <w:r w:rsidRPr="00CF174F">
              <w:rPr>
                <w:strike/>
                <w:color w:val="FF0000"/>
                <w:szCs w:val="18"/>
              </w:rPr>
              <w:t>•</w:t>
            </w:r>
            <w:r w:rsidRPr="00CF174F">
              <w:rPr>
                <w:strike/>
                <w:color w:val="FF0000"/>
                <w:szCs w:val="18"/>
              </w:rPr>
              <w:tab/>
              <w:t xml:space="preserve">Date range of the hazard; </w:t>
            </w:r>
          </w:p>
          <w:p w14:paraId="31799748" w14:textId="77777777" w:rsidR="00445D21" w:rsidRPr="00CF174F" w:rsidRDefault="00445D21" w:rsidP="00445D21">
            <w:pPr>
              <w:pStyle w:val="ISOChange"/>
              <w:spacing w:before="60" w:after="60"/>
              <w:rPr>
                <w:strike/>
                <w:color w:val="FF0000"/>
                <w:szCs w:val="18"/>
              </w:rPr>
            </w:pPr>
            <w:r w:rsidRPr="00CF174F">
              <w:rPr>
                <w:strike/>
                <w:color w:val="FF0000"/>
                <w:szCs w:val="18"/>
              </w:rPr>
              <w:t>•</w:t>
            </w:r>
            <w:r w:rsidRPr="00CF174F">
              <w:rPr>
                <w:strike/>
                <w:color w:val="FF0000"/>
                <w:szCs w:val="18"/>
              </w:rPr>
              <w:tab/>
              <w:t xml:space="preserve">Valid time of the navigational warning. </w:t>
            </w:r>
          </w:p>
          <w:p w14:paraId="20AD6A2B" w14:textId="77777777" w:rsidR="00445D21" w:rsidRDefault="00445D21" w:rsidP="00445D21">
            <w:pPr>
              <w:pStyle w:val="ISOChange"/>
              <w:spacing w:before="60" w:after="60" w:line="240" w:lineRule="auto"/>
              <w:rPr>
                <w:szCs w:val="18"/>
              </w:rPr>
            </w:pPr>
            <w:r w:rsidRPr="00CF174F">
              <w:rPr>
                <w:szCs w:val="18"/>
              </w:rPr>
              <w:t xml:space="preserve">These filters may </w:t>
            </w:r>
            <w:r w:rsidRPr="00CF174F">
              <w:rPr>
                <w:strike/>
                <w:color w:val="FF0000"/>
                <w:szCs w:val="18"/>
              </w:rPr>
              <w:t>then</w:t>
            </w:r>
            <w:r w:rsidRPr="00CF174F">
              <w:rPr>
                <w:color w:val="FF0000"/>
                <w:szCs w:val="18"/>
              </w:rPr>
              <w:t xml:space="preserve"> </w:t>
            </w:r>
            <w:r w:rsidRPr="00CF174F">
              <w:rPr>
                <w:szCs w:val="18"/>
              </w:rPr>
              <w:t xml:space="preserve">be used to assist the navigator in </w:t>
            </w:r>
            <w:r w:rsidRPr="00CF174F">
              <w:rPr>
                <w:color w:val="FF0000"/>
                <w:szCs w:val="18"/>
              </w:rPr>
              <w:t>identifying the most relevant</w:t>
            </w:r>
            <w:r w:rsidRPr="00CF174F">
              <w:rPr>
                <w:strike/>
                <w:color w:val="FF0000"/>
                <w:szCs w:val="18"/>
              </w:rPr>
              <w:t xml:space="preserve"> classifying a</w:t>
            </w:r>
            <w:r w:rsidRPr="00CF174F">
              <w:rPr>
                <w:color w:val="FF0000"/>
                <w:szCs w:val="18"/>
              </w:rPr>
              <w:t xml:space="preserve"> </w:t>
            </w:r>
            <w:r w:rsidRPr="00CF174F">
              <w:rPr>
                <w:szCs w:val="18"/>
              </w:rPr>
              <w:t>NAVWARN</w:t>
            </w:r>
            <w:r w:rsidRPr="00CF174F">
              <w:rPr>
                <w:color w:val="FF0000"/>
                <w:szCs w:val="18"/>
              </w:rPr>
              <w:t>s</w:t>
            </w:r>
            <w:r w:rsidRPr="00CF174F">
              <w:rPr>
                <w:szCs w:val="18"/>
              </w:rPr>
              <w:t xml:space="preserve"> </w:t>
            </w:r>
            <w:r w:rsidRPr="00CF174F">
              <w:rPr>
                <w:strike/>
                <w:color w:val="FF0000"/>
                <w:szCs w:val="18"/>
              </w:rPr>
              <w:t>according to its relevance for the route</w:t>
            </w:r>
            <w:r w:rsidRPr="00CF174F">
              <w:rPr>
                <w:szCs w:val="18"/>
              </w:rPr>
              <w:t>.</w:t>
            </w:r>
          </w:p>
          <w:p w14:paraId="37CEB243" w14:textId="77777777" w:rsidR="00445D21" w:rsidRDefault="00445D21" w:rsidP="00445D21">
            <w:pPr>
              <w:pStyle w:val="ISOChange"/>
              <w:spacing w:before="60" w:after="60" w:line="240" w:lineRule="auto"/>
              <w:rPr>
                <w:szCs w:val="18"/>
              </w:rPr>
            </w:pPr>
          </w:p>
          <w:p w14:paraId="54DB6704" w14:textId="0F99887D" w:rsidR="00445D21" w:rsidRDefault="00445D21" w:rsidP="00445D21">
            <w:pPr>
              <w:pStyle w:val="ISOChange"/>
              <w:spacing w:before="60" w:after="60" w:line="240" w:lineRule="auto"/>
            </w:pPr>
            <w:r w:rsidRPr="00C64D9B">
              <w:rPr>
                <w:color w:val="FF0000"/>
                <w:szCs w:val="18"/>
              </w:rPr>
              <w:t>NOTE: For ECDIS &amp; INS these presentation requirements supersede those in S-124.”</w:t>
            </w:r>
          </w:p>
        </w:tc>
        <w:tc>
          <w:tcPr>
            <w:tcW w:w="1960" w:type="dxa"/>
            <w:tcBorders>
              <w:top w:val="single" w:sz="6" w:space="0" w:color="auto"/>
              <w:bottom w:val="single" w:sz="6" w:space="0" w:color="auto"/>
            </w:tcBorders>
          </w:tcPr>
          <w:p w14:paraId="000BD6A7" w14:textId="417FA8DB" w:rsidR="00445D21" w:rsidRDefault="00445D21" w:rsidP="00445D21">
            <w:pPr>
              <w:pStyle w:val="ISOSecretObservations"/>
              <w:spacing w:before="60" w:after="60" w:line="240" w:lineRule="auto"/>
            </w:pPr>
          </w:p>
        </w:tc>
      </w:tr>
      <w:tr w:rsidR="00445D21" w14:paraId="04D34522" w14:textId="77777777" w:rsidTr="00DE0379">
        <w:trPr>
          <w:jc w:val="center"/>
        </w:trPr>
        <w:tc>
          <w:tcPr>
            <w:tcW w:w="667" w:type="dxa"/>
            <w:tcBorders>
              <w:top w:val="single" w:sz="6" w:space="0" w:color="auto"/>
              <w:bottom w:val="single" w:sz="6" w:space="0" w:color="auto"/>
            </w:tcBorders>
          </w:tcPr>
          <w:p w14:paraId="032A43EB" w14:textId="77777777" w:rsidR="00445D21" w:rsidRDefault="00445D21" w:rsidP="00445D21">
            <w:pPr>
              <w:pStyle w:val="ISOMB"/>
              <w:spacing w:before="60" w:after="60" w:line="240" w:lineRule="auto"/>
            </w:pPr>
          </w:p>
        </w:tc>
        <w:tc>
          <w:tcPr>
            <w:tcW w:w="600" w:type="dxa"/>
            <w:tcBorders>
              <w:top w:val="single" w:sz="6" w:space="0" w:color="auto"/>
              <w:bottom w:val="single" w:sz="6" w:space="0" w:color="auto"/>
            </w:tcBorders>
          </w:tcPr>
          <w:p w14:paraId="077C4406" w14:textId="77777777" w:rsidR="00445D21" w:rsidRDefault="00445D21" w:rsidP="00445D21">
            <w:pPr>
              <w:pStyle w:val="ISOMB"/>
              <w:spacing w:before="60" w:after="60" w:line="240" w:lineRule="auto"/>
            </w:pPr>
          </w:p>
        </w:tc>
        <w:tc>
          <w:tcPr>
            <w:tcW w:w="1280" w:type="dxa"/>
            <w:tcBorders>
              <w:top w:val="single" w:sz="6" w:space="0" w:color="auto"/>
              <w:bottom w:val="single" w:sz="6" w:space="0" w:color="auto"/>
            </w:tcBorders>
          </w:tcPr>
          <w:p w14:paraId="454A4FC1" w14:textId="1A79C0E7" w:rsidR="00445D21" w:rsidRDefault="00445D21" w:rsidP="00445D21">
            <w:pPr>
              <w:pStyle w:val="ISOClause"/>
              <w:spacing w:before="60" w:after="60" w:line="240" w:lineRule="auto"/>
            </w:pPr>
            <w:r w:rsidRPr="00CF174F">
              <w:rPr>
                <w:szCs w:val="18"/>
              </w:rPr>
              <w:t>12.13</w:t>
            </w:r>
          </w:p>
        </w:tc>
        <w:tc>
          <w:tcPr>
            <w:tcW w:w="1190" w:type="dxa"/>
            <w:tcBorders>
              <w:top w:val="single" w:sz="6" w:space="0" w:color="auto"/>
              <w:bottom w:val="single" w:sz="6" w:space="0" w:color="auto"/>
            </w:tcBorders>
          </w:tcPr>
          <w:p w14:paraId="4EE28B13" w14:textId="4BEA2613" w:rsidR="00445D21" w:rsidRDefault="00445D21" w:rsidP="00445D21">
            <w:pPr>
              <w:pStyle w:val="ISOParagraph"/>
              <w:spacing w:before="60" w:after="60" w:line="240" w:lineRule="auto"/>
            </w:pPr>
            <w:r>
              <w:rPr>
                <w:szCs w:val="18"/>
              </w:rPr>
              <w:t>Throughout</w:t>
            </w:r>
          </w:p>
        </w:tc>
        <w:tc>
          <w:tcPr>
            <w:tcW w:w="728" w:type="dxa"/>
            <w:tcBorders>
              <w:top w:val="single" w:sz="6" w:space="0" w:color="auto"/>
              <w:bottom w:val="single" w:sz="6" w:space="0" w:color="auto"/>
            </w:tcBorders>
          </w:tcPr>
          <w:p w14:paraId="63FE3F00" w14:textId="70C37DAB" w:rsidR="00445D21" w:rsidRDefault="00445D21" w:rsidP="00445D21">
            <w:pPr>
              <w:pStyle w:val="ISOCommType"/>
              <w:spacing w:before="60" w:after="60" w:line="240" w:lineRule="auto"/>
            </w:pPr>
            <w:r w:rsidRPr="00CF174F">
              <w:rPr>
                <w:szCs w:val="18"/>
              </w:rPr>
              <w:t>Ed</w:t>
            </w:r>
          </w:p>
        </w:tc>
        <w:tc>
          <w:tcPr>
            <w:tcW w:w="4451" w:type="dxa"/>
            <w:tcBorders>
              <w:top w:val="single" w:sz="6" w:space="0" w:color="auto"/>
              <w:bottom w:val="single" w:sz="6" w:space="0" w:color="auto"/>
            </w:tcBorders>
          </w:tcPr>
          <w:p w14:paraId="2BC3E0CE" w14:textId="16B8F000" w:rsidR="00445D21" w:rsidRDefault="00445D21" w:rsidP="00445D21">
            <w:pPr>
              <w:pStyle w:val="ISOComments"/>
              <w:spacing w:before="60" w:after="60" w:line="240" w:lineRule="auto"/>
            </w:pPr>
            <w:r w:rsidRPr="00CF174F">
              <w:rPr>
                <w:szCs w:val="18"/>
              </w:rPr>
              <w:t>This section uses three different terms to refer to the same stakeholder: user, mariner and operator.</w:t>
            </w:r>
          </w:p>
        </w:tc>
        <w:tc>
          <w:tcPr>
            <w:tcW w:w="4255" w:type="dxa"/>
            <w:tcBorders>
              <w:top w:val="single" w:sz="6" w:space="0" w:color="auto"/>
              <w:bottom w:val="single" w:sz="6" w:space="0" w:color="auto"/>
            </w:tcBorders>
          </w:tcPr>
          <w:p w14:paraId="149417B4" w14:textId="4FDBF29C" w:rsidR="00445D21" w:rsidRDefault="00445D21" w:rsidP="00445D21">
            <w:pPr>
              <w:pStyle w:val="ISOChange"/>
              <w:spacing w:before="60" w:after="60" w:line="240" w:lineRule="auto"/>
            </w:pPr>
            <w:r w:rsidRPr="00CF174F">
              <w:rPr>
                <w:szCs w:val="18"/>
              </w:rPr>
              <w:t>Replace “operator” with “mariner”, as we are in the context of an ECDIS.</w:t>
            </w:r>
          </w:p>
        </w:tc>
        <w:tc>
          <w:tcPr>
            <w:tcW w:w="1960" w:type="dxa"/>
            <w:tcBorders>
              <w:top w:val="single" w:sz="6" w:space="0" w:color="auto"/>
              <w:bottom w:val="single" w:sz="6" w:space="0" w:color="auto"/>
            </w:tcBorders>
          </w:tcPr>
          <w:p w14:paraId="105E1834" w14:textId="131FED35" w:rsidR="00445D21" w:rsidRDefault="00445D21" w:rsidP="00445D21">
            <w:pPr>
              <w:pStyle w:val="ISOSecretObservations"/>
              <w:spacing w:before="60" w:after="60" w:line="240" w:lineRule="auto"/>
            </w:pPr>
          </w:p>
        </w:tc>
      </w:tr>
      <w:tr w:rsidR="00445D21" w14:paraId="05C8C47A" w14:textId="77777777" w:rsidTr="00DE0379">
        <w:trPr>
          <w:jc w:val="center"/>
        </w:trPr>
        <w:tc>
          <w:tcPr>
            <w:tcW w:w="667" w:type="dxa"/>
            <w:tcBorders>
              <w:top w:val="single" w:sz="6" w:space="0" w:color="auto"/>
              <w:bottom w:val="single" w:sz="6" w:space="0" w:color="auto"/>
            </w:tcBorders>
          </w:tcPr>
          <w:p w14:paraId="380FCC58" w14:textId="77777777" w:rsidR="00445D21" w:rsidRDefault="00445D21" w:rsidP="00445D21">
            <w:pPr>
              <w:pStyle w:val="ISOMB"/>
              <w:spacing w:before="60" w:after="60" w:line="240" w:lineRule="auto"/>
            </w:pPr>
          </w:p>
        </w:tc>
        <w:tc>
          <w:tcPr>
            <w:tcW w:w="600" w:type="dxa"/>
            <w:tcBorders>
              <w:top w:val="single" w:sz="6" w:space="0" w:color="auto"/>
              <w:bottom w:val="single" w:sz="6" w:space="0" w:color="auto"/>
            </w:tcBorders>
          </w:tcPr>
          <w:p w14:paraId="511F1F23" w14:textId="77777777" w:rsidR="00445D21" w:rsidRDefault="00445D21" w:rsidP="00445D21">
            <w:pPr>
              <w:pStyle w:val="ISOMB"/>
              <w:spacing w:before="60" w:after="60" w:line="240" w:lineRule="auto"/>
            </w:pPr>
          </w:p>
        </w:tc>
        <w:tc>
          <w:tcPr>
            <w:tcW w:w="1280" w:type="dxa"/>
            <w:tcBorders>
              <w:top w:val="single" w:sz="6" w:space="0" w:color="auto"/>
              <w:bottom w:val="single" w:sz="6" w:space="0" w:color="auto"/>
            </w:tcBorders>
          </w:tcPr>
          <w:p w14:paraId="31FA7362" w14:textId="77777777" w:rsidR="00445D21" w:rsidRDefault="00445D21" w:rsidP="00445D21">
            <w:pPr>
              <w:pStyle w:val="ISOClause"/>
              <w:spacing w:before="60" w:after="60" w:line="240" w:lineRule="auto"/>
            </w:pPr>
          </w:p>
        </w:tc>
        <w:tc>
          <w:tcPr>
            <w:tcW w:w="1190" w:type="dxa"/>
            <w:tcBorders>
              <w:top w:val="single" w:sz="6" w:space="0" w:color="auto"/>
              <w:bottom w:val="single" w:sz="6" w:space="0" w:color="auto"/>
            </w:tcBorders>
          </w:tcPr>
          <w:p w14:paraId="70293F21" w14:textId="77777777" w:rsidR="00445D21" w:rsidRDefault="00445D21" w:rsidP="00445D21">
            <w:pPr>
              <w:pStyle w:val="ISOParagraph"/>
              <w:spacing w:before="60" w:after="60" w:line="240" w:lineRule="auto"/>
            </w:pPr>
          </w:p>
        </w:tc>
        <w:tc>
          <w:tcPr>
            <w:tcW w:w="728" w:type="dxa"/>
            <w:tcBorders>
              <w:top w:val="single" w:sz="6" w:space="0" w:color="auto"/>
              <w:bottom w:val="single" w:sz="6" w:space="0" w:color="auto"/>
            </w:tcBorders>
          </w:tcPr>
          <w:p w14:paraId="7967CE98" w14:textId="77777777" w:rsidR="00445D21" w:rsidRDefault="00445D21" w:rsidP="00445D21">
            <w:pPr>
              <w:pStyle w:val="ISOCommType"/>
              <w:spacing w:before="60" w:after="60" w:line="240" w:lineRule="auto"/>
            </w:pPr>
          </w:p>
        </w:tc>
        <w:tc>
          <w:tcPr>
            <w:tcW w:w="4451" w:type="dxa"/>
            <w:tcBorders>
              <w:top w:val="single" w:sz="6" w:space="0" w:color="auto"/>
              <w:bottom w:val="single" w:sz="6" w:space="0" w:color="auto"/>
            </w:tcBorders>
          </w:tcPr>
          <w:p w14:paraId="1E6D95EE" w14:textId="77777777" w:rsidR="00445D21" w:rsidRDefault="00445D21" w:rsidP="00445D21">
            <w:pPr>
              <w:pStyle w:val="ISOComments"/>
              <w:spacing w:before="60" w:after="60" w:line="240" w:lineRule="auto"/>
            </w:pPr>
          </w:p>
        </w:tc>
        <w:tc>
          <w:tcPr>
            <w:tcW w:w="4255" w:type="dxa"/>
            <w:tcBorders>
              <w:top w:val="single" w:sz="6" w:space="0" w:color="auto"/>
              <w:bottom w:val="single" w:sz="6" w:space="0" w:color="auto"/>
            </w:tcBorders>
          </w:tcPr>
          <w:p w14:paraId="6D1D96E9" w14:textId="77777777" w:rsidR="00445D21" w:rsidRDefault="00445D21" w:rsidP="00445D21">
            <w:pPr>
              <w:pStyle w:val="ISOChange"/>
              <w:spacing w:before="60" w:after="60" w:line="240" w:lineRule="auto"/>
            </w:pPr>
          </w:p>
        </w:tc>
        <w:tc>
          <w:tcPr>
            <w:tcW w:w="1960" w:type="dxa"/>
            <w:tcBorders>
              <w:top w:val="single" w:sz="6" w:space="0" w:color="auto"/>
              <w:bottom w:val="single" w:sz="6" w:space="0" w:color="auto"/>
            </w:tcBorders>
          </w:tcPr>
          <w:p w14:paraId="2333657A" w14:textId="77777777" w:rsidR="00445D21" w:rsidRDefault="00445D21" w:rsidP="00445D21">
            <w:pPr>
              <w:pStyle w:val="ISOSecretObservations"/>
              <w:spacing w:before="60" w:after="60" w:line="240" w:lineRule="auto"/>
            </w:pPr>
          </w:p>
        </w:tc>
      </w:tr>
      <w:tr w:rsidR="00445D21" w14:paraId="2F6A76F2" w14:textId="77777777" w:rsidTr="00DE0379">
        <w:trPr>
          <w:jc w:val="center"/>
        </w:trPr>
        <w:tc>
          <w:tcPr>
            <w:tcW w:w="667" w:type="dxa"/>
            <w:tcBorders>
              <w:top w:val="single" w:sz="6" w:space="0" w:color="auto"/>
              <w:bottom w:val="single" w:sz="6" w:space="0" w:color="auto"/>
            </w:tcBorders>
          </w:tcPr>
          <w:p w14:paraId="022636EB" w14:textId="77777777" w:rsidR="00445D21" w:rsidRDefault="00445D21" w:rsidP="00445D21">
            <w:pPr>
              <w:pStyle w:val="ISOMB"/>
              <w:spacing w:before="60" w:after="60" w:line="240" w:lineRule="auto"/>
            </w:pPr>
          </w:p>
        </w:tc>
        <w:tc>
          <w:tcPr>
            <w:tcW w:w="600" w:type="dxa"/>
            <w:tcBorders>
              <w:top w:val="single" w:sz="6" w:space="0" w:color="auto"/>
              <w:bottom w:val="single" w:sz="6" w:space="0" w:color="auto"/>
            </w:tcBorders>
          </w:tcPr>
          <w:p w14:paraId="0F158A80" w14:textId="77777777" w:rsidR="00445D21" w:rsidRDefault="00445D21" w:rsidP="00445D21">
            <w:pPr>
              <w:pStyle w:val="ISOMB"/>
              <w:spacing w:before="60" w:after="60" w:line="240" w:lineRule="auto"/>
            </w:pPr>
          </w:p>
        </w:tc>
        <w:tc>
          <w:tcPr>
            <w:tcW w:w="1280" w:type="dxa"/>
            <w:tcBorders>
              <w:top w:val="single" w:sz="6" w:space="0" w:color="auto"/>
              <w:bottom w:val="single" w:sz="6" w:space="0" w:color="auto"/>
            </w:tcBorders>
          </w:tcPr>
          <w:p w14:paraId="486EFBA9" w14:textId="121231D8" w:rsidR="00445D21" w:rsidRDefault="00445D21" w:rsidP="00445D21">
            <w:pPr>
              <w:pStyle w:val="ISOClause"/>
              <w:spacing w:before="60" w:after="60" w:line="240" w:lineRule="auto"/>
            </w:pPr>
            <w:r>
              <w:rPr>
                <w:szCs w:val="18"/>
              </w:rPr>
              <w:t>12.13.1</w:t>
            </w:r>
          </w:p>
        </w:tc>
        <w:tc>
          <w:tcPr>
            <w:tcW w:w="1190" w:type="dxa"/>
            <w:tcBorders>
              <w:top w:val="single" w:sz="6" w:space="0" w:color="auto"/>
              <w:bottom w:val="single" w:sz="6" w:space="0" w:color="auto"/>
            </w:tcBorders>
          </w:tcPr>
          <w:p w14:paraId="64B964D9" w14:textId="77777777" w:rsidR="00445D21" w:rsidRDefault="00445D21" w:rsidP="00445D21">
            <w:pPr>
              <w:pStyle w:val="ISOParagraph"/>
              <w:spacing w:before="60" w:after="60" w:line="240" w:lineRule="auto"/>
            </w:pPr>
          </w:p>
        </w:tc>
        <w:tc>
          <w:tcPr>
            <w:tcW w:w="728" w:type="dxa"/>
            <w:tcBorders>
              <w:top w:val="single" w:sz="6" w:space="0" w:color="auto"/>
              <w:bottom w:val="single" w:sz="6" w:space="0" w:color="auto"/>
            </w:tcBorders>
          </w:tcPr>
          <w:p w14:paraId="375ECC99" w14:textId="5F0EEE61" w:rsidR="00445D21" w:rsidRDefault="00445D21" w:rsidP="00445D21">
            <w:pPr>
              <w:pStyle w:val="ISOCommType"/>
              <w:spacing w:before="60" w:after="60" w:line="240" w:lineRule="auto"/>
            </w:pPr>
            <w:proofErr w:type="spellStart"/>
            <w:r>
              <w:rPr>
                <w:szCs w:val="18"/>
              </w:rPr>
              <w:t>Te</w:t>
            </w:r>
            <w:proofErr w:type="spellEnd"/>
          </w:p>
        </w:tc>
        <w:tc>
          <w:tcPr>
            <w:tcW w:w="4451" w:type="dxa"/>
            <w:tcBorders>
              <w:top w:val="single" w:sz="6" w:space="0" w:color="auto"/>
              <w:bottom w:val="single" w:sz="6" w:space="0" w:color="auto"/>
            </w:tcBorders>
          </w:tcPr>
          <w:p w14:paraId="5ADBE0F2" w14:textId="77777777" w:rsidR="00445D21" w:rsidRDefault="00445D21" w:rsidP="00445D21">
            <w:pPr>
              <w:pStyle w:val="ISOComments"/>
              <w:spacing w:before="60" w:after="60" w:line="240" w:lineRule="auto"/>
              <w:rPr>
                <w:szCs w:val="18"/>
              </w:rPr>
            </w:pPr>
            <w:r>
              <w:rPr>
                <w:szCs w:val="18"/>
              </w:rPr>
              <w:t>The requirements are complex and it is tricky to understand the intentions of the IHO. The requirements for filtering are complex and do not adequately take human factors into account. Currently, the following filters are required:</w:t>
            </w:r>
          </w:p>
          <w:p w14:paraId="4051785C" w14:textId="77777777" w:rsidR="00445D21" w:rsidRDefault="00445D21" w:rsidP="00445D21">
            <w:pPr>
              <w:pStyle w:val="ISOComments"/>
              <w:numPr>
                <w:ilvl w:val="0"/>
                <w:numId w:val="4"/>
              </w:numPr>
              <w:spacing w:before="60" w:after="60" w:line="240" w:lineRule="auto"/>
              <w:rPr>
                <w:szCs w:val="18"/>
              </w:rPr>
            </w:pPr>
            <w:r>
              <w:rPr>
                <w:szCs w:val="18"/>
              </w:rPr>
              <w:t>Filtering the list of NAVWARNs (13.13.1.2)</w:t>
            </w:r>
          </w:p>
          <w:p w14:paraId="1083301A" w14:textId="77777777" w:rsidR="00445D21" w:rsidRDefault="00445D21" w:rsidP="00445D21">
            <w:pPr>
              <w:pStyle w:val="ISOComments"/>
              <w:numPr>
                <w:ilvl w:val="0"/>
                <w:numId w:val="4"/>
              </w:numPr>
              <w:spacing w:before="60" w:after="60" w:line="240" w:lineRule="auto"/>
              <w:rPr>
                <w:szCs w:val="18"/>
              </w:rPr>
            </w:pPr>
            <w:r>
              <w:rPr>
                <w:szCs w:val="18"/>
              </w:rPr>
              <w:t>Filtering which new NAVWARNs result in an indication, such filtering to be the same as that in 12.3 (13.13.1.3)</w:t>
            </w:r>
          </w:p>
          <w:p w14:paraId="13D8FE49" w14:textId="77777777" w:rsidR="00445D21" w:rsidRDefault="00445D21" w:rsidP="00445D21">
            <w:pPr>
              <w:pStyle w:val="ISOComments"/>
              <w:numPr>
                <w:ilvl w:val="0"/>
                <w:numId w:val="4"/>
              </w:numPr>
              <w:spacing w:before="60" w:after="60" w:line="240" w:lineRule="auto"/>
              <w:rPr>
                <w:szCs w:val="18"/>
              </w:rPr>
            </w:pPr>
            <w:r>
              <w:rPr>
                <w:szCs w:val="18"/>
              </w:rPr>
              <w:t>A duplicate requirement to filter which new NAVWARNs result in an indication, such filtering to be the same as that in 12.3 (13.13.1.4)</w:t>
            </w:r>
          </w:p>
          <w:p w14:paraId="069FE9C6" w14:textId="77777777" w:rsidR="00445D21" w:rsidRDefault="00445D21" w:rsidP="00445D21">
            <w:pPr>
              <w:pStyle w:val="ISOComments"/>
              <w:numPr>
                <w:ilvl w:val="0"/>
                <w:numId w:val="4"/>
              </w:numPr>
              <w:spacing w:before="60" w:after="60" w:line="240" w:lineRule="auto"/>
              <w:rPr>
                <w:szCs w:val="18"/>
              </w:rPr>
            </w:pPr>
            <w:r>
              <w:rPr>
                <w:szCs w:val="18"/>
              </w:rPr>
              <w:lastRenderedPageBreak/>
              <w:t>Filtering the NAVWARN graphical display. (12.13.2)</w:t>
            </w:r>
          </w:p>
          <w:p w14:paraId="3FD80DB2" w14:textId="77777777" w:rsidR="00445D21" w:rsidRDefault="00445D21" w:rsidP="00445D21">
            <w:pPr>
              <w:pStyle w:val="ISOComments"/>
              <w:spacing w:before="60" w:after="60" w:line="240" w:lineRule="auto"/>
              <w:rPr>
                <w:szCs w:val="18"/>
              </w:rPr>
            </w:pPr>
            <w:r>
              <w:rPr>
                <w:szCs w:val="18"/>
              </w:rPr>
              <w:t>This is unnecessarily complex for the mariner to understand and requirement should be simplified.</w:t>
            </w:r>
          </w:p>
          <w:p w14:paraId="5E924B6A" w14:textId="77777777" w:rsidR="00445D21" w:rsidRDefault="00445D21" w:rsidP="00445D21">
            <w:pPr>
              <w:pStyle w:val="ISOComments"/>
              <w:spacing w:before="60" w:after="60" w:line="240" w:lineRule="auto"/>
              <w:rPr>
                <w:szCs w:val="18"/>
              </w:rPr>
            </w:pPr>
          </w:p>
          <w:p w14:paraId="2D6414F9" w14:textId="77777777" w:rsidR="00445D21" w:rsidRDefault="00445D21" w:rsidP="00445D21">
            <w:pPr>
              <w:pStyle w:val="ISOComments"/>
              <w:spacing w:before="60" w:after="60" w:line="240" w:lineRule="auto"/>
              <w:rPr>
                <w:szCs w:val="18"/>
              </w:rPr>
            </w:pPr>
            <w:r>
              <w:rPr>
                <w:szCs w:val="18"/>
              </w:rPr>
              <w:t>Additionally,</w:t>
            </w:r>
          </w:p>
          <w:p w14:paraId="73856AC6" w14:textId="77777777" w:rsidR="00445D21" w:rsidRDefault="00445D21" w:rsidP="00445D21">
            <w:pPr>
              <w:pStyle w:val="ISOComments"/>
              <w:numPr>
                <w:ilvl w:val="0"/>
                <w:numId w:val="5"/>
              </w:numPr>
              <w:spacing w:before="60" w:after="60" w:line="240" w:lineRule="auto"/>
              <w:rPr>
                <w:szCs w:val="18"/>
              </w:rPr>
            </w:pPr>
            <w:r>
              <w:rPr>
                <w:szCs w:val="18"/>
              </w:rPr>
              <w:t>The concept of tagging is introduced in bullet 1 but not developed on, so the IHO’s intention is unclear</w:t>
            </w:r>
          </w:p>
          <w:p w14:paraId="605E115C" w14:textId="77777777" w:rsidR="00445D21" w:rsidRDefault="00445D21" w:rsidP="00445D21">
            <w:pPr>
              <w:pStyle w:val="ISOComments"/>
              <w:numPr>
                <w:ilvl w:val="0"/>
                <w:numId w:val="5"/>
              </w:numPr>
              <w:spacing w:before="60" w:after="60" w:line="240" w:lineRule="auto"/>
              <w:rPr>
                <w:szCs w:val="18"/>
              </w:rPr>
            </w:pPr>
            <w:r>
              <w:rPr>
                <w:szCs w:val="18"/>
              </w:rPr>
              <w:t>The requirement in bullet 2 to “list according to user classification” is unclear whether a sorting order or a filter is required</w:t>
            </w:r>
          </w:p>
          <w:p w14:paraId="13CCD1C3" w14:textId="77777777" w:rsidR="00445D21" w:rsidRDefault="00445D21" w:rsidP="00445D21">
            <w:pPr>
              <w:pStyle w:val="ISOComments"/>
              <w:numPr>
                <w:ilvl w:val="0"/>
                <w:numId w:val="5"/>
              </w:numPr>
              <w:spacing w:before="60" w:after="60" w:line="240" w:lineRule="auto"/>
              <w:rPr>
                <w:szCs w:val="18"/>
              </w:rPr>
            </w:pPr>
            <w:r>
              <w:rPr>
                <w:szCs w:val="18"/>
              </w:rPr>
              <w:t xml:space="preserve">The requirement in bullet 4 to filter on both time and distance from own ship needs refinement (i.e. probably to distance </w:t>
            </w:r>
            <w:r w:rsidRPr="0003245B">
              <w:rPr>
                <w:i/>
                <w:iCs/>
                <w:szCs w:val="18"/>
              </w:rPr>
              <w:t>or</w:t>
            </w:r>
            <w:r>
              <w:rPr>
                <w:szCs w:val="18"/>
              </w:rPr>
              <w:t xml:space="preserve"> time)</w:t>
            </w:r>
          </w:p>
          <w:p w14:paraId="3397E96D" w14:textId="77777777" w:rsidR="00445D21" w:rsidRDefault="00445D21" w:rsidP="00445D21">
            <w:pPr>
              <w:pStyle w:val="ISOComments"/>
              <w:numPr>
                <w:ilvl w:val="0"/>
                <w:numId w:val="5"/>
              </w:numPr>
              <w:spacing w:before="60" w:after="60" w:line="240" w:lineRule="auto"/>
              <w:rPr>
                <w:szCs w:val="18"/>
              </w:rPr>
            </w:pPr>
            <w:r>
              <w:rPr>
                <w:szCs w:val="18"/>
              </w:rPr>
              <w:t>Much of bullet 7 duplicates the requirement of bullet 2.</w:t>
            </w:r>
          </w:p>
          <w:p w14:paraId="65E2CE4A" w14:textId="77777777" w:rsidR="00445D21" w:rsidRDefault="00445D21" w:rsidP="00445D21">
            <w:pPr>
              <w:pStyle w:val="ISOComments"/>
              <w:numPr>
                <w:ilvl w:val="0"/>
                <w:numId w:val="5"/>
              </w:numPr>
              <w:spacing w:before="60" w:after="60" w:line="240" w:lineRule="auto"/>
              <w:rPr>
                <w:szCs w:val="18"/>
              </w:rPr>
            </w:pPr>
            <w:r>
              <w:rPr>
                <w:szCs w:val="18"/>
              </w:rPr>
              <w:t>The requirement to select multiple NAVWARN symbols exceeds the minimum required</w:t>
            </w:r>
          </w:p>
          <w:p w14:paraId="4ADBD569" w14:textId="77777777" w:rsidR="00445D21" w:rsidRDefault="00445D21" w:rsidP="00445D21">
            <w:pPr>
              <w:pStyle w:val="ISOComments"/>
              <w:spacing w:before="60" w:after="60" w:line="240" w:lineRule="auto"/>
            </w:pPr>
          </w:p>
        </w:tc>
        <w:tc>
          <w:tcPr>
            <w:tcW w:w="4255" w:type="dxa"/>
            <w:tcBorders>
              <w:top w:val="single" w:sz="6" w:space="0" w:color="auto"/>
              <w:bottom w:val="single" w:sz="6" w:space="0" w:color="auto"/>
            </w:tcBorders>
          </w:tcPr>
          <w:p w14:paraId="4910E8F7" w14:textId="77777777" w:rsidR="00445D21" w:rsidRPr="00AC24B0" w:rsidRDefault="00445D21" w:rsidP="00445D21">
            <w:pPr>
              <w:pStyle w:val="ISOChange"/>
              <w:spacing w:before="60" w:after="60" w:line="240" w:lineRule="auto"/>
              <w:rPr>
                <w:szCs w:val="18"/>
              </w:rPr>
            </w:pPr>
            <w:r w:rsidRPr="00AC24B0">
              <w:rPr>
                <w:szCs w:val="18"/>
              </w:rPr>
              <w:lastRenderedPageBreak/>
              <w:t>Reword to:</w:t>
            </w:r>
          </w:p>
          <w:p w14:paraId="28C61DC7" w14:textId="77777777" w:rsidR="00445D21" w:rsidRPr="00AC24B0" w:rsidRDefault="00445D21" w:rsidP="00445D21">
            <w:pPr>
              <w:pStyle w:val="ISOChange"/>
              <w:spacing w:before="60" w:after="60" w:line="240" w:lineRule="auto"/>
              <w:rPr>
                <w:szCs w:val="18"/>
              </w:rPr>
            </w:pPr>
          </w:p>
          <w:p w14:paraId="53713129" w14:textId="77777777" w:rsidR="00445D21" w:rsidRPr="000229BF" w:rsidRDefault="00445D21" w:rsidP="00445D21">
            <w:pPr>
              <w:pStyle w:val="ListParagraph"/>
              <w:numPr>
                <w:ilvl w:val="0"/>
                <w:numId w:val="6"/>
              </w:numPr>
              <w:spacing w:after="152" w:line="247" w:lineRule="auto"/>
              <w:ind w:right="16"/>
              <w:contextualSpacing/>
              <w:jc w:val="both"/>
              <w:rPr>
                <w:strike/>
                <w:color w:val="FF0000"/>
                <w:sz w:val="18"/>
                <w:szCs w:val="18"/>
              </w:rPr>
            </w:pPr>
            <w:r w:rsidRPr="000229BF">
              <w:rPr>
                <w:strike/>
                <w:color w:val="FF0000"/>
                <w:sz w:val="18"/>
                <w:szCs w:val="18"/>
              </w:rPr>
              <w:t xml:space="preserve">The user must be able to tag individual messages according to the filtering requirements in section 12.13.2 </w:t>
            </w:r>
          </w:p>
          <w:p w14:paraId="3877D1E1" w14:textId="77777777" w:rsidR="00445D21" w:rsidRDefault="00445D21" w:rsidP="00445D21">
            <w:pPr>
              <w:pStyle w:val="ListParagraph"/>
              <w:numPr>
                <w:ilvl w:val="0"/>
                <w:numId w:val="6"/>
              </w:numPr>
              <w:spacing w:after="152" w:line="247" w:lineRule="auto"/>
              <w:ind w:right="16"/>
              <w:contextualSpacing/>
              <w:jc w:val="both"/>
              <w:rPr>
                <w:sz w:val="18"/>
                <w:szCs w:val="18"/>
              </w:rPr>
            </w:pPr>
            <w:r w:rsidRPr="00AC24B0">
              <w:rPr>
                <w:sz w:val="18"/>
                <w:szCs w:val="18"/>
              </w:rPr>
              <w:t>A Capability for an on demand listing of all (S-124) NAVWARN messages in the system, and sorting these according to: received date and time, issue date and time, warning type, producer and series, must be provided.</w:t>
            </w:r>
          </w:p>
          <w:p w14:paraId="67BB725D" w14:textId="77777777" w:rsidR="00445D21" w:rsidRPr="00AC24B0" w:rsidRDefault="00445D21" w:rsidP="00445D21">
            <w:pPr>
              <w:pStyle w:val="ListParagraph"/>
              <w:numPr>
                <w:ilvl w:val="0"/>
                <w:numId w:val="6"/>
              </w:numPr>
              <w:spacing w:after="152" w:line="247" w:lineRule="auto"/>
              <w:ind w:right="16"/>
              <w:contextualSpacing/>
              <w:jc w:val="both"/>
              <w:rPr>
                <w:sz w:val="18"/>
                <w:szCs w:val="18"/>
              </w:rPr>
            </w:pPr>
            <w:r w:rsidRPr="000229BF">
              <w:rPr>
                <w:strike/>
                <w:color w:val="FF0000"/>
                <w:sz w:val="18"/>
                <w:szCs w:val="18"/>
              </w:rPr>
              <w:t>Additionally, a means</w:t>
            </w:r>
            <w:r w:rsidRPr="000229BF">
              <w:rPr>
                <w:color w:val="FF0000"/>
                <w:sz w:val="18"/>
                <w:szCs w:val="18"/>
              </w:rPr>
              <w:t xml:space="preserve"> </w:t>
            </w:r>
            <w:r>
              <w:rPr>
                <w:color w:val="FF0000"/>
                <w:sz w:val="18"/>
                <w:szCs w:val="18"/>
              </w:rPr>
              <w:t xml:space="preserve">The mariner to be able </w:t>
            </w:r>
            <w:r w:rsidRPr="00AC24B0">
              <w:rPr>
                <w:sz w:val="18"/>
                <w:szCs w:val="18"/>
              </w:rPr>
              <w:t xml:space="preserve">to </w:t>
            </w:r>
            <w:r>
              <w:rPr>
                <w:color w:val="FF0000"/>
                <w:sz w:val="18"/>
                <w:szCs w:val="18"/>
              </w:rPr>
              <w:t xml:space="preserve">filter the </w:t>
            </w:r>
            <w:r w:rsidRPr="00AC24B0">
              <w:rPr>
                <w:sz w:val="18"/>
                <w:szCs w:val="18"/>
              </w:rPr>
              <w:t xml:space="preserve">list </w:t>
            </w:r>
            <w:r>
              <w:rPr>
                <w:color w:val="FF0000"/>
                <w:sz w:val="18"/>
                <w:szCs w:val="18"/>
              </w:rPr>
              <w:t xml:space="preserve">of NAVWARNs using the filter </w:t>
            </w:r>
            <w:r>
              <w:rPr>
                <w:color w:val="FF0000"/>
                <w:sz w:val="18"/>
                <w:szCs w:val="18"/>
              </w:rPr>
              <w:lastRenderedPageBreak/>
              <w:t xml:space="preserve">criteria set by the mariner (see 12.13.2). </w:t>
            </w:r>
            <w:r w:rsidRPr="000229BF">
              <w:rPr>
                <w:strike/>
                <w:color w:val="FF0000"/>
                <w:sz w:val="18"/>
                <w:szCs w:val="18"/>
              </w:rPr>
              <w:t xml:space="preserve"> according to user classification should be provided.</w:t>
            </w:r>
            <w:r w:rsidRPr="000229BF">
              <w:rPr>
                <w:color w:val="FF0000"/>
                <w:sz w:val="18"/>
                <w:szCs w:val="18"/>
              </w:rPr>
              <w:t xml:space="preserve"> </w:t>
            </w:r>
          </w:p>
          <w:p w14:paraId="1D1F3A85" w14:textId="77777777" w:rsidR="00445D21" w:rsidRPr="00AC24B0" w:rsidRDefault="00445D21" w:rsidP="00445D21">
            <w:pPr>
              <w:pStyle w:val="ListParagraph"/>
              <w:numPr>
                <w:ilvl w:val="0"/>
                <w:numId w:val="6"/>
              </w:numPr>
              <w:spacing w:after="152" w:line="247" w:lineRule="auto"/>
              <w:ind w:right="16"/>
              <w:contextualSpacing/>
              <w:jc w:val="both"/>
              <w:rPr>
                <w:sz w:val="18"/>
                <w:szCs w:val="18"/>
              </w:rPr>
            </w:pPr>
            <w:r w:rsidRPr="00AC24B0">
              <w:rPr>
                <w:sz w:val="18"/>
                <w:szCs w:val="18"/>
              </w:rPr>
              <w:t xml:space="preserve">Provide an indication when a new NAVWARN message is received until it has been displayed or 24 hours have passed. This indication may be suppressed if the NAVWARN message does not meet filtering criteria set by the mariner (see 12.3). </w:t>
            </w:r>
          </w:p>
          <w:p w14:paraId="5214C6E6" w14:textId="77777777" w:rsidR="00445D21" w:rsidRPr="00AC24B0" w:rsidRDefault="00445D21" w:rsidP="00445D21">
            <w:pPr>
              <w:pStyle w:val="ListParagraph"/>
              <w:numPr>
                <w:ilvl w:val="0"/>
                <w:numId w:val="6"/>
              </w:numPr>
              <w:spacing w:after="152" w:line="247" w:lineRule="auto"/>
              <w:ind w:right="16"/>
              <w:contextualSpacing/>
              <w:jc w:val="both"/>
              <w:rPr>
                <w:sz w:val="18"/>
                <w:szCs w:val="18"/>
              </w:rPr>
            </w:pPr>
            <w:r w:rsidRPr="000229BF">
              <w:rPr>
                <w:strike/>
                <w:color w:val="FF0000"/>
                <w:sz w:val="18"/>
                <w:szCs w:val="18"/>
              </w:rPr>
              <w:t>Means must be provided for the operator to enter criteria for filtering of indication of new NAVWARN messages based on time and maximum distance from own ship, monitored route or planned route (see 12.3). Default setting must be no filtering</w:t>
            </w:r>
            <w:r w:rsidRPr="00AC24B0">
              <w:rPr>
                <w:sz w:val="18"/>
                <w:szCs w:val="18"/>
              </w:rPr>
              <w:t xml:space="preserve">. </w:t>
            </w:r>
          </w:p>
          <w:p w14:paraId="021F4372" w14:textId="77777777" w:rsidR="00445D21" w:rsidRPr="00AC24B0" w:rsidRDefault="00445D21" w:rsidP="00445D21">
            <w:pPr>
              <w:pStyle w:val="ListParagraph"/>
              <w:numPr>
                <w:ilvl w:val="0"/>
                <w:numId w:val="6"/>
              </w:numPr>
              <w:spacing w:after="152" w:line="247" w:lineRule="auto"/>
              <w:ind w:right="16"/>
              <w:contextualSpacing/>
              <w:jc w:val="both"/>
              <w:rPr>
                <w:sz w:val="18"/>
                <w:szCs w:val="18"/>
              </w:rPr>
            </w:pPr>
            <w:r w:rsidRPr="00AC24B0">
              <w:rPr>
                <w:sz w:val="18"/>
                <w:szCs w:val="18"/>
              </w:rPr>
              <w:t xml:space="preserve">Details of the filtering options that have been enabled by </w:t>
            </w:r>
            <w:r>
              <w:rPr>
                <w:color w:val="FF0000"/>
                <w:sz w:val="18"/>
                <w:szCs w:val="18"/>
              </w:rPr>
              <w:t xml:space="preserve">mariner </w:t>
            </w:r>
            <w:r w:rsidRPr="000229BF">
              <w:rPr>
                <w:strike/>
                <w:color w:val="FF0000"/>
                <w:sz w:val="18"/>
                <w:szCs w:val="18"/>
              </w:rPr>
              <w:t>user</w:t>
            </w:r>
            <w:r w:rsidRPr="000229BF">
              <w:rPr>
                <w:color w:val="FF0000"/>
                <w:sz w:val="18"/>
                <w:szCs w:val="18"/>
              </w:rPr>
              <w:t xml:space="preserve"> </w:t>
            </w:r>
            <w:r w:rsidRPr="00AC24B0">
              <w:rPr>
                <w:sz w:val="18"/>
                <w:szCs w:val="18"/>
              </w:rPr>
              <w:t xml:space="preserve">must be readily available for inspection and modification. </w:t>
            </w:r>
          </w:p>
          <w:p w14:paraId="046B1062" w14:textId="77777777" w:rsidR="00445D21" w:rsidRPr="00AC24B0" w:rsidRDefault="00445D21" w:rsidP="00445D21">
            <w:pPr>
              <w:pStyle w:val="ListParagraph"/>
              <w:numPr>
                <w:ilvl w:val="0"/>
                <w:numId w:val="6"/>
              </w:numPr>
              <w:spacing w:after="152" w:line="247" w:lineRule="auto"/>
              <w:ind w:right="16"/>
              <w:contextualSpacing/>
              <w:jc w:val="both"/>
              <w:rPr>
                <w:sz w:val="18"/>
                <w:szCs w:val="18"/>
              </w:rPr>
            </w:pPr>
            <w:r w:rsidRPr="00AC24B0">
              <w:rPr>
                <w:sz w:val="18"/>
                <w:szCs w:val="18"/>
              </w:rPr>
              <w:t xml:space="preserve">Means must be provided to </w:t>
            </w:r>
            <w:r w:rsidRPr="000229BF">
              <w:rPr>
                <w:strike/>
                <w:color w:val="FF0000"/>
                <w:sz w:val="18"/>
                <w:szCs w:val="18"/>
              </w:rPr>
              <w:t>view the most recent message, past messages, and to</w:t>
            </w:r>
            <w:r w:rsidRPr="000229BF">
              <w:rPr>
                <w:color w:val="FF0000"/>
                <w:sz w:val="18"/>
                <w:szCs w:val="18"/>
              </w:rPr>
              <w:t xml:space="preserve"> </w:t>
            </w:r>
            <w:r w:rsidRPr="00AC24B0">
              <w:rPr>
                <w:sz w:val="18"/>
                <w:szCs w:val="18"/>
              </w:rPr>
              <w:t xml:space="preserve">view messages associated with </w:t>
            </w:r>
            <w:r>
              <w:rPr>
                <w:color w:val="FF0000"/>
                <w:sz w:val="18"/>
                <w:szCs w:val="18"/>
              </w:rPr>
              <w:t xml:space="preserve">a </w:t>
            </w:r>
            <w:proofErr w:type="spellStart"/>
            <w:r w:rsidRPr="00AC24B0">
              <w:rPr>
                <w:sz w:val="18"/>
                <w:szCs w:val="18"/>
              </w:rPr>
              <w:t>select</w:t>
            </w:r>
            <w:r w:rsidRPr="000229BF">
              <w:rPr>
                <w:color w:val="FF0000"/>
                <w:sz w:val="18"/>
                <w:szCs w:val="18"/>
              </w:rPr>
              <w:t>ed</w:t>
            </w:r>
            <w:r w:rsidRPr="000229BF">
              <w:rPr>
                <w:strike/>
                <w:color w:val="FF0000"/>
                <w:sz w:val="18"/>
                <w:szCs w:val="18"/>
              </w:rPr>
              <w:t>ion</w:t>
            </w:r>
            <w:proofErr w:type="spellEnd"/>
            <w:r w:rsidRPr="00AC24B0">
              <w:rPr>
                <w:sz w:val="18"/>
                <w:szCs w:val="18"/>
              </w:rPr>
              <w:t xml:space="preserve"> </w:t>
            </w:r>
            <w:r w:rsidRPr="000229BF">
              <w:rPr>
                <w:strike/>
                <w:color w:val="FF0000"/>
                <w:sz w:val="18"/>
                <w:szCs w:val="18"/>
              </w:rPr>
              <w:t>of</w:t>
            </w:r>
            <w:r w:rsidRPr="000229BF">
              <w:rPr>
                <w:color w:val="FF0000"/>
                <w:sz w:val="18"/>
                <w:szCs w:val="18"/>
              </w:rPr>
              <w:t xml:space="preserve"> </w:t>
            </w:r>
            <w:r w:rsidRPr="00AC24B0">
              <w:rPr>
                <w:sz w:val="18"/>
                <w:szCs w:val="18"/>
              </w:rPr>
              <w:t>NAVWARN symbol</w:t>
            </w:r>
            <w:r w:rsidRPr="000229BF">
              <w:rPr>
                <w:strike/>
                <w:color w:val="FF0000"/>
                <w:sz w:val="18"/>
                <w:szCs w:val="18"/>
              </w:rPr>
              <w:t>s</w:t>
            </w:r>
            <w:r w:rsidRPr="00AC24B0">
              <w:rPr>
                <w:sz w:val="18"/>
                <w:szCs w:val="18"/>
              </w:rPr>
              <w:t xml:space="preserve"> in the graphical display area. </w:t>
            </w:r>
          </w:p>
          <w:p w14:paraId="1A603A46" w14:textId="77777777" w:rsidR="00445D21" w:rsidRDefault="00445D21" w:rsidP="00445D21">
            <w:pPr>
              <w:pStyle w:val="ListParagraph"/>
              <w:numPr>
                <w:ilvl w:val="0"/>
                <w:numId w:val="6"/>
              </w:numPr>
              <w:spacing w:after="152" w:line="247" w:lineRule="auto"/>
              <w:ind w:right="16"/>
              <w:contextualSpacing/>
              <w:jc w:val="both"/>
              <w:rPr>
                <w:sz w:val="18"/>
                <w:szCs w:val="18"/>
              </w:rPr>
            </w:pPr>
            <w:r w:rsidRPr="00AC24B0">
              <w:rPr>
                <w:sz w:val="18"/>
                <w:szCs w:val="18"/>
              </w:rPr>
              <w:t xml:space="preserve">Listing of all NAVWARN must include means for viewing an abbreviated view of any </w:t>
            </w:r>
            <w:proofErr w:type="spellStart"/>
            <w:r w:rsidRPr="00AC24B0">
              <w:rPr>
                <w:b/>
                <w:sz w:val="18"/>
                <w:szCs w:val="18"/>
              </w:rPr>
              <w:t>NAVWARNPart</w:t>
            </w:r>
            <w:proofErr w:type="spellEnd"/>
            <w:r w:rsidRPr="00AC24B0">
              <w:rPr>
                <w:sz w:val="18"/>
                <w:szCs w:val="18"/>
              </w:rPr>
              <w:t xml:space="preserve">, </w:t>
            </w:r>
            <w:proofErr w:type="spellStart"/>
            <w:r w:rsidRPr="00AC24B0">
              <w:rPr>
                <w:b/>
                <w:sz w:val="18"/>
                <w:szCs w:val="18"/>
              </w:rPr>
              <w:t>warningInformation</w:t>
            </w:r>
            <w:proofErr w:type="spellEnd"/>
            <w:r w:rsidRPr="00AC24B0">
              <w:rPr>
                <w:sz w:val="18"/>
                <w:szCs w:val="18"/>
              </w:rPr>
              <w:t xml:space="preserve"> attributes present. </w:t>
            </w:r>
          </w:p>
          <w:p w14:paraId="6E96F016" w14:textId="78A86283" w:rsidR="00445D21" w:rsidRDefault="00445D21" w:rsidP="00445D21">
            <w:pPr>
              <w:pStyle w:val="ISOChange"/>
              <w:spacing w:before="60" w:after="60" w:line="240" w:lineRule="auto"/>
            </w:pPr>
            <w:r w:rsidRPr="00C64D9B">
              <w:rPr>
                <w:color w:val="FF0000"/>
                <w:szCs w:val="14"/>
              </w:rPr>
              <w:t>NOTE: For ECDIS &amp; INS these presentation requirements supersede those in S-124.”</w:t>
            </w:r>
          </w:p>
        </w:tc>
        <w:tc>
          <w:tcPr>
            <w:tcW w:w="1960" w:type="dxa"/>
            <w:tcBorders>
              <w:top w:val="single" w:sz="6" w:space="0" w:color="auto"/>
              <w:bottom w:val="single" w:sz="6" w:space="0" w:color="auto"/>
            </w:tcBorders>
          </w:tcPr>
          <w:p w14:paraId="2F857F1E" w14:textId="77777777" w:rsidR="00445D21" w:rsidRDefault="00445D21" w:rsidP="00445D21">
            <w:pPr>
              <w:pStyle w:val="ISOSecretObservations"/>
              <w:spacing w:before="60" w:after="60" w:line="240" w:lineRule="auto"/>
            </w:pPr>
          </w:p>
        </w:tc>
      </w:tr>
      <w:tr w:rsidR="00445D21" w14:paraId="2EB1648F" w14:textId="77777777" w:rsidTr="00DE0379">
        <w:trPr>
          <w:jc w:val="center"/>
        </w:trPr>
        <w:tc>
          <w:tcPr>
            <w:tcW w:w="667" w:type="dxa"/>
            <w:tcBorders>
              <w:top w:val="single" w:sz="6" w:space="0" w:color="auto"/>
              <w:bottom w:val="single" w:sz="6" w:space="0" w:color="auto"/>
            </w:tcBorders>
          </w:tcPr>
          <w:p w14:paraId="2261DB9C" w14:textId="77777777" w:rsidR="00445D21" w:rsidRDefault="00445D21" w:rsidP="00445D21">
            <w:pPr>
              <w:pStyle w:val="ISOMB"/>
              <w:spacing w:before="60" w:after="60" w:line="240" w:lineRule="auto"/>
            </w:pPr>
          </w:p>
        </w:tc>
        <w:tc>
          <w:tcPr>
            <w:tcW w:w="600" w:type="dxa"/>
            <w:tcBorders>
              <w:top w:val="single" w:sz="6" w:space="0" w:color="auto"/>
              <w:bottom w:val="single" w:sz="6" w:space="0" w:color="auto"/>
            </w:tcBorders>
          </w:tcPr>
          <w:p w14:paraId="1F32C445" w14:textId="77777777" w:rsidR="00445D21" w:rsidRDefault="00445D21" w:rsidP="00445D21">
            <w:pPr>
              <w:pStyle w:val="ISOMB"/>
              <w:spacing w:before="60" w:after="60" w:line="240" w:lineRule="auto"/>
            </w:pPr>
          </w:p>
        </w:tc>
        <w:tc>
          <w:tcPr>
            <w:tcW w:w="1280" w:type="dxa"/>
            <w:tcBorders>
              <w:top w:val="single" w:sz="6" w:space="0" w:color="auto"/>
              <w:bottom w:val="single" w:sz="6" w:space="0" w:color="auto"/>
            </w:tcBorders>
          </w:tcPr>
          <w:p w14:paraId="79A04150" w14:textId="77777777" w:rsidR="00445D21" w:rsidRDefault="00445D21" w:rsidP="00445D21">
            <w:pPr>
              <w:pStyle w:val="ISOClause"/>
              <w:spacing w:before="60" w:after="60" w:line="240" w:lineRule="auto"/>
            </w:pPr>
          </w:p>
        </w:tc>
        <w:tc>
          <w:tcPr>
            <w:tcW w:w="1190" w:type="dxa"/>
            <w:tcBorders>
              <w:top w:val="single" w:sz="6" w:space="0" w:color="auto"/>
              <w:bottom w:val="single" w:sz="6" w:space="0" w:color="auto"/>
            </w:tcBorders>
          </w:tcPr>
          <w:p w14:paraId="13F68763" w14:textId="77777777" w:rsidR="00445D21" w:rsidRDefault="00445D21" w:rsidP="00445D21">
            <w:pPr>
              <w:pStyle w:val="ISOParagraph"/>
              <w:spacing w:before="60" w:after="60" w:line="240" w:lineRule="auto"/>
            </w:pPr>
          </w:p>
        </w:tc>
        <w:tc>
          <w:tcPr>
            <w:tcW w:w="728" w:type="dxa"/>
            <w:tcBorders>
              <w:top w:val="single" w:sz="6" w:space="0" w:color="auto"/>
              <w:bottom w:val="single" w:sz="6" w:space="0" w:color="auto"/>
            </w:tcBorders>
          </w:tcPr>
          <w:p w14:paraId="73B4950A" w14:textId="77777777" w:rsidR="00445D21" w:rsidRDefault="00445D21" w:rsidP="00445D21">
            <w:pPr>
              <w:pStyle w:val="ISOCommType"/>
              <w:spacing w:before="60" w:after="60" w:line="240" w:lineRule="auto"/>
            </w:pPr>
          </w:p>
        </w:tc>
        <w:tc>
          <w:tcPr>
            <w:tcW w:w="4451" w:type="dxa"/>
            <w:tcBorders>
              <w:top w:val="single" w:sz="6" w:space="0" w:color="auto"/>
              <w:bottom w:val="single" w:sz="6" w:space="0" w:color="auto"/>
            </w:tcBorders>
          </w:tcPr>
          <w:p w14:paraId="71C683AF" w14:textId="77777777" w:rsidR="00445D21" w:rsidRDefault="00445D21" w:rsidP="00445D21">
            <w:pPr>
              <w:pStyle w:val="ISOComments"/>
              <w:spacing w:before="60" w:after="60" w:line="240" w:lineRule="auto"/>
            </w:pPr>
          </w:p>
        </w:tc>
        <w:tc>
          <w:tcPr>
            <w:tcW w:w="4255" w:type="dxa"/>
            <w:tcBorders>
              <w:top w:val="single" w:sz="6" w:space="0" w:color="auto"/>
              <w:bottom w:val="single" w:sz="6" w:space="0" w:color="auto"/>
            </w:tcBorders>
          </w:tcPr>
          <w:p w14:paraId="67B6D5DF" w14:textId="77777777" w:rsidR="00445D21" w:rsidRDefault="00445D21" w:rsidP="00445D21">
            <w:pPr>
              <w:pStyle w:val="ISOChange"/>
              <w:spacing w:before="60" w:after="60" w:line="240" w:lineRule="auto"/>
            </w:pPr>
          </w:p>
        </w:tc>
        <w:tc>
          <w:tcPr>
            <w:tcW w:w="1960" w:type="dxa"/>
            <w:tcBorders>
              <w:top w:val="single" w:sz="6" w:space="0" w:color="auto"/>
              <w:bottom w:val="single" w:sz="6" w:space="0" w:color="auto"/>
            </w:tcBorders>
          </w:tcPr>
          <w:p w14:paraId="6C37AB3E" w14:textId="77777777" w:rsidR="00445D21" w:rsidRDefault="00445D21" w:rsidP="00445D21">
            <w:pPr>
              <w:pStyle w:val="ISOSecretObservations"/>
              <w:spacing w:before="60" w:after="60" w:line="240" w:lineRule="auto"/>
            </w:pPr>
          </w:p>
        </w:tc>
      </w:tr>
    </w:tbl>
    <w:p w14:paraId="510942C0" w14:textId="77777777" w:rsidR="00336E6D" w:rsidRDefault="00336E6D" w:rsidP="00336E6D">
      <w:pPr>
        <w:spacing w:line="240" w:lineRule="exact"/>
      </w:pPr>
    </w:p>
    <w:p w14:paraId="6B529551" w14:textId="77777777" w:rsidR="00336E6D" w:rsidRDefault="00336E6D"/>
    <w:sectPr w:rsidR="00336E6D" w:rsidSect="003D3B9F">
      <w:headerReference w:type="default" r:id="rId8"/>
      <w:footerReference w:type="default" r:id="rId9"/>
      <w:headerReference w:type="first" r:id="rId10"/>
      <w:footerReference w:type="first" r:id="rId11"/>
      <w:pgSz w:w="16840" w:h="11907" w:orient="landscape" w:code="9"/>
      <w:pgMar w:top="851" w:right="851" w:bottom="851" w:left="851" w:header="567" w:footer="567" w:gutter="0"/>
      <w:pgNumType w:start="1"/>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7A952" w14:textId="77777777" w:rsidR="008749C1" w:rsidRDefault="008749C1" w:rsidP="00336E6D">
      <w:r>
        <w:separator/>
      </w:r>
    </w:p>
  </w:endnote>
  <w:endnote w:type="continuationSeparator" w:id="0">
    <w:p w14:paraId="5C14B669" w14:textId="77777777" w:rsidR="008749C1" w:rsidRDefault="008749C1" w:rsidP="0033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08D27" w14:textId="2225CEE9" w:rsidR="003D3B9F" w:rsidRDefault="003D3B9F" w:rsidP="003D3B9F">
    <w:pPr>
      <w:pStyle w:val="Footer"/>
      <w:tabs>
        <w:tab w:val="clear" w:pos="4820"/>
        <w:tab w:val="clear" w:pos="9639"/>
        <w:tab w:val="left" w:pos="284"/>
        <w:tab w:val="left" w:pos="3969"/>
      </w:tabs>
      <w:jc w:val="left"/>
      <w:rPr>
        <w:rStyle w:val="PageNumber"/>
        <w:bCs/>
        <w:sz w:val="16"/>
      </w:rPr>
    </w:pPr>
    <w:bookmarkStart w:id="1" w:name="Titus1FooterPrimary"/>
    <w:r w:rsidRPr="003D3B9F">
      <w:rPr>
        <w:rStyle w:val="PageNumber"/>
        <w:bCs/>
        <w:color w:val="000000"/>
        <w:sz w:val="2"/>
      </w:rPr>
      <w:t> </w:t>
    </w:r>
    <w:bookmarkEnd w:id="1"/>
  </w:p>
  <w:p w14:paraId="2CAC5BF5" w14:textId="73117FCB" w:rsidR="00A6080F" w:rsidRDefault="00336E6D">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CO</w:t>
    </w:r>
    <w:r>
      <w:rPr>
        <w:rStyle w:val="PageNumber"/>
        <w:bCs/>
        <w:sz w:val="16"/>
      </w:rPr>
      <w:t xml:space="preserve"> = Contributing Organisation (HOs should use 2 character codes e.g. FR AU etc.)</w:t>
    </w:r>
  </w:p>
  <w:p w14:paraId="6B508278" w14:textId="77777777" w:rsidR="00A6080F" w:rsidRDefault="00336E6D">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ab/>
    </w:r>
    <w:proofErr w:type="spellStart"/>
    <w:r>
      <w:rPr>
        <w:rStyle w:val="PageNumber"/>
        <w:b/>
        <w:sz w:val="16"/>
      </w:rPr>
      <w:t>ge</w:t>
    </w:r>
    <w:proofErr w:type="spellEnd"/>
    <w:r>
      <w:rPr>
        <w:rStyle w:val="PageNumber"/>
        <w:bCs/>
        <w:sz w:val="16"/>
      </w:rPr>
      <w:t xml:space="preserve"> = general</w:t>
    </w:r>
    <w:r>
      <w:rPr>
        <w:rStyle w:val="PageNumber"/>
        <w:bCs/>
        <w:sz w:val="16"/>
      </w:rPr>
      <w:tab/>
    </w:r>
    <w:proofErr w:type="spellStart"/>
    <w:r>
      <w:rPr>
        <w:rStyle w:val="PageNumber"/>
        <w:b/>
        <w:sz w:val="16"/>
      </w:rPr>
      <w:t>te</w:t>
    </w:r>
    <w:proofErr w:type="spellEnd"/>
    <w:r>
      <w:rPr>
        <w:rStyle w:val="PageNumber"/>
        <w:bCs/>
        <w:sz w:val="16"/>
      </w:rPr>
      <w:t xml:space="preserve"> = technical </w:t>
    </w:r>
    <w:r>
      <w:rPr>
        <w:rStyle w:val="PageNumber"/>
        <w:bCs/>
        <w:sz w:val="16"/>
      </w:rPr>
      <w:tab/>
    </w:r>
    <w:r>
      <w:rPr>
        <w:rStyle w:val="PageNumber"/>
        <w:b/>
        <w:sz w:val="16"/>
      </w:rPr>
      <w:t>ed</w:t>
    </w:r>
    <w:r>
      <w:rPr>
        <w:rStyle w:val="PageNumber"/>
        <w:bCs/>
        <w:sz w:val="16"/>
      </w:rPr>
      <w:t xml:space="preserve"> = editorial</w:t>
    </w:r>
  </w:p>
  <w:p w14:paraId="0AAA25D7" w14:textId="77777777" w:rsidR="00A6080F" w:rsidRPr="00E95938" w:rsidRDefault="00336E6D">
    <w:pPr>
      <w:pStyle w:val="Footer"/>
      <w:tabs>
        <w:tab w:val="clear" w:pos="4820"/>
        <w:tab w:val="clear" w:pos="9639"/>
        <w:tab w:val="left" w:pos="284"/>
        <w:tab w:val="left" w:pos="1843"/>
        <w:tab w:val="left" w:pos="2268"/>
        <w:tab w:val="left" w:pos="3119"/>
        <w:tab w:val="left" w:pos="4395"/>
      </w:tabs>
      <w:spacing w:before="20" w:after="20"/>
      <w:jc w:val="left"/>
      <w:rPr>
        <w:rStyle w:val="PageNumber"/>
        <w:b/>
        <w:sz w:val="16"/>
      </w:rPr>
    </w:pPr>
    <w:r w:rsidRPr="00E95938">
      <w:rPr>
        <w:rStyle w:val="PageNumber"/>
        <w:b/>
        <w:sz w:val="16"/>
      </w:rPr>
      <w:t xml:space="preserve">3     Whilst not compulsory, comments are more likely to be accepted if accompanied by a proposed change. </w:t>
    </w:r>
  </w:p>
  <w:p w14:paraId="3C7A607A" w14:textId="74973BC7" w:rsidR="00A6080F" w:rsidRDefault="00336E6D">
    <w:pPr>
      <w:pStyle w:val="Footer"/>
      <w:tabs>
        <w:tab w:val="clear" w:pos="4820"/>
        <w:tab w:val="clear" w:pos="9639"/>
        <w:tab w:val="left" w:pos="426"/>
      </w:tabs>
      <w:spacing w:before="20" w:after="20"/>
      <w:jc w:val="left"/>
      <w:rPr>
        <w:rStyle w:val="PageNumber"/>
        <w:bCs/>
        <w:sz w:val="16"/>
      </w:rPr>
    </w:pPr>
    <w:r>
      <w:rPr>
        <w:rStyle w:val="PageNumber"/>
        <w:b/>
        <w:sz w:val="16"/>
      </w:rPr>
      <w:t>NOTE</w:t>
    </w:r>
    <w:r>
      <w:rPr>
        <w:rStyle w:val="PageNumber"/>
        <w:bCs/>
        <w:sz w:val="16"/>
      </w:rPr>
      <w:tab/>
      <w:t>Columns  2, 4, 5 are compulsory.</w:t>
    </w:r>
  </w:p>
  <w:p w14:paraId="3DD40B14" w14:textId="77777777" w:rsidR="00A6080F" w:rsidRDefault="00336E6D">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sidR="00F94033">
      <w:rPr>
        <w:rStyle w:val="PageNumber"/>
        <w:noProof/>
        <w:sz w:val="16"/>
        <w:lang w:val="en-US"/>
      </w:rPr>
      <w:t>1</w:t>
    </w:r>
    <w:r>
      <w:rPr>
        <w:rStyle w:val="PageNumber"/>
        <w:sz w:val="16"/>
        <w:lang w:val="en-US"/>
      </w:rPr>
      <w:fldChar w:fldCharType="end"/>
    </w:r>
    <w:r>
      <w:rPr>
        <w:rStyle w:val="PageNumber"/>
        <w:sz w:val="16"/>
        <w:lang w:val="en-US"/>
      </w:rPr>
      <w:t xml:space="preserve"> of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BC8BD" w14:textId="3BC42445" w:rsidR="003D3B9F" w:rsidRDefault="003D3B9F" w:rsidP="003D3B9F">
    <w:pPr>
      <w:pStyle w:val="Footer"/>
      <w:tabs>
        <w:tab w:val="clear" w:pos="4820"/>
        <w:tab w:val="clear" w:pos="9639"/>
        <w:tab w:val="left" w:pos="284"/>
        <w:tab w:val="left" w:pos="3969"/>
      </w:tabs>
      <w:jc w:val="left"/>
      <w:rPr>
        <w:rStyle w:val="PageNumber"/>
        <w:bCs/>
        <w:sz w:val="16"/>
      </w:rPr>
    </w:pPr>
    <w:bookmarkStart w:id="3" w:name="Titus1FooterFirstPage"/>
    <w:r w:rsidRPr="003D3B9F">
      <w:rPr>
        <w:rStyle w:val="PageNumber"/>
        <w:bCs/>
        <w:color w:val="000000"/>
        <w:sz w:val="2"/>
      </w:rPr>
      <w:t> </w:t>
    </w:r>
    <w:bookmarkEnd w:id="3"/>
  </w:p>
  <w:p w14:paraId="3043D96E" w14:textId="7B314F4A" w:rsidR="003D3B9F" w:rsidRDefault="003D3B9F" w:rsidP="003D3B9F">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CO</w:t>
    </w:r>
    <w:r>
      <w:rPr>
        <w:rStyle w:val="PageNumber"/>
        <w:bCs/>
        <w:sz w:val="16"/>
      </w:rPr>
      <w:t xml:space="preserve"> = Contributing Organisation (HOs should use 2 character codes e.g. FR AU etc.)</w:t>
    </w:r>
  </w:p>
  <w:p w14:paraId="35F92C00" w14:textId="77777777" w:rsidR="003D3B9F" w:rsidRDefault="003D3B9F" w:rsidP="003D3B9F">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ab/>
    </w:r>
    <w:proofErr w:type="spellStart"/>
    <w:r>
      <w:rPr>
        <w:rStyle w:val="PageNumber"/>
        <w:b/>
        <w:sz w:val="16"/>
      </w:rPr>
      <w:t>ge</w:t>
    </w:r>
    <w:proofErr w:type="spellEnd"/>
    <w:r>
      <w:rPr>
        <w:rStyle w:val="PageNumber"/>
        <w:bCs/>
        <w:sz w:val="16"/>
      </w:rPr>
      <w:t xml:space="preserve"> = general</w:t>
    </w:r>
    <w:r>
      <w:rPr>
        <w:rStyle w:val="PageNumber"/>
        <w:bCs/>
        <w:sz w:val="16"/>
      </w:rPr>
      <w:tab/>
    </w:r>
    <w:proofErr w:type="spellStart"/>
    <w:r>
      <w:rPr>
        <w:rStyle w:val="PageNumber"/>
        <w:b/>
        <w:sz w:val="16"/>
      </w:rPr>
      <w:t>te</w:t>
    </w:r>
    <w:proofErr w:type="spellEnd"/>
    <w:r>
      <w:rPr>
        <w:rStyle w:val="PageNumber"/>
        <w:bCs/>
        <w:sz w:val="16"/>
      </w:rPr>
      <w:t xml:space="preserve"> = technical </w:t>
    </w:r>
    <w:r>
      <w:rPr>
        <w:rStyle w:val="PageNumber"/>
        <w:bCs/>
        <w:sz w:val="16"/>
      </w:rPr>
      <w:tab/>
    </w:r>
    <w:r>
      <w:rPr>
        <w:rStyle w:val="PageNumber"/>
        <w:b/>
        <w:sz w:val="16"/>
      </w:rPr>
      <w:t>ed</w:t>
    </w:r>
    <w:r>
      <w:rPr>
        <w:rStyle w:val="PageNumber"/>
        <w:bCs/>
        <w:sz w:val="16"/>
      </w:rPr>
      <w:t xml:space="preserve"> = editorial</w:t>
    </w:r>
  </w:p>
  <w:p w14:paraId="3319CA14" w14:textId="77777777" w:rsidR="003D3B9F" w:rsidRPr="00E95938" w:rsidRDefault="003D3B9F" w:rsidP="003D3B9F">
    <w:pPr>
      <w:pStyle w:val="Footer"/>
      <w:tabs>
        <w:tab w:val="clear" w:pos="4820"/>
        <w:tab w:val="clear" w:pos="9639"/>
        <w:tab w:val="left" w:pos="284"/>
        <w:tab w:val="left" w:pos="1843"/>
        <w:tab w:val="left" w:pos="2268"/>
        <w:tab w:val="left" w:pos="3119"/>
        <w:tab w:val="left" w:pos="4395"/>
      </w:tabs>
      <w:spacing w:before="20" w:after="20"/>
      <w:jc w:val="left"/>
      <w:rPr>
        <w:rStyle w:val="PageNumber"/>
        <w:b/>
        <w:sz w:val="16"/>
      </w:rPr>
    </w:pPr>
    <w:r w:rsidRPr="00E95938">
      <w:rPr>
        <w:rStyle w:val="PageNumber"/>
        <w:b/>
        <w:sz w:val="16"/>
      </w:rPr>
      <w:t xml:space="preserve">3     Whilst not compulsory, comments are more likely to be accepted if accompanied by a proposed change. </w:t>
    </w:r>
  </w:p>
  <w:p w14:paraId="7F6A1F14" w14:textId="77777777" w:rsidR="003D3B9F" w:rsidRDefault="003D3B9F" w:rsidP="003D3B9F">
    <w:pPr>
      <w:pStyle w:val="Footer"/>
      <w:tabs>
        <w:tab w:val="clear" w:pos="4820"/>
        <w:tab w:val="clear" w:pos="9639"/>
        <w:tab w:val="left" w:pos="426"/>
      </w:tabs>
      <w:spacing w:before="20" w:after="20"/>
      <w:jc w:val="left"/>
      <w:rPr>
        <w:rStyle w:val="PageNumber"/>
        <w:bCs/>
        <w:sz w:val="16"/>
      </w:rPr>
    </w:pPr>
    <w:r>
      <w:rPr>
        <w:rStyle w:val="PageNumber"/>
        <w:b/>
        <w:sz w:val="16"/>
      </w:rPr>
      <w:t>NOTE</w:t>
    </w:r>
    <w:r>
      <w:rPr>
        <w:rStyle w:val="PageNumber"/>
        <w:bCs/>
        <w:sz w:val="16"/>
      </w:rPr>
      <w:tab/>
      <w:t>Columns  2, 4, 5 are compulsory.</w:t>
    </w:r>
  </w:p>
  <w:p w14:paraId="25373CDA" w14:textId="77777777" w:rsidR="003D3B9F" w:rsidRDefault="003D3B9F" w:rsidP="003D3B9F">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Pr>
        <w:rStyle w:val="PageNumber"/>
        <w:noProof/>
        <w:sz w:val="16"/>
        <w:lang w:val="en-US"/>
      </w:rPr>
      <w:t>1</w:t>
    </w:r>
    <w:r>
      <w:rPr>
        <w:rStyle w:val="PageNumber"/>
        <w:sz w:val="16"/>
        <w:lang w:val="en-US"/>
      </w:rPr>
      <w:fldChar w:fldCharType="end"/>
    </w:r>
    <w:r>
      <w:rPr>
        <w:rStyle w:val="PageNumber"/>
        <w:sz w:val="16"/>
        <w:lang w:val="en-US"/>
      </w:rPr>
      <w:t xml:space="preserve"> of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3D12FE" w14:textId="77777777" w:rsidR="008749C1" w:rsidRDefault="008749C1" w:rsidP="00336E6D">
      <w:r>
        <w:separator/>
      </w:r>
    </w:p>
  </w:footnote>
  <w:footnote w:type="continuationSeparator" w:id="0">
    <w:p w14:paraId="00FC1D87" w14:textId="77777777" w:rsidR="008749C1" w:rsidRDefault="008749C1" w:rsidP="00336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5133"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8688"/>
      <w:gridCol w:w="2294"/>
      <w:gridCol w:w="4151"/>
    </w:tblGrid>
    <w:tr w:rsidR="00663358" w14:paraId="1DB20947" w14:textId="77777777" w:rsidTr="00992E42">
      <w:trPr>
        <w:cantSplit/>
        <w:jc w:val="center"/>
      </w:trPr>
      <w:tc>
        <w:tcPr>
          <w:tcW w:w="8688" w:type="dxa"/>
          <w:tcBorders>
            <w:top w:val="nil"/>
            <w:left w:val="nil"/>
            <w:bottom w:val="nil"/>
            <w:right w:val="nil"/>
          </w:tcBorders>
        </w:tcPr>
        <w:p w14:paraId="73F868DD" w14:textId="1CA9C50D" w:rsidR="003D3B9F" w:rsidRDefault="003D3B9F" w:rsidP="003D3B9F">
          <w:pPr>
            <w:pStyle w:val="ISOComments"/>
            <w:spacing w:before="0"/>
            <w:rPr>
              <w:rStyle w:val="MTEquationSection"/>
              <w:b/>
              <w:bCs/>
              <w:sz w:val="22"/>
            </w:rPr>
          </w:pPr>
          <w:bookmarkStart w:id="0" w:name="TitusHeader1HeaderPrimary"/>
          <w:r w:rsidRPr="003D3B9F">
            <w:rPr>
              <w:rStyle w:val="MTEquationSection"/>
              <w:bCs/>
              <w:color w:val="000000"/>
              <w:sz w:val="2"/>
            </w:rPr>
            <w:t> </w:t>
          </w:r>
          <w:bookmarkEnd w:id="0"/>
        </w:p>
        <w:p w14:paraId="5D5E71F2" w14:textId="04EF861B" w:rsidR="00A6080F" w:rsidRDefault="00336E6D" w:rsidP="00DB7D1A">
          <w:pPr>
            <w:pStyle w:val="ISOComments"/>
            <w:spacing w:before="60" w:after="60"/>
          </w:pPr>
          <w:r>
            <w:rPr>
              <w:rStyle w:val="MTEquationSection"/>
              <w:b/>
              <w:bCs/>
              <w:sz w:val="22"/>
            </w:rPr>
            <w:t>S-1</w:t>
          </w:r>
          <w:r w:rsidR="00451FA1">
            <w:rPr>
              <w:rStyle w:val="MTEquationSection"/>
              <w:b/>
              <w:bCs/>
              <w:sz w:val="22"/>
            </w:rPr>
            <w:t>64</w:t>
          </w:r>
          <w:r>
            <w:rPr>
              <w:rStyle w:val="MTEquationSection"/>
              <w:b/>
              <w:bCs/>
              <w:sz w:val="22"/>
            </w:rPr>
            <w:t xml:space="preserve"> </w:t>
          </w:r>
          <w:r w:rsidR="00451FA1">
            <w:rPr>
              <w:rStyle w:val="MTEquationSection"/>
              <w:b/>
              <w:bCs/>
              <w:sz w:val="22"/>
            </w:rPr>
            <w:t xml:space="preserve">/ S-98 </w:t>
          </w:r>
          <w:r>
            <w:rPr>
              <w:rStyle w:val="MTEquationSection"/>
              <w:b/>
              <w:bCs/>
              <w:sz w:val="22"/>
            </w:rPr>
            <w:t>comments and editorial observations</w:t>
          </w:r>
        </w:p>
      </w:tc>
      <w:tc>
        <w:tcPr>
          <w:tcW w:w="2294" w:type="dxa"/>
          <w:tcBorders>
            <w:top w:val="single" w:sz="6" w:space="0" w:color="auto"/>
            <w:left w:val="single" w:sz="6" w:space="0" w:color="auto"/>
            <w:bottom w:val="single" w:sz="6" w:space="0" w:color="auto"/>
          </w:tcBorders>
        </w:tcPr>
        <w:p w14:paraId="0B464668" w14:textId="77777777" w:rsidR="00A6080F" w:rsidRDefault="00336E6D" w:rsidP="001D4130">
          <w:pPr>
            <w:pStyle w:val="ISOChange"/>
            <w:spacing w:before="60" w:after="60"/>
            <w:rPr>
              <w:bCs/>
            </w:rPr>
          </w:pPr>
          <w:r>
            <w:rPr>
              <w:bCs/>
            </w:rPr>
            <w:t xml:space="preserve">Date: </w:t>
          </w:r>
        </w:p>
      </w:tc>
      <w:tc>
        <w:tcPr>
          <w:tcW w:w="4151" w:type="dxa"/>
          <w:tcBorders>
            <w:top w:val="single" w:sz="6" w:space="0" w:color="auto"/>
            <w:bottom w:val="single" w:sz="6" w:space="0" w:color="auto"/>
          </w:tcBorders>
        </w:tcPr>
        <w:p w14:paraId="2207BB88" w14:textId="30DA9250" w:rsidR="00A6080F" w:rsidRDefault="00336E6D" w:rsidP="001D4130">
          <w:pPr>
            <w:pStyle w:val="ISOSecretObservations"/>
            <w:spacing w:before="60" w:after="60"/>
            <w:rPr>
              <w:bCs/>
              <w:sz w:val="20"/>
            </w:rPr>
          </w:pPr>
          <w:r>
            <w:rPr>
              <w:bCs/>
            </w:rPr>
            <w:t>Document:</w:t>
          </w:r>
          <w:r>
            <w:rPr>
              <w:b/>
              <w:sz w:val="20"/>
            </w:rPr>
            <w:t xml:space="preserve"> </w:t>
          </w:r>
        </w:p>
      </w:tc>
    </w:tr>
  </w:tbl>
  <w:p w14:paraId="521ABD76" w14:textId="77777777" w:rsidR="00A6080F" w:rsidRDefault="00A6080F">
    <w:pPr>
      <w:pStyle w:val="Header"/>
    </w:pPr>
  </w:p>
  <w:tbl>
    <w:tblPr>
      <w:tblW w:w="151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41"/>
      <w:gridCol w:w="600"/>
      <w:gridCol w:w="1279"/>
      <w:gridCol w:w="1200"/>
      <w:gridCol w:w="720"/>
      <w:gridCol w:w="4455"/>
      <w:gridCol w:w="4253"/>
      <w:gridCol w:w="1963"/>
    </w:tblGrid>
    <w:tr w:rsidR="00663358" w14:paraId="65CEB9AD" w14:textId="77777777" w:rsidTr="00992E42">
      <w:trPr>
        <w:cantSplit/>
        <w:jc w:val="center"/>
      </w:trPr>
      <w:tc>
        <w:tcPr>
          <w:tcW w:w="641" w:type="dxa"/>
        </w:tcPr>
        <w:p w14:paraId="66E33B72" w14:textId="77777777" w:rsidR="00A6080F" w:rsidRDefault="00336E6D" w:rsidP="006D52E3">
          <w:pPr>
            <w:keepLines/>
            <w:spacing w:before="40" w:after="40" w:line="180" w:lineRule="exact"/>
            <w:jc w:val="center"/>
            <w:rPr>
              <w:sz w:val="16"/>
            </w:rPr>
          </w:pPr>
          <w:r>
            <w:rPr>
              <w:sz w:val="16"/>
            </w:rPr>
            <w:t>1</w:t>
          </w:r>
        </w:p>
      </w:tc>
      <w:tc>
        <w:tcPr>
          <w:tcW w:w="600" w:type="dxa"/>
        </w:tcPr>
        <w:p w14:paraId="366C6D9D" w14:textId="77777777" w:rsidR="00A6080F" w:rsidRDefault="00336E6D" w:rsidP="006D52E3">
          <w:pPr>
            <w:keepLines/>
            <w:spacing w:before="40" w:after="40" w:line="180" w:lineRule="exact"/>
            <w:jc w:val="center"/>
            <w:rPr>
              <w:sz w:val="16"/>
            </w:rPr>
          </w:pPr>
          <w:r>
            <w:rPr>
              <w:sz w:val="16"/>
            </w:rPr>
            <w:t>2</w:t>
          </w:r>
        </w:p>
      </w:tc>
      <w:tc>
        <w:tcPr>
          <w:tcW w:w="1279" w:type="dxa"/>
        </w:tcPr>
        <w:p w14:paraId="78B5FAC5" w14:textId="77777777" w:rsidR="00A6080F" w:rsidRDefault="00336E6D" w:rsidP="006D52E3">
          <w:pPr>
            <w:keepLines/>
            <w:spacing w:before="40" w:after="40" w:line="180" w:lineRule="exact"/>
            <w:jc w:val="center"/>
            <w:rPr>
              <w:sz w:val="16"/>
            </w:rPr>
          </w:pPr>
          <w:r>
            <w:rPr>
              <w:sz w:val="16"/>
            </w:rPr>
            <w:t>(3)</w:t>
          </w:r>
        </w:p>
      </w:tc>
      <w:tc>
        <w:tcPr>
          <w:tcW w:w="1200" w:type="dxa"/>
        </w:tcPr>
        <w:p w14:paraId="7862567E" w14:textId="77777777" w:rsidR="00A6080F" w:rsidRDefault="00336E6D" w:rsidP="006D52E3">
          <w:pPr>
            <w:keepLines/>
            <w:spacing w:before="40" w:after="40" w:line="180" w:lineRule="exact"/>
            <w:jc w:val="center"/>
            <w:rPr>
              <w:sz w:val="16"/>
            </w:rPr>
          </w:pPr>
          <w:r>
            <w:rPr>
              <w:sz w:val="16"/>
            </w:rPr>
            <w:t>4</w:t>
          </w:r>
        </w:p>
      </w:tc>
      <w:tc>
        <w:tcPr>
          <w:tcW w:w="720" w:type="dxa"/>
        </w:tcPr>
        <w:p w14:paraId="6F9D1496" w14:textId="77777777" w:rsidR="00A6080F" w:rsidRDefault="00336E6D" w:rsidP="006D52E3">
          <w:pPr>
            <w:keepLines/>
            <w:spacing w:before="40" w:after="40" w:line="180" w:lineRule="exact"/>
            <w:jc w:val="center"/>
            <w:rPr>
              <w:sz w:val="16"/>
            </w:rPr>
          </w:pPr>
          <w:r>
            <w:rPr>
              <w:sz w:val="16"/>
            </w:rPr>
            <w:t>5</w:t>
          </w:r>
        </w:p>
      </w:tc>
      <w:tc>
        <w:tcPr>
          <w:tcW w:w="4455" w:type="dxa"/>
        </w:tcPr>
        <w:p w14:paraId="782B9F39" w14:textId="77777777" w:rsidR="00A6080F" w:rsidRDefault="00336E6D" w:rsidP="006D52E3">
          <w:pPr>
            <w:keepLines/>
            <w:spacing w:before="40" w:after="40" w:line="180" w:lineRule="exact"/>
            <w:jc w:val="center"/>
            <w:rPr>
              <w:sz w:val="16"/>
            </w:rPr>
          </w:pPr>
          <w:r>
            <w:rPr>
              <w:sz w:val="16"/>
            </w:rPr>
            <w:t>(6)</w:t>
          </w:r>
        </w:p>
      </w:tc>
      <w:tc>
        <w:tcPr>
          <w:tcW w:w="4253" w:type="dxa"/>
        </w:tcPr>
        <w:p w14:paraId="3C883ABA" w14:textId="77777777" w:rsidR="00A6080F" w:rsidRDefault="00336E6D" w:rsidP="006D52E3">
          <w:pPr>
            <w:keepLines/>
            <w:spacing w:before="40" w:after="40" w:line="180" w:lineRule="exact"/>
            <w:jc w:val="center"/>
            <w:rPr>
              <w:sz w:val="16"/>
            </w:rPr>
          </w:pPr>
          <w:r>
            <w:rPr>
              <w:sz w:val="16"/>
            </w:rPr>
            <w:t>(7)</w:t>
          </w:r>
        </w:p>
      </w:tc>
      <w:tc>
        <w:tcPr>
          <w:tcW w:w="1963" w:type="dxa"/>
        </w:tcPr>
        <w:p w14:paraId="5141D67F" w14:textId="77777777" w:rsidR="00A6080F" w:rsidRDefault="00A6080F">
          <w:pPr>
            <w:keepLines/>
            <w:spacing w:before="40" w:after="40" w:line="180" w:lineRule="exact"/>
            <w:jc w:val="center"/>
            <w:rPr>
              <w:sz w:val="16"/>
            </w:rPr>
          </w:pPr>
        </w:p>
      </w:tc>
    </w:tr>
    <w:tr w:rsidR="00663358" w14:paraId="23BBD8D0" w14:textId="77777777" w:rsidTr="00992E42">
      <w:trPr>
        <w:cantSplit/>
        <w:trHeight w:val="1134"/>
        <w:jc w:val="center"/>
      </w:trPr>
      <w:tc>
        <w:tcPr>
          <w:tcW w:w="641" w:type="dxa"/>
          <w:textDirection w:val="tbRl"/>
        </w:tcPr>
        <w:p w14:paraId="46B5FF22" w14:textId="01263FB6" w:rsidR="00A6080F" w:rsidRDefault="00E95938" w:rsidP="006D52E3">
          <w:pPr>
            <w:keepLines/>
            <w:spacing w:before="100" w:after="60" w:line="190" w:lineRule="exact"/>
            <w:ind w:left="113" w:right="113"/>
            <w:jc w:val="center"/>
            <w:rPr>
              <w:b/>
              <w:sz w:val="16"/>
            </w:rPr>
          </w:pPr>
          <w:r>
            <w:rPr>
              <w:b/>
              <w:sz w:val="16"/>
            </w:rPr>
            <w:t>Document</w:t>
          </w:r>
        </w:p>
      </w:tc>
      <w:tc>
        <w:tcPr>
          <w:tcW w:w="600" w:type="dxa"/>
        </w:tcPr>
        <w:p w14:paraId="4F099AA9" w14:textId="77777777" w:rsidR="00A6080F" w:rsidRDefault="00336E6D">
          <w:pPr>
            <w:keepLines/>
            <w:spacing w:before="100" w:after="60" w:line="190" w:lineRule="exact"/>
            <w:jc w:val="center"/>
            <w:rPr>
              <w:b/>
              <w:sz w:val="16"/>
            </w:rPr>
          </w:pPr>
          <w:r>
            <w:rPr>
              <w:b/>
              <w:sz w:val="16"/>
            </w:rPr>
            <w:t>CO</w:t>
          </w:r>
          <w:r>
            <w:rPr>
              <w:b/>
              <w:bCs/>
              <w:position w:val="6"/>
              <w:sz w:val="12"/>
            </w:rPr>
            <w:t>1</w:t>
          </w:r>
          <w:r>
            <w:rPr>
              <w:b/>
              <w:sz w:val="16"/>
            </w:rPr>
            <w:br/>
          </w:r>
        </w:p>
      </w:tc>
      <w:tc>
        <w:tcPr>
          <w:tcW w:w="1279" w:type="dxa"/>
        </w:tcPr>
        <w:p w14:paraId="3E7F2108" w14:textId="77777777" w:rsidR="00A6080F" w:rsidRDefault="00336E6D">
          <w:pPr>
            <w:keepLines/>
            <w:spacing w:before="100" w:after="60" w:line="190" w:lineRule="exact"/>
            <w:jc w:val="center"/>
            <w:rPr>
              <w:b/>
              <w:sz w:val="16"/>
            </w:rPr>
          </w:pPr>
          <w:r>
            <w:rPr>
              <w:b/>
              <w:sz w:val="16"/>
            </w:rPr>
            <w:t>Clause No./</w:t>
          </w:r>
          <w:r>
            <w:rPr>
              <w:b/>
              <w:sz w:val="16"/>
            </w:rPr>
            <w:br/>
            <w:t>Subclause No./</w:t>
          </w:r>
          <w:r>
            <w:rPr>
              <w:b/>
              <w:sz w:val="16"/>
            </w:rPr>
            <w:br/>
            <w:t>Annex</w:t>
          </w:r>
          <w:r>
            <w:rPr>
              <w:b/>
              <w:sz w:val="16"/>
            </w:rPr>
            <w:br/>
          </w:r>
          <w:r>
            <w:rPr>
              <w:bCs/>
              <w:sz w:val="16"/>
            </w:rPr>
            <w:t>(e.g. 3.1)</w:t>
          </w:r>
        </w:p>
      </w:tc>
      <w:tc>
        <w:tcPr>
          <w:tcW w:w="1200" w:type="dxa"/>
        </w:tcPr>
        <w:p w14:paraId="2E230F5E" w14:textId="77777777" w:rsidR="00A6080F" w:rsidRDefault="00336E6D">
          <w:pPr>
            <w:keepLines/>
            <w:spacing w:before="100" w:after="60" w:line="190" w:lineRule="exact"/>
            <w:jc w:val="center"/>
            <w:rPr>
              <w:b/>
              <w:sz w:val="16"/>
            </w:rPr>
          </w:pPr>
          <w:r>
            <w:rPr>
              <w:b/>
              <w:sz w:val="16"/>
            </w:rPr>
            <w:t>Paragraph/</w:t>
          </w:r>
          <w:r>
            <w:rPr>
              <w:b/>
              <w:sz w:val="16"/>
            </w:rPr>
            <w:br/>
            <w:t>Figure/Table/Note</w:t>
          </w:r>
          <w:r>
            <w:rPr>
              <w:b/>
              <w:sz w:val="16"/>
            </w:rPr>
            <w:br/>
          </w:r>
          <w:r>
            <w:rPr>
              <w:bCs/>
              <w:sz w:val="16"/>
            </w:rPr>
            <w:t>(e.g. Table 1)</w:t>
          </w:r>
        </w:p>
      </w:tc>
      <w:tc>
        <w:tcPr>
          <w:tcW w:w="720" w:type="dxa"/>
        </w:tcPr>
        <w:p w14:paraId="12114C5D" w14:textId="77777777" w:rsidR="00A6080F" w:rsidRDefault="00336E6D">
          <w:pPr>
            <w:keepLines/>
            <w:spacing w:before="100" w:after="60" w:line="190" w:lineRule="exact"/>
            <w:jc w:val="center"/>
            <w:rPr>
              <w:b/>
              <w:sz w:val="16"/>
            </w:rPr>
          </w:pPr>
          <w:r>
            <w:rPr>
              <w:b/>
              <w:sz w:val="16"/>
            </w:rPr>
            <w:t>Type of com-</w:t>
          </w:r>
          <w:proofErr w:type="spellStart"/>
          <w:r>
            <w:rPr>
              <w:b/>
              <w:sz w:val="16"/>
            </w:rPr>
            <w:t>ment</w:t>
          </w:r>
          <w:proofErr w:type="spellEnd"/>
          <w:r>
            <w:rPr>
              <w:b/>
              <w:bCs/>
              <w:position w:val="6"/>
              <w:sz w:val="12"/>
            </w:rPr>
            <w:t>2</w:t>
          </w:r>
        </w:p>
      </w:tc>
      <w:tc>
        <w:tcPr>
          <w:tcW w:w="4455" w:type="dxa"/>
        </w:tcPr>
        <w:p w14:paraId="3CAB3CA4" w14:textId="77777777" w:rsidR="00A6080F" w:rsidRDefault="00336E6D">
          <w:pPr>
            <w:keepLines/>
            <w:spacing w:before="100" w:after="60" w:line="190" w:lineRule="exact"/>
            <w:jc w:val="center"/>
            <w:rPr>
              <w:b/>
              <w:sz w:val="16"/>
            </w:rPr>
          </w:pPr>
          <w:r>
            <w:rPr>
              <w:b/>
              <w:sz w:val="16"/>
            </w:rPr>
            <w:t>Comment (justification for change) by the CO</w:t>
          </w:r>
          <w:r w:rsidRPr="00786EDA">
            <w:rPr>
              <w:b/>
              <w:sz w:val="16"/>
              <w:szCs w:val="16"/>
              <w:vertAlign w:val="superscript"/>
            </w:rPr>
            <w:t>3</w:t>
          </w:r>
        </w:p>
      </w:tc>
      <w:tc>
        <w:tcPr>
          <w:tcW w:w="4253" w:type="dxa"/>
        </w:tcPr>
        <w:p w14:paraId="1042238B" w14:textId="77777777" w:rsidR="00A6080F" w:rsidRDefault="00336E6D">
          <w:pPr>
            <w:keepLines/>
            <w:spacing w:before="100" w:after="60" w:line="190" w:lineRule="exact"/>
            <w:jc w:val="center"/>
            <w:rPr>
              <w:b/>
              <w:sz w:val="16"/>
            </w:rPr>
          </w:pPr>
          <w:r>
            <w:rPr>
              <w:b/>
              <w:sz w:val="16"/>
            </w:rPr>
            <w:t>Proposed change by the CO</w:t>
          </w:r>
        </w:p>
      </w:tc>
      <w:tc>
        <w:tcPr>
          <w:tcW w:w="1963" w:type="dxa"/>
        </w:tcPr>
        <w:p w14:paraId="545A354E" w14:textId="68DD4564" w:rsidR="00A6080F" w:rsidRDefault="00E95938">
          <w:pPr>
            <w:keepLines/>
            <w:spacing w:before="100" w:after="60" w:line="190" w:lineRule="exact"/>
            <w:jc w:val="center"/>
            <w:rPr>
              <w:b/>
              <w:sz w:val="16"/>
            </w:rPr>
          </w:pPr>
          <w:r>
            <w:rPr>
              <w:b/>
              <w:sz w:val="16"/>
            </w:rPr>
            <w:t>O</w:t>
          </w:r>
          <w:r w:rsidR="00336E6D">
            <w:rPr>
              <w:b/>
              <w:sz w:val="16"/>
            </w:rPr>
            <w:t>bservations</w:t>
          </w:r>
          <w:r w:rsidR="00336E6D">
            <w:rPr>
              <w:b/>
              <w:sz w:val="16"/>
            </w:rPr>
            <w:br/>
          </w:r>
          <w:r w:rsidR="00336E6D">
            <w:rPr>
              <w:bCs/>
              <w:sz w:val="16"/>
            </w:rPr>
            <w:t>on each comment submitted</w:t>
          </w:r>
        </w:p>
      </w:tc>
    </w:tr>
  </w:tbl>
  <w:p w14:paraId="7879777B" w14:textId="77777777" w:rsidR="00A6080F" w:rsidRDefault="00A6080F">
    <w:pPr>
      <w:pStyle w:val="Header"/>
      <w:rPr>
        <w:sz w:val="2"/>
      </w:rPr>
    </w:pPr>
  </w:p>
  <w:p w14:paraId="66E9944E" w14:textId="77777777" w:rsidR="00A6080F" w:rsidRDefault="00A6080F">
    <w:pPr>
      <w:pStyle w:val="Header"/>
      <w:spacing w:line="14" w:lineRule="exact"/>
      <w:rPr>
        <w:sz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5133"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8688"/>
      <w:gridCol w:w="2294"/>
      <w:gridCol w:w="4151"/>
    </w:tblGrid>
    <w:tr w:rsidR="003D3B9F" w14:paraId="6B8BF1D5" w14:textId="77777777" w:rsidTr="00992E42">
      <w:trPr>
        <w:cantSplit/>
        <w:jc w:val="center"/>
      </w:trPr>
      <w:tc>
        <w:tcPr>
          <w:tcW w:w="8688" w:type="dxa"/>
          <w:tcBorders>
            <w:top w:val="nil"/>
            <w:left w:val="nil"/>
            <w:bottom w:val="nil"/>
            <w:right w:val="nil"/>
          </w:tcBorders>
        </w:tcPr>
        <w:p w14:paraId="5DBA6498" w14:textId="2CBA50C1" w:rsidR="003D3B9F" w:rsidRDefault="003D3B9F" w:rsidP="003D3B9F">
          <w:pPr>
            <w:pStyle w:val="ISOComments"/>
            <w:spacing w:before="0"/>
            <w:rPr>
              <w:rStyle w:val="MTEquationSection"/>
              <w:b/>
              <w:bCs/>
              <w:sz w:val="22"/>
            </w:rPr>
          </w:pPr>
          <w:bookmarkStart w:id="2" w:name="TitusHeader1HeaderFirstPage"/>
          <w:r w:rsidRPr="003D3B9F">
            <w:rPr>
              <w:rStyle w:val="MTEquationSection"/>
              <w:bCs/>
              <w:color w:val="000000"/>
              <w:sz w:val="2"/>
            </w:rPr>
            <w:t> </w:t>
          </w:r>
          <w:bookmarkEnd w:id="2"/>
        </w:p>
        <w:p w14:paraId="749DC28A" w14:textId="7D02566C" w:rsidR="003D3B9F" w:rsidRDefault="003D3B9F" w:rsidP="00DB7D1A">
          <w:pPr>
            <w:pStyle w:val="ISOComments"/>
            <w:spacing w:before="60" w:after="60"/>
          </w:pPr>
          <w:r>
            <w:rPr>
              <w:rStyle w:val="MTEquationSection"/>
              <w:b/>
              <w:bCs/>
              <w:sz w:val="22"/>
            </w:rPr>
            <w:t>S-164 / S-98 comments and editorial observations</w:t>
          </w:r>
        </w:p>
      </w:tc>
      <w:tc>
        <w:tcPr>
          <w:tcW w:w="2294" w:type="dxa"/>
          <w:tcBorders>
            <w:top w:val="single" w:sz="6" w:space="0" w:color="auto"/>
            <w:left w:val="single" w:sz="6" w:space="0" w:color="auto"/>
            <w:bottom w:val="single" w:sz="6" w:space="0" w:color="auto"/>
          </w:tcBorders>
        </w:tcPr>
        <w:p w14:paraId="633D0BEF" w14:textId="79901986" w:rsidR="003D3B9F" w:rsidRDefault="003D3B9F" w:rsidP="001D4130">
          <w:pPr>
            <w:pStyle w:val="ISOChange"/>
            <w:spacing w:before="60" w:after="60"/>
            <w:rPr>
              <w:bCs/>
            </w:rPr>
          </w:pPr>
          <w:r>
            <w:rPr>
              <w:bCs/>
            </w:rPr>
            <w:t xml:space="preserve">Date: </w:t>
          </w:r>
          <w:r w:rsidR="00C03ED5">
            <w:rPr>
              <w:bCs/>
            </w:rPr>
            <w:t>06.08.2025</w:t>
          </w:r>
        </w:p>
      </w:tc>
      <w:tc>
        <w:tcPr>
          <w:tcW w:w="4151" w:type="dxa"/>
          <w:tcBorders>
            <w:top w:val="single" w:sz="6" w:space="0" w:color="auto"/>
            <w:bottom w:val="single" w:sz="6" w:space="0" w:color="auto"/>
          </w:tcBorders>
        </w:tcPr>
        <w:p w14:paraId="37FFCDEE" w14:textId="2729A3FB" w:rsidR="003D3B9F" w:rsidRDefault="003D3B9F" w:rsidP="001D4130">
          <w:pPr>
            <w:pStyle w:val="ISOSecretObservations"/>
            <w:spacing w:before="60" w:after="60"/>
            <w:rPr>
              <w:bCs/>
              <w:sz w:val="20"/>
            </w:rPr>
          </w:pPr>
          <w:r>
            <w:rPr>
              <w:bCs/>
            </w:rPr>
            <w:t>Document:</w:t>
          </w:r>
          <w:r>
            <w:rPr>
              <w:b/>
              <w:sz w:val="20"/>
            </w:rPr>
            <w:t xml:space="preserve"> </w:t>
          </w:r>
          <w:r w:rsidR="00C03ED5">
            <w:rPr>
              <w:b/>
              <w:sz w:val="20"/>
            </w:rPr>
            <w:t>S-98_2.0.0</w:t>
          </w:r>
        </w:p>
      </w:tc>
    </w:tr>
  </w:tbl>
  <w:p w14:paraId="72C9786E" w14:textId="77777777" w:rsidR="003D3B9F" w:rsidRDefault="003D3B9F" w:rsidP="003D3B9F">
    <w:pPr>
      <w:pStyle w:val="Header"/>
    </w:pPr>
  </w:p>
  <w:tbl>
    <w:tblPr>
      <w:tblW w:w="151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41"/>
      <w:gridCol w:w="600"/>
      <w:gridCol w:w="1279"/>
      <w:gridCol w:w="1200"/>
      <w:gridCol w:w="720"/>
      <w:gridCol w:w="4455"/>
      <w:gridCol w:w="4253"/>
      <w:gridCol w:w="1963"/>
    </w:tblGrid>
    <w:tr w:rsidR="003D3B9F" w14:paraId="40F2A733" w14:textId="77777777" w:rsidTr="00992E42">
      <w:trPr>
        <w:cantSplit/>
        <w:jc w:val="center"/>
      </w:trPr>
      <w:tc>
        <w:tcPr>
          <w:tcW w:w="641" w:type="dxa"/>
        </w:tcPr>
        <w:p w14:paraId="361DFE23" w14:textId="77777777" w:rsidR="003D3B9F" w:rsidRDefault="003D3B9F" w:rsidP="006D52E3">
          <w:pPr>
            <w:keepLines/>
            <w:spacing w:before="40" w:after="40" w:line="180" w:lineRule="exact"/>
            <w:jc w:val="center"/>
            <w:rPr>
              <w:sz w:val="16"/>
            </w:rPr>
          </w:pPr>
          <w:r>
            <w:rPr>
              <w:sz w:val="16"/>
            </w:rPr>
            <w:t>1</w:t>
          </w:r>
        </w:p>
      </w:tc>
      <w:tc>
        <w:tcPr>
          <w:tcW w:w="600" w:type="dxa"/>
        </w:tcPr>
        <w:p w14:paraId="37AB4707" w14:textId="77777777" w:rsidR="003D3B9F" w:rsidRDefault="003D3B9F" w:rsidP="006D52E3">
          <w:pPr>
            <w:keepLines/>
            <w:spacing w:before="40" w:after="40" w:line="180" w:lineRule="exact"/>
            <w:jc w:val="center"/>
            <w:rPr>
              <w:sz w:val="16"/>
            </w:rPr>
          </w:pPr>
          <w:r>
            <w:rPr>
              <w:sz w:val="16"/>
            </w:rPr>
            <w:t>2</w:t>
          </w:r>
        </w:p>
      </w:tc>
      <w:tc>
        <w:tcPr>
          <w:tcW w:w="1279" w:type="dxa"/>
        </w:tcPr>
        <w:p w14:paraId="40D0A7DE" w14:textId="77777777" w:rsidR="003D3B9F" w:rsidRDefault="003D3B9F" w:rsidP="006D52E3">
          <w:pPr>
            <w:keepLines/>
            <w:spacing w:before="40" w:after="40" w:line="180" w:lineRule="exact"/>
            <w:jc w:val="center"/>
            <w:rPr>
              <w:sz w:val="16"/>
            </w:rPr>
          </w:pPr>
          <w:r>
            <w:rPr>
              <w:sz w:val="16"/>
            </w:rPr>
            <w:t>(3)</w:t>
          </w:r>
        </w:p>
      </w:tc>
      <w:tc>
        <w:tcPr>
          <w:tcW w:w="1200" w:type="dxa"/>
        </w:tcPr>
        <w:p w14:paraId="1FC4BEB3" w14:textId="77777777" w:rsidR="003D3B9F" w:rsidRDefault="003D3B9F" w:rsidP="006D52E3">
          <w:pPr>
            <w:keepLines/>
            <w:spacing w:before="40" w:after="40" w:line="180" w:lineRule="exact"/>
            <w:jc w:val="center"/>
            <w:rPr>
              <w:sz w:val="16"/>
            </w:rPr>
          </w:pPr>
          <w:r>
            <w:rPr>
              <w:sz w:val="16"/>
            </w:rPr>
            <w:t>4</w:t>
          </w:r>
        </w:p>
      </w:tc>
      <w:tc>
        <w:tcPr>
          <w:tcW w:w="720" w:type="dxa"/>
        </w:tcPr>
        <w:p w14:paraId="59D4A4B4" w14:textId="77777777" w:rsidR="003D3B9F" w:rsidRDefault="003D3B9F" w:rsidP="006D52E3">
          <w:pPr>
            <w:keepLines/>
            <w:spacing w:before="40" w:after="40" w:line="180" w:lineRule="exact"/>
            <w:jc w:val="center"/>
            <w:rPr>
              <w:sz w:val="16"/>
            </w:rPr>
          </w:pPr>
          <w:r>
            <w:rPr>
              <w:sz w:val="16"/>
            </w:rPr>
            <w:t>5</w:t>
          </w:r>
        </w:p>
      </w:tc>
      <w:tc>
        <w:tcPr>
          <w:tcW w:w="4455" w:type="dxa"/>
        </w:tcPr>
        <w:p w14:paraId="4DBF78C3" w14:textId="77777777" w:rsidR="003D3B9F" w:rsidRDefault="003D3B9F" w:rsidP="006D52E3">
          <w:pPr>
            <w:keepLines/>
            <w:spacing w:before="40" w:after="40" w:line="180" w:lineRule="exact"/>
            <w:jc w:val="center"/>
            <w:rPr>
              <w:sz w:val="16"/>
            </w:rPr>
          </w:pPr>
          <w:r>
            <w:rPr>
              <w:sz w:val="16"/>
            </w:rPr>
            <w:t>(6)</w:t>
          </w:r>
        </w:p>
      </w:tc>
      <w:tc>
        <w:tcPr>
          <w:tcW w:w="4253" w:type="dxa"/>
        </w:tcPr>
        <w:p w14:paraId="4588B5D8" w14:textId="77777777" w:rsidR="003D3B9F" w:rsidRDefault="003D3B9F" w:rsidP="006D52E3">
          <w:pPr>
            <w:keepLines/>
            <w:spacing w:before="40" w:after="40" w:line="180" w:lineRule="exact"/>
            <w:jc w:val="center"/>
            <w:rPr>
              <w:sz w:val="16"/>
            </w:rPr>
          </w:pPr>
          <w:r>
            <w:rPr>
              <w:sz w:val="16"/>
            </w:rPr>
            <w:t>(7)</w:t>
          </w:r>
        </w:p>
      </w:tc>
      <w:tc>
        <w:tcPr>
          <w:tcW w:w="1963" w:type="dxa"/>
        </w:tcPr>
        <w:p w14:paraId="28B4F39D" w14:textId="77777777" w:rsidR="003D3B9F" w:rsidRDefault="003D3B9F">
          <w:pPr>
            <w:keepLines/>
            <w:spacing w:before="40" w:after="40" w:line="180" w:lineRule="exact"/>
            <w:jc w:val="center"/>
            <w:rPr>
              <w:sz w:val="16"/>
            </w:rPr>
          </w:pPr>
        </w:p>
      </w:tc>
    </w:tr>
    <w:tr w:rsidR="003D3B9F" w14:paraId="44BB1BB7" w14:textId="77777777" w:rsidTr="00992E42">
      <w:trPr>
        <w:cantSplit/>
        <w:trHeight w:val="1134"/>
        <w:jc w:val="center"/>
      </w:trPr>
      <w:tc>
        <w:tcPr>
          <w:tcW w:w="641" w:type="dxa"/>
          <w:textDirection w:val="tbRl"/>
        </w:tcPr>
        <w:p w14:paraId="38052F36" w14:textId="77777777" w:rsidR="003D3B9F" w:rsidRDefault="003D3B9F" w:rsidP="006D52E3">
          <w:pPr>
            <w:keepLines/>
            <w:spacing w:before="100" w:after="60" w:line="190" w:lineRule="exact"/>
            <w:ind w:left="113" w:right="113"/>
            <w:jc w:val="center"/>
            <w:rPr>
              <w:b/>
              <w:sz w:val="16"/>
            </w:rPr>
          </w:pPr>
          <w:r>
            <w:rPr>
              <w:b/>
              <w:sz w:val="16"/>
            </w:rPr>
            <w:t>Document</w:t>
          </w:r>
        </w:p>
      </w:tc>
      <w:tc>
        <w:tcPr>
          <w:tcW w:w="600" w:type="dxa"/>
        </w:tcPr>
        <w:p w14:paraId="39F102BC" w14:textId="77777777" w:rsidR="003D3B9F" w:rsidRDefault="003D3B9F">
          <w:pPr>
            <w:keepLines/>
            <w:spacing w:before="100" w:after="60" w:line="190" w:lineRule="exact"/>
            <w:jc w:val="center"/>
            <w:rPr>
              <w:b/>
              <w:sz w:val="16"/>
            </w:rPr>
          </w:pPr>
          <w:r>
            <w:rPr>
              <w:b/>
              <w:sz w:val="16"/>
            </w:rPr>
            <w:t>CO</w:t>
          </w:r>
          <w:r>
            <w:rPr>
              <w:b/>
              <w:bCs/>
              <w:position w:val="6"/>
              <w:sz w:val="12"/>
            </w:rPr>
            <w:t>1</w:t>
          </w:r>
          <w:r>
            <w:rPr>
              <w:b/>
              <w:sz w:val="16"/>
            </w:rPr>
            <w:br/>
          </w:r>
        </w:p>
      </w:tc>
      <w:tc>
        <w:tcPr>
          <w:tcW w:w="1279" w:type="dxa"/>
        </w:tcPr>
        <w:p w14:paraId="6E02B126" w14:textId="77777777" w:rsidR="003D3B9F" w:rsidRDefault="003D3B9F">
          <w:pPr>
            <w:keepLines/>
            <w:spacing w:before="100" w:after="60" w:line="190" w:lineRule="exact"/>
            <w:jc w:val="center"/>
            <w:rPr>
              <w:b/>
              <w:sz w:val="16"/>
            </w:rPr>
          </w:pPr>
          <w:r>
            <w:rPr>
              <w:b/>
              <w:sz w:val="16"/>
            </w:rPr>
            <w:t>Clause No./</w:t>
          </w:r>
          <w:r>
            <w:rPr>
              <w:b/>
              <w:sz w:val="16"/>
            </w:rPr>
            <w:br/>
            <w:t>Subclause No./</w:t>
          </w:r>
          <w:r>
            <w:rPr>
              <w:b/>
              <w:sz w:val="16"/>
            </w:rPr>
            <w:br/>
            <w:t>Annex</w:t>
          </w:r>
          <w:r>
            <w:rPr>
              <w:b/>
              <w:sz w:val="16"/>
            </w:rPr>
            <w:br/>
          </w:r>
          <w:r>
            <w:rPr>
              <w:bCs/>
              <w:sz w:val="16"/>
            </w:rPr>
            <w:t>(e.g. 3.1)</w:t>
          </w:r>
        </w:p>
      </w:tc>
      <w:tc>
        <w:tcPr>
          <w:tcW w:w="1200" w:type="dxa"/>
        </w:tcPr>
        <w:p w14:paraId="7852EA40" w14:textId="77777777" w:rsidR="003D3B9F" w:rsidRDefault="003D3B9F">
          <w:pPr>
            <w:keepLines/>
            <w:spacing w:before="100" w:after="60" w:line="190" w:lineRule="exact"/>
            <w:jc w:val="center"/>
            <w:rPr>
              <w:b/>
              <w:sz w:val="16"/>
            </w:rPr>
          </w:pPr>
          <w:r>
            <w:rPr>
              <w:b/>
              <w:sz w:val="16"/>
            </w:rPr>
            <w:t>Paragraph/</w:t>
          </w:r>
          <w:r>
            <w:rPr>
              <w:b/>
              <w:sz w:val="16"/>
            </w:rPr>
            <w:br/>
            <w:t>Figure/Table/Note</w:t>
          </w:r>
          <w:r>
            <w:rPr>
              <w:b/>
              <w:sz w:val="16"/>
            </w:rPr>
            <w:br/>
          </w:r>
          <w:r>
            <w:rPr>
              <w:bCs/>
              <w:sz w:val="16"/>
            </w:rPr>
            <w:t>(e.g. Table 1)</w:t>
          </w:r>
        </w:p>
      </w:tc>
      <w:tc>
        <w:tcPr>
          <w:tcW w:w="720" w:type="dxa"/>
        </w:tcPr>
        <w:p w14:paraId="1FF18560" w14:textId="77777777" w:rsidR="003D3B9F" w:rsidRDefault="003D3B9F">
          <w:pPr>
            <w:keepLines/>
            <w:spacing w:before="100" w:after="60" w:line="190" w:lineRule="exact"/>
            <w:jc w:val="center"/>
            <w:rPr>
              <w:b/>
              <w:sz w:val="16"/>
            </w:rPr>
          </w:pPr>
          <w:r>
            <w:rPr>
              <w:b/>
              <w:sz w:val="16"/>
            </w:rPr>
            <w:t>Type of com-</w:t>
          </w:r>
          <w:proofErr w:type="spellStart"/>
          <w:r>
            <w:rPr>
              <w:b/>
              <w:sz w:val="16"/>
            </w:rPr>
            <w:t>ment</w:t>
          </w:r>
          <w:proofErr w:type="spellEnd"/>
          <w:r>
            <w:rPr>
              <w:b/>
              <w:bCs/>
              <w:position w:val="6"/>
              <w:sz w:val="12"/>
            </w:rPr>
            <w:t>2</w:t>
          </w:r>
        </w:p>
      </w:tc>
      <w:tc>
        <w:tcPr>
          <w:tcW w:w="4455" w:type="dxa"/>
        </w:tcPr>
        <w:p w14:paraId="0F966B8D" w14:textId="77777777" w:rsidR="003D3B9F" w:rsidRDefault="003D3B9F">
          <w:pPr>
            <w:keepLines/>
            <w:spacing w:before="100" w:after="60" w:line="190" w:lineRule="exact"/>
            <w:jc w:val="center"/>
            <w:rPr>
              <w:b/>
              <w:sz w:val="16"/>
            </w:rPr>
          </w:pPr>
          <w:r>
            <w:rPr>
              <w:b/>
              <w:sz w:val="16"/>
            </w:rPr>
            <w:t>Comment (justification for change) by the CO</w:t>
          </w:r>
          <w:r w:rsidRPr="00786EDA">
            <w:rPr>
              <w:b/>
              <w:sz w:val="16"/>
              <w:szCs w:val="16"/>
              <w:vertAlign w:val="superscript"/>
            </w:rPr>
            <w:t>3</w:t>
          </w:r>
        </w:p>
      </w:tc>
      <w:tc>
        <w:tcPr>
          <w:tcW w:w="4253" w:type="dxa"/>
        </w:tcPr>
        <w:p w14:paraId="18A8B221" w14:textId="77777777" w:rsidR="003D3B9F" w:rsidRDefault="003D3B9F">
          <w:pPr>
            <w:keepLines/>
            <w:spacing w:before="100" w:after="60" w:line="190" w:lineRule="exact"/>
            <w:jc w:val="center"/>
            <w:rPr>
              <w:b/>
              <w:sz w:val="16"/>
            </w:rPr>
          </w:pPr>
          <w:r>
            <w:rPr>
              <w:b/>
              <w:sz w:val="16"/>
            </w:rPr>
            <w:t>Proposed change by the CO</w:t>
          </w:r>
        </w:p>
      </w:tc>
      <w:tc>
        <w:tcPr>
          <w:tcW w:w="1963" w:type="dxa"/>
        </w:tcPr>
        <w:p w14:paraId="1AC64E6B" w14:textId="77777777" w:rsidR="003D3B9F" w:rsidRDefault="003D3B9F">
          <w:pPr>
            <w:keepLines/>
            <w:spacing w:before="100" w:after="60" w:line="190" w:lineRule="exact"/>
            <w:jc w:val="center"/>
            <w:rPr>
              <w:b/>
              <w:sz w:val="16"/>
            </w:rPr>
          </w:pPr>
          <w:r>
            <w:rPr>
              <w:b/>
              <w:sz w:val="16"/>
            </w:rPr>
            <w:t>Observations</w:t>
          </w:r>
          <w:r>
            <w:rPr>
              <w:b/>
              <w:sz w:val="16"/>
            </w:rPr>
            <w:br/>
          </w:r>
          <w:r>
            <w:rPr>
              <w:bCs/>
              <w:sz w:val="16"/>
            </w:rPr>
            <w:t>on each comment submitted</w:t>
          </w:r>
        </w:p>
      </w:tc>
    </w:tr>
  </w:tbl>
  <w:p w14:paraId="592301D6" w14:textId="77777777" w:rsidR="003D3B9F" w:rsidRDefault="003D3B9F" w:rsidP="003D3B9F">
    <w:pPr>
      <w:pStyle w:val="Header"/>
      <w:rPr>
        <w:sz w:val="2"/>
      </w:rPr>
    </w:pPr>
  </w:p>
  <w:p w14:paraId="2F0A5E16" w14:textId="77777777" w:rsidR="003D3B9F" w:rsidRDefault="003D3B9F" w:rsidP="003D3B9F">
    <w:pPr>
      <w:pStyle w:val="Header"/>
      <w:spacing w:line="14" w:lineRule="exact"/>
      <w:rPr>
        <w:sz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31975"/>
    <w:multiLevelType w:val="hybridMultilevel"/>
    <w:tmpl w:val="2B90AC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DF736C0"/>
    <w:multiLevelType w:val="hybridMultilevel"/>
    <w:tmpl w:val="664001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1A320B"/>
    <w:multiLevelType w:val="hybridMultilevel"/>
    <w:tmpl w:val="30D00E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C0429BD"/>
    <w:multiLevelType w:val="hybridMultilevel"/>
    <w:tmpl w:val="CE621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181224"/>
    <w:multiLevelType w:val="hybridMultilevel"/>
    <w:tmpl w:val="357411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F3713D0"/>
    <w:multiLevelType w:val="hybridMultilevel"/>
    <w:tmpl w:val="AF2815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98236494">
    <w:abstractNumId w:val="3"/>
  </w:num>
  <w:num w:numId="2" w16cid:durableId="1746294753">
    <w:abstractNumId w:val="1"/>
  </w:num>
  <w:num w:numId="3" w16cid:durableId="1813712406">
    <w:abstractNumId w:val="0"/>
  </w:num>
  <w:num w:numId="4" w16cid:durableId="1574926455">
    <w:abstractNumId w:val="4"/>
  </w:num>
  <w:num w:numId="5" w16cid:durableId="1149595704">
    <w:abstractNumId w:val="5"/>
  </w:num>
  <w:num w:numId="6" w16cid:durableId="1440880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249"/>
    <w:rsid w:val="00042B24"/>
    <w:rsid w:val="00095E89"/>
    <w:rsid w:val="000D401E"/>
    <w:rsid w:val="001178D4"/>
    <w:rsid w:val="001979AF"/>
    <w:rsid w:val="001C2F6A"/>
    <w:rsid w:val="001F304C"/>
    <w:rsid w:val="002418E6"/>
    <w:rsid w:val="00261648"/>
    <w:rsid w:val="00282526"/>
    <w:rsid w:val="0033492C"/>
    <w:rsid w:val="00336E6D"/>
    <w:rsid w:val="0035712D"/>
    <w:rsid w:val="00361E51"/>
    <w:rsid w:val="003B1406"/>
    <w:rsid w:val="003D1281"/>
    <w:rsid w:val="003D3B9F"/>
    <w:rsid w:val="003F74B0"/>
    <w:rsid w:val="0042163F"/>
    <w:rsid w:val="004319D3"/>
    <w:rsid w:val="00445D21"/>
    <w:rsid w:val="00451FA1"/>
    <w:rsid w:val="0048716E"/>
    <w:rsid w:val="0051486E"/>
    <w:rsid w:val="005C1B44"/>
    <w:rsid w:val="0068042C"/>
    <w:rsid w:val="00754AAE"/>
    <w:rsid w:val="007F4C69"/>
    <w:rsid w:val="00814D08"/>
    <w:rsid w:val="00841710"/>
    <w:rsid w:val="008749C1"/>
    <w:rsid w:val="00892260"/>
    <w:rsid w:val="00A6080F"/>
    <w:rsid w:val="00AA061B"/>
    <w:rsid w:val="00AC5BF9"/>
    <w:rsid w:val="00AD3C4F"/>
    <w:rsid w:val="00B329A4"/>
    <w:rsid w:val="00C03ED5"/>
    <w:rsid w:val="00C74116"/>
    <w:rsid w:val="00D25249"/>
    <w:rsid w:val="00D471DC"/>
    <w:rsid w:val="00D71D7B"/>
    <w:rsid w:val="00DB7D1A"/>
    <w:rsid w:val="00E27D5C"/>
    <w:rsid w:val="00E95938"/>
    <w:rsid w:val="00F00D66"/>
    <w:rsid w:val="00F07524"/>
    <w:rsid w:val="00F9403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48EA39"/>
  <w15:docId w15:val="{08B102CA-B220-468E-A3DD-CC0DBACA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61B"/>
    <w:rPr>
      <w:rFonts w:ascii="Helvetica" w:hAnsi="Helvetica"/>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061B"/>
    <w:rPr>
      <w:rFonts w:ascii="Helvetica" w:hAnsi="Helvetica"/>
      <w:sz w:val="22"/>
      <w:lang w:val="en-GB"/>
    </w:rPr>
  </w:style>
  <w:style w:type="character" w:styleId="Strong">
    <w:name w:val="Strong"/>
    <w:basedOn w:val="DefaultParagraphFont"/>
    <w:uiPriority w:val="22"/>
    <w:qFormat/>
    <w:rsid w:val="00D25249"/>
    <w:rPr>
      <w:b/>
      <w:bCs/>
    </w:rPr>
  </w:style>
  <w:style w:type="character" w:styleId="Emphasis">
    <w:name w:val="Emphasis"/>
    <w:basedOn w:val="DefaultParagraphFont"/>
    <w:uiPriority w:val="20"/>
    <w:qFormat/>
    <w:rsid w:val="00D25249"/>
    <w:rPr>
      <w:i/>
      <w:iCs/>
    </w:rPr>
  </w:style>
  <w:style w:type="character" w:styleId="Hyperlink">
    <w:name w:val="Hyperlink"/>
    <w:basedOn w:val="DefaultParagraphFont"/>
    <w:uiPriority w:val="99"/>
    <w:semiHidden/>
    <w:unhideWhenUsed/>
    <w:rsid w:val="00D25249"/>
    <w:rPr>
      <w:color w:val="0000FF"/>
      <w:u w:val="single"/>
    </w:rPr>
  </w:style>
  <w:style w:type="table" w:styleId="TableGrid">
    <w:name w:val="Table Grid"/>
    <w:basedOn w:val="TableNormal"/>
    <w:uiPriority w:val="59"/>
    <w:rsid w:val="00D252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3C4F"/>
    <w:rPr>
      <w:color w:val="800080" w:themeColor="followedHyperlink"/>
      <w:u w:val="single"/>
    </w:rPr>
  </w:style>
  <w:style w:type="paragraph" w:styleId="Header">
    <w:name w:val="header"/>
    <w:basedOn w:val="Footer"/>
    <w:link w:val="HeaderChar"/>
    <w:rsid w:val="00336E6D"/>
  </w:style>
  <w:style w:type="character" w:customStyle="1" w:styleId="HeaderChar">
    <w:name w:val="Header Char"/>
    <w:basedOn w:val="DefaultParagraphFont"/>
    <w:link w:val="Header"/>
    <w:rsid w:val="00336E6D"/>
    <w:rPr>
      <w:rFonts w:ascii="Arial" w:hAnsi="Arial"/>
      <w:sz w:val="22"/>
      <w:lang w:val="en-GB" w:eastAsia="en-US"/>
    </w:rPr>
  </w:style>
  <w:style w:type="paragraph" w:styleId="Footer">
    <w:name w:val="footer"/>
    <w:basedOn w:val="Normal"/>
    <w:link w:val="FooterChar"/>
    <w:rsid w:val="00336E6D"/>
    <w:pPr>
      <w:tabs>
        <w:tab w:val="center" w:pos="4820"/>
        <w:tab w:val="right" w:pos="9639"/>
      </w:tabs>
      <w:jc w:val="both"/>
    </w:pPr>
    <w:rPr>
      <w:rFonts w:ascii="Arial" w:hAnsi="Arial"/>
      <w:lang w:eastAsia="en-US"/>
    </w:rPr>
  </w:style>
  <w:style w:type="character" w:customStyle="1" w:styleId="FooterChar">
    <w:name w:val="Footer Char"/>
    <w:basedOn w:val="DefaultParagraphFont"/>
    <w:link w:val="Footer"/>
    <w:rsid w:val="00336E6D"/>
    <w:rPr>
      <w:rFonts w:ascii="Arial" w:hAnsi="Arial"/>
      <w:sz w:val="22"/>
      <w:lang w:val="en-GB" w:eastAsia="en-US"/>
    </w:rPr>
  </w:style>
  <w:style w:type="paragraph" w:customStyle="1" w:styleId="ISOMB">
    <w:name w:val="ISO_MB"/>
    <w:basedOn w:val="Normal"/>
    <w:rsid w:val="00336E6D"/>
    <w:pPr>
      <w:spacing w:before="210" w:line="210" w:lineRule="exact"/>
    </w:pPr>
    <w:rPr>
      <w:rFonts w:ascii="Arial" w:hAnsi="Arial"/>
      <w:sz w:val="18"/>
      <w:lang w:eastAsia="en-US"/>
    </w:rPr>
  </w:style>
  <w:style w:type="paragraph" w:customStyle="1" w:styleId="ISOClause">
    <w:name w:val="ISO_Clause"/>
    <w:basedOn w:val="Normal"/>
    <w:rsid w:val="00336E6D"/>
    <w:pPr>
      <w:spacing w:before="210" w:line="210" w:lineRule="exact"/>
    </w:pPr>
    <w:rPr>
      <w:rFonts w:ascii="Arial" w:hAnsi="Arial"/>
      <w:sz w:val="18"/>
      <w:lang w:eastAsia="en-US"/>
    </w:rPr>
  </w:style>
  <w:style w:type="paragraph" w:customStyle="1" w:styleId="ISOParagraph">
    <w:name w:val="ISO_Paragraph"/>
    <w:basedOn w:val="Normal"/>
    <w:rsid w:val="00336E6D"/>
    <w:pPr>
      <w:spacing w:before="210" w:line="210" w:lineRule="exact"/>
    </w:pPr>
    <w:rPr>
      <w:rFonts w:ascii="Arial" w:hAnsi="Arial"/>
      <w:sz w:val="18"/>
      <w:lang w:eastAsia="en-US"/>
    </w:rPr>
  </w:style>
  <w:style w:type="character" w:styleId="PageNumber">
    <w:name w:val="page number"/>
    <w:rsid w:val="00336E6D"/>
    <w:rPr>
      <w:sz w:val="20"/>
    </w:rPr>
  </w:style>
  <w:style w:type="paragraph" w:customStyle="1" w:styleId="ISOCommType">
    <w:name w:val="ISO_Comm_Type"/>
    <w:basedOn w:val="Normal"/>
    <w:rsid w:val="00336E6D"/>
    <w:pPr>
      <w:spacing w:before="210" w:line="210" w:lineRule="exact"/>
    </w:pPr>
    <w:rPr>
      <w:rFonts w:ascii="Arial" w:hAnsi="Arial"/>
      <w:sz w:val="18"/>
      <w:lang w:eastAsia="en-US"/>
    </w:rPr>
  </w:style>
  <w:style w:type="paragraph" w:customStyle="1" w:styleId="ISOComments">
    <w:name w:val="ISO_Comments"/>
    <w:basedOn w:val="Normal"/>
    <w:rsid w:val="00336E6D"/>
    <w:pPr>
      <w:spacing w:before="210" w:line="210" w:lineRule="exact"/>
    </w:pPr>
    <w:rPr>
      <w:rFonts w:ascii="Arial" w:hAnsi="Arial"/>
      <w:sz w:val="18"/>
      <w:lang w:eastAsia="en-US"/>
    </w:rPr>
  </w:style>
  <w:style w:type="paragraph" w:customStyle="1" w:styleId="ISOChange">
    <w:name w:val="ISO_Change"/>
    <w:basedOn w:val="Normal"/>
    <w:rsid w:val="00336E6D"/>
    <w:pPr>
      <w:spacing w:before="210" w:line="210" w:lineRule="exact"/>
    </w:pPr>
    <w:rPr>
      <w:rFonts w:ascii="Arial" w:hAnsi="Arial"/>
      <w:sz w:val="18"/>
      <w:lang w:eastAsia="en-US"/>
    </w:rPr>
  </w:style>
  <w:style w:type="paragraph" w:customStyle="1" w:styleId="ISOSecretObservations">
    <w:name w:val="ISO_Secret_Observations"/>
    <w:basedOn w:val="Normal"/>
    <w:rsid w:val="00336E6D"/>
    <w:pPr>
      <w:spacing w:before="210" w:line="210" w:lineRule="exact"/>
    </w:pPr>
    <w:rPr>
      <w:rFonts w:ascii="Arial" w:hAnsi="Arial"/>
      <w:sz w:val="18"/>
      <w:lang w:eastAsia="en-US"/>
    </w:rPr>
  </w:style>
  <w:style w:type="character" w:customStyle="1" w:styleId="MTEquationSection">
    <w:name w:val="MTEquationSection"/>
    <w:rsid w:val="00336E6D"/>
    <w:rPr>
      <w:vanish w:val="0"/>
      <w:color w:val="FF0000"/>
      <w:sz w:val="16"/>
    </w:rPr>
  </w:style>
  <w:style w:type="character" w:customStyle="1" w:styleId="eudoraheader">
    <w:name w:val="eudoraheader"/>
    <w:basedOn w:val="DefaultParagraphFont"/>
    <w:rsid w:val="00336E6D"/>
  </w:style>
  <w:style w:type="paragraph" w:customStyle="1" w:styleId="ParagraphText">
    <w:name w:val="Paragraph Text"/>
    <w:basedOn w:val="Normal"/>
    <w:rsid w:val="00445D21"/>
    <w:pPr>
      <w:suppressAutoHyphens/>
      <w:spacing w:before="120"/>
      <w:jc w:val="both"/>
    </w:pPr>
    <w:rPr>
      <w:rFonts w:ascii="Arial" w:eastAsiaTheme="minorEastAsia" w:hAnsi="Arial"/>
      <w:szCs w:val="24"/>
      <w:lang w:eastAsia="ar-SA"/>
    </w:rPr>
  </w:style>
  <w:style w:type="character" w:styleId="CommentReference">
    <w:name w:val="annotation reference"/>
    <w:rsid w:val="00445D21"/>
    <w:rPr>
      <w:sz w:val="16"/>
      <w:szCs w:val="16"/>
    </w:rPr>
  </w:style>
  <w:style w:type="paragraph" w:styleId="ListParagraph">
    <w:name w:val="List Paragraph"/>
    <w:basedOn w:val="Normal"/>
    <w:link w:val="ListParagraphChar"/>
    <w:uiPriority w:val="34"/>
    <w:qFormat/>
    <w:rsid w:val="00445D21"/>
    <w:pPr>
      <w:spacing w:after="160" w:line="259" w:lineRule="auto"/>
      <w:ind w:left="720"/>
    </w:pPr>
    <w:rPr>
      <w:rFonts w:ascii="Arial" w:eastAsia="MS Mincho" w:hAnsi="Arial"/>
      <w:sz w:val="20"/>
      <w:lang w:eastAsia="ja-JP"/>
    </w:rPr>
  </w:style>
  <w:style w:type="character" w:customStyle="1" w:styleId="ListParagraphChar">
    <w:name w:val="List Paragraph Char"/>
    <w:link w:val="ListParagraph"/>
    <w:uiPriority w:val="34"/>
    <w:locked/>
    <w:rsid w:val="00445D21"/>
    <w:rPr>
      <w:rFonts w:ascii="Arial" w:eastAsia="MS Mincho" w:hAnsi="Arial"/>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306549">
      <w:bodyDiv w:val="1"/>
      <w:marLeft w:val="0"/>
      <w:marRight w:val="0"/>
      <w:marTop w:val="0"/>
      <w:marBottom w:val="0"/>
      <w:divBdr>
        <w:top w:val="none" w:sz="0" w:space="0" w:color="auto"/>
        <w:left w:val="none" w:sz="0" w:space="0" w:color="auto"/>
        <w:bottom w:val="none" w:sz="0" w:space="0" w:color="auto"/>
        <w:right w:val="none" w:sz="0" w:space="0" w:color="auto"/>
      </w:divBdr>
    </w:div>
    <w:div w:id="1787460482">
      <w:bodyDiv w:val="1"/>
      <w:marLeft w:val="0"/>
      <w:marRight w:val="0"/>
      <w:marTop w:val="0"/>
      <w:marBottom w:val="0"/>
      <w:divBdr>
        <w:top w:val="none" w:sz="0" w:space="0" w:color="auto"/>
        <w:left w:val="none" w:sz="0" w:space="0" w:color="auto"/>
        <w:bottom w:val="none" w:sz="0" w:space="0" w:color="auto"/>
        <w:right w:val="none" w:sz="0" w:space="0" w:color="auto"/>
      </w:divBdr>
      <w:divsChild>
        <w:div w:id="1374579047">
          <w:marLeft w:val="0"/>
          <w:marRight w:val="0"/>
          <w:marTop w:val="0"/>
          <w:marBottom w:val="0"/>
          <w:divBdr>
            <w:top w:val="none" w:sz="0" w:space="0" w:color="auto"/>
            <w:left w:val="none" w:sz="0" w:space="0" w:color="auto"/>
            <w:bottom w:val="none" w:sz="0" w:space="0" w:color="auto"/>
            <w:right w:val="none" w:sz="0" w:space="0" w:color="auto"/>
          </w:divBdr>
        </w:div>
        <w:div w:id="1146438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itus xmlns="http://schemas.titus.com/TitusProperties/">
  <TitusGUID xmlns="">e51f3bfd-2efb-4035-aedf-9802b7bc2f28</TitusGUID>
  <TitusMetadata xmlns="">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</TitusMetadata>
</titus>
</file>

<file path=customXml/itemProps1.xml><?xml version="1.0" encoding="utf-8"?>
<ds:datastoreItem xmlns:ds="http://schemas.openxmlformats.org/officeDocument/2006/customXml" ds:itemID="{C169DA67-1B40-488B-BB40-BEE0AB4B8B53}">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918</Words>
  <Characters>5234</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BSH</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Schröder-Fürstenberg</dc:creator>
  <cp:lastModifiedBy>jonathan pritchard</cp:lastModifiedBy>
  <cp:revision>3</cp:revision>
  <dcterms:created xsi:type="dcterms:W3CDTF">2025-09-10T12:47:00Z</dcterms:created>
  <dcterms:modified xsi:type="dcterms:W3CDTF">2025-09-10T12:52:00Z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e51f3bfd-2efb-4035-aedf-9802b7bc2f28</vt:lpwstr>
  </property>
  <property fmtid="{D5CDD505-2E9C-101B-9397-08002B2CF9AE}" pid="3" name="ECIData">
    <vt:lpwstr>NO</vt:lpwstr>
  </property>
  <property fmtid="{D5CDD505-2E9C-101B-9397-08002B2CF9AE}" pid="4" name="IncludeFooter">
    <vt:lpwstr>No</vt:lpwstr>
  </property>
  <property fmtid="{D5CDD505-2E9C-101B-9397-08002B2CF9AE}" pid="5" name="UnresCompExt">
    <vt:lpwstr>YES</vt:lpwstr>
  </property>
  <property fmtid="{D5CDD505-2E9C-101B-9397-08002B2CF9AE}" pid="6" name="CompSens">
    <vt:lpwstr>NO</vt:lpwstr>
  </property>
  <property fmtid="{D5CDD505-2E9C-101B-9397-08002B2CF9AE}" pid="7" name="ConfLegPri">
    <vt:lpwstr>NO</vt:lpwstr>
  </property>
  <property fmtid="{D5CDD505-2E9C-101B-9397-08002B2CF9AE}" pid="8" name="PIIData">
    <vt:lpwstr>NO</vt:lpwstr>
  </property>
  <property fmtid="{D5CDD505-2E9C-101B-9397-08002B2CF9AE}" pid="9" name="CUIData">
    <vt:lpwstr>NO</vt:lpwstr>
  </property>
</Properties>
</file>