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8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06"/>
        <w:gridCol w:w="908"/>
        <w:gridCol w:w="1209"/>
        <w:gridCol w:w="1209"/>
        <w:gridCol w:w="1115"/>
        <w:gridCol w:w="4177"/>
        <w:gridCol w:w="4233"/>
        <w:gridCol w:w="2419"/>
      </w:tblGrid>
      <w:tr w:rsidR="00C90982" w14:paraId="3DDC09C7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711195E" w14:textId="0D4D4E64" w:rsidR="00C90982" w:rsidRDefault="00C90982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607055D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6658EF0" w14:textId="475357E8" w:rsidR="00C90982" w:rsidRDefault="00D03338">
            <w:pPr>
              <w:pStyle w:val="ISOClause"/>
              <w:spacing w:before="60" w:after="60" w:line="240" w:lineRule="auto"/>
            </w:pPr>
            <w:r>
              <w:t>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12951F9" w14:textId="6386A7E1" w:rsidR="00C90982" w:rsidRDefault="00D03338">
            <w:pPr>
              <w:pStyle w:val="ISOParagraph"/>
              <w:spacing w:before="60" w:after="60" w:line="240" w:lineRule="auto"/>
            </w:pPr>
            <w:r>
              <w:t>EBL /VRM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93A8D8E" w14:textId="2761E029" w:rsidR="00C90982" w:rsidRDefault="00C90982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6556119" w14:textId="6619DEEE" w:rsidR="00C90982" w:rsidRDefault="00D03338" w:rsidP="00D03338">
            <w:pPr>
              <w:pStyle w:val="ISOComments"/>
              <w:spacing w:before="60" w:after="60"/>
            </w:pPr>
            <w:r w:rsidRPr="00D03338">
              <w:t>Not referenced in document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47AADC2" w14:textId="0DB7109B" w:rsidR="00D4587D" w:rsidRPr="0007507C" w:rsidRDefault="00D4587D">
            <w:pPr>
              <w:pStyle w:val="ISOChange"/>
              <w:spacing w:before="60" w:after="60" w:line="240" w:lineRule="auto"/>
              <w:rPr>
                <w:color w:val="92D050"/>
              </w:rPr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168D5B9" w14:textId="7E498D15" w:rsidR="00C90982" w:rsidRPr="005A34BB" w:rsidRDefault="00D03338">
            <w:pPr>
              <w:pStyle w:val="ISOSecretObservations"/>
              <w:spacing w:before="60" w:after="60" w:line="240" w:lineRule="auto"/>
              <w:rPr>
                <w:color w:val="92D050"/>
              </w:rPr>
            </w:pPr>
            <w:r w:rsidRPr="0007507C">
              <w:rPr>
                <w:b/>
                <w:bCs/>
                <w:color w:val="92D050"/>
              </w:rPr>
              <w:t>Agree</w:t>
            </w:r>
            <w:r w:rsidR="00367860" w:rsidRPr="0007507C">
              <w:rPr>
                <w:b/>
                <w:bCs/>
                <w:color w:val="92D050"/>
              </w:rPr>
              <w:t xml:space="preserve"> – will take out</w:t>
            </w:r>
            <w:r w:rsidR="005A34BB">
              <w:rPr>
                <w:b/>
                <w:bCs/>
                <w:color w:val="92D050"/>
              </w:rPr>
              <w:t xml:space="preserve"> </w:t>
            </w:r>
            <w:r w:rsidR="005A34BB">
              <w:rPr>
                <w:color w:val="92D050"/>
              </w:rPr>
              <w:t>DONE</w:t>
            </w:r>
          </w:p>
        </w:tc>
      </w:tr>
      <w:tr w:rsidR="00B14854" w14:paraId="1B1B534C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92040B0" w14:textId="77777777" w:rsidR="00B14854" w:rsidRDefault="00B14854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55E6C36" w14:textId="77777777" w:rsidR="00B14854" w:rsidRDefault="00B14854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26A505F" w14:textId="2E6016F8" w:rsidR="00B14854" w:rsidRDefault="00D03338">
            <w:pPr>
              <w:pStyle w:val="ISOClause"/>
              <w:spacing w:before="60" w:after="60" w:line="240" w:lineRule="auto"/>
            </w:pPr>
            <w:r>
              <w:t>7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39A36FD" w14:textId="0415C63C" w:rsidR="00B14854" w:rsidRDefault="00B14854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E3C3FA8" w14:textId="309BC9C2" w:rsidR="00B14854" w:rsidRDefault="00B14854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862EF43" w14:textId="573F75E4" w:rsidR="00B14854" w:rsidRDefault="00D03338" w:rsidP="00D03338">
            <w:pPr>
              <w:pStyle w:val="ISOComments"/>
              <w:spacing w:before="60" w:after="60"/>
            </w:pPr>
            <w:r w:rsidRPr="00D03338">
              <w:t xml:space="preserve">As written now, there are no requirements in this entire section. It is largely repetitive of S-100 Part 9 and/or some other parts. What is the point of including basically the same </w:t>
            </w:r>
            <w:r w:rsidR="00937E86" w:rsidRPr="00D03338">
              <w:t>information</w:t>
            </w:r>
            <w:r w:rsidRPr="00D03338">
              <w:t>? 7.2.6, below potentially can become a requirement, but needs stronger wording.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681D860" w14:textId="723FBF03" w:rsidR="00B14854" w:rsidRDefault="00B14854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1F001EE2" w14:textId="08AF5B65" w:rsidR="00B14854" w:rsidRPr="0007507C" w:rsidRDefault="00D03338">
            <w:pPr>
              <w:pStyle w:val="ISOSecretObservations"/>
              <w:spacing w:before="60" w:after="60" w:line="240" w:lineRule="auto"/>
              <w:rPr>
                <w:b/>
                <w:bCs/>
                <w:color w:val="92D050"/>
              </w:rPr>
            </w:pPr>
            <w:r w:rsidRPr="0007507C">
              <w:rPr>
                <w:b/>
                <w:bCs/>
                <w:color w:val="92D050"/>
              </w:rPr>
              <w:t>Agree - but would need consensus to take out.</w:t>
            </w:r>
          </w:p>
          <w:p w14:paraId="3E56983E" w14:textId="3E6CE2A6" w:rsidR="00D03338" w:rsidRPr="00D03338" w:rsidRDefault="00D03338" w:rsidP="00D03338"/>
        </w:tc>
      </w:tr>
      <w:tr w:rsidR="00942A7D" w14:paraId="430D2E5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4086E3D" w14:textId="77777777" w:rsidR="00942A7D" w:rsidRDefault="00942A7D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279CF10" w14:textId="77777777" w:rsidR="00942A7D" w:rsidRDefault="00942A7D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609556E" w14:textId="12B6D256" w:rsidR="00942A7D" w:rsidRDefault="00D03338">
            <w:pPr>
              <w:pStyle w:val="ISOClause"/>
              <w:spacing w:before="60" w:after="60" w:line="240" w:lineRule="auto"/>
            </w:pPr>
            <w:r>
              <w:t>7.2.4 (Area fills)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F1F34C7" w14:textId="08B644B6" w:rsidR="00942A7D" w:rsidRDefault="00942A7D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B388BA4" w14:textId="3BDF8320" w:rsidR="00942A7D" w:rsidRDefault="00942A7D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86A6934" w14:textId="77777777" w:rsidR="00D03338" w:rsidRPr="00D03338" w:rsidRDefault="00D03338" w:rsidP="00D03338">
            <w:pPr>
              <w:pStyle w:val="ISOComments"/>
              <w:spacing w:before="60" w:after="60"/>
            </w:pPr>
            <w:r w:rsidRPr="00D03338">
              <w:t xml:space="preserve">This paragraph is just recommendation with “should”. Is that the intent? </w:t>
            </w:r>
          </w:p>
          <w:p w14:paraId="1351C1C9" w14:textId="4ECA244D" w:rsidR="00942A7D" w:rsidRDefault="00942A7D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2840021" w14:textId="57BED3A4" w:rsidR="00942A7D" w:rsidRDefault="00942A7D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F563707" w14:textId="77777777" w:rsidR="00D03338" w:rsidRPr="00D03338" w:rsidRDefault="00D03338" w:rsidP="00D03338">
            <w:pPr>
              <w:pStyle w:val="ISOSecretObservations"/>
              <w:spacing w:before="60" w:after="60"/>
              <w:rPr>
                <w:b/>
                <w:bCs/>
              </w:rPr>
            </w:pPr>
            <w:r w:rsidRPr="00D03338">
              <w:rPr>
                <w:b/>
                <w:bCs/>
              </w:rPr>
              <w:t>One for testing? Edge of display is similar to truncated by display?</w:t>
            </w:r>
          </w:p>
          <w:p w14:paraId="5D05D019" w14:textId="56BE25D9" w:rsidR="00942A7D" w:rsidRPr="00341F02" w:rsidRDefault="00942A7D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</w:p>
        </w:tc>
      </w:tr>
      <w:tr w:rsidR="00E003BB" w14:paraId="72D5F4EA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8EF9E31" w14:textId="77777777" w:rsidR="00E003BB" w:rsidRDefault="00E003BB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B948E33" w14:textId="77777777" w:rsidR="00E003BB" w:rsidRDefault="00E003BB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D20108B" w14:textId="1E4BA54C" w:rsidR="00E003BB" w:rsidRDefault="00D03338">
            <w:pPr>
              <w:pStyle w:val="ISOClause"/>
              <w:spacing w:before="60" w:after="60" w:line="240" w:lineRule="auto"/>
            </w:pPr>
            <w:r>
              <w:t>7.2.6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227926A" w14:textId="77777777" w:rsidR="00E003BB" w:rsidRDefault="00E003BB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328D854" w14:textId="2E4C12E2" w:rsidR="00E003BB" w:rsidRDefault="00E003BB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756C9D1" w14:textId="77777777" w:rsidR="0048238F" w:rsidRDefault="00D03338">
            <w:pPr>
              <w:pStyle w:val="ISOComments"/>
              <w:spacing w:before="60" w:after="60" w:line="240" w:lineRule="auto"/>
            </w:pPr>
            <w:r w:rsidRPr="00D03338">
              <w:t>Does this section have a firm “must” requirement to avoid confusing complex line rendering?</w:t>
            </w:r>
          </w:p>
          <w:p w14:paraId="60FFF6F7" w14:textId="27F47190" w:rsidR="006B5930" w:rsidRPr="006B5930" w:rsidRDefault="006B5930">
            <w:pPr>
              <w:pStyle w:val="ISOComments"/>
              <w:spacing w:before="60" w:after="60" w:line="240" w:lineRule="auto"/>
              <w:rPr>
                <w:color w:val="FF0000"/>
              </w:rPr>
            </w:pPr>
            <w:r>
              <w:rPr>
                <w:color w:val="FF0000"/>
              </w:rPr>
              <w:t>Noted, incorrect presentation is acceptable for shared edges.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6B24383" w14:textId="35D8D83B" w:rsidR="0048238F" w:rsidRDefault="0048238F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B43EC1C" w14:textId="77777777" w:rsidR="00D03338" w:rsidRPr="00D03338" w:rsidRDefault="00D03338" w:rsidP="00D03338">
            <w:pPr>
              <w:pStyle w:val="ISOSecretObservations"/>
              <w:spacing w:before="60" w:after="60"/>
              <w:rPr>
                <w:b/>
                <w:bCs/>
              </w:rPr>
            </w:pPr>
            <w:r w:rsidRPr="00D03338">
              <w:rPr>
                <w:b/>
                <w:bCs/>
              </w:rPr>
              <w:t>No, was agreed by working group to be advisory only.</w:t>
            </w:r>
          </w:p>
          <w:p w14:paraId="0FD4D401" w14:textId="09986149" w:rsidR="00E003BB" w:rsidRPr="00341F02" w:rsidRDefault="00E003BB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</w:p>
        </w:tc>
      </w:tr>
      <w:tr w:rsidR="002B791B" w14:paraId="48BE3A8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78C8E6D" w14:textId="77777777" w:rsidR="002B791B" w:rsidRDefault="002B791B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640CE33" w14:textId="77777777" w:rsidR="002B791B" w:rsidRDefault="002B791B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F337C3B" w14:textId="55829A13" w:rsidR="002B791B" w:rsidRDefault="00D03338">
            <w:pPr>
              <w:pStyle w:val="ISOClause"/>
              <w:spacing w:before="60" w:after="60" w:line="240" w:lineRule="auto"/>
            </w:pPr>
            <w:r>
              <w:t>7.2.9 Display Planes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531A718" w14:textId="40796686" w:rsidR="002B791B" w:rsidRDefault="002B791B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CE41E62" w14:textId="3A7F4B52" w:rsidR="002B791B" w:rsidRDefault="002B791B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70C44FA" w14:textId="79D23525" w:rsidR="00D03338" w:rsidRPr="003354CF" w:rsidRDefault="00D03338" w:rsidP="00D03338">
            <w:pPr>
              <w:pStyle w:val="ISOComments"/>
              <w:spacing w:before="60" w:after="60"/>
              <w:rPr>
                <w:color w:val="FF0000"/>
              </w:rPr>
            </w:pPr>
            <w:r w:rsidRPr="00D03338">
              <w:t>Mutually exclusive lists is not how S-100 9-11.1.5 describes this.</w:t>
            </w:r>
            <w:r w:rsidR="003354CF">
              <w:t xml:space="preserve"> </w:t>
            </w:r>
            <w:r w:rsidR="003354CF">
              <w:rPr>
                <w:color w:val="FF0000"/>
              </w:rPr>
              <w:t>Agreed, “into lists”.</w:t>
            </w:r>
          </w:p>
          <w:p w14:paraId="166E6734" w14:textId="7CCF5F13" w:rsidR="002B791B" w:rsidRDefault="002B791B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479E1F3" w14:textId="11F4F107" w:rsidR="002B791B" w:rsidRDefault="002B791B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2DDF99F" w14:textId="71A69C02" w:rsidR="002B791B" w:rsidRPr="003354CF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3354CF">
              <w:rPr>
                <w:b/>
                <w:bCs/>
              </w:rPr>
              <w:t>Needs new words. Could we just say “lists”?</w:t>
            </w:r>
          </w:p>
        </w:tc>
      </w:tr>
      <w:tr w:rsidR="00193B01" w14:paraId="458DF899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CEC7453" w14:textId="77777777" w:rsidR="00193B01" w:rsidRDefault="00193B0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637782E" w14:textId="77777777" w:rsidR="00193B01" w:rsidRDefault="00193B0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90A695B" w14:textId="786EC000" w:rsidR="00193B01" w:rsidRDefault="00D03338">
            <w:pPr>
              <w:pStyle w:val="ISOClause"/>
              <w:spacing w:before="60" w:after="60" w:line="240" w:lineRule="auto"/>
            </w:pPr>
            <w:r>
              <w:t>9.1.2 Supplemental Items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F78B096" w14:textId="77777777" w:rsidR="00193B01" w:rsidRDefault="00193B0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41B2CE1" w14:textId="515E1744" w:rsidR="00193B01" w:rsidRDefault="00193B0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1958B07" w14:textId="07FEB3DF" w:rsidR="00D03338" w:rsidRPr="00BB2CB9" w:rsidRDefault="00D03338" w:rsidP="00D03338">
            <w:pPr>
              <w:jc w:val="left"/>
              <w:rPr>
                <w:color w:val="FF0000"/>
                <w:sz w:val="18"/>
                <w:szCs w:val="16"/>
              </w:rPr>
            </w:pPr>
            <w:r w:rsidRPr="00D03338">
              <w:rPr>
                <w:sz w:val="18"/>
                <w:szCs w:val="16"/>
              </w:rPr>
              <w:t>This section seems misplaced. Most of the  bullets are S-100 product related!  Can it live someplace outside of section 9?</w:t>
            </w:r>
            <w:r w:rsidR="00BB2CB9">
              <w:rPr>
                <w:color w:val="FF0000"/>
                <w:sz w:val="18"/>
                <w:szCs w:val="16"/>
              </w:rPr>
              <w:t xml:space="preserve"> I don’t love 9.1 in general, but it’s not the end of the world to leave it here.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1037CD6" w14:textId="6FCD3B49" w:rsidR="00193B01" w:rsidRDefault="00193B0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DD8E9CB" w14:textId="3734AE9D" w:rsidR="00193B01" w:rsidRPr="00A04FBF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A04FBF">
              <w:rPr>
                <w:b/>
                <w:bCs/>
              </w:rPr>
              <w:t>Needs a proposal</w:t>
            </w:r>
          </w:p>
        </w:tc>
      </w:tr>
      <w:tr w:rsidR="00F841F4" w14:paraId="3F566F5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3A613B7" w14:textId="77777777" w:rsidR="00F841F4" w:rsidRDefault="00F841F4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54F2CDE" w14:textId="77777777" w:rsidR="00F841F4" w:rsidRDefault="00F841F4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979353C" w14:textId="278D0480" w:rsidR="00F841F4" w:rsidRDefault="00D03338">
            <w:pPr>
              <w:pStyle w:val="ISOClause"/>
              <w:spacing w:before="60" w:after="60" w:line="240" w:lineRule="auto"/>
            </w:pPr>
            <w:r>
              <w:t>9.2.2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9FC30EA" w14:textId="77777777" w:rsidR="00F841F4" w:rsidRDefault="00F841F4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AED4CFB" w14:textId="6C77E918" w:rsidR="00F841F4" w:rsidRDefault="00F841F4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86C239B" w14:textId="0B1FB5FD" w:rsidR="00D03338" w:rsidRPr="00E822D2" w:rsidRDefault="00D03338" w:rsidP="00D03338">
            <w:pPr>
              <w:pStyle w:val="ISOComments"/>
              <w:spacing w:before="60" w:after="60"/>
              <w:rPr>
                <w:color w:val="FF0000"/>
              </w:rPr>
            </w:pPr>
            <w:r w:rsidRPr="00D03338">
              <w:t>This section , 9.2, is confusing regarding optional or mandatory requirements. Section 9.2 is declared “informative”, but here in 9.2.2, there is at least this one “must” reference. 9.2.1 also has a “must” for category n+1.</w:t>
            </w:r>
            <w:r w:rsidR="00E822D2">
              <w:rPr>
                <w:color w:val="FF0000"/>
              </w:rPr>
              <w:t xml:space="preserve"> </w:t>
            </w:r>
            <w:r w:rsidR="00E0415C">
              <w:rPr>
                <w:color w:val="FF0000"/>
              </w:rPr>
              <w:t>It depends on the intent of</w:t>
            </w:r>
            <w:r w:rsidR="00E822D2">
              <w:rPr>
                <w:color w:val="FF0000"/>
              </w:rPr>
              <w:t xml:space="preserve"> 9.2 as INFORMATIVE </w:t>
            </w:r>
            <w:r w:rsidR="00E0415C">
              <w:rPr>
                <w:color w:val="FF0000"/>
              </w:rPr>
              <w:t xml:space="preserve">or </w:t>
            </w:r>
            <w:r w:rsidR="00A123C3">
              <w:rPr>
                <w:color w:val="FF0000"/>
              </w:rPr>
              <w:t>NORMATIVE</w:t>
            </w:r>
            <w:r w:rsidR="00E0415C">
              <w:rPr>
                <w:color w:val="FF0000"/>
              </w:rPr>
              <w:t xml:space="preserve"> with additional requirements above what can be captured in PC</w:t>
            </w:r>
            <w:r w:rsidR="00A123C3">
              <w:rPr>
                <w:color w:val="FF0000"/>
              </w:rPr>
              <w:t>s</w:t>
            </w:r>
            <w:r w:rsidR="009A412E">
              <w:rPr>
                <w:color w:val="FF0000"/>
              </w:rPr>
              <w:t>.</w:t>
            </w:r>
            <w:r w:rsidR="00E822D2">
              <w:rPr>
                <w:color w:val="FF0000"/>
              </w:rPr>
              <w:t xml:space="preserve"> </w:t>
            </w:r>
            <w:r w:rsidR="009A412E">
              <w:rPr>
                <w:color w:val="FF0000"/>
              </w:rPr>
              <w:t>Either r</w:t>
            </w:r>
            <w:r w:rsidR="00E822D2">
              <w:rPr>
                <w:color w:val="FF0000"/>
              </w:rPr>
              <w:t xml:space="preserve">emove “must” wording in subordinate sections or change “must” to “should" </w:t>
            </w:r>
            <w:r w:rsidR="00E822D2">
              <w:rPr>
                <w:color w:val="FF0000"/>
              </w:rPr>
              <w:lastRenderedPageBreak/>
              <w:t>or “may”</w:t>
            </w:r>
            <w:r w:rsidR="009F7D88">
              <w:rPr>
                <w:color w:val="FF0000"/>
              </w:rPr>
              <w:t xml:space="preserve">.  </w:t>
            </w:r>
            <w:r w:rsidR="009A412E">
              <w:rPr>
                <w:color w:val="FF0000"/>
              </w:rPr>
              <w:t>The way it is</w:t>
            </w:r>
            <w:r w:rsidR="00A123C3">
              <w:rPr>
                <w:color w:val="FF0000"/>
              </w:rPr>
              <w:t>, I will discard everything as an implementor when I see INFORMATIVE.</w:t>
            </w:r>
          </w:p>
          <w:p w14:paraId="7CAF406D" w14:textId="19E47562" w:rsidR="00565922" w:rsidRDefault="00565922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A47908D" w14:textId="24BDA15F" w:rsidR="00F841F4" w:rsidRDefault="00F841F4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CF116F3" w14:textId="77777777" w:rsidR="00F841F4" w:rsidRPr="001E7307" w:rsidRDefault="00F841F4">
            <w:pPr>
              <w:pStyle w:val="ISOSecretObservations"/>
              <w:spacing w:before="60" w:after="60" w:line="240" w:lineRule="auto"/>
              <w:rPr>
                <w:b/>
                <w:bCs/>
                <w:color w:val="FF0000"/>
                <w:sz w:val="14"/>
                <w:szCs w:val="16"/>
              </w:rPr>
            </w:pPr>
          </w:p>
          <w:p w14:paraId="0836B219" w14:textId="77777777" w:rsidR="00D03338" w:rsidRDefault="00D03338" w:rsidP="00D03338">
            <w:pPr>
              <w:rPr>
                <w:b/>
                <w:bCs/>
                <w:color w:val="FF0000"/>
                <w:sz w:val="18"/>
                <w:szCs w:val="16"/>
              </w:rPr>
            </w:pPr>
            <w:r w:rsidRPr="00A123C3">
              <w:rPr>
                <w:b/>
                <w:bCs/>
                <w:sz w:val="18"/>
                <w:szCs w:val="16"/>
              </w:rPr>
              <w:t>Agree - can take informative out. But leave a note that much of the section is informative</w:t>
            </w:r>
            <w:r w:rsidRPr="001E7307">
              <w:rPr>
                <w:b/>
                <w:bCs/>
                <w:color w:val="FF0000"/>
                <w:sz w:val="18"/>
                <w:szCs w:val="16"/>
              </w:rPr>
              <w:t>.</w:t>
            </w:r>
          </w:p>
          <w:p w14:paraId="029A34AE" w14:textId="77777777" w:rsidR="00A7691B" w:rsidRDefault="00A7691B" w:rsidP="00D03338">
            <w:pPr>
              <w:rPr>
                <w:b/>
                <w:bCs/>
                <w:color w:val="FF0000"/>
                <w:sz w:val="18"/>
                <w:szCs w:val="16"/>
              </w:rPr>
            </w:pPr>
          </w:p>
          <w:p w14:paraId="56817445" w14:textId="3B8CA194" w:rsidR="00A7691B" w:rsidRPr="00D03338" w:rsidRDefault="00A7691B" w:rsidP="00D03338">
            <w:r>
              <w:rPr>
                <w:b/>
                <w:bCs/>
                <w:color w:val="FF0000"/>
                <w:sz w:val="18"/>
                <w:szCs w:val="16"/>
              </w:rPr>
              <w:t xml:space="preserve">Does this relate to 8.2.2 (have taken out informative </w:t>
            </w:r>
            <w:proofErr w:type="spellStart"/>
            <w:r>
              <w:rPr>
                <w:b/>
                <w:bCs/>
                <w:color w:val="FF0000"/>
                <w:sz w:val="18"/>
                <w:szCs w:val="16"/>
              </w:rPr>
              <w:t>delaration</w:t>
            </w:r>
            <w:proofErr w:type="spellEnd"/>
            <w:r>
              <w:rPr>
                <w:b/>
                <w:bCs/>
                <w:color w:val="FF0000"/>
                <w:sz w:val="18"/>
                <w:szCs w:val="16"/>
              </w:rPr>
              <w:t>) - DONE</w:t>
            </w:r>
          </w:p>
        </w:tc>
      </w:tr>
      <w:tr w:rsidR="00E003BB" w14:paraId="50ED47F9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D54DB60" w14:textId="77777777" w:rsidR="00E003BB" w:rsidRDefault="00E003BB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B70C2E0" w14:textId="77777777" w:rsidR="00E003BB" w:rsidRDefault="00E003BB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FF0CC6A" w14:textId="0306E117" w:rsidR="00E003BB" w:rsidRDefault="00D03338">
            <w:pPr>
              <w:pStyle w:val="ISOClause"/>
              <w:spacing w:before="60" w:after="60" w:line="240" w:lineRule="auto"/>
            </w:pPr>
            <w:r>
              <w:t>10.1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3DECB75" w14:textId="63809E74" w:rsidR="00E003BB" w:rsidRDefault="00E003BB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530363F" w14:textId="01D856A5" w:rsidR="00E003BB" w:rsidRDefault="00E003BB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019AFD6" w14:textId="77777777" w:rsidR="00E003BB" w:rsidRDefault="00D03338">
            <w:pPr>
              <w:pStyle w:val="ISOComments"/>
              <w:spacing w:before="60" w:after="60" w:line="240" w:lineRule="auto"/>
              <w:rPr>
                <w:b/>
                <w:bCs/>
                <w:color w:val="FF0000"/>
                <w:lang w:val="en-US"/>
              </w:rPr>
            </w:pPr>
            <w:r w:rsidRPr="00D03338">
              <w:t xml:space="preserve">I have to continue to emphasize the need for proper presentation of all features at all boundary conditions to avoid situations as outlined in </w:t>
            </w:r>
            <w:hyperlink r:id="rId6" w:history="1">
              <w:r w:rsidRPr="00D03338">
                <w:rPr>
                  <w:rStyle w:val="Hyperlink"/>
                </w:rPr>
                <w:t xml:space="preserve">S-101 portrayal clipping at boundaries · Issue #73 · </w:t>
              </w:r>
              <w:proofErr w:type="spellStart"/>
              <w:r w:rsidRPr="00D03338">
                <w:rPr>
                  <w:rStyle w:val="Hyperlink"/>
                </w:rPr>
                <w:t>iho-ohi</w:t>
              </w:r>
              <w:proofErr w:type="spellEnd"/>
              <w:r w:rsidRPr="00D03338">
                <w:rPr>
                  <w:rStyle w:val="Hyperlink"/>
                </w:rPr>
                <w:t>/98-interoperability</w:t>
              </w:r>
            </w:hyperlink>
            <w:r w:rsidRPr="00D03338">
              <w:t xml:space="preserve"> .</w:t>
            </w:r>
            <w:r w:rsidR="004F65BF">
              <w:t xml:space="preserve"> </w:t>
            </w:r>
            <w:r w:rsidR="004F65BF">
              <w:rPr>
                <w:color w:val="FF0000"/>
              </w:rPr>
              <w:t>There are many NOTES and IMPORTANT box</w:t>
            </w:r>
            <w:r w:rsidR="004F34DC">
              <w:rPr>
                <w:color w:val="FF0000"/>
              </w:rPr>
              <w:t>e</w:t>
            </w:r>
            <w:r w:rsidR="008A0418">
              <w:rPr>
                <w:color w:val="FF0000"/>
              </w:rPr>
              <w:t xml:space="preserve">s </w:t>
            </w:r>
            <w:r w:rsidR="004F65BF">
              <w:rPr>
                <w:color w:val="FF0000"/>
              </w:rPr>
              <w:t>in S-52</w:t>
            </w:r>
            <w:r w:rsidR="008A0418">
              <w:rPr>
                <w:color w:val="FF0000"/>
              </w:rPr>
              <w:t xml:space="preserve"> for emphasis</w:t>
            </w:r>
            <w:r w:rsidR="004F65BF">
              <w:rPr>
                <w:color w:val="FF0000"/>
              </w:rPr>
              <w:t xml:space="preserve">.  Have these all be adequately captured in S-98 and/or S-164?  </w:t>
            </w:r>
            <w:r w:rsidR="00D63386">
              <w:rPr>
                <w:color w:val="FF0000"/>
              </w:rPr>
              <w:t xml:space="preserve">For example, from S-52 Annex A:100, Part 1, Edition 5.0(.0)&gt;  </w:t>
            </w:r>
            <w:r w:rsidR="004F34DC">
              <w:rPr>
                <w:color w:val="FF0000"/>
              </w:rPr>
              <w:t xml:space="preserve">Section 10.3.4.1: </w:t>
            </w:r>
            <w:r w:rsidR="004F34DC" w:rsidRPr="004F34DC">
              <w:rPr>
                <w:b/>
                <w:bCs/>
                <w:color w:val="FF0000"/>
                <w:lang w:val="en-US"/>
              </w:rPr>
              <w:t>Note: To ensure seamless presentation of a single intended usage (navigational purpose) all objects of same display priority from all cells in same intended usage must be drawn together.</w:t>
            </w:r>
            <w:r w:rsidR="008A0418">
              <w:rPr>
                <w:b/>
                <w:bCs/>
                <w:color w:val="FF0000"/>
                <w:lang w:val="en-US"/>
              </w:rPr>
              <w:t xml:space="preserve">   </w:t>
            </w:r>
          </w:p>
          <w:p w14:paraId="659DFAB5" w14:textId="32B8A378" w:rsidR="008A0418" w:rsidRPr="00307885" w:rsidRDefault="008A0418">
            <w:pPr>
              <w:pStyle w:val="ISOComments"/>
              <w:spacing w:before="60" w:after="60" w:line="240" w:lineRule="auto"/>
              <w:rPr>
                <w:color w:val="FF0000"/>
              </w:rPr>
            </w:pPr>
            <w:r w:rsidRPr="00307885">
              <w:rPr>
                <w:color w:val="FF0000"/>
                <w:lang w:val="en-US"/>
              </w:rPr>
              <w:t>This note above from S-52, prevents symbols from being clipped at cell boundaries, it’s subtle but that Is the result of this NOTE in S-52.</w:t>
            </w:r>
            <w:r w:rsidR="00613490" w:rsidRPr="00307885">
              <w:rPr>
                <w:color w:val="FF0000"/>
                <w:lang w:val="en-US"/>
              </w:rPr>
              <w:t xml:space="preserve"> This is very noticeable for point features. You can clip out an entire buoy or light</w:t>
            </w:r>
            <w:r w:rsidR="0053752B" w:rsidRPr="00307885">
              <w:rPr>
                <w:color w:val="FF0000"/>
                <w:lang w:val="en-US"/>
              </w:rPr>
              <w:t xml:space="preserve"> if you don’t do this</w:t>
            </w:r>
            <w:r w:rsidR="00613490" w:rsidRPr="00307885">
              <w:rPr>
                <w:color w:val="FF0000"/>
                <w:lang w:val="en-US"/>
              </w:rPr>
              <w:t xml:space="preserve">. </w:t>
            </w:r>
            <w:r w:rsidR="0053752B" w:rsidRPr="00307885">
              <w:rPr>
                <w:color w:val="FF0000"/>
                <w:lang w:val="en-US"/>
              </w:rPr>
              <w:t>The MONG algorithm partially addresses this, but I hadn’t validated the S-98 words before leaving NIWC.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8A7DA33" w14:textId="6EB31B53" w:rsidR="00E003BB" w:rsidRPr="001E7307" w:rsidRDefault="00E003BB">
            <w:pPr>
              <w:pStyle w:val="ISOChange"/>
              <w:spacing w:before="60" w:after="60" w:line="240" w:lineRule="auto"/>
              <w:rPr>
                <w:color w:val="FF0000"/>
              </w:rPr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9ADFBB6" w14:textId="77777777" w:rsidR="00E003BB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B95D21">
              <w:rPr>
                <w:b/>
                <w:bCs/>
              </w:rPr>
              <w:t>Yes, didn’t we agree this would be dealt with by test data and words of caution rather than mandatory requirements</w:t>
            </w:r>
            <w:r w:rsidR="002C2093" w:rsidRPr="00B95D21">
              <w:rPr>
                <w:b/>
                <w:bCs/>
              </w:rPr>
              <w:t xml:space="preserve"> though? Needs discussion I think</w:t>
            </w:r>
            <w:r w:rsidRPr="00B95D21">
              <w:rPr>
                <w:b/>
                <w:bCs/>
              </w:rPr>
              <w:t>.</w:t>
            </w:r>
          </w:p>
          <w:p w14:paraId="1EB519C4" w14:textId="77777777" w:rsidR="00F27518" w:rsidRDefault="00F2751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</w:p>
          <w:p w14:paraId="609A235B" w14:textId="77777777" w:rsidR="00F27518" w:rsidRDefault="00F27518">
            <w:pPr>
              <w:pStyle w:val="ISOSecretObservations"/>
              <w:spacing w:before="60" w:after="60" w:line="240" w:lineRule="auto"/>
              <w:rPr>
                <w:b/>
                <w:bCs/>
                <w:color w:val="FF0000"/>
                <w:lang w:val="en-US"/>
              </w:rPr>
            </w:pPr>
            <w:r w:rsidRPr="004F34DC">
              <w:rPr>
                <w:b/>
                <w:bCs/>
                <w:color w:val="FF0000"/>
                <w:lang w:val="en-US"/>
              </w:rPr>
              <w:t>To ensure seamless presentatio</w:t>
            </w:r>
            <w:r>
              <w:rPr>
                <w:b/>
                <w:bCs/>
                <w:color w:val="FF0000"/>
                <w:lang w:val="en-US"/>
              </w:rPr>
              <w:t>n</w:t>
            </w:r>
            <w:r w:rsidRPr="004F34DC">
              <w:rPr>
                <w:b/>
                <w:bCs/>
                <w:color w:val="FF0000"/>
                <w:lang w:val="en-US"/>
              </w:rPr>
              <w:t xml:space="preserve"> all </w:t>
            </w:r>
            <w:r>
              <w:rPr>
                <w:b/>
                <w:bCs/>
                <w:color w:val="FF0000"/>
                <w:lang w:val="en-US"/>
              </w:rPr>
              <w:t>features</w:t>
            </w:r>
            <w:r w:rsidRPr="004F34DC">
              <w:rPr>
                <w:b/>
                <w:bCs/>
                <w:color w:val="FF0000"/>
                <w:lang w:val="en-US"/>
              </w:rPr>
              <w:t xml:space="preserve"> of same </w:t>
            </w:r>
            <w:r>
              <w:rPr>
                <w:b/>
                <w:bCs/>
                <w:color w:val="FF0000"/>
                <w:lang w:val="en-US"/>
              </w:rPr>
              <w:t xml:space="preserve">minimum </w:t>
            </w:r>
            <w:r w:rsidRPr="004F34DC">
              <w:rPr>
                <w:b/>
                <w:bCs/>
                <w:color w:val="FF0000"/>
                <w:lang w:val="en-US"/>
              </w:rPr>
              <w:t xml:space="preserve">display </w:t>
            </w:r>
            <w:r>
              <w:rPr>
                <w:b/>
                <w:bCs/>
                <w:color w:val="FF0000"/>
                <w:lang w:val="en-US"/>
              </w:rPr>
              <w:t>scale</w:t>
            </w:r>
            <w:r w:rsidRPr="004F34DC">
              <w:rPr>
                <w:b/>
                <w:bCs/>
                <w:color w:val="FF0000"/>
                <w:lang w:val="en-US"/>
              </w:rPr>
              <w:t xml:space="preserve"> from all </w:t>
            </w:r>
            <w:r>
              <w:rPr>
                <w:b/>
                <w:bCs/>
                <w:color w:val="FF0000"/>
                <w:lang w:val="en-US"/>
              </w:rPr>
              <w:t>datasets</w:t>
            </w:r>
            <w:r w:rsidRPr="004F34DC">
              <w:rPr>
                <w:b/>
                <w:bCs/>
                <w:color w:val="FF0000"/>
                <w:lang w:val="en-US"/>
              </w:rPr>
              <w:t xml:space="preserve"> must be drawn together</w:t>
            </w:r>
          </w:p>
          <w:p w14:paraId="5A6ADEAC" w14:textId="5109DDBF" w:rsidR="00F27518" w:rsidRPr="00B95D21" w:rsidRDefault="00A7691B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  <w:color w:val="FF0000"/>
                <w:lang w:val="en-US"/>
              </w:rPr>
              <w:t>CHECK S-52 and insert note.</w:t>
            </w:r>
          </w:p>
        </w:tc>
      </w:tr>
      <w:tr w:rsidR="00C90982" w14:paraId="4BED4067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D6FDC87" w14:textId="77777777" w:rsidR="00C90982" w:rsidRDefault="00C90982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76BFA97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4793AA3" w14:textId="74616D88" w:rsidR="00C90982" w:rsidRDefault="00D03338">
            <w:pPr>
              <w:pStyle w:val="ISOClause"/>
              <w:spacing w:before="60" w:after="60" w:line="240" w:lineRule="auto"/>
            </w:pPr>
            <w:r>
              <w:t>12.2 (Display of non-ENC layers)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9CB5981" w14:textId="071E2142" w:rsidR="00C90982" w:rsidRDefault="00C90982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9357EFC" w14:textId="2E803280" w:rsidR="00C90982" w:rsidRDefault="00C90982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4554A36" w14:textId="0F95E1EA" w:rsidR="007759AE" w:rsidRDefault="00D03338">
            <w:pPr>
              <w:pStyle w:val="ISOComments"/>
              <w:spacing w:before="60" w:after="60" w:line="240" w:lineRule="auto"/>
            </w:pPr>
            <w:r w:rsidRPr="00D03338">
              <w:t>Does this section have a better relationship with 9.1 than here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70CCA17" w14:textId="63AD71E8" w:rsidR="00C90982" w:rsidRDefault="00C90982" w:rsidP="007759AE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0B1B157" w14:textId="79C65541" w:rsidR="00C90982" w:rsidRPr="00341F02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D03338">
              <w:rPr>
                <w:b/>
                <w:bCs/>
              </w:rPr>
              <w:t>Maybe. Will loo</w:t>
            </w:r>
            <w:r>
              <w:rPr>
                <w:b/>
                <w:bCs/>
              </w:rPr>
              <w:t>k</w:t>
            </w:r>
          </w:p>
        </w:tc>
      </w:tr>
      <w:tr w:rsidR="004F6A4A" w14:paraId="1486A163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7CC9B8A" w14:textId="77777777" w:rsidR="004F6A4A" w:rsidRDefault="004F6A4A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F77DB18" w14:textId="77777777" w:rsidR="004F6A4A" w:rsidRDefault="004F6A4A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41CF905" w14:textId="1262002D" w:rsidR="004F6A4A" w:rsidRDefault="00D03338">
            <w:pPr>
              <w:pStyle w:val="ISOClause"/>
              <w:spacing w:before="60" w:after="60" w:line="240" w:lineRule="auto"/>
            </w:pPr>
            <w:r>
              <w:t>12.3.2 (under diagram)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689EB5E" w14:textId="77777777" w:rsidR="004F6A4A" w:rsidRDefault="004F6A4A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417319D" w14:textId="77777777" w:rsidR="004F6A4A" w:rsidRDefault="004F6A4A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8D74447" w14:textId="30460450" w:rsidR="004F6A4A" w:rsidRPr="00DF372D" w:rsidRDefault="00D03338">
            <w:pPr>
              <w:pStyle w:val="ISOComments"/>
              <w:spacing w:before="60" w:after="60" w:line="240" w:lineRule="auto"/>
              <w:rPr>
                <w:color w:val="FF0000"/>
              </w:rPr>
            </w:pPr>
            <w:r w:rsidRPr="00D03338">
              <w:t>The term “grossly” needs to be quantified.</w:t>
            </w:r>
            <w:r w:rsidR="00DF372D">
              <w:rPr>
                <w:color w:val="FF0000"/>
              </w:rPr>
              <w:t xml:space="preserve"> </w:t>
            </w:r>
            <w:r w:rsidR="00135061">
              <w:rPr>
                <w:color w:val="FF0000"/>
              </w:rPr>
              <w:t>I’m not sure this section is correct compared to S-52 10.1.10.1 and 10.1.10.2</w:t>
            </w:r>
            <w:r w:rsidR="009B001D">
              <w:rPr>
                <w:color w:val="FF0000"/>
              </w:rPr>
              <w:t>.  We’ve gone from a single entity</w:t>
            </w:r>
            <w:r w:rsidR="009F288C">
              <w:rPr>
                <w:color w:val="FF0000"/>
              </w:rPr>
              <w:t xml:space="preserve"> guidance of</w:t>
            </w:r>
            <w:r w:rsidR="009B001D">
              <w:rPr>
                <w:color w:val="FF0000"/>
              </w:rPr>
              <w:t xml:space="preserve"> “compilation scale” to this hybrid “</w:t>
            </w:r>
            <w:proofErr w:type="spellStart"/>
            <w:r w:rsidR="009B001D">
              <w:rPr>
                <w:color w:val="FF0000"/>
              </w:rPr>
              <w:t>optimumDisplayScale</w:t>
            </w:r>
            <w:proofErr w:type="spellEnd"/>
            <w:r w:rsidR="009B001D">
              <w:rPr>
                <w:color w:val="FF0000"/>
              </w:rPr>
              <w:t>” and “</w:t>
            </w:r>
            <w:proofErr w:type="spellStart"/>
            <w:r w:rsidR="009B001D">
              <w:rPr>
                <w:color w:val="FF0000"/>
              </w:rPr>
              <w:t>maximumDisplayScale</w:t>
            </w:r>
            <w:proofErr w:type="spellEnd"/>
            <w:r w:rsidR="009B001D">
              <w:rPr>
                <w:color w:val="FF0000"/>
              </w:rPr>
              <w:t>”</w:t>
            </w:r>
            <w:r w:rsidR="009F288C">
              <w:rPr>
                <w:color w:val="FF0000"/>
              </w:rPr>
              <w:t xml:space="preserve"> while trying to steal </w:t>
            </w:r>
            <w:r w:rsidR="009F288C">
              <w:rPr>
                <w:color w:val="FF0000"/>
              </w:rPr>
              <w:lastRenderedPageBreak/>
              <w:t xml:space="preserve">words from S-52 here.  </w:t>
            </w:r>
            <w:r w:rsidR="00DC3840">
              <w:rPr>
                <w:color w:val="FF0000"/>
              </w:rPr>
              <w:t>Does this need a fresh look by the group?</w:t>
            </w:r>
            <w:r w:rsidR="002D283B">
              <w:rPr>
                <w:color w:val="FF0000"/>
              </w:rPr>
              <w:t xml:space="preserve"> 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5633587" w14:textId="77777777" w:rsidR="004F6A4A" w:rsidRPr="002B72DE" w:rsidRDefault="004F6A4A">
            <w:pPr>
              <w:pStyle w:val="ISOChange"/>
              <w:spacing w:before="60" w:after="60" w:line="240" w:lineRule="auto"/>
              <w:rPr>
                <w:color w:val="FF0000"/>
              </w:rPr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FE2F06D" w14:textId="77777777" w:rsidR="004F6A4A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DC3840">
              <w:rPr>
                <w:b/>
                <w:bCs/>
              </w:rPr>
              <w:t>We already tried and couldn’t agree. It possibly is described</w:t>
            </w:r>
          </w:p>
          <w:p w14:paraId="3A095ECD" w14:textId="7F616F72" w:rsidR="005A34BB" w:rsidRPr="002B72DE" w:rsidRDefault="005A34BB">
            <w:pPr>
              <w:pStyle w:val="ISOSecretObservations"/>
              <w:spacing w:before="60" w:after="60"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For MTG?</w:t>
            </w:r>
            <w:r w:rsidR="00A7691B">
              <w:rPr>
                <w:b/>
                <w:bCs/>
              </w:rPr>
              <w:t xml:space="preserve"> Grossly is past maximum – email and clarify in text.</w:t>
            </w:r>
          </w:p>
        </w:tc>
      </w:tr>
      <w:tr w:rsidR="00342531" w14:paraId="6FE7E49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06F57E1" w14:textId="77777777" w:rsidR="00342531" w:rsidRDefault="003425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A8B1EDE" w14:textId="77777777" w:rsidR="00342531" w:rsidRDefault="003425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62BF31C" w14:textId="413A42B2" w:rsidR="00342531" w:rsidRDefault="00D03338">
            <w:pPr>
              <w:pStyle w:val="ISOClause"/>
              <w:spacing w:before="60" w:after="60" w:line="240" w:lineRule="auto"/>
            </w:pPr>
            <w:r>
              <w:t>18.2 (appendix E)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F1A1F16" w14:textId="77777777" w:rsidR="00342531" w:rsidRDefault="003425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8276563" w14:textId="77777777" w:rsidR="00342531" w:rsidRDefault="003425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ADC9FC2" w14:textId="44106B7F" w:rsidR="00D03338" w:rsidRPr="00F13FD9" w:rsidRDefault="00D03338" w:rsidP="00D03338">
            <w:pPr>
              <w:pStyle w:val="ISOComments"/>
              <w:spacing w:before="60" w:after="60"/>
              <w:rPr>
                <w:color w:val="FF0000"/>
              </w:rPr>
            </w:pPr>
            <w:r w:rsidRPr="00D03338">
              <w:t>I did not see any discussion of S-57 and S-101 in Appendix E. Appendix E only addresses S-101. Either more needs to be said about both on the screen in Appendix E, or drop reference to S-57 in this sentence and live with the prior paragraphs descriptions of dual fuel display in this section.</w:t>
            </w:r>
            <w:r w:rsidR="00F13FD9">
              <w:rPr>
                <w:color w:val="FF0000"/>
              </w:rPr>
              <w:t xml:space="preserve"> Section 18.2 calls out duel fuel in Appendix E</w:t>
            </w:r>
            <w:r w:rsidR="00E150F8">
              <w:rPr>
                <w:color w:val="FF0000"/>
              </w:rPr>
              <w:t xml:space="preserve">, but Appendix E only describes S-101 (implied S-101). In fact, there is no discussion of S-57 and S-101 on the screen anywhere in S-98. </w:t>
            </w:r>
          </w:p>
          <w:p w14:paraId="6A694AFF" w14:textId="77777777" w:rsidR="00342531" w:rsidRDefault="00342531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46F1624" w14:textId="77777777" w:rsidR="00342531" w:rsidRDefault="003425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F7E6F9C" w14:textId="77777777" w:rsidR="00342531" w:rsidRDefault="00342531">
            <w:pPr>
              <w:pStyle w:val="ISOSecretObservations"/>
              <w:spacing w:before="60" w:after="60" w:line="240" w:lineRule="auto"/>
            </w:pPr>
          </w:p>
          <w:p w14:paraId="18854072" w14:textId="77777777" w:rsidR="00D03338" w:rsidRPr="00B00D98" w:rsidRDefault="00D03338" w:rsidP="00D03338">
            <w:pPr>
              <w:rPr>
                <w:b/>
                <w:bCs/>
                <w:sz w:val="18"/>
                <w:szCs w:val="16"/>
              </w:rPr>
            </w:pPr>
            <w:r w:rsidRPr="00B00D98">
              <w:rPr>
                <w:b/>
                <w:bCs/>
                <w:sz w:val="18"/>
                <w:szCs w:val="16"/>
              </w:rPr>
              <w:t>Don’t we mention drawing index? If not, then lose the S-57 from here. (Agree)</w:t>
            </w:r>
          </w:p>
          <w:p w14:paraId="14B14670" w14:textId="77777777" w:rsidR="00D03338" w:rsidRPr="00D03338" w:rsidRDefault="00D03338" w:rsidP="00D03338"/>
        </w:tc>
      </w:tr>
      <w:tr w:rsidR="00D03338" w14:paraId="35BEA664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DA025D3" w14:textId="77777777" w:rsidR="00D03338" w:rsidRDefault="00D03338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3D7CC6B" w14:textId="77777777" w:rsidR="00D03338" w:rsidRDefault="00D03338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8CA0AA0" w14:textId="05E33B69" w:rsidR="00D03338" w:rsidRDefault="00D03338">
            <w:pPr>
              <w:pStyle w:val="ISOClause"/>
              <w:spacing w:before="60" w:after="60" w:line="240" w:lineRule="auto"/>
            </w:pPr>
            <w:r>
              <w:t>App D-1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A066960" w14:textId="77777777" w:rsidR="00D03338" w:rsidRDefault="00D03338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3056C22" w14:textId="77777777" w:rsidR="00D03338" w:rsidRDefault="00D03338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212092E" w14:textId="14C6448B" w:rsidR="00D03338" w:rsidRPr="00956451" w:rsidRDefault="00D03338" w:rsidP="00D03338">
            <w:pPr>
              <w:pStyle w:val="ISOComments"/>
              <w:spacing w:before="60" w:after="60"/>
              <w:rPr>
                <w:color w:val="FF0000"/>
              </w:rPr>
            </w:pPr>
            <w:r w:rsidRPr="00D03338">
              <w:t xml:space="preserve">How is this incorporated under the new S-100 ECDIS MSC(530)? You might point out MSC(530), Section 5.10. This is the only cross-reference I could </w:t>
            </w:r>
            <w:proofErr w:type="spellStart"/>
            <w:r w:rsidRPr="00D03338">
              <w:t>find.</w:t>
            </w:r>
            <w:r w:rsidR="00956451">
              <w:rPr>
                <w:color w:val="FF0000"/>
              </w:rPr>
              <w:t>Draft</w:t>
            </w:r>
            <w:proofErr w:type="spellEnd"/>
            <w:r w:rsidR="00956451">
              <w:rPr>
                <w:color w:val="FF0000"/>
              </w:rPr>
              <w:t xml:space="preserve"> 61174 ED5, in section </w:t>
            </w:r>
            <w:r w:rsidR="00956451" w:rsidRPr="00956451">
              <w:rPr>
                <w:color w:val="FF0000"/>
                <w:lang w:val="en-US"/>
              </w:rPr>
              <w:t>4.3.6 Dynamic water level</w:t>
            </w:r>
            <w:r w:rsidR="00956451">
              <w:rPr>
                <w:color w:val="FF0000"/>
                <w:lang w:val="en-US"/>
              </w:rPr>
              <w:t>, references how S-98 defines the indication.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8F6DF5D" w14:textId="77777777" w:rsidR="00D03338" w:rsidRDefault="00D03338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1E3A85C" w14:textId="3266C09B" w:rsidR="00D03338" w:rsidRPr="005D0BF9" w:rsidRDefault="00D03338">
            <w:pPr>
              <w:pStyle w:val="ISOSecretObservations"/>
              <w:spacing w:before="60" w:after="60" w:line="240" w:lineRule="auto"/>
              <w:rPr>
                <w:b/>
                <w:bCs/>
                <w:color w:val="FF0000"/>
              </w:rPr>
            </w:pPr>
            <w:r w:rsidRPr="00956451">
              <w:rPr>
                <w:b/>
                <w:bCs/>
              </w:rPr>
              <w:t>don’t know. Needs to be discussed (can ask IEC)</w:t>
            </w:r>
          </w:p>
        </w:tc>
      </w:tr>
      <w:tr w:rsidR="00D03338" w14:paraId="38EBE81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2171BE8" w14:textId="77777777" w:rsidR="00D03338" w:rsidRDefault="00D03338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B966EEB" w14:textId="77777777" w:rsidR="00D03338" w:rsidRDefault="00D03338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52A0CD5" w14:textId="19FFF181" w:rsidR="00D03338" w:rsidRDefault="00D03338">
            <w:pPr>
              <w:pStyle w:val="ISOClause"/>
              <w:spacing w:before="60" w:after="60" w:line="240" w:lineRule="auto"/>
            </w:pPr>
            <w:r>
              <w:t>App D – Data Constraints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93B0A98" w14:textId="77777777" w:rsidR="00D03338" w:rsidRDefault="00D03338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9121A13" w14:textId="77777777" w:rsidR="00D03338" w:rsidRDefault="00D03338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67F0EDE" w14:textId="5D7C5AA9" w:rsidR="00D03338" w:rsidRPr="003729B3" w:rsidRDefault="00D03338" w:rsidP="00D03338">
            <w:pPr>
              <w:pStyle w:val="ISOComments"/>
              <w:spacing w:before="60" w:after="60"/>
              <w:rPr>
                <w:color w:val="FF0000"/>
              </w:rPr>
            </w:pPr>
            <w:r w:rsidRPr="00D03338">
              <w:t>There should probably be some mention about resolving projection differences between S-101 and the use of S-102 for ESC which may be in a different projection than S-101.</w:t>
            </w:r>
            <w:r w:rsidR="003729B3">
              <w:t xml:space="preserve"> </w:t>
            </w:r>
            <w:r w:rsidR="003729B3">
              <w:rPr>
                <w:color w:val="FF0000"/>
              </w:rPr>
              <w:t>Well, S-102 started out as WGS-84, now the thinking is to ship it as UTM, I believe.  You can’t just slap that o</w:t>
            </w:r>
            <w:r w:rsidR="002D2509">
              <w:rPr>
                <w:color w:val="FF0000"/>
              </w:rPr>
              <w:t xml:space="preserve">n top of </w:t>
            </w:r>
            <w:r w:rsidR="003729B3">
              <w:rPr>
                <w:color w:val="FF0000"/>
              </w:rPr>
              <w:t xml:space="preserve"> S-101</w:t>
            </w:r>
            <w:r w:rsidR="002D2509">
              <w:rPr>
                <w:color w:val="FF0000"/>
              </w:rPr>
              <w:t xml:space="preserve">, or even do replacement without resolving the projections, i.e. you have to </w:t>
            </w:r>
            <w:proofErr w:type="spellStart"/>
            <w:r w:rsidR="002D2509">
              <w:rPr>
                <w:color w:val="FF0000"/>
              </w:rPr>
              <w:t>Unproject</w:t>
            </w:r>
            <w:proofErr w:type="spellEnd"/>
            <w:r w:rsidR="002D2509">
              <w:rPr>
                <w:color w:val="FF0000"/>
              </w:rPr>
              <w:t xml:space="preserve"> the S-102 first.  That was the point of my comment.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36A0475" w14:textId="77777777" w:rsidR="00D03338" w:rsidRDefault="00D03338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539E3FB" w14:textId="587787BA" w:rsidR="00D03338" w:rsidRPr="00D03338" w:rsidRDefault="00E54C31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A95A11">
              <w:rPr>
                <w:b/>
                <w:bCs/>
              </w:rPr>
              <w:t>Surely we do this - by allowing projections. Not sure what you mean by “resolving” differences. We can reference the projection option</w:t>
            </w:r>
            <w:r w:rsidRPr="00837A26">
              <w:rPr>
                <w:b/>
                <w:bCs/>
                <w:color w:val="FF0000"/>
              </w:rPr>
              <w:t>.</w:t>
            </w:r>
          </w:p>
        </w:tc>
      </w:tr>
      <w:tr w:rsidR="00D03338" w14:paraId="25987C2D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A410112" w14:textId="77777777" w:rsidR="00D03338" w:rsidRDefault="00D03338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AD2D6CC" w14:textId="77777777" w:rsidR="00D03338" w:rsidRDefault="00D03338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5871FFC" w14:textId="1AE015CA" w:rsidR="00D03338" w:rsidRDefault="00E54C31">
            <w:pPr>
              <w:pStyle w:val="ISOClause"/>
              <w:spacing w:before="60" w:after="60" w:line="240" w:lineRule="auto"/>
            </w:pPr>
            <w:r>
              <w:t>App D – implementation. (must be enabled)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BE2D226" w14:textId="77777777" w:rsidR="00D03338" w:rsidRDefault="00D03338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7A4E035" w14:textId="77777777" w:rsidR="00D03338" w:rsidRDefault="00D03338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B3A3A60" w14:textId="1BE9B79F" w:rsidR="00D03338" w:rsidRPr="00835F2A" w:rsidRDefault="00E54C31" w:rsidP="00D03338">
            <w:pPr>
              <w:pStyle w:val="ISOComments"/>
              <w:spacing w:before="60" w:after="60"/>
              <w:rPr>
                <w:color w:val="FF0000"/>
              </w:rPr>
            </w:pPr>
            <w:r w:rsidRPr="00E54C31">
              <w:t>Should this be the first sentence in this section?</w:t>
            </w:r>
            <w:r w:rsidR="00835F2A">
              <w:rPr>
                <w:color w:val="FF0000"/>
              </w:rPr>
              <w:t xml:space="preserve"> Noted, fine leave it </w:t>
            </w:r>
            <w:r w:rsidR="00EC4B6B">
              <w:rPr>
                <w:color w:val="FF0000"/>
              </w:rPr>
              <w:t>where it is, or move it as the second sentence at the top of appendix D.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3DE6F02" w14:textId="77777777" w:rsidR="00D03338" w:rsidRDefault="00D03338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71819C0" w14:textId="77777777" w:rsidR="00E54C31" w:rsidRPr="00835F2A" w:rsidRDefault="00E54C31" w:rsidP="00E54C31">
            <w:pPr>
              <w:pStyle w:val="ISOSecretObservations"/>
              <w:spacing w:before="60" w:after="60"/>
              <w:rPr>
                <w:b/>
                <w:bCs/>
              </w:rPr>
            </w:pPr>
            <w:r w:rsidRPr="00835F2A">
              <w:rPr>
                <w:b/>
                <w:bCs/>
              </w:rPr>
              <w:t>Requested by AU. If there’s a better place please propose one.</w:t>
            </w:r>
          </w:p>
          <w:p w14:paraId="77557C8F" w14:textId="77777777" w:rsidR="00D03338" w:rsidRPr="00D03338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</w:p>
        </w:tc>
      </w:tr>
      <w:tr w:rsidR="00E54C31" w14:paraId="41C4E292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25CA3E8" w14:textId="77777777" w:rsidR="00E54C31" w:rsidRDefault="00E54C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708E60F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B6E7AB5" w14:textId="250E110D" w:rsidR="00E54C31" w:rsidRDefault="00E54C31">
            <w:pPr>
              <w:pStyle w:val="ISOClause"/>
              <w:spacing w:before="60" w:after="60" w:line="240" w:lineRule="auto"/>
            </w:pPr>
            <w:r>
              <w:t>App E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8664080" w14:textId="77777777" w:rsidR="00E54C31" w:rsidRDefault="00E54C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5C56B08" w14:textId="77777777" w:rsidR="00E54C31" w:rsidRDefault="00E54C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1A7E766" w14:textId="5D2CA797" w:rsidR="00E54C31" w:rsidRPr="00E54C31" w:rsidRDefault="00E54C31" w:rsidP="00D03338">
            <w:pPr>
              <w:pStyle w:val="ISOComments"/>
              <w:spacing w:before="60" w:after="60"/>
            </w:pPr>
            <w:r w:rsidRPr="00E54C31">
              <w:t>Do you need to say anything about “maximum display scale”, which is also required.im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165178F" w14:textId="77777777" w:rsidR="00E54C31" w:rsidRDefault="00E54C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E45AB2E" w14:textId="63557599" w:rsidR="00E54C31" w:rsidRPr="00D74C9A" w:rsidRDefault="00E54C31" w:rsidP="00E54C31">
            <w:pPr>
              <w:pStyle w:val="ISOSecretObservations"/>
              <w:spacing w:before="60" w:after="60"/>
              <w:rPr>
                <w:b/>
                <w:bCs/>
              </w:rPr>
            </w:pPr>
            <w:r w:rsidRPr="00D74C9A">
              <w:rPr>
                <w:b/>
                <w:bCs/>
              </w:rPr>
              <w:t xml:space="preserve">No - max doesn’t apply in this section, it only </w:t>
            </w:r>
            <w:r w:rsidRPr="00D74C9A">
              <w:rPr>
                <w:b/>
                <w:bCs/>
              </w:rPr>
              <w:lastRenderedPageBreak/>
              <w:t>applies for overcall display. The scale band is between min and opt.</w:t>
            </w:r>
          </w:p>
        </w:tc>
      </w:tr>
      <w:tr w:rsidR="00E54C31" w14:paraId="369E2F4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691E079" w14:textId="77777777" w:rsidR="00E54C31" w:rsidRDefault="00E54C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55D57BF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8FC39C4" w14:textId="2608ACE8" w:rsidR="00E54C31" w:rsidRDefault="00E54C31">
            <w:pPr>
              <w:pStyle w:val="ISOClause"/>
              <w:spacing w:before="60" w:after="60" w:line="240" w:lineRule="auto"/>
            </w:pPr>
            <w:r>
              <w:t>E-1.5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F40E5F4" w14:textId="77777777" w:rsidR="00E54C31" w:rsidRDefault="00E54C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7C27BA3" w14:textId="77777777" w:rsidR="00E54C31" w:rsidRDefault="00E54C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C033917" w14:textId="4654E496" w:rsidR="00E54C31" w:rsidRPr="00D74C9A" w:rsidRDefault="00E54C31" w:rsidP="00E54C31">
            <w:pPr>
              <w:pStyle w:val="ISOComments"/>
              <w:spacing w:before="60" w:after="60"/>
              <w:rPr>
                <w:color w:val="FF0000"/>
              </w:rPr>
            </w:pPr>
            <w:r w:rsidRPr="00E54C31">
              <w:t xml:space="preserve">Some mention of “correctly” rendering all features at chart boundaries should be indicated in section E someplace. See </w:t>
            </w:r>
            <w:hyperlink r:id="rId7" w:history="1">
              <w:r w:rsidRPr="00E54C31">
                <w:rPr>
                  <w:rStyle w:val="Hyperlink"/>
                </w:rPr>
                <w:t xml:space="preserve">S-101 portrayal clipping at boundaries · Issue #73 · </w:t>
              </w:r>
              <w:proofErr w:type="spellStart"/>
              <w:r w:rsidRPr="00E54C31">
                <w:rPr>
                  <w:rStyle w:val="Hyperlink"/>
                </w:rPr>
                <w:t>iho-ohi</w:t>
              </w:r>
              <w:proofErr w:type="spellEnd"/>
              <w:r w:rsidRPr="00E54C31">
                <w:rPr>
                  <w:rStyle w:val="Hyperlink"/>
                </w:rPr>
                <w:t>/98-interoperability</w:t>
              </w:r>
            </w:hyperlink>
            <w:r w:rsidRPr="00E54C31">
              <w:t xml:space="preserve"> . Further review across the S-100 documentation framework does not adequately address the issues captured in the issue cited above (#73). It might be possible to further capture details in S-164, section 3.1.2, Dataset Rendering (MONG)</w:t>
            </w:r>
            <w:r w:rsidR="00D74C9A">
              <w:rPr>
                <w:color w:val="FF0000"/>
              </w:rPr>
              <w:t xml:space="preserve">  See earlier reference</w:t>
            </w:r>
            <w:r w:rsidR="00316AD0">
              <w:rPr>
                <w:color w:val="FF0000"/>
              </w:rPr>
              <w:t xml:space="preserve"> of important note extracted from S-52, which MONG partially addresses if it is captured correctly here.</w:t>
            </w:r>
          </w:p>
          <w:p w14:paraId="0B0DE653" w14:textId="77777777" w:rsidR="00E54C31" w:rsidRPr="00E54C31" w:rsidRDefault="00E54C31" w:rsidP="00D03338">
            <w:pPr>
              <w:pStyle w:val="ISOComments"/>
              <w:spacing w:before="60" w:after="60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F49A3EB" w14:textId="77777777" w:rsidR="00E54C31" w:rsidRDefault="00E54C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72236D4" w14:textId="3E6326CB" w:rsidR="00E54C31" w:rsidRPr="00615110" w:rsidRDefault="00E54C31" w:rsidP="00E54C31">
            <w:pPr>
              <w:pStyle w:val="ISOSecretObservations"/>
              <w:spacing w:before="60" w:after="60"/>
              <w:rPr>
                <w:b/>
                <w:bCs/>
              </w:rPr>
            </w:pPr>
            <w:r w:rsidRPr="00615110">
              <w:rPr>
                <w:b/>
                <w:bCs/>
              </w:rPr>
              <w:t xml:space="preserve">Needs more words - but not sure exactly where or </w:t>
            </w:r>
            <w:proofErr w:type="spellStart"/>
            <w:r w:rsidRPr="00615110">
              <w:rPr>
                <w:b/>
                <w:bCs/>
              </w:rPr>
              <w:t>wha</w:t>
            </w:r>
            <w:proofErr w:type="spellEnd"/>
          </w:p>
        </w:tc>
      </w:tr>
      <w:tr w:rsidR="00E54C31" w14:paraId="01B6C4B8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5C551AF" w14:textId="77777777" w:rsidR="00E54C31" w:rsidRDefault="00E54C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DDB7806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79842AA" w14:textId="11EC662F" w:rsidR="00E54C31" w:rsidRDefault="00E54C31">
            <w:pPr>
              <w:pStyle w:val="ISOClause"/>
              <w:spacing w:before="60" w:after="60" w:line="240" w:lineRule="auto"/>
            </w:pPr>
            <w:r>
              <w:t>F-1.2 (</w:t>
            </w:r>
            <w:proofErr w:type="spellStart"/>
            <w:r>
              <w:t>gml:id</w:t>
            </w:r>
            <w:proofErr w:type="spellEnd"/>
            <w:r>
              <w:t xml:space="preserve"> with)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7424E59" w14:textId="77777777" w:rsidR="00E54C31" w:rsidRDefault="00E54C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5C476F5" w14:textId="77777777" w:rsidR="00E54C31" w:rsidRDefault="00E54C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D1491E9" w14:textId="64685C8C" w:rsidR="00E54C31" w:rsidRPr="00E54C31" w:rsidRDefault="00E54C31" w:rsidP="00E54C31">
            <w:pPr>
              <w:pStyle w:val="ISOComments"/>
              <w:spacing w:before="60" w:after="60"/>
            </w:pPr>
            <w:r>
              <w:t>“and” instead of “with”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92E699D" w14:textId="77777777" w:rsidR="00E54C31" w:rsidRPr="002F6C9B" w:rsidRDefault="00E54C31">
            <w:pPr>
              <w:pStyle w:val="ISOChange"/>
              <w:spacing w:before="60" w:after="60" w:line="240" w:lineRule="auto"/>
              <w:rPr>
                <w:color w:val="92D050"/>
              </w:rPr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496A14C" w14:textId="6EC9D9A9" w:rsidR="00E54C31" w:rsidRPr="002F6C9B" w:rsidRDefault="00E54C31" w:rsidP="00E54C31">
            <w:pPr>
              <w:pStyle w:val="ISOSecretObservations"/>
              <w:spacing w:before="60" w:after="60"/>
              <w:rPr>
                <w:b/>
                <w:bCs/>
                <w:color w:val="92D050"/>
              </w:rPr>
            </w:pPr>
            <w:r w:rsidRPr="002F6C9B">
              <w:rPr>
                <w:b/>
                <w:bCs/>
                <w:color w:val="92D050"/>
              </w:rPr>
              <w:t>Agree</w:t>
            </w:r>
            <w:r w:rsidR="005A34BB">
              <w:rPr>
                <w:b/>
                <w:bCs/>
                <w:color w:val="92D050"/>
              </w:rPr>
              <w:t xml:space="preserve"> </w:t>
            </w:r>
            <w:r w:rsidR="005A34BB" w:rsidRPr="005A34BB">
              <w:rPr>
                <w:b/>
                <w:bCs/>
                <w:color w:val="000000" w:themeColor="text1"/>
              </w:rPr>
              <w:t>DONE – apply to data constraints too.</w:t>
            </w:r>
          </w:p>
        </w:tc>
      </w:tr>
      <w:tr w:rsidR="00E54C31" w14:paraId="26A87D44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227661F" w14:textId="77777777" w:rsidR="00E54C31" w:rsidRDefault="00E54C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C8566AA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4C05276" w14:textId="1924352B" w:rsidR="00E54C31" w:rsidRDefault="00E54C31">
            <w:pPr>
              <w:pStyle w:val="ISOClause"/>
              <w:spacing w:before="60" w:after="60" w:line="240" w:lineRule="auto"/>
            </w:pPr>
            <w:r>
              <w:t>F-1.2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1286D62" w14:textId="77777777" w:rsidR="00E54C31" w:rsidRDefault="00E54C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6F90D63" w14:textId="77777777" w:rsidR="00E54C31" w:rsidRDefault="00E54C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7CE6375" w14:textId="77777777" w:rsidR="00E54C31" w:rsidRPr="00E54C31" w:rsidRDefault="00E54C31" w:rsidP="00E54C31">
            <w:pPr>
              <w:pStyle w:val="ISOComments"/>
              <w:spacing w:before="60" w:after="60"/>
            </w:pPr>
            <w:r w:rsidRPr="00E54C31">
              <w:t>4 means a triangle is OK as a coverage polygon. Is that the “real” minimum intent of the coverage polygon?</w:t>
            </w:r>
          </w:p>
          <w:p w14:paraId="5B835F10" w14:textId="77777777" w:rsidR="00E54C31" w:rsidRDefault="00E54C31" w:rsidP="00E54C31">
            <w:pPr>
              <w:pStyle w:val="ISOComments"/>
              <w:spacing w:before="60" w:after="60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9E2C952" w14:textId="77777777" w:rsidR="00E54C31" w:rsidRDefault="00E54C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C5226D4" w14:textId="509883FD" w:rsidR="00E54C31" w:rsidRPr="005A34BB" w:rsidRDefault="00E54C31" w:rsidP="00E54C31">
            <w:pPr>
              <w:pStyle w:val="ISOSecretObservations"/>
              <w:spacing w:before="60" w:after="60"/>
              <w:rPr>
                <w:color w:val="92D050"/>
              </w:rPr>
            </w:pPr>
            <w:r w:rsidRPr="002F6C9B">
              <w:rPr>
                <w:b/>
                <w:bCs/>
                <w:color w:val="92D050"/>
              </w:rPr>
              <w:t>Yes. It’s a minimum. Unlikely but still a minimum</w:t>
            </w:r>
            <w:r w:rsidR="005A34BB">
              <w:rPr>
                <w:b/>
                <w:bCs/>
                <w:color w:val="92D050"/>
              </w:rPr>
              <w:t xml:space="preserve">  </w:t>
            </w:r>
          </w:p>
        </w:tc>
      </w:tr>
      <w:tr w:rsidR="00E54C31" w14:paraId="22B461F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860FAAC" w14:textId="77777777" w:rsidR="00E54C31" w:rsidRDefault="00E54C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B7D87FA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9D66673" w14:textId="491177EF" w:rsidR="00E54C31" w:rsidRDefault="00E54C31">
            <w:pPr>
              <w:pStyle w:val="ISOClause"/>
              <w:spacing w:before="60" w:after="60" w:line="240" w:lineRule="auto"/>
            </w:pPr>
            <w:r>
              <w:t>G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1252172" w14:textId="77777777" w:rsidR="00E54C31" w:rsidRDefault="00E54C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880D9D2" w14:textId="77777777" w:rsidR="00E54C31" w:rsidRDefault="00E54C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2312B19" w14:textId="037049CC" w:rsidR="00E54C31" w:rsidRPr="00E54C31" w:rsidRDefault="00E54C31" w:rsidP="00E54C31">
            <w:pPr>
              <w:pStyle w:val="ISOComments"/>
              <w:spacing w:before="60" w:after="60"/>
            </w:pPr>
            <w:proofErr w:type="spellStart"/>
            <w:r w:rsidRPr="00B812CA">
              <w:t>Manufaturers</w:t>
            </w:r>
            <w:proofErr w:type="spellEnd"/>
            <w:r w:rsidRPr="00B812CA">
              <w:t xml:space="preserve"> </w:t>
            </w:r>
            <w:r>
              <w:t xml:space="preserve">– spelling </w:t>
            </w:r>
            <w:proofErr w:type="spellStart"/>
            <w:r>
              <w:t>errro</w:t>
            </w:r>
            <w:proofErr w:type="spellEnd"/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34F47CF" w14:textId="77777777" w:rsidR="00E54C31" w:rsidRDefault="00E54C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3828EFD" w14:textId="62C1A1DE" w:rsidR="00E54C31" w:rsidRPr="005A34BB" w:rsidRDefault="00E54C31" w:rsidP="00E54C31">
            <w:pPr>
              <w:pStyle w:val="ISOSecretObservations"/>
              <w:spacing w:before="60" w:after="60"/>
              <w:rPr>
                <w:color w:val="92D050"/>
              </w:rPr>
            </w:pPr>
            <w:r w:rsidRPr="002F6C9B">
              <w:rPr>
                <w:b/>
                <w:bCs/>
                <w:color w:val="92D050"/>
              </w:rPr>
              <w:t>Agree</w:t>
            </w:r>
            <w:r w:rsidR="005A34BB">
              <w:rPr>
                <w:b/>
                <w:bCs/>
                <w:color w:val="92D050"/>
              </w:rPr>
              <w:t xml:space="preserve"> </w:t>
            </w:r>
            <w:r w:rsidR="005A34BB" w:rsidRPr="005A34BB">
              <w:rPr>
                <w:color w:val="000000" w:themeColor="text1"/>
              </w:rPr>
              <w:t>DONE</w:t>
            </w:r>
          </w:p>
        </w:tc>
      </w:tr>
      <w:tr w:rsidR="00E54C31" w14:paraId="60A44033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E173B15" w14:textId="77777777" w:rsidR="00E54C31" w:rsidRDefault="00E54C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C426B65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B1EE891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BCCEBA6" w14:textId="77777777" w:rsidR="00E54C31" w:rsidRDefault="00E54C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F792B7F" w14:textId="77777777" w:rsidR="00E54C31" w:rsidRDefault="00E54C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686B26D" w14:textId="77777777" w:rsidR="00E54C31" w:rsidRPr="00B812CA" w:rsidRDefault="00E54C31" w:rsidP="00E54C31">
            <w:pPr>
              <w:pStyle w:val="ISOComments"/>
              <w:spacing w:before="60" w:after="60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877F336" w14:textId="77777777" w:rsidR="00E54C31" w:rsidRDefault="00E54C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CBA42E0" w14:textId="77777777" w:rsidR="00E54C31" w:rsidRDefault="00E54C31" w:rsidP="00E54C31">
            <w:pPr>
              <w:pStyle w:val="ISOSecretObservations"/>
              <w:spacing w:before="60" w:after="60"/>
              <w:rPr>
                <w:b/>
                <w:bCs/>
              </w:rPr>
            </w:pPr>
          </w:p>
        </w:tc>
      </w:tr>
    </w:tbl>
    <w:p w14:paraId="0BEA0E50" w14:textId="77777777" w:rsidR="00AE60D1" w:rsidRDefault="00AE60D1">
      <w:pPr>
        <w:spacing w:line="240" w:lineRule="exact"/>
      </w:pPr>
    </w:p>
    <w:p w14:paraId="2D33C125" w14:textId="77777777" w:rsidR="00AE60D1" w:rsidRPr="00AE60D1" w:rsidRDefault="00AE60D1" w:rsidP="00AE60D1"/>
    <w:p w14:paraId="3585771E" w14:textId="77777777" w:rsidR="00AE60D1" w:rsidRPr="00AE60D1" w:rsidRDefault="00AE60D1" w:rsidP="00AE60D1"/>
    <w:p w14:paraId="5C378919" w14:textId="77777777" w:rsidR="00AE60D1" w:rsidRPr="00AE60D1" w:rsidRDefault="00AE60D1" w:rsidP="00AE60D1"/>
    <w:p w14:paraId="59935DB2" w14:textId="77777777" w:rsidR="00AE60D1" w:rsidRPr="00AE60D1" w:rsidRDefault="00AE60D1" w:rsidP="00AE60D1"/>
    <w:p w14:paraId="057E58CC" w14:textId="77777777" w:rsidR="00AE60D1" w:rsidRDefault="00AE60D1" w:rsidP="00AE60D1"/>
    <w:p w14:paraId="5B21497F" w14:textId="77777777" w:rsidR="00A16159" w:rsidRPr="00AE60D1" w:rsidRDefault="00A16159" w:rsidP="00AE60D1"/>
    <w:sectPr w:rsidR="00A16159" w:rsidRPr="00AE60D1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6840" w:h="11907" w:orient="landscape" w:code="9"/>
      <w:pgMar w:top="851" w:right="851" w:bottom="851" w:left="85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26825B" w14:textId="77777777" w:rsidR="00D57197" w:rsidRDefault="00D57197">
      <w:r>
        <w:separator/>
      </w:r>
    </w:p>
  </w:endnote>
  <w:endnote w:type="continuationSeparator" w:id="0">
    <w:p w14:paraId="0CEB6412" w14:textId="77777777" w:rsidR="00D57197" w:rsidRDefault="00D57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CC4E9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</w:t>
    </w:r>
    <w:r w:rsidR="00AE60D1">
      <w:rPr>
        <w:rStyle w:val="PageNumber"/>
        <w:bCs/>
        <w:sz w:val="16"/>
      </w:rPr>
      <w:t xml:space="preserve">/ </w:t>
    </w:r>
    <w:r w:rsidR="00AE60D1" w:rsidRPr="00AE60D1">
      <w:rPr>
        <w:rStyle w:val="PageNumber"/>
        <w:b/>
        <w:bCs/>
        <w:sz w:val="16"/>
      </w:rPr>
      <w:t>NC</w:t>
    </w:r>
    <w:r w:rsidR="00AE60D1">
      <w:rPr>
        <w:rStyle w:val="PageNumber"/>
        <w:bCs/>
        <w:sz w:val="16"/>
      </w:rPr>
      <w:t xml:space="preserve"> = National Committee </w:t>
    </w:r>
    <w:r>
      <w:rPr>
        <w:rStyle w:val="PageNumber"/>
        <w:bCs/>
        <w:sz w:val="16"/>
      </w:rPr>
      <w:t xml:space="preserve">(enter the ISO 3166 two-letter country code, e.g. CN for China; comments from the ISO/CS editing unit are identified by </w:t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>)</w:t>
    </w:r>
  </w:p>
  <w:p w14:paraId="68DB0332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 </w:t>
    </w:r>
  </w:p>
  <w:p w14:paraId="35168C3A" w14:textId="77777777" w:rsidR="00A16159" w:rsidRDefault="00A16159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 w:rsidR="004F6A4A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 w:rsidR="004F6A4A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3D0E5899" w14:textId="77777777" w:rsidR="00A16159" w:rsidRDefault="00A16159">
    <w:pPr>
      <w:pStyle w:val="Footer"/>
      <w:jc w:val="left"/>
      <w:rPr>
        <w:rStyle w:val="PageNumber"/>
        <w:i/>
        <w:iCs/>
        <w:sz w:val="16"/>
      </w:rPr>
    </w:pPr>
    <w:r>
      <w:rPr>
        <w:rStyle w:val="PageNumber"/>
        <w:i/>
        <w:iCs/>
        <w:sz w:val="16"/>
      </w:rPr>
      <w:t>ISO</w:t>
    </w:r>
    <w:r w:rsidR="00AE60D1">
      <w:rPr>
        <w:rStyle w:val="PageNumber"/>
        <w:i/>
        <w:iCs/>
        <w:sz w:val="16"/>
      </w:rPr>
      <w:t>/IEC</w:t>
    </w:r>
    <w:r w:rsidR="00387E3D">
      <w:rPr>
        <w:rStyle w:val="PageNumber"/>
        <w:i/>
        <w:iCs/>
        <w:sz w:val="16"/>
      </w:rPr>
      <w:t>/CEN/CENELEC</w:t>
    </w:r>
    <w:r w:rsidR="00AE60D1">
      <w:rPr>
        <w:rStyle w:val="PageNumber"/>
        <w:i/>
        <w:iCs/>
        <w:sz w:val="16"/>
      </w:rPr>
      <w:t xml:space="preserve"> </w:t>
    </w:r>
    <w:r>
      <w:rPr>
        <w:rStyle w:val="PageNumber"/>
        <w:i/>
        <w:iCs/>
        <w:sz w:val="16"/>
      </w:rPr>
      <w:t xml:space="preserve"> electronic balloting</w:t>
    </w:r>
    <w:r w:rsidR="00C90982">
      <w:rPr>
        <w:rStyle w:val="PageNumber"/>
        <w:i/>
        <w:iCs/>
        <w:sz w:val="16"/>
      </w:rPr>
      <w:t xml:space="preserve"> commenting template/version 20</w:t>
    </w:r>
    <w:r>
      <w:rPr>
        <w:rStyle w:val="PageNumber"/>
        <w:i/>
        <w:iCs/>
        <w:sz w:val="16"/>
      </w:rPr>
      <w:t>1</w:t>
    </w:r>
    <w:r w:rsidR="00C90982">
      <w:rPr>
        <w:rStyle w:val="PageNumber"/>
        <w:i/>
        <w:iCs/>
        <w:sz w:val="16"/>
      </w:rPr>
      <w:t>2-</w:t>
    </w:r>
    <w:r>
      <w:rPr>
        <w:rStyle w:val="PageNumber"/>
        <w:i/>
        <w:iCs/>
        <w:sz w:val="16"/>
      </w:rPr>
      <w:t>0</w:t>
    </w:r>
    <w:r w:rsidR="00AE60D1">
      <w:rPr>
        <w:rStyle w:val="PageNumber"/>
        <w:i/>
        <w:iCs/>
        <w:sz w:val="16"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9A2A79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(enter the ISO 3166 two-letter country code, e.g. CN for China)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 xml:space="preserve"> = ISO/CS editing unit</w:t>
    </w:r>
  </w:p>
  <w:p w14:paraId="675C5060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</w:t>
    </w:r>
    <w:r>
      <w:rPr>
        <w:rStyle w:val="PageNumber"/>
        <w:bCs/>
        <w:sz w:val="16"/>
      </w:rPr>
      <w:t>:</w:t>
    </w:r>
    <w:r>
      <w:rPr>
        <w:rStyle w:val="PageNumber"/>
        <w:bCs/>
        <w:sz w:val="16"/>
      </w:rPr>
      <w:tab/>
      <w:t>ge = general</w:t>
    </w:r>
    <w:r>
      <w:rPr>
        <w:rStyle w:val="PageNumber"/>
        <w:bCs/>
        <w:sz w:val="16"/>
      </w:rPr>
      <w:tab/>
      <w:t xml:space="preserve">te = technical </w:t>
    </w:r>
    <w:r>
      <w:rPr>
        <w:rStyle w:val="PageNumber"/>
        <w:bCs/>
        <w:sz w:val="16"/>
      </w:rPr>
      <w:tab/>
      <w:t xml:space="preserve">ed = editorial </w:t>
    </w:r>
  </w:p>
  <w:p w14:paraId="5B846CB5" w14:textId="77777777" w:rsidR="00A16159" w:rsidRDefault="00A16159">
    <w:pPr>
      <w:pStyle w:val="Footer"/>
      <w:tabs>
        <w:tab w:val="clear" w:pos="4820"/>
        <w:tab w:val="clear" w:pos="9639"/>
        <w:tab w:val="left" w:pos="284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NB</w:t>
    </w:r>
    <w:r>
      <w:rPr>
        <w:rStyle w:val="PageNumber"/>
        <w:bCs/>
        <w:sz w:val="16"/>
      </w:rPr>
      <w:tab/>
      <w:t>Columns 1, 2, 4, 5 are compulsory.</w:t>
    </w:r>
  </w:p>
  <w:p w14:paraId="024B42EF" w14:textId="77777777" w:rsidR="00A16159" w:rsidRDefault="00A16159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1C5382E0" w14:textId="77777777" w:rsidR="00A16159" w:rsidRDefault="00A16159">
    <w:pPr>
      <w:pStyle w:val="Footer"/>
      <w:jc w:val="left"/>
      <w:rPr>
        <w:sz w:val="14"/>
      </w:rPr>
    </w:pPr>
    <w:r>
      <w:rPr>
        <w:rStyle w:val="PageNumber"/>
        <w:sz w:val="16"/>
      </w:rPr>
      <w:t>FORM 13B (ISO) version 2001-09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4EDB31" w14:textId="77777777" w:rsidR="00D57197" w:rsidRDefault="00D57197">
      <w:r>
        <w:separator/>
      </w:r>
    </w:p>
  </w:footnote>
  <w:footnote w:type="continuationSeparator" w:id="0">
    <w:p w14:paraId="5316D7BB" w14:textId="77777777" w:rsidR="00D57197" w:rsidRDefault="00D57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7740"/>
      <w:gridCol w:w="2410"/>
      <w:gridCol w:w="3119"/>
      <w:gridCol w:w="2607"/>
    </w:tblGrid>
    <w:tr w:rsidR="00A64E75" w14:paraId="21091D87" w14:textId="77777777" w:rsidTr="00A64E75">
      <w:trPr>
        <w:cantSplit/>
        <w:jc w:val="center"/>
      </w:trPr>
      <w:tc>
        <w:tcPr>
          <w:tcW w:w="7740" w:type="dxa"/>
          <w:tcBorders>
            <w:top w:val="nil"/>
            <w:left w:val="nil"/>
            <w:bottom w:val="nil"/>
            <w:right w:val="nil"/>
          </w:tcBorders>
        </w:tcPr>
        <w:p w14:paraId="2898DFA7" w14:textId="77777777" w:rsidR="00A64E75" w:rsidRDefault="00A64E75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0BC8DDBE" w14:textId="60312AEB" w:rsidR="00A64E75" w:rsidRDefault="00A64E75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</w:t>
          </w:r>
          <w:r w:rsidR="00B958FC">
            <w:rPr>
              <w:bCs/>
            </w:rPr>
            <w:t>2025-07-xx</w:t>
          </w:r>
        </w:p>
      </w:tc>
      <w:tc>
        <w:tcPr>
          <w:tcW w:w="3119" w:type="dxa"/>
          <w:tcBorders>
            <w:top w:val="single" w:sz="6" w:space="0" w:color="auto"/>
            <w:bottom w:val="single" w:sz="6" w:space="0" w:color="auto"/>
          </w:tcBorders>
        </w:tcPr>
        <w:p w14:paraId="33EF6DDC" w14:textId="458A9F65" w:rsidR="00A64E75" w:rsidRDefault="00A64E75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</w:t>
          </w:r>
          <w:r w:rsidR="00B958FC">
            <w:rPr>
              <w:b/>
              <w:sz w:val="20"/>
            </w:rPr>
            <w:t>IHO S-98 2.0.0 HSSC</w:t>
          </w:r>
        </w:p>
      </w:tc>
      <w:tc>
        <w:tcPr>
          <w:tcW w:w="2607" w:type="dxa"/>
          <w:tcBorders>
            <w:top w:val="single" w:sz="6" w:space="0" w:color="auto"/>
            <w:bottom w:val="single" w:sz="6" w:space="0" w:color="auto"/>
          </w:tcBorders>
        </w:tcPr>
        <w:p w14:paraId="03564E5E" w14:textId="77777777" w:rsidR="00A64E75" w:rsidRDefault="00BF6B60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  <w:sz w:val="20"/>
            </w:rPr>
            <w:t>Project:</w:t>
          </w:r>
        </w:p>
      </w:tc>
    </w:tr>
  </w:tbl>
  <w:p w14:paraId="75BE926A" w14:textId="77777777" w:rsidR="00A16159" w:rsidRDefault="00A16159">
    <w:pPr>
      <w:pStyle w:val="Header"/>
    </w:pPr>
  </w:p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06"/>
      <w:gridCol w:w="908"/>
      <w:gridCol w:w="1209"/>
      <w:gridCol w:w="1209"/>
      <w:gridCol w:w="1115"/>
      <w:gridCol w:w="4177"/>
      <w:gridCol w:w="4233"/>
      <w:gridCol w:w="2419"/>
    </w:tblGrid>
    <w:tr w:rsidR="00C90982" w14:paraId="276335CF" w14:textId="77777777" w:rsidTr="00395636">
      <w:trPr>
        <w:cantSplit/>
        <w:jc w:val="center"/>
      </w:trPr>
      <w:tc>
        <w:tcPr>
          <w:tcW w:w="606" w:type="dxa"/>
        </w:tcPr>
        <w:p w14:paraId="2B03EC90" w14:textId="77777777" w:rsidR="00C90982" w:rsidRDefault="00C90982" w:rsidP="00AE60D1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MB</w:t>
          </w:r>
          <w:r w:rsidR="00A64E75">
            <w:rPr>
              <w:b/>
              <w:sz w:val="16"/>
            </w:rPr>
            <w:t>/N</w:t>
          </w:r>
          <w:r w:rsidR="00AE60D1">
            <w:rPr>
              <w:b/>
              <w:sz w:val="16"/>
            </w:rPr>
            <w:t>C</w:t>
          </w:r>
          <w:r w:rsidR="00AE60D1">
            <w:rPr>
              <w:b/>
              <w:bCs/>
              <w:position w:val="6"/>
              <w:sz w:val="12"/>
            </w:rPr>
            <w:t>1</w:t>
          </w:r>
        </w:p>
      </w:tc>
      <w:tc>
        <w:tcPr>
          <w:tcW w:w="908" w:type="dxa"/>
        </w:tcPr>
        <w:p w14:paraId="5097141F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Line number</w:t>
          </w:r>
        </w:p>
        <w:p w14:paraId="4EEBD1DC" w14:textId="77777777" w:rsidR="003C6559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</w:rPr>
          </w:pPr>
          <w:r>
            <w:rPr>
              <w:bCs/>
              <w:sz w:val="16"/>
            </w:rPr>
            <w:t>(e.g. 17)</w:t>
          </w:r>
        </w:p>
      </w:tc>
      <w:tc>
        <w:tcPr>
          <w:tcW w:w="1209" w:type="dxa"/>
        </w:tcPr>
        <w:p w14:paraId="47DED4A4" w14:textId="77777777" w:rsidR="00C90982" w:rsidRDefault="00395636" w:rsidP="00395636">
          <w:pPr>
            <w:keepLines/>
            <w:spacing w:before="100" w:after="60" w:line="190" w:lineRule="exact"/>
            <w:jc w:val="center"/>
            <w:rPr>
              <w:b/>
              <w:sz w:val="16"/>
              <w:szCs w:val="16"/>
            </w:rPr>
          </w:pPr>
          <w:r w:rsidRPr="00395636">
            <w:rPr>
              <w:b/>
              <w:sz w:val="16"/>
              <w:szCs w:val="16"/>
            </w:rPr>
            <w:t>Clause/</w:t>
          </w:r>
          <w:r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Subclause</w:t>
          </w:r>
        </w:p>
        <w:p w14:paraId="4A906AC0" w14:textId="77777777" w:rsidR="003C6559" w:rsidRPr="00395636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  <w:szCs w:val="16"/>
            </w:rPr>
          </w:pPr>
          <w:r>
            <w:rPr>
              <w:bCs/>
              <w:sz w:val="16"/>
            </w:rPr>
            <w:t>(e.g. 3.1)</w:t>
          </w:r>
        </w:p>
      </w:tc>
      <w:tc>
        <w:tcPr>
          <w:tcW w:w="1209" w:type="dxa"/>
        </w:tcPr>
        <w:p w14:paraId="215C130E" w14:textId="77777777" w:rsidR="00C90982" w:rsidRDefault="00540C31" w:rsidP="003C6559">
          <w:pPr>
            <w:keepLines/>
            <w:spacing w:before="100" w:line="190" w:lineRule="exact"/>
            <w:jc w:val="center"/>
            <w:rPr>
              <w:b/>
              <w:sz w:val="16"/>
              <w:szCs w:val="16"/>
            </w:rPr>
          </w:pPr>
          <w:r w:rsidRPr="00395636">
            <w:rPr>
              <w:b/>
              <w:sz w:val="16"/>
              <w:szCs w:val="16"/>
            </w:rPr>
            <w:t>Paragraph/</w:t>
          </w:r>
          <w:r w:rsidR="00395636"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Figure/</w:t>
          </w:r>
          <w:r w:rsidR="00395636"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Table/</w:t>
          </w:r>
        </w:p>
        <w:p w14:paraId="6453C89D" w14:textId="77777777" w:rsidR="003C6559" w:rsidRPr="00395636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  <w:szCs w:val="16"/>
            </w:rPr>
          </w:pPr>
          <w:r>
            <w:rPr>
              <w:bCs/>
              <w:sz w:val="16"/>
            </w:rPr>
            <w:t>(e.g. Table 1)</w:t>
          </w:r>
        </w:p>
      </w:tc>
      <w:tc>
        <w:tcPr>
          <w:tcW w:w="1115" w:type="dxa"/>
        </w:tcPr>
        <w:p w14:paraId="7D4428A4" w14:textId="77777777" w:rsidR="00C90982" w:rsidRDefault="00C90982" w:rsidP="00395636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177" w:type="dxa"/>
        </w:tcPr>
        <w:p w14:paraId="3AD81437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</w:t>
          </w:r>
          <w:r w:rsidR="00A64E75">
            <w:rPr>
              <w:b/>
              <w:sz w:val="16"/>
            </w:rPr>
            <w:t>s</w:t>
          </w:r>
        </w:p>
      </w:tc>
      <w:tc>
        <w:tcPr>
          <w:tcW w:w="4233" w:type="dxa"/>
        </w:tcPr>
        <w:p w14:paraId="0E8C468B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</w:t>
          </w:r>
        </w:p>
      </w:tc>
      <w:tc>
        <w:tcPr>
          <w:tcW w:w="2419" w:type="dxa"/>
        </w:tcPr>
        <w:p w14:paraId="367AFDB1" w14:textId="77777777" w:rsidR="00C90982" w:rsidRDefault="00A64E75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Observations of the secretariat</w:t>
          </w:r>
        </w:p>
      </w:tc>
    </w:tr>
  </w:tbl>
  <w:p w14:paraId="24141D1E" w14:textId="77777777" w:rsidR="00A16159" w:rsidRDefault="00A16159">
    <w:pPr>
      <w:pStyle w:val="Header"/>
      <w:rPr>
        <w:sz w:val="2"/>
      </w:rPr>
    </w:pPr>
  </w:p>
  <w:p w14:paraId="32ADD659" w14:textId="77777777" w:rsidR="00A16159" w:rsidRDefault="00A16159">
    <w:pPr>
      <w:pStyle w:val="Header"/>
      <w:spacing w:line="14" w:lineRule="exact"/>
      <w:rPr>
        <w:sz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8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572"/>
      <w:gridCol w:w="2080"/>
      <w:gridCol w:w="5188"/>
    </w:tblGrid>
    <w:tr w:rsidR="00A16159" w14:paraId="0E594B75" w14:textId="77777777">
      <w:trPr>
        <w:cantSplit/>
        <w:jc w:val="center"/>
      </w:trPr>
      <w:tc>
        <w:tcPr>
          <w:tcW w:w="8572" w:type="dxa"/>
          <w:tcBorders>
            <w:top w:val="nil"/>
            <w:left w:val="nil"/>
            <w:bottom w:val="nil"/>
            <w:right w:val="nil"/>
          </w:tcBorders>
        </w:tcPr>
        <w:p w14:paraId="766B5DB2" w14:textId="77777777" w:rsidR="00A16159" w:rsidRDefault="00A16159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08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0FF66F6D" w14:textId="77777777" w:rsidR="00A16159" w:rsidRDefault="00A16159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</w:t>
          </w:r>
        </w:p>
      </w:tc>
      <w:tc>
        <w:tcPr>
          <w:tcW w:w="5188" w:type="dxa"/>
          <w:tcBorders>
            <w:top w:val="single" w:sz="6" w:space="0" w:color="auto"/>
            <w:bottom w:val="single" w:sz="6" w:space="0" w:color="auto"/>
          </w:tcBorders>
        </w:tcPr>
        <w:p w14:paraId="7C1D6284" w14:textId="77777777" w:rsidR="00A16159" w:rsidRDefault="00A16159">
          <w:pPr>
            <w:pStyle w:val="ISOSecretObservations"/>
            <w:spacing w:before="60" w:after="60"/>
            <w:rPr>
              <w:bCs/>
            </w:rPr>
          </w:pPr>
          <w:r>
            <w:rPr>
              <w:bCs/>
            </w:rPr>
            <w:t>Document:</w:t>
          </w:r>
          <w:r>
            <w:rPr>
              <w:b/>
            </w:rPr>
            <w:t xml:space="preserve"> </w:t>
          </w:r>
          <w:r>
            <w:rPr>
              <w:b/>
              <w:sz w:val="20"/>
            </w:rPr>
            <w:t>ISO/</w:t>
          </w:r>
        </w:p>
      </w:tc>
    </w:tr>
  </w:tbl>
  <w:p w14:paraId="12B07164" w14:textId="77777777" w:rsidR="00A16159" w:rsidRDefault="00A16159">
    <w:pPr>
      <w:pStyle w:val="Header"/>
    </w:pPr>
  </w:p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9"/>
      <w:gridCol w:w="1814"/>
      <w:gridCol w:w="1134"/>
      <w:gridCol w:w="709"/>
      <w:gridCol w:w="4394"/>
      <w:gridCol w:w="3828"/>
      <w:gridCol w:w="3459"/>
    </w:tblGrid>
    <w:tr w:rsidR="00A16159" w14:paraId="6B28D1F0" w14:textId="77777777">
      <w:trPr>
        <w:cantSplit/>
        <w:jc w:val="center"/>
      </w:trPr>
      <w:tc>
        <w:tcPr>
          <w:tcW w:w="539" w:type="dxa"/>
        </w:tcPr>
        <w:p w14:paraId="15FAD169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1814" w:type="dxa"/>
        </w:tcPr>
        <w:p w14:paraId="524078F1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134" w:type="dxa"/>
        </w:tcPr>
        <w:p w14:paraId="0E6CA08D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3</w:t>
          </w:r>
        </w:p>
      </w:tc>
      <w:tc>
        <w:tcPr>
          <w:tcW w:w="709" w:type="dxa"/>
        </w:tcPr>
        <w:p w14:paraId="78580362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4394" w:type="dxa"/>
        </w:tcPr>
        <w:p w14:paraId="6386AF59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3828" w:type="dxa"/>
        </w:tcPr>
        <w:p w14:paraId="4101E723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6</w:t>
          </w:r>
        </w:p>
      </w:tc>
      <w:tc>
        <w:tcPr>
          <w:tcW w:w="3459" w:type="dxa"/>
        </w:tcPr>
        <w:p w14:paraId="010D0295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7</w:t>
          </w:r>
        </w:p>
      </w:tc>
    </w:tr>
    <w:tr w:rsidR="00A16159" w14:paraId="16CDE6D3" w14:textId="77777777">
      <w:trPr>
        <w:cantSplit/>
        <w:jc w:val="center"/>
      </w:trPr>
      <w:tc>
        <w:tcPr>
          <w:tcW w:w="539" w:type="dxa"/>
        </w:tcPr>
        <w:p w14:paraId="180ACCCB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MB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814" w:type="dxa"/>
        </w:tcPr>
        <w:p w14:paraId="715F3646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</w:t>
          </w:r>
          <w:r>
            <w:rPr>
              <w:b/>
              <w:spacing w:val="20"/>
              <w:sz w:val="16"/>
            </w:rPr>
            <w:t>e/</w:t>
          </w:r>
          <w:r>
            <w:rPr>
              <w:b/>
              <w:sz w:val="16"/>
            </w:rPr>
            <w:br/>
            <w:t>Subclause/</w:t>
          </w:r>
          <w:r>
            <w:rPr>
              <w:b/>
              <w:sz w:val="16"/>
            </w:rPr>
            <w:br/>
            <w:t>Annex/Figure/Table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3.1, Table 2)</w:t>
          </w:r>
        </w:p>
      </w:tc>
      <w:tc>
        <w:tcPr>
          <w:tcW w:w="1134" w:type="dxa"/>
        </w:tcPr>
        <w:p w14:paraId="6CB213E9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List item/</w:t>
          </w:r>
          <w:r>
            <w:rPr>
              <w:b/>
              <w:sz w:val="16"/>
            </w:rPr>
            <w:br/>
            <w:t>Note/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Note 2)</w:t>
          </w:r>
        </w:p>
      </w:tc>
      <w:tc>
        <w:tcPr>
          <w:tcW w:w="709" w:type="dxa"/>
        </w:tcPr>
        <w:p w14:paraId="06B2D4D9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394" w:type="dxa"/>
        </w:tcPr>
        <w:p w14:paraId="159C3E69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</w:t>
          </w:r>
        </w:p>
      </w:tc>
      <w:tc>
        <w:tcPr>
          <w:tcW w:w="3828" w:type="dxa"/>
        </w:tcPr>
        <w:p w14:paraId="2612F0C0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</w:t>
          </w:r>
        </w:p>
      </w:tc>
      <w:tc>
        <w:tcPr>
          <w:tcW w:w="3459" w:type="dxa"/>
        </w:tcPr>
        <w:p w14:paraId="3FAACED7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741CE286" w14:textId="77777777" w:rsidR="00A16159" w:rsidRDefault="00A16159">
    <w:pPr>
      <w:pStyle w:val="Header"/>
      <w:rPr>
        <w:sz w:val="2"/>
      </w:rPr>
    </w:pPr>
  </w:p>
  <w:p w14:paraId="132B1F86" w14:textId="77777777" w:rsidR="00A16159" w:rsidRDefault="00A16159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intFractionalCharacterWidth/>
  <w:proofState w:spelling="clean"/>
  <w:defaultTabStop w:val="851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974ISO" w:val="-1"/>
  </w:docVars>
  <w:rsids>
    <w:rsidRoot w:val="004C6E8C"/>
    <w:rsid w:val="0004613D"/>
    <w:rsid w:val="0007507C"/>
    <w:rsid w:val="000F046F"/>
    <w:rsid w:val="00135061"/>
    <w:rsid w:val="00150F28"/>
    <w:rsid w:val="00193B01"/>
    <w:rsid w:val="001B0738"/>
    <w:rsid w:val="001B0BF0"/>
    <w:rsid w:val="001B40F1"/>
    <w:rsid w:val="001B7357"/>
    <w:rsid w:val="001E7307"/>
    <w:rsid w:val="002B72DE"/>
    <w:rsid w:val="002B791B"/>
    <w:rsid w:val="002C2093"/>
    <w:rsid w:val="002D2509"/>
    <w:rsid w:val="002D283B"/>
    <w:rsid w:val="002F6C9B"/>
    <w:rsid w:val="00307885"/>
    <w:rsid w:val="00314348"/>
    <w:rsid w:val="00316AD0"/>
    <w:rsid w:val="00324B1C"/>
    <w:rsid w:val="003354CF"/>
    <w:rsid w:val="00341F02"/>
    <w:rsid w:val="00342531"/>
    <w:rsid w:val="00367860"/>
    <w:rsid w:val="003729B3"/>
    <w:rsid w:val="00387E3D"/>
    <w:rsid w:val="00395636"/>
    <w:rsid w:val="003C6559"/>
    <w:rsid w:val="0043031C"/>
    <w:rsid w:val="0048238F"/>
    <w:rsid w:val="004A016F"/>
    <w:rsid w:val="004C6E8C"/>
    <w:rsid w:val="004F34DC"/>
    <w:rsid w:val="004F65BF"/>
    <w:rsid w:val="004F6A4A"/>
    <w:rsid w:val="0053752B"/>
    <w:rsid w:val="00540C31"/>
    <w:rsid w:val="00565922"/>
    <w:rsid w:val="00585924"/>
    <w:rsid w:val="005A34BB"/>
    <w:rsid w:val="005D0BF9"/>
    <w:rsid w:val="00613490"/>
    <w:rsid w:val="00615110"/>
    <w:rsid w:val="006210C4"/>
    <w:rsid w:val="00625F9E"/>
    <w:rsid w:val="006B5930"/>
    <w:rsid w:val="007322B3"/>
    <w:rsid w:val="00733792"/>
    <w:rsid w:val="007759AE"/>
    <w:rsid w:val="007A14F3"/>
    <w:rsid w:val="007E2E99"/>
    <w:rsid w:val="007E4C33"/>
    <w:rsid w:val="007F03CE"/>
    <w:rsid w:val="00812286"/>
    <w:rsid w:val="00835F2A"/>
    <w:rsid w:val="00837A26"/>
    <w:rsid w:val="00874DB0"/>
    <w:rsid w:val="008A0418"/>
    <w:rsid w:val="00912DE1"/>
    <w:rsid w:val="00937E86"/>
    <w:rsid w:val="00942A7D"/>
    <w:rsid w:val="00956451"/>
    <w:rsid w:val="00957F0F"/>
    <w:rsid w:val="009A412E"/>
    <w:rsid w:val="009B001D"/>
    <w:rsid w:val="009D12C7"/>
    <w:rsid w:val="009E0697"/>
    <w:rsid w:val="009F288C"/>
    <w:rsid w:val="009F7D88"/>
    <w:rsid w:val="00A04FBF"/>
    <w:rsid w:val="00A123C3"/>
    <w:rsid w:val="00A16159"/>
    <w:rsid w:val="00A20D4E"/>
    <w:rsid w:val="00A63938"/>
    <w:rsid w:val="00A64E75"/>
    <w:rsid w:val="00A7691B"/>
    <w:rsid w:val="00A95A11"/>
    <w:rsid w:val="00AC71D6"/>
    <w:rsid w:val="00AE60D1"/>
    <w:rsid w:val="00AF7C69"/>
    <w:rsid w:val="00B00D98"/>
    <w:rsid w:val="00B07037"/>
    <w:rsid w:val="00B0714A"/>
    <w:rsid w:val="00B14854"/>
    <w:rsid w:val="00B54BAB"/>
    <w:rsid w:val="00B958FC"/>
    <w:rsid w:val="00B95D21"/>
    <w:rsid w:val="00B97688"/>
    <w:rsid w:val="00BB2CB9"/>
    <w:rsid w:val="00BF6B60"/>
    <w:rsid w:val="00C90982"/>
    <w:rsid w:val="00CB03A3"/>
    <w:rsid w:val="00D03338"/>
    <w:rsid w:val="00D4587D"/>
    <w:rsid w:val="00D57197"/>
    <w:rsid w:val="00D63386"/>
    <w:rsid w:val="00D63E6E"/>
    <w:rsid w:val="00D74C9A"/>
    <w:rsid w:val="00D74D95"/>
    <w:rsid w:val="00DA35DE"/>
    <w:rsid w:val="00DC3840"/>
    <w:rsid w:val="00DD2A00"/>
    <w:rsid w:val="00DF372D"/>
    <w:rsid w:val="00E003BB"/>
    <w:rsid w:val="00E0415C"/>
    <w:rsid w:val="00E150F8"/>
    <w:rsid w:val="00E54C31"/>
    <w:rsid w:val="00E822D2"/>
    <w:rsid w:val="00EC4B6B"/>
    <w:rsid w:val="00EC5739"/>
    <w:rsid w:val="00EF2AAD"/>
    <w:rsid w:val="00F13FD9"/>
    <w:rsid w:val="00F27518"/>
    <w:rsid w:val="00F3431A"/>
    <w:rsid w:val="00F8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3B481"/>
  <w15:chartTrackingRefBased/>
  <w15:docId w15:val="{6F8E6A73-4D1E-4C2A-AB4A-8DF22B53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Footer"/>
    <w:semiHidden/>
  </w:style>
  <w:style w:type="paragraph" w:styleId="Footer">
    <w:name w:val="footer"/>
    <w:basedOn w:val="Normal"/>
    <w:semiHidden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pPr>
      <w:spacing w:before="210" w:line="210" w:lineRule="exact"/>
      <w:jc w:val="left"/>
    </w:pPr>
    <w:rPr>
      <w:sz w:val="18"/>
    </w:rPr>
  </w:style>
  <w:style w:type="character" w:styleId="PageNumber">
    <w:name w:val="page number"/>
    <w:semiHidden/>
    <w:rPr>
      <w:sz w:val="20"/>
    </w:rPr>
  </w:style>
  <w:style w:type="paragraph" w:customStyle="1" w:styleId="ISOCommType">
    <w:name w:val="ISO_Comm_Typ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pPr>
      <w:spacing w:before="210" w:line="210" w:lineRule="exact"/>
      <w:jc w:val="left"/>
    </w:pPr>
    <w:rPr>
      <w:sz w:val="18"/>
    </w:rPr>
  </w:style>
  <w:style w:type="character" w:customStyle="1" w:styleId="MTEquationSection">
    <w:name w:val="MTEquationSection"/>
    <w:rPr>
      <w:vanish w:val="0"/>
      <w:color w:val="FF0000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mtequationsection0">
    <w:name w:val="mtequationsection"/>
    <w:basedOn w:val="DefaultParagraphFont"/>
  </w:style>
  <w:style w:type="character" w:styleId="Hyperlink">
    <w:name w:val="Hyperlink"/>
    <w:basedOn w:val="DefaultParagraphFont"/>
    <w:uiPriority w:val="99"/>
    <w:unhideWhenUsed/>
    <w:rsid w:val="00D03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338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E54C31"/>
    <w:pPr>
      <w:spacing w:after="160" w:line="259" w:lineRule="auto"/>
      <w:jc w:val="left"/>
    </w:pPr>
    <w:rPr>
      <w:rFonts w:eastAsia="MS Mincho"/>
      <w:sz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4C31"/>
    <w:rPr>
      <w:rFonts w:ascii="Arial" w:eastAsia="MS Mincho" w:hAnsi="Arial"/>
      <w:lang w:val="en-GB" w:eastAsia="ja-JP"/>
    </w:rPr>
  </w:style>
  <w:style w:type="character" w:styleId="CommentReference">
    <w:name w:val="annotation reference"/>
    <w:uiPriority w:val="99"/>
    <w:unhideWhenUsed/>
    <w:rsid w:val="00E54C31"/>
    <w:rPr>
      <w:noProof w:val="0"/>
      <w:sz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iho-ohi/98-interoperability/issues/73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ho-ohi/98-interoperability/issues/73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1024</Words>
  <Characters>5843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CommentsOn</vt:lpstr>
      <vt:lpstr>CommentsOn</vt:lpstr>
    </vt:vector>
  </TitlesOfParts>
  <Company>ISO</Company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subject/>
  <dc:creator>dow</dc:creator>
  <cp:keywords/>
  <dc:description>FORM (ISO)</dc:description>
  <cp:lastModifiedBy>jon pritchard</cp:lastModifiedBy>
  <cp:revision>23</cp:revision>
  <cp:lastPrinted>2001-10-25T12:04:00Z</cp:lastPrinted>
  <dcterms:created xsi:type="dcterms:W3CDTF">2026-01-31T13:52:00Z</dcterms:created>
  <dcterms:modified xsi:type="dcterms:W3CDTF">2026-03-07T08:17:00Z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Operation">
    <vt:lpwstr>SavedAs</vt:lpwstr>
  </property>
</Properties>
</file>