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CB607" w14:textId="3FCF7E92" w:rsidR="0018384D" w:rsidRPr="00F20AE1" w:rsidRDefault="00FD051F" w:rsidP="0018384D">
      <w:pPr>
        <w:spacing w:line="259" w:lineRule="auto"/>
        <w:rPr>
          <w:lang w:val="en-GB"/>
        </w:rPr>
      </w:pPr>
      <w:r w:rsidRPr="00F20AE1">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7A8643CC" w:rsidR="007164DF" w:rsidRPr="00B94B05" w:rsidRDefault="007164DF" w:rsidP="0018384D">
                              <w:pPr>
                                <w:rPr>
                                  <w:rFonts w:cs="Arial"/>
                                  <w:b/>
                                </w:rPr>
                              </w:pPr>
                              <w:r>
                                <w:rPr>
                                  <w:rFonts w:cs="Arial"/>
                                  <w:b/>
                                </w:rPr>
                                <w:t>S-</w:t>
                              </w:r>
                              <w:r>
                                <w:rPr>
                                  <w:rFonts w:cs="Arial"/>
                                  <w:b/>
                                  <w:color w:val="FF0000"/>
                                </w:rPr>
                                <w:t>XX</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7164DF" w:rsidRDefault="007164DF" w:rsidP="0018384D">
                              <w:pPr>
                                <w:jc w:val="right"/>
                                <w:rPr>
                                  <w:rFonts w:cs="Arial"/>
                                  <w:color w:val="FFFFFF"/>
                                  <w:sz w:val="16"/>
                                  <w:szCs w:val="16"/>
                                </w:rPr>
                              </w:pPr>
                            </w:p>
                            <w:p w14:paraId="662FC30D" w14:textId="77777777" w:rsidR="007164DF" w:rsidRDefault="007164DF" w:rsidP="0018384D">
                              <w:pPr>
                                <w:jc w:val="right"/>
                                <w:rPr>
                                  <w:rFonts w:cs="Arial"/>
                                  <w:color w:val="FFFFFF"/>
                                  <w:sz w:val="16"/>
                                  <w:szCs w:val="16"/>
                                </w:rPr>
                              </w:pPr>
                            </w:p>
                            <w:p w14:paraId="21EFE873" w14:textId="77777777" w:rsidR="007164DF" w:rsidRDefault="007164DF" w:rsidP="0018384D">
                              <w:pPr>
                                <w:jc w:val="right"/>
                                <w:rPr>
                                  <w:rFonts w:cs="Arial"/>
                                  <w:color w:val="FFFFFF"/>
                                  <w:sz w:val="16"/>
                                  <w:szCs w:val="16"/>
                                </w:rPr>
                              </w:pPr>
                            </w:p>
                            <w:p w14:paraId="776FF21C" w14:textId="77777777" w:rsidR="007164DF" w:rsidRDefault="007164DF" w:rsidP="0018384D">
                              <w:pPr>
                                <w:jc w:val="right"/>
                                <w:rPr>
                                  <w:rFonts w:cs="Arial"/>
                                  <w:color w:val="FFFFFF"/>
                                  <w:sz w:val="16"/>
                                  <w:szCs w:val="16"/>
                                </w:rPr>
                              </w:pPr>
                            </w:p>
                            <w:p w14:paraId="524CE5FF" w14:textId="77777777" w:rsidR="007164DF" w:rsidRDefault="007164DF" w:rsidP="0018384D">
                              <w:pPr>
                                <w:jc w:val="right"/>
                                <w:rPr>
                                  <w:rFonts w:cs="Arial"/>
                                  <w:color w:val="FFFFFF"/>
                                  <w:sz w:val="16"/>
                                  <w:szCs w:val="16"/>
                                </w:rPr>
                              </w:pPr>
                            </w:p>
                            <w:p w14:paraId="60AA7411" w14:textId="77777777" w:rsidR="007164DF" w:rsidRDefault="007164DF" w:rsidP="0018384D">
                              <w:pPr>
                                <w:jc w:val="right"/>
                                <w:rPr>
                                  <w:rFonts w:cs="Arial"/>
                                  <w:color w:val="FFFFFF"/>
                                  <w:sz w:val="16"/>
                                  <w:szCs w:val="16"/>
                                </w:rPr>
                              </w:pPr>
                            </w:p>
                            <w:p w14:paraId="6E43022C" w14:textId="77777777" w:rsidR="007164DF" w:rsidRDefault="007164DF" w:rsidP="0018384D">
                              <w:pPr>
                                <w:jc w:val="right"/>
                                <w:rPr>
                                  <w:rFonts w:cs="Arial"/>
                                  <w:color w:val="FFFFFF"/>
                                  <w:sz w:val="16"/>
                                  <w:szCs w:val="16"/>
                                </w:rPr>
                              </w:pPr>
                            </w:p>
                            <w:p w14:paraId="3E93DC91" w14:textId="77777777" w:rsidR="007164DF" w:rsidRDefault="007164DF" w:rsidP="0018384D">
                              <w:pPr>
                                <w:jc w:val="right"/>
                                <w:rPr>
                                  <w:rFonts w:cs="Arial"/>
                                  <w:color w:val="FFFFFF"/>
                                  <w:sz w:val="16"/>
                                  <w:szCs w:val="16"/>
                                </w:rPr>
                              </w:pPr>
                            </w:p>
                            <w:p w14:paraId="6AD63097" w14:textId="77777777" w:rsidR="007164DF" w:rsidRDefault="007164DF" w:rsidP="0018384D">
                              <w:pPr>
                                <w:jc w:val="right"/>
                                <w:rPr>
                                  <w:rFonts w:cs="Arial"/>
                                  <w:color w:val="FFFFFF"/>
                                  <w:sz w:val="16"/>
                                  <w:szCs w:val="16"/>
                                </w:rPr>
                              </w:pPr>
                            </w:p>
                            <w:p w14:paraId="553CA220" w14:textId="77777777" w:rsidR="007164DF" w:rsidRDefault="007164DF" w:rsidP="0018384D">
                              <w:pPr>
                                <w:jc w:val="right"/>
                                <w:rPr>
                                  <w:rFonts w:cs="Arial"/>
                                  <w:color w:val="FFFFFF"/>
                                  <w:sz w:val="16"/>
                                  <w:szCs w:val="16"/>
                                </w:rPr>
                              </w:pPr>
                            </w:p>
                            <w:p w14:paraId="7D1BC274" w14:textId="77777777" w:rsidR="007164DF" w:rsidRDefault="007164DF" w:rsidP="0018384D">
                              <w:pPr>
                                <w:jc w:val="right"/>
                                <w:rPr>
                                  <w:rFonts w:cs="Arial"/>
                                  <w:color w:val="FFFFFF"/>
                                  <w:sz w:val="16"/>
                                  <w:szCs w:val="16"/>
                                </w:rPr>
                              </w:pPr>
                            </w:p>
                            <w:p w14:paraId="2A59D733" w14:textId="77777777" w:rsidR="007164DF" w:rsidRPr="0018384D" w:rsidRDefault="007164DF" w:rsidP="0018384D">
                              <w:pPr>
                                <w:jc w:val="right"/>
                                <w:rPr>
                                  <w:rFonts w:cs="Arial"/>
                                  <w:color w:val="FFFFFF"/>
                                  <w:sz w:val="16"/>
                                  <w:szCs w:val="16"/>
                                </w:rPr>
                              </w:pPr>
                              <w:r w:rsidRPr="0018384D">
                                <w:rPr>
                                  <w:rFonts w:cs="Arial"/>
                                  <w:color w:val="FFFFFF"/>
                                  <w:sz w:val="16"/>
                                  <w:szCs w:val="16"/>
                                </w:rPr>
                                <w:t>Published by the</w:t>
                              </w:r>
                            </w:p>
                            <w:p w14:paraId="53A1976B" w14:textId="77777777" w:rsidR="007164DF" w:rsidRPr="0018384D" w:rsidRDefault="007164DF"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7164DF" w:rsidRPr="0018384D" w:rsidRDefault="007164DF"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7164DF" w:rsidRPr="0018384D" w:rsidRDefault="007164DF"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7164DF" w:rsidRPr="0018384D" w:rsidRDefault="007164DF" w:rsidP="0018384D">
                              <w:pPr>
                                <w:jc w:val="right"/>
                                <w:rPr>
                                  <w:rFonts w:cs="Arial"/>
                                  <w:color w:val="FFFFFF"/>
                                  <w:sz w:val="16"/>
                                  <w:szCs w:val="16"/>
                                </w:rPr>
                              </w:pPr>
                              <w:r w:rsidRPr="0018384D">
                                <w:rPr>
                                  <w:rFonts w:cs="Arial"/>
                                  <w:color w:val="FFFFFF"/>
                                  <w:sz w:val="16"/>
                                  <w:szCs w:val="16"/>
                                </w:rPr>
                                <w:t>Tel: (377) 93.10.81.00</w:t>
                              </w:r>
                            </w:p>
                            <w:p w14:paraId="6A6456B7" w14:textId="77777777" w:rsidR="007164DF" w:rsidRPr="0018384D" w:rsidRDefault="007164DF" w:rsidP="0018384D">
                              <w:pPr>
                                <w:jc w:val="right"/>
                                <w:rPr>
                                  <w:rFonts w:cs="Arial"/>
                                  <w:color w:val="FFFFFF"/>
                                  <w:sz w:val="16"/>
                                  <w:szCs w:val="16"/>
                                </w:rPr>
                              </w:pPr>
                              <w:r w:rsidRPr="0018384D">
                                <w:rPr>
                                  <w:rFonts w:cs="Arial"/>
                                  <w:color w:val="FFFFFF"/>
                                  <w:sz w:val="16"/>
                                  <w:szCs w:val="16"/>
                                </w:rPr>
                                <w:t>Fax: (377) 93.10.81.40</w:t>
                              </w:r>
                            </w:p>
                            <w:p w14:paraId="265F975A" w14:textId="77777777" w:rsidR="007164DF" w:rsidRPr="0018384D" w:rsidRDefault="007164DF" w:rsidP="0018384D">
                              <w:pPr>
                                <w:jc w:val="right"/>
                                <w:rPr>
                                  <w:rFonts w:cs="Arial"/>
                                  <w:color w:val="FFFFFF"/>
                                  <w:sz w:val="16"/>
                                  <w:szCs w:val="16"/>
                                </w:rPr>
                              </w:pPr>
                              <w:r w:rsidRPr="0018384D">
                                <w:rPr>
                                  <w:rFonts w:cs="Arial"/>
                                  <w:color w:val="FFFFFF"/>
                                  <w:sz w:val="16"/>
                                  <w:szCs w:val="16"/>
                                </w:rPr>
                                <w:t>info@iho.int</w:t>
                              </w:r>
                            </w:p>
                            <w:p w14:paraId="3C3E2E9D" w14:textId="381F8A25" w:rsidR="007164DF" w:rsidRPr="0018384D" w:rsidRDefault="007164DF"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6538CF0F" w14:textId="3B3D8E9A" w:rsidR="007164DF" w:rsidRDefault="007164DF" w:rsidP="007040DE">
                              <w:pPr>
                                <w:pStyle w:val="Basisalinea"/>
                                <w:spacing w:line="240" w:lineRule="auto"/>
                                <w:rPr>
                                  <w:rFonts w:ascii="Arial" w:hAnsi="Arial" w:cs="HelveticaNeueLT Std Med"/>
                                  <w:b/>
                                  <w:color w:val="00004C"/>
                                  <w:sz w:val="56"/>
                                  <w:szCs w:val="56"/>
                                </w:rPr>
                              </w:pPr>
                            </w:p>
                            <w:p w14:paraId="388F0B7C" w14:textId="7B0B3D83" w:rsidR="007164DF" w:rsidRDefault="007164DF"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S-57 to S-101 Conversion Guidance</w:t>
                              </w:r>
                            </w:p>
                            <w:p w14:paraId="62B874B4" w14:textId="77777777" w:rsidR="007164DF" w:rsidRDefault="007164DF" w:rsidP="007040DE">
                              <w:pPr>
                                <w:pStyle w:val="Basisalinea"/>
                                <w:spacing w:line="240" w:lineRule="auto"/>
                                <w:rPr>
                                  <w:rFonts w:ascii="Arial" w:hAnsi="Arial" w:cs="HelveticaNeueLT Std Med"/>
                                  <w:b/>
                                  <w:color w:val="00004C"/>
                                  <w:sz w:val="56"/>
                                  <w:szCs w:val="56"/>
                                </w:rPr>
                              </w:pPr>
                            </w:p>
                            <w:p w14:paraId="48147E4A" w14:textId="77777777" w:rsidR="007164DF" w:rsidRPr="002A0167" w:rsidRDefault="007164DF" w:rsidP="007040DE">
                              <w:pPr>
                                <w:pStyle w:val="Basisalinea"/>
                                <w:spacing w:line="240" w:lineRule="auto"/>
                                <w:rPr>
                                  <w:rFonts w:ascii="Arial" w:hAnsi="Arial" w:cs="HelveticaNeueLT Std Med"/>
                                  <w:b/>
                                  <w:color w:val="00004C"/>
                                  <w:sz w:val="36"/>
                                  <w:szCs w:val="36"/>
                                </w:rPr>
                              </w:pPr>
                            </w:p>
                            <w:p w14:paraId="20280F28" w14:textId="77777777" w:rsidR="007164DF" w:rsidRDefault="007164DF" w:rsidP="007040DE">
                              <w:pPr>
                                <w:pStyle w:val="Basisalinea"/>
                                <w:spacing w:line="240" w:lineRule="auto"/>
                                <w:rPr>
                                  <w:rFonts w:ascii="Arial" w:hAnsi="Arial" w:cs="HelveticaNeueLT Std Med"/>
                                  <w:b/>
                                  <w:color w:val="00004C"/>
                                  <w:sz w:val="56"/>
                                  <w:szCs w:val="56"/>
                                </w:rPr>
                              </w:pPr>
                            </w:p>
                            <w:p w14:paraId="3BDA3B7C" w14:textId="561F71B6" w:rsidR="007164DF" w:rsidRPr="00FD27EE" w:rsidRDefault="007164DF"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Edition 0.0.1 –  April 2021</w:t>
                              </w:r>
                            </w:p>
                            <w:p w14:paraId="3E28E89A" w14:textId="77777777" w:rsidR="007164DF" w:rsidRDefault="007164DF" w:rsidP="007040DE">
                              <w:pPr>
                                <w:pStyle w:val="Basisalinea"/>
                                <w:spacing w:line="240" w:lineRule="auto"/>
                                <w:rPr>
                                  <w:rFonts w:ascii="Arial" w:hAnsi="Arial" w:cs="HelveticaNeueLT Std Med"/>
                                  <w:b/>
                                  <w:color w:val="00004C"/>
                                  <w:sz w:val="56"/>
                                  <w:szCs w:val="56"/>
                                </w:rPr>
                              </w:pPr>
                            </w:p>
                            <w:p w14:paraId="42702CA5" w14:textId="77777777" w:rsidR="007164DF" w:rsidRDefault="007164DF" w:rsidP="007040DE">
                              <w:pPr>
                                <w:pStyle w:val="Basisalinea"/>
                                <w:spacing w:line="240" w:lineRule="auto"/>
                                <w:rPr>
                                  <w:rFonts w:ascii="Arial" w:hAnsi="Arial" w:cs="HelveticaNeueLT Std Med"/>
                                  <w:b/>
                                  <w:color w:val="00004C"/>
                                  <w:sz w:val="56"/>
                                  <w:szCs w:val="56"/>
                                </w:rPr>
                              </w:pPr>
                            </w:p>
                            <w:p w14:paraId="646D8178" w14:textId="77777777" w:rsidR="007164DF" w:rsidRPr="00FD27EE" w:rsidRDefault="007164DF"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3BkX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03DC0288" w14:textId="7A8643CC" w:rsidR="007164DF" w:rsidRPr="00B94B05" w:rsidRDefault="007164DF" w:rsidP="0018384D">
                        <w:pPr>
                          <w:rPr>
                            <w:rFonts w:cs="Arial"/>
                            <w:b/>
                          </w:rPr>
                        </w:pPr>
                        <w:r>
                          <w:rPr>
                            <w:rFonts w:cs="Arial"/>
                            <w:b/>
                          </w:rPr>
                          <w:t>S-</w:t>
                        </w:r>
                        <w:r>
                          <w:rPr>
                            <w:rFonts w:cs="Arial"/>
                            <w:b/>
                            <w:color w:val="FF0000"/>
                          </w:rPr>
                          <w:t>XX</w:t>
                        </w:r>
                      </w:p>
                    </w:txbxContent>
                  </v:textbox>
                </v:sha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589E7101" w14:textId="77777777" w:rsidR="007164DF" w:rsidRDefault="007164DF" w:rsidP="0018384D">
                        <w:pPr>
                          <w:jc w:val="right"/>
                          <w:rPr>
                            <w:rFonts w:cs="Arial"/>
                            <w:color w:val="FFFFFF"/>
                            <w:sz w:val="16"/>
                            <w:szCs w:val="16"/>
                          </w:rPr>
                        </w:pPr>
                      </w:p>
                      <w:p w14:paraId="662FC30D" w14:textId="77777777" w:rsidR="007164DF" w:rsidRDefault="007164DF" w:rsidP="0018384D">
                        <w:pPr>
                          <w:jc w:val="right"/>
                          <w:rPr>
                            <w:rFonts w:cs="Arial"/>
                            <w:color w:val="FFFFFF"/>
                            <w:sz w:val="16"/>
                            <w:szCs w:val="16"/>
                          </w:rPr>
                        </w:pPr>
                      </w:p>
                      <w:p w14:paraId="21EFE873" w14:textId="77777777" w:rsidR="007164DF" w:rsidRDefault="007164DF" w:rsidP="0018384D">
                        <w:pPr>
                          <w:jc w:val="right"/>
                          <w:rPr>
                            <w:rFonts w:cs="Arial"/>
                            <w:color w:val="FFFFFF"/>
                            <w:sz w:val="16"/>
                            <w:szCs w:val="16"/>
                          </w:rPr>
                        </w:pPr>
                      </w:p>
                      <w:p w14:paraId="776FF21C" w14:textId="77777777" w:rsidR="007164DF" w:rsidRDefault="007164DF" w:rsidP="0018384D">
                        <w:pPr>
                          <w:jc w:val="right"/>
                          <w:rPr>
                            <w:rFonts w:cs="Arial"/>
                            <w:color w:val="FFFFFF"/>
                            <w:sz w:val="16"/>
                            <w:szCs w:val="16"/>
                          </w:rPr>
                        </w:pPr>
                      </w:p>
                      <w:p w14:paraId="524CE5FF" w14:textId="77777777" w:rsidR="007164DF" w:rsidRDefault="007164DF" w:rsidP="0018384D">
                        <w:pPr>
                          <w:jc w:val="right"/>
                          <w:rPr>
                            <w:rFonts w:cs="Arial"/>
                            <w:color w:val="FFFFFF"/>
                            <w:sz w:val="16"/>
                            <w:szCs w:val="16"/>
                          </w:rPr>
                        </w:pPr>
                      </w:p>
                      <w:p w14:paraId="60AA7411" w14:textId="77777777" w:rsidR="007164DF" w:rsidRDefault="007164DF" w:rsidP="0018384D">
                        <w:pPr>
                          <w:jc w:val="right"/>
                          <w:rPr>
                            <w:rFonts w:cs="Arial"/>
                            <w:color w:val="FFFFFF"/>
                            <w:sz w:val="16"/>
                            <w:szCs w:val="16"/>
                          </w:rPr>
                        </w:pPr>
                      </w:p>
                      <w:p w14:paraId="6E43022C" w14:textId="77777777" w:rsidR="007164DF" w:rsidRDefault="007164DF" w:rsidP="0018384D">
                        <w:pPr>
                          <w:jc w:val="right"/>
                          <w:rPr>
                            <w:rFonts w:cs="Arial"/>
                            <w:color w:val="FFFFFF"/>
                            <w:sz w:val="16"/>
                            <w:szCs w:val="16"/>
                          </w:rPr>
                        </w:pPr>
                      </w:p>
                      <w:p w14:paraId="3E93DC91" w14:textId="77777777" w:rsidR="007164DF" w:rsidRDefault="007164DF" w:rsidP="0018384D">
                        <w:pPr>
                          <w:jc w:val="right"/>
                          <w:rPr>
                            <w:rFonts w:cs="Arial"/>
                            <w:color w:val="FFFFFF"/>
                            <w:sz w:val="16"/>
                            <w:szCs w:val="16"/>
                          </w:rPr>
                        </w:pPr>
                      </w:p>
                      <w:p w14:paraId="6AD63097" w14:textId="77777777" w:rsidR="007164DF" w:rsidRDefault="007164DF" w:rsidP="0018384D">
                        <w:pPr>
                          <w:jc w:val="right"/>
                          <w:rPr>
                            <w:rFonts w:cs="Arial"/>
                            <w:color w:val="FFFFFF"/>
                            <w:sz w:val="16"/>
                            <w:szCs w:val="16"/>
                          </w:rPr>
                        </w:pPr>
                      </w:p>
                      <w:p w14:paraId="553CA220" w14:textId="77777777" w:rsidR="007164DF" w:rsidRDefault="007164DF" w:rsidP="0018384D">
                        <w:pPr>
                          <w:jc w:val="right"/>
                          <w:rPr>
                            <w:rFonts w:cs="Arial"/>
                            <w:color w:val="FFFFFF"/>
                            <w:sz w:val="16"/>
                            <w:szCs w:val="16"/>
                          </w:rPr>
                        </w:pPr>
                      </w:p>
                      <w:p w14:paraId="7D1BC274" w14:textId="77777777" w:rsidR="007164DF" w:rsidRDefault="007164DF" w:rsidP="0018384D">
                        <w:pPr>
                          <w:jc w:val="right"/>
                          <w:rPr>
                            <w:rFonts w:cs="Arial"/>
                            <w:color w:val="FFFFFF"/>
                            <w:sz w:val="16"/>
                            <w:szCs w:val="16"/>
                          </w:rPr>
                        </w:pPr>
                      </w:p>
                      <w:p w14:paraId="2A59D733" w14:textId="77777777" w:rsidR="007164DF" w:rsidRPr="0018384D" w:rsidRDefault="007164DF" w:rsidP="0018384D">
                        <w:pPr>
                          <w:jc w:val="right"/>
                          <w:rPr>
                            <w:rFonts w:cs="Arial"/>
                            <w:color w:val="FFFFFF"/>
                            <w:sz w:val="16"/>
                            <w:szCs w:val="16"/>
                          </w:rPr>
                        </w:pPr>
                        <w:r w:rsidRPr="0018384D">
                          <w:rPr>
                            <w:rFonts w:cs="Arial"/>
                            <w:color w:val="FFFFFF"/>
                            <w:sz w:val="16"/>
                            <w:szCs w:val="16"/>
                          </w:rPr>
                          <w:t>Published by the</w:t>
                        </w:r>
                      </w:p>
                      <w:p w14:paraId="53A1976B" w14:textId="77777777" w:rsidR="007164DF" w:rsidRPr="0018384D" w:rsidRDefault="007164DF"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7164DF" w:rsidRPr="0018384D" w:rsidRDefault="007164DF"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7164DF" w:rsidRPr="0018384D" w:rsidRDefault="007164DF"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7164DF" w:rsidRPr="0018384D" w:rsidRDefault="007164DF" w:rsidP="0018384D">
                        <w:pPr>
                          <w:jc w:val="right"/>
                          <w:rPr>
                            <w:rFonts w:cs="Arial"/>
                            <w:color w:val="FFFFFF"/>
                            <w:sz w:val="16"/>
                            <w:szCs w:val="16"/>
                          </w:rPr>
                        </w:pPr>
                        <w:r w:rsidRPr="0018384D">
                          <w:rPr>
                            <w:rFonts w:cs="Arial"/>
                            <w:color w:val="FFFFFF"/>
                            <w:sz w:val="16"/>
                            <w:szCs w:val="16"/>
                          </w:rPr>
                          <w:t>Tel: (377) 93.10.81.00</w:t>
                        </w:r>
                      </w:p>
                      <w:p w14:paraId="6A6456B7" w14:textId="77777777" w:rsidR="007164DF" w:rsidRPr="0018384D" w:rsidRDefault="007164DF" w:rsidP="0018384D">
                        <w:pPr>
                          <w:jc w:val="right"/>
                          <w:rPr>
                            <w:rFonts w:cs="Arial"/>
                            <w:color w:val="FFFFFF"/>
                            <w:sz w:val="16"/>
                            <w:szCs w:val="16"/>
                          </w:rPr>
                        </w:pPr>
                        <w:r w:rsidRPr="0018384D">
                          <w:rPr>
                            <w:rFonts w:cs="Arial"/>
                            <w:color w:val="FFFFFF"/>
                            <w:sz w:val="16"/>
                            <w:szCs w:val="16"/>
                          </w:rPr>
                          <w:t>Fax: (377) 93.10.81.40</w:t>
                        </w:r>
                      </w:p>
                      <w:p w14:paraId="265F975A" w14:textId="77777777" w:rsidR="007164DF" w:rsidRPr="0018384D" w:rsidRDefault="007164DF" w:rsidP="0018384D">
                        <w:pPr>
                          <w:jc w:val="right"/>
                          <w:rPr>
                            <w:rFonts w:cs="Arial"/>
                            <w:color w:val="FFFFFF"/>
                            <w:sz w:val="16"/>
                            <w:szCs w:val="16"/>
                          </w:rPr>
                        </w:pPr>
                        <w:r w:rsidRPr="0018384D">
                          <w:rPr>
                            <w:rFonts w:cs="Arial"/>
                            <w:color w:val="FFFFFF"/>
                            <w:sz w:val="16"/>
                            <w:szCs w:val="16"/>
                          </w:rPr>
                          <w:t>info@iho.int</w:t>
                        </w:r>
                      </w:p>
                      <w:p w14:paraId="3C3E2E9D" w14:textId="381F8A25" w:rsidR="007164DF" w:rsidRPr="0018384D" w:rsidRDefault="007164DF"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6538CF0F" w14:textId="3B3D8E9A" w:rsidR="007164DF" w:rsidRDefault="007164DF" w:rsidP="007040DE">
                        <w:pPr>
                          <w:pStyle w:val="Basisalinea"/>
                          <w:spacing w:line="240" w:lineRule="auto"/>
                          <w:rPr>
                            <w:rFonts w:ascii="Arial" w:hAnsi="Arial" w:cs="HelveticaNeueLT Std Med"/>
                            <w:b/>
                            <w:color w:val="00004C"/>
                            <w:sz w:val="56"/>
                            <w:szCs w:val="56"/>
                          </w:rPr>
                        </w:pPr>
                      </w:p>
                      <w:p w14:paraId="388F0B7C" w14:textId="7B0B3D83" w:rsidR="007164DF" w:rsidRDefault="007164DF"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S-57 to S-101 Conversion Guidance</w:t>
                        </w:r>
                      </w:p>
                      <w:p w14:paraId="62B874B4" w14:textId="77777777" w:rsidR="007164DF" w:rsidRDefault="007164DF" w:rsidP="007040DE">
                        <w:pPr>
                          <w:pStyle w:val="Basisalinea"/>
                          <w:spacing w:line="240" w:lineRule="auto"/>
                          <w:rPr>
                            <w:rFonts w:ascii="Arial" w:hAnsi="Arial" w:cs="HelveticaNeueLT Std Med"/>
                            <w:b/>
                            <w:color w:val="00004C"/>
                            <w:sz w:val="56"/>
                            <w:szCs w:val="56"/>
                          </w:rPr>
                        </w:pPr>
                      </w:p>
                      <w:p w14:paraId="48147E4A" w14:textId="77777777" w:rsidR="007164DF" w:rsidRPr="002A0167" w:rsidRDefault="007164DF" w:rsidP="007040DE">
                        <w:pPr>
                          <w:pStyle w:val="Basisalinea"/>
                          <w:spacing w:line="240" w:lineRule="auto"/>
                          <w:rPr>
                            <w:rFonts w:ascii="Arial" w:hAnsi="Arial" w:cs="HelveticaNeueLT Std Med"/>
                            <w:b/>
                            <w:color w:val="00004C"/>
                            <w:sz w:val="36"/>
                            <w:szCs w:val="36"/>
                          </w:rPr>
                        </w:pPr>
                      </w:p>
                      <w:p w14:paraId="20280F28" w14:textId="77777777" w:rsidR="007164DF" w:rsidRDefault="007164DF" w:rsidP="007040DE">
                        <w:pPr>
                          <w:pStyle w:val="Basisalinea"/>
                          <w:spacing w:line="240" w:lineRule="auto"/>
                          <w:rPr>
                            <w:rFonts w:ascii="Arial" w:hAnsi="Arial" w:cs="HelveticaNeueLT Std Med"/>
                            <w:b/>
                            <w:color w:val="00004C"/>
                            <w:sz w:val="56"/>
                            <w:szCs w:val="56"/>
                          </w:rPr>
                        </w:pPr>
                      </w:p>
                      <w:p w14:paraId="3BDA3B7C" w14:textId="561F71B6" w:rsidR="007164DF" w:rsidRPr="00FD27EE" w:rsidRDefault="007164DF"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Edition 0.0.1 –  April 2021</w:t>
                        </w:r>
                      </w:p>
                      <w:p w14:paraId="3E28E89A" w14:textId="77777777" w:rsidR="007164DF" w:rsidRDefault="007164DF" w:rsidP="007040DE">
                        <w:pPr>
                          <w:pStyle w:val="Basisalinea"/>
                          <w:spacing w:line="240" w:lineRule="auto"/>
                          <w:rPr>
                            <w:rFonts w:ascii="Arial" w:hAnsi="Arial" w:cs="HelveticaNeueLT Std Med"/>
                            <w:b/>
                            <w:color w:val="00004C"/>
                            <w:sz w:val="56"/>
                            <w:szCs w:val="56"/>
                          </w:rPr>
                        </w:pPr>
                      </w:p>
                      <w:p w14:paraId="42702CA5" w14:textId="77777777" w:rsidR="007164DF" w:rsidRDefault="007164DF" w:rsidP="007040DE">
                        <w:pPr>
                          <w:pStyle w:val="Basisalinea"/>
                          <w:spacing w:line="240" w:lineRule="auto"/>
                          <w:rPr>
                            <w:rFonts w:ascii="Arial" w:hAnsi="Arial" w:cs="HelveticaNeueLT Std Med"/>
                            <w:b/>
                            <w:color w:val="00004C"/>
                            <w:sz w:val="56"/>
                            <w:szCs w:val="56"/>
                          </w:rPr>
                        </w:pPr>
                      </w:p>
                      <w:p w14:paraId="646D8178" w14:textId="77777777" w:rsidR="007164DF" w:rsidRPr="00FD27EE" w:rsidRDefault="007164DF"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F20AE1">
        <w:rPr>
          <w:lang w:val="en-GB"/>
        </w:rPr>
        <w:tab/>
        <w:t xml:space="preserve"> </w:t>
      </w:r>
    </w:p>
    <w:p w14:paraId="0964D1FA" w14:textId="34BB0BC9" w:rsidR="006B2826" w:rsidRPr="00F20AE1" w:rsidRDefault="00B955A9">
      <w:pPr>
        <w:rPr>
          <w:lang w:val="en-GB"/>
        </w:rPr>
      </w:pPr>
      <w:r w:rsidRPr="00F20AE1">
        <w:rPr>
          <w:rFonts w:cs="Arial"/>
          <w:lang w:val="en-GB"/>
        </w:rPr>
        <w:br w:type="page"/>
      </w:r>
    </w:p>
    <w:p w14:paraId="7BD826E1" w14:textId="77777777" w:rsidR="006B2826" w:rsidRPr="00F20AE1" w:rsidRDefault="006B2826">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F20AE1" w14:paraId="129BFCF5" w14:textId="77777777" w:rsidTr="00AF6753">
        <w:tc>
          <w:tcPr>
            <w:tcW w:w="8862" w:type="dxa"/>
            <w:tcBorders>
              <w:top w:val="single" w:sz="4" w:space="0" w:color="000000"/>
            </w:tcBorders>
          </w:tcPr>
          <w:p w14:paraId="2E587562" w14:textId="5653BEA2" w:rsidR="006B2826" w:rsidRPr="00F20AE1" w:rsidRDefault="006B2826" w:rsidP="003C73F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GB"/>
              </w:rPr>
            </w:pPr>
            <w:r w:rsidRPr="00F20AE1">
              <w:rPr>
                <w:rFonts w:ascii="Helvetica" w:hAnsi="Helvetica" w:cs="Helvetica"/>
                <w:sz w:val="22"/>
                <w:szCs w:val="22"/>
                <w:lang w:val="en-GB"/>
              </w:rPr>
              <w:t xml:space="preserve">© </w:t>
            </w:r>
            <w:r w:rsidRPr="00F20AE1">
              <w:rPr>
                <w:rFonts w:ascii="Helvetica" w:hAnsi="Helvetica"/>
                <w:sz w:val="22"/>
                <w:szCs w:val="22"/>
                <w:lang w:val="en-GB"/>
              </w:rPr>
              <w:t xml:space="preserve">Copyright International Hydrographic Organization </w:t>
            </w:r>
            <w:r w:rsidR="00E42470" w:rsidRPr="00F20AE1">
              <w:rPr>
                <w:rFonts w:ascii="Helvetica" w:hAnsi="Helvetica"/>
                <w:sz w:val="22"/>
                <w:szCs w:val="22"/>
                <w:lang w:val="en-GB"/>
              </w:rPr>
              <w:t>202</w:t>
            </w:r>
            <w:r w:rsidR="003C73F6" w:rsidRPr="00F20AE1">
              <w:rPr>
                <w:rFonts w:ascii="Helvetica" w:hAnsi="Helvetica"/>
                <w:sz w:val="22"/>
                <w:szCs w:val="22"/>
                <w:lang w:val="en-GB"/>
              </w:rPr>
              <w:t>1</w:t>
            </w:r>
          </w:p>
        </w:tc>
      </w:tr>
      <w:tr w:rsidR="006B2826" w:rsidRPr="00F20AE1" w14:paraId="1BDAB848" w14:textId="77777777" w:rsidTr="00AF6753">
        <w:tc>
          <w:tcPr>
            <w:tcW w:w="8862" w:type="dxa"/>
          </w:tcPr>
          <w:p w14:paraId="0543FA01" w14:textId="6B4DCCFC"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work is copyright. Apart from any use permitted in accordance with the </w:t>
            </w:r>
            <w:hyperlink r:id="rId14" w:history="1">
              <w:r w:rsidRPr="00F20AE1">
                <w:rPr>
                  <w:rFonts w:ascii="Arial" w:hAnsi="Arial" w:cs="Arial"/>
                  <w:color w:val="auto"/>
                  <w:sz w:val="20"/>
                  <w:szCs w:val="20"/>
                </w:rPr>
                <w:t>Berne Convention for the Protection of Literary and Artistic Works</w:t>
              </w:r>
            </w:hyperlink>
            <w:r w:rsidRPr="00F20AE1">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F20AE1">
              <w:rPr>
                <w:rFonts w:ascii="Arial" w:hAnsi="Arial" w:cs="Arial"/>
                <w:color w:val="auto"/>
                <w:sz w:val="20"/>
                <w:szCs w:val="20"/>
              </w:rPr>
              <w:t>Organization</w:t>
            </w:r>
            <w:r w:rsidRPr="00F20AE1">
              <w:rPr>
                <w:rFonts w:ascii="Arial" w:hAnsi="Arial" w:cs="Arial"/>
                <w:color w:val="auto"/>
                <w:sz w:val="20"/>
                <w:szCs w:val="20"/>
              </w:rPr>
              <w:t xml:space="preserve"> (IH</w:t>
            </w:r>
            <w:r w:rsidR="00342D60" w:rsidRPr="00F20AE1">
              <w:rPr>
                <w:rFonts w:ascii="Arial" w:hAnsi="Arial" w:cs="Arial"/>
                <w:color w:val="auto"/>
                <w:sz w:val="20"/>
                <w:szCs w:val="20"/>
              </w:rPr>
              <w:t>O</w:t>
            </w:r>
            <w:r w:rsidRPr="00F20AE1">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F20AE1" w14:paraId="0F74DD89" w14:textId="77777777" w:rsidTr="00AF6753">
        <w:tc>
          <w:tcPr>
            <w:tcW w:w="8862" w:type="dxa"/>
          </w:tcPr>
          <w:p w14:paraId="30DC534F" w14:textId="22BDDCD4"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F20AE1">
              <w:rPr>
                <w:rFonts w:ascii="Arial" w:hAnsi="Arial" w:cs="Arial"/>
                <w:color w:val="auto"/>
                <w:sz w:val="20"/>
                <w:szCs w:val="20"/>
              </w:rPr>
              <w:t>IHO Secretariat</w:t>
            </w:r>
            <w:r w:rsidRPr="00F20AE1">
              <w:rPr>
                <w:rFonts w:ascii="Arial" w:hAnsi="Arial" w:cs="Arial"/>
                <w:color w:val="auto"/>
                <w:sz w:val="20"/>
                <w:szCs w:val="20"/>
              </w:rPr>
              <w:t xml:space="preserve"> and any other copyright holders.</w:t>
            </w:r>
          </w:p>
        </w:tc>
      </w:tr>
      <w:tr w:rsidR="006B2826" w:rsidRPr="00F20AE1" w14:paraId="33A9C17B" w14:textId="77777777" w:rsidTr="00AF6753">
        <w:tc>
          <w:tcPr>
            <w:tcW w:w="8862" w:type="dxa"/>
          </w:tcPr>
          <w:p w14:paraId="11639076" w14:textId="77777777" w:rsidR="006B2826" w:rsidRPr="00F20AE1" w:rsidRDefault="006B2826" w:rsidP="000B3EDD">
            <w:pPr>
              <w:autoSpaceDE w:val="0"/>
              <w:autoSpaceDN w:val="0"/>
              <w:adjustRightInd w:val="0"/>
              <w:spacing w:before="120" w:after="120"/>
              <w:ind w:left="317" w:right="390"/>
              <w:jc w:val="both"/>
              <w:rPr>
                <w:rFonts w:cs="Arial"/>
                <w:lang w:val="en-GB"/>
              </w:rPr>
            </w:pPr>
            <w:r w:rsidRPr="00F20AE1">
              <w:rPr>
                <w:rFonts w:cs="Arial"/>
                <w:lang w:val="en-GB"/>
              </w:rPr>
              <w:t>In the event that this document or partial material from this document is reproduced, translated or distributed under the terms described above, the following statements are to be included:</w:t>
            </w:r>
          </w:p>
        </w:tc>
      </w:tr>
      <w:tr w:rsidR="006B2826" w:rsidRPr="00F20AE1" w14:paraId="79F419E1" w14:textId="77777777" w:rsidTr="00AF6753">
        <w:tc>
          <w:tcPr>
            <w:tcW w:w="8862" w:type="dxa"/>
          </w:tcPr>
          <w:p w14:paraId="12705185" w14:textId="68CD7F77" w:rsidR="006B2826" w:rsidRPr="00F20AE1" w:rsidRDefault="006B2826" w:rsidP="000B3EDD">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 xml:space="preserve">“Material from IHO publication [reference to extract: Title, Edition] is reproduced with the permission of the </w:t>
            </w:r>
            <w:r w:rsidR="00342D60" w:rsidRPr="00F20AE1">
              <w:rPr>
                <w:rFonts w:ascii="Calibri" w:hAnsi="Calibri" w:cs="Arial"/>
                <w:i/>
                <w:lang w:val="en-GB"/>
              </w:rPr>
              <w:t>IHO Secretariat</w:t>
            </w:r>
            <w:r w:rsidRPr="00F20AE1">
              <w:rPr>
                <w:rFonts w:ascii="Calibri" w:hAnsi="Calibri" w:cs="Arial"/>
                <w:i/>
                <w:lang w:val="en-GB"/>
              </w:rPr>
              <w:t xml:space="preserve"> (Permission No ……</w:t>
            </w:r>
            <w:proofErr w:type="gramStart"/>
            <w:r w:rsidRPr="00F20AE1">
              <w:rPr>
                <w:rFonts w:ascii="Calibri" w:hAnsi="Calibri" w:cs="Arial"/>
                <w:i/>
                <w:lang w:val="en-GB"/>
              </w:rPr>
              <w:t>./</w:t>
            </w:r>
            <w:proofErr w:type="gramEnd"/>
            <w:r w:rsidRPr="00F20AE1">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6B2826" w:rsidRPr="00F20AE1" w14:paraId="5AF165D2" w14:textId="77777777" w:rsidTr="00AF6753">
        <w:trPr>
          <w:trHeight w:val="2312"/>
        </w:trPr>
        <w:tc>
          <w:tcPr>
            <w:tcW w:w="8862" w:type="dxa"/>
            <w:tcBorders>
              <w:bottom w:val="single" w:sz="4" w:space="0" w:color="000000"/>
            </w:tcBorders>
          </w:tcPr>
          <w:p w14:paraId="2491C048" w14:textId="77777777" w:rsidR="006B2826" w:rsidRPr="00F20AE1" w:rsidRDefault="006B2826" w:rsidP="00EB372B">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F20AE1" w:rsidRDefault="006B2826" w:rsidP="000B3EDD">
            <w:pPr>
              <w:autoSpaceDE w:val="0"/>
              <w:autoSpaceDN w:val="0"/>
              <w:adjustRightInd w:val="0"/>
              <w:spacing w:before="120" w:after="120"/>
              <w:ind w:left="366" w:right="924"/>
              <w:jc w:val="both"/>
              <w:rPr>
                <w:rFonts w:cs="Arial"/>
                <w:lang w:val="en-GB"/>
              </w:rPr>
            </w:pPr>
            <w:r w:rsidRPr="00F20AE1">
              <w:rPr>
                <w:rFonts w:cs="Arial"/>
                <w:lang w:val="en-GB"/>
              </w:rPr>
              <w:t xml:space="preserve">The IHO Logo or other identifiers shall not be used in any derived product without prior written permission from the </w:t>
            </w:r>
            <w:r w:rsidR="00342D60" w:rsidRPr="00F20AE1">
              <w:rPr>
                <w:rFonts w:cs="Arial"/>
                <w:lang w:val="en-GB"/>
              </w:rPr>
              <w:t>IHO Secretariat</w:t>
            </w:r>
            <w:r w:rsidRPr="00F20AE1">
              <w:rPr>
                <w:rFonts w:cs="Arial"/>
                <w:lang w:val="en-GB"/>
              </w:rPr>
              <w:t>.</w:t>
            </w:r>
          </w:p>
          <w:p w14:paraId="00F53B52" w14:textId="77777777" w:rsidR="006B2826" w:rsidRPr="00F20AE1" w:rsidRDefault="006B2826" w:rsidP="000B3EDD">
            <w:pPr>
              <w:autoSpaceDE w:val="0"/>
              <w:autoSpaceDN w:val="0"/>
              <w:adjustRightInd w:val="0"/>
              <w:spacing w:before="120" w:after="120"/>
              <w:ind w:left="600" w:right="924"/>
              <w:jc w:val="both"/>
              <w:rPr>
                <w:rFonts w:cs="Arial"/>
                <w:lang w:val="en-GB"/>
              </w:rPr>
            </w:pPr>
          </w:p>
        </w:tc>
      </w:tr>
    </w:tbl>
    <w:p w14:paraId="79DC097F" w14:textId="77777777" w:rsidR="006B2826" w:rsidRPr="00F20AE1" w:rsidRDefault="006B2826">
      <w:pPr>
        <w:rPr>
          <w:lang w:val="en-GB"/>
        </w:rPr>
      </w:pPr>
    </w:p>
    <w:p w14:paraId="09653B23" w14:textId="77777777" w:rsidR="006B2826" w:rsidRPr="00F20AE1" w:rsidRDefault="006B2826">
      <w:pPr>
        <w:rPr>
          <w:lang w:val="en-GB"/>
        </w:rPr>
      </w:pPr>
    </w:p>
    <w:p w14:paraId="0B9A53B5" w14:textId="77777777" w:rsidR="006B2826" w:rsidRPr="00F20AE1" w:rsidRDefault="006B2826">
      <w:pPr>
        <w:rPr>
          <w:lang w:val="en-GB"/>
        </w:rPr>
      </w:pPr>
    </w:p>
    <w:p w14:paraId="3A89FDC0" w14:textId="77777777" w:rsidR="006B2826" w:rsidRPr="00F20AE1" w:rsidRDefault="006B2826">
      <w:pPr>
        <w:rPr>
          <w:lang w:val="en-GB"/>
        </w:rPr>
      </w:pPr>
    </w:p>
    <w:p w14:paraId="5AD89507" w14:textId="77777777" w:rsidR="006B2826" w:rsidRPr="00F20AE1" w:rsidRDefault="006B2826">
      <w:pPr>
        <w:rPr>
          <w:lang w:val="en-GB"/>
        </w:rPr>
      </w:pPr>
    </w:p>
    <w:p w14:paraId="41DA050F" w14:textId="77777777" w:rsidR="006B2826" w:rsidRPr="00F20AE1" w:rsidRDefault="006B2826">
      <w:pPr>
        <w:rPr>
          <w:lang w:val="en-GB"/>
        </w:rPr>
        <w:sectPr w:rsidR="006B2826" w:rsidRPr="00F20AE1" w:rsidSect="00EB372B">
          <w:headerReference w:type="even" r:id="rId15"/>
          <w:footerReference w:type="even" r:id="rId16"/>
          <w:pgSz w:w="11905" w:h="16837"/>
          <w:pgMar w:top="1440" w:right="1285" w:bottom="1440" w:left="1440" w:header="1440" w:footer="1440" w:gutter="0"/>
          <w:pgNumType w:fmt="lowerRoman"/>
          <w:cols w:space="720"/>
          <w:noEndnote/>
        </w:sectPr>
      </w:pPr>
    </w:p>
    <w:p w14:paraId="6400F048" w14:textId="77777777" w:rsidR="006B2826" w:rsidRPr="00F20AE1"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rPr>
          <w:lang w:val="en-GB"/>
        </w:rPr>
      </w:pPr>
      <w:r w:rsidRPr="00F20AE1">
        <w:rPr>
          <w:b/>
          <w:sz w:val="28"/>
          <w:lang w:val="en-GB"/>
        </w:rPr>
        <w:lastRenderedPageBreak/>
        <w:t>CONTENTS</w:t>
      </w:r>
    </w:p>
    <w:p w14:paraId="130EE036" w14:textId="77777777" w:rsidR="006B2826" w:rsidRPr="00F20AE1" w:rsidRDefault="006B2826">
      <w:pPr>
        <w:pStyle w:val="TOC9"/>
        <w:tabs>
          <w:tab w:val="right" w:leader="dot" w:pos="9182"/>
        </w:tabs>
        <w:rPr>
          <w:rFonts w:ascii="Arial" w:hAnsi="Arial"/>
          <w:sz w:val="20"/>
          <w:lang w:val="en-GB"/>
        </w:rPr>
      </w:pPr>
    </w:p>
    <w:bookmarkStart w:id="0" w:name="_Toc465753686"/>
    <w:bookmarkStart w:id="1" w:name="_Toc466699646"/>
    <w:bookmarkStart w:id="2" w:name="_Toc466703679"/>
    <w:bookmarkStart w:id="3" w:name="_Toc8629827"/>
    <w:bookmarkStart w:id="4" w:name="_Toc8629959"/>
    <w:p w14:paraId="4F17DAA1" w14:textId="67B3CA53" w:rsidR="009348B0" w:rsidRDefault="009348B0">
      <w:pPr>
        <w:pStyle w:val="TOC1"/>
        <w:rPr>
          <w:rFonts w:asciiTheme="minorHAnsi" w:eastAsiaTheme="minorEastAsia" w:hAnsiTheme="minorHAnsi" w:cstheme="minorBidi"/>
          <w:sz w:val="22"/>
          <w:szCs w:val="22"/>
          <w:lang w:eastAsia="en-US"/>
        </w:rPr>
      </w:pPr>
      <w:r>
        <w:rPr>
          <w:lang w:val="en-GB"/>
        </w:rPr>
        <w:fldChar w:fldCharType="begin"/>
      </w:r>
      <w:r>
        <w:rPr>
          <w:lang w:val="en-GB"/>
        </w:rPr>
        <w:instrText xml:space="preserve"> TOC \o "2-9" \t "Heading 1,1,HEADING 1 - NEW,1" </w:instrText>
      </w:r>
      <w:r>
        <w:rPr>
          <w:lang w:val="en-GB"/>
        </w:rPr>
        <w:fldChar w:fldCharType="separate"/>
      </w:r>
      <w:r w:rsidRPr="00005859">
        <w:rPr>
          <w:lang w:val="en-GB"/>
        </w:rPr>
        <w:t>1</w:t>
      </w:r>
      <w:r>
        <w:rPr>
          <w:rFonts w:asciiTheme="minorHAnsi" w:eastAsiaTheme="minorEastAsia" w:hAnsiTheme="minorHAnsi" w:cstheme="minorBidi"/>
          <w:sz w:val="22"/>
          <w:szCs w:val="22"/>
          <w:lang w:eastAsia="en-US"/>
        </w:rPr>
        <w:tab/>
      </w:r>
      <w:r w:rsidRPr="00005859">
        <w:rPr>
          <w:lang w:val="en-GB"/>
        </w:rPr>
        <w:t>Introduction</w:t>
      </w:r>
      <w:r>
        <w:tab/>
      </w:r>
      <w:r>
        <w:fldChar w:fldCharType="begin"/>
      </w:r>
      <w:r>
        <w:instrText xml:space="preserve"> PAGEREF _Toc68293096 \h </w:instrText>
      </w:r>
      <w:r>
        <w:fldChar w:fldCharType="separate"/>
      </w:r>
      <w:r w:rsidR="00FA6EE2">
        <w:t>1</w:t>
      </w:r>
      <w:r>
        <w:fldChar w:fldCharType="end"/>
      </w:r>
    </w:p>
    <w:p w14:paraId="612B3192" w14:textId="1777A7EA" w:rsidR="009348B0" w:rsidRDefault="009348B0">
      <w:pPr>
        <w:pStyle w:val="TOC2"/>
        <w:rPr>
          <w:rFonts w:asciiTheme="minorHAnsi" w:eastAsiaTheme="minorEastAsia" w:hAnsiTheme="minorHAnsi" w:cstheme="minorBidi"/>
          <w:sz w:val="22"/>
          <w:szCs w:val="22"/>
          <w:lang w:eastAsia="en-US"/>
        </w:rPr>
      </w:pPr>
      <w:r w:rsidRPr="00005859">
        <w:rPr>
          <w:lang w:val="en-GB"/>
        </w:rPr>
        <w:t>1.1</w:t>
      </w:r>
      <w:r>
        <w:rPr>
          <w:rFonts w:asciiTheme="minorHAnsi" w:eastAsiaTheme="minorEastAsia" w:hAnsiTheme="minorHAnsi" w:cstheme="minorBidi"/>
          <w:sz w:val="22"/>
          <w:szCs w:val="22"/>
          <w:lang w:eastAsia="en-US"/>
        </w:rPr>
        <w:tab/>
      </w:r>
      <w:r w:rsidRPr="00005859">
        <w:rPr>
          <w:lang w:val="en-GB"/>
        </w:rPr>
        <w:t>General</w:t>
      </w:r>
      <w:r>
        <w:tab/>
      </w:r>
      <w:r>
        <w:fldChar w:fldCharType="begin"/>
      </w:r>
      <w:r>
        <w:instrText xml:space="preserve"> PAGEREF _Toc68293097 \h </w:instrText>
      </w:r>
      <w:r>
        <w:fldChar w:fldCharType="separate"/>
      </w:r>
      <w:r w:rsidR="00FA6EE2">
        <w:t>1</w:t>
      </w:r>
      <w:r>
        <w:fldChar w:fldCharType="end"/>
      </w:r>
    </w:p>
    <w:p w14:paraId="51199B22" w14:textId="725B10D9" w:rsidR="009348B0" w:rsidRDefault="009348B0">
      <w:pPr>
        <w:pStyle w:val="TOC2"/>
        <w:rPr>
          <w:rFonts w:asciiTheme="minorHAnsi" w:eastAsiaTheme="minorEastAsia" w:hAnsiTheme="minorHAnsi" w:cstheme="minorBidi"/>
          <w:sz w:val="22"/>
          <w:szCs w:val="22"/>
          <w:lang w:eastAsia="en-US"/>
        </w:rPr>
      </w:pPr>
      <w:r w:rsidRPr="00005859">
        <w:rPr>
          <w:lang w:val="en-GB"/>
        </w:rPr>
        <w:t>1.2</w:t>
      </w:r>
      <w:r>
        <w:rPr>
          <w:rFonts w:asciiTheme="minorHAnsi" w:eastAsiaTheme="minorEastAsia" w:hAnsiTheme="minorHAnsi" w:cstheme="minorBidi"/>
          <w:sz w:val="22"/>
          <w:szCs w:val="22"/>
          <w:lang w:eastAsia="en-US"/>
        </w:rPr>
        <w:tab/>
      </w:r>
      <w:r w:rsidRPr="00005859">
        <w:rPr>
          <w:lang w:val="en-GB"/>
        </w:rPr>
        <w:t>Presentation of the document</w:t>
      </w:r>
      <w:r>
        <w:tab/>
      </w:r>
      <w:r>
        <w:fldChar w:fldCharType="begin"/>
      </w:r>
      <w:r>
        <w:instrText xml:space="preserve"> PAGEREF _Toc68293098 \h </w:instrText>
      </w:r>
      <w:r>
        <w:fldChar w:fldCharType="separate"/>
      </w:r>
      <w:r w:rsidR="00FA6EE2">
        <w:t>1</w:t>
      </w:r>
      <w:r>
        <w:fldChar w:fldCharType="end"/>
      </w:r>
    </w:p>
    <w:p w14:paraId="5E61532C" w14:textId="30E4492C" w:rsidR="009348B0" w:rsidRDefault="009348B0">
      <w:pPr>
        <w:pStyle w:val="TOC2"/>
        <w:rPr>
          <w:rFonts w:asciiTheme="minorHAnsi" w:eastAsiaTheme="minorEastAsia" w:hAnsiTheme="minorHAnsi" w:cstheme="minorBidi"/>
          <w:sz w:val="22"/>
          <w:szCs w:val="22"/>
          <w:lang w:eastAsia="en-US"/>
        </w:rPr>
      </w:pPr>
      <w:r w:rsidRPr="00005859">
        <w:rPr>
          <w:lang w:val="en-GB"/>
        </w:rPr>
        <w:t>1.3</w:t>
      </w:r>
      <w:r>
        <w:rPr>
          <w:rFonts w:asciiTheme="minorHAnsi" w:eastAsiaTheme="minorEastAsia" w:hAnsiTheme="minorHAnsi" w:cstheme="minorBidi"/>
          <w:sz w:val="22"/>
          <w:szCs w:val="22"/>
          <w:lang w:eastAsia="en-US"/>
        </w:rPr>
        <w:tab/>
      </w:r>
      <w:r w:rsidRPr="00005859">
        <w:rPr>
          <w:lang w:val="en-GB"/>
        </w:rPr>
        <w:t>Use of language</w:t>
      </w:r>
      <w:r>
        <w:tab/>
      </w:r>
      <w:r>
        <w:fldChar w:fldCharType="begin"/>
      </w:r>
      <w:r>
        <w:instrText xml:space="preserve"> PAGEREF _Toc68293099 \h </w:instrText>
      </w:r>
      <w:r>
        <w:fldChar w:fldCharType="separate"/>
      </w:r>
      <w:r w:rsidR="00FA6EE2">
        <w:t>2</w:t>
      </w:r>
      <w:r>
        <w:fldChar w:fldCharType="end"/>
      </w:r>
    </w:p>
    <w:p w14:paraId="56C0A76F" w14:textId="37083B21" w:rsidR="009348B0" w:rsidRDefault="009348B0">
      <w:pPr>
        <w:pStyle w:val="TOC2"/>
        <w:rPr>
          <w:rFonts w:asciiTheme="minorHAnsi" w:eastAsiaTheme="minorEastAsia" w:hAnsiTheme="minorHAnsi" w:cstheme="minorBidi"/>
          <w:sz w:val="22"/>
          <w:szCs w:val="22"/>
          <w:lang w:eastAsia="en-US"/>
        </w:rPr>
      </w:pPr>
      <w:r w:rsidRPr="00005859">
        <w:rPr>
          <w:lang w:val="en-GB"/>
        </w:rPr>
        <w:t>1.4</w:t>
      </w:r>
      <w:r>
        <w:rPr>
          <w:rFonts w:asciiTheme="minorHAnsi" w:eastAsiaTheme="minorEastAsia" w:hAnsiTheme="minorHAnsi" w:cstheme="minorBidi"/>
          <w:sz w:val="22"/>
          <w:szCs w:val="22"/>
          <w:lang w:eastAsia="en-US"/>
        </w:rPr>
        <w:tab/>
      </w:r>
      <w:r w:rsidRPr="00005859">
        <w:rPr>
          <w:lang w:val="en-GB"/>
        </w:rPr>
        <w:t>Maintenance</w:t>
      </w:r>
      <w:r>
        <w:tab/>
      </w:r>
      <w:r>
        <w:fldChar w:fldCharType="begin"/>
      </w:r>
      <w:r>
        <w:instrText xml:space="preserve"> PAGEREF _Toc68293100 \h </w:instrText>
      </w:r>
      <w:r>
        <w:fldChar w:fldCharType="separate"/>
      </w:r>
      <w:r w:rsidR="00FA6EE2">
        <w:t>2</w:t>
      </w:r>
      <w:r>
        <w:fldChar w:fldCharType="end"/>
      </w:r>
    </w:p>
    <w:p w14:paraId="37E42F1B" w14:textId="609FE1A5" w:rsidR="009348B0" w:rsidRDefault="009348B0">
      <w:pPr>
        <w:pStyle w:val="TOC3"/>
        <w:rPr>
          <w:rFonts w:asciiTheme="minorHAnsi" w:eastAsiaTheme="minorEastAsia" w:hAnsiTheme="minorHAnsi" w:cstheme="minorBidi"/>
          <w:sz w:val="22"/>
          <w:szCs w:val="22"/>
          <w:lang w:eastAsia="en-US"/>
        </w:rPr>
      </w:pPr>
      <w:r w:rsidRPr="00005859">
        <w:rPr>
          <w:bCs/>
          <w:lang w:val="en-GB"/>
        </w:rPr>
        <w:t>1.4.1</w:t>
      </w:r>
      <w:r>
        <w:rPr>
          <w:rFonts w:asciiTheme="minorHAnsi" w:eastAsiaTheme="minorEastAsia" w:hAnsiTheme="minorHAnsi" w:cstheme="minorBidi"/>
          <w:sz w:val="22"/>
          <w:szCs w:val="22"/>
          <w:lang w:eastAsia="en-US"/>
        </w:rPr>
        <w:tab/>
      </w:r>
      <w:r w:rsidRPr="00005859">
        <w:rPr>
          <w:bCs/>
          <w:lang w:val="en-GB"/>
        </w:rPr>
        <w:t>Clarification</w:t>
      </w:r>
      <w:r>
        <w:tab/>
      </w:r>
      <w:r>
        <w:fldChar w:fldCharType="begin"/>
      </w:r>
      <w:r>
        <w:instrText xml:space="preserve"> PAGEREF _Toc68293101 \h </w:instrText>
      </w:r>
      <w:r>
        <w:fldChar w:fldCharType="separate"/>
      </w:r>
      <w:r w:rsidR="00FA6EE2">
        <w:t>2</w:t>
      </w:r>
      <w:r>
        <w:fldChar w:fldCharType="end"/>
      </w:r>
    </w:p>
    <w:p w14:paraId="47EFFA39" w14:textId="556C8A9B" w:rsidR="009348B0" w:rsidRDefault="009348B0">
      <w:pPr>
        <w:pStyle w:val="TOC3"/>
        <w:rPr>
          <w:rFonts w:asciiTheme="minorHAnsi" w:eastAsiaTheme="minorEastAsia" w:hAnsiTheme="minorHAnsi" w:cstheme="minorBidi"/>
          <w:sz w:val="22"/>
          <w:szCs w:val="22"/>
          <w:lang w:eastAsia="en-US"/>
        </w:rPr>
      </w:pPr>
      <w:r w:rsidRPr="00005859">
        <w:rPr>
          <w:bCs/>
          <w:lang w:val="en-GB"/>
        </w:rPr>
        <w:t>1.4.2</w:t>
      </w:r>
      <w:r>
        <w:rPr>
          <w:rFonts w:asciiTheme="minorHAnsi" w:eastAsiaTheme="minorEastAsia" w:hAnsiTheme="minorHAnsi" w:cstheme="minorBidi"/>
          <w:sz w:val="22"/>
          <w:szCs w:val="22"/>
          <w:lang w:eastAsia="en-US"/>
        </w:rPr>
        <w:tab/>
      </w:r>
      <w:r w:rsidRPr="00005859">
        <w:rPr>
          <w:bCs/>
          <w:lang w:val="en-GB"/>
        </w:rPr>
        <w:t>Revision</w:t>
      </w:r>
      <w:r>
        <w:tab/>
      </w:r>
      <w:r>
        <w:fldChar w:fldCharType="begin"/>
      </w:r>
      <w:r>
        <w:instrText xml:space="preserve"> PAGEREF _Toc68293102 \h </w:instrText>
      </w:r>
      <w:r>
        <w:fldChar w:fldCharType="separate"/>
      </w:r>
      <w:r w:rsidR="00FA6EE2">
        <w:t>2</w:t>
      </w:r>
      <w:r>
        <w:fldChar w:fldCharType="end"/>
      </w:r>
    </w:p>
    <w:p w14:paraId="5C5F2742" w14:textId="7E458A32" w:rsidR="009348B0" w:rsidRDefault="009348B0">
      <w:pPr>
        <w:pStyle w:val="TOC3"/>
        <w:rPr>
          <w:rFonts w:asciiTheme="minorHAnsi" w:eastAsiaTheme="minorEastAsia" w:hAnsiTheme="minorHAnsi" w:cstheme="minorBidi"/>
          <w:sz w:val="22"/>
          <w:szCs w:val="22"/>
          <w:lang w:eastAsia="en-US"/>
        </w:rPr>
      </w:pPr>
      <w:r w:rsidRPr="00005859">
        <w:rPr>
          <w:bCs/>
          <w:lang w:val="en-GB"/>
        </w:rPr>
        <w:t>1.4.3</w:t>
      </w:r>
      <w:r>
        <w:rPr>
          <w:rFonts w:asciiTheme="minorHAnsi" w:eastAsiaTheme="minorEastAsia" w:hAnsiTheme="minorHAnsi" w:cstheme="minorBidi"/>
          <w:sz w:val="22"/>
          <w:szCs w:val="22"/>
          <w:lang w:eastAsia="en-US"/>
        </w:rPr>
        <w:tab/>
      </w:r>
      <w:r w:rsidRPr="00005859">
        <w:rPr>
          <w:bCs/>
          <w:lang w:val="en-GB"/>
        </w:rPr>
        <w:t>New Edition</w:t>
      </w:r>
      <w:r>
        <w:tab/>
      </w:r>
      <w:r>
        <w:fldChar w:fldCharType="begin"/>
      </w:r>
      <w:r>
        <w:instrText xml:space="preserve"> PAGEREF _Toc68293103 \h </w:instrText>
      </w:r>
      <w:r>
        <w:fldChar w:fldCharType="separate"/>
      </w:r>
      <w:r w:rsidR="00FA6EE2">
        <w:t>3</w:t>
      </w:r>
      <w:r>
        <w:fldChar w:fldCharType="end"/>
      </w:r>
    </w:p>
    <w:p w14:paraId="497204EA" w14:textId="6BBC5EEA" w:rsidR="009348B0" w:rsidRDefault="009348B0">
      <w:pPr>
        <w:pStyle w:val="TOC3"/>
        <w:rPr>
          <w:rFonts w:asciiTheme="minorHAnsi" w:eastAsiaTheme="minorEastAsia" w:hAnsiTheme="minorHAnsi" w:cstheme="minorBidi"/>
          <w:sz w:val="22"/>
          <w:szCs w:val="22"/>
          <w:lang w:eastAsia="en-US"/>
        </w:rPr>
      </w:pPr>
      <w:r w:rsidRPr="00005859">
        <w:rPr>
          <w:bCs/>
          <w:lang w:val="en-GB"/>
        </w:rPr>
        <w:t>1.4.4</w:t>
      </w:r>
      <w:r>
        <w:rPr>
          <w:rFonts w:asciiTheme="minorHAnsi" w:eastAsiaTheme="minorEastAsia" w:hAnsiTheme="minorHAnsi" w:cstheme="minorBidi"/>
          <w:sz w:val="22"/>
          <w:szCs w:val="22"/>
          <w:lang w:eastAsia="en-US"/>
        </w:rPr>
        <w:tab/>
      </w:r>
      <w:r w:rsidRPr="00005859">
        <w:rPr>
          <w:rFonts w:cs="Arial"/>
          <w:bCs/>
          <w:lang w:val="en-GB"/>
        </w:rPr>
        <w:t>Version control</w:t>
      </w:r>
      <w:r>
        <w:tab/>
      </w:r>
      <w:r>
        <w:fldChar w:fldCharType="begin"/>
      </w:r>
      <w:r>
        <w:instrText xml:space="preserve"> PAGEREF _Toc68293104 \h </w:instrText>
      </w:r>
      <w:r>
        <w:fldChar w:fldCharType="separate"/>
      </w:r>
      <w:r w:rsidR="00FA6EE2">
        <w:t>3</w:t>
      </w:r>
      <w:r>
        <w:fldChar w:fldCharType="end"/>
      </w:r>
    </w:p>
    <w:p w14:paraId="36335B1A" w14:textId="6449733C" w:rsidR="009348B0" w:rsidRDefault="009348B0">
      <w:pPr>
        <w:pStyle w:val="TOC4"/>
        <w:rPr>
          <w:rFonts w:asciiTheme="minorHAnsi" w:eastAsiaTheme="minorEastAsia" w:hAnsiTheme="minorHAnsi" w:cstheme="minorBidi"/>
          <w:sz w:val="22"/>
          <w:szCs w:val="22"/>
          <w:lang w:eastAsia="en-US"/>
        </w:rPr>
      </w:pPr>
      <w:r w:rsidRPr="00005859">
        <w:rPr>
          <w:bCs/>
          <w:lang w:val="en-GB"/>
        </w:rPr>
        <w:t>1.4.4.1</w:t>
      </w:r>
      <w:r>
        <w:rPr>
          <w:rFonts w:asciiTheme="minorHAnsi" w:eastAsiaTheme="minorEastAsia" w:hAnsiTheme="minorHAnsi" w:cstheme="minorBidi"/>
          <w:sz w:val="22"/>
          <w:szCs w:val="22"/>
          <w:lang w:eastAsia="en-US"/>
        </w:rPr>
        <w:tab/>
      </w:r>
      <w:r w:rsidRPr="00005859">
        <w:rPr>
          <w:bCs/>
          <w:lang w:val="en-GB"/>
        </w:rPr>
        <w:t>Clarification version control</w:t>
      </w:r>
      <w:r>
        <w:tab/>
      </w:r>
      <w:r>
        <w:fldChar w:fldCharType="begin"/>
      </w:r>
      <w:r>
        <w:instrText xml:space="preserve"> PAGEREF _Toc68293105 \h </w:instrText>
      </w:r>
      <w:r>
        <w:fldChar w:fldCharType="separate"/>
      </w:r>
      <w:r w:rsidR="00FA6EE2">
        <w:t>3</w:t>
      </w:r>
      <w:r>
        <w:fldChar w:fldCharType="end"/>
      </w:r>
    </w:p>
    <w:p w14:paraId="6B3AC2F8" w14:textId="7476C60C" w:rsidR="009348B0" w:rsidRDefault="009348B0">
      <w:pPr>
        <w:pStyle w:val="TOC4"/>
        <w:rPr>
          <w:rFonts w:asciiTheme="minorHAnsi" w:eastAsiaTheme="minorEastAsia" w:hAnsiTheme="minorHAnsi" w:cstheme="minorBidi"/>
          <w:sz w:val="22"/>
          <w:szCs w:val="22"/>
          <w:lang w:eastAsia="en-US"/>
        </w:rPr>
      </w:pPr>
      <w:r w:rsidRPr="00005859">
        <w:rPr>
          <w:bCs/>
          <w:lang w:val="en-GB"/>
        </w:rPr>
        <w:t>1.4.4.2</w:t>
      </w:r>
      <w:r>
        <w:rPr>
          <w:rFonts w:asciiTheme="minorHAnsi" w:eastAsiaTheme="minorEastAsia" w:hAnsiTheme="minorHAnsi" w:cstheme="minorBidi"/>
          <w:sz w:val="22"/>
          <w:szCs w:val="22"/>
          <w:lang w:eastAsia="en-US"/>
        </w:rPr>
        <w:tab/>
      </w:r>
      <w:r w:rsidRPr="00005859">
        <w:rPr>
          <w:bCs/>
          <w:lang w:val="en-GB"/>
        </w:rPr>
        <w:t>Revision version control</w:t>
      </w:r>
      <w:r>
        <w:tab/>
      </w:r>
      <w:r>
        <w:fldChar w:fldCharType="begin"/>
      </w:r>
      <w:r>
        <w:instrText xml:space="preserve"> PAGEREF _Toc68293106 \h </w:instrText>
      </w:r>
      <w:r>
        <w:fldChar w:fldCharType="separate"/>
      </w:r>
      <w:r w:rsidR="00FA6EE2">
        <w:t>3</w:t>
      </w:r>
      <w:r>
        <w:fldChar w:fldCharType="end"/>
      </w:r>
    </w:p>
    <w:p w14:paraId="48568BB8" w14:textId="7CFABAE7" w:rsidR="009348B0" w:rsidRDefault="009348B0">
      <w:pPr>
        <w:pStyle w:val="TOC4"/>
        <w:rPr>
          <w:rFonts w:asciiTheme="minorHAnsi" w:eastAsiaTheme="minorEastAsia" w:hAnsiTheme="minorHAnsi" w:cstheme="minorBidi"/>
          <w:sz w:val="22"/>
          <w:szCs w:val="22"/>
          <w:lang w:eastAsia="en-US"/>
        </w:rPr>
      </w:pPr>
      <w:r w:rsidRPr="00005859">
        <w:rPr>
          <w:bCs/>
          <w:lang w:val="en-GB"/>
        </w:rPr>
        <w:t>1.4.4.3</w:t>
      </w:r>
      <w:r>
        <w:rPr>
          <w:rFonts w:asciiTheme="minorHAnsi" w:eastAsiaTheme="minorEastAsia" w:hAnsiTheme="minorHAnsi" w:cstheme="minorBidi"/>
          <w:sz w:val="22"/>
          <w:szCs w:val="22"/>
          <w:lang w:eastAsia="en-US"/>
        </w:rPr>
        <w:tab/>
      </w:r>
      <w:r w:rsidRPr="00005859">
        <w:rPr>
          <w:bCs/>
          <w:lang w:val="en-GB"/>
        </w:rPr>
        <w:t>New Edition version control</w:t>
      </w:r>
      <w:r>
        <w:tab/>
      </w:r>
      <w:r>
        <w:fldChar w:fldCharType="begin"/>
      </w:r>
      <w:r>
        <w:instrText xml:space="preserve"> PAGEREF _Toc68293107 \h </w:instrText>
      </w:r>
      <w:r>
        <w:fldChar w:fldCharType="separate"/>
      </w:r>
      <w:r w:rsidR="00FA6EE2">
        <w:t>3</w:t>
      </w:r>
      <w:r>
        <w:fldChar w:fldCharType="end"/>
      </w:r>
    </w:p>
    <w:p w14:paraId="3B3AF3C7" w14:textId="0C50E5D9" w:rsidR="009348B0" w:rsidRDefault="009348B0">
      <w:pPr>
        <w:pStyle w:val="TOC1"/>
        <w:rPr>
          <w:rFonts w:asciiTheme="minorHAnsi" w:eastAsiaTheme="minorEastAsia" w:hAnsiTheme="minorHAnsi" w:cstheme="minorBidi"/>
          <w:sz w:val="22"/>
          <w:szCs w:val="22"/>
          <w:lang w:eastAsia="en-US"/>
        </w:rPr>
      </w:pPr>
      <w:r w:rsidRPr="00005859">
        <w:rPr>
          <w:lang w:val="en-GB"/>
        </w:rPr>
        <w:t>2</w:t>
      </w:r>
      <w:r>
        <w:rPr>
          <w:rFonts w:asciiTheme="minorHAnsi" w:eastAsiaTheme="minorEastAsia" w:hAnsiTheme="minorHAnsi" w:cstheme="minorBidi"/>
          <w:sz w:val="22"/>
          <w:szCs w:val="22"/>
          <w:lang w:eastAsia="en-US"/>
        </w:rPr>
        <w:tab/>
      </w:r>
      <w:r w:rsidRPr="00005859">
        <w:rPr>
          <w:lang w:val="en-GB"/>
        </w:rPr>
        <w:t>General rules</w:t>
      </w:r>
      <w:r>
        <w:tab/>
      </w:r>
      <w:r>
        <w:fldChar w:fldCharType="begin"/>
      </w:r>
      <w:r>
        <w:instrText xml:space="preserve"> PAGEREF _Toc68293108 \h </w:instrText>
      </w:r>
      <w:r>
        <w:fldChar w:fldCharType="separate"/>
      </w:r>
      <w:r w:rsidR="00FA6EE2">
        <w:t>4</w:t>
      </w:r>
      <w:r>
        <w:fldChar w:fldCharType="end"/>
      </w:r>
    </w:p>
    <w:p w14:paraId="5FA6DC47" w14:textId="6E7983BE" w:rsidR="009348B0" w:rsidRDefault="009348B0">
      <w:pPr>
        <w:pStyle w:val="TOC2"/>
        <w:rPr>
          <w:rFonts w:asciiTheme="minorHAnsi" w:eastAsiaTheme="minorEastAsia" w:hAnsiTheme="minorHAnsi" w:cstheme="minorBidi"/>
          <w:sz w:val="22"/>
          <w:szCs w:val="22"/>
          <w:lang w:eastAsia="en-US"/>
        </w:rPr>
      </w:pPr>
      <w:r w:rsidRPr="00005859">
        <w:rPr>
          <w:lang w:val="en-GB"/>
        </w:rPr>
        <w:t>2.1</w:t>
      </w:r>
      <w:r>
        <w:rPr>
          <w:rFonts w:asciiTheme="minorHAnsi" w:eastAsiaTheme="minorEastAsia" w:hAnsiTheme="minorHAnsi" w:cstheme="minorBidi"/>
          <w:sz w:val="22"/>
          <w:szCs w:val="22"/>
          <w:lang w:eastAsia="en-US"/>
        </w:rPr>
        <w:tab/>
      </w:r>
      <w:r w:rsidRPr="00005859">
        <w:rPr>
          <w:lang w:val="en-GB"/>
        </w:rPr>
        <w:t>Cartographic framework</w:t>
      </w:r>
      <w:r>
        <w:tab/>
      </w:r>
      <w:r>
        <w:fldChar w:fldCharType="begin"/>
      </w:r>
      <w:r>
        <w:instrText xml:space="preserve"> PAGEREF _Toc68293109 \h </w:instrText>
      </w:r>
      <w:r>
        <w:fldChar w:fldCharType="separate"/>
      </w:r>
      <w:r w:rsidR="00FA6EE2">
        <w:t>4</w:t>
      </w:r>
      <w:r>
        <w:fldChar w:fldCharType="end"/>
      </w:r>
    </w:p>
    <w:p w14:paraId="1F5D7878" w14:textId="4EC5CF10" w:rsidR="009348B0" w:rsidRDefault="009348B0">
      <w:pPr>
        <w:pStyle w:val="TOC3"/>
        <w:rPr>
          <w:rFonts w:asciiTheme="minorHAnsi" w:eastAsiaTheme="minorEastAsia" w:hAnsiTheme="minorHAnsi" w:cstheme="minorBidi"/>
          <w:sz w:val="22"/>
          <w:szCs w:val="22"/>
          <w:lang w:eastAsia="en-US"/>
        </w:rPr>
      </w:pPr>
      <w:r w:rsidRPr="00005859">
        <w:rPr>
          <w:lang w:val="en-GB"/>
        </w:rPr>
        <w:t>2.1.1</w:t>
      </w:r>
      <w:r>
        <w:rPr>
          <w:rFonts w:asciiTheme="minorHAnsi" w:eastAsiaTheme="minorEastAsia" w:hAnsiTheme="minorHAnsi" w:cstheme="minorBidi"/>
          <w:sz w:val="22"/>
          <w:szCs w:val="22"/>
          <w:lang w:eastAsia="en-US"/>
        </w:rPr>
        <w:tab/>
      </w:r>
      <w:r w:rsidRPr="00005859">
        <w:rPr>
          <w:lang w:val="en-GB"/>
        </w:rPr>
        <w:t>Horizontal datum</w:t>
      </w:r>
      <w:r>
        <w:tab/>
      </w:r>
      <w:r>
        <w:fldChar w:fldCharType="begin"/>
      </w:r>
      <w:r>
        <w:instrText xml:space="preserve"> PAGEREF _Toc68293110 \h </w:instrText>
      </w:r>
      <w:r>
        <w:fldChar w:fldCharType="separate"/>
      </w:r>
      <w:r w:rsidR="00FA6EE2">
        <w:t>4</w:t>
      </w:r>
      <w:r>
        <w:fldChar w:fldCharType="end"/>
      </w:r>
    </w:p>
    <w:p w14:paraId="5FE363EA" w14:textId="0A204055" w:rsidR="009348B0" w:rsidRDefault="009348B0">
      <w:pPr>
        <w:pStyle w:val="TOC3"/>
        <w:rPr>
          <w:rFonts w:asciiTheme="minorHAnsi" w:eastAsiaTheme="minorEastAsia" w:hAnsiTheme="minorHAnsi" w:cstheme="minorBidi"/>
          <w:sz w:val="22"/>
          <w:szCs w:val="22"/>
          <w:lang w:eastAsia="en-US"/>
        </w:rPr>
      </w:pPr>
      <w:r w:rsidRPr="00005859">
        <w:rPr>
          <w:lang w:val="en-GB"/>
        </w:rPr>
        <w:t>2.1.2</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_Toc68293111 \h </w:instrText>
      </w:r>
      <w:r>
        <w:fldChar w:fldCharType="separate"/>
      </w:r>
      <w:r w:rsidR="00FA6EE2">
        <w:t>4</w:t>
      </w:r>
      <w:r>
        <w:fldChar w:fldCharType="end"/>
      </w:r>
    </w:p>
    <w:p w14:paraId="317CFD6C" w14:textId="3B065631" w:rsidR="009348B0" w:rsidRDefault="009348B0">
      <w:pPr>
        <w:pStyle w:val="TOC3"/>
        <w:rPr>
          <w:rFonts w:asciiTheme="minorHAnsi" w:eastAsiaTheme="minorEastAsia" w:hAnsiTheme="minorHAnsi" w:cstheme="minorBidi"/>
          <w:sz w:val="22"/>
          <w:szCs w:val="22"/>
          <w:lang w:eastAsia="en-US"/>
        </w:rPr>
      </w:pPr>
      <w:r w:rsidRPr="00005859">
        <w:rPr>
          <w:lang w:val="en-GB"/>
        </w:rPr>
        <w:t>2.1.3</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_Toc68293112 \h </w:instrText>
      </w:r>
      <w:r>
        <w:fldChar w:fldCharType="separate"/>
      </w:r>
      <w:r w:rsidR="00FA6EE2">
        <w:t>5</w:t>
      </w:r>
      <w:r>
        <w:fldChar w:fldCharType="end"/>
      </w:r>
    </w:p>
    <w:p w14:paraId="2312E3EA" w14:textId="1D4A7A02" w:rsidR="009348B0" w:rsidRDefault="009348B0">
      <w:pPr>
        <w:pStyle w:val="TOC3"/>
        <w:rPr>
          <w:rFonts w:asciiTheme="minorHAnsi" w:eastAsiaTheme="minorEastAsia" w:hAnsiTheme="minorHAnsi" w:cstheme="minorBidi"/>
          <w:sz w:val="22"/>
          <w:szCs w:val="22"/>
          <w:lang w:eastAsia="en-US"/>
        </w:rPr>
      </w:pPr>
      <w:r w:rsidRPr="00005859">
        <w:rPr>
          <w:lang w:val="en-GB"/>
        </w:rPr>
        <w:t>2.1.4</w:t>
      </w:r>
      <w:r>
        <w:rPr>
          <w:rFonts w:asciiTheme="minorHAnsi" w:eastAsiaTheme="minorEastAsia" w:hAnsiTheme="minorHAnsi" w:cstheme="minorBidi"/>
          <w:sz w:val="22"/>
          <w:szCs w:val="22"/>
          <w:lang w:eastAsia="en-US"/>
        </w:rPr>
        <w:tab/>
      </w:r>
      <w:r w:rsidRPr="00005859">
        <w:rPr>
          <w:lang w:val="en-GB"/>
        </w:rPr>
        <w:t>Units</w:t>
      </w:r>
      <w:r>
        <w:tab/>
      </w:r>
      <w:r>
        <w:fldChar w:fldCharType="begin"/>
      </w:r>
      <w:r>
        <w:instrText xml:space="preserve"> PAGEREF _Toc68293113 \h </w:instrText>
      </w:r>
      <w:r>
        <w:fldChar w:fldCharType="separate"/>
      </w:r>
      <w:r w:rsidR="00FA6EE2">
        <w:t>6</w:t>
      </w:r>
      <w:r>
        <w:fldChar w:fldCharType="end"/>
      </w:r>
    </w:p>
    <w:p w14:paraId="26BE4D05" w14:textId="5E81A4C0" w:rsidR="009348B0" w:rsidRDefault="009348B0">
      <w:pPr>
        <w:pStyle w:val="TOC3"/>
        <w:rPr>
          <w:rFonts w:asciiTheme="minorHAnsi" w:eastAsiaTheme="minorEastAsia" w:hAnsiTheme="minorHAnsi" w:cstheme="minorBidi"/>
          <w:sz w:val="22"/>
          <w:szCs w:val="22"/>
          <w:lang w:eastAsia="en-US"/>
        </w:rPr>
      </w:pPr>
      <w:r w:rsidRPr="00005859">
        <w:rPr>
          <w:lang w:val="en-GB"/>
        </w:rPr>
        <w:t>2.1.5</w:t>
      </w:r>
      <w:r>
        <w:rPr>
          <w:rFonts w:asciiTheme="minorHAnsi" w:eastAsiaTheme="minorEastAsia" w:hAnsiTheme="minorHAnsi" w:cstheme="minorBidi"/>
          <w:sz w:val="22"/>
          <w:szCs w:val="22"/>
          <w:lang w:eastAsia="en-US"/>
        </w:rPr>
        <w:tab/>
      </w:r>
      <w:r w:rsidRPr="00005859">
        <w:rPr>
          <w:lang w:val="en-GB"/>
        </w:rPr>
        <w:t>Dates</w:t>
      </w:r>
      <w:r>
        <w:tab/>
      </w:r>
      <w:r>
        <w:fldChar w:fldCharType="begin"/>
      </w:r>
      <w:r>
        <w:instrText xml:space="preserve"> PAGEREF _Toc68293114 \h </w:instrText>
      </w:r>
      <w:r>
        <w:fldChar w:fldCharType="separate"/>
      </w:r>
      <w:r w:rsidR="00FA6EE2">
        <w:t>6</w:t>
      </w:r>
      <w:r>
        <w:fldChar w:fldCharType="end"/>
      </w:r>
    </w:p>
    <w:p w14:paraId="6D9D7774" w14:textId="6F82D974" w:rsidR="009348B0" w:rsidRDefault="009348B0">
      <w:pPr>
        <w:pStyle w:val="TOC4"/>
        <w:rPr>
          <w:rFonts w:asciiTheme="minorHAnsi" w:eastAsiaTheme="minorEastAsia" w:hAnsiTheme="minorHAnsi" w:cstheme="minorBidi"/>
          <w:sz w:val="22"/>
          <w:szCs w:val="22"/>
          <w:lang w:eastAsia="en-US"/>
        </w:rPr>
      </w:pPr>
      <w:r w:rsidRPr="00005859">
        <w:rPr>
          <w:lang w:val="en-GB"/>
        </w:rPr>
        <w:t>2.1.5.1</w:t>
      </w:r>
      <w:r>
        <w:rPr>
          <w:rFonts w:asciiTheme="minorHAnsi" w:eastAsiaTheme="minorEastAsia" w:hAnsiTheme="minorHAnsi" w:cstheme="minorBidi"/>
          <w:sz w:val="22"/>
          <w:szCs w:val="22"/>
          <w:lang w:eastAsia="en-US"/>
        </w:rPr>
        <w:tab/>
      </w:r>
      <w:r w:rsidRPr="00005859">
        <w:rPr>
          <w:lang w:val="en-GB"/>
        </w:rPr>
        <w:t>Seasonal Objects</w:t>
      </w:r>
      <w:r>
        <w:tab/>
      </w:r>
      <w:r>
        <w:fldChar w:fldCharType="begin"/>
      </w:r>
      <w:r>
        <w:instrText xml:space="preserve"> PAGEREF _Toc68293115 \h </w:instrText>
      </w:r>
      <w:r>
        <w:fldChar w:fldCharType="separate"/>
      </w:r>
      <w:r w:rsidR="00FA6EE2">
        <w:t>6</w:t>
      </w:r>
      <w:r>
        <w:fldChar w:fldCharType="end"/>
      </w:r>
    </w:p>
    <w:p w14:paraId="4CFC97A6" w14:textId="02E0E7EA" w:rsidR="009348B0" w:rsidRDefault="009348B0">
      <w:pPr>
        <w:pStyle w:val="TOC3"/>
        <w:rPr>
          <w:rFonts w:asciiTheme="minorHAnsi" w:eastAsiaTheme="minorEastAsia" w:hAnsiTheme="minorHAnsi" w:cstheme="minorBidi"/>
          <w:sz w:val="22"/>
          <w:szCs w:val="22"/>
          <w:lang w:eastAsia="en-US"/>
        </w:rPr>
      </w:pPr>
      <w:r w:rsidRPr="00005859">
        <w:rPr>
          <w:lang w:val="en-GB"/>
        </w:rPr>
        <w:t>2.1.6</w:t>
      </w:r>
      <w:r>
        <w:rPr>
          <w:rFonts w:asciiTheme="minorHAnsi" w:eastAsiaTheme="minorEastAsia" w:hAnsiTheme="minorHAnsi" w:cstheme="minorBidi"/>
          <w:sz w:val="22"/>
          <w:szCs w:val="22"/>
          <w:lang w:eastAsia="en-US"/>
        </w:rPr>
        <w:tab/>
      </w:r>
      <w:r w:rsidRPr="00005859">
        <w:rPr>
          <w:lang w:val="en-GB"/>
        </w:rPr>
        <w:t>Times</w:t>
      </w:r>
      <w:r>
        <w:tab/>
      </w:r>
      <w:r>
        <w:fldChar w:fldCharType="begin"/>
      </w:r>
      <w:r>
        <w:instrText xml:space="preserve"> PAGEREF _Toc68293116 \h </w:instrText>
      </w:r>
      <w:r>
        <w:fldChar w:fldCharType="separate"/>
      </w:r>
      <w:r w:rsidR="00FA6EE2">
        <w:t>6</w:t>
      </w:r>
      <w:r>
        <w:fldChar w:fldCharType="end"/>
      </w:r>
    </w:p>
    <w:p w14:paraId="1152948C" w14:textId="38F9D67D" w:rsidR="009348B0" w:rsidRDefault="009348B0">
      <w:pPr>
        <w:pStyle w:val="TOC3"/>
        <w:rPr>
          <w:rFonts w:asciiTheme="minorHAnsi" w:eastAsiaTheme="minorEastAsia" w:hAnsiTheme="minorHAnsi" w:cstheme="minorBidi"/>
          <w:sz w:val="22"/>
          <w:szCs w:val="22"/>
          <w:lang w:eastAsia="en-US"/>
        </w:rPr>
      </w:pPr>
      <w:r w:rsidRPr="00005859">
        <w:rPr>
          <w:lang w:val="en-GB"/>
        </w:rPr>
        <w:t>2.1.7</w:t>
      </w:r>
      <w:r>
        <w:rPr>
          <w:rFonts w:asciiTheme="minorHAnsi" w:eastAsiaTheme="minorEastAsia" w:hAnsiTheme="minorHAnsi" w:cstheme="minorBidi"/>
          <w:sz w:val="22"/>
          <w:szCs w:val="22"/>
          <w:lang w:eastAsia="en-US"/>
        </w:rPr>
        <w:tab/>
      </w:r>
      <w:r w:rsidRPr="00005859">
        <w:rPr>
          <w:lang w:val="en-GB"/>
        </w:rPr>
        <w:t>Cells</w:t>
      </w:r>
      <w:r>
        <w:tab/>
      </w:r>
      <w:r>
        <w:fldChar w:fldCharType="begin"/>
      </w:r>
      <w:r>
        <w:instrText xml:space="preserve"> PAGEREF _Toc68293117 \h </w:instrText>
      </w:r>
      <w:r>
        <w:fldChar w:fldCharType="separate"/>
      </w:r>
      <w:r w:rsidR="00FA6EE2">
        <w:t>6</w:t>
      </w:r>
      <w:r>
        <w:fldChar w:fldCharType="end"/>
      </w:r>
    </w:p>
    <w:p w14:paraId="28197F26" w14:textId="7E447A5F" w:rsidR="009348B0" w:rsidRDefault="009348B0">
      <w:pPr>
        <w:pStyle w:val="TOC3"/>
        <w:rPr>
          <w:rFonts w:asciiTheme="minorHAnsi" w:eastAsiaTheme="minorEastAsia" w:hAnsiTheme="minorHAnsi" w:cstheme="minorBidi"/>
          <w:sz w:val="22"/>
          <w:szCs w:val="22"/>
          <w:lang w:eastAsia="en-US"/>
        </w:rPr>
      </w:pPr>
      <w:r w:rsidRPr="00005859">
        <w:rPr>
          <w:bCs/>
          <w:lang w:val="en-GB"/>
        </w:rPr>
        <w:t>2.1.8</w:t>
      </w:r>
      <w:r>
        <w:rPr>
          <w:rFonts w:asciiTheme="minorHAnsi" w:eastAsiaTheme="minorEastAsia" w:hAnsiTheme="minorHAnsi" w:cstheme="minorBidi"/>
          <w:sz w:val="22"/>
          <w:szCs w:val="22"/>
          <w:lang w:eastAsia="en-US"/>
        </w:rPr>
        <w:tab/>
      </w:r>
      <w:r w:rsidRPr="00005859">
        <w:rPr>
          <w:bCs/>
          <w:lang w:val="en-GB"/>
        </w:rPr>
        <w:t>Seamless ENC coverage</w:t>
      </w:r>
      <w:r>
        <w:tab/>
      </w:r>
      <w:r>
        <w:fldChar w:fldCharType="begin"/>
      </w:r>
      <w:r>
        <w:instrText xml:space="preserve"> PAGEREF _Toc68293118 \h </w:instrText>
      </w:r>
      <w:r>
        <w:fldChar w:fldCharType="separate"/>
      </w:r>
      <w:r w:rsidR="00FA6EE2">
        <w:t>6</w:t>
      </w:r>
      <w:r>
        <w:fldChar w:fldCharType="end"/>
      </w:r>
    </w:p>
    <w:p w14:paraId="752FA8CC" w14:textId="388B400E" w:rsidR="009348B0" w:rsidRDefault="009348B0">
      <w:pPr>
        <w:pStyle w:val="TOC4"/>
        <w:rPr>
          <w:rFonts w:asciiTheme="minorHAnsi" w:eastAsiaTheme="minorEastAsia" w:hAnsiTheme="minorHAnsi" w:cstheme="minorBidi"/>
          <w:sz w:val="22"/>
          <w:szCs w:val="22"/>
          <w:lang w:eastAsia="en-US"/>
        </w:rPr>
      </w:pPr>
      <w:r w:rsidRPr="00005859">
        <w:rPr>
          <w:bCs/>
          <w:lang w:val="en-GB"/>
        </w:rPr>
        <w:t>2.1.8.1</w:t>
      </w:r>
      <w:r>
        <w:rPr>
          <w:rFonts w:asciiTheme="minorHAnsi" w:eastAsiaTheme="minorEastAsia" w:hAnsiTheme="minorHAnsi" w:cstheme="minorBidi"/>
          <w:sz w:val="22"/>
          <w:szCs w:val="22"/>
          <w:lang w:eastAsia="en-US"/>
        </w:rPr>
        <w:tab/>
      </w:r>
      <w:r w:rsidRPr="00005859">
        <w:rPr>
          <w:bCs/>
          <w:lang w:val="en-GB"/>
        </w:rPr>
        <w:t>Feature Object Identifiers</w:t>
      </w:r>
      <w:r>
        <w:tab/>
      </w:r>
      <w:r>
        <w:fldChar w:fldCharType="begin"/>
      </w:r>
      <w:r>
        <w:instrText xml:space="preserve"> PAGEREF _Toc68293119 \h </w:instrText>
      </w:r>
      <w:r>
        <w:fldChar w:fldCharType="separate"/>
      </w:r>
      <w:r w:rsidR="00FA6EE2">
        <w:t>6</w:t>
      </w:r>
      <w:r>
        <w:fldChar w:fldCharType="end"/>
      </w:r>
    </w:p>
    <w:p w14:paraId="406B8BB3" w14:textId="17BE46B3" w:rsidR="009348B0" w:rsidRDefault="009348B0">
      <w:pPr>
        <w:pStyle w:val="TOC4"/>
        <w:rPr>
          <w:rFonts w:asciiTheme="minorHAnsi" w:eastAsiaTheme="minorEastAsia" w:hAnsiTheme="minorHAnsi" w:cstheme="minorBidi"/>
          <w:sz w:val="22"/>
          <w:szCs w:val="22"/>
          <w:lang w:eastAsia="en-US"/>
        </w:rPr>
      </w:pPr>
      <w:r w:rsidRPr="00005859">
        <w:rPr>
          <w:lang w:val="en-GB"/>
        </w:rPr>
        <w:t>2.1.8.2</w:t>
      </w:r>
      <w:r>
        <w:rPr>
          <w:rFonts w:asciiTheme="minorHAnsi" w:eastAsiaTheme="minorEastAsia" w:hAnsiTheme="minorHAnsi" w:cstheme="minorBidi"/>
          <w:sz w:val="22"/>
          <w:szCs w:val="22"/>
          <w:lang w:eastAsia="en-US"/>
        </w:rPr>
        <w:tab/>
      </w:r>
      <w:r w:rsidRPr="00005859">
        <w:rPr>
          <w:lang w:val="en-GB"/>
        </w:rPr>
        <w:t>180</w:t>
      </w:r>
      <w:r w:rsidRPr="00005859">
        <w:rPr>
          <w:rFonts w:cs="Arial"/>
          <w:lang w:val="en-GB"/>
        </w:rPr>
        <w:t>°</w:t>
      </w:r>
      <w:r w:rsidRPr="00005859">
        <w:rPr>
          <w:lang w:val="en-GB"/>
        </w:rPr>
        <w:t xml:space="preserve"> Meridian of Longitude</w:t>
      </w:r>
      <w:r>
        <w:tab/>
      </w:r>
      <w:r>
        <w:fldChar w:fldCharType="begin"/>
      </w:r>
      <w:r>
        <w:instrText xml:space="preserve"> PAGEREF _Toc68293120 \h </w:instrText>
      </w:r>
      <w:r>
        <w:fldChar w:fldCharType="separate"/>
      </w:r>
      <w:r w:rsidR="00FA6EE2">
        <w:t>6</w:t>
      </w:r>
      <w:r>
        <w:fldChar w:fldCharType="end"/>
      </w:r>
    </w:p>
    <w:p w14:paraId="78DB39F3" w14:textId="304D1533" w:rsidR="009348B0" w:rsidRDefault="009348B0">
      <w:pPr>
        <w:pStyle w:val="TOC2"/>
        <w:rPr>
          <w:rFonts w:asciiTheme="minorHAnsi" w:eastAsiaTheme="minorEastAsia" w:hAnsiTheme="minorHAnsi" w:cstheme="minorBidi"/>
          <w:sz w:val="22"/>
          <w:szCs w:val="22"/>
          <w:lang w:eastAsia="en-US"/>
        </w:rPr>
      </w:pPr>
      <w:r w:rsidRPr="00005859">
        <w:rPr>
          <w:lang w:val="en-GB"/>
        </w:rPr>
        <w:t>2.2</w:t>
      </w:r>
      <w:r>
        <w:rPr>
          <w:rFonts w:asciiTheme="minorHAnsi" w:eastAsiaTheme="minorEastAsia" w:hAnsiTheme="minorHAnsi" w:cstheme="minorBidi"/>
          <w:sz w:val="22"/>
          <w:szCs w:val="22"/>
          <w:lang w:eastAsia="en-US"/>
        </w:rPr>
        <w:tab/>
      </w:r>
      <w:r w:rsidRPr="00005859">
        <w:rPr>
          <w:lang w:val="en-GB"/>
        </w:rPr>
        <w:t>Data quality description</w:t>
      </w:r>
      <w:r>
        <w:tab/>
      </w:r>
      <w:r>
        <w:fldChar w:fldCharType="begin"/>
      </w:r>
      <w:r>
        <w:instrText xml:space="preserve"> PAGEREF _Toc68293121 \h </w:instrText>
      </w:r>
      <w:r>
        <w:fldChar w:fldCharType="separate"/>
      </w:r>
      <w:r w:rsidR="00FA6EE2">
        <w:t>6</w:t>
      </w:r>
      <w:r>
        <w:fldChar w:fldCharType="end"/>
      </w:r>
    </w:p>
    <w:p w14:paraId="0D4B1D03" w14:textId="780E5B72" w:rsidR="009348B0" w:rsidRDefault="009348B0">
      <w:pPr>
        <w:pStyle w:val="TOC3"/>
        <w:rPr>
          <w:rFonts w:asciiTheme="minorHAnsi" w:eastAsiaTheme="minorEastAsia" w:hAnsiTheme="minorHAnsi" w:cstheme="minorBidi"/>
          <w:sz w:val="22"/>
          <w:szCs w:val="22"/>
          <w:lang w:eastAsia="en-US"/>
        </w:rPr>
      </w:pPr>
      <w:r w:rsidRPr="00005859">
        <w:rPr>
          <w:lang w:val="en-GB"/>
        </w:rPr>
        <w:t>2.2.1</w:t>
      </w:r>
      <w:r>
        <w:rPr>
          <w:rFonts w:asciiTheme="minorHAnsi" w:eastAsiaTheme="minorEastAsia" w:hAnsiTheme="minorHAnsi" w:cstheme="minorBidi"/>
          <w:sz w:val="22"/>
          <w:szCs w:val="22"/>
          <w:lang w:eastAsia="en-US"/>
        </w:rPr>
        <w:tab/>
      </w:r>
      <w:r w:rsidRPr="00005859">
        <w:rPr>
          <w:lang w:val="en-GB"/>
        </w:rPr>
        <w:t>Production information</w:t>
      </w:r>
      <w:r>
        <w:tab/>
      </w:r>
      <w:r>
        <w:fldChar w:fldCharType="begin"/>
      </w:r>
      <w:r>
        <w:instrText xml:space="preserve"> PAGEREF _Toc68293122 \h </w:instrText>
      </w:r>
      <w:r>
        <w:fldChar w:fldCharType="separate"/>
      </w:r>
      <w:r w:rsidR="00FA6EE2">
        <w:t>6</w:t>
      </w:r>
      <w:r>
        <w:fldChar w:fldCharType="end"/>
      </w:r>
    </w:p>
    <w:p w14:paraId="15A4A7C7" w14:textId="2A127C46" w:rsidR="009348B0" w:rsidRDefault="009348B0">
      <w:pPr>
        <w:pStyle w:val="TOC3"/>
        <w:rPr>
          <w:rFonts w:asciiTheme="minorHAnsi" w:eastAsiaTheme="minorEastAsia" w:hAnsiTheme="minorHAnsi" w:cstheme="minorBidi"/>
          <w:sz w:val="22"/>
          <w:szCs w:val="22"/>
          <w:lang w:eastAsia="en-US"/>
        </w:rPr>
      </w:pPr>
      <w:r w:rsidRPr="00005859">
        <w:rPr>
          <w:lang w:val="en-GB"/>
        </w:rPr>
        <w:t>2.2.2</w:t>
      </w:r>
      <w:r>
        <w:rPr>
          <w:rFonts w:asciiTheme="minorHAnsi" w:eastAsiaTheme="minorEastAsia" w:hAnsiTheme="minorHAnsi" w:cstheme="minorBidi"/>
          <w:sz w:val="22"/>
          <w:szCs w:val="22"/>
          <w:lang w:eastAsia="en-US"/>
        </w:rPr>
        <w:tab/>
      </w:r>
      <w:r w:rsidRPr="00005859">
        <w:rPr>
          <w:lang w:val="en-GB"/>
        </w:rPr>
        <w:t>Up-to-datedness information</w:t>
      </w:r>
      <w:r>
        <w:tab/>
      </w:r>
      <w:r>
        <w:fldChar w:fldCharType="begin"/>
      </w:r>
      <w:r>
        <w:instrText xml:space="preserve"> PAGEREF _Toc68293123 \h </w:instrText>
      </w:r>
      <w:r>
        <w:fldChar w:fldCharType="separate"/>
      </w:r>
      <w:r w:rsidR="00FA6EE2">
        <w:t>7</w:t>
      </w:r>
      <w:r>
        <w:fldChar w:fldCharType="end"/>
      </w:r>
    </w:p>
    <w:p w14:paraId="68C52CCC" w14:textId="17B12C1A" w:rsidR="009348B0" w:rsidRDefault="009348B0">
      <w:pPr>
        <w:pStyle w:val="TOC3"/>
        <w:rPr>
          <w:rFonts w:asciiTheme="minorHAnsi" w:eastAsiaTheme="minorEastAsia" w:hAnsiTheme="minorHAnsi" w:cstheme="minorBidi"/>
          <w:sz w:val="22"/>
          <w:szCs w:val="22"/>
          <w:lang w:eastAsia="en-US"/>
        </w:rPr>
      </w:pPr>
      <w:r w:rsidRPr="00005859">
        <w:rPr>
          <w:lang w:val="en-GB"/>
        </w:rPr>
        <w:t>2.2.3</w:t>
      </w:r>
      <w:r>
        <w:rPr>
          <w:rFonts w:asciiTheme="minorHAnsi" w:eastAsiaTheme="minorEastAsia" w:hAnsiTheme="minorHAnsi" w:cstheme="minorBidi"/>
          <w:sz w:val="22"/>
          <w:szCs w:val="22"/>
          <w:lang w:eastAsia="en-US"/>
        </w:rPr>
        <w:tab/>
      </w:r>
      <w:r w:rsidRPr="00005859">
        <w:rPr>
          <w:lang w:val="en-GB"/>
        </w:rPr>
        <w:t>Quality, reliability and accuracy of bathymetric data</w:t>
      </w:r>
      <w:r>
        <w:tab/>
      </w:r>
      <w:r>
        <w:fldChar w:fldCharType="begin"/>
      </w:r>
      <w:r>
        <w:instrText xml:space="preserve"> PAGEREF _Toc68293124 \h </w:instrText>
      </w:r>
      <w:r>
        <w:fldChar w:fldCharType="separate"/>
      </w:r>
      <w:r w:rsidR="00FA6EE2">
        <w:t>7</w:t>
      </w:r>
      <w:r>
        <w:fldChar w:fldCharType="end"/>
      </w:r>
    </w:p>
    <w:p w14:paraId="6F546E17" w14:textId="216A9E67" w:rsidR="009348B0" w:rsidRDefault="009348B0">
      <w:pPr>
        <w:pStyle w:val="TOC4"/>
        <w:rPr>
          <w:rFonts w:asciiTheme="minorHAnsi" w:eastAsiaTheme="minorEastAsia" w:hAnsiTheme="minorHAnsi" w:cstheme="minorBidi"/>
          <w:sz w:val="22"/>
          <w:szCs w:val="22"/>
          <w:lang w:eastAsia="en-US"/>
        </w:rPr>
      </w:pPr>
      <w:r w:rsidRPr="00005859">
        <w:rPr>
          <w:lang w:val="en-GB"/>
        </w:rPr>
        <w:t>2.2.3.1</w:t>
      </w:r>
      <w:r>
        <w:rPr>
          <w:rFonts w:asciiTheme="minorHAnsi" w:eastAsiaTheme="minorEastAsia" w:hAnsiTheme="minorHAnsi" w:cstheme="minorBidi"/>
          <w:sz w:val="22"/>
          <w:szCs w:val="22"/>
          <w:lang w:eastAsia="en-US"/>
        </w:rPr>
        <w:tab/>
      </w:r>
      <w:r w:rsidRPr="00005859">
        <w:rPr>
          <w:lang w:val="en-GB"/>
        </w:rPr>
        <w:t>Quality of bathymetric data</w:t>
      </w:r>
      <w:r>
        <w:tab/>
      </w:r>
      <w:r>
        <w:fldChar w:fldCharType="begin"/>
      </w:r>
      <w:r>
        <w:instrText xml:space="preserve"> PAGEREF _Toc68293125 \h </w:instrText>
      </w:r>
      <w:r>
        <w:fldChar w:fldCharType="separate"/>
      </w:r>
      <w:r w:rsidR="00FA6EE2">
        <w:t>7</w:t>
      </w:r>
      <w:r>
        <w:fldChar w:fldCharType="end"/>
      </w:r>
    </w:p>
    <w:p w14:paraId="15105C59" w14:textId="777EF9F9" w:rsidR="009348B0" w:rsidRDefault="009348B0">
      <w:pPr>
        <w:pStyle w:val="TOC4"/>
        <w:rPr>
          <w:rFonts w:asciiTheme="minorHAnsi" w:eastAsiaTheme="minorEastAsia" w:hAnsiTheme="minorHAnsi" w:cstheme="minorBidi"/>
          <w:sz w:val="22"/>
          <w:szCs w:val="22"/>
          <w:lang w:eastAsia="en-US"/>
        </w:rPr>
      </w:pPr>
      <w:r w:rsidRPr="00005859">
        <w:rPr>
          <w:lang w:val="en-GB"/>
        </w:rPr>
        <w:t>2.2.3.2</w:t>
      </w:r>
      <w:r>
        <w:rPr>
          <w:rFonts w:asciiTheme="minorHAnsi" w:eastAsiaTheme="minorEastAsia" w:hAnsiTheme="minorHAnsi" w:cstheme="minorBidi"/>
          <w:sz w:val="22"/>
          <w:szCs w:val="22"/>
          <w:lang w:eastAsia="en-US"/>
        </w:rPr>
        <w:tab/>
      </w:r>
      <w:r w:rsidRPr="00005859">
        <w:rPr>
          <w:lang w:val="en-GB"/>
        </w:rPr>
        <w:t>Survey reliability</w:t>
      </w:r>
      <w:r>
        <w:tab/>
      </w:r>
      <w:r>
        <w:fldChar w:fldCharType="begin"/>
      </w:r>
      <w:r>
        <w:instrText xml:space="preserve"> PAGEREF _Toc68293126 \h </w:instrText>
      </w:r>
      <w:r>
        <w:fldChar w:fldCharType="separate"/>
      </w:r>
      <w:r w:rsidR="00FA6EE2">
        <w:t>8</w:t>
      </w:r>
      <w:r>
        <w:fldChar w:fldCharType="end"/>
      </w:r>
    </w:p>
    <w:p w14:paraId="2FB37CB4" w14:textId="4CF8E8F3" w:rsidR="009348B0" w:rsidRDefault="009348B0">
      <w:pPr>
        <w:pStyle w:val="TOC4"/>
        <w:rPr>
          <w:rFonts w:asciiTheme="minorHAnsi" w:eastAsiaTheme="minorEastAsia" w:hAnsiTheme="minorHAnsi" w:cstheme="minorBidi"/>
          <w:sz w:val="22"/>
          <w:szCs w:val="22"/>
          <w:lang w:eastAsia="en-US"/>
        </w:rPr>
      </w:pPr>
      <w:r w:rsidRPr="00005859">
        <w:rPr>
          <w:lang w:val="en-GB"/>
        </w:rPr>
        <w:t>2.2.3.3</w:t>
      </w:r>
      <w:r>
        <w:rPr>
          <w:rFonts w:asciiTheme="minorHAnsi" w:eastAsiaTheme="minorEastAsia" w:hAnsiTheme="minorHAnsi" w:cstheme="minorBidi"/>
          <w:sz w:val="22"/>
          <w:szCs w:val="22"/>
          <w:lang w:eastAsia="en-US"/>
        </w:rPr>
        <w:tab/>
      </w:r>
      <w:r w:rsidRPr="00005859">
        <w:rPr>
          <w:lang w:val="en-GB"/>
        </w:rPr>
        <w:t>Quality of sounding</w:t>
      </w:r>
      <w:r>
        <w:tab/>
      </w:r>
      <w:r>
        <w:fldChar w:fldCharType="begin"/>
      </w:r>
      <w:r>
        <w:instrText xml:space="preserve"> PAGEREF _Toc68293127 \h </w:instrText>
      </w:r>
      <w:r>
        <w:fldChar w:fldCharType="separate"/>
      </w:r>
      <w:r w:rsidR="00FA6EE2">
        <w:t>9</w:t>
      </w:r>
      <w:r>
        <w:fldChar w:fldCharType="end"/>
      </w:r>
    </w:p>
    <w:p w14:paraId="13C3CBFA" w14:textId="17FE7E7A" w:rsidR="009348B0" w:rsidRDefault="009348B0">
      <w:pPr>
        <w:pStyle w:val="TOC4"/>
        <w:rPr>
          <w:rFonts w:asciiTheme="minorHAnsi" w:eastAsiaTheme="minorEastAsia" w:hAnsiTheme="minorHAnsi" w:cstheme="minorBidi"/>
          <w:sz w:val="22"/>
          <w:szCs w:val="22"/>
          <w:lang w:eastAsia="en-US"/>
        </w:rPr>
      </w:pPr>
      <w:r w:rsidRPr="00005859">
        <w:rPr>
          <w:lang w:val="en-GB"/>
        </w:rPr>
        <w:t>2.2.3.4</w:t>
      </w:r>
      <w:r>
        <w:rPr>
          <w:rFonts w:asciiTheme="minorHAnsi" w:eastAsiaTheme="minorEastAsia" w:hAnsiTheme="minorHAnsi" w:cstheme="minorBidi"/>
          <w:sz w:val="22"/>
          <w:szCs w:val="22"/>
          <w:lang w:eastAsia="en-US"/>
        </w:rPr>
        <w:tab/>
      </w:r>
      <w:r w:rsidRPr="00005859">
        <w:rPr>
          <w:lang w:val="en-GB"/>
        </w:rPr>
        <w:t>Sounding accuracy</w:t>
      </w:r>
      <w:r>
        <w:tab/>
      </w:r>
      <w:r>
        <w:fldChar w:fldCharType="begin"/>
      </w:r>
      <w:r>
        <w:instrText xml:space="preserve"> PAGEREF _Toc68293128 \h </w:instrText>
      </w:r>
      <w:r>
        <w:fldChar w:fldCharType="separate"/>
      </w:r>
      <w:r w:rsidR="00FA6EE2">
        <w:t>9</w:t>
      </w:r>
      <w:r>
        <w:fldChar w:fldCharType="end"/>
      </w:r>
    </w:p>
    <w:p w14:paraId="5974ED57" w14:textId="4C208E4A" w:rsidR="009348B0" w:rsidRDefault="009348B0">
      <w:pPr>
        <w:pStyle w:val="TOC4"/>
        <w:rPr>
          <w:rFonts w:asciiTheme="minorHAnsi" w:eastAsiaTheme="minorEastAsia" w:hAnsiTheme="minorHAnsi" w:cstheme="minorBidi"/>
          <w:sz w:val="22"/>
          <w:szCs w:val="22"/>
          <w:lang w:eastAsia="en-US"/>
        </w:rPr>
      </w:pPr>
      <w:r w:rsidRPr="00005859">
        <w:rPr>
          <w:lang w:val="en-GB"/>
        </w:rPr>
        <w:t>2.2.3.5</w:t>
      </w:r>
      <w:r>
        <w:rPr>
          <w:rFonts w:asciiTheme="minorHAnsi" w:eastAsiaTheme="minorEastAsia" w:hAnsiTheme="minorHAnsi" w:cstheme="minorBidi"/>
          <w:sz w:val="22"/>
          <w:szCs w:val="22"/>
          <w:lang w:eastAsia="en-US"/>
        </w:rPr>
        <w:tab/>
      </w:r>
      <w:r w:rsidRPr="00005859">
        <w:rPr>
          <w:lang w:val="en-GB"/>
        </w:rPr>
        <w:t>Technique of sounding measurement</w:t>
      </w:r>
      <w:r>
        <w:tab/>
      </w:r>
      <w:r>
        <w:fldChar w:fldCharType="begin"/>
      </w:r>
      <w:r>
        <w:instrText xml:space="preserve"> PAGEREF _Toc68293129 \h </w:instrText>
      </w:r>
      <w:r>
        <w:fldChar w:fldCharType="separate"/>
      </w:r>
      <w:r w:rsidR="00FA6EE2">
        <w:t>9</w:t>
      </w:r>
      <w:r>
        <w:fldChar w:fldCharType="end"/>
      </w:r>
    </w:p>
    <w:p w14:paraId="75C2134B" w14:textId="3EBB3195" w:rsidR="009348B0" w:rsidRDefault="009348B0">
      <w:pPr>
        <w:pStyle w:val="TOC3"/>
        <w:rPr>
          <w:rFonts w:asciiTheme="minorHAnsi" w:eastAsiaTheme="minorEastAsia" w:hAnsiTheme="minorHAnsi" w:cstheme="minorBidi"/>
          <w:sz w:val="22"/>
          <w:szCs w:val="22"/>
          <w:lang w:eastAsia="en-US"/>
        </w:rPr>
      </w:pPr>
      <w:r w:rsidRPr="00005859">
        <w:rPr>
          <w:lang w:val="en-GB"/>
        </w:rPr>
        <w:t>2.2.4</w:t>
      </w:r>
      <w:r>
        <w:rPr>
          <w:rFonts w:asciiTheme="minorHAnsi" w:eastAsiaTheme="minorEastAsia" w:hAnsiTheme="minorHAnsi" w:cstheme="minorBidi"/>
          <w:sz w:val="22"/>
          <w:szCs w:val="22"/>
          <w:lang w:eastAsia="en-US"/>
        </w:rPr>
        <w:tab/>
      </w:r>
      <w:r w:rsidRPr="00005859">
        <w:rPr>
          <w:lang w:val="en-GB"/>
        </w:rPr>
        <w:t>Accuracy of non-bathymetric data</w:t>
      </w:r>
      <w:r>
        <w:tab/>
      </w:r>
      <w:r>
        <w:fldChar w:fldCharType="begin"/>
      </w:r>
      <w:r>
        <w:instrText xml:space="preserve"> PAGEREF _Toc68293130 \h </w:instrText>
      </w:r>
      <w:r>
        <w:fldChar w:fldCharType="separate"/>
      </w:r>
      <w:r w:rsidR="00FA6EE2">
        <w:t>9</w:t>
      </w:r>
      <w:r>
        <w:fldChar w:fldCharType="end"/>
      </w:r>
    </w:p>
    <w:p w14:paraId="316B2BA5" w14:textId="2FF68E7D" w:rsidR="009348B0" w:rsidRDefault="009348B0">
      <w:pPr>
        <w:pStyle w:val="TOC4"/>
        <w:rPr>
          <w:rFonts w:asciiTheme="minorHAnsi" w:eastAsiaTheme="minorEastAsia" w:hAnsiTheme="minorHAnsi" w:cstheme="minorBidi"/>
          <w:sz w:val="22"/>
          <w:szCs w:val="22"/>
          <w:lang w:eastAsia="en-US"/>
        </w:rPr>
      </w:pPr>
      <w:r w:rsidRPr="00005859">
        <w:rPr>
          <w:lang w:val="en-GB"/>
        </w:rPr>
        <w:t>2.2.4.1</w:t>
      </w:r>
      <w:r>
        <w:rPr>
          <w:rFonts w:asciiTheme="minorHAnsi" w:eastAsiaTheme="minorEastAsia" w:hAnsiTheme="minorHAnsi" w:cstheme="minorBidi"/>
          <w:sz w:val="22"/>
          <w:szCs w:val="22"/>
          <w:lang w:eastAsia="en-US"/>
        </w:rPr>
        <w:tab/>
      </w:r>
      <w:r w:rsidRPr="00005859">
        <w:rPr>
          <w:lang w:val="en-GB"/>
        </w:rPr>
        <w:t>Quality of positions</w:t>
      </w:r>
      <w:r>
        <w:tab/>
      </w:r>
      <w:r>
        <w:fldChar w:fldCharType="begin"/>
      </w:r>
      <w:r>
        <w:instrText xml:space="preserve"> PAGEREF _Toc68293131 \h </w:instrText>
      </w:r>
      <w:r>
        <w:fldChar w:fldCharType="separate"/>
      </w:r>
      <w:r w:rsidR="00FA6EE2">
        <w:t>9</w:t>
      </w:r>
      <w:r>
        <w:fldChar w:fldCharType="end"/>
      </w:r>
    </w:p>
    <w:p w14:paraId="7776151B" w14:textId="424D9F25" w:rsidR="009348B0" w:rsidRDefault="009348B0">
      <w:pPr>
        <w:pStyle w:val="TOC4"/>
        <w:rPr>
          <w:rFonts w:asciiTheme="minorHAnsi" w:eastAsiaTheme="minorEastAsia" w:hAnsiTheme="minorHAnsi" w:cstheme="minorBidi"/>
          <w:sz w:val="22"/>
          <w:szCs w:val="22"/>
          <w:lang w:eastAsia="en-US"/>
        </w:rPr>
      </w:pPr>
      <w:r w:rsidRPr="00005859">
        <w:rPr>
          <w:lang w:val="en-GB"/>
        </w:rPr>
        <w:t>2.2.4.2</w:t>
      </w:r>
      <w:r>
        <w:rPr>
          <w:rFonts w:asciiTheme="minorHAnsi" w:eastAsiaTheme="minorEastAsia" w:hAnsiTheme="minorHAnsi" w:cstheme="minorBidi"/>
          <w:sz w:val="22"/>
          <w:szCs w:val="22"/>
          <w:lang w:eastAsia="en-US"/>
        </w:rPr>
        <w:tab/>
      </w:r>
      <w:r w:rsidRPr="00005859">
        <w:rPr>
          <w:lang w:val="en-GB"/>
        </w:rPr>
        <w:t>Horizontal accuracy</w:t>
      </w:r>
      <w:r>
        <w:tab/>
      </w:r>
      <w:r>
        <w:fldChar w:fldCharType="begin"/>
      </w:r>
      <w:r>
        <w:instrText xml:space="preserve"> PAGEREF _Toc68293132 \h </w:instrText>
      </w:r>
      <w:r>
        <w:fldChar w:fldCharType="separate"/>
      </w:r>
      <w:r w:rsidR="00FA6EE2">
        <w:t>9</w:t>
      </w:r>
      <w:r>
        <w:fldChar w:fldCharType="end"/>
      </w:r>
    </w:p>
    <w:p w14:paraId="0814A78B" w14:textId="29474D45" w:rsidR="009348B0" w:rsidRDefault="009348B0">
      <w:pPr>
        <w:pStyle w:val="TOC4"/>
        <w:rPr>
          <w:rFonts w:asciiTheme="minorHAnsi" w:eastAsiaTheme="minorEastAsia" w:hAnsiTheme="minorHAnsi" w:cstheme="minorBidi"/>
          <w:sz w:val="22"/>
          <w:szCs w:val="22"/>
          <w:lang w:eastAsia="en-US"/>
        </w:rPr>
      </w:pPr>
      <w:r w:rsidRPr="00005859">
        <w:rPr>
          <w:lang w:val="en-GB"/>
        </w:rPr>
        <w:t>2.2.4.3</w:t>
      </w:r>
      <w:r>
        <w:rPr>
          <w:rFonts w:asciiTheme="minorHAnsi" w:eastAsiaTheme="minorEastAsia" w:hAnsiTheme="minorHAnsi" w:cstheme="minorBidi"/>
          <w:sz w:val="22"/>
          <w:szCs w:val="22"/>
          <w:lang w:eastAsia="en-US"/>
        </w:rPr>
        <w:tab/>
      </w:r>
      <w:r w:rsidRPr="00005859">
        <w:rPr>
          <w:lang w:val="en-GB"/>
        </w:rPr>
        <w:t>Vertical accuracy</w:t>
      </w:r>
      <w:r>
        <w:tab/>
      </w:r>
      <w:r>
        <w:fldChar w:fldCharType="begin"/>
      </w:r>
      <w:r>
        <w:instrText xml:space="preserve"> PAGEREF _Toc68293133 \h </w:instrText>
      </w:r>
      <w:r>
        <w:fldChar w:fldCharType="separate"/>
      </w:r>
      <w:r w:rsidR="00FA6EE2">
        <w:t>10</w:t>
      </w:r>
      <w:r>
        <w:fldChar w:fldCharType="end"/>
      </w:r>
    </w:p>
    <w:p w14:paraId="1B6C475B" w14:textId="62966634" w:rsidR="009348B0" w:rsidRDefault="009348B0">
      <w:pPr>
        <w:pStyle w:val="TOC3"/>
        <w:rPr>
          <w:rFonts w:asciiTheme="minorHAnsi" w:eastAsiaTheme="minorEastAsia" w:hAnsiTheme="minorHAnsi" w:cstheme="minorBidi"/>
          <w:sz w:val="22"/>
          <w:szCs w:val="22"/>
          <w:lang w:eastAsia="en-US"/>
        </w:rPr>
      </w:pPr>
      <w:r w:rsidRPr="00005859">
        <w:rPr>
          <w:lang w:val="en-GB"/>
        </w:rPr>
        <w:t>2.2.5</w:t>
      </w:r>
      <w:r>
        <w:rPr>
          <w:rFonts w:asciiTheme="minorHAnsi" w:eastAsiaTheme="minorEastAsia" w:hAnsiTheme="minorHAnsi" w:cstheme="minorBidi"/>
          <w:sz w:val="22"/>
          <w:szCs w:val="22"/>
          <w:lang w:eastAsia="en-US"/>
        </w:rPr>
        <w:tab/>
      </w:r>
      <w:r w:rsidRPr="00005859">
        <w:rPr>
          <w:lang w:val="en-GB"/>
        </w:rPr>
        <w:t>Source of data</w:t>
      </w:r>
      <w:r>
        <w:tab/>
      </w:r>
      <w:r>
        <w:fldChar w:fldCharType="begin"/>
      </w:r>
      <w:r>
        <w:instrText xml:space="preserve"> PAGEREF _Toc68293134 \h </w:instrText>
      </w:r>
      <w:r>
        <w:fldChar w:fldCharType="separate"/>
      </w:r>
      <w:r w:rsidR="00FA6EE2">
        <w:t>10</w:t>
      </w:r>
      <w:r>
        <w:fldChar w:fldCharType="end"/>
      </w:r>
    </w:p>
    <w:p w14:paraId="23FA28F4" w14:textId="0F500B7E" w:rsidR="009348B0" w:rsidRDefault="009348B0">
      <w:pPr>
        <w:pStyle w:val="TOC4"/>
        <w:rPr>
          <w:rFonts w:asciiTheme="minorHAnsi" w:eastAsiaTheme="minorEastAsia" w:hAnsiTheme="minorHAnsi" w:cstheme="minorBidi"/>
          <w:sz w:val="22"/>
          <w:szCs w:val="22"/>
          <w:lang w:eastAsia="en-US"/>
        </w:rPr>
      </w:pPr>
      <w:r w:rsidRPr="00005859">
        <w:rPr>
          <w:lang w:val="en-GB"/>
        </w:rPr>
        <w:t>2.2.5.1</w:t>
      </w:r>
      <w:r>
        <w:rPr>
          <w:rFonts w:asciiTheme="minorHAnsi" w:eastAsiaTheme="minorEastAsia" w:hAnsiTheme="minorHAnsi" w:cstheme="minorBidi"/>
          <w:sz w:val="22"/>
          <w:szCs w:val="22"/>
          <w:lang w:eastAsia="en-US"/>
        </w:rPr>
        <w:tab/>
      </w:r>
      <w:r w:rsidRPr="00005859">
        <w:rPr>
          <w:lang w:val="en-GB"/>
        </w:rPr>
        <w:t>Source of bathymetric data</w:t>
      </w:r>
      <w:r>
        <w:tab/>
      </w:r>
      <w:r>
        <w:fldChar w:fldCharType="begin"/>
      </w:r>
      <w:r>
        <w:instrText xml:space="preserve"> PAGEREF _Toc68293135 \h </w:instrText>
      </w:r>
      <w:r>
        <w:fldChar w:fldCharType="separate"/>
      </w:r>
      <w:r w:rsidR="00FA6EE2">
        <w:t>10</w:t>
      </w:r>
      <w:r>
        <w:fldChar w:fldCharType="end"/>
      </w:r>
    </w:p>
    <w:p w14:paraId="4F01E9A3" w14:textId="7C3463EC" w:rsidR="009348B0" w:rsidRDefault="009348B0">
      <w:pPr>
        <w:pStyle w:val="TOC4"/>
        <w:rPr>
          <w:rFonts w:asciiTheme="minorHAnsi" w:eastAsiaTheme="minorEastAsia" w:hAnsiTheme="minorHAnsi" w:cstheme="minorBidi"/>
          <w:sz w:val="22"/>
          <w:szCs w:val="22"/>
          <w:lang w:eastAsia="en-US"/>
        </w:rPr>
      </w:pPr>
      <w:r w:rsidRPr="00005859">
        <w:rPr>
          <w:lang w:val="en-GB"/>
        </w:rPr>
        <w:t>2.2.5.2</w:t>
      </w:r>
      <w:r>
        <w:rPr>
          <w:rFonts w:asciiTheme="minorHAnsi" w:eastAsiaTheme="minorEastAsia" w:hAnsiTheme="minorHAnsi" w:cstheme="minorBidi"/>
          <w:sz w:val="22"/>
          <w:szCs w:val="22"/>
          <w:lang w:eastAsia="en-US"/>
        </w:rPr>
        <w:tab/>
      </w:r>
      <w:r w:rsidRPr="00005859">
        <w:rPr>
          <w:lang w:val="en-GB"/>
        </w:rPr>
        <w:t>Source of other data</w:t>
      </w:r>
      <w:r>
        <w:tab/>
      </w:r>
      <w:r>
        <w:fldChar w:fldCharType="begin"/>
      </w:r>
      <w:r>
        <w:instrText xml:space="preserve"> PAGEREF _Toc68293136 \h </w:instrText>
      </w:r>
      <w:r>
        <w:fldChar w:fldCharType="separate"/>
      </w:r>
      <w:r w:rsidR="00FA6EE2">
        <w:t>10</w:t>
      </w:r>
      <w:r>
        <w:fldChar w:fldCharType="end"/>
      </w:r>
    </w:p>
    <w:p w14:paraId="176CF99E" w14:textId="386A7147" w:rsidR="009348B0" w:rsidRDefault="009348B0">
      <w:pPr>
        <w:pStyle w:val="TOC3"/>
        <w:rPr>
          <w:rFonts w:asciiTheme="minorHAnsi" w:eastAsiaTheme="minorEastAsia" w:hAnsiTheme="minorHAnsi" w:cstheme="minorBidi"/>
          <w:sz w:val="22"/>
          <w:szCs w:val="22"/>
          <w:lang w:eastAsia="en-US"/>
        </w:rPr>
      </w:pPr>
      <w:r w:rsidRPr="00005859">
        <w:rPr>
          <w:lang w:val="en-GB"/>
        </w:rPr>
        <w:t>2.2.6</w:t>
      </w:r>
      <w:r>
        <w:rPr>
          <w:rFonts w:asciiTheme="minorHAnsi" w:eastAsiaTheme="minorEastAsia" w:hAnsiTheme="minorHAnsi" w:cstheme="minorBidi"/>
          <w:sz w:val="22"/>
          <w:szCs w:val="22"/>
          <w:lang w:eastAsia="en-US"/>
        </w:rPr>
        <w:tab/>
      </w:r>
      <w:r w:rsidRPr="00005859">
        <w:rPr>
          <w:lang w:val="en-GB"/>
        </w:rPr>
        <w:t>Compilation scale</w:t>
      </w:r>
      <w:r>
        <w:tab/>
      </w:r>
      <w:r>
        <w:fldChar w:fldCharType="begin"/>
      </w:r>
      <w:r>
        <w:instrText xml:space="preserve"> PAGEREF _Toc68293137 \h </w:instrText>
      </w:r>
      <w:r>
        <w:fldChar w:fldCharType="separate"/>
      </w:r>
      <w:r w:rsidR="00FA6EE2">
        <w:t>10</w:t>
      </w:r>
      <w:r>
        <w:fldChar w:fldCharType="end"/>
      </w:r>
    </w:p>
    <w:p w14:paraId="4AB0EF59" w14:textId="1EA2ECD8" w:rsidR="009348B0" w:rsidRDefault="009348B0">
      <w:pPr>
        <w:pStyle w:val="TOC3"/>
        <w:rPr>
          <w:rFonts w:asciiTheme="minorHAnsi" w:eastAsiaTheme="minorEastAsia" w:hAnsiTheme="minorHAnsi" w:cstheme="minorBidi"/>
          <w:sz w:val="22"/>
          <w:szCs w:val="22"/>
          <w:lang w:eastAsia="en-US"/>
        </w:rPr>
      </w:pPr>
      <w:r w:rsidRPr="00005859">
        <w:rPr>
          <w:lang w:val="en-GB"/>
        </w:rPr>
        <w:t>2.2.7</w:t>
      </w:r>
      <w:r>
        <w:rPr>
          <w:rFonts w:asciiTheme="minorHAnsi" w:eastAsiaTheme="minorEastAsia" w:hAnsiTheme="minorHAnsi" w:cstheme="minorBidi"/>
          <w:sz w:val="22"/>
          <w:szCs w:val="22"/>
          <w:lang w:eastAsia="en-US"/>
        </w:rPr>
        <w:tab/>
      </w:r>
      <w:r w:rsidRPr="00005859">
        <w:rPr>
          <w:lang w:val="en-GB"/>
        </w:rPr>
        <w:t>Use of the attribute SCAMIN</w:t>
      </w:r>
      <w:r>
        <w:tab/>
      </w:r>
      <w:r>
        <w:fldChar w:fldCharType="begin"/>
      </w:r>
      <w:r>
        <w:instrText xml:space="preserve"> PAGEREF _Toc68293138 \h </w:instrText>
      </w:r>
      <w:r>
        <w:fldChar w:fldCharType="separate"/>
      </w:r>
      <w:r w:rsidR="00FA6EE2">
        <w:t>12</w:t>
      </w:r>
      <w:r>
        <w:fldChar w:fldCharType="end"/>
      </w:r>
    </w:p>
    <w:p w14:paraId="00DB1815" w14:textId="17F52F4B" w:rsidR="009348B0" w:rsidRDefault="009348B0">
      <w:pPr>
        <w:pStyle w:val="TOC4"/>
        <w:rPr>
          <w:rFonts w:asciiTheme="minorHAnsi" w:eastAsiaTheme="minorEastAsia" w:hAnsiTheme="minorHAnsi" w:cstheme="minorBidi"/>
          <w:sz w:val="22"/>
          <w:szCs w:val="22"/>
          <w:lang w:eastAsia="en-US"/>
        </w:rPr>
      </w:pPr>
      <w:r w:rsidRPr="00005859">
        <w:rPr>
          <w:lang w:val="en-GB"/>
        </w:rPr>
        <w:t>2.2.7.1</w:t>
      </w:r>
      <w:r>
        <w:rPr>
          <w:rFonts w:asciiTheme="minorHAnsi" w:eastAsiaTheme="minorEastAsia" w:hAnsiTheme="minorHAnsi" w:cstheme="minorBidi"/>
          <w:sz w:val="22"/>
          <w:szCs w:val="22"/>
          <w:lang w:eastAsia="en-US"/>
        </w:rPr>
        <w:tab/>
      </w:r>
      <w:r w:rsidRPr="00005859">
        <w:rPr>
          <w:lang w:val="en-GB"/>
        </w:rPr>
        <w:t>Sample SCAMIN policy</w:t>
      </w:r>
      <w:r>
        <w:tab/>
      </w:r>
      <w:r>
        <w:fldChar w:fldCharType="begin"/>
      </w:r>
      <w:r>
        <w:instrText xml:space="preserve"> PAGEREF _Toc68293139 \h </w:instrText>
      </w:r>
      <w:r>
        <w:fldChar w:fldCharType="separate"/>
      </w:r>
      <w:r w:rsidR="00FA6EE2">
        <w:t>13</w:t>
      </w:r>
      <w:r>
        <w:fldChar w:fldCharType="end"/>
      </w:r>
    </w:p>
    <w:p w14:paraId="70377C92" w14:textId="64A42265" w:rsidR="009348B0" w:rsidRDefault="009348B0">
      <w:pPr>
        <w:pStyle w:val="TOC2"/>
        <w:rPr>
          <w:rFonts w:asciiTheme="minorHAnsi" w:eastAsiaTheme="minorEastAsia" w:hAnsiTheme="minorHAnsi" w:cstheme="minorBidi"/>
          <w:sz w:val="22"/>
          <w:szCs w:val="22"/>
          <w:lang w:eastAsia="en-US"/>
        </w:rPr>
      </w:pPr>
      <w:r w:rsidRPr="00005859">
        <w:rPr>
          <w:lang w:val="en-GB"/>
        </w:rPr>
        <w:t>2.3</w:t>
      </w:r>
      <w:r>
        <w:rPr>
          <w:rFonts w:asciiTheme="minorHAnsi" w:eastAsiaTheme="minorEastAsia" w:hAnsiTheme="minorHAnsi" w:cstheme="minorBidi"/>
          <w:sz w:val="22"/>
          <w:szCs w:val="22"/>
          <w:lang w:eastAsia="en-US"/>
        </w:rPr>
        <w:tab/>
      </w:r>
      <w:r w:rsidRPr="00005859">
        <w:rPr>
          <w:lang w:val="en-GB"/>
        </w:rPr>
        <w:t>Textual information</w:t>
      </w:r>
      <w:r>
        <w:tab/>
      </w:r>
      <w:r>
        <w:fldChar w:fldCharType="begin"/>
      </w:r>
      <w:r>
        <w:instrText xml:space="preserve"> PAGEREF _Toc68293140 \h </w:instrText>
      </w:r>
      <w:r>
        <w:fldChar w:fldCharType="separate"/>
      </w:r>
      <w:r w:rsidR="00FA6EE2">
        <w:t>13</w:t>
      </w:r>
      <w:r>
        <w:fldChar w:fldCharType="end"/>
      </w:r>
    </w:p>
    <w:p w14:paraId="1BB2EDEB" w14:textId="2E139567" w:rsidR="009348B0" w:rsidRDefault="009348B0">
      <w:pPr>
        <w:pStyle w:val="TOC2"/>
        <w:rPr>
          <w:rFonts w:asciiTheme="minorHAnsi" w:eastAsiaTheme="minorEastAsia" w:hAnsiTheme="minorHAnsi" w:cstheme="minorBidi"/>
          <w:sz w:val="22"/>
          <w:szCs w:val="22"/>
          <w:lang w:eastAsia="en-US"/>
        </w:rPr>
      </w:pPr>
      <w:r w:rsidRPr="00005859">
        <w:rPr>
          <w:lang w:val="en-GB"/>
        </w:rPr>
        <w:t>2.4</w:t>
      </w:r>
      <w:r>
        <w:rPr>
          <w:rFonts w:asciiTheme="minorHAnsi" w:eastAsiaTheme="minorEastAsia" w:hAnsiTheme="minorHAnsi" w:cstheme="minorBidi"/>
          <w:sz w:val="22"/>
          <w:szCs w:val="22"/>
          <w:lang w:eastAsia="en-US"/>
        </w:rPr>
        <w:tab/>
      </w:r>
      <w:r w:rsidRPr="00005859">
        <w:rPr>
          <w:lang w:val="en-GB"/>
        </w:rPr>
        <w:t>Colours and colour patterns</w:t>
      </w:r>
      <w:r>
        <w:tab/>
      </w:r>
      <w:r>
        <w:fldChar w:fldCharType="begin"/>
      </w:r>
      <w:r>
        <w:instrText xml:space="preserve"> PAGEREF _Toc68293141 \h </w:instrText>
      </w:r>
      <w:r>
        <w:fldChar w:fldCharType="separate"/>
      </w:r>
      <w:r w:rsidR="00FA6EE2">
        <w:t>14</w:t>
      </w:r>
      <w:r>
        <w:fldChar w:fldCharType="end"/>
      </w:r>
    </w:p>
    <w:p w14:paraId="3A5E1F92" w14:textId="749437A5" w:rsidR="009348B0" w:rsidRDefault="009348B0">
      <w:pPr>
        <w:pStyle w:val="TOC2"/>
        <w:rPr>
          <w:rFonts w:asciiTheme="minorHAnsi" w:eastAsiaTheme="minorEastAsia" w:hAnsiTheme="minorHAnsi" w:cstheme="minorBidi"/>
          <w:sz w:val="22"/>
          <w:szCs w:val="22"/>
          <w:lang w:eastAsia="en-US"/>
        </w:rPr>
      </w:pPr>
      <w:r w:rsidRPr="00005859">
        <w:rPr>
          <w:lang w:val="en-GB"/>
        </w:rPr>
        <w:t>2.5</w:t>
      </w:r>
      <w:r>
        <w:rPr>
          <w:rFonts w:asciiTheme="minorHAnsi" w:eastAsiaTheme="minorEastAsia" w:hAnsiTheme="minorHAnsi" w:cstheme="minorBidi"/>
          <w:sz w:val="22"/>
          <w:szCs w:val="22"/>
          <w:lang w:eastAsia="en-US"/>
        </w:rPr>
        <w:tab/>
      </w:r>
      <w:r w:rsidRPr="00005859">
        <w:rPr>
          <w:lang w:val="en-GB"/>
        </w:rPr>
        <w:t>Reference to other publications</w:t>
      </w:r>
      <w:r>
        <w:tab/>
      </w:r>
      <w:r>
        <w:fldChar w:fldCharType="begin"/>
      </w:r>
      <w:r>
        <w:instrText xml:space="preserve"> PAGEREF _Toc68293142 \h </w:instrText>
      </w:r>
      <w:r>
        <w:fldChar w:fldCharType="separate"/>
      </w:r>
      <w:r w:rsidR="00FA6EE2">
        <w:t>14</w:t>
      </w:r>
      <w:r>
        <w:fldChar w:fldCharType="end"/>
      </w:r>
    </w:p>
    <w:p w14:paraId="47EDFDA7" w14:textId="0F4BDEF8" w:rsidR="009348B0" w:rsidRDefault="009348B0">
      <w:pPr>
        <w:pStyle w:val="TOC2"/>
        <w:rPr>
          <w:rFonts w:asciiTheme="minorHAnsi" w:eastAsiaTheme="minorEastAsia" w:hAnsiTheme="minorHAnsi" w:cstheme="minorBidi"/>
          <w:sz w:val="22"/>
          <w:szCs w:val="22"/>
          <w:lang w:eastAsia="en-US"/>
        </w:rPr>
      </w:pPr>
      <w:r w:rsidRPr="00005859">
        <w:rPr>
          <w:lang w:val="en-GB"/>
        </w:rPr>
        <w:t>2.6</w:t>
      </w:r>
      <w:r>
        <w:rPr>
          <w:rFonts w:asciiTheme="minorHAnsi" w:eastAsiaTheme="minorEastAsia" w:hAnsiTheme="minorHAnsi" w:cstheme="minorBidi"/>
          <w:sz w:val="22"/>
          <w:szCs w:val="22"/>
          <w:lang w:eastAsia="en-US"/>
        </w:rPr>
        <w:tab/>
      </w:r>
      <w:r w:rsidRPr="00005859">
        <w:rPr>
          <w:lang w:val="en-GB"/>
        </w:rPr>
        <w:t>Updating</w:t>
      </w:r>
      <w:r>
        <w:tab/>
      </w:r>
      <w:r>
        <w:fldChar w:fldCharType="begin"/>
      </w:r>
      <w:r>
        <w:instrText xml:space="preserve"> PAGEREF _Toc68293143 \h </w:instrText>
      </w:r>
      <w:r>
        <w:fldChar w:fldCharType="separate"/>
      </w:r>
      <w:r w:rsidR="00FA6EE2">
        <w:t>14</w:t>
      </w:r>
      <w:r>
        <w:fldChar w:fldCharType="end"/>
      </w:r>
    </w:p>
    <w:p w14:paraId="1028D2CD" w14:textId="097715DF" w:rsidR="009348B0" w:rsidRDefault="009348B0">
      <w:pPr>
        <w:pStyle w:val="TOC3"/>
        <w:rPr>
          <w:rFonts w:asciiTheme="minorHAnsi" w:eastAsiaTheme="minorEastAsia" w:hAnsiTheme="minorHAnsi" w:cstheme="minorBidi"/>
          <w:sz w:val="22"/>
          <w:szCs w:val="22"/>
          <w:lang w:eastAsia="en-US"/>
        </w:rPr>
      </w:pPr>
      <w:r w:rsidRPr="00005859">
        <w:rPr>
          <w:lang w:val="en-GB"/>
        </w:rPr>
        <w:t>2.6.1</w:t>
      </w:r>
      <w:r>
        <w:rPr>
          <w:rFonts w:asciiTheme="minorHAnsi" w:eastAsiaTheme="minorEastAsia" w:hAnsiTheme="minorHAnsi" w:cstheme="minorBidi"/>
          <w:sz w:val="22"/>
          <w:szCs w:val="22"/>
          <w:lang w:eastAsia="en-US"/>
        </w:rPr>
        <w:tab/>
      </w:r>
      <w:r w:rsidRPr="00005859">
        <w:rPr>
          <w:lang w:val="en-GB"/>
        </w:rPr>
        <w:t>Issuing Updates in advance</w:t>
      </w:r>
      <w:r>
        <w:tab/>
      </w:r>
      <w:r>
        <w:fldChar w:fldCharType="begin"/>
      </w:r>
      <w:r>
        <w:instrText xml:space="preserve"> PAGEREF _Toc68293144 \h </w:instrText>
      </w:r>
      <w:r>
        <w:fldChar w:fldCharType="separate"/>
      </w:r>
      <w:r w:rsidR="00FA6EE2">
        <w:t>14</w:t>
      </w:r>
      <w:r>
        <w:fldChar w:fldCharType="end"/>
      </w:r>
    </w:p>
    <w:p w14:paraId="092BC1DE" w14:textId="57D36A64" w:rsidR="009348B0" w:rsidRDefault="009348B0">
      <w:pPr>
        <w:pStyle w:val="TOC4"/>
        <w:rPr>
          <w:rFonts w:asciiTheme="minorHAnsi" w:eastAsiaTheme="minorEastAsia" w:hAnsiTheme="minorHAnsi" w:cstheme="minorBidi"/>
          <w:sz w:val="22"/>
          <w:szCs w:val="22"/>
          <w:lang w:eastAsia="en-US"/>
        </w:rPr>
      </w:pPr>
      <w:r w:rsidRPr="00005859">
        <w:rPr>
          <w:bCs/>
          <w:lang w:val="en-GB"/>
        </w:rPr>
        <w:t>2.6.1.1</w:t>
      </w:r>
      <w:r>
        <w:rPr>
          <w:rFonts w:asciiTheme="minorHAnsi" w:eastAsiaTheme="minorEastAsia" w:hAnsiTheme="minorHAnsi" w:cstheme="minorBidi"/>
          <w:sz w:val="22"/>
          <w:szCs w:val="22"/>
          <w:lang w:eastAsia="en-US"/>
        </w:rPr>
        <w:tab/>
      </w:r>
      <w:r w:rsidRPr="00005859">
        <w:rPr>
          <w:bCs/>
          <w:lang w:val="en-GB"/>
        </w:rPr>
        <w:t>Advance notification of changes to traffic separation schemes</w:t>
      </w:r>
      <w:r>
        <w:tab/>
      </w:r>
      <w:r>
        <w:fldChar w:fldCharType="begin"/>
      </w:r>
      <w:r>
        <w:instrText xml:space="preserve"> PAGEREF _Toc68293145 \h </w:instrText>
      </w:r>
      <w:r>
        <w:fldChar w:fldCharType="separate"/>
      </w:r>
      <w:r w:rsidR="00FA6EE2">
        <w:t>14</w:t>
      </w:r>
      <w:r>
        <w:fldChar w:fldCharType="end"/>
      </w:r>
    </w:p>
    <w:p w14:paraId="6EB90862" w14:textId="37B569F7" w:rsidR="009348B0" w:rsidRDefault="009348B0">
      <w:pPr>
        <w:pStyle w:val="TOC3"/>
        <w:rPr>
          <w:rFonts w:asciiTheme="minorHAnsi" w:eastAsiaTheme="minorEastAsia" w:hAnsiTheme="minorHAnsi" w:cstheme="minorBidi"/>
          <w:sz w:val="22"/>
          <w:szCs w:val="22"/>
          <w:lang w:eastAsia="en-US"/>
        </w:rPr>
      </w:pPr>
      <w:r w:rsidRPr="00005859">
        <w:rPr>
          <w:lang w:val="en-GB"/>
        </w:rPr>
        <w:t>2.6.2</w:t>
      </w:r>
      <w:r>
        <w:rPr>
          <w:rFonts w:asciiTheme="minorHAnsi" w:eastAsiaTheme="minorEastAsia" w:hAnsiTheme="minorHAnsi" w:cstheme="minorBidi"/>
          <w:sz w:val="22"/>
          <w:szCs w:val="22"/>
          <w:lang w:eastAsia="en-US"/>
        </w:rPr>
        <w:tab/>
      </w:r>
      <w:r w:rsidRPr="00005859">
        <w:rPr>
          <w:lang w:val="en-GB"/>
        </w:rPr>
        <w:t>Guidelines for encoding Temporary and Preliminary ENC Updates</w:t>
      </w:r>
      <w:r>
        <w:tab/>
      </w:r>
      <w:r>
        <w:fldChar w:fldCharType="begin"/>
      </w:r>
      <w:r>
        <w:instrText xml:space="preserve"> PAGEREF _Toc68293146 \h </w:instrText>
      </w:r>
      <w:r>
        <w:fldChar w:fldCharType="separate"/>
      </w:r>
      <w:r w:rsidR="00FA6EE2">
        <w:t>15</w:t>
      </w:r>
      <w:r>
        <w:fldChar w:fldCharType="end"/>
      </w:r>
    </w:p>
    <w:p w14:paraId="4B839448" w14:textId="63AC879C" w:rsidR="009348B0" w:rsidRDefault="009348B0">
      <w:pPr>
        <w:pStyle w:val="TOC2"/>
        <w:rPr>
          <w:rFonts w:asciiTheme="minorHAnsi" w:eastAsiaTheme="minorEastAsia" w:hAnsiTheme="minorHAnsi" w:cstheme="minorBidi"/>
          <w:sz w:val="22"/>
          <w:szCs w:val="22"/>
          <w:lang w:eastAsia="en-US"/>
        </w:rPr>
      </w:pPr>
      <w:r w:rsidRPr="00005859">
        <w:rPr>
          <w:lang w:val="en-GB"/>
        </w:rPr>
        <w:t>2.7</w:t>
      </w:r>
      <w:r>
        <w:rPr>
          <w:rFonts w:asciiTheme="minorHAnsi" w:eastAsiaTheme="minorEastAsia" w:hAnsiTheme="minorHAnsi" w:cstheme="minorBidi"/>
          <w:sz w:val="22"/>
          <w:szCs w:val="22"/>
          <w:lang w:eastAsia="en-US"/>
        </w:rPr>
        <w:tab/>
      </w:r>
      <w:r w:rsidRPr="00005859">
        <w:rPr>
          <w:lang w:val="en-GB"/>
        </w:rPr>
        <w:t>Multiple objects and objects shown out of position on paper charts</w:t>
      </w:r>
      <w:r>
        <w:tab/>
      </w:r>
      <w:r>
        <w:fldChar w:fldCharType="begin"/>
      </w:r>
      <w:r>
        <w:instrText xml:space="preserve"> PAGEREF _Toc68293147 \h </w:instrText>
      </w:r>
      <w:r>
        <w:fldChar w:fldCharType="separate"/>
      </w:r>
      <w:r w:rsidR="00FA6EE2">
        <w:t>15</w:t>
      </w:r>
      <w:r>
        <w:fldChar w:fldCharType="end"/>
      </w:r>
    </w:p>
    <w:p w14:paraId="11DC7197" w14:textId="34EF2E47" w:rsidR="009348B0" w:rsidRDefault="009348B0">
      <w:pPr>
        <w:pStyle w:val="TOC2"/>
        <w:rPr>
          <w:rFonts w:asciiTheme="minorHAnsi" w:eastAsiaTheme="minorEastAsia" w:hAnsiTheme="minorHAnsi" w:cstheme="minorBidi"/>
          <w:sz w:val="22"/>
          <w:szCs w:val="22"/>
          <w:lang w:eastAsia="en-US"/>
        </w:rPr>
      </w:pPr>
      <w:r w:rsidRPr="00005859">
        <w:rPr>
          <w:bCs/>
          <w:lang w:val="en-GB"/>
        </w:rPr>
        <w:t>2.8</w:t>
      </w:r>
      <w:r>
        <w:rPr>
          <w:rFonts w:asciiTheme="minorHAnsi" w:eastAsiaTheme="minorEastAsia" w:hAnsiTheme="minorHAnsi" w:cstheme="minorBidi"/>
          <w:sz w:val="22"/>
          <w:szCs w:val="22"/>
          <w:lang w:eastAsia="en-US"/>
        </w:rPr>
        <w:tab/>
      </w:r>
      <w:r w:rsidRPr="00005859">
        <w:rPr>
          <w:bCs/>
          <w:lang w:val="en-GB"/>
        </w:rPr>
        <w:t>Minimal depiction areas</w:t>
      </w:r>
      <w:r>
        <w:tab/>
      </w:r>
      <w:r>
        <w:fldChar w:fldCharType="begin"/>
      </w:r>
      <w:r>
        <w:instrText xml:space="preserve"> PAGEREF _Toc68293148 \h </w:instrText>
      </w:r>
      <w:r>
        <w:fldChar w:fldCharType="separate"/>
      </w:r>
      <w:r w:rsidR="00FA6EE2">
        <w:t>15</w:t>
      </w:r>
      <w:r>
        <w:fldChar w:fldCharType="end"/>
      </w:r>
    </w:p>
    <w:p w14:paraId="50FE62C1" w14:textId="646A31A1" w:rsidR="009348B0" w:rsidRDefault="009348B0">
      <w:pPr>
        <w:pStyle w:val="TOC3"/>
        <w:rPr>
          <w:rFonts w:asciiTheme="minorHAnsi" w:eastAsiaTheme="minorEastAsia" w:hAnsiTheme="minorHAnsi" w:cstheme="minorBidi"/>
          <w:sz w:val="22"/>
          <w:szCs w:val="22"/>
          <w:lang w:eastAsia="en-US"/>
        </w:rPr>
      </w:pPr>
      <w:r w:rsidRPr="00005859">
        <w:rPr>
          <w:bCs/>
          <w:lang w:val="en-GB"/>
        </w:rPr>
        <w:t>2.8.1</w:t>
      </w:r>
      <w:r>
        <w:rPr>
          <w:rFonts w:asciiTheme="minorHAnsi" w:eastAsiaTheme="minorEastAsia" w:hAnsiTheme="minorHAnsi" w:cstheme="minorBidi"/>
          <w:sz w:val="22"/>
          <w:szCs w:val="22"/>
          <w:lang w:eastAsia="en-US"/>
        </w:rPr>
        <w:tab/>
      </w:r>
      <w:r w:rsidRPr="00005859">
        <w:rPr>
          <w:bCs/>
          <w:lang w:val="en-GB"/>
        </w:rPr>
        <w:t>Wide blank areas</w:t>
      </w:r>
      <w:r>
        <w:tab/>
      </w:r>
      <w:r>
        <w:fldChar w:fldCharType="begin"/>
      </w:r>
      <w:r>
        <w:instrText xml:space="preserve"> PAGEREF _Toc68293149 \h </w:instrText>
      </w:r>
      <w:r>
        <w:fldChar w:fldCharType="separate"/>
      </w:r>
      <w:r w:rsidR="00FA6EE2">
        <w:t>15</w:t>
      </w:r>
      <w:r>
        <w:fldChar w:fldCharType="end"/>
      </w:r>
    </w:p>
    <w:p w14:paraId="4A1F6918" w14:textId="4159F161" w:rsidR="009348B0" w:rsidRDefault="009348B0">
      <w:pPr>
        <w:pStyle w:val="TOC3"/>
        <w:rPr>
          <w:rFonts w:asciiTheme="minorHAnsi" w:eastAsiaTheme="minorEastAsia" w:hAnsiTheme="minorHAnsi" w:cstheme="minorBidi"/>
          <w:sz w:val="22"/>
          <w:szCs w:val="22"/>
          <w:lang w:eastAsia="en-US"/>
        </w:rPr>
      </w:pPr>
      <w:r w:rsidRPr="00005859">
        <w:rPr>
          <w:bCs/>
          <w:lang w:val="en-GB"/>
        </w:rPr>
        <w:t>2.8.2</w:t>
      </w:r>
      <w:r>
        <w:rPr>
          <w:rFonts w:asciiTheme="minorHAnsi" w:eastAsiaTheme="minorEastAsia" w:hAnsiTheme="minorHAnsi" w:cstheme="minorBidi"/>
          <w:sz w:val="22"/>
          <w:szCs w:val="22"/>
          <w:lang w:eastAsia="en-US"/>
        </w:rPr>
        <w:tab/>
      </w:r>
      <w:r w:rsidRPr="00005859">
        <w:rPr>
          <w:bCs/>
          <w:lang w:val="en-GB"/>
        </w:rPr>
        <w:t>Simplified or minimal depiction areas</w:t>
      </w:r>
      <w:r>
        <w:tab/>
      </w:r>
      <w:r>
        <w:fldChar w:fldCharType="begin"/>
      </w:r>
      <w:r>
        <w:instrText xml:space="preserve"> PAGEREF _Toc68293150 \h </w:instrText>
      </w:r>
      <w:r>
        <w:fldChar w:fldCharType="separate"/>
      </w:r>
      <w:r w:rsidR="00FA6EE2">
        <w:t>15</w:t>
      </w:r>
      <w:r>
        <w:fldChar w:fldCharType="end"/>
      </w:r>
    </w:p>
    <w:p w14:paraId="320F9589" w14:textId="07492315" w:rsidR="009348B0" w:rsidRDefault="009348B0">
      <w:pPr>
        <w:pStyle w:val="TOC1"/>
        <w:rPr>
          <w:rFonts w:asciiTheme="minorHAnsi" w:eastAsiaTheme="minorEastAsia" w:hAnsiTheme="minorHAnsi" w:cstheme="minorBidi"/>
          <w:sz w:val="22"/>
          <w:szCs w:val="22"/>
          <w:lang w:eastAsia="en-US"/>
        </w:rPr>
      </w:pPr>
      <w:r w:rsidRPr="00005859">
        <w:rPr>
          <w:lang w:val="en-GB"/>
        </w:rPr>
        <w:lastRenderedPageBreak/>
        <w:t>3</w:t>
      </w:r>
      <w:r>
        <w:rPr>
          <w:rFonts w:asciiTheme="minorHAnsi" w:eastAsiaTheme="minorEastAsia" w:hAnsiTheme="minorHAnsi" w:cstheme="minorBidi"/>
          <w:sz w:val="22"/>
          <w:szCs w:val="22"/>
          <w:lang w:eastAsia="en-US"/>
        </w:rPr>
        <w:tab/>
      </w:r>
      <w:r w:rsidRPr="00005859">
        <w:rPr>
          <w:lang w:val="en-GB"/>
        </w:rPr>
        <w:t>Time Varying Objects</w:t>
      </w:r>
      <w:r>
        <w:tab/>
      </w:r>
      <w:r>
        <w:fldChar w:fldCharType="begin"/>
      </w:r>
      <w:r>
        <w:instrText xml:space="preserve"> PAGEREF _Toc68293151 \h </w:instrText>
      </w:r>
      <w:r>
        <w:fldChar w:fldCharType="separate"/>
      </w:r>
      <w:r w:rsidR="00FA6EE2">
        <w:t>16</w:t>
      </w:r>
      <w:r>
        <w:fldChar w:fldCharType="end"/>
      </w:r>
    </w:p>
    <w:p w14:paraId="1AE87E1E" w14:textId="204BD676" w:rsidR="009348B0" w:rsidRDefault="009348B0">
      <w:pPr>
        <w:pStyle w:val="TOC2"/>
        <w:rPr>
          <w:rFonts w:asciiTheme="minorHAnsi" w:eastAsiaTheme="minorEastAsia" w:hAnsiTheme="minorHAnsi" w:cstheme="minorBidi"/>
          <w:sz w:val="22"/>
          <w:szCs w:val="22"/>
          <w:lang w:eastAsia="en-US"/>
        </w:rPr>
      </w:pPr>
      <w:r w:rsidRPr="00005859">
        <w:rPr>
          <w:lang w:val="en-GB"/>
        </w:rPr>
        <w:t>3.1</w:t>
      </w:r>
      <w:r>
        <w:rPr>
          <w:rFonts w:asciiTheme="minorHAnsi" w:eastAsiaTheme="minorEastAsia" w:hAnsiTheme="minorHAnsi" w:cstheme="minorBidi"/>
          <w:sz w:val="22"/>
          <w:szCs w:val="22"/>
          <w:lang w:eastAsia="en-US"/>
        </w:rPr>
        <w:tab/>
      </w:r>
      <w:r w:rsidRPr="00005859">
        <w:rPr>
          <w:lang w:val="en-GB"/>
        </w:rPr>
        <w:t>Magnetic data</w:t>
      </w:r>
      <w:r>
        <w:tab/>
      </w:r>
      <w:r>
        <w:fldChar w:fldCharType="begin"/>
      </w:r>
      <w:r>
        <w:instrText xml:space="preserve"> PAGEREF _Toc68293152 \h </w:instrText>
      </w:r>
      <w:r>
        <w:fldChar w:fldCharType="separate"/>
      </w:r>
      <w:r w:rsidR="00FA6EE2">
        <w:t>16</w:t>
      </w:r>
      <w:r>
        <w:fldChar w:fldCharType="end"/>
      </w:r>
    </w:p>
    <w:p w14:paraId="643AF41A" w14:textId="7F34E837" w:rsidR="009348B0" w:rsidRDefault="009348B0">
      <w:pPr>
        <w:pStyle w:val="TOC3"/>
        <w:rPr>
          <w:rFonts w:asciiTheme="minorHAnsi" w:eastAsiaTheme="minorEastAsia" w:hAnsiTheme="minorHAnsi" w:cstheme="minorBidi"/>
          <w:sz w:val="22"/>
          <w:szCs w:val="22"/>
          <w:lang w:eastAsia="en-US"/>
        </w:rPr>
      </w:pPr>
      <w:r w:rsidRPr="00005859">
        <w:rPr>
          <w:lang w:val="en-GB"/>
        </w:rPr>
        <w:t>3.1.1</w:t>
      </w:r>
      <w:r>
        <w:rPr>
          <w:rFonts w:asciiTheme="minorHAnsi" w:eastAsiaTheme="minorEastAsia" w:hAnsiTheme="minorHAnsi" w:cstheme="minorBidi"/>
          <w:sz w:val="22"/>
          <w:szCs w:val="22"/>
          <w:lang w:eastAsia="en-US"/>
        </w:rPr>
        <w:tab/>
      </w:r>
      <w:r w:rsidRPr="00005859">
        <w:rPr>
          <w:lang w:val="en-GB"/>
        </w:rPr>
        <w:t>Magnetic variation</w:t>
      </w:r>
      <w:r>
        <w:tab/>
      </w:r>
      <w:r>
        <w:fldChar w:fldCharType="begin"/>
      </w:r>
      <w:r>
        <w:instrText xml:space="preserve"> PAGEREF _Toc68293153 \h </w:instrText>
      </w:r>
      <w:r>
        <w:fldChar w:fldCharType="separate"/>
      </w:r>
      <w:r w:rsidR="00FA6EE2">
        <w:t>16</w:t>
      </w:r>
      <w:r>
        <w:fldChar w:fldCharType="end"/>
      </w:r>
    </w:p>
    <w:p w14:paraId="44B373EB" w14:textId="2280B76D" w:rsidR="009348B0" w:rsidRDefault="009348B0">
      <w:pPr>
        <w:pStyle w:val="TOC3"/>
        <w:rPr>
          <w:rFonts w:asciiTheme="minorHAnsi" w:eastAsiaTheme="minorEastAsia" w:hAnsiTheme="minorHAnsi" w:cstheme="minorBidi"/>
          <w:sz w:val="22"/>
          <w:szCs w:val="22"/>
          <w:lang w:eastAsia="en-US"/>
        </w:rPr>
      </w:pPr>
      <w:r w:rsidRPr="00005859">
        <w:rPr>
          <w:lang w:val="en-GB"/>
        </w:rPr>
        <w:t>3.1.2</w:t>
      </w:r>
      <w:r>
        <w:rPr>
          <w:rFonts w:asciiTheme="minorHAnsi" w:eastAsiaTheme="minorEastAsia" w:hAnsiTheme="minorHAnsi" w:cstheme="minorBidi"/>
          <w:sz w:val="22"/>
          <w:szCs w:val="22"/>
          <w:lang w:eastAsia="en-US"/>
        </w:rPr>
        <w:tab/>
      </w:r>
      <w:r w:rsidRPr="00005859">
        <w:rPr>
          <w:lang w:val="en-GB"/>
        </w:rPr>
        <w:t>Abnormal magnetic variation</w:t>
      </w:r>
      <w:r>
        <w:tab/>
      </w:r>
      <w:r>
        <w:fldChar w:fldCharType="begin"/>
      </w:r>
      <w:r>
        <w:instrText xml:space="preserve"> PAGEREF _Toc68293154 \h </w:instrText>
      </w:r>
      <w:r>
        <w:fldChar w:fldCharType="separate"/>
      </w:r>
      <w:r w:rsidR="00FA6EE2">
        <w:t>16</w:t>
      </w:r>
      <w:r>
        <w:fldChar w:fldCharType="end"/>
      </w:r>
    </w:p>
    <w:p w14:paraId="3372DC7B" w14:textId="6B6FFAD2" w:rsidR="009348B0" w:rsidRDefault="009348B0">
      <w:pPr>
        <w:pStyle w:val="TOC2"/>
        <w:rPr>
          <w:rFonts w:asciiTheme="minorHAnsi" w:eastAsiaTheme="minorEastAsia" w:hAnsiTheme="minorHAnsi" w:cstheme="minorBidi"/>
          <w:sz w:val="22"/>
          <w:szCs w:val="22"/>
          <w:lang w:eastAsia="en-US"/>
        </w:rPr>
      </w:pPr>
      <w:r w:rsidRPr="00005859">
        <w:rPr>
          <w:lang w:val="en-GB"/>
        </w:rPr>
        <w:t>3.2</w:t>
      </w:r>
      <w:r>
        <w:rPr>
          <w:rFonts w:asciiTheme="minorHAnsi" w:eastAsiaTheme="minorEastAsia" w:hAnsiTheme="minorHAnsi" w:cstheme="minorBidi"/>
          <w:sz w:val="22"/>
          <w:szCs w:val="22"/>
          <w:lang w:eastAsia="en-US"/>
        </w:rPr>
        <w:tab/>
      </w:r>
      <w:r w:rsidRPr="00005859">
        <w:rPr>
          <w:lang w:val="en-GB"/>
        </w:rPr>
        <w:t>Tidal data</w:t>
      </w:r>
      <w:r>
        <w:tab/>
      </w:r>
      <w:r>
        <w:fldChar w:fldCharType="begin"/>
      </w:r>
      <w:r>
        <w:instrText xml:space="preserve"> PAGEREF _Toc68293155 \h </w:instrText>
      </w:r>
      <w:r>
        <w:fldChar w:fldCharType="separate"/>
      </w:r>
      <w:r w:rsidR="00FA6EE2">
        <w:t>16</w:t>
      </w:r>
      <w:r>
        <w:fldChar w:fldCharType="end"/>
      </w:r>
    </w:p>
    <w:p w14:paraId="588139EB" w14:textId="1FD9BE01" w:rsidR="009348B0" w:rsidRDefault="009348B0">
      <w:pPr>
        <w:pStyle w:val="TOC2"/>
        <w:rPr>
          <w:rFonts w:asciiTheme="minorHAnsi" w:eastAsiaTheme="minorEastAsia" w:hAnsiTheme="minorHAnsi" w:cstheme="minorBidi"/>
          <w:sz w:val="22"/>
          <w:szCs w:val="22"/>
          <w:lang w:eastAsia="en-US"/>
        </w:rPr>
      </w:pPr>
      <w:r w:rsidRPr="00005859">
        <w:rPr>
          <w:bCs/>
          <w:lang w:val="en-GB"/>
        </w:rPr>
        <w:t>3.3</w:t>
      </w:r>
      <w:r>
        <w:rPr>
          <w:rFonts w:asciiTheme="minorHAnsi" w:eastAsiaTheme="minorEastAsia" w:hAnsiTheme="minorHAnsi" w:cstheme="minorBidi"/>
          <w:sz w:val="22"/>
          <w:szCs w:val="22"/>
          <w:lang w:eastAsia="en-US"/>
        </w:rPr>
        <w:tab/>
      </w:r>
      <w:r w:rsidRPr="00005859">
        <w:rPr>
          <w:bCs/>
          <w:lang w:val="en-GB"/>
        </w:rPr>
        <w:t>Tidal stream data</w:t>
      </w:r>
      <w:r>
        <w:tab/>
      </w:r>
      <w:r>
        <w:fldChar w:fldCharType="begin"/>
      </w:r>
      <w:r>
        <w:instrText xml:space="preserve"> PAGEREF _Toc68293156 \h </w:instrText>
      </w:r>
      <w:r>
        <w:fldChar w:fldCharType="separate"/>
      </w:r>
      <w:r w:rsidR="00FA6EE2">
        <w:t>16</w:t>
      </w:r>
      <w:r>
        <w:fldChar w:fldCharType="end"/>
      </w:r>
    </w:p>
    <w:p w14:paraId="7097C10A" w14:textId="5E3596A9" w:rsidR="009348B0" w:rsidRDefault="009348B0">
      <w:pPr>
        <w:pStyle w:val="TOC3"/>
        <w:rPr>
          <w:rFonts w:asciiTheme="minorHAnsi" w:eastAsiaTheme="minorEastAsia" w:hAnsiTheme="minorHAnsi" w:cstheme="minorBidi"/>
          <w:sz w:val="22"/>
          <w:szCs w:val="22"/>
          <w:lang w:eastAsia="en-US"/>
        </w:rPr>
      </w:pPr>
      <w:r w:rsidRPr="00005859">
        <w:rPr>
          <w:lang w:val="en-GB"/>
        </w:rPr>
        <w:t>3.3.1</w:t>
      </w:r>
      <w:r>
        <w:rPr>
          <w:rFonts w:asciiTheme="minorHAnsi" w:eastAsiaTheme="minorEastAsia" w:hAnsiTheme="minorHAnsi" w:cstheme="minorBidi"/>
          <w:sz w:val="22"/>
          <w:szCs w:val="22"/>
          <w:lang w:eastAsia="en-US"/>
        </w:rPr>
        <w:tab/>
      </w:r>
      <w:r w:rsidRPr="00005859">
        <w:rPr>
          <w:lang w:val="en-GB"/>
        </w:rPr>
        <w:t>Tidal stream (flood/ebb)</w:t>
      </w:r>
      <w:r>
        <w:tab/>
      </w:r>
      <w:r>
        <w:fldChar w:fldCharType="begin"/>
      </w:r>
      <w:r>
        <w:instrText xml:space="preserve"> PAGEREF _Toc68293157 \h </w:instrText>
      </w:r>
      <w:r>
        <w:fldChar w:fldCharType="separate"/>
      </w:r>
      <w:r w:rsidR="00FA6EE2">
        <w:t>16</w:t>
      </w:r>
      <w:r>
        <w:fldChar w:fldCharType="end"/>
      </w:r>
    </w:p>
    <w:p w14:paraId="08D58037" w14:textId="18050559" w:rsidR="009348B0" w:rsidRDefault="009348B0">
      <w:pPr>
        <w:pStyle w:val="TOC3"/>
        <w:rPr>
          <w:rFonts w:asciiTheme="minorHAnsi" w:eastAsiaTheme="minorEastAsia" w:hAnsiTheme="minorHAnsi" w:cstheme="minorBidi"/>
          <w:sz w:val="22"/>
          <w:szCs w:val="22"/>
          <w:lang w:eastAsia="en-US"/>
        </w:rPr>
      </w:pPr>
      <w:r w:rsidRPr="00005859">
        <w:rPr>
          <w:lang w:val="en-GB"/>
        </w:rPr>
        <w:t>3.3.2</w:t>
      </w:r>
      <w:r>
        <w:rPr>
          <w:rFonts w:asciiTheme="minorHAnsi" w:eastAsiaTheme="minorEastAsia" w:hAnsiTheme="minorHAnsi" w:cstheme="minorBidi"/>
          <w:sz w:val="22"/>
          <w:szCs w:val="22"/>
          <w:lang w:eastAsia="en-US"/>
        </w:rPr>
        <w:tab/>
      </w:r>
      <w:r w:rsidRPr="00005859">
        <w:rPr>
          <w:lang w:val="en-GB"/>
        </w:rPr>
        <w:t>Tidal stream time series</w:t>
      </w:r>
      <w:r>
        <w:tab/>
      </w:r>
      <w:r>
        <w:fldChar w:fldCharType="begin"/>
      </w:r>
      <w:r>
        <w:instrText xml:space="preserve"> PAGEREF _Toc68293158 \h </w:instrText>
      </w:r>
      <w:r>
        <w:fldChar w:fldCharType="separate"/>
      </w:r>
      <w:r w:rsidR="00FA6EE2">
        <w:t>17</w:t>
      </w:r>
      <w:r>
        <w:fldChar w:fldCharType="end"/>
      </w:r>
    </w:p>
    <w:p w14:paraId="01A480E5" w14:textId="1B9C1441" w:rsidR="009348B0" w:rsidRDefault="009348B0">
      <w:pPr>
        <w:pStyle w:val="TOC3"/>
        <w:rPr>
          <w:rFonts w:asciiTheme="minorHAnsi" w:eastAsiaTheme="minorEastAsia" w:hAnsiTheme="minorHAnsi" w:cstheme="minorBidi"/>
          <w:sz w:val="22"/>
          <w:szCs w:val="22"/>
          <w:lang w:eastAsia="en-US"/>
        </w:rPr>
      </w:pPr>
      <w:r w:rsidRPr="00005859">
        <w:rPr>
          <w:lang w:val="en-GB"/>
        </w:rPr>
        <w:t>3.3.3</w:t>
      </w:r>
      <w:r>
        <w:rPr>
          <w:rFonts w:asciiTheme="minorHAnsi" w:eastAsiaTheme="minorEastAsia" w:hAnsiTheme="minorHAnsi" w:cstheme="minorBidi"/>
          <w:sz w:val="22"/>
          <w:szCs w:val="22"/>
          <w:lang w:eastAsia="en-US"/>
        </w:rPr>
        <w:tab/>
      </w:r>
      <w:r w:rsidRPr="00005859">
        <w:rPr>
          <w:lang w:val="en-GB"/>
        </w:rPr>
        <w:t>Prediction by harmonic methods</w:t>
      </w:r>
      <w:r>
        <w:tab/>
      </w:r>
      <w:r>
        <w:fldChar w:fldCharType="begin"/>
      </w:r>
      <w:r>
        <w:instrText xml:space="preserve"> PAGEREF _Toc68293159 \h </w:instrText>
      </w:r>
      <w:r>
        <w:fldChar w:fldCharType="separate"/>
      </w:r>
      <w:r w:rsidR="00FA6EE2">
        <w:t>17</w:t>
      </w:r>
      <w:r>
        <w:fldChar w:fldCharType="end"/>
      </w:r>
    </w:p>
    <w:p w14:paraId="1EF18C89" w14:textId="1DD6A7CD" w:rsidR="009348B0" w:rsidRDefault="009348B0">
      <w:pPr>
        <w:pStyle w:val="TOC3"/>
        <w:rPr>
          <w:rFonts w:asciiTheme="minorHAnsi" w:eastAsiaTheme="minorEastAsia" w:hAnsiTheme="minorHAnsi" w:cstheme="minorBidi"/>
          <w:sz w:val="22"/>
          <w:szCs w:val="22"/>
          <w:lang w:eastAsia="en-US"/>
        </w:rPr>
      </w:pPr>
      <w:r w:rsidRPr="00005859">
        <w:rPr>
          <w:lang w:val="en-GB"/>
        </w:rPr>
        <w:t>3.3.4</w:t>
      </w:r>
      <w:r>
        <w:rPr>
          <w:rFonts w:asciiTheme="minorHAnsi" w:eastAsiaTheme="minorEastAsia" w:hAnsiTheme="minorHAnsi" w:cstheme="minorBidi"/>
          <w:sz w:val="22"/>
          <w:szCs w:val="22"/>
          <w:lang w:eastAsia="en-US"/>
        </w:rPr>
        <w:tab/>
      </w:r>
      <w:r w:rsidRPr="00005859">
        <w:rPr>
          <w:lang w:val="en-GB"/>
        </w:rPr>
        <w:t>Prediction by non-harmonic methods</w:t>
      </w:r>
      <w:r>
        <w:tab/>
      </w:r>
      <w:r>
        <w:fldChar w:fldCharType="begin"/>
      </w:r>
      <w:r>
        <w:instrText xml:space="preserve"> PAGEREF _Toc68293160 \h </w:instrText>
      </w:r>
      <w:r>
        <w:fldChar w:fldCharType="separate"/>
      </w:r>
      <w:r w:rsidR="00FA6EE2">
        <w:t>17</w:t>
      </w:r>
      <w:r>
        <w:fldChar w:fldCharType="end"/>
      </w:r>
    </w:p>
    <w:p w14:paraId="33A93837" w14:textId="6FC38ADF" w:rsidR="009348B0" w:rsidRDefault="009348B0">
      <w:pPr>
        <w:pStyle w:val="TOC3"/>
        <w:rPr>
          <w:rFonts w:asciiTheme="minorHAnsi" w:eastAsiaTheme="minorEastAsia" w:hAnsiTheme="minorHAnsi" w:cstheme="minorBidi"/>
          <w:sz w:val="22"/>
          <w:szCs w:val="22"/>
          <w:lang w:eastAsia="en-US"/>
        </w:rPr>
      </w:pPr>
      <w:r w:rsidRPr="00005859">
        <w:rPr>
          <w:lang w:val="en-GB"/>
        </w:rPr>
        <w:t>3.3.5</w:t>
      </w:r>
      <w:r>
        <w:rPr>
          <w:rFonts w:asciiTheme="minorHAnsi" w:eastAsiaTheme="minorEastAsia" w:hAnsiTheme="minorHAnsi" w:cstheme="minorBidi"/>
          <w:sz w:val="22"/>
          <w:szCs w:val="22"/>
          <w:lang w:eastAsia="en-US"/>
        </w:rPr>
        <w:tab/>
      </w:r>
      <w:r w:rsidRPr="00005859">
        <w:rPr>
          <w:lang w:val="en-GB"/>
        </w:rPr>
        <w:t>Tidal stream panels</w:t>
      </w:r>
      <w:r>
        <w:tab/>
      </w:r>
      <w:r>
        <w:fldChar w:fldCharType="begin"/>
      </w:r>
      <w:r>
        <w:instrText xml:space="preserve"> PAGEREF _Toc68293161 \h </w:instrText>
      </w:r>
      <w:r>
        <w:fldChar w:fldCharType="separate"/>
      </w:r>
      <w:r w:rsidR="00FA6EE2">
        <w:t>17</w:t>
      </w:r>
      <w:r>
        <w:fldChar w:fldCharType="end"/>
      </w:r>
    </w:p>
    <w:p w14:paraId="7DDE7027" w14:textId="7196903A" w:rsidR="009348B0" w:rsidRDefault="009348B0">
      <w:pPr>
        <w:pStyle w:val="TOC2"/>
        <w:rPr>
          <w:rFonts w:asciiTheme="minorHAnsi" w:eastAsiaTheme="minorEastAsia" w:hAnsiTheme="minorHAnsi" w:cstheme="minorBidi"/>
          <w:sz w:val="22"/>
          <w:szCs w:val="22"/>
          <w:lang w:eastAsia="en-US"/>
        </w:rPr>
      </w:pPr>
      <w:r w:rsidRPr="00005859">
        <w:rPr>
          <w:lang w:val="en-GB"/>
        </w:rPr>
        <w:t>3.4</w:t>
      </w:r>
      <w:r>
        <w:rPr>
          <w:rFonts w:asciiTheme="minorHAnsi" w:eastAsiaTheme="minorEastAsia" w:hAnsiTheme="minorHAnsi" w:cstheme="minorBidi"/>
          <w:sz w:val="22"/>
          <w:szCs w:val="22"/>
          <w:lang w:eastAsia="en-US"/>
        </w:rPr>
        <w:tab/>
      </w:r>
      <w:r w:rsidRPr="00005859">
        <w:rPr>
          <w:lang w:val="en-GB"/>
        </w:rPr>
        <w:t>Current data</w:t>
      </w:r>
      <w:r>
        <w:tab/>
      </w:r>
      <w:r>
        <w:fldChar w:fldCharType="begin"/>
      </w:r>
      <w:r>
        <w:instrText xml:space="preserve"> PAGEREF _Toc68293162 \h </w:instrText>
      </w:r>
      <w:r>
        <w:fldChar w:fldCharType="separate"/>
      </w:r>
      <w:r w:rsidR="00FA6EE2">
        <w:t>17</w:t>
      </w:r>
      <w:r>
        <w:fldChar w:fldCharType="end"/>
      </w:r>
    </w:p>
    <w:p w14:paraId="59818C61" w14:textId="6E5333CD" w:rsidR="009348B0" w:rsidRDefault="009348B0">
      <w:pPr>
        <w:pStyle w:val="TOC1"/>
        <w:rPr>
          <w:rFonts w:asciiTheme="minorHAnsi" w:eastAsiaTheme="minorEastAsia" w:hAnsiTheme="minorHAnsi" w:cstheme="minorBidi"/>
          <w:sz w:val="22"/>
          <w:szCs w:val="22"/>
          <w:lang w:eastAsia="en-US"/>
        </w:rPr>
      </w:pPr>
      <w:r w:rsidRPr="00005859">
        <w:rPr>
          <w:bCs/>
          <w:lang w:val="en-GB"/>
        </w:rPr>
        <w:t>4</w:t>
      </w:r>
      <w:r>
        <w:rPr>
          <w:rFonts w:asciiTheme="minorHAnsi" w:eastAsiaTheme="minorEastAsia" w:hAnsiTheme="minorHAnsi" w:cstheme="minorBidi"/>
          <w:sz w:val="22"/>
          <w:szCs w:val="22"/>
          <w:lang w:eastAsia="en-US"/>
        </w:rPr>
        <w:tab/>
      </w:r>
      <w:r w:rsidRPr="00005859">
        <w:rPr>
          <w:bCs/>
          <w:lang w:val="en-GB"/>
        </w:rPr>
        <w:t>Topography</w:t>
      </w:r>
      <w:r>
        <w:tab/>
      </w:r>
      <w:r>
        <w:fldChar w:fldCharType="begin"/>
      </w:r>
      <w:r>
        <w:instrText xml:space="preserve"> PAGEREF _Toc68293163 \h </w:instrText>
      </w:r>
      <w:r>
        <w:fldChar w:fldCharType="separate"/>
      </w:r>
      <w:r w:rsidR="00FA6EE2">
        <w:t>18</w:t>
      </w:r>
      <w:r>
        <w:fldChar w:fldCharType="end"/>
      </w:r>
    </w:p>
    <w:p w14:paraId="59F33F60" w14:textId="1021C3DF" w:rsidR="009348B0" w:rsidRDefault="009348B0">
      <w:pPr>
        <w:pStyle w:val="TOC2"/>
        <w:rPr>
          <w:rFonts w:asciiTheme="minorHAnsi" w:eastAsiaTheme="minorEastAsia" w:hAnsiTheme="minorHAnsi" w:cstheme="minorBidi"/>
          <w:sz w:val="22"/>
          <w:szCs w:val="22"/>
          <w:lang w:eastAsia="en-US"/>
        </w:rPr>
      </w:pPr>
      <w:r w:rsidRPr="00005859">
        <w:rPr>
          <w:lang w:val="en-GB"/>
        </w:rPr>
        <w:t>4.1</w:t>
      </w:r>
      <w:r>
        <w:rPr>
          <w:rFonts w:asciiTheme="minorHAnsi" w:eastAsiaTheme="minorEastAsia" w:hAnsiTheme="minorHAnsi" w:cstheme="minorBidi"/>
          <w:sz w:val="22"/>
          <w:szCs w:val="22"/>
          <w:lang w:eastAsia="en-US"/>
        </w:rPr>
        <w:tab/>
      </w:r>
      <w:r w:rsidRPr="00005859">
        <w:rPr>
          <w:lang w:val="en-GB"/>
        </w:rPr>
        <w:t>Land area</w:t>
      </w:r>
      <w:r>
        <w:tab/>
      </w:r>
      <w:r>
        <w:fldChar w:fldCharType="begin"/>
      </w:r>
      <w:r>
        <w:instrText xml:space="preserve"> PAGEREF _Toc68293164 \h </w:instrText>
      </w:r>
      <w:r>
        <w:fldChar w:fldCharType="separate"/>
      </w:r>
      <w:r w:rsidR="00FA6EE2">
        <w:t>18</w:t>
      </w:r>
      <w:r>
        <w:fldChar w:fldCharType="end"/>
      </w:r>
    </w:p>
    <w:p w14:paraId="63D3336B" w14:textId="68D32250" w:rsidR="009348B0" w:rsidRDefault="009348B0">
      <w:pPr>
        <w:pStyle w:val="TOC2"/>
        <w:rPr>
          <w:rFonts w:asciiTheme="minorHAnsi" w:eastAsiaTheme="minorEastAsia" w:hAnsiTheme="minorHAnsi" w:cstheme="minorBidi"/>
          <w:sz w:val="22"/>
          <w:szCs w:val="22"/>
          <w:lang w:eastAsia="en-US"/>
        </w:rPr>
      </w:pPr>
      <w:r w:rsidRPr="00005859">
        <w:rPr>
          <w:lang w:val="en-GB"/>
        </w:rPr>
        <w:t>4.2</w:t>
      </w:r>
      <w:r>
        <w:rPr>
          <w:rFonts w:asciiTheme="minorHAnsi" w:eastAsiaTheme="minorEastAsia" w:hAnsiTheme="minorHAnsi" w:cstheme="minorBidi"/>
          <w:sz w:val="22"/>
          <w:szCs w:val="22"/>
          <w:lang w:eastAsia="en-US"/>
        </w:rPr>
        <w:tab/>
      </w:r>
      <w:r w:rsidRPr="00005859">
        <w:rPr>
          <w:lang w:val="en-GB"/>
        </w:rPr>
        <w:t>Vertical measurements</w:t>
      </w:r>
      <w:r>
        <w:tab/>
      </w:r>
      <w:r>
        <w:fldChar w:fldCharType="begin"/>
      </w:r>
      <w:r>
        <w:instrText xml:space="preserve"> PAGEREF _Toc68293165 \h </w:instrText>
      </w:r>
      <w:r>
        <w:fldChar w:fldCharType="separate"/>
      </w:r>
      <w:r w:rsidR="00FA6EE2">
        <w:t>18</w:t>
      </w:r>
      <w:r>
        <w:fldChar w:fldCharType="end"/>
      </w:r>
    </w:p>
    <w:p w14:paraId="38687F24" w14:textId="3015115E" w:rsidR="009348B0" w:rsidRDefault="009348B0">
      <w:pPr>
        <w:pStyle w:val="TOC3"/>
        <w:rPr>
          <w:rFonts w:asciiTheme="minorHAnsi" w:eastAsiaTheme="minorEastAsia" w:hAnsiTheme="minorHAnsi" w:cstheme="minorBidi"/>
          <w:sz w:val="22"/>
          <w:szCs w:val="22"/>
          <w:lang w:eastAsia="en-US"/>
        </w:rPr>
      </w:pPr>
      <w:r w:rsidRPr="00005859">
        <w:rPr>
          <w:lang w:val="en-GB"/>
        </w:rPr>
        <w:t>4.2.1</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_Toc68293166 \h </w:instrText>
      </w:r>
      <w:r>
        <w:fldChar w:fldCharType="separate"/>
      </w:r>
      <w:r w:rsidR="00FA6EE2">
        <w:t>18</w:t>
      </w:r>
      <w:r>
        <w:fldChar w:fldCharType="end"/>
      </w:r>
    </w:p>
    <w:p w14:paraId="1BE257CE" w14:textId="6BCA1E6A" w:rsidR="009348B0" w:rsidRDefault="009348B0">
      <w:pPr>
        <w:pStyle w:val="TOC3"/>
        <w:rPr>
          <w:rFonts w:asciiTheme="minorHAnsi" w:eastAsiaTheme="minorEastAsia" w:hAnsiTheme="minorHAnsi" w:cstheme="minorBidi"/>
          <w:sz w:val="22"/>
          <w:szCs w:val="22"/>
          <w:lang w:eastAsia="en-US"/>
        </w:rPr>
      </w:pPr>
      <w:r w:rsidRPr="00005859">
        <w:rPr>
          <w:lang w:val="en-GB"/>
        </w:rPr>
        <w:t>4.2.2</w:t>
      </w:r>
      <w:r>
        <w:rPr>
          <w:rFonts w:asciiTheme="minorHAnsi" w:eastAsiaTheme="minorEastAsia" w:hAnsiTheme="minorHAnsi" w:cstheme="minorBidi"/>
          <w:sz w:val="22"/>
          <w:szCs w:val="22"/>
          <w:lang w:eastAsia="en-US"/>
        </w:rPr>
        <w:tab/>
      </w:r>
      <w:r w:rsidRPr="00005859">
        <w:rPr>
          <w:lang w:val="en-GB"/>
        </w:rPr>
        <w:t>Heights and elevations</w:t>
      </w:r>
      <w:r>
        <w:tab/>
      </w:r>
      <w:r>
        <w:fldChar w:fldCharType="begin"/>
      </w:r>
      <w:r>
        <w:instrText xml:space="preserve"> PAGEREF _Toc68293167 \h </w:instrText>
      </w:r>
      <w:r>
        <w:fldChar w:fldCharType="separate"/>
      </w:r>
      <w:r w:rsidR="00FA6EE2">
        <w:t>18</w:t>
      </w:r>
      <w:r>
        <w:fldChar w:fldCharType="end"/>
      </w:r>
    </w:p>
    <w:p w14:paraId="554F3780" w14:textId="775D9EA4" w:rsidR="009348B0" w:rsidRDefault="009348B0">
      <w:pPr>
        <w:pStyle w:val="TOC2"/>
        <w:rPr>
          <w:rFonts w:asciiTheme="minorHAnsi" w:eastAsiaTheme="minorEastAsia" w:hAnsiTheme="minorHAnsi" w:cstheme="minorBidi"/>
          <w:sz w:val="22"/>
          <w:szCs w:val="22"/>
          <w:lang w:eastAsia="en-US"/>
        </w:rPr>
      </w:pPr>
      <w:r w:rsidRPr="00005859">
        <w:rPr>
          <w:lang w:val="en-GB"/>
        </w:rPr>
        <w:t>4.3</w:t>
      </w:r>
      <w:r>
        <w:rPr>
          <w:rFonts w:asciiTheme="minorHAnsi" w:eastAsiaTheme="minorEastAsia" w:hAnsiTheme="minorHAnsi" w:cstheme="minorBidi"/>
          <w:sz w:val="22"/>
          <w:szCs w:val="22"/>
          <w:lang w:eastAsia="en-US"/>
        </w:rPr>
        <w:tab/>
      </w:r>
      <w:r w:rsidRPr="00005859">
        <w:rPr>
          <w:lang w:val="en-GB"/>
        </w:rPr>
        <w:t>Control points</w:t>
      </w:r>
      <w:r>
        <w:tab/>
      </w:r>
      <w:r>
        <w:fldChar w:fldCharType="begin"/>
      </w:r>
      <w:r>
        <w:instrText xml:space="preserve"> PAGEREF _Toc68293168 \h </w:instrText>
      </w:r>
      <w:r>
        <w:fldChar w:fldCharType="separate"/>
      </w:r>
      <w:r w:rsidR="00FA6EE2">
        <w:t>18</w:t>
      </w:r>
      <w:r>
        <w:fldChar w:fldCharType="end"/>
      </w:r>
    </w:p>
    <w:p w14:paraId="5B111625" w14:textId="424630CA" w:rsidR="009348B0" w:rsidRDefault="009348B0">
      <w:pPr>
        <w:pStyle w:val="TOC2"/>
        <w:rPr>
          <w:rFonts w:asciiTheme="minorHAnsi" w:eastAsiaTheme="minorEastAsia" w:hAnsiTheme="minorHAnsi" w:cstheme="minorBidi"/>
          <w:sz w:val="22"/>
          <w:szCs w:val="22"/>
          <w:lang w:eastAsia="en-US"/>
        </w:rPr>
      </w:pPr>
      <w:r w:rsidRPr="00005859">
        <w:rPr>
          <w:lang w:val="en-GB"/>
        </w:rPr>
        <w:t>4.4</w:t>
      </w:r>
      <w:r>
        <w:rPr>
          <w:rFonts w:asciiTheme="minorHAnsi" w:eastAsiaTheme="minorEastAsia" w:hAnsiTheme="minorHAnsi" w:cstheme="minorBidi"/>
          <w:sz w:val="22"/>
          <w:szCs w:val="22"/>
          <w:lang w:eastAsia="en-US"/>
        </w:rPr>
        <w:tab/>
      </w:r>
      <w:r w:rsidRPr="00005859">
        <w:rPr>
          <w:lang w:val="en-GB"/>
        </w:rPr>
        <w:t>Distance marks</w:t>
      </w:r>
      <w:r>
        <w:tab/>
      </w:r>
      <w:r>
        <w:fldChar w:fldCharType="begin"/>
      </w:r>
      <w:r>
        <w:instrText xml:space="preserve"> PAGEREF _Toc68293169 \h </w:instrText>
      </w:r>
      <w:r>
        <w:fldChar w:fldCharType="separate"/>
      </w:r>
      <w:r w:rsidR="00FA6EE2">
        <w:t>18</w:t>
      </w:r>
      <w:r>
        <w:fldChar w:fldCharType="end"/>
      </w:r>
    </w:p>
    <w:p w14:paraId="398B71D1" w14:textId="07F71123" w:rsidR="009348B0" w:rsidRDefault="009348B0">
      <w:pPr>
        <w:pStyle w:val="TOC2"/>
        <w:rPr>
          <w:rFonts w:asciiTheme="minorHAnsi" w:eastAsiaTheme="minorEastAsia" w:hAnsiTheme="minorHAnsi" w:cstheme="minorBidi"/>
          <w:sz w:val="22"/>
          <w:szCs w:val="22"/>
          <w:lang w:eastAsia="en-US"/>
        </w:rPr>
      </w:pPr>
      <w:r w:rsidRPr="00005859">
        <w:rPr>
          <w:lang w:val="en-GB"/>
        </w:rPr>
        <w:t>4.5</w:t>
      </w:r>
      <w:r>
        <w:rPr>
          <w:rFonts w:asciiTheme="minorHAnsi" w:eastAsiaTheme="minorEastAsia" w:hAnsiTheme="minorHAnsi" w:cstheme="minorBidi"/>
          <w:sz w:val="22"/>
          <w:szCs w:val="22"/>
          <w:lang w:eastAsia="en-US"/>
        </w:rPr>
        <w:tab/>
      </w:r>
      <w:r w:rsidRPr="00005859">
        <w:rPr>
          <w:lang w:val="en-GB"/>
        </w:rPr>
        <w:t>Coastline</w:t>
      </w:r>
      <w:r>
        <w:tab/>
      </w:r>
      <w:r>
        <w:fldChar w:fldCharType="begin"/>
      </w:r>
      <w:r>
        <w:instrText xml:space="preserve"> PAGEREF _Toc68293170 \h </w:instrText>
      </w:r>
      <w:r>
        <w:fldChar w:fldCharType="separate"/>
      </w:r>
      <w:r w:rsidR="00FA6EE2">
        <w:t>19</w:t>
      </w:r>
      <w:r>
        <w:fldChar w:fldCharType="end"/>
      </w:r>
    </w:p>
    <w:p w14:paraId="359A39BD" w14:textId="7233CACA" w:rsidR="009348B0" w:rsidRDefault="009348B0">
      <w:pPr>
        <w:pStyle w:val="TOC3"/>
        <w:rPr>
          <w:rFonts w:asciiTheme="minorHAnsi" w:eastAsiaTheme="minorEastAsia" w:hAnsiTheme="minorHAnsi" w:cstheme="minorBidi"/>
          <w:sz w:val="22"/>
          <w:szCs w:val="22"/>
          <w:lang w:eastAsia="en-US"/>
        </w:rPr>
      </w:pPr>
      <w:r w:rsidRPr="00005859">
        <w:rPr>
          <w:lang w:val="en-GB"/>
        </w:rPr>
        <w:t>4.5.1</w:t>
      </w:r>
      <w:r>
        <w:rPr>
          <w:rFonts w:asciiTheme="minorHAnsi" w:eastAsiaTheme="minorEastAsia" w:hAnsiTheme="minorHAnsi" w:cstheme="minorBidi"/>
          <w:sz w:val="22"/>
          <w:szCs w:val="22"/>
          <w:lang w:eastAsia="en-US"/>
        </w:rPr>
        <w:tab/>
      </w:r>
      <w:r w:rsidRPr="00005859">
        <w:rPr>
          <w:lang w:val="en-GB"/>
        </w:rPr>
        <w:t>Natural coastline</w:t>
      </w:r>
      <w:r>
        <w:tab/>
      </w:r>
      <w:r>
        <w:fldChar w:fldCharType="begin"/>
      </w:r>
      <w:r>
        <w:instrText xml:space="preserve"> PAGEREF _Toc68293171 \h </w:instrText>
      </w:r>
      <w:r>
        <w:fldChar w:fldCharType="separate"/>
      </w:r>
      <w:r w:rsidR="00FA6EE2">
        <w:t>19</w:t>
      </w:r>
      <w:r>
        <w:fldChar w:fldCharType="end"/>
      </w:r>
    </w:p>
    <w:p w14:paraId="78A5E731" w14:textId="008C3259" w:rsidR="009348B0" w:rsidRDefault="009348B0">
      <w:pPr>
        <w:pStyle w:val="TOC3"/>
        <w:rPr>
          <w:rFonts w:asciiTheme="minorHAnsi" w:eastAsiaTheme="minorEastAsia" w:hAnsiTheme="minorHAnsi" w:cstheme="minorBidi"/>
          <w:sz w:val="22"/>
          <w:szCs w:val="22"/>
          <w:lang w:eastAsia="en-US"/>
        </w:rPr>
      </w:pPr>
      <w:r w:rsidRPr="00005859">
        <w:rPr>
          <w:lang w:val="en-GB"/>
        </w:rPr>
        <w:t>4.5.2</w:t>
      </w:r>
      <w:r>
        <w:rPr>
          <w:rFonts w:asciiTheme="minorHAnsi" w:eastAsiaTheme="minorEastAsia" w:hAnsiTheme="minorHAnsi" w:cstheme="minorBidi"/>
          <w:sz w:val="22"/>
          <w:szCs w:val="22"/>
          <w:lang w:eastAsia="en-US"/>
        </w:rPr>
        <w:tab/>
      </w:r>
      <w:r w:rsidRPr="00005859">
        <w:rPr>
          <w:lang w:val="en-GB"/>
        </w:rPr>
        <w:t>Artificial coastline</w:t>
      </w:r>
      <w:r>
        <w:tab/>
      </w:r>
      <w:r>
        <w:fldChar w:fldCharType="begin"/>
      </w:r>
      <w:r>
        <w:instrText xml:space="preserve"> PAGEREF _Toc68293172 \h </w:instrText>
      </w:r>
      <w:r>
        <w:fldChar w:fldCharType="separate"/>
      </w:r>
      <w:r w:rsidR="00FA6EE2">
        <w:t>19</w:t>
      </w:r>
      <w:r>
        <w:fldChar w:fldCharType="end"/>
      </w:r>
    </w:p>
    <w:p w14:paraId="0FA33359" w14:textId="0CD20AF0" w:rsidR="009348B0" w:rsidRDefault="009348B0">
      <w:pPr>
        <w:pStyle w:val="TOC2"/>
        <w:rPr>
          <w:rFonts w:asciiTheme="minorHAnsi" w:eastAsiaTheme="minorEastAsia" w:hAnsiTheme="minorHAnsi" w:cstheme="minorBidi"/>
          <w:sz w:val="22"/>
          <w:szCs w:val="22"/>
          <w:lang w:eastAsia="en-US"/>
        </w:rPr>
      </w:pPr>
      <w:r w:rsidRPr="00005859">
        <w:rPr>
          <w:lang w:val="en-GB"/>
        </w:rPr>
        <w:t>4.6</w:t>
      </w:r>
      <w:r>
        <w:rPr>
          <w:rFonts w:asciiTheme="minorHAnsi" w:eastAsiaTheme="minorEastAsia" w:hAnsiTheme="minorHAnsi" w:cstheme="minorBidi"/>
          <w:sz w:val="22"/>
          <w:szCs w:val="22"/>
          <w:lang w:eastAsia="en-US"/>
        </w:rPr>
        <w:tab/>
      </w:r>
      <w:r w:rsidRPr="00005859">
        <w:rPr>
          <w:lang w:val="en-GB"/>
        </w:rPr>
        <w:t>Harbour installations</w:t>
      </w:r>
      <w:r>
        <w:tab/>
      </w:r>
      <w:r>
        <w:fldChar w:fldCharType="begin"/>
      </w:r>
      <w:r>
        <w:instrText xml:space="preserve"> PAGEREF _Toc68293173 \h </w:instrText>
      </w:r>
      <w:r>
        <w:fldChar w:fldCharType="separate"/>
      </w:r>
      <w:r w:rsidR="00FA6EE2">
        <w:t>20</w:t>
      </w:r>
      <w:r>
        <w:fldChar w:fldCharType="end"/>
      </w:r>
    </w:p>
    <w:p w14:paraId="02F58A38" w14:textId="4E268E50" w:rsidR="009348B0" w:rsidRDefault="009348B0">
      <w:pPr>
        <w:pStyle w:val="TOC3"/>
        <w:rPr>
          <w:rFonts w:asciiTheme="minorHAnsi" w:eastAsiaTheme="minorEastAsia" w:hAnsiTheme="minorHAnsi" w:cstheme="minorBidi"/>
          <w:sz w:val="22"/>
          <w:szCs w:val="22"/>
          <w:lang w:eastAsia="en-US"/>
        </w:rPr>
      </w:pPr>
      <w:r w:rsidRPr="00005859">
        <w:rPr>
          <w:lang w:val="en-GB"/>
        </w:rPr>
        <w:t>4.6.1</w:t>
      </w:r>
      <w:r>
        <w:rPr>
          <w:rFonts w:asciiTheme="minorHAnsi" w:eastAsiaTheme="minorEastAsia" w:hAnsiTheme="minorHAnsi" w:cstheme="minorBidi"/>
          <w:sz w:val="22"/>
          <w:szCs w:val="22"/>
          <w:lang w:eastAsia="en-US"/>
        </w:rPr>
        <w:tab/>
      </w:r>
      <w:r w:rsidRPr="00005859">
        <w:rPr>
          <w:lang w:val="en-GB"/>
        </w:rPr>
        <w:t>Harbour facilities</w:t>
      </w:r>
      <w:r>
        <w:tab/>
      </w:r>
      <w:r>
        <w:fldChar w:fldCharType="begin"/>
      </w:r>
      <w:r>
        <w:instrText xml:space="preserve"> PAGEREF _Toc68293174 \h </w:instrText>
      </w:r>
      <w:r>
        <w:fldChar w:fldCharType="separate"/>
      </w:r>
      <w:r w:rsidR="00FA6EE2">
        <w:t>20</w:t>
      </w:r>
      <w:r>
        <w:fldChar w:fldCharType="end"/>
      </w:r>
    </w:p>
    <w:p w14:paraId="20C43241" w14:textId="679BF105" w:rsidR="009348B0" w:rsidRDefault="009348B0">
      <w:pPr>
        <w:pStyle w:val="TOC3"/>
        <w:rPr>
          <w:rFonts w:asciiTheme="minorHAnsi" w:eastAsiaTheme="minorEastAsia" w:hAnsiTheme="minorHAnsi" w:cstheme="minorBidi"/>
          <w:sz w:val="22"/>
          <w:szCs w:val="22"/>
          <w:lang w:eastAsia="en-US"/>
        </w:rPr>
      </w:pPr>
      <w:r w:rsidRPr="00005859">
        <w:rPr>
          <w:lang w:val="en-GB"/>
        </w:rPr>
        <w:t>4.6.2</w:t>
      </w:r>
      <w:r>
        <w:rPr>
          <w:rFonts w:asciiTheme="minorHAnsi" w:eastAsiaTheme="minorEastAsia" w:hAnsiTheme="minorHAnsi" w:cstheme="minorBidi"/>
          <w:sz w:val="22"/>
          <w:szCs w:val="22"/>
          <w:lang w:eastAsia="en-US"/>
        </w:rPr>
        <w:tab/>
      </w:r>
      <w:r w:rsidRPr="00005859">
        <w:rPr>
          <w:lang w:val="en-GB"/>
        </w:rPr>
        <w:t>Berths</w:t>
      </w:r>
      <w:r>
        <w:tab/>
      </w:r>
      <w:r>
        <w:fldChar w:fldCharType="begin"/>
      </w:r>
      <w:r>
        <w:instrText xml:space="preserve"> PAGEREF _Toc68293175 \h </w:instrText>
      </w:r>
      <w:r>
        <w:fldChar w:fldCharType="separate"/>
      </w:r>
      <w:r w:rsidR="00FA6EE2">
        <w:t>20</w:t>
      </w:r>
      <w:r>
        <w:fldChar w:fldCharType="end"/>
      </w:r>
    </w:p>
    <w:p w14:paraId="21C8AC07" w14:textId="4009AB99" w:rsidR="009348B0" w:rsidRDefault="009348B0">
      <w:pPr>
        <w:pStyle w:val="TOC3"/>
        <w:rPr>
          <w:rFonts w:asciiTheme="minorHAnsi" w:eastAsiaTheme="minorEastAsia" w:hAnsiTheme="minorHAnsi" w:cstheme="minorBidi"/>
          <w:sz w:val="22"/>
          <w:szCs w:val="22"/>
          <w:lang w:eastAsia="en-US"/>
        </w:rPr>
      </w:pPr>
      <w:r w:rsidRPr="00005859">
        <w:rPr>
          <w:lang w:val="en-GB"/>
        </w:rPr>
        <w:t>4.6.3</w:t>
      </w:r>
      <w:r>
        <w:rPr>
          <w:rFonts w:asciiTheme="minorHAnsi" w:eastAsiaTheme="minorEastAsia" w:hAnsiTheme="minorHAnsi" w:cstheme="minorBidi"/>
          <w:sz w:val="22"/>
          <w:szCs w:val="22"/>
          <w:lang w:eastAsia="en-US"/>
        </w:rPr>
        <w:tab/>
      </w:r>
      <w:r w:rsidRPr="00005859">
        <w:rPr>
          <w:lang w:val="en-GB"/>
        </w:rPr>
        <w:t>Harbour offices</w:t>
      </w:r>
      <w:r>
        <w:tab/>
      </w:r>
      <w:r>
        <w:fldChar w:fldCharType="begin"/>
      </w:r>
      <w:r>
        <w:instrText xml:space="preserve"> PAGEREF _Toc68293176 \h </w:instrText>
      </w:r>
      <w:r>
        <w:fldChar w:fldCharType="separate"/>
      </w:r>
      <w:r w:rsidR="00FA6EE2">
        <w:t>20</w:t>
      </w:r>
      <w:r>
        <w:fldChar w:fldCharType="end"/>
      </w:r>
    </w:p>
    <w:p w14:paraId="2A7C4CCE" w14:textId="438B70CA" w:rsidR="009348B0" w:rsidRDefault="009348B0">
      <w:pPr>
        <w:pStyle w:val="TOC3"/>
        <w:rPr>
          <w:rFonts w:asciiTheme="minorHAnsi" w:eastAsiaTheme="minorEastAsia" w:hAnsiTheme="minorHAnsi" w:cstheme="minorBidi"/>
          <w:sz w:val="22"/>
          <w:szCs w:val="22"/>
          <w:lang w:eastAsia="en-US"/>
        </w:rPr>
      </w:pPr>
      <w:r w:rsidRPr="00005859">
        <w:rPr>
          <w:lang w:val="en-GB"/>
        </w:rPr>
        <w:t>4.6.4</w:t>
      </w:r>
      <w:r>
        <w:rPr>
          <w:rFonts w:asciiTheme="minorHAnsi" w:eastAsiaTheme="minorEastAsia" w:hAnsiTheme="minorHAnsi" w:cstheme="minorBidi"/>
          <w:sz w:val="22"/>
          <w:szCs w:val="22"/>
          <w:lang w:eastAsia="en-US"/>
        </w:rPr>
        <w:tab/>
      </w:r>
      <w:r w:rsidRPr="00005859">
        <w:rPr>
          <w:lang w:val="en-GB"/>
        </w:rPr>
        <w:t>Checkpoints</w:t>
      </w:r>
      <w:r>
        <w:tab/>
      </w:r>
      <w:r>
        <w:fldChar w:fldCharType="begin"/>
      </w:r>
      <w:r>
        <w:instrText xml:space="preserve"> PAGEREF _Toc68293177 \h </w:instrText>
      </w:r>
      <w:r>
        <w:fldChar w:fldCharType="separate"/>
      </w:r>
      <w:r w:rsidR="00FA6EE2">
        <w:t>20</w:t>
      </w:r>
      <w:r>
        <w:fldChar w:fldCharType="end"/>
      </w:r>
    </w:p>
    <w:p w14:paraId="7D9B4084" w14:textId="6B480695" w:rsidR="009348B0" w:rsidRDefault="009348B0">
      <w:pPr>
        <w:pStyle w:val="TOC3"/>
        <w:rPr>
          <w:rFonts w:asciiTheme="minorHAnsi" w:eastAsiaTheme="minorEastAsia" w:hAnsiTheme="minorHAnsi" w:cstheme="minorBidi"/>
          <w:sz w:val="22"/>
          <w:szCs w:val="22"/>
          <w:lang w:eastAsia="en-US"/>
        </w:rPr>
      </w:pPr>
      <w:r w:rsidRPr="00005859">
        <w:rPr>
          <w:lang w:val="en-GB"/>
        </w:rPr>
        <w:t>4.6.5</w:t>
      </w:r>
      <w:r>
        <w:rPr>
          <w:rFonts w:asciiTheme="minorHAnsi" w:eastAsiaTheme="minorEastAsia" w:hAnsiTheme="minorHAnsi" w:cstheme="minorBidi"/>
          <w:sz w:val="22"/>
          <w:szCs w:val="22"/>
          <w:lang w:eastAsia="en-US"/>
        </w:rPr>
        <w:tab/>
      </w:r>
      <w:r w:rsidRPr="00005859">
        <w:rPr>
          <w:lang w:val="en-GB"/>
        </w:rPr>
        <w:t>Small craft facilities</w:t>
      </w:r>
      <w:r>
        <w:tab/>
      </w:r>
      <w:r>
        <w:fldChar w:fldCharType="begin"/>
      </w:r>
      <w:r>
        <w:instrText xml:space="preserve"> PAGEREF _Toc68293178 \h </w:instrText>
      </w:r>
      <w:r>
        <w:fldChar w:fldCharType="separate"/>
      </w:r>
      <w:r w:rsidR="00FA6EE2">
        <w:t>21</w:t>
      </w:r>
      <w:r>
        <w:fldChar w:fldCharType="end"/>
      </w:r>
    </w:p>
    <w:p w14:paraId="4807054F" w14:textId="15901D94" w:rsidR="009348B0" w:rsidRDefault="009348B0">
      <w:pPr>
        <w:pStyle w:val="TOC3"/>
        <w:rPr>
          <w:rFonts w:asciiTheme="minorHAnsi" w:eastAsiaTheme="minorEastAsia" w:hAnsiTheme="minorHAnsi" w:cstheme="minorBidi"/>
          <w:sz w:val="22"/>
          <w:szCs w:val="22"/>
          <w:lang w:eastAsia="en-US"/>
        </w:rPr>
      </w:pPr>
      <w:r w:rsidRPr="00005859">
        <w:rPr>
          <w:lang w:val="en-GB"/>
        </w:rPr>
        <w:t>4.6.6</w:t>
      </w:r>
      <w:r>
        <w:rPr>
          <w:rFonts w:asciiTheme="minorHAnsi" w:eastAsiaTheme="minorEastAsia" w:hAnsiTheme="minorHAnsi" w:cstheme="minorBidi"/>
          <w:sz w:val="22"/>
          <w:szCs w:val="22"/>
          <w:lang w:eastAsia="en-US"/>
        </w:rPr>
        <w:tab/>
      </w:r>
      <w:r w:rsidRPr="00005859">
        <w:rPr>
          <w:lang w:val="en-GB"/>
        </w:rPr>
        <w:t>Docks</w:t>
      </w:r>
      <w:r>
        <w:tab/>
      </w:r>
      <w:r>
        <w:fldChar w:fldCharType="begin"/>
      </w:r>
      <w:r>
        <w:instrText xml:space="preserve"> PAGEREF _Toc68293179 \h </w:instrText>
      </w:r>
      <w:r>
        <w:fldChar w:fldCharType="separate"/>
      </w:r>
      <w:r w:rsidR="00FA6EE2">
        <w:t>21</w:t>
      </w:r>
      <w:r>
        <w:fldChar w:fldCharType="end"/>
      </w:r>
    </w:p>
    <w:p w14:paraId="50637D31" w14:textId="1E01D84E" w:rsidR="009348B0" w:rsidRDefault="009348B0">
      <w:pPr>
        <w:pStyle w:val="TOC4"/>
        <w:rPr>
          <w:rFonts w:asciiTheme="minorHAnsi" w:eastAsiaTheme="minorEastAsia" w:hAnsiTheme="minorHAnsi" w:cstheme="minorBidi"/>
          <w:sz w:val="22"/>
          <w:szCs w:val="22"/>
          <w:lang w:eastAsia="en-US"/>
        </w:rPr>
      </w:pPr>
      <w:r w:rsidRPr="00005859">
        <w:rPr>
          <w:lang w:val="en-GB"/>
        </w:rPr>
        <w:t>4.6.6.1</w:t>
      </w:r>
      <w:r>
        <w:rPr>
          <w:rFonts w:asciiTheme="minorHAnsi" w:eastAsiaTheme="minorEastAsia" w:hAnsiTheme="minorHAnsi" w:cstheme="minorBidi"/>
          <w:sz w:val="22"/>
          <w:szCs w:val="22"/>
          <w:lang w:eastAsia="en-US"/>
        </w:rPr>
        <w:tab/>
      </w:r>
      <w:r w:rsidRPr="00005859">
        <w:rPr>
          <w:lang w:val="en-GB"/>
        </w:rPr>
        <w:t>Dry docks</w:t>
      </w:r>
      <w:r>
        <w:tab/>
      </w:r>
      <w:r>
        <w:fldChar w:fldCharType="begin"/>
      </w:r>
      <w:r>
        <w:instrText xml:space="preserve"> PAGEREF _Toc68293180 \h </w:instrText>
      </w:r>
      <w:r>
        <w:fldChar w:fldCharType="separate"/>
      </w:r>
      <w:r w:rsidR="00FA6EE2">
        <w:t>21</w:t>
      </w:r>
      <w:r>
        <w:fldChar w:fldCharType="end"/>
      </w:r>
    </w:p>
    <w:p w14:paraId="13C6A44F" w14:textId="28988A39" w:rsidR="009348B0" w:rsidRDefault="009348B0">
      <w:pPr>
        <w:pStyle w:val="TOC4"/>
        <w:rPr>
          <w:rFonts w:asciiTheme="minorHAnsi" w:eastAsiaTheme="minorEastAsia" w:hAnsiTheme="minorHAnsi" w:cstheme="minorBidi"/>
          <w:sz w:val="22"/>
          <w:szCs w:val="22"/>
          <w:lang w:eastAsia="en-US"/>
        </w:rPr>
      </w:pPr>
      <w:r w:rsidRPr="00005859">
        <w:rPr>
          <w:lang w:val="en-GB"/>
        </w:rPr>
        <w:t>4.6.6.2</w:t>
      </w:r>
      <w:r>
        <w:rPr>
          <w:rFonts w:asciiTheme="minorHAnsi" w:eastAsiaTheme="minorEastAsia" w:hAnsiTheme="minorHAnsi" w:cstheme="minorBidi"/>
          <w:sz w:val="22"/>
          <w:szCs w:val="22"/>
          <w:lang w:eastAsia="en-US"/>
        </w:rPr>
        <w:tab/>
      </w:r>
      <w:r w:rsidRPr="00005859">
        <w:rPr>
          <w:lang w:val="en-GB"/>
        </w:rPr>
        <w:t>Floating docks</w:t>
      </w:r>
      <w:r>
        <w:tab/>
      </w:r>
      <w:r>
        <w:fldChar w:fldCharType="begin"/>
      </w:r>
      <w:r>
        <w:instrText xml:space="preserve"> PAGEREF _Toc68293181 \h </w:instrText>
      </w:r>
      <w:r>
        <w:fldChar w:fldCharType="separate"/>
      </w:r>
      <w:r w:rsidR="00FA6EE2">
        <w:t>21</w:t>
      </w:r>
      <w:r>
        <w:fldChar w:fldCharType="end"/>
      </w:r>
    </w:p>
    <w:p w14:paraId="469A2691" w14:textId="10E16BFE" w:rsidR="009348B0" w:rsidRDefault="009348B0">
      <w:pPr>
        <w:pStyle w:val="TOC4"/>
        <w:rPr>
          <w:rFonts w:asciiTheme="minorHAnsi" w:eastAsiaTheme="minorEastAsia" w:hAnsiTheme="minorHAnsi" w:cstheme="minorBidi"/>
          <w:sz w:val="22"/>
          <w:szCs w:val="22"/>
          <w:lang w:eastAsia="en-US"/>
        </w:rPr>
      </w:pPr>
      <w:r w:rsidRPr="00005859">
        <w:rPr>
          <w:lang w:val="en-GB"/>
        </w:rPr>
        <w:t>4.6.6.3</w:t>
      </w:r>
      <w:r>
        <w:rPr>
          <w:rFonts w:asciiTheme="minorHAnsi" w:eastAsiaTheme="minorEastAsia" w:hAnsiTheme="minorHAnsi" w:cstheme="minorBidi"/>
          <w:sz w:val="22"/>
          <w:szCs w:val="22"/>
          <w:lang w:eastAsia="en-US"/>
        </w:rPr>
        <w:tab/>
      </w:r>
      <w:r w:rsidRPr="00005859">
        <w:rPr>
          <w:lang w:val="en-GB"/>
        </w:rPr>
        <w:t>Tidal and non-tidal basins</w:t>
      </w:r>
      <w:r>
        <w:tab/>
      </w:r>
      <w:r>
        <w:fldChar w:fldCharType="begin"/>
      </w:r>
      <w:r>
        <w:instrText xml:space="preserve"> PAGEREF _Toc68293182 \h </w:instrText>
      </w:r>
      <w:r>
        <w:fldChar w:fldCharType="separate"/>
      </w:r>
      <w:r w:rsidR="00FA6EE2">
        <w:t>22</w:t>
      </w:r>
      <w:r>
        <w:fldChar w:fldCharType="end"/>
      </w:r>
    </w:p>
    <w:p w14:paraId="22C66789" w14:textId="0A5CD0D6" w:rsidR="009348B0" w:rsidRDefault="009348B0">
      <w:pPr>
        <w:pStyle w:val="TOC4"/>
        <w:rPr>
          <w:rFonts w:asciiTheme="minorHAnsi" w:eastAsiaTheme="minorEastAsia" w:hAnsiTheme="minorHAnsi" w:cstheme="minorBidi"/>
          <w:sz w:val="22"/>
          <w:szCs w:val="22"/>
          <w:lang w:eastAsia="en-US"/>
        </w:rPr>
      </w:pPr>
      <w:r w:rsidRPr="00005859">
        <w:rPr>
          <w:bCs/>
          <w:lang w:val="en-GB"/>
        </w:rPr>
        <w:t>4.6.6.4</w:t>
      </w:r>
      <w:r>
        <w:rPr>
          <w:rFonts w:asciiTheme="minorHAnsi" w:eastAsiaTheme="minorEastAsia" w:hAnsiTheme="minorHAnsi" w:cstheme="minorBidi"/>
          <w:sz w:val="22"/>
          <w:szCs w:val="22"/>
          <w:lang w:eastAsia="en-US"/>
        </w:rPr>
        <w:tab/>
      </w:r>
      <w:r w:rsidRPr="00005859">
        <w:rPr>
          <w:bCs/>
          <w:lang w:val="en-GB"/>
        </w:rPr>
        <w:t>Gates</w:t>
      </w:r>
      <w:r>
        <w:tab/>
      </w:r>
      <w:r>
        <w:fldChar w:fldCharType="begin"/>
      </w:r>
      <w:r>
        <w:instrText xml:space="preserve"> PAGEREF _Toc68293183 \h </w:instrText>
      </w:r>
      <w:r>
        <w:fldChar w:fldCharType="separate"/>
      </w:r>
      <w:r w:rsidR="00FA6EE2">
        <w:t>22</w:t>
      </w:r>
      <w:r>
        <w:fldChar w:fldCharType="end"/>
      </w:r>
    </w:p>
    <w:p w14:paraId="307ECAF6" w14:textId="778D5C72" w:rsidR="009348B0" w:rsidRDefault="009348B0">
      <w:pPr>
        <w:pStyle w:val="TOC4"/>
        <w:rPr>
          <w:rFonts w:asciiTheme="minorHAnsi" w:eastAsiaTheme="minorEastAsia" w:hAnsiTheme="minorHAnsi" w:cstheme="minorBidi"/>
          <w:sz w:val="22"/>
          <w:szCs w:val="22"/>
          <w:lang w:eastAsia="en-US"/>
        </w:rPr>
      </w:pPr>
      <w:r w:rsidRPr="00005859">
        <w:rPr>
          <w:bCs/>
          <w:lang w:val="en-GB"/>
        </w:rPr>
        <w:t>4.6.6.5</w:t>
      </w:r>
      <w:r>
        <w:rPr>
          <w:rFonts w:asciiTheme="minorHAnsi" w:eastAsiaTheme="minorEastAsia" w:hAnsiTheme="minorHAnsi" w:cstheme="minorBidi"/>
          <w:sz w:val="22"/>
          <w:szCs w:val="22"/>
          <w:lang w:eastAsia="en-US"/>
        </w:rPr>
        <w:tab/>
      </w:r>
      <w:r w:rsidRPr="00005859">
        <w:rPr>
          <w:bCs/>
          <w:lang w:val="en-GB"/>
        </w:rPr>
        <w:t>Locks</w:t>
      </w:r>
      <w:r>
        <w:tab/>
      </w:r>
      <w:r>
        <w:fldChar w:fldCharType="begin"/>
      </w:r>
      <w:r>
        <w:instrText xml:space="preserve"> PAGEREF _Toc68293184 \h </w:instrText>
      </w:r>
      <w:r>
        <w:fldChar w:fldCharType="separate"/>
      </w:r>
      <w:r w:rsidR="00FA6EE2">
        <w:t>22</w:t>
      </w:r>
      <w:r>
        <w:fldChar w:fldCharType="end"/>
      </w:r>
    </w:p>
    <w:p w14:paraId="0B3D1131" w14:textId="48397D41" w:rsidR="009348B0" w:rsidRDefault="009348B0">
      <w:pPr>
        <w:pStyle w:val="TOC4"/>
        <w:rPr>
          <w:rFonts w:asciiTheme="minorHAnsi" w:eastAsiaTheme="minorEastAsia" w:hAnsiTheme="minorHAnsi" w:cstheme="minorBidi"/>
          <w:sz w:val="22"/>
          <w:szCs w:val="22"/>
          <w:lang w:eastAsia="en-US"/>
        </w:rPr>
      </w:pPr>
      <w:r w:rsidRPr="00005859">
        <w:rPr>
          <w:lang w:val="en-GB"/>
        </w:rPr>
        <w:t>4.6.6.6</w:t>
      </w:r>
      <w:r>
        <w:rPr>
          <w:rFonts w:asciiTheme="minorHAnsi" w:eastAsiaTheme="minorEastAsia" w:hAnsiTheme="minorHAnsi" w:cstheme="minorBidi"/>
          <w:sz w:val="22"/>
          <w:szCs w:val="22"/>
          <w:lang w:eastAsia="en-US"/>
        </w:rPr>
        <w:tab/>
      </w:r>
      <w:r w:rsidRPr="00005859">
        <w:rPr>
          <w:lang w:val="en-GB"/>
        </w:rPr>
        <w:t>Gridirons</w:t>
      </w:r>
      <w:r>
        <w:tab/>
      </w:r>
      <w:r>
        <w:fldChar w:fldCharType="begin"/>
      </w:r>
      <w:r>
        <w:instrText xml:space="preserve"> PAGEREF _Toc68293185 \h </w:instrText>
      </w:r>
      <w:r>
        <w:fldChar w:fldCharType="separate"/>
      </w:r>
      <w:r w:rsidR="00FA6EE2">
        <w:t>23</w:t>
      </w:r>
      <w:r>
        <w:fldChar w:fldCharType="end"/>
      </w:r>
    </w:p>
    <w:p w14:paraId="40C945C4" w14:textId="344369AB" w:rsidR="009348B0" w:rsidRDefault="009348B0">
      <w:pPr>
        <w:pStyle w:val="TOC3"/>
        <w:rPr>
          <w:rFonts w:asciiTheme="minorHAnsi" w:eastAsiaTheme="minorEastAsia" w:hAnsiTheme="minorHAnsi" w:cstheme="minorBidi"/>
          <w:sz w:val="22"/>
          <w:szCs w:val="22"/>
          <w:lang w:eastAsia="en-US"/>
        </w:rPr>
      </w:pPr>
      <w:r w:rsidRPr="00005859">
        <w:rPr>
          <w:lang w:val="en-GB"/>
        </w:rPr>
        <w:t>4.6.7</w:t>
      </w:r>
      <w:r>
        <w:rPr>
          <w:rFonts w:asciiTheme="minorHAnsi" w:eastAsiaTheme="minorEastAsia" w:hAnsiTheme="minorHAnsi" w:cstheme="minorBidi"/>
          <w:sz w:val="22"/>
          <w:szCs w:val="22"/>
          <w:lang w:eastAsia="en-US"/>
        </w:rPr>
        <w:tab/>
      </w:r>
      <w:r w:rsidRPr="00005859">
        <w:rPr>
          <w:lang w:val="en-GB"/>
        </w:rPr>
        <w:t>Mooring / warping facilities and pontoons</w:t>
      </w:r>
      <w:r>
        <w:tab/>
      </w:r>
      <w:r>
        <w:fldChar w:fldCharType="begin"/>
      </w:r>
      <w:r>
        <w:instrText xml:space="preserve"> PAGEREF _Toc68293186 \h </w:instrText>
      </w:r>
      <w:r>
        <w:fldChar w:fldCharType="separate"/>
      </w:r>
      <w:r w:rsidR="00FA6EE2">
        <w:t>23</w:t>
      </w:r>
      <w:r>
        <w:fldChar w:fldCharType="end"/>
      </w:r>
    </w:p>
    <w:p w14:paraId="04863631" w14:textId="5365EB99" w:rsidR="009348B0" w:rsidRDefault="009348B0">
      <w:pPr>
        <w:pStyle w:val="TOC4"/>
        <w:rPr>
          <w:rFonts w:asciiTheme="minorHAnsi" w:eastAsiaTheme="minorEastAsia" w:hAnsiTheme="minorHAnsi" w:cstheme="minorBidi"/>
          <w:sz w:val="22"/>
          <w:szCs w:val="22"/>
          <w:lang w:eastAsia="en-US"/>
        </w:rPr>
      </w:pPr>
      <w:r w:rsidRPr="00005859">
        <w:rPr>
          <w:lang w:val="en-GB"/>
        </w:rPr>
        <w:t>4.6.7.1</w:t>
      </w:r>
      <w:r>
        <w:rPr>
          <w:rFonts w:asciiTheme="minorHAnsi" w:eastAsiaTheme="minorEastAsia" w:hAnsiTheme="minorHAnsi" w:cstheme="minorBidi"/>
          <w:sz w:val="22"/>
          <w:szCs w:val="22"/>
          <w:lang w:eastAsia="en-US"/>
        </w:rPr>
        <w:tab/>
      </w:r>
      <w:r w:rsidRPr="00005859">
        <w:rPr>
          <w:lang w:val="en-GB"/>
        </w:rPr>
        <w:t>Mooring / warping facilities</w:t>
      </w:r>
      <w:r>
        <w:tab/>
      </w:r>
      <w:r>
        <w:fldChar w:fldCharType="begin"/>
      </w:r>
      <w:r>
        <w:instrText xml:space="preserve"> PAGEREF _Toc68293187 \h </w:instrText>
      </w:r>
      <w:r>
        <w:fldChar w:fldCharType="separate"/>
      </w:r>
      <w:r w:rsidR="00FA6EE2">
        <w:t>23</w:t>
      </w:r>
      <w:r>
        <w:fldChar w:fldCharType="end"/>
      </w:r>
    </w:p>
    <w:p w14:paraId="2BD99BF1" w14:textId="56026535" w:rsidR="009348B0" w:rsidRDefault="009348B0">
      <w:pPr>
        <w:pStyle w:val="TOC4"/>
        <w:rPr>
          <w:rFonts w:asciiTheme="minorHAnsi" w:eastAsiaTheme="minorEastAsia" w:hAnsiTheme="minorHAnsi" w:cstheme="minorBidi"/>
          <w:sz w:val="22"/>
          <w:szCs w:val="22"/>
          <w:lang w:eastAsia="en-US"/>
        </w:rPr>
      </w:pPr>
      <w:r w:rsidRPr="00005859">
        <w:rPr>
          <w:lang w:val="en-GB"/>
        </w:rPr>
        <w:t>4.6.7.2</w:t>
      </w:r>
      <w:r>
        <w:rPr>
          <w:rFonts w:asciiTheme="minorHAnsi" w:eastAsiaTheme="minorEastAsia" w:hAnsiTheme="minorHAnsi" w:cstheme="minorBidi"/>
          <w:sz w:val="22"/>
          <w:szCs w:val="22"/>
          <w:lang w:eastAsia="en-US"/>
        </w:rPr>
        <w:tab/>
      </w:r>
      <w:r w:rsidRPr="00005859">
        <w:rPr>
          <w:lang w:val="en-GB"/>
        </w:rPr>
        <w:t>Piles</w:t>
      </w:r>
      <w:r>
        <w:tab/>
      </w:r>
      <w:r>
        <w:fldChar w:fldCharType="begin"/>
      </w:r>
      <w:r>
        <w:instrText xml:space="preserve"> PAGEREF _Toc68293188 \h </w:instrText>
      </w:r>
      <w:r>
        <w:fldChar w:fldCharType="separate"/>
      </w:r>
      <w:r w:rsidR="00FA6EE2">
        <w:t>24</w:t>
      </w:r>
      <w:r>
        <w:fldChar w:fldCharType="end"/>
      </w:r>
    </w:p>
    <w:p w14:paraId="5640317C" w14:textId="2ECDDAEB" w:rsidR="009348B0" w:rsidRDefault="009348B0">
      <w:pPr>
        <w:pStyle w:val="TOC4"/>
        <w:rPr>
          <w:rFonts w:asciiTheme="minorHAnsi" w:eastAsiaTheme="minorEastAsia" w:hAnsiTheme="minorHAnsi" w:cstheme="minorBidi"/>
          <w:sz w:val="22"/>
          <w:szCs w:val="22"/>
          <w:lang w:eastAsia="en-US"/>
        </w:rPr>
      </w:pPr>
      <w:r w:rsidRPr="00005859">
        <w:rPr>
          <w:lang w:val="en-GB"/>
        </w:rPr>
        <w:t>4.6.7.3</w:t>
      </w:r>
      <w:r>
        <w:rPr>
          <w:rFonts w:asciiTheme="minorHAnsi" w:eastAsiaTheme="minorEastAsia" w:hAnsiTheme="minorHAnsi" w:cstheme="minorBidi"/>
          <w:sz w:val="22"/>
          <w:szCs w:val="22"/>
          <w:lang w:eastAsia="en-US"/>
        </w:rPr>
        <w:tab/>
      </w:r>
      <w:r w:rsidRPr="00005859">
        <w:rPr>
          <w:lang w:val="en-GB"/>
        </w:rPr>
        <w:t>Pontoons</w:t>
      </w:r>
      <w:r>
        <w:tab/>
      </w:r>
      <w:r>
        <w:fldChar w:fldCharType="begin"/>
      </w:r>
      <w:r>
        <w:instrText xml:space="preserve"> PAGEREF _Toc68293189 \h </w:instrText>
      </w:r>
      <w:r>
        <w:fldChar w:fldCharType="separate"/>
      </w:r>
      <w:r w:rsidR="00FA6EE2">
        <w:t>24</w:t>
      </w:r>
      <w:r>
        <w:fldChar w:fldCharType="end"/>
      </w:r>
    </w:p>
    <w:p w14:paraId="77B74014" w14:textId="7C3070F8" w:rsidR="009348B0" w:rsidRDefault="009348B0">
      <w:pPr>
        <w:pStyle w:val="TOC3"/>
        <w:rPr>
          <w:rFonts w:asciiTheme="minorHAnsi" w:eastAsiaTheme="minorEastAsia" w:hAnsiTheme="minorHAnsi" w:cstheme="minorBidi"/>
          <w:sz w:val="22"/>
          <w:szCs w:val="22"/>
          <w:lang w:eastAsia="en-US"/>
        </w:rPr>
      </w:pPr>
      <w:r w:rsidRPr="00005859">
        <w:rPr>
          <w:lang w:val="en-GB"/>
        </w:rPr>
        <w:t>4.6.8</w:t>
      </w:r>
      <w:r>
        <w:rPr>
          <w:rFonts w:asciiTheme="minorHAnsi" w:eastAsiaTheme="minorEastAsia" w:hAnsiTheme="minorHAnsi" w:cstheme="minorBidi"/>
          <w:sz w:val="22"/>
          <w:szCs w:val="22"/>
          <w:lang w:eastAsia="en-US"/>
        </w:rPr>
        <w:tab/>
      </w:r>
      <w:r w:rsidRPr="00005859">
        <w:rPr>
          <w:lang w:val="en-GB"/>
        </w:rPr>
        <w:t>Hulks</w:t>
      </w:r>
      <w:r>
        <w:tab/>
      </w:r>
      <w:r>
        <w:fldChar w:fldCharType="begin"/>
      </w:r>
      <w:r>
        <w:instrText xml:space="preserve"> PAGEREF _Toc68293190 \h </w:instrText>
      </w:r>
      <w:r>
        <w:fldChar w:fldCharType="separate"/>
      </w:r>
      <w:r w:rsidR="00FA6EE2">
        <w:t>24</w:t>
      </w:r>
      <w:r>
        <w:fldChar w:fldCharType="end"/>
      </w:r>
    </w:p>
    <w:p w14:paraId="4C223DE5" w14:textId="42625180" w:rsidR="009348B0" w:rsidRDefault="009348B0">
      <w:pPr>
        <w:pStyle w:val="TOC3"/>
        <w:rPr>
          <w:rFonts w:asciiTheme="minorHAnsi" w:eastAsiaTheme="minorEastAsia" w:hAnsiTheme="minorHAnsi" w:cstheme="minorBidi"/>
          <w:sz w:val="22"/>
          <w:szCs w:val="22"/>
          <w:lang w:eastAsia="en-US"/>
        </w:rPr>
      </w:pPr>
      <w:r w:rsidRPr="00005859">
        <w:rPr>
          <w:lang w:val="en-GB"/>
        </w:rPr>
        <w:t>4.6.9</w:t>
      </w:r>
      <w:r>
        <w:rPr>
          <w:rFonts w:asciiTheme="minorHAnsi" w:eastAsiaTheme="minorEastAsia" w:hAnsiTheme="minorHAnsi" w:cstheme="minorBidi"/>
          <w:sz w:val="22"/>
          <w:szCs w:val="22"/>
          <w:lang w:eastAsia="en-US"/>
        </w:rPr>
        <w:tab/>
      </w:r>
      <w:r w:rsidRPr="00005859">
        <w:rPr>
          <w:lang w:val="en-GB"/>
        </w:rPr>
        <w:t>Dockside buildings and structures</w:t>
      </w:r>
      <w:r>
        <w:tab/>
      </w:r>
      <w:r>
        <w:fldChar w:fldCharType="begin"/>
      </w:r>
      <w:r>
        <w:instrText xml:space="preserve"> PAGEREF _Toc68293191 \h </w:instrText>
      </w:r>
      <w:r>
        <w:fldChar w:fldCharType="separate"/>
      </w:r>
      <w:r w:rsidR="00FA6EE2">
        <w:t>24</w:t>
      </w:r>
      <w:r>
        <w:fldChar w:fldCharType="end"/>
      </w:r>
    </w:p>
    <w:p w14:paraId="58AD5321" w14:textId="57E61F11" w:rsidR="009348B0" w:rsidRDefault="009348B0">
      <w:pPr>
        <w:pStyle w:val="TOC4"/>
        <w:rPr>
          <w:rFonts w:asciiTheme="minorHAnsi" w:eastAsiaTheme="minorEastAsia" w:hAnsiTheme="minorHAnsi" w:cstheme="minorBidi"/>
          <w:sz w:val="22"/>
          <w:szCs w:val="22"/>
          <w:lang w:eastAsia="en-US"/>
        </w:rPr>
      </w:pPr>
      <w:r w:rsidRPr="00005859">
        <w:rPr>
          <w:lang w:val="en-GB"/>
        </w:rPr>
        <w:t>4.6.9.1</w:t>
      </w:r>
      <w:r>
        <w:rPr>
          <w:rFonts w:asciiTheme="minorHAnsi" w:eastAsiaTheme="minorEastAsia" w:hAnsiTheme="minorHAnsi" w:cstheme="minorBidi"/>
          <w:sz w:val="22"/>
          <w:szCs w:val="22"/>
          <w:lang w:eastAsia="en-US"/>
        </w:rPr>
        <w:tab/>
      </w:r>
      <w:r w:rsidRPr="00005859">
        <w:rPr>
          <w:lang w:val="en-GB"/>
        </w:rPr>
        <w:t>Transit sheds and warehouses</w:t>
      </w:r>
      <w:r>
        <w:tab/>
      </w:r>
      <w:r>
        <w:fldChar w:fldCharType="begin"/>
      </w:r>
      <w:r>
        <w:instrText xml:space="preserve"> PAGEREF _Toc68293192 \h </w:instrText>
      </w:r>
      <w:r>
        <w:fldChar w:fldCharType="separate"/>
      </w:r>
      <w:r w:rsidR="00FA6EE2">
        <w:t>24</w:t>
      </w:r>
      <w:r>
        <w:fldChar w:fldCharType="end"/>
      </w:r>
    </w:p>
    <w:p w14:paraId="0C5B0A22" w14:textId="41B137C1" w:rsidR="009348B0" w:rsidRDefault="009348B0">
      <w:pPr>
        <w:pStyle w:val="TOC4"/>
        <w:rPr>
          <w:rFonts w:asciiTheme="minorHAnsi" w:eastAsiaTheme="minorEastAsia" w:hAnsiTheme="minorHAnsi" w:cstheme="minorBidi"/>
          <w:sz w:val="22"/>
          <w:szCs w:val="22"/>
          <w:lang w:eastAsia="en-US"/>
        </w:rPr>
      </w:pPr>
      <w:r w:rsidRPr="00005859">
        <w:rPr>
          <w:lang w:val="en-GB"/>
        </w:rPr>
        <w:t>4.6.9.2</w:t>
      </w:r>
      <w:r>
        <w:rPr>
          <w:rFonts w:asciiTheme="minorHAnsi" w:eastAsiaTheme="minorEastAsia" w:hAnsiTheme="minorHAnsi" w:cstheme="minorBidi"/>
          <w:sz w:val="22"/>
          <w:szCs w:val="22"/>
          <w:lang w:eastAsia="en-US"/>
        </w:rPr>
        <w:tab/>
      </w:r>
      <w:r w:rsidRPr="00005859">
        <w:rPr>
          <w:lang w:val="en-GB"/>
        </w:rPr>
        <w:t>Timber yards</w:t>
      </w:r>
      <w:r>
        <w:tab/>
      </w:r>
      <w:r>
        <w:fldChar w:fldCharType="begin"/>
      </w:r>
      <w:r>
        <w:instrText xml:space="preserve"> PAGEREF _Toc68293193 \h </w:instrText>
      </w:r>
      <w:r>
        <w:fldChar w:fldCharType="separate"/>
      </w:r>
      <w:r w:rsidR="00FA6EE2">
        <w:t>24</w:t>
      </w:r>
      <w:r>
        <w:fldChar w:fldCharType="end"/>
      </w:r>
    </w:p>
    <w:p w14:paraId="1BA07878" w14:textId="213B2CB8" w:rsidR="009348B0" w:rsidRDefault="009348B0">
      <w:pPr>
        <w:pStyle w:val="TOC4"/>
        <w:rPr>
          <w:rFonts w:asciiTheme="minorHAnsi" w:eastAsiaTheme="minorEastAsia" w:hAnsiTheme="minorHAnsi" w:cstheme="minorBidi"/>
          <w:sz w:val="22"/>
          <w:szCs w:val="22"/>
          <w:lang w:eastAsia="en-US"/>
        </w:rPr>
      </w:pPr>
      <w:r w:rsidRPr="00005859">
        <w:rPr>
          <w:lang w:val="en-GB"/>
        </w:rPr>
        <w:t>4.6.9.3</w:t>
      </w:r>
      <w:r>
        <w:rPr>
          <w:rFonts w:asciiTheme="minorHAnsi" w:eastAsiaTheme="minorEastAsia" w:hAnsiTheme="minorHAnsi" w:cstheme="minorBidi"/>
          <w:sz w:val="22"/>
          <w:szCs w:val="22"/>
          <w:lang w:eastAsia="en-US"/>
        </w:rPr>
        <w:tab/>
      </w:r>
      <w:r w:rsidRPr="00005859">
        <w:rPr>
          <w:lang w:val="en-GB"/>
        </w:rPr>
        <w:t>Cranes</w:t>
      </w:r>
      <w:r>
        <w:tab/>
      </w:r>
      <w:r>
        <w:fldChar w:fldCharType="begin"/>
      </w:r>
      <w:r>
        <w:instrText xml:space="preserve"> PAGEREF _Toc68293194 \h </w:instrText>
      </w:r>
      <w:r>
        <w:fldChar w:fldCharType="separate"/>
      </w:r>
      <w:r w:rsidR="00FA6EE2">
        <w:t>24</w:t>
      </w:r>
      <w:r>
        <w:fldChar w:fldCharType="end"/>
      </w:r>
    </w:p>
    <w:p w14:paraId="763A5D52" w14:textId="0E57F23B" w:rsidR="009348B0" w:rsidRDefault="009348B0">
      <w:pPr>
        <w:pStyle w:val="TOC3"/>
        <w:rPr>
          <w:rFonts w:asciiTheme="minorHAnsi" w:eastAsiaTheme="minorEastAsia" w:hAnsiTheme="minorHAnsi" w:cstheme="minorBidi"/>
          <w:sz w:val="22"/>
          <w:szCs w:val="22"/>
          <w:lang w:eastAsia="en-US"/>
        </w:rPr>
      </w:pPr>
      <w:r w:rsidRPr="00005859">
        <w:rPr>
          <w:lang w:val="en-GB"/>
        </w:rPr>
        <w:t>4.6.10</w:t>
      </w:r>
      <w:r>
        <w:rPr>
          <w:rFonts w:asciiTheme="minorHAnsi" w:eastAsiaTheme="minorEastAsia" w:hAnsiTheme="minorHAnsi" w:cstheme="minorBidi"/>
          <w:sz w:val="22"/>
          <w:szCs w:val="22"/>
          <w:lang w:eastAsia="en-US"/>
        </w:rPr>
        <w:tab/>
      </w:r>
      <w:r w:rsidRPr="00005859">
        <w:rPr>
          <w:lang w:val="en-GB"/>
        </w:rPr>
        <w:t>Works in progress and projected</w:t>
      </w:r>
      <w:r>
        <w:tab/>
      </w:r>
      <w:r>
        <w:fldChar w:fldCharType="begin"/>
      </w:r>
      <w:r>
        <w:instrText xml:space="preserve"> PAGEREF _Toc68293195 \h </w:instrText>
      </w:r>
      <w:r>
        <w:fldChar w:fldCharType="separate"/>
      </w:r>
      <w:r w:rsidR="00FA6EE2">
        <w:t>25</w:t>
      </w:r>
      <w:r>
        <w:fldChar w:fldCharType="end"/>
      </w:r>
    </w:p>
    <w:p w14:paraId="381B08CD" w14:textId="64F64C24" w:rsidR="009348B0" w:rsidRDefault="009348B0">
      <w:pPr>
        <w:pStyle w:val="TOC2"/>
        <w:rPr>
          <w:rFonts w:asciiTheme="minorHAnsi" w:eastAsiaTheme="minorEastAsia" w:hAnsiTheme="minorHAnsi" w:cstheme="minorBidi"/>
          <w:sz w:val="22"/>
          <w:szCs w:val="22"/>
          <w:lang w:eastAsia="en-US"/>
        </w:rPr>
      </w:pPr>
      <w:r w:rsidRPr="00005859">
        <w:rPr>
          <w:lang w:val="en-GB"/>
        </w:rPr>
        <w:t>4.7</w:t>
      </w:r>
      <w:r>
        <w:rPr>
          <w:rFonts w:asciiTheme="minorHAnsi" w:eastAsiaTheme="minorEastAsia" w:hAnsiTheme="minorHAnsi" w:cstheme="minorBidi"/>
          <w:sz w:val="22"/>
          <w:szCs w:val="22"/>
          <w:lang w:eastAsia="en-US"/>
        </w:rPr>
        <w:tab/>
      </w:r>
      <w:r w:rsidRPr="00005859">
        <w:rPr>
          <w:lang w:val="en-GB"/>
        </w:rPr>
        <w:t>Natural features</w:t>
      </w:r>
      <w:r>
        <w:tab/>
      </w:r>
      <w:r>
        <w:fldChar w:fldCharType="begin"/>
      </w:r>
      <w:r>
        <w:instrText xml:space="preserve"> PAGEREF _Toc68293196 \h </w:instrText>
      </w:r>
      <w:r>
        <w:fldChar w:fldCharType="separate"/>
      </w:r>
      <w:r w:rsidR="00FA6EE2">
        <w:t>25</w:t>
      </w:r>
      <w:r>
        <w:fldChar w:fldCharType="end"/>
      </w:r>
    </w:p>
    <w:p w14:paraId="002D7D9D" w14:textId="76D56BC8" w:rsidR="009348B0" w:rsidRDefault="009348B0">
      <w:pPr>
        <w:pStyle w:val="TOC3"/>
        <w:rPr>
          <w:rFonts w:asciiTheme="minorHAnsi" w:eastAsiaTheme="minorEastAsia" w:hAnsiTheme="minorHAnsi" w:cstheme="minorBidi"/>
          <w:sz w:val="22"/>
          <w:szCs w:val="22"/>
          <w:lang w:eastAsia="en-US"/>
        </w:rPr>
      </w:pPr>
      <w:r w:rsidRPr="00005859">
        <w:rPr>
          <w:lang w:val="en-GB"/>
        </w:rPr>
        <w:t>4.7.1</w:t>
      </w:r>
      <w:r>
        <w:rPr>
          <w:rFonts w:asciiTheme="minorHAnsi" w:eastAsiaTheme="minorEastAsia" w:hAnsiTheme="minorHAnsi" w:cstheme="minorBidi"/>
          <w:sz w:val="22"/>
          <w:szCs w:val="22"/>
          <w:lang w:eastAsia="en-US"/>
        </w:rPr>
        <w:tab/>
      </w:r>
      <w:r w:rsidRPr="00005859">
        <w:rPr>
          <w:lang w:val="en-GB"/>
        </w:rPr>
        <w:t>Natural sceneries</w:t>
      </w:r>
      <w:r>
        <w:tab/>
      </w:r>
      <w:r>
        <w:fldChar w:fldCharType="begin"/>
      </w:r>
      <w:r>
        <w:instrText xml:space="preserve"> PAGEREF _Toc68293197 \h </w:instrText>
      </w:r>
      <w:r>
        <w:fldChar w:fldCharType="separate"/>
      </w:r>
      <w:r w:rsidR="00FA6EE2">
        <w:t>25</w:t>
      </w:r>
      <w:r>
        <w:fldChar w:fldCharType="end"/>
      </w:r>
    </w:p>
    <w:p w14:paraId="6C389B0B" w14:textId="09361232" w:rsidR="009348B0" w:rsidRDefault="009348B0">
      <w:pPr>
        <w:pStyle w:val="TOC3"/>
        <w:rPr>
          <w:rFonts w:asciiTheme="minorHAnsi" w:eastAsiaTheme="minorEastAsia" w:hAnsiTheme="minorHAnsi" w:cstheme="minorBidi"/>
          <w:sz w:val="22"/>
          <w:szCs w:val="22"/>
          <w:lang w:eastAsia="en-US"/>
        </w:rPr>
      </w:pPr>
      <w:r w:rsidRPr="00005859">
        <w:rPr>
          <w:lang w:val="en-GB"/>
        </w:rPr>
        <w:t>4.7.2</w:t>
      </w:r>
      <w:r>
        <w:rPr>
          <w:rFonts w:asciiTheme="minorHAnsi" w:eastAsiaTheme="minorEastAsia" w:hAnsiTheme="minorHAnsi" w:cstheme="minorBidi"/>
          <w:sz w:val="22"/>
          <w:szCs w:val="22"/>
          <w:lang w:eastAsia="en-US"/>
        </w:rPr>
        <w:tab/>
      </w:r>
      <w:r w:rsidRPr="00005859">
        <w:rPr>
          <w:lang w:val="en-GB"/>
        </w:rPr>
        <w:t>Height contours, spot heights</w:t>
      </w:r>
      <w:r>
        <w:tab/>
      </w:r>
      <w:r>
        <w:fldChar w:fldCharType="begin"/>
      </w:r>
      <w:r>
        <w:instrText xml:space="preserve"> PAGEREF _Toc68293198 \h </w:instrText>
      </w:r>
      <w:r>
        <w:fldChar w:fldCharType="separate"/>
      </w:r>
      <w:r w:rsidR="00FA6EE2">
        <w:t>25</w:t>
      </w:r>
      <w:r>
        <w:fldChar w:fldCharType="end"/>
      </w:r>
    </w:p>
    <w:p w14:paraId="52A0D8E0" w14:textId="0568554A" w:rsidR="009348B0" w:rsidRDefault="009348B0">
      <w:pPr>
        <w:pStyle w:val="TOC3"/>
        <w:rPr>
          <w:rFonts w:asciiTheme="minorHAnsi" w:eastAsiaTheme="minorEastAsia" w:hAnsiTheme="minorHAnsi" w:cstheme="minorBidi"/>
          <w:sz w:val="22"/>
          <w:szCs w:val="22"/>
          <w:lang w:eastAsia="en-US"/>
        </w:rPr>
      </w:pPr>
      <w:r w:rsidRPr="00005859">
        <w:rPr>
          <w:lang w:val="en-GB"/>
        </w:rPr>
        <w:t>4.7.3</w:t>
      </w:r>
      <w:r>
        <w:rPr>
          <w:rFonts w:asciiTheme="minorHAnsi" w:eastAsiaTheme="minorEastAsia" w:hAnsiTheme="minorHAnsi" w:cstheme="minorBidi"/>
          <w:sz w:val="22"/>
          <w:szCs w:val="22"/>
          <w:lang w:eastAsia="en-US"/>
        </w:rPr>
        <w:tab/>
      </w:r>
      <w:r w:rsidRPr="00005859">
        <w:rPr>
          <w:lang w:val="en-GB"/>
        </w:rPr>
        <w:t>Marsh</w:t>
      </w:r>
      <w:r>
        <w:tab/>
      </w:r>
      <w:r>
        <w:fldChar w:fldCharType="begin"/>
      </w:r>
      <w:r>
        <w:instrText xml:space="preserve"> PAGEREF _Toc68293199 \h </w:instrText>
      </w:r>
      <w:r>
        <w:fldChar w:fldCharType="separate"/>
      </w:r>
      <w:r w:rsidR="00FA6EE2">
        <w:t>25</w:t>
      </w:r>
      <w:r>
        <w:fldChar w:fldCharType="end"/>
      </w:r>
    </w:p>
    <w:p w14:paraId="7FACF68B" w14:textId="2A8C43ED" w:rsidR="009348B0" w:rsidRDefault="009348B0">
      <w:pPr>
        <w:pStyle w:val="TOC3"/>
        <w:rPr>
          <w:rFonts w:asciiTheme="minorHAnsi" w:eastAsiaTheme="minorEastAsia" w:hAnsiTheme="minorHAnsi" w:cstheme="minorBidi"/>
          <w:sz w:val="22"/>
          <w:szCs w:val="22"/>
          <w:lang w:eastAsia="en-US"/>
        </w:rPr>
      </w:pPr>
      <w:r w:rsidRPr="00005859">
        <w:rPr>
          <w:lang w:val="en-GB"/>
        </w:rPr>
        <w:t>4.7.4</w:t>
      </w:r>
      <w:r>
        <w:rPr>
          <w:rFonts w:asciiTheme="minorHAnsi" w:eastAsiaTheme="minorEastAsia" w:hAnsiTheme="minorHAnsi" w:cstheme="minorBidi"/>
          <w:sz w:val="22"/>
          <w:szCs w:val="22"/>
          <w:lang w:eastAsia="en-US"/>
        </w:rPr>
        <w:tab/>
      </w:r>
      <w:r w:rsidRPr="00005859">
        <w:rPr>
          <w:lang w:val="en-GB"/>
        </w:rPr>
        <w:t>Dunes, sand hills</w:t>
      </w:r>
      <w:r>
        <w:tab/>
      </w:r>
      <w:r>
        <w:fldChar w:fldCharType="begin"/>
      </w:r>
      <w:r>
        <w:instrText xml:space="preserve"> PAGEREF _Toc68293200 \h </w:instrText>
      </w:r>
      <w:r>
        <w:fldChar w:fldCharType="separate"/>
      </w:r>
      <w:r w:rsidR="00FA6EE2">
        <w:t>25</w:t>
      </w:r>
      <w:r>
        <w:fldChar w:fldCharType="end"/>
      </w:r>
    </w:p>
    <w:p w14:paraId="297B254A" w14:textId="1748A4FD" w:rsidR="009348B0" w:rsidRDefault="009348B0">
      <w:pPr>
        <w:pStyle w:val="TOC3"/>
        <w:rPr>
          <w:rFonts w:asciiTheme="minorHAnsi" w:eastAsiaTheme="minorEastAsia" w:hAnsiTheme="minorHAnsi" w:cstheme="minorBidi"/>
          <w:sz w:val="22"/>
          <w:szCs w:val="22"/>
          <w:lang w:eastAsia="en-US"/>
        </w:rPr>
      </w:pPr>
      <w:r w:rsidRPr="00005859">
        <w:rPr>
          <w:lang w:val="en-GB"/>
        </w:rPr>
        <w:t>4.7.5</w:t>
      </w:r>
      <w:r>
        <w:rPr>
          <w:rFonts w:asciiTheme="minorHAnsi" w:eastAsiaTheme="minorEastAsia" w:hAnsiTheme="minorHAnsi" w:cstheme="minorBidi"/>
          <w:sz w:val="22"/>
          <w:szCs w:val="22"/>
          <w:lang w:eastAsia="en-US"/>
        </w:rPr>
        <w:tab/>
      </w:r>
      <w:r w:rsidRPr="00005859">
        <w:rPr>
          <w:lang w:val="en-GB"/>
        </w:rPr>
        <w:t>Cliffs</w:t>
      </w:r>
      <w:r>
        <w:tab/>
      </w:r>
      <w:r>
        <w:fldChar w:fldCharType="begin"/>
      </w:r>
      <w:r>
        <w:instrText xml:space="preserve"> PAGEREF _Toc68293201 \h </w:instrText>
      </w:r>
      <w:r>
        <w:fldChar w:fldCharType="separate"/>
      </w:r>
      <w:r w:rsidR="00FA6EE2">
        <w:t>26</w:t>
      </w:r>
      <w:r>
        <w:fldChar w:fldCharType="end"/>
      </w:r>
    </w:p>
    <w:p w14:paraId="745245D8" w14:textId="486A4C49" w:rsidR="009348B0" w:rsidRDefault="009348B0">
      <w:pPr>
        <w:pStyle w:val="TOC3"/>
        <w:rPr>
          <w:rFonts w:asciiTheme="minorHAnsi" w:eastAsiaTheme="minorEastAsia" w:hAnsiTheme="minorHAnsi" w:cstheme="minorBidi"/>
          <w:sz w:val="22"/>
          <w:szCs w:val="22"/>
          <w:lang w:eastAsia="en-US"/>
        </w:rPr>
      </w:pPr>
      <w:r w:rsidRPr="00005859">
        <w:rPr>
          <w:lang w:val="en-GB"/>
        </w:rPr>
        <w:t>4.7.6</w:t>
      </w:r>
      <w:r>
        <w:rPr>
          <w:rFonts w:asciiTheme="minorHAnsi" w:eastAsiaTheme="minorEastAsia" w:hAnsiTheme="minorHAnsi" w:cstheme="minorBidi"/>
          <w:sz w:val="22"/>
          <w:szCs w:val="22"/>
          <w:lang w:eastAsia="en-US"/>
        </w:rPr>
        <w:tab/>
      </w:r>
      <w:r w:rsidRPr="00005859">
        <w:rPr>
          <w:lang w:val="en-GB"/>
        </w:rPr>
        <w:t>Rivers</w:t>
      </w:r>
      <w:r>
        <w:tab/>
      </w:r>
      <w:r>
        <w:fldChar w:fldCharType="begin"/>
      </w:r>
      <w:r>
        <w:instrText xml:space="preserve"> PAGEREF _Toc68293202 \h </w:instrText>
      </w:r>
      <w:r>
        <w:fldChar w:fldCharType="separate"/>
      </w:r>
      <w:r w:rsidR="00FA6EE2">
        <w:t>26</w:t>
      </w:r>
      <w:r>
        <w:fldChar w:fldCharType="end"/>
      </w:r>
    </w:p>
    <w:p w14:paraId="134E77FE" w14:textId="070449CD" w:rsidR="009348B0" w:rsidRDefault="009348B0">
      <w:pPr>
        <w:pStyle w:val="TOC3"/>
        <w:rPr>
          <w:rFonts w:asciiTheme="minorHAnsi" w:eastAsiaTheme="minorEastAsia" w:hAnsiTheme="minorHAnsi" w:cstheme="minorBidi"/>
          <w:sz w:val="22"/>
          <w:szCs w:val="22"/>
          <w:lang w:eastAsia="en-US"/>
        </w:rPr>
      </w:pPr>
      <w:r w:rsidRPr="00005859">
        <w:rPr>
          <w:lang w:val="en-GB"/>
        </w:rPr>
        <w:t>4.7.7</w:t>
      </w:r>
      <w:r>
        <w:rPr>
          <w:rFonts w:asciiTheme="minorHAnsi" w:eastAsiaTheme="minorEastAsia" w:hAnsiTheme="minorHAnsi" w:cstheme="minorBidi"/>
          <w:sz w:val="22"/>
          <w:szCs w:val="22"/>
          <w:lang w:eastAsia="en-US"/>
        </w:rPr>
        <w:tab/>
      </w:r>
      <w:r w:rsidRPr="00005859">
        <w:rPr>
          <w:lang w:val="en-GB"/>
        </w:rPr>
        <w:t>Rapids, waterfalls</w:t>
      </w:r>
      <w:r>
        <w:tab/>
      </w:r>
      <w:r>
        <w:fldChar w:fldCharType="begin"/>
      </w:r>
      <w:r>
        <w:instrText xml:space="preserve"> PAGEREF _Toc68293203 \h </w:instrText>
      </w:r>
      <w:r>
        <w:fldChar w:fldCharType="separate"/>
      </w:r>
      <w:r w:rsidR="00FA6EE2">
        <w:t>26</w:t>
      </w:r>
      <w:r>
        <w:fldChar w:fldCharType="end"/>
      </w:r>
    </w:p>
    <w:p w14:paraId="445DFCF3" w14:textId="0F0FEC78" w:rsidR="009348B0" w:rsidRDefault="009348B0">
      <w:pPr>
        <w:pStyle w:val="TOC4"/>
        <w:rPr>
          <w:rFonts w:asciiTheme="minorHAnsi" w:eastAsiaTheme="minorEastAsia" w:hAnsiTheme="minorHAnsi" w:cstheme="minorBidi"/>
          <w:sz w:val="22"/>
          <w:szCs w:val="22"/>
          <w:lang w:eastAsia="en-US"/>
        </w:rPr>
      </w:pPr>
      <w:r w:rsidRPr="00005859">
        <w:rPr>
          <w:lang w:val="en-GB"/>
        </w:rPr>
        <w:t>4.7.7.1</w:t>
      </w:r>
      <w:r>
        <w:rPr>
          <w:rFonts w:asciiTheme="minorHAnsi" w:eastAsiaTheme="minorEastAsia" w:hAnsiTheme="minorHAnsi" w:cstheme="minorBidi"/>
          <w:sz w:val="22"/>
          <w:szCs w:val="22"/>
          <w:lang w:eastAsia="en-US"/>
        </w:rPr>
        <w:tab/>
      </w:r>
      <w:r w:rsidRPr="00005859">
        <w:rPr>
          <w:lang w:val="en-GB"/>
        </w:rPr>
        <w:t>Rapids</w:t>
      </w:r>
      <w:r>
        <w:tab/>
      </w:r>
      <w:r>
        <w:fldChar w:fldCharType="begin"/>
      </w:r>
      <w:r>
        <w:instrText xml:space="preserve"> PAGEREF _Toc68293204 \h </w:instrText>
      </w:r>
      <w:r>
        <w:fldChar w:fldCharType="separate"/>
      </w:r>
      <w:r w:rsidR="00FA6EE2">
        <w:t>26</w:t>
      </w:r>
      <w:r>
        <w:fldChar w:fldCharType="end"/>
      </w:r>
    </w:p>
    <w:p w14:paraId="64BDE086" w14:textId="2E528789" w:rsidR="009348B0" w:rsidRDefault="009348B0">
      <w:pPr>
        <w:pStyle w:val="TOC4"/>
        <w:rPr>
          <w:rFonts w:asciiTheme="minorHAnsi" w:eastAsiaTheme="minorEastAsia" w:hAnsiTheme="minorHAnsi" w:cstheme="minorBidi"/>
          <w:sz w:val="22"/>
          <w:szCs w:val="22"/>
          <w:lang w:eastAsia="en-US"/>
        </w:rPr>
      </w:pPr>
      <w:r w:rsidRPr="00005859">
        <w:rPr>
          <w:lang w:val="en-GB"/>
        </w:rPr>
        <w:t>4.7.7.2</w:t>
      </w:r>
      <w:r>
        <w:rPr>
          <w:rFonts w:asciiTheme="minorHAnsi" w:eastAsiaTheme="minorEastAsia" w:hAnsiTheme="minorHAnsi" w:cstheme="minorBidi"/>
          <w:sz w:val="22"/>
          <w:szCs w:val="22"/>
          <w:lang w:eastAsia="en-US"/>
        </w:rPr>
        <w:tab/>
      </w:r>
      <w:r w:rsidRPr="00005859">
        <w:rPr>
          <w:lang w:val="en-GB"/>
        </w:rPr>
        <w:t>Waterfalls</w:t>
      </w:r>
      <w:r>
        <w:tab/>
      </w:r>
      <w:r>
        <w:fldChar w:fldCharType="begin"/>
      </w:r>
      <w:r>
        <w:instrText xml:space="preserve"> PAGEREF _Toc68293205 \h </w:instrText>
      </w:r>
      <w:r>
        <w:fldChar w:fldCharType="separate"/>
      </w:r>
      <w:r w:rsidR="00FA6EE2">
        <w:t>26</w:t>
      </w:r>
      <w:r>
        <w:fldChar w:fldCharType="end"/>
      </w:r>
    </w:p>
    <w:p w14:paraId="635B643F" w14:textId="70216E57"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4.7.8</w:t>
      </w:r>
      <w:r w:rsidRPr="00633669">
        <w:rPr>
          <w:rFonts w:asciiTheme="minorHAnsi" w:eastAsiaTheme="minorEastAsia" w:hAnsiTheme="minorHAnsi" w:cstheme="minorBidi"/>
          <w:sz w:val="22"/>
          <w:szCs w:val="22"/>
          <w:lang w:val="fr-FR" w:eastAsia="en-US"/>
        </w:rPr>
        <w:tab/>
      </w:r>
      <w:r w:rsidRPr="00633669">
        <w:rPr>
          <w:lang w:val="fr-FR"/>
        </w:rPr>
        <w:t>Lakes</w:t>
      </w:r>
      <w:r w:rsidRPr="00633669">
        <w:rPr>
          <w:lang w:val="fr-FR"/>
        </w:rPr>
        <w:tab/>
      </w:r>
      <w:r>
        <w:fldChar w:fldCharType="begin"/>
      </w:r>
      <w:r w:rsidRPr="00633669">
        <w:rPr>
          <w:lang w:val="fr-FR"/>
        </w:rPr>
        <w:instrText xml:space="preserve"> PAGEREF _Toc68293206 \h </w:instrText>
      </w:r>
      <w:r>
        <w:fldChar w:fldCharType="separate"/>
      </w:r>
      <w:r w:rsidR="00FA6EE2" w:rsidRPr="00633669">
        <w:rPr>
          <w:lang w:val="fr-FR"/>
        </w:rPr>
        <w:t>27</w:t>
      </w:r>
      <w:r>
        <w:fldChar w:fldCharType="end"/>
      </w:r>
    </w:p>
    <w:p w14:paraId="4421B07C" w14:textId="1B5B3AB9"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lastRenderedPageBreak/>
        <w:t>4.7.9</w:t>
      </w:r>
      <w:r w:rsidRPr="00633669">
        <w:rPr>
          <w:rFonts w:asciiTheme="minorHAnsi" w:eastAsiaTheme="minorEastAsia" w:hAnsiTheme="minorHAnsi" w:cstheme="minorBidi"/>
          <w:sz w:val="22"/>
          <w:szCs w:val="22"/>
          <w:lang w:val="fr-FR" w:eastAsia="en-US"/>
        </w:rPr>
        <w:tab/>
      </w:r>
      <w:r w:rsidRPr="00633669">
        <w:rPr>
          <w:lang w:val="fr-FR"/>
        </w:rPr>
        <w:t>Salt pans</w:t>
      </w:r>
      <w:r w:rsidRPr="00633669">
        <w:rPr>
          <w:lang w:val="fr-FR"/>
        </w:rPr>
        <w:tab/>
      </w:r>
      <w:r>
        <w:fldChar w:fldCharType="begin"/>
      </w:r>
      <w:r w:rsidRPr="00633669">
        <w:rPr>
          <w:lang w:val="fr-FR"/>
        </w:rPr>
        <w:instrText xml:space="preserve"> PAGEREF _Toc68293207 \h </w:instrText>
      </w:r>
      <w:r>
        <w:fldChar w:fldCharType="separate"/>
      </w:r>
      <w:r w:rsidR="00FA6EE2" w:rsidRPr="00633669">
        <w:rPr>
          <w:lang w:val="fr-FR"/>
        </w:rPr>
        <w:t>27</w:t>
      </w:r>
      <w:r>
        <w:fldChar w:fldCharType="end"/>
      </w:r>
    </w:p>
    <w:p w14:paraId="5B7C5897" w14:textId="17FF7B52"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4.7.10</w:t>
      </w:r>
      <w:r w:rsidRPr="00633669">
        <w:rPr>
          <w:rFonts w:asciiTheme="minorHAnsi" w:eastAsiaTheme="minorEastAsia" w:hAnsiTheme="minorHAnsi" w:cstheme="minorBidi"/>
          <w:sz w:val="22"/>
          <w:szCs w:val="22"/>
          <w:lang w:val="fr-FR" w:eastAsia="en-US"/>
        </w:rPr>
        <w:tab/>
      </w:r>
      <w:r w:rsidRPr="00633669">
        <w:rPr>
          <w:lang w:val="fr-FR"/>
        </w:rPr>
        <w:t>Glaciers</w:t>
      </w:r>
      <w:r w:rsidRPr="00633669">
        <w:rPr>
          <w:lang w:val="fr-FR"/>
        </w:rPr>
        <w:tab/>
      </w:r>
      <w:r>
        <w:fldChar w:fldCharType="begin"/>
      </w:r>
      <w:r w:rsidRPr="00633669">
        <w:rPr>
          <w:lang w:val="fr-FR"/>
        </w:rPr>
        <w:instrText xml:space="preserve"> PAGEREF _Toc68293208 \h </w:instrText>
      </w:r>
      <w:r>
        <w:fldChar w:fldCharType="separate"/>
      </w:r>
      <w:r w:rsidR="00FA6EE2" w:rsidRPr="00633669">
        <w:rPr>
          <w:lang w:val="fr-FR"/>
        </w:rPr>
        <w:t>27</w:t>
      </w:r>
      <w:r>
        <w:fldChar w:fldCharType="end"/>
      </w:r>
    </w:p>
    <w:p w14:paraId="4C5F8700" w14:textId="643C1192"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4.7.11</w:t>
      </w:r>
      <w:r w:rsidRPr="00633669">
        <w:rPr>
          <w:rFonts w:asciiTheme="minorHAnsi" w:eastAsiaTheme="minorEastAsia" w:hAnsiTheme="minorHAnsi" w:cstheme="minorBidi"/>
          <w:sz w:val="22"/>
          <w:szCs w:val="22"/>
          <w:lang w:val="fr-FR" w:eastAsia="en-US"/>
        </w:rPr>
        <w:tab/>
      </w:r>
      <w:r w:rsidRPr="00633669">
        <w:rPr>
          <w:lang w:val="fr-FR"/>
        </w:rPr>
        <w:t>Vegetation</w:t>
      </w:r>
      <w:r w:rsidRPr="00633669">
        <w:rPr>
          <w:lang w:val="fr-FR"/>
        </w:rPr>
        <w:tab/>
      </w:r>
      <w:r>
        <w:fldChar w:fldCharType="begin"/>
      </w:r>
      <w:r w:rsidRPr="00633669">
        <w:rPr>
          <w:lang w:val="fr-FR"/>
        </w:rPr>
        <w:instrText xml:space="preserve"> PAGEREF _Toc68293209 \h </w:instrText>
      </w:r>
      <w:r>
        <w:fldChar w:fldCharType="separate"/>
      </w:r>
      <w:r w:rsidR="00FA6EE2" w:rsidRPr="00633669">
        <w:rPr>
          <w:lang w:val="fr-FR"/>
        </w:rPr>
        <w:t>27</w:t>
      </w:r>
      <w:r>
        <w:fldChar w:fldCharType="end"/>
      </w:r>
    </w:p>
    <w:p w14:paraId="07CAE54B" w14:textId="5B26BD00" w:rsidR="009348B0" w:rsidRDefault="009348B0">
      <w:pPr>
        <w:pStyle w:val="TOC3"/>
        <w:rPr>
          <w:rFonts w:asciiTheme="minorHAnsi" w:eastAsiaTheme="minorEastAsia" w:hAnsiTheme="minorHAnsi" w:cstheme="minorBidi"/>
          <w:sz w:val="22"/>
          <w:szCs w:val="22"/>
          <w:lang w:eastAsia="en-US"/>
        </w:rPr>
      </w:pPr>
      <w:r w:rsidRPr="00005859">
        <w:rPr>
          <w:lang w:val="en-GB"/>
        </w:rPr>
        <w:t>4.7.12</w:t>
      </w:r>
      <w:r>
        <w:rPr>
          <w:rFonts w:asciiTheme="minorHAnsi" w:eastAsiaTheme="minorEastAsia" w:hAnsiTheme="minorHAnsi" w:cstheme="minorBidi"/>
          <w:sz w:val="22"/>
          <w:szCs w:val="22"/>
          <w:lang w:eastAsia="en-US"/>
        </w:rPr>
        <w:tab/>
      </w:r>
      <w:r w:rsidRPr="00005859">
        <w:rPr>
          <w:lang w:val="en-GB"/>
        </w:rPr>
        <w:t>Lava flow</w:t>
      </w:r>
      <w:r>
        <w:tab/>
      </w:r>
      <w:r>
        <w:fldChar w:fldCharType="begin"/>
      </w:r>
      <w:r>
        <w:instrText xml:space="preserve"> PAGEREF _Toc68293210 \h </w:instrText>
      </w:r>
      <w:r>
        <w:fldChar w:fldCharType="separate"/>
      </w:r>
      <w:r w:rsidR="00FA6EE2">
        <w:t>27</w:t>
      </w:r>
      <w:r>
        <w:fldChar w:fldCharType="end"/>
      </w:r>
    </w:p>
    <w:p w14:paraId="0DCB1D01" w14:textId="08261F92" w:rsidR="009348B0" w:rsidRDefault="009348B0">
      <w:pPr>
        <w:pStyle w:val="TOC2"/>
        <w:rPr>
          <w:rFonts w:asciiTheme="minorHAnsi" w:eastAsiaTheme="minorEastAsia" w:hAnsiTheme="minorHAnsi" w:cstheme="minorBidi"/>
          <w:sz w:val="22"/>
          <w:szCs w:val="22"/>
          <w:lang w:eastAsia="en-US"/>
        </w:rPr>
      </w:pPr>
      <w:r w:rsidRPr="00005859">
        <w:rPr>
          <w:lang w:val="en-GB"/>
        </w:rPr>
        <w:t>4.8</w:t>
      </w:r>
      <w:r>
        <w:rPr>
          <w:rFonts w:asciiTheme="minorHAnsi" w:eastAsiaTheme="minorEastAsia" w:hAnsiTheme="minorHAnsi" w:cstheme="minorBidi"/>
          <w:sz w:val="22"/>
          <w:szCs w:val="22"/>
          <w:lang w:eastAsia="en-US"/>
        </w:rPr>
        <w:tab/>
      </w:r>
      <w:r w:rsidRPr="00005859">
        <w:rPr>
          <w:lang w:val="en-GB"/>
        </w:rPr>
        <w:t>Artificial features</w:t>
      </w:r>
      <w:r>
        <w:tab/>
      </w:r>
      <w:r>
        <w:fldChar w:fldCharType="begin"/>
      </w:r>
      <w:r>
        <w:instrText xml:space="preserve"> PAGEREF _Toc68293211 \h </w:instrText>
      </w:r>
      <w:r>
        <w:fldChar w:fldCharType="separate"/>
      </w:r>
      <w:r w:rsidR="00FA6EE2">
        <w:t>27</w:t>
      </w:r>
      <w:r>
        <w:fldChar w:fldCharType="end"/>
      </w:r>
    </w:p>
    <w:p w14:paraId="44247007" w14:textId="43FB3A51" w:rsidR="009348B0" w:rsidRDefault="009348B0">
      <w:pPr>
        <w:pStyle w:val="TOC3"/>
        <w:rPr>
          <w:rFonts w:asciiTheme="minorHAnsi" w:eastAsiaTheme="minorEastAsia" w:hAnsiTheme="minorHAnsi" w:cstheme="minorBidi"/>
          <w:sz w:val="22"/>
          <w:szCs w:val="22"/>
          <w:lang w:eastAsia="en-US"/>
        </w:rPr>
      </w:pPr>
      <w:r w:rsidRPr="00005859">
        <w:rPr>
          <w:lang w:val="en-GB"/>
        </w:rPr>
        <w:t>4.8.1</w:t>
      </w:r>
      <w:r>
        <w:rPr>
          <w:rFonts w:asciiTheme="minorHAnsi" w:eastAsiaTheme="minorEastAsia" w:hAnsiTheme="minorHAnsi" w:cstheme="minorBidi"/>
          <w:sz w:val="22"/>
          <w:szCs w:val="22"/>
          <w:lang w:eastAsia="en-US"/>
        </w:rPr>
        <w:tab/>
      </w:r>
      <w:r w:rsidRPr="00005859">
        <w:rPr>
          <w:lang w:val="en-GB"/>
        </w:rPr>
        <w:t>Canals</w:t>
      </w:r>
      <w:r>
        <w:tab/>
      </w:r>
      <w:r>
        <w:fldChar w:fldCharType="begin"/>
      </w:r>
      <w:r>
        <w:instrText xml:space="preserve"> PAGEREF _Toc68293212 \h </w:instrText>
      </w:r>
      <w:r>
        <w:fldChar w:fldCharType="separate"/>
      </w:r>
      <w:r w:rsidR="00FA6EE2">
        <w:t>27</w:t>
      </w:r>
      <w:r>
        <w:fldChar w:fldCharType="end"/>
      </w:r>
    </w:p>
    <w:p w14:paraId="44EA8D04" w14:textId="4727C842" w:rsidR="009348B0" w:rsidRDefault="009348B0">
      <w:pPr>
        <w:pStyle w:val="TOC3"/>
        <w:rPr>
          <w:rFonts w:asciiTheme="minorHAnsi" w:eastAsiaTheme="minorEastAsia" w:hAnsiTheme="minorHAnsi" w:cstheme="minorBidi"/>
          <w:sz w:val="22"/>
          <w:szCs w:val="22"/>
          <w:lang w:eastAsia="en-US"/>
        </w:rPr>
      </w:pPr>
      <w:r w:rsidRPr="00005859">
        <w:rPr>
          <w:lang w:val="en-GB"/>
        </w:rPr>
        <w:t>4.8.2</w:t>
      </w:r>
      <w:r>
        <w:rPr>
          <w:rFonts w:asciiTheme="minorHAnsi" w:eastAsiaTheme="minorEastAsia" w:hAnsiTheme="minorHAnsi" w:cstheme="minorBidi"/>
          <w:sz w:val="22"/>
          <w:szCs w:val="22"/>
          <w:lang w:eastAsia="en-US"/>
        </w:rPr>
        <w:tab/>
      </w:r>
      <w:r w:rsidRPr="00005859">
        <w:rPr>
          <w:lang w:val="en-GB"/>
        </w:rPr>
        <w:t>Railways</w:t>
      </w:r>
      <w:r>
        <w:tab/>
      </w:r>
      <w:r>
        <w:fldChar w:fldCharType="begin"/>
      </w:r>
      <w:r>
        <w:instrText xml:space="preserve"> PAGEREF _Toc68293213 \h </w:instrText>
      </w:r>
      <w:r>
        <w:fldChar w:fldCharType="separate"/>
      </w:r>
      <w:r w:rsidR="00FA6EE2">
        <w:t>27</w:t>
      </w:r>
      <w:r>
        <w:fldChar w:fldCharType="end"/>
      </w:r>
    </w:p>
    <w:p w14:paraId="7530AF70" w14:textId="457DEA53" w:rsidR="009348B0" w:rsidRDefault="009348B0">
      <w:pPr>
        <w:pStyle w:val="TOC3"/>
        <w:rPr>
          <w:rFonts w:asciiTheme="minorHAnsi" w:eastAsiaTheme="minorEastAsia" w:hAnsiTheme="minorHAnsi" w:cstheme="minorBidi"/>
          <w:sz w:val="22"/>
          <w:szCs w:val="22"/>
          <w:lang w:eastAsia="en-US"/>
        </w:rPr>
      </w:pPr>
      <w:r w:rsidRPr="00005859">
        <w:rPr>
          <w:lang w:val="en-GB"/>
        </w:rPr>
        <w:t>4.8.3</w:t>
      </w:r>
      <w:r>
        <w:rPr>
          <w:rFonts w:asciiTheme="minorHAnsi" w:eastAsiaTheme="minorEastAsia" w:hAnsiTheme="minorHAnsi" w:cstheme="minorBidi"/>
          <w:sz w:val="22"/>
          <w:szCs w:val="22"/>
          <w:lang w:eastAsia="en-US"/>
        </w:rPr>
        <w:tab/>
      </w:r>
      <w:r w:rsidRPr="00005859">
        <w:rPr>
          <w:lang w:val="en-GB"/>
        </w:rPr>
        <w:t>Tunnels</w:t>
      </w:r>
      <w:r>
        <w:tab/>
      </w:r>
      <w:r>
        <w:fldChar w:fldCharType="begin"/>
      </w:r>
      <w:r>
        <w:instrText xml:space="preserve"> PAGEREF _Toc68293214 \h </w:instrText>
      </w:r>
      <w:r>
        <w:fldChar w:fldCharType="separate"/>
      </w:r>
      <w:r w:rsidR="00FA6EE2">
        <w:t>28</w:t>
      </w:r>
      <w:r>
        <w:fldChar w:fldCharType="end"/>
      </w:r>
    </w:p>
    <w:p w14:paraId="67C7457C" w14:textId="500ADE9E" w:rsidR="009348B0" w:rsidRDefault="009348B0">
      <w:pPr>
        <w:pStyle w:val="TOC3"/>
        <w:rPr>
          <w:rFonts w:asciiTheme="minorHAnsi" w:eastAsiaTheme="minorEastAsia" w:hAnsiTheme="minorHAnsi" w:cstheme="minorBidi"/>
          <w:sz w:val="22"/>
          <w:szCs w:val="22"/>
          <w:lang w:eastAsia="en-US"/>
        </w:rPr>
      </w:pPr>
      <w:r w:rsidRPr="00005859">
        <w:rPr>
          <w:lang w:val="en-GB"/>
        </w:rPr>
        <w:t>4.8.4</w:t>
      </w:r>
      <w:r>
        <w:rPr>
          <w:rFonts w:asciiTheme="minorHAnsi" w:eastAsiaTheme="minorEastAsia" w:hAnsiTheme="minorHAnsi" w:cstheme="minorBidi"/>
          <w:sz w:val="22"/>
          <w:szCs w:val="22"/>
          <w:lang w:eastAsia="en-US"/>
        </w:rPr>
        <w:tab/>
      </w:r>
      <w:r w:rsidRPr="00005859">
        <w:rPr>
          <w:lang w:val="en-GB"/>
        </w:rPr>
        <w:t>Cuttings and embankments</w:t>
      </w:r>
      <w:r>
        <w:tab/>
      </w:r>
      <w:r>
        <w:fldChar w:fldCharType="begin"/>
      </w:r>
      <w:r>
        <w:instrText xml:space="preserve"> PAGEREF _Toc68293215 \h </w:instrText>
      </w:r>
      <w:r>
        <w:fldChar w:fldCharType="separate"/>
      </w:r>
      <w:r w:rsidR="00FA6EE2">
        <w:t>28</w:t>
      </w:r>
      <w:r>
        <w:fldChar w:fldCharType="end"/>
      </w:r>
    </w:p>
    <w:p w14:paraId="62C1922B" w14:textId="6423CB36" w:rsidR="009348B0" w:rsidRDefault="009348B0">
      <w:pPr>
        <w:pStyle w:val="TOC3"/>
        <w:rPr>
          <w:rFonts w:asciiTheme="minorHAnsi" w:eastAsiaTheme="minorEastAsia" w:hAnsiTheme="minorHAnsi" w:cstheme="minorBidi"/>
          <w:sz w:val="22"/>
          <w:szCs w:val="22"/>
          <w:lang w:eastAsia="en-US"/>
        </w:rPr>
      </w:pPr>
      <w:r w:rsidRPr="00005859">
        <w:rPr>
          <w:lang w:val="en-GB"/>
        </w:rPr>
        <w:t>4.8.5</w:t>
      </w:r>
      <w:r>
        <w:rPr>
          <w:rFonts w:asciiTheme="minorHAnsi" w:eastAsiaTheme="minorEastAsia" w:hAnsiTheme="minorHAnsi" w:cstheme="minorBidi"/>
          <w:sz w:val="22"/>
          <w:szCs w:val="22"/>
          <w:lang w:eastAsia="en-US"/>
        </w:rPr>
        <w:tab/>
      </w:r>
      <w:r w:rsidRPr="00005859">
        <w:rPr>
          <w:lang w:val="en-GB"/>
        </w:rPr>
        <w:t>Dams</w:t>
      </w:r>
      <w:r>
        <w:tab/>
      </w:r>
      <w:r>
        <w:fldChar w:fldCharType="begin"/>
      </w:r>
      <w:r>
        <w:instrText xml:space="preserve"> PAGEREF _Toc68293216 \h </w:instrText>
      </w:r>
      <w:r>
        <w:fldChar w:fldCharType="separate"/>
      </w:r>
      <w:r w:rsidR="00FA6EE2">
        <w:t>28</w:t>
      </w:r>
      <w:r>
        <w:fldChar w:fldCharType="end"/>
      </w:r>
    </w:p>
    <w:p w14:paraId="37115995" w14:textId="0F5C8B79" w:rsidR="009348B0" w:rsidRDefault="009348B0">
      <w:pPr>
        <w:pStyle w:val="TOC3"/>
        <w:rPr>
          <w:rFonts w:asciiTheme="minorHAnsi" w:eastAsiaTheme="minorEastAsia" w:hAnsiTheme="minorHAnsi" w:cstheme="minorBidi"/>
          <w:sz w:val="22"/>
          <w:szCs w:val="22"/>
          <w:lang w:eastAsia="en-US"/>
        </w:rPr>
      </w:pPr>
      <w:r w:rsidRPr="00005859">
        <w:rPr>
          <w:lang w:val="en-GB"/>
        </w:rPr>
        <w:t>4.8.6</w:t>
      </w:r>
      <w:r>
        <w:rPr>
          <w:rFonts w:asciiTheme="minorHAnsi" w:eastAsiaTheme="minorEastAsia" w:hAnsiTheme="minorHAnsi" w:cstheme="minorBidi"/>
          <w:sz w:val="22"/>
          <w:szCs w:val="22"/>
          <w:lang w:eastAsia="en-US"/>
        </w:rPr>
        <w:tab/>
      </w:r>
      <w:r w:rsidRPr="00005859">
        <w:rPr>
          <w:lang w:val="en-GB"/>
        </w:rPr>
        <w:t>Flood barrages</w:t>
      </w:r>
      <w:r>
        <w:tab/>
      </w:r>
      <w:r>
        <w:fldChar w:fldCharType="begin"/>
      </w:r>
      <w:r>
        <w:instrText xml:space="preserve"> PAGEREF _Toc68293217 \h </w:instrText>
      </w:r>
      <w:r>
        <w:fldChar w:fldCharType="separate"/>
      </w:r>
      <w:r w:rsidR="00FA6EE2">
        <w:t>28</w:t>
      </w:r>
      <w:r>
        <w:fldChar w:fldCharType="end"/>
      </w:r>
    </w:p>
    <w:p w14:paraId="2FA67A6D" w14:textId="2092F3DC" w:rsidR="009348B0" w:rsidRDefault="009348B0">
      <w:pPr>
        <w:pStyle w:val="TOC3"/>
        <w:rPr>
          <w:rFonts w:asciiTheme="minorHAnsi" w:eastAsiaTheme="minorEastAsia" w:hAnsiTheme="minorHAnsi" w:cstheme="minorBidi"/>
          <w:sz w:val="22"/>
          <w:szCs w:val="22"/>
          <w:lang w:eastAsia="en-US"/>
        </w:rPr>
      </w:pPr>
      <w:r w:rsidRPr="00005859">
        <w:rPr>
          <w:lang w:val="en-GB"/>
        </w:rPr>
        <w:t>4.8.7</w:t>
      </w:r>
      <w:r>
        <w:rPr>
          <w:rFonts w:asciiTheme="minorHAnsi" w:eastAsiaTheme="minorEastAsia" w:hAnsiTheme="minorHAnsi" w:cstheme="minorBidi"/>
          <w:sz w:val="22"/>
          <w:szCs w:val="22"/>
          <w:lang w:eastAsia="en-US"/>
        </w:rPr>
        <w:tab/>
      </w:r>
      <w:r w:rsidRPr="00005859">
        <w:rPr>
          <w:lang w:val="en-GB"/>
        </w:rPr>
        <w:t>Dykes</w:t>
      </w:r>
      <w:r>
        <w:tab/>
      </w:r>
      <w:r>
        <w:fldChar w:fldCharType="begin"/>
      </w:r>
      <w:r>
        <w:instrText xml:space="preserve"> PAGEREF _Toc68293218 \h </w:instrText>
      </w:r>
      <w:r>
        <w:fldChar w:fldCharType="separate"/>
      </w:r>
      <w:r w:rsidR="00FA6EE2">
        <w:t>29</w:t>
      </w:r>
      <w:r>
        <w:fldChar w:fldCharType="end"/>
      </w:r>
    </w:p>
    <w:p w14:paraId="20B38483" w14:textId="230D6000" w:rsidR="009348B0" w:rsidRDefault="009348B0">
      <w:pPr>
        <w:pStyle w:val="TOC3"/>
        <w:rPr>
          <w:rFonts w:asciiTheme="minorHAnsi" w:eastAsiaTheme="minorEastAsia" w:hAnsiTheme="minorHAnsi" w:cstheme="minorBidi"/>
          <w:sz w:val="22"/>
          <w:szCs w:val="22"/>
          <w:lang w:eastAsia="en-US"/>
        </w:rPr>
      </w:pPr>
      <w:r w:rsidRPr="00005859">
        <w:rPr>
          <w:lang w:val="en-GB"/>
        </w:rPr>
        <w:t>4.8.8</w:t>
      </w:r>
      <w:r>
        <w:rPr>
          <w:rFonts w:asciiTheme="minorHAnsi" w:eastAsiaTheme="minorEastAsia" w:hAnsiTheme="minorHAnsi" w:cstheme="minorBidi"/>
          <w:sz w:val="22"/>
          <w:szCs w:val="22"/>
          <w:lang w:eastAsia="en-US"/>
        </w:rPr>
        <w:tab/>
      </w:r>
      <w:r w:rsidRPr="00005859">
        <w:rPr>
          <w:lang w:val="en-GB"/>
        </w:rPr>
        <w:t>Roads and tracks</w:t>
      </w:r>
      <w:r>
        <w:tab/>
      </w:r>
      <w:r>
        <w:fldChar w:fldCharType="begin"/>
      </w:r>
      <w:r>
        <w:instrText xml:space="preserve"> PAGEREF _Toc68293219 \h </w:instrText>
      </w:r>
      <w:r>
        <w:fldChar w:fldCharType="separate"/>
      </w:r>
      <w:r w:rsidR="00FA6EE2">
        <w:t>29</w:t>
      </w:r>
      <w:r>
        <w:fldChar w:fldCharType="end"/>
      </w:r>
    </w:p>
    <w:p w14:paraId="21EF520F" w14:textId="5971A12D" w:rsidR="009348B0" w:rsidRDefault="009348B0">
      <w:pPr>
        <w:pStyle w:val="TOC3"/>
        <w:rPr>
          <w:rFonts w:asciiTheme="minorHAnsi" w:eastAsiaTheme="minorEastAsia" w:hAnsiTheme="minorHAnsi" w:cstheme="minorBidi"/>
          <w:sz w:val="22"/>
          <w:szCs w:val="22"/>
          <w:lang w:eastAsia="en-US"/>
        </w:rPr>
      </w:pPr>
      <w:r w:rsidRPr="00005859">
        <w:rPr>
          <w:lang w:val="en-GB"/>
        </w:rPr>
        <w:t>4.8.9</w:t>
      </w:r>
      <w:r>
        <w:rPr>
          <w:rFonts w:asciiTheme="minorHAnsi" w:eastAsiaTheme="minorEastAsia" w:hAnsiTheme="minorHAnsi" w:cstheme="minorBidi"/>
          <w:sz w:val="22"/>
          <w:szCs w:val="22"/>
          <w:lang w:eastAsia="en-US"/>
        </w:rPr>
        <w:tab/>
      </w:r>
      <w:r w:rsidRPr="00005859">
        <w:rPr>
          <w:lang w:val="en-GB"/>
        </w:rPr>
        <w:t>Causeways</w:t>
      </w:r>
      <w:r>
        <w:tab/>
      </w:r>
      <w:r>
        <w:fldChar w:fldCharType="begin"/>
      </w:r>
      <w:r>
        <w:instrText xml:space="preserve"> PAGEREF _Toc68293220 \h </w:instrText>
      </w:r>
      <w:r>
        <w:fldChar w:fldCharType="separate"/>
      </w:r>
      <w:r w:rsidR="00FA6EE2">
        <w:t>29</w:t>
      </w:r>
      <w:r>
        <w:fldChar w:fldCharType="end"/>
      </w:r>
    </w:p>
    <w:p w14:paraId="752BD353" w14:textId="1A127EDE" w:rsidR="009348B0" w:rsidRDefault="009348B0">
      <w:pPr>
        <w:pStyle w:val="TOC3"/>
        <w:rPr>
          <w:rFonts w:asciiTheme="minorHAnsi" w:eastAsiaTheme="minorEastAsia" w:hAnsiTheme="minorHAnsi" w:cstheme="minorBidi"/>
          <w:sz w:val="22"/>
          <w:szCs w:val="22"/>
          <w:lang w:eastAsia="en-US"/>
        </w:rPr>
      </w:pPr>
      <w:r w:rsidRPr="00005859">
        <w:rPr>
          <w:lang w:val="en-GB"/>
        </w:rPr>
        <w:t>4.8.10</w:t>
      </w:r>
      <w:r>
        <w:rPr>
          <w:rFonts w:asciiTheme="minorHAnsi" w:eastAsiaTheme="minorEastAsia" w:hAnsiTheme="minorHAnsi" w:cstheme="minorBidi"/>
          <w:sz w:val="22"/>
          <w:szCs w:val="22"/>
          <w:lang w:eastAsia="en-US"/>
        </w:rPr>
        <w:tab/>
      </w:r>
      <w:r w:rsidRPr="00005859">
        <w:rPr>
          <w:lang w:val="en-GB"/>
        </w:rPr>
        <w:t>Bridges</w:t>
      </w:r>
      <w:r>
        <w:tab/>
      </w:r>
      <w:r>
        <w:fldChar w:fldCharType="begin"/>
      </w:r>
      <w:r>
        <w:instrText xml:space="preserve"> PAGEREF _Toc68293221 \h </w:instrText>
      </w:r>
      <w:r>
        <w:fldChar w:fldCharType="separate"/>
      </w:r>
      <w:r w:rsidR="00FA6EE2">
        <w:t>29</w:t>
      </w:r>
      <w:r>
        <w:fldChar w:fldCharType="end"/>
      </w:r>
    </w:p>
    <w:p w14:paraId="2D571B1A" w14:textId="6F701FAC" w:rsidR="009348B0" w:rsidRDefault="009348B0">
      <w:pPr>
        <w:pStyle w:val="TOC3"/>
        <w:rPr>
          <w:rFonts w:asciiTheme="minorHAnsi" w:eastAsiaTheme="minorEastAsia" w:hAnsiTheme="minorHAnsi" w:cstheme="minorBidi"/>
          <w:sz w:val="22"/>
          <w:szCs w:val="22"/>
          <w:lang w:eastAsia="en-US"/>
        </w:rPr>
      </w:pPr>
      <w:r w:rsidRPr="00005859">
        <w:rPr>
          <w:lang w:val="en-GB"/>
        </w:rPr>
        <w:t>4.8.11</w:t>
      </w:r>
      <w:r>
        <w:rPr>
          <w:rFonts w:asciiTheme="minorHAnsi" w:eastAsiaTheme="minorEastAsia" w:hAnsiTheme="minorHAnsi" w:cstheme="minorBidi"/>
          <w:sz w:val="22"/>
          <w:szCs w:val="22"/>
          <w:lang w:eastAsia="en-US"/>
        </w:rPr>
        <w:tab/>
      </w:r>
      <w:r w:rsidRPr="00005859">
        <w:rPr>
          <w:lang w:val="en-GB"/>
        </w:rPr>
        <w:t>Conveyors</w:t>
      </w:r>
      <w:r>
        <w:tab/>
      </w:r>
      <w:r>
        <w:fldChar w:fldCharType="begin"/>
      </w:r>
      <w:r>
        <w:instrText xml:space="preserve"> PAGEREF _Toc68293222 \h </w:instrText>
      </w:r>
      <w:r>
        <w:fldChar w:fldCharType="separate"/>
      </w:r>
      <w:r w:rsidR="00FA6EE2">
        <w:t>30</w:t>
      </w:r>
      <w:r>
        <w:fldChar w:fldCharType="end"/>
      </w:r>
    </w:p>
    <w:p w14:paraId="01B78958" w14:textId="206FB7FB" w:rsidR="009348B0" w:rsidRDefault="009348B0">
      <w:pPr>
        <w:pStyle w:val="TOC3"/>
        <w:rPr>
          <w:rFonts w:asciiTheme="minorHAnsi" w:eastAsiaTheme="minorEastAsia" w:hAnsiTheme="minorHAnsi" w:cstheme="minorBidi"/>
          <w:sz w:val="22"/>
          <w:szCs w:val="22"/>
          <w:lang w:eastAsia="en-US"/>
        </w:rPr>
      </w:pPr>
      <w:r w:rsidRPr="00005859">
        <w:rPr>
          <w:lang w:val="en-GB"/>
        </w:rPr>
        <w:t>4.8.12</w:t>
      </w:r>
      <w:r>
        <w:rPr>
          <w:rFonts w:asciiTheme="minorHAnsi" w:eastAsiaTheme="minorEastAsia" w:hAnsiTheme="minorHAnsi" w:cstheme="minorBidi"/>
          <w:sz w:val="22"/>
          <w:szCs w:val="22"/>
          <w:lang w:eastAsia="en-US"/>
        </w:rPr>
        <w:tab/>
      </w:r>
      <w:r w:rsidRPr="00005859">
        <w:rPr>
          <w:lang w:val="en-GB"/>
        </w:rPr>
        <w:t>Airfields</w:t>
      </w:r>
      <w:r>
        <w:tab/>
      </w:r>
      <w:r>
        <w:fldChar w:fldCharType="begin"/>
      </w:r>
      <w:r>
        <w:instrText xml:space="preserve"> PAGEREF _Toc68293223 \h </w:instrText>
      </w:r>
      <w:r>
        <w:fldChar w:fldCharType="separate"/>
      </w:r>
      <w:r w:rsidR="00FA6EE2">
        <w:t>30</w:t>
      </w:r>
      <w:r>
        <w:fldChar w:fldCharType="end"/>
      </w:r>
    </w:p>
    <w:p w14:paraId="791CA0B9" w14:textId="708633E6" w:rsidR="009348B0" w:rsidRDefault="009348B0">
      <w:pPr>
        <w:pStyle w:val="TOC3"/>
        <w:rPr>
          <w:rFonts w:asciiTheme="minorHAnsi" w:eastAsiaTheme="minorEastAsia" w:hAnsiTheme="minorHAnsi" w:cstheme="minorBidi"/>
          <w:sz w:val="22"/>
          <w:szCs w:val="22"/>
          <w:lang w:eastAsia="en-US"/>
        </w:rPr>
      </w:pPr>
      <w:r w:rsidRPr="00005859">
        <w:rPr>
          <w:lang w:val="en-GB"/>
        </w:rPr>
        <w:t>4.8.13</w:t>
      </w:r>
      <w:r>
        <w:rPr>
          <w:rFonts w:asciiTheme="minorHAnsi" w:eastAsiaTheme="minorEastAsia" w:hAnsiTheme="minorHAnsi" w:cstheme="minorBidi"/>
          <w:sz w:val="22"/>
          <w:szCs w:val="22"/>
          <w:lang w:eastAsia="en-US"/>
        </w:rPr>
        <w:tab/>
      </w:r>
      <w:r w:rsidRPr="00005859">
        <w:rPr>
          <w:lang w:val="en-GB"/>
        </w:rPr>
        <w:t>Production and storage areas</w:t>
      </w:r>
      <w:r>
        <w:tab/>
      </w:r>
      <w:r>
        <w:fldChar w:fldCharType="begin"/>
      </w:r>
      <w:r>
        <w:instrText xml:space="preserve"> PAGEREF _Toc68293224 \h </w:instrText>
      </w:r>
      <w:r>
        <w:fldChar w:fldCharType="separate"/>
      </w:r>
      <w:r w:rsidR="00FA6EE2">
        <w:t>31</w:t>
      </w:r>
      <w:r>
        <w:fldChar w:fldCharType="end"/>
      </w:r>
    </w:p>
    <w:p w14:paraId="5A4EDC68" w14:textId="7E934730" w:rsidR="009348B0" w:rsidRDefault="009348B0">
      <w:pPr>
        <w:pStyle w:val="TOC3"/>
        <w:rPr>
          <w:rFonts w:asciiTheme="minorHAnsi" w:eastAsiaTheme="minorEastAsia" w:hAnsiTheme="minorHAnsi" w:cstheme="minorBidi"/>
          <w:sz w:val="22"/>
          <w:szCs w:val="22"/>
          <w:lang w:eastAsia="en-US"/>
        </w:rPr>
      </w:pPr>
      <w:r w:rsidRPr="00005859">
        <w:rPr>
          <w:lang w:val="en-GB"/>
        </w:rPr>
        <w:t>4.8.14</w:t>
      </w:r>
      <w:r>
        <w:rPr>
          <w:rFonts w:asciiTheme="minorHAnsi" w:eastAsiaTheme="minorEastAsia" w:hAnsiTheme="minorHAnsi" w:cstheme="minorBidi"/>
          <w:sz w:val="22"/>
          <w:szCs w:val="22"/>
          <w:lang w:eastAsia="en-US"/>
        </w:rPr>
        <w:tab/>
      </w:r>
      <w:r w:rsidRPr="00005859">
        <w:rPr>
          <w:lang w:val="en-GB"/>
        </w:rPr>
        <w:t>Built-up areas</w:t>
      </w:r>
      <w:r>
        <w:tab/>
      </w:r>
      <w:r>
        <w:fldChar w:fldCharType="begin"/>
      </w:r>
      <w:r>
        <w:instrText xml:space="preserve"> PAGEREF _Toc68293225 \h </w:instrText>
      </w:r>
      <w:r>
        <w:fldChar w:fldCharType="separate"/>
      </w:r>
      <w:r w:rsidR="00FA6EE2">
        <w:t>31</w:t>
      </w:r>
      <w:r>
        <w:fldChar w:fldCharType="end"/>
      </w:r>
    </w:p>
    <w:p w14:paraId="1E6A74A6" w14:textId="08250204" w:rsidR="009348B0" w:rsidRDefault="009348B0">
      <w:pPr>
        <w:pStyle w:val="TOC3"/>
        <w:rPr>
          <w:rFonts w:asciiTheme="minorHAnsi" w:eastAsiaTheme="minorEastAsia" w:hAnsiTheme="minorHAnsi" w:cstheme="minorBidi"/>
          <w:sz w:val="22"/>
          <w:szCs w:val="22"/>
          <w:lang w:eastAsia="en-US"/>
        </w:rPr>
      </w:pPr>
      <w:r w:rsidRPr="00005859">
        <w:rPr>
          <w:lang w:val="en-GB"/>
        </w:rPr>
        <w:t>4.8.15</w:t>
      </w:r>
      <w:r>
        <w:rPr>
          <w:rFonts w:asciiTheme="minorHAnsi" w:eastAsiaTheme="minorEastAsia" w:hAnsiTheme="minorHAnsi" w:cstheme="minorBidi"/>
          <w:sz w:val="22"/>
          <w:szCs w:val="22"/>
          <w:lang w:eastAsia="en-US"/>
        </w:rPr>
        <w:tab/>
      </w:r>
      <w:r w:rsidRPr="00005859">
        <w:rPr>
          <w:lang w:val="en-GB"/>
        </w:rPr>
        <w:t>Buildings, landmarks, tanks, silos</w:t>
      </w:r>
      <w:r>
        <w:tab/>
      </w:r>
      <w:r>
        <w:fldChar w:fldCharType="begin"/>
      </w:r>
      <w:r>
        <w:instrText xml:space="preserve"> PAGEREF _Toc68293226 \h </w:instrText>
      </w:r>
      <w:r>
        <w:fldChar w:fldCharType="separate"/>
      </w:r>
      <w:r w:rsidR="00FA6EE2">
        <w:t>31</w:t>
      </w:r>
      <w:r>
        <w:fldChar w:fldCharType="end"/>
      </w:r>
    </w:p>
    <w:p w14:paraId="7509C93C" w14:textId="1B5D4696" w:rsidR="009348B0" w:rsidRDefault="009348B0">
      <w:pPr>
        <w:pStyle w:val="TOC3"/>
        <w:rPr>
          <w:rFonts w:asciiTheme="minorHAnsi" w:eastAsiaTheme="minorEastAsia" w:hAnsiTheme="minorHAnsi" w:cstheme="minorBidi"/>
          <w:sz w:val="22"/>
          <w:szCs w:val="22"/>
          <w:lang w:eastAsia="en-US"/>
        </w:rPr>
      </w:pPr>
      <w:r w:rsidRPr="00005859">
        <w:rPr>
          <w:lang w:val="en-GB"/>
        </w:rPr>
        <w:t>4.8.16</w:t>
      </w:r>
      <w:r>
        <w:rPr>
          <w:rFonts w:asciiTheme="minorHAnsi" w:eastAsiaTheme="minorEastAsia" w:hAnsiTheme="minorHAnsi" w:cstheme="minorBidi"/>
          <w:sz w:val="22"/>
          <w:szCs w:val="22"/>
          <w:lang w:eastAsia="en-US"/>
        </w:rPr>
        <w:tab/>
      </w:r>
      <w:r w:rsidRPr="00005859">
        <w:rPr>
          <w:lang w:val="en-GB"/>
        </w:rPr>
        <w:t>Fences and walls</w:t>
      </w:r>
      <w:r>
        <w:tab/>
      </w:r>
      <w:r>
        <w:fldChar w:fldCharType="begin"/>
      </w:r>
      <w:r>
        <w:instrText xml:space="preserve"> PAGEREF _Toc68293227 \h </w:instrText>
      </w:r>
      <w:r>
        <w:fldChar w:fldCharType="separate"/>
      </w:r>
      <w:r w:rsidR="00FA6EE2">
        <w:t>32</w:t>
      </w:r>
      <w:r>
        <w:fldChar w:fldCharType="end"/>
      </w:r>
    </w:p>
    <w:p w14:paraId="137A0733" w14:textId="462361A4" w:rsidR="009348B0" w:rsidRDefault="009348B0">
      <w:pPr>
        <w:pStyle w:val="TOC3"/>
        <w:rPr>
          <w:rFonts w:asciiTheme="minorHAnsi" w:eastAsiaTheme="minorEastAsia" w:hAnsiTheme="minorHAnsi" w:cstheme="minorBidi"/>
          <w:sz w:val="22"/>
          <w:szCs w:val="22"/>
          <w:lang w:eastAsia="en-US"/>
        </w:rPr>
      </w:pPr>
      <w:r w:rsidRPr="00005859">
        <w:rPr>
          <w:lang w:val="en-GB"/>
        </w:rPr>
        <w:t>4.8.17</w:t>
      </w:r>
      <w:r>
        <w:rPr>
          <w:rFonts w:asciiTheme="minorHAnsi" w:eastAsiaTheme="minorEastAsia" w:hAnsiTheme="minorHAnsi" w:cstheme="minorBidi"/>
          <w:sz w:val="22"/>
          <w:szCs w:val="22"/>
          <w:lang w:eastAsia="en-US"/>
        </w:rPr>
        <w:tab/>
      </w:r>
      <w:r w:rsidRPr="00005859">
        <w:rPr>
          <w:lang w:val="en-GB"/>
        </w:rPr>
        <w:t>Fortified structures</w:t>
      </w:r>
      <w:r>
        <w:tab/>
      </w:r>
      <w:r>
        <w:fldChar w:fldCharType="begin"/>
      </w:r>
      <w:r>
        <w:instrText xml:space="preserve"> PAGEREF _Toc68293228 \h </w:instrText>
      </w:r>
      <w:r>
        <w:fldChar w:fldCharType="separate"/>
      </w:r>
      <w:r w:rsidR="00FA6EE2">
        <w:t>33</w:t>
      </w:r>
      <w:r>
        <w:fldChar w:fldCharType="end"/>
      </w:r>
    </w:p>
    <w:p w14:paraId="4B72E181" w14:textId="144AA7ED" w:rsidR="009348B0" w:rsidRDefault="009348B0">
      <w:pPr>
        <w:pStyle w:val="TOC3"/>
        <w:rPr>
          <w:rFonts w:asciiTheme="minorHAnsi" w:eastAsiaTheme="minorEastAsia" w:hAnsiTheme="minorHAnsi" w:cstheme="minorBidi"/>
          <w:sz w:val="22"/>
          <w:szCs w:val="22"/>
          <w:lang w:eastAsia="en-US"/>
        </w:rPr>
      </w:pPr>
      <w:r w:rsidRPr="00005859">
        <w:rPr>
          <w:lang w:val="en-GB"/>
        </w:rPr>
        <w:t>4.8.18</w:t>
      </w:r>
      <w:r>
        <w:rPr>
          <w:rFonts w:asciiTheme="minorHAnsi" w:eastAsiaTheme="minorEastAsia" w:hAnsiTheme="minorHAnsi" w:cstheme="minorBidi"/>
          <w:sz w:val="22"/>
          <w:szCs w:val="22"/>
          <w:lang w:eastAsia="en-US"/>
        </w:rPr>
        <w:tab/>
      </w:r>
      <w:r w:rsidRPr="00005859">
        <w:rPr>
          <w:lang w:val="en-GB"/>
        </w:rPr>
        <w:t>Pylons and bridge supports</w:t>
      </w:r>
      <w:r>
        <w:tab/>
      </w:r>
      <w:r>
        <w:fldChar w:fldCharType="begin"/>
      </w:r>
      <w:r>
        <w:instrText xml:space="preserve"> PAGEREF _Toc68293229 \h </w:instrText>
      </w:r>
      <w:r>
        <w:fldChar w:fldCharType="separate"/>
      </w:r>
      <w:r w:rsidR="00FA6EE2">
        <w:t>33</w:t>
      </w:r>
      <w:r>
        <w:fldChar w:fldCharType="end"/>
      </w:r>
    </w:p>
    <w:p w14:paraId="1141F1A0" w14:textId="4B4295D9" w:rsidR="009348B0" w:rsidRDefault="009348B0">
      <w:pPr>
        <w:pStyle w:val="TOC3"/>
        <w:rPr>
          <w:rFonts w:asciiTheme="minorHAnsi" w:eastAsiaTheme="minorEastAsia" w:hAnsiTheme="minorHAnsi" w:cstheme="minorBidi"/>
          <w:sz w:val="22"/>
          <w:szCs w:val="22"/>
          <w:lang w:eastAsia="en-US"/>
        </w:rPr>
      </w:pPr>
      <w:r w:rsidRPr="00005859">
        <w:rPr>
          <w:lang w:val="en-GB"/>
        </w:rPr>
        <w:t>4.8.19</w:t>
      </w:r>
      <w:r>
        <w:rPr>
          <w:rFonts w:asciiTheme="minorHAnsi" w:eastAsiaTheme="minorEastAsia" w:hAnsiTheme="minorHAnsi" w:cstheme="minorBidi"/>
          <w:sz w:val="22"/>
          <w:szCs w:val="22"/>
          <w:lang w:eastAsia="en-US"/>
        </w:rPr>
        <w:tab/>
      </w:r>
      <w:r w:rsidRPr="00005859">
        <w:rPr>
          <w:lang w:val="en-GB"/>
        </w:rPr>
        <w:t>Oil barriers</w:t>
      </w:r>
      <w:r>
        <w:tab/>
      </w:r>
      <w:r>
        <w:fldChar w:fldCharType="begin"/>
      </w:r>
      <w:r>
        <w:instrText xml:space="preserve"> PAGEREF _Toc68293230 \h </w:instrText>
      </w:r>
      <w:r>
        <w:fldChar w:fldCharType="separate"/>
      </w:r>
      <w:r w:rsidR="00FA6EE2">
        <w:t>33</w:t>
      </w:r>
      <w:r>
        <w:fldChar w:fldCharType="end"/>
      </w:r>
    </w:p>
    <w:p w14:paraId="29DF3FD9" w14:textId="1F344E4C" w:rsidR="009348B0" w:rsidRDefault="009348B0">
      <w:pPr>
        <w:pStyle w:val="TOC3"/>
        <w:rPr>
          <w:rFonts w:asciiTheme="minorHAnsi" w:eastAsiaTheme="minorEastAsia" w:hAnsiTheme="minorHAnsi" w:cstheme="minorBidi"/>
          <w:sz w:val="22"/>
          <w:szCs w:val="22"/>
          <w:lang w:eastAsia="en-US"/>
        </w:rPr>
      </w:pPr>
      <w:r w:rsidRPr="00005859">
        <w:rPr>
          <w:lang w:val="en-GB"/>
        </w:rPr>
        <w:t>4.8.20</w:t>
      </w:r>
      <w:r>
        <w:rPr>
          <w:rFonts w:asciiTheme="minorHAnsi" w:eastAsiaTheme="minorEastAsia" w:hAnsiTheme="minorHAnsi" w:cstheme="minorBidi"/>
          <w:sz w:val="22"/>
          <w:szCs w:val="22"/>
          <w:lang w:eastAsia="en-US"/>
        </w:rPr>
        <w:tab/>
      </w:r>
      <w:r w:rsidRPr="00005859">
        <w:rPr>
          <w:lang w:val="en-GB"/>
        </w:rPr>
        <w:t>Views and sketches, viewpoints</w:t>
      </w:r>
      <w:r>
        <w:tab/>
      </w:r>
      <w:r>
        <w:fldChar w:fldCharType="begin"/>
      </w:r>
      <w:r>
        <w:instrText xml:space="preserve"> PAGEREF _Toc68293231 \h </w:instrText>
      </w:r>
      <w:r>
        <w:fldChar w:fldCharType="separate"/>
      </w:r>
      <w:r w:rsidR="00FA6EE2">
        <w:t>33</w:t>
      </w:r>
      <w:r>
        <w:fldChar w:fldCharType="end"/>
      </w:r>
    </w:p>
    <w:p w14:paraId="74A12E90" w14:textId="5AFABBF3" w:rsidR="009348B0" w:rsidRDefault="009348B0">
      <w:pPr>
        <w:pStyle w:val="TOC3"/>
        <w:rPr>
          <w:rFonts w:asciiTheme="minorHAnsi" w:eastAsiaTheme="minorEastAsia" w:hAnsiTheme="minorHAnsi" w:cstheme="minorBidi"/>
          <w:sz w:val="22"/>
          <w:szCs w:val="22"/>
          <w:lang w:eastAsia="en-US"/>
        </w:rPr>
      </w:pPr>
      <w:r w:rsidRPr="00005859">
        <w:rPr>
          <w:lang w:val="en-GB"/>
        </w:rPr>
        <w:t>4.8.21</w:t>
      </w:r>
      <w:r>
        <w:rPr>
          <w:rFonts w:asciiTheme="minorHAnsi" w:eastAsiaTheme="minorEastAsia" w:hAnsiTheme="minorHAnsi" w:cstheme="minorBidi"/>
          <w:sz w:val="22"/>
          <w:szCs w:val="22"/>
          <w:lang w:eastAsia="en-US"/>
        </w:rPr>
        <w:tab/>
      </w:r>
      <w:r w:rsidRPr="00005859">
        <w:rPr>
          <w:lang w:val="en-GB"/>
        </w:rPr>
        <w:t>Signs and Notice boards</w:t>
      </w:r>
      <w:r>
        <w:tab/>
      </w:r>
      <w:r>
        <w:fldChar w:fldCharType="begin"/>
      </w:r>
      <w:r>
        <w:instrText xml:space="preserve"> PAGEREF _Toc68293232 \h </w:instrText>
      </w:r>
      <w:r>
        <w:fldChar w:fldCharType="separate"/>
      </w:r>
      <w:r w:rsidR="00FA6EE2">
        <w:t>33</w:t>
      </w:r>
      <w:r>
        <w:fldChar w:fldCharType="end"/>
      </w:r>
    </w:p>
    <w:p w14:paraId="66843622" w14:textId="5D3CC916" w:rsidR="009348B0" w:rsidRDefault="009348B0">
      <w:pPr>
        <w:pStyle w:val="TOC1"/>
        <w:rPr>
          <w:rFonts w:asciiTheme="minorHAnsi" w:eastAsiaTheme="minorEastAsia" w:hAnsiTheme="minorHAnsi" w:cstheme="minorBidi"/>
          <w:sz w:val="22"/>
          <w:szCs w:val="22"/>
          <w:lang w:eastAsia="en-US"/>
        </w:rPr>
      </w:pPr>
      <w:r w:rsidRPr="00005859">
        <w:rPr>
          <w:lang w:val="en-GB"/>
        </w:rPr>
        <w:t>5</w:t>
      </w:r>
      <w:r>
        <w:rPr>
          <w:rFonts w:asciiTheme="minorHAnsi" w:eastAsiaTheme="minorEastAsia" w:hAnsiTheme="minorHAnsi" w:cstheme="minorBidi"/>
          <w:sz w:val="22"/>
          <w:szCs w:val="22"/>
          <w:lang w:eastAsia="en-US"/>
        </w:rPr>
        <w:tab/>
      </w:r>
      <w:r w:rsidRPr="00005859">
        <w:rPr>
          <w:lang w:val="en-GB"/>
        </w:rPr>
        <w:t>Depth</w:t>
      </w:r>
      <w:r>
        <w:tab/>
      </w:r>
      <w:r>
        <w:fldChar w:fldCharType="begin"/>
      </w:r>
      <w:r>
        <w:instrText xml:space="preserve"> PAGEREF _Toc68293233 \h </w:instrText>
      </w:r>
      <w:r>
        <w:fldChar w:fldCharType="separate"/>
      </w:r>
      <w:r w:rsidR="00FA6EE2">
        <w:t>34</w:t>
      </w:r>
      <w:r>
        <w:fldChar w:fldCharType="end"/>
      </w:r>
    </w:p>
    <w:p w14:paraId="791D9EE0" w14:textId="6167C1E5" w:rsidR="009348B0" w:rsidRDefault="009348B0">
      <w:pPr>
        <w:pStyle w:val="TOC2"/>
        <w:rPr>
          <w:rFonts w:asciiTheme="minorHAnsi" w:eastAsiaTheme="minorEastAsia" w:hAnsiTheme="minorHAnsi" w:cstheme="minorBidi"/>
          <w:sz w:val="22"/>
          <w:szCs w:val="22"/>
          <w:lang w:eastAsia="en-US"/>
        </w:rPr>
      </w:pPr>
      <w:r w:rsidRPr="00005859">
        <w:rPr>
          <w:lang w:val="en-GB"/>
        </w:rPr>
        <w:t>5.1</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_Toc68293234 \h </w:instrText>
      </w:r>
      <w:r>
        <w:fldChar w:fldCharType="separate"/>
      </w:r>
      <w:r w:rsidR="00FA6EE2">
        <w:t>34</w:t>
      </w:r>
      <w:r>
        <w:fldChar w:fldCharType="end"/>
      </w:r>
    </w:p>
    <w:p w14:paraId="0064E021" w14:textId="108B954D" w:rsidR="009348B0" w:rsidRDefault="009348B0">
      <w:pPr>
        <w:pStyle w:val="TOC2"/>
        <w:rPr>
          <w:rFonts w:asciiTheme="minorHAnsi" w:eastAsiaTheme="minorEastAsia" w:hAnsiTheme="minorHAnsi" w:cstheme="minorBidi"/>
          <w:sz w:val="22"/>
          <w:szCs w:val="22"/>
          <w:lang w:eastAsia="en-US"/>
        </w:rPr>
      </w:pPr>
      <w:r w:rsidRPr="00005859">
        <w:rPr>
          <w:lang w:val="en-GB"/>
        </w:rPr>
        <w:t>5.2</w:t>
      </w:r>
      <w:r>
        <w:rPr>
          <w:rFonts w:asciiTheme="minorHAnsi" w:eastAsiaTheme="minorEastAsia" w:hAnsiTheme="minorHAnsi" w:cstheme="minorBidi"/>
          <w:sz w:val="22"/>
          <w:szCs w:val="22"/>
          <w:lang w:eastAsia="en-US"/>
        </w:rPr>
        <w:tab/>
      </w:r>
      <w:r w:rsidRPr="00005859">
        <w:rPr>
          <w:lang w:val="en-GB"/>
        </w:rPr>
        <w:t>Depth contours</w:t>
      </w:r>
      <w:r>
        <w:tab/>
      </w:r>
      <w:r>
        <w:fldChar w:fldCharType="begin"/>
      </w:r>
      <w:r>
        <w:instrText xml:space="preserve"> PAGEREF _Toc68293235 \h </w:instrText>
      </w:r>
      <w:r>
        <w:fldChar w:fldCharType="separate"/>
      </w:r>
      <w:r w:rsidR="00FA6EE2">
        <w:t>34</w:t>
      </w:r>
      <w:r>
        <w:fldChar w:fldCharType="end"/>
      </w:r>
    </w:p>
    <w:p w14:paraId="38F70311" w14:textId="45534841" w:rsidR="009348B0" w:rsidRDefault="009348B0">
      <w:pPr>
        <w:pStyle w:val="TOC2"/>
        <w:rPr>
          <w:rFonts w:asciiTheme="minorHAnsi" w:eastAsiaTheme="minorEastAsia" w:hAnsiTheme="minorHAnsi" w:cstheme="minorBidi"/>
          <w:sz w:val="22"/>
          <w:szCs w:val="22"/>
          <w:lang w:eastAsia="en-US"/>
        </w:rPr>
      </w:pPr>
      <w:r w:rsidRPr="00005859">
        <w:rPr>
          <w:bCs/>
          <w:lang w:val="en-GB"/>
        </w:rPr>
        <w:t>5.3</w:t>
      </w:r>
      <w:r>
        <w:rPr>
          <w:rFonts w:asciiTheme="minorHAnsi" w:eastAsiaTheme="minorEastAsia" w:hAnsiTheme="minorHAnsi" w:cstheme="minorBidi"/>
          <w:sz w:val="22"/>
          <w:szCs w:val="22"/>
          <w:lang w:eastAsia="en-US"/>
        </w:rPr>
        <w:tab/>
      </w:r>
      <w:r w:rsidRPr="00005859">
        <w:rPr>
          <w:bCs/>
          <w:lang w:val="en-GB"/>
        </w:rPr>
        <w:t>Soundings</w:t>
      </w:r>
      <w:r>
        <w:tab/>
      </w:r>
      <w:r>
        <w:fldChar w:fldCharType="begin"/>
      </w:r>
      <w:r>
        <w:instrText xml:space="preserve"> PAGEREF _Toc68293236 \h </w:instrText>
      </w:r>
      <w:r>
        <w:fldChar w:fldCharType="separate"/>
      </w:r>
      <w:r w:rsidR="00FA6EE2">
        <w:t>34</w:t>
      </w:r>
      <w:r>
        <w:fldChar w:fldCharType="end"/>
      </w:r>
    </w:p>
    <w:p w14:paraId="773D7C0A" w14:textId="6FE98F91" w:rsidR="009348B0" w:rsidRDefault="009348B0">
      <w:pPr>
        <w:pStyle w:val="TOC2"/>
        <w:rPr>
          <w:rFonts w:asciiTheme="minorHAnsi" w:eastAsiaTheme="minorEastAsia" w:hAnsiTheme="minorHAnsi" w:cstheme="minorBidi"/>
          <w:sz w:val="22"/>
          <w:szCs w:val="22"/>
          <w:lang w:eastAsia="en-US"/>
        </w:rPr>
      </w:pPr>
      <w:r w:rsidRPr="00005859">
        <w:rPr>
          <w:bCs/>
          <w:lang w:val="en-GB"/>
        </w:rPr>
        <w:t>5.4</w:t>
      </w:r>
      <w:r>
        <w:rPr>
          <w:rFonts w:asciiTheme="minorHAnsi" w:eastAsiaTheme="minorEastAsia" w:hAnsiTheme="minorHAnsi" w:cstheme="minorBidi"/>
          <w:sz w:val="22"/>
          <w:szCs w:val="22"/>
          <w:lang w:eastAsia="en-US"/>
        </w:rPr>
        <w:tab/>
      </w:r>
      <w:r w:rsidRPr="00005859">
        <w:rPr>
          <w:bCs/>
          <w:lang w:val="en-GB"/>
        </w:rPr>
        <w:t>Depth areas</w:t>
      </w:r>
      <w:r>
        <w:tab/>
      </w:r>
      <w:r>
        <w:fldChar w:fldCharType="begin"/>
      </w:r>
      <w:r>
        <w:instrText xml:space="preserve"> PAGEREF _Toc68293237 \h </w:instrText>
      </w:r>
      <w:r>
        <w:fldChar w:fldCharType="separate"/>
      </w:r>
      <w:r w:rsidR="00FA6EE2">
        <w:t>35</w:t>
      </w:r>
      <w:r>
        <w:fldChar w:fldCharType="end"/>
      </w:r>
    </w:p>
    <w:p w14:paraId="0CCC8432" w14:textId="1C34244C" w:rsidR="009348B0" w:rsidRDefault="009348B0">
      <w:pPr>
        <w:pStyle w:val="TOC3"/>
        <w:rPr>
          <w:rFonts w:asciiTheme="minorHAnsi" w:eastAsiaTheme="minorEastAsia" w:hAnsiTheme="minorHAnsi" w:cstheme="minorBidi"/>
          <w:sz w:val="22"/>
          <w:szCs w:val="22"/>
          <w:lang w:eastAsia="en-US"/>
        </w:rPr>
      </w:pPr>
      <w:r w:rsidRPr="00005859">
        <w:rPr>
          <w:bCs/>
          <w:lang w:val="en-GB"/>
        </w:rPr>
        <w:t>5.4.1</w:t>
      </w:r>
      <w:r>
        <w:rPr>
          <w:rFonts w:asciiTheme="minorHAnsi" w:eastAsiaTheme="minorEastAsia" w:hAnsiTheme="minorHAnsi" w:cstheme="minorBidi"/>
          <w:sz w:val="22"/>
          <w:szCs w:val="22"/>
          <w:lang w:eastAsia="en-US"/>
        </w:rPr>
        <w:tab/>
      </w:r>
      <w:r w:rsidRPr="00005859">
        <w:rPr>
          <w:bCs/>
          <w:lang w:val="en-GB"/>
        </w:rPr>
        <w:t>Geo object depth areas</w:t>
      </w:r>
      <w:r>
        <w:tab/>
      </w:r>
      <w:r>
        <w:fldChar w:fldCharType="begin"/>
      </w:r>
      <w:r>
        <w:instrText xml:space="preserve"> PAGEREF _Toc68293238 \h </w:instrText>
      </w:r>
      <w:r>
        <w:fldChar w:fldCharType="separate"/>
      </w:r>
      <w:r w:rsidR="00FA6EE2">
        <w:t>35</w:t>
      </w:r>
      <w:r>
        <w:fldChar w:fldCharType="end"/>
      </w:r>
    </w:p>
    <w:p w14:paraId="1CF82FAF" w14:textId="09A14FEC" w:rsidR="009348B0" w:rsidRDefault="009348B0">
      <w:pPr>
        <w:pStyle w:val="TOC3"/>
        <w:rPr>
          <w:rFonts w:asciiTheme="minorHAnsi" w:eastAsiaTheme="minorEastAsia" w:hAnsiTheme="minorHAnsi" w:cstheme="minorBidi"/>
          <w:sz w:val="22"/>
          <w:szCs w:val="22"/>
          <w:lang w:eastAsia="en-US"/>
        </w:rPr>
      </w:pPr>
      <w:r w:rsidRPr="00005859">
        <w:rPr>
          <w:bCs/>
          <w:lang w:val="en-GB"/>
        </w:rPr>
        <w:t>5.4.2</w:t>
      </w:r>
      <w:r>
        <w:rPr>
          <w:rFonts w:asciiTheme="minorHAnsi" w:eastAsiaTheme="minorEastAsia" w:hAnsiTheme="minorHAnsi" w:cstheme="minorBidi"/>
          <w:sz w:val="22"/>
          <w:szCs w:val="22"/>
          <w:lang w:eastAsia="en-US"/>
        </w:rPr>
        <w:tab/>
      </w:r>
      <w:r w:rsidRPr="00005859">
        <w:rPr>
          <w:bCs/>
          <w:lang w:val="en-GB"/>
        </w:rPr>
        <w:t>Geometry of depth areas</w:t>
      </w:r>
      <w:r>
        <w:tab/>
      </w:r>
      <w:r>
        <w:fldChar w:fldCharType="begin"/>
      </w:r>
      <w:r>
        <w:instrText xml:space="preserve"> PAGEREF _Toc68293239 \h </w:instrText>
      </w:r>
      <w:r>
        <w:fldChar w:fldCharType="separate"/>
      </w:r>
      <w:r w:rsidR="00FA6EE2">
        <w:t>35</w:t>
      </w:r>
      <w:r>
        <w:fldChar w:fldCharType="end"/>
      </w:r>
    </w:p>
    <w:p w14:paraId="784A04EB" w14:textId="3502A930" w:rsidR="009348B0" w:rsidRDefault="009348B0">
      <w:pPr>
        <w:pStyle w:val="TOC3"/>
        <w:rPr>
          <w:rFonts w:asciiTheme="minorHAnsi" w:eastAsiaTheme="minorEastAsia" w:hAnsiTheme="minorHAnsi" w:cstheme="minorBidi"/>
          <w:sz w:val="22"/>
          <w:szCs w:val="22"/>
          <w:lang w:eastAsia="en-US"/>
        </w:rPr>
      </w:pPr>
      <w:r w:rsidRPr="00005859">
        <w:rPr>
          <w:bCs/>
          <w:lang w:val="en-GB"/>
        </w:rPr>
        <w:t>5.4.3</w:t>
      </w:r>
      <w:r>
        <w:rPr>
          <w:rFonts w:asciiTheme="minorHAnsi" w:eastAsiaTheme="minorEastAsia" w:hAnsiTheme="minorHAnsi" w:cstheme="minorBidi"/>
          <w:sz w:val="22"/>
          <w:szCs w:val="22"/>
          <w:lang w:eastAsia="en-US"/>
        </w:rPr>
        <w:tab/>
      </w:r>
      <w:r w:rsidRPr="00005859">
        <w:rPr>
          <w:bCs/>
          <w:lang w:val="en-GB"/>
        </w:rPr>
        <w:t>Use of attributes DRVAL1 and DRVAL2 for depth areas in general</w:t>
      </w:r>
      <w:r>
        <w:tab/>
      </w:r>
      <w:r>
        <w:fldChar w:fldCharType="begin"/>
      </w:r>
      <w:r>
        <w:instrText xml:space="preserve"> PAGEREF _Toc68293240 \h </w:instrText>
      </w:r>
      <w:r>
        <w:fldChar w:fldCharType="separate"/>
      </w:r>
      <w:r w:rsidR="00FA6EE2">
        <w:t>35</w:t>
      </w:r>
      <w:r>
        <w:fldChar w:fldCharType="end"/>
      </w:r>
    </w:p>
    <w:p w14:paraId="4AAB9BFD" w14:textId="171F6E01" w:rsidR="009348B0" w:rsidRDefault="009348B0">
      <w:pPr>
        <w:pStyle w:val="TOC3"/>
        <w:rPr>
          <w:rFonts w:asciiTheme="minorHAnsi" w:eastAsiaTheme="minorEastAsia" w:hAnsiTheme="minorHAnsi" w:cstheme="minorBidi"/>
          <w:sz w:val="22"/>
          <w:szCs w:val="22"/>
          <w:lang w:eastAsia="en-US"/>
        </w:rPr>
      </w:pPr>
      <w:r w:rsidRPr="00005859">
        <w:rPr>
          <w:bCs/>
          <w:lang w:val="en-GB"/>
        </w:rPr>
        <w:t>5.4.4</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_Toc68293241 \h </w:instrText>
      </w:r>
      <w:r>
        <w:fldChar w:fldCharType="separate"/>
      </w:r>
      <w:r w:rsidR="00FA6EE2">
        <w:t>35</w:t>
      </w:r>
      <w:r>
        <w:fldChar w:fldCharType="end"/>
      </w:r>
    </w:p>
    <w:p w14:paraId="348C130D" w14:textId="4564379B" w:rsidR="009348B0" w:rsidRDefault="009348B0">
      <w:pPr>
        <w:pStyle w:val="TOC3"/>
        <w:rPr>
          <w:rFonts w:asciiTheme="minorHAnsi" w:eastAsiaTheme="minorEastAsia" w:hAnsiTheme="minorHAnsi" w:cstheme="minorBidi"/>
          <w:sz w:val="22"/>
          <w:szCs w:val="22"/>
          <w:lang w:eastAsia="en-US"/>
        </w:rPr>
      </w:pPr>
      <w:r w:rsidRPr="00005859">
        <w:rPr>
          <w:bCs/>
          <w:lang w:val="en-GB"/>
        </w:rPr>
        <w:t>5.4.5</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_Toc68293242 \h </w:instrText>
      </w:r>
      <w:r>
        <w:fldChar w:fldCharType="separate"/>
      </w:r>
      <w:r w:rsidR="00FA6EE2">
        <w:t>35</w:t>
      </w:r>
      <w:r>
        <w:fldChar w:fldCharType="end"/>
      </w:r>
    </w:p>
    <w:p w14:paraId="7CC3A0E7" w14:textId="51A9CAE9" w:rsidR="009348B0" w:rsidRDefault="009348B0">
      <w:pPr>
        <w:pStyle w:val="TOC3"/>
        <w:rPr>
          <w:rFonts w:asciiTheme="minorHAnsi" w:eastAsiaTheme="minorEastAsia" w:hAnsiTheme="minorHAnsi" w:cstheme="minorBidi"/>
          <w:sz w:val="22"/>
          <w:szCs w:val="22"/>
          <w:lang w:eastAsia="en-US"/>
        </w:rPr>
      </w:pPr>
      <w:r w:rsidRPr="00005859">
        <w:rPr>
          <w:bCs/>
          <w:lang w:val="en-GB"/>
        </w:rPr>
        <w:t>5.4.6</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_Toc68293243 \h </w:instrText>
      </w:r>
      <w:r>
        <w:fldChar w:fldCharType="separate"/>
      </w:r>
      <w:r w:rsidR="00FA6EE2">
        <w:t>35</w:t>
      </w:r>
      <w:r>
        <w:fldChar w:fldCharType="end"/>
      </w:r>
    </w:p>
    <w:p w14:paraId="7800AD2F" w14:textId="40C9B74E" w:rsidR="009348B0" w:rsidRDefault="009348B0">
      <w:pPr>
        <w:pStyle w:val="TOC3"/>
        <w:rPr>
          <w:rFonts w:asciiTheme="minorHAnsi" w:eastAsiaTheme="minorEastAsia" w:hAnsiTheme="minorHAnsi" w:cstheme="minorBidi"/>
          <w:sz w:val="22"/>
          <w:szCs w:val="22"/>
          <w:lang w:eastAsia="en-US"/>
        </w:rPr>
      </w:pPr>
      <w:r w:rsidRPr="00005859">
        <w:rPr>
          <w:bCs/>
          <w:lang w:val="en-GB"/>
        </w:rPr>
        <w:t>5.4.7</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_Toc68293244 \h </w:instrText>
      </w:r>
      <w:r>
        <w:fldChar w:fldCharType="separate"/>
      </w:r>
      <w:r w:rsidR="00FA6EE2">
        <w:t>35</w:t>
      </w:r>
      <w:r>
        <w:fldChar w:fldCharType="end"/>
      </w:r>
    </w:p>
    <w:p w14:paraId="4D00DA3C" w14:textId="6BC457B5" w:rsidR="009348B0" w:rsidRDefault="009348B0">
      <w:pPr>
        <w:pStyle w:val="TOC3"/>
        <w:rPr>
          <w:rFonts w:asciiTheme="minorHAnsi" w:eastAsiaTheme="minorEastAsia" w:hAnsiTheme="minorHAnsi" w:cstheme="minorBidi"/>
          <w:sz w:val="22"/>
          <w:szCs w:val="22"/>
          <w:lang w:eastAsia="en-US"/>
        </w:rPr>
      </w:pPr>
      <w:r w:rsidRPr="00005859">
        <w:rPr>
          <w:bCs/>
          <w:lang w:val="en-GB"/>
        </w:rPr>
        <w:t>5.4.8</w:t>
      </w:r>
      <w:r>
        <w:rPr>
          <w:rFonts w:asciiTheme="minorHAnsi" w:eastAsiaTheme="minorEastAsia" w:hAnsiTheme="minorHAnsi" w:cstheme="minorBidi"/>
          <w:sz w:val="22"/>
          <w:szCs w:val="22"/>
          <w:lang w:eastAsia="en-US"/>
        </w:rPr>
        <w:tab/>
      </w:r>
      <w:r w:rsidRPr="00005859">
        <w:rPr>
          <w:bCs/>
          <w:lang w:val="en-GB"/>
        </w:rPr>
        <w:t>Rivers, canals, lakes, basins, locks</w:t>
      </w:r>
      <w:r>
        <w:tab/>
      </w:r>
      <w:r>
        <w:fldChar w:fldCharType="begin"/>
      </w:r>
      <w:r>
        <w:instrText xml:space="preserve"> PAGEREF _Toc68293245 \h </w:instrText>
      </w:r>
      <w:r>
        <w:fldChar w:fldCharType="separate"/>
      </w:r>
      <w:r w:rsidR="00FA6EE2">
        <w:t>35</w:t>
      </w:r>
      <w:r>
        <w:fldChar w:fldCharType="end"/>
      </w:r>
    </w:p>
    <w:p w14:paraId="34C11ADF" w14:textId="63780C27" w:rsidR="009348B0" w:rsidRDefault="009348B0">
      <w:pPr>
        <w:pStyle w:val="TOC2"/>
        <w:rPr>
          <w:rFonts w:asciiTheme="minorHAnsi" w:eastAsiaTheme="minorEastAsia" w:hAnsiTheme="minorHAnsi" w:cstheme="minorBidi"/>
          <w:sz w:val="22"/>
          <w:szCs w:val="22"/>
          <w:lang w:eastAsia="en-US"/>
        </w:rPr>
      </w:pPr>
      <w:r w:rsidRPr="00005859">
        <w:rPr>
          <w:bCs/>
          <w:lang w:val="en-GB"/>
        </w:rPr>
        <w:t>5.5</w:t>
      </w:r>
      <w:r>
        <w:rPr>
          <w:rFonts w:asciiTheme="minorHAnsi" w:eastAsiaTheme="minorEastAsia" w:hAnsiTheme="minorHAnsi" w:cstheme="minorBidi"/>
          <w:sz w:val="22"/>
          <w:szCs w:val="22"/>
          <w:lang w:eastAsia="en-US"/>
        </w:rPr>
        <w:tab/>
      </w:r>
      <w:r w:rsidRPr="00005859">
        <w:rPr>
          <w:bCs/>
          <w:lang w:val="en-GB"/>
        </w:rPr>
        <w:t>Dredged areas</w:t>
      </w:r>
      <w:r>
        <w:tab/>
      </w:r>
      <w:r>
        <w:fldChar w:fldCharType="begin"/>
      </w:r>
      <w:r>
        <w:instrText xml:space="preserve"> PAGEREF _Toc68293246 \h </w:instrText>
      </w:r>
      <w:r>
        <w:fldChar w:fldCharType="separate"/>
      </w:r>
      <w:r w:rsidR="00FA6EE2">
        <w:t>35</w:t>
      </w:r>
      <w:r>
        <w:fldChar w:fldCharType="end"/>
      </w:r>
    </w:p>
    <w:p w14:paraId="6F30A624" w14:textId="668F06D1" w:rsidR="009348B0" w:rsidRDefault="009348B0">
      <w:pPr>
        <w:pStyle w:val="TOC2"/>
        <w:rPr>
          <w:rFonts w:asciiTheme="minorHAnsi" w:eastAsiaTheme="minorEastAsia" w:hAnsiTheme="minorHAnsi" w:cstheme="minorBidi"/>
          <w:sz w:val="22"/>
          <w:szCs w:val="22"/>
          <w:lang w:eastAsia="en-US"/>
        </w:rPr>
      </w:pPr>
      <w:r w:rsidRPr="00005859">
        <w:rPr>
          <w:bCs/>
          <w:lang w:val="en-GB"/>
        </w:rPr>
        <w:t>5.6</w:t>
      </w:r>
      <w:r>
        <w:rPr>
          <w:rFonts w:asciiTheme="minorHAnsi" w:eastAsiaTheme="minorEastAsia" w:hAnsiTheme="minorHAnsi" w:cstheme="minorBidi"/>
          <w:sz w:val="22"/>
          <w:szCs w:val="22"/>
          <w:lang w:eastAsia="en-US"/>
        </w:rPr>
        <w:tab/>
      </w:r>
      <w:r w:rsidRPr="00005859">
        <w:rPr>
          <w:bCs/>
          <w:lang w:val="en-GB"/>
        </w:rPr>
        <w:t>Swept areas</w:t>
      </w:r>
      <w:r>
        <w:tab/>
      </w:r>
      <w:r>
        <w:fldChar w:fldCharType="begin"/>
      </w:r>
      <w:r>
        <w:instrText xml:space="preserve"> PAGEREF _Toc68293247 \h </w:instrText>
      </w:r>
      <w:r>
        <w:fldChar w:fldCharType="separate"/>
      </w:r>
      <w:r w:rsidR="00FA6EE2">
        <w:t>36</w:t>
      </w:r>
      <w:r>
        <w:fldChar w:fldCharType="end"/>
      </w:r>
    </w:p>
    <w:p w14:paraId="386297B5" w14:textId="2464F6EF" w:rsidR="009348B0" w:rsidRDefault="009348B0">
      <w:pPr>
        <w:pStyle w:val="TOC2"/>
        <w:rPr>
          <w:rFonts w:asciiTheme="minorHAnsi" w:eastAsiaTheme="minorEastAsia" w:hAnsiTheme="minorHAnsi" w:cstheme="minorBidi"/>
          <w:sz w:val="22"/>
          <w:szCs w:val="22"/>
          <w:lang w:eastAsia="en-US"/>
        </w:rPr>
      </w:pPr>
      <w:r w:rsidRPr="00005859">
        <w:rPr>
          <w:bCs/>
          <w:lang w:val="en-GB"/>
        </w:rPr>
        <w:t>5.7</w:t>
      </w:r>
      <w:r>
        <w:rPr>
          <w:rFonts w:asciiTheme="minorHAnsi" w:eastAsiaTheme="minorEastAsia" w:hAnsiTheme="minorHAnsi" w:cstheme="minorBidi"/>
          <w:sz w:val="22"/>
          <w:szCs w:val="22"/>
          <w:lang w:eastAsia="en-US"/>
        </w:rPr>
        <w:tab/>
      </w:r>
      <w:r w:rsidRPr="00005859">
        <w:rPr>
          <w:bCs/>
          <w:lang w:val="en-GB"/>
        </w:rPr>
        <w:t>Areas of continual change</w:t>
      </w:r>
      <w:r>
        <w:tab/>
      </w:r>
      <w:r>
        <w:fldChar w:fldCharType="begin"/>
      </w:r>
      <w:r>
        <w:instrText xml:space="preserve"> PAGEREF _Toc68293248 \h </w:instrText>
      </w:r>
      <w:r>
        <w:fldChar w:fldCharType="separate"/>
      </w:r>
      <w:r w:rsidR="00FA6EE2">
        <w:t>36</w:t>
      </w:r>
      <w:r>
        <w:fldChar w:fldCharType="end"/>
      </w:r>
    </w:p>
    <w:p w14:paraId="3962D27F" w14:textId="562AD608" w:rsidR="009348B0" w:rsidRDefault="009348B0">
      <w:pPr>
        <w:pStyle w:val="TOC2"/>
        <w:rPr>
          <w:rFonts w:asciiTheme="minorHAnsi" w:eastAsiaTheme="minorEastAsia" w:hAnsiTheme="minorHAnsi" w:cstheme="minorBidi"/>
          <w:sz w:val="22"/>
          <w:szCs w:val="22"/>
          <w:lang w:eastAsia="en-US"/>
        </w:rPr>
      </w:pPr>
      <w:r w:rsidRPr="00005859">
        <w:rPr>
          <w:bCs/>
          <w:lang w:val="en-GB"/>
        </w:rPr>
        <w:t>5.8</w:t>
      </w:r>
      <w:r>
        <w:rPr>
          <w:rFonts w:asciiTheme="minorHAnsi" w:eastAsiaTheme="minorEastAsia" w:hAnsiTheme="minorHAnsi" w:cstheme="minorBidi"/>
          <w:sz w:val="22"/>
          <w:szCs w:val="22"/>
          <w:lang w:eastAsia="en-US"/>
        </w:rPr>
        <w:tab/>
      </w:r>
      <w:r w:rsidRPr="00005859">
        <w:rPr>
          <w:bCs/>
          <w:lang w:val="en-GB"/>
        </w:rPr>
        <w:t>Areas with inadequate depth information</w:t>
      </w:r>
      <w:r>
        <w:tab/>
      </w:r>
      <w:r>
        <w:fldChar w:fldCharType="begin"/>
      </w:r>
      <w:r>
        <w:instrText xml:space="preserve"> PAGEREF _Toc68293249 \h </w:instrText>
      </w:r>
      <w:r>
        <w:fldChar w:fldCharType="separate"/>
      </w:r>
      <w:r w:rsidR="00FA6EE2">
        <w:t>36</w:t>
      </w:r>
      <w:r>
        <w:fldChar w:fldCharType="end"/>
      </w:r>
    </w:p>
    <w:p w14:paraId="1F322084" w14:textId="7874DE7E" w:rsidR="009348B0" w:rsidRDefault="009348B0">
      <w:pPr>
        <w:pStyle w:val="TOC3"/>
        <w:rPr>
          <w:rFonts w:asciiTheme="minorHAnsi" w:eastAsiaTheme="minorEastAsia" w:hAnsiTheme="minorHAnsi" w:cstheme="minorBidi"/>
          <w:sz w:val="22"/>
          <w:szCs w:val="22"/>
          <w:lang w:eastAsia="en-US"/>
        </w:rPr>
      </w:pPr>
      <w:r w:rsidRPr="00005859">
        <w:rPr>
          <w:bCs/>
          <w:lang w:val="en-GB"/>
        </w:rPr>
        <w:t>5.8.1</w:t>
      </w:r>
      <w:r>
        <w:rPr>
          <w:rFonts w:asciiTheme="minorHAnsi" w:eastAsiaTheme="minorEastAsia" w:hAnsiTheme="minorHAnsi" w:cstheme="minorBidi"/>
          <w:sz w:val="22"/>
          <w:szCs w:val="22"/>
          <w:lang w:eastAsia="en-US"/>
        </w:rPr>
        <w:tab/>
      </w:r>
      <w:r w:rsidRPr="00005859">
        <w:rPr>
          <w:bCs/>
          <w:lang w:val="en-GB"/>
        </w:rPr>
        <w:t>Unsurveyed areas</w:t>
      </w:r>
      <w:r>
        <w:tab/>
      </w:r>
      <w:r>
        <w:fldChar w:fldCharType="begin"/>
      </w:r>
      <w:r>
        <w:instrText xml:space="preserve"> PAGEREF _Toc68293250 \h </w:instrText>
      </w:r>
      <w:r>
        <w:fldChar w:fldCharType="separate"/>
      </w:r>
      <w:r w:rsidR="00FA6EE2">
        <w:t>36</w:t>
      </w:r>
      <w:r>
        <w:fldChar w:fldCharType="end"/>
      </w:r>
    </w:p>
    <w:p w14:paraId="61161B47" w14:textId="2E4E3992" w:rsidR="009348B0" w:rsidRDefault="009348B0">
      <w:pPr>
        <w:pStyle w:val="TOC4"/>
        <w:rPr>
          <w:rFonts w:asciiTheme="minorHAnsi" w:eastAsiaTheme="minorEastAsia" w:hAnsiTheme="minorHAnsi" w:cstheme="minorBidi"/>
          <w:sz w:val="22"/>
          <w:szCs w:val="22"/>
          <w:lang w:eastAsia="en-US"/>
        </w:rPr>
      </w:pPr>
      <w:r w:rsidRPr="00005859">
        <w:rPr>
          <w:bCs/>
          <w:lang w:val="en-GB"/>
        </w:rPr>
        <w:t>5.8.1.1</w:t>
      </w:r>
      <w:r>
        <w:rPr>
          <w:rFonts w:asciiTheme="minorHAnsi" w:eastAsiaTheme="minorEastAsia" w:hAnsiTheme="minorHAnsi" w:cstheme="minorBidi"/>
          <w:sz w:val="22"/>
          <w:szCs w:val="22"/>
          <w:lang w:eastAsia="en-US"/>
        </w:rPr>
        <w:tab/>
      </w:r>
      <w:r w:rsidRPr="00005859">
        <w:rPr>
          <w:bCs/>
          <w:lang w:val="en-GB"/>
        </w:rPr>
        <w:t>Satellite imagery as source information</w:t>
      </w:r>
      <w:r>
        <w:tab/>
      </w:r>
      <w:r>
        <w:fldChar w:fldCharType="begin"/>
      </w:r>
      <w:r>
        <w:instrText xml:space="preserve"> PAGEREF _Toc68293251 \h </w:instrText>
      </w:r>
      <w:r>
        <w:fldChar w:fldCharType="separate"/>
      </w:r>
      <w:r w:rsidR="00FA6EE2">
        <w:t>36</w:t>
      </w:r>
      <w:r>
        <w:fldChar w:fldCharType="end"/>
      </w:r>
    </w:p>
    <w:p w14:paraId="28215CE5" w14:textId="411E79F4" w:rsidR="009348B0" w:rsidRDefault="009348B0">
      <w:pPr>
        <w:pStyle w:val="TOC3"/>
        <w:rPr>
          <w:rFonts w:asciiTheme="minorHAnsi" w:eastAsiaTheme="minorEastAsia" w:hAnsiTheme="minorHAnsi" w:cstheme="minorBidi"/>
          <w:sz w:val="22"/>
          <w:szCs w:val="22"/>
          <w:lang w:eastAsia="en-US"/>
        </w:rPr>
      </w:pPr>
      <w:r w:rsidRPr="00005859">
        <w:rPr>
          <w:bCs/>
          <w:lang w:val="en-GB"/>
        </w:rPr>
        <w:t>5.8.2</w:t>
      </w:r>
      <w:r>
        <w:rPr>
          <w:rFonts w:asciiTheme="minorHAnsi" w:eastAsiaTheme="minorEastAsia" w:hAnsiTheme="minorHAnsi" w:cstheme="minorBidi"/>
          <w:sz w:val="22"/>
          <w:szCs w:val="22"/>
          <w:lang w:eastAsia="en-US"/>
        </w:rPr>
        <w:tab/>
      </w:r>
      <w:r w:rsidRPr="00005859">
        <w:rPr>
          <w:bCs/>
          <w:lang w:val="en-GB"/>
        </w:rPr>
        <w:t>Incompletely surveyed areas</w:t>
      </w:r>
      <w:r>
        <w:tab/>
      </w:r>
      <w:r>
        <w:fldChar w:fldCharType="begin"/>
      </w:r>
      <w:r>
        <w:instrText xml:space="preserve"> PAGEREF _Toc68293252 \h </w:instrText>
      </w:r>
      <w:r>
        <w:fldChar w:fldCharType="separate"/>
      </w:r>
      <w:r w:rsidR="00FA6EE2">
        <w:t>36</w:t>
      </w:r>
      <w:r>
        <w:fldChar w:fldCharType="end"/>
      </w:r>
    </w:p>
    <w:p w14:paraId="22F57876" w14:textId="38C326D9" w:rsidR="009348B0" w:rsidRDefault="009348B0">
      <w:pPr>
        <w:pStyle w:val="TOC3"/>
        <w:rPr>
          <w:rFonts w:asciiTheme="minorHAnsi" w:eastAsiaTheme="minorEastAsia" w:hAnsiTheme="minorHAnsi" w:cstheme="minorBidi"/>
          <w:sz w:val="22"/>
          <w:szCs w:val="22"/>
          <w:lang w:eastAsia="en-US"/>
        </w:rPr>
      </w:pPr>
      <w:r w:rsidRPr="00005859">
        <w:rPr>
          <w:bCs/>
          <w:lang w:val="en-GB"/>
        </w:rPr>
        <w:t>5.8.3</w:t>
      </w:r>
      <w:r>
        <w:rPr>
          <w:rFonts w:asciiTheme="minorHAnsi" w:eastAsiaTheme="minorEastAsia" w:hAnsiTheme="minorHAnsi" w:cstheme="minorBidi"/>
          <w:sz w:val="22"/>
          <w:szCs w:val="22"/>
          <w:lang w:eastAsia="en-US"/>
        </w:rPr>
        <w:tab/>
      </w:r>
      <w:r w:rsidRPr="00005859">
        <w:rPr>
          <w:bCs/>
          <w:lang w:val="en-GB"/>
        </w:rPr>
        <w:t>Bathymetry in areas of minimal depiction of detail on paper charts</w:t>
      </w:r>
      <w:r>
        <w:tab/>
      </w:r>
      <w:r>
        <w:fldChar w:fldCharType="begin"/>
      </w:r>
      <w:r>
        <w:instrText xml:space="preserve"> PAGEREF _Toc68293253 \h </w:instrText>
      </w:r>
      <w:r>
        <w:fldChar w:fldCharType="separate"/>
      </w:r>
      <w:r w:rsidR="00FA6EE2">
        <w:t>37</w:t>
      </w:r>
      <w:r>
        <w:fldChar w:fldCharType="end"/>
      </w:r>
    </w:p>
    <w:p w14:paraId="3E1B1458" w14:textId="3438BB87" w:rsidR="009348B0" w:rsidRDefault="009348B0">
      <w:pPr>
        <w:pStyle w:val="TOC4"/>
        <w:rPr>
          <w:rFonts w:asciiTheme="minorHAnsi" w:eastAsiaTheme="minorEastAsia" w:hAnsiTheme="minorHAnsi" w:cstheme="minorBidi"/>
          <w:sz w:val="22"/>
          <w:szCs w:val="22"/>
          <w:lang w:eastAsia="en-US"/>
        </w:rPr>
      </w:pPr>
      <w:r w:rsidRPr="00005859">
        <w:rPr>
          <w:bCs/>
          <w:lang w:val="en-GB"/>
        </w:rPr>
        <w:t>5.8.3.1</w:t>
      </w:r>
      <w:r>
        <w:rPr>
          <w:rFonts w:asciiTheme="minorHAnsi" w:eastAsiaTheme="minorEastAsia" w:hAnsiTheme="minorHAnsi" w:cstheme="minorBidi"/>
          <w:sz w:val="22"/>
          <w:szCs w:val="22"/>
          <w:lang w:eastAsia="en-US"/>
        </w:rPr>
        <w:tab/>
      </w:r>
      <w:r w:rsidRPr="00005859">
        <w:rPr>
          <w:bCs/>
          <w:lang w:val="en-GB"/>
        </w:rPr>
        <w:t>Areas of omitted bathymetry</w:t>
      </w:r>
      <w:r>
        <w:tab/>
      </w:r>
      <w:r>
        <w:fldChar w:fldCharType="begin"/>
      </w:r>
      <w:r>
        <w:instrText xml:space="preserve"> PAGEREF _Toc68293254 \h </w:instrText>
      </w:r>
      <w:r>
        <w:fldChar w:fldCharType="separate"/>
      </w:r>
      <w:r w:rsidR="00FA6EE2">
        <w:t>37</w:t>
      </w:r>
      <w:r>
        <w:fldChar w:fldCharType="end"/>
      </w:r>
    </w:p>
    <w:p w14:paraId="2FE846C4" w14:textId="47689F67" w:rsidR="009348B0" w:rsidRDefault="009348B0">
      <w:pPr>
        <w:pStyle w:val="TOC4"/>
        <w:rPr>
          <w:rFonts w:asciiTheme="minorHAnsi" w:eastAsiaTheme="minorEastAsia" w:hAnsiTheme="minorHAnsi" w:cstheme="minorBidi"/>
          <w:sz w:val="22"/>
          <w:szCs w:val="22"/>
          <w:lang w:eastAsia="en-US"/>
        </w:rPr>
      </w:pPr>
      <w:r w:rsidRPr="00005859">
        <w:rPr>
          <w:bCs/>
          <w:lang w:val="en-GB"/>
        </w:rPr>
        <w:t>5.8.3.2</w:t>
      </w:r>
      <w:r>
        <w:rPr>
          <w:rFonts w:asciiTheme="minorHAnsi" w:eastAsiaTheme="minorEastAsia" w:hAnsiTheme="minorHAnsi" w:cstheme="minorBidi"/>
          <w:sz w:val="22"/>
          <w:szCs w:val="22"/>
          <w:lang w:eastAsia="en-US"/>
        </w:rPr>
        <w:tab/>
      </w:r>
      <w:r w:rsidRPr="00005859">
        <w:rPr>
          <w:bCs/>
          <w:lang w:val="en-GB"/>
        </w:rPr>
        <w:t>Areas of very simplified bathymetry</w:t>
      </w:r>
      <w:r>
        <w:tab/>
      </w:r>
      <w:r>
        <w:fldChar w:fldCharType="begin"/>
      </w:r>
      <w:r>
        <w:instrText xml:space="preserve"> PAGEREF _Toc68293255 \h </w:instrText>
      </w:r>
      <w:r>
        <w:fldChar w:fldCharType="separate"/>
      </w:r>
      <w:r w:rsidR="00FA6EE2">
        <w:t>37</w:t>
      </w:r>
      <w:r>
        <w:fldChar w:fldCharType="end"/>
      </w:r>
    </w:p>
    <w:p w14:paraId="7CEF9C06" w14:textId="15F79A72" w:rsidR="009348B0" w:rsidRDefault="009348B0">
      <w:pPr>
        <w:pStyle w:val="TOC3"/>
        <w:rPr>
          <w:rFonts w:asciiTheme="minorHAnsi" w:eastAsiaTheme="minorEastAsia" w:hAnsiTheme="minorHAnsi" w:cstheme="minorBidi"/>
          <w:sz w:val="22"/>
          <w:szCs w:val="22"/>
          <w:lang w:eastAsia="en-US"/>
        </w:rPr>
      </w:pPr>
      <w:r w:rsidRPr="00005859">
        <w:rPr>
          <w:bCs/>
          <w:lang w:val="en-GB"/>
        </w:rPr>
        <w:t>5.8.4</w:t>
      </w:r>
      <w:r>
        <w:rPr>
          <w:rFonts w:asciiTheme="minorHAnsi" w:eastAsiaTheme="minorEastAsia" w:hAnsiTheme="minorHAnsi" w:cstheme="minorBidi"/>
          <w:sz w:val="22"/>
          <w:szCs w:val="22"/>
          <w:lang w:eastAsia="en-US"/>
        </w:rPr>
        <w:tab/>
      </w:r>
      <w:r w:rsidRPr="00005859">
        <w:rPr>
          <w:bCs/>
          <w:lang w:val="en-GB"/>
        </w:rPr>
        <w:t>Depth discontinuities between surveys</w:t>
      </w:r>
      <w:r>
        <w:tab/>
      </w:r>
      <w:r>
        <w:fldChar w:fldCharType="begin"/>
      </w:r>
      <w:r>
        <w:instrText xml:space="preserve"> PAGEREF _Toc68293256 \h </w:instrText>
      </w:r>
      <w:r>
        <w:fldChar w:fldCharType="separate"/>
      </w:r>
      <w:r w:rsidR="00FA6EE2">
        <w:t>37</w:t>
      </w:r>
      <w:r>
        <w:fldChar w:fldCharType="end"/>
      </w:r>
    </w:p>
    <w:p w14:paraId="0F4195AF" w14:textId="5479BB1A" w:rsidR="009348B0" w:rsidRDefault="009348B0">
      <w:pPr>
        <w:pStyle w:val="TOC1"/>
        <w:rPr>
          <w:rFonts w:asciiTheme="minorHAnsi" w:eastAsiaTheme="minorEastAsia" w:hAnsiTheme="minorHAnsi" w:cstheme="minorBidi"/>
          <w:sz w:val="22"/>
          <w:szCs w:val="22"/>
          <w:lang w:eastAsia="en-US"/>
        </w:rPr>
      </w:pPr>
      <w:r w:rsidRPr="00005859">
        <w:rPr>
          <w:lang w:val="en-GB"/>
        </w:rPr>
        <w:t>6</w:t>
      </w:r>
      <w:r>
        <w:rPr>
          <w:rFonts w:asciiTheme="minorHAnsi" w:eastAsiaTheme="minorEastAsia" w:hAnsiTheme="minorHAnsi" w:cstheme="minorBidi"/>
          <w:sz w:val="22"/>
          <w:szCs w:val="22"/>
          <w:lang w:eastAsia="en-US"/>
        </w:rPr>
        <w:tab/>
      </w:r>
      <w:r w:rsidRPr="00005859">
        <w:rPr>
          <w:lang w:val="en-GB"/>
        </w:rPr>
        <w:t>Dangers</w:t>
      </w:r>
      <w:r>
        <w:tab/>
      </w:r>
      <w:r>
        <w:fldChar w:fldCharType="begin"/>
      </w:r>
      <w:r>
        <w:instrText xml:space="preserve"> PAGEREF _Toc68293257 \h </w:instrText>
      </w:r>
      <w:r>
        <w:fldChar w:fldCharType="separate"/>
      </w:r>
      <w:r w:rsidR="00FA6EE2">
        <w:t>38</w:t>
      </w:r>
      <w:r>
        <w:fldChar w:fldCharType="end"/>
      </w:r>
    </w:p>
    <w:p w14:paraId="621805A8" w14:textId="23720078" w:rsidR="009348B0" w:rsidRDefault="009348B0">
      <w:pPr>
        <w:pStyle w:val="TOC2"/>
        <w:rPr>
          <w:rFonts w:asciiTheme="minorHAnsi" w:eastAsiaTheme="minorEastAsia" w:hAnsiTheme="minorHAnsi" w:cstheme="minorBidi"/>
          <w:sz w:val="22"/>
          <w:szCs w:val="22"/>
          <w:lang w:eastAsia="en-US"/>
        </w:rPr>
      </w:pPr>
      <w:r w:rsidRPr="00005859">
        <w:rPr>
          <w:bCs/>
          <w:lang w:val="en-GB"/>
        </w:rPr>
        <w:t>6.1</w:t>
      </w:r>
      <w:r>
        <w:rPr>
          <w:rFonts w:asciiTheme="minorHAnsi" w:eastAsiaTheme="minorEastAsia" w:hAnsiTheme="minorHAnsi" w:cstheme="minorBidi"/>
          <w:sz w:val="22"/>
          <w:szCs w:val="22"/>
          <w:lang w:eastAsia="en-US"/>
        </w:rPr>
        <w:tab/>
      </w:r>
      <w:r w:rsidRPr="00005859">
        <w:rPr>
          <w:bCs/>
          <w:lang w:val="en-GB"/>
        </w:rPr>
        <w:t>Rocks and coral reefs</w:t>
      </w:r>
      <w:r>
        <w:tab/>
      </w:r>
      <w:r>
        <w:fldChar w:fldCharType="begin"/>
      </w:r>
      <w:r>
        <w:instrText xml:space="preserve"> PAGEREF _Toc68293258 \h </w:instrText>
      </w:r>
      <w:r>
        <w:fldChar w:fldCharType="separate"/>
      </w:r>
      <w:r w:rsidR="00FA6EE2">
        <w:t>38</w:t>
      </w:r>
      <w:r>
        <w:fldChar w:fldCharType="end"/>
      </w:r>
    </w:p>
    <w:p w14:paraId="4E9DE8E1" w14:textId="06A79E0D" w:rsidR="009348B0" w:rsidRDefault="009348B0">
      <w:pPr>
        <w:pStyle w:val="TOC3"/>
        <w:rPr>
          <w:rFonts w:asciiTheme="minorHAnsi" w:eastAsiaTheme="minorEastAsia" w:hAnsiTheme="minorHAnsi" w:cstheme="minorBidi"/>
          <w:sz w:val="22"/>
          <w:szCs w:val="22"/>
          <w:lang w:eastAsia="en-US"/>
        </w:rPr>
      </w:pPr>
      <w:r w:rsidRPr="00005859">
        <w:rPr>
          <w:bCs/>
          <w:lang w:val="en-GB"/>
        </w:rPr>
        <w:t>6.1.1</w:t>
      </w:r>
      <w:r>
        <w:rPr>
          <w:rFonts w:asciiTheme="minorHAnsi" w:eastAsiaTheme="minorEastAsia" w:hAnsiTheme="minorHAnsi" w:cstheme="minorBidi"/>
          <w:sz w:val="22"/>
          <w:szCs w:val="22"/>
          <w:lang w:eastAsia="en-US"/>
        </w:rPr>
        <w:tab/>
      </w:r>
      <w:r w:rsidRPr="00005859">
        <w:rPr>
          <w:bCs/>
          <w:lang w:val="en-GB"/>
        </w:rPr>
        <w:t>Rocks which do not cover (islets)</w:t>
      </w:r>
      <w:r>
        <w:tab/>
      </w:r>
      <w:r>
        <w:fldChar w:fldCharType="begin"/>
      </w:r>
      <w:r>
        <w:instrText xml:space="preserve"> PAGEREF _Toc68293259 \h </w:instrText>
      </w:r>
      <w:r>
        <w:fldChar w:fldCharType="separate"/>
      </w:r>
      <w:r w:rsidR="00FA6EE2">
        <w:t>38</w:t>
      </w:r>
      <w:r>
        <w:fldChar w:fldCharType="end"/>
      </w:r>
    </w:p>
    <w:p w14:paraId="1AFBDA54" w14:textId="7A373092" w:rsidR="009348B0" w:rsidRDefault="009348B0">
      <w:pPr>
        <w:pStyle w:val="TOC3"/>
        <w:rPr>
          <w:rFonts w:asciiTheme="minorHAnsi" w:eastAsiaTheme="minorEastAsia" w:hAnsiTheme="minorHAnsi" w:cstheme="minorBidi"/>
          <w:sz w:val="22"/>
          <w:szCs w:val="22"/>
          <w:lang w:eastAsia="en-US"/>
        </w:rPr>
      </w:pPr>
      <w:r w:rsidRPr="00005859">
        <w:rPr>
          <w:bCs/>
          <w:lang w:val="en-GB"/>
        </w:rPr>
        <w:t>6.1.2</w:t>
      </w:r>
      <w:r>
        <w:rPr>
          <w:rFonts w:asciiTheme="minorHAnsi" w:eastAsiaTheme="minorEastAsia" w:hAnsiTheme="minorHAnsi" w:cstheme="minorBidi"/>
          <w:sz w:val="22"/>
          <w:szCs w:val="22"/>
          <w:lang w:eastAsia="en-US"/>
        </w:rPr>
        <w:tab/>
      </w:r>
      <w:r w:rsidRPr="00005859">
        <w:rPr>
          <w:bCs/>
          <w:lang w:val="en-GB"/>
        </w:rPr>
        <w:t>Rocks which may cover</w:t>
      </w:r>
      <w:r>
        <w:tab/>
      </w:r>
      <w:r>
        <w:fldChar w:fldCharType="begin"/>
      </w:r>
      <w:r>
        <w:instrText xml:space="preserve"> PAGEREF _Toc68293260 \h </w:instrText>
      </w:r>
      <w:r>
        <w:fldChar w:fldCharType="separate"/>
      </w:r>
      <w:r w:rsidR="00FA6EE2">
        <w:t>38</w:t>
      </w:r>
      <w:r>
        <w:fldChar w:fldCharType="end"/>
      </w:r>
    </w:p>
    <w:p w14:paraId="4AF39325" w14:textId="2842C564" w:rsidR="009348B0" w:rsidRDefault="009348B0">
      <w:pPr>
        <w:pStyle w:val="TOC2"/>
        <w:rPr>
          <w:rFonts w:asciiTheme="minorHAnsi" w:eastAsiaTheme="minorEastAsia" w:hAnsiTheme="minorHAnsi" w:cstheme="minorBidi"/>
          <w:sz w:val="22"/>
          <w:szCs w:val="22"/>
          <w:lang w:eastAsia="en-US"/>
        </w:rPr>
      </w:pPr>
      <w:r w:rsidRPr="00005859">
        <w:rPr>
          <w:bCs/>
          <w:lang w:val="en-GB"/>
        </w:rPr>
        <w:t>6.2</w:t>
      </w:r>
      <w:r>
        <w:rPr>
          <w:rFonts w:asciiTheme="minorHAnsi" w:eastAsiaTheme="minorEastAsia" w:hAnsiTheme="minorHAnsi" w:cstheme="minorBidi"/>
          <w:sz w:val="22"/>
          <w:szCs w:val="22"/>
          <w:lang w:eastAsia="en-US"/>
        </w:rPr>
        <w:tab/>
      </w:r>
      <w:r w:rsidRPr="00005859">
        <w:rPr>
          <w:bCs/>
          <w:lang w:val="en-GB"/>
        </w:rPr>
        <w:t>Wrecks, foul ground and obstructions</w:t>
      </w:r>
      <w:r>
        <w:tab/>
      </w:r>
      <w:r>
        <w:fldChar w:fldCharType="begin"/>
      </w:r>
      <w:r>
        <w:instrText xml:space="preserve"> PAGEREF _Toc68293261 \h </w:instrText>
      </w:r>
      <w:r>
        <w:fldChar w:fldCharType="separate"/>
      </w:r>
      <w:r w:rsidR="00FA6EE2">
        <w:t>39</w:t>
      </w:r>
      <w:r>
        <w:fldChar w:fldCharType="end"/>
      </w:r>
    </w:p>
    <w:p w14:paraId="7D60C8FB" w14:textId="788411C8" w:rsidR="009348B0" w:rsidRDefault="009348B0">
      <w:pPr>
        <w:pStyle w:val="TOC3"/>
        <w:rPr>
          <w:rFonts w:asciiTheme="minorHAnsi" w:eastAsiaTheme="minorEastAsia" w:hAnsiTheme="minorHAnsi" w:cstheme="minorBidi"/>
          <w:sz w:val="22"/>
          <w:szCs w:val="22"/>
          <w:lang w:eastAsia="en-US"/>
        </w:rPr>
      </w:pPr>
      <w:r w:rsidRPr="00005859">
        <w:rPr>
          <w:bCs/>
          <w:lang w:val="en-GB"/>
        </w:rPr>
        <w:t>6.2.1</w:t>
      </w:r>
      <w:r>
        <w:rPr>
          <w:rFonts w:asciiTheme="minorHAnsi" w:eastAsiaTheme="minorEastAsia" w:hAnsiTheme="minorHAnsi" w:cstheme="minorBidi"/>
          <w:sz w:val="22"/>
          <w:szCs w:val="22"/>
          <w:lang w:eastAsia="en-US"/>
        </w:rPr>
        <w:tab/>
      </w:r>
      <w:r w:rsidRPr="00005859">
        <w:rPr>
          <w:bCs/>
          <w:lang w:val="en-GB"/>
        </w:rPr>
        <w:t>Wrecks</w:t>
      </w:r>
      <w:r>
        <w:tab/>
      </w:r>
      <w:r>
        <w:fldChar w:fldCharType="begin"/>
      </w:r>
      <w:r>
        <w:instrText xml:space="preserve"> PAGEREF _Toc68293262 \h </w:instrText>
      </w:r>
      <w:r>
        <w:fldChar w:fldCharType="separate"/>
      </w:r>
      <w:r w:rsidR="00FA6EE2">
        <w:t>39</w:t>
      </w:r>
      <w:r>
        <w:fldChar w:fldCharType="end"/>
      </w:r>
    </w:p>
    <w:p w14:paraId="050B3D86" w14:textId="2934621E" w:rsidR="009348B0" w:rsidRDefault="009348B0">
      <w:pPr>
        <w:pStyle w:val="TOC3"/>
        <w:rPr>
          <w:rFonts w:asciiTheme="minorHAnsi" w:eastAsiaTheme="minorEastAsia" w:hAnsiTheme="minorHAnsi" w:cstheme="minorBidi"/>
          <w:sz w:val="22"/>
          <w:szCs w:val="22"/>
          <w:lang w:eastAsia="en-US"/>
        </w:rPr>
      </w:pPr>
      <w:r w:rsidRPr="00005859">
        <w:rPr>
          <w:bCs/>
          <w:lang w:val="en-GB"/>
        </w:rPr>
        <w:t>6.2.2</w:t>
      </w:r>
      <w:r>
        <w:rPr>
          <w:rFonts w:asciiTheme="minorHAnsi" w:eastAsiaTheme="minorEastAsia" w:hAnsiTheme="minorHAnsi" w:cstheme="minorBidi"/>
          <w:sz w:val="22"/>
          <w:szCs w:val="22"/>
          <w:lang w:eastAsia="en-US"/>
        </w:rPr>
        <w:tab/>
      </w:r>
      <w:r w:rsidRPr="00005859">
        <w:rPr>
          <w:bCs/>
          <w:lang w:val="en-GB"/>
        </w:rPr>
        <w:t>Obstructions, foul areas and foul ground</w:t>
      </w:r>
      <w:r>
        <w:tab/>
      </w:r>
      <w:r>
        <w:fldChar w:fldCharType="begin"/>
      </w:r>
      <w:r>
        <w:instrText xml:space="preserve"> PAGEREF _Toc68293263 \h </w:instrText>
      </w:r>
      <w:r>
        <w:fldChar w:fldCharType="separate"/>
      </w:r>
      <w:r w:rsidR="00FA6EE2">
        <w:t>39</w:t>
      </w:r>
      <w:r>
        <w:fldChar w:fldCharType="end"/>
      </w:r>
    </w:p>
    <w:p w14:paraId="1B43E65E" w14:textId="24FEB0FE" w:rsidR="009348B0" w:rsidRDefault="009348B0">
      <w:pPr>
        <w:pStyle w:val="TOC2"/>
        <w:rPr>
          <w:rFonts w:asciiTheme="minorHAnsi" w:eastAsiaTheme="minorEastAsia" w:hAnsiTheme="minorHAnsi" w:cstheme="minorBidi"/>
          <w:sz w:val="22"/>
          <w:szCs w:val="22"/>
          <w:lang w:eastAsia="en-US"/>
        </w:rPr>
      </w:pPr>
      <w:r w:rsidRPr="00005859">
        <w:rPr>
          <w:bCs/>
          <w:lang w:val="en-GB"/>
        </w:rPr>
        <w:lastRenderedPageBreak/>
        <w:t>6.3</w:t>
      </w:r>
      <w:r>
        <w:rPr>
          <w:rFonts w:asciiTheme="minorHAnsi" w:eastAsiaTheme="minorEastAsia" w:hAnsiTheme="minorHAnsi" w:cstheme="minorBidi"/>
          <w:sz w:val="22"/>
          <w:szCs w:val="22"/>
          <w:lang w:eastAsia="en-US"/>
        </w:rPr>
        <w:tab/>
      </w:r>
      <w:r w:rsidRPr="00005859">
        <w:rPr>
          <w:bCs/>
          <w:lang w:val="en-GB"/>
        </w:rPr>
        <w:t>Danger lines</w:t>
      </w:r>
      <w:r>
        <w:tab/>
      </w:r>
      <w:r>
        <w:fldChar w:fldCharType="begin"/>
      </w:r>
      <w:r>
        <w:instrText xml:space="preserve"> PAGEREF _Toc68293264 \h </w:instrText>
      </w:r>
      <w:r>
        <w:fldChar w:fldCharType="separate"/>
      </w:r>
      <w:r w:rsidR="00FA6EE2">
        <w:t>40</w:t>
      </w:r>
      <w:r>
        <w:fldChar w:fldCharType="end"/>
      </w:r>
    </w:p>
    <w:p w14:paraId="16E96FD4" w14:textId="6DECAAF3" w:rsidR="009348B0" w:rsidRDefault="009348B0">
      <w:pPr>
        <w:pStyle w:val="TOC3"/>
        <w:rPr>
          <w:rFonts w:asciiTheme="minorHAnsi" w:eastAsiaTheme="minorEastAsia" w:hAnsiTheme="minorHAnsi" w:cstheme="minorBidi"/>
          <w:sz w:val="22"/>
          <w:szCs w:val="22"/>
          <w:lang w:eastAsia="en-US"/>
        </w:rPr>
      </w:pPr>
      <w:r w:rsidRPr="00005859">
        <w:rPr>
          <w:bCs/>
          <w:lang w:val="en-GB"/>
        </w:rPr>
        <w:t>6.3.1</w:t>
      </w:r>
      <w:r>
        <w:rPr>
          <w:rFonts w:asciiTheme="minorHAnsi" w:eastAsiaTheme="minorEastAsia" w:hAnsiTheme="minorHAnsi" w:cstheme="minorBidi"/>
          <w:sz w:val="22"/>
          <w:szCs w:val="22"/>
          <w:lang w:eastAsia="en-US"/>
        </w:rPr>
        <w:tab/>
      </w:r>
      <w:r w:rsidRPr="00005859">
        <w:rPr>
          <w:bCs/>
          <w:lang w:val="en-GB"/>
        </w:rPr>
        <w:t>Danger line around a point danger or an isolated sounding</w:t>
      </w:r>
      <w:r>
        <w:tab/>
      </w:r>
      <w:r>
        <w:fldChar w:fldCharType="begin"/>
      </w:r>
      <w:r>
        <w:instrText xml:space="preserve"> PAGEREF _Toc68293265 \h </w:instrText>
      </w:r>
      <w:r>
        <w:fldChar w:fldCharType="separate"/>
      </w:r>
      <w:r w:rsidR="00FA6EE2">
        <w:t>40</w:t>
      </w:r>
      <w:r>
        <w:fldChar w:fldCharType="end"/>
      </w:r>
    </w:p>
    <w:p w14:paraId="1473DD07" w14:textId="2BBB6F21" w:rsidR="009348B0" w:rsidRDefault="009348B0">
      <w:pPr>
        <w:pStyle w:val="TOC3"/>
        <w:rPr>
          <w:rFonts w:asciiTheme="minorHAnsi" w:eastAsiaTheme="minorEastAsia" w:hAnsiTheme="minorHAnsi" w:cstheme="minorBidi"/>
          <w:sz w:val="22"/>
          <w:szCs w:val="22"/>
          <w:lang w:eastAsia="en-US"/>
        </w:rPr>
      </w:pPr>
      <w:r w:rsidRPr="00005859">
        <w:rPr>
          <w:bCs/>
          <w:lang w:val="en-GB"/>
        </w:rPr>
        <w:t>6.3.2</w:t>
      </w:r>
      <w:r>
        <w:rPr>
          <w:rFonts w:asciiTheme="minorHAnsi" w:eastAsiaTheme="minorEastAsia" w:hAnsiTheme="minorHAnsi" w:cstheme="minorBidi"/>
          <w:sz w:val="22"/>
          <w:szCs w:val="22"/>
          <w:lang w:eastAsia="en-US"/>
        </w:rPr>
        <w:tab/>
      </w:r>
      <w:r w:rsidRPr="00005859">
        <w:rPr>
          <w:bCs/>
          <w:lang w:val="en-GB"/>
        </w:rPr>
        <w:t>Danger line limiting an area of wrecks or obstructions</w:t>
      </w:r>
      <w:r>
        <w:tab/>
      </w:r>
      <w:r>
        <w:fldChar w:fldCharType="begin"/>
      </w:r>
      <w:r>
        <w:instrText xml:space="preserve"> PAGEREF _Toc68293266 \h </w:instrText>
      </w:r>
      <w:r>
        <w:fldChar w:fldCharType="separate"/>
      </w:r>
      <w:r w:rsidR="00FA6EE2">
        <w:t>40</w:t>
      </w:r>
      <w:r>
        <w:fldChar w:fldCharType="end"/>
      </w:r>
    </w:p>
    <w:p w14:paraId="3BF3142F" w14:textId="18BDCC69" w:rsidR="009348B0" w:rsidRDefault="009348B0">
      <w:pPr>
        <w:pStyle w:val="TOC3"/>
        <w:rPr>
          <w:rFonts w:asciiTheme="minorHAnsi" w:eastAsiaTheme="minorEastAsia" w:hAnsiTheme="minorHAnsi" w:cstheme="minorBidi"/>
          <w:sz w:val="22"/>
          <w:szCs w:val="22"/>
          <w:lang w:eastAsia="en-US"/>
        </w:rPr>
      </w:pPr>
      <w:r w:rsidRPr="00005859">
        <w:rPr>
          <w:bCs/>
          <w:lang w:val="en-GB"/>
        </w:rPr>
        <w:t>6.3.3</w:t>
      </w:r>
      <w:r>
        <w:rPr>
          <w:rFonts w:asciiTheme="minorHAnsi" w:eastAsiaTheme="minorEastAsia" w:hAnsiTheme="minorHAnsi" w:cstheme="minorBidi"/>
          <w:sz w:val="22"/>
          <w:szCs w:val="22"/>
          <w:lang w:eastAsia="en-US"/>
        </w:rPr>
        <w:tab/>
      </w:r>
      <w:r w:rsidRPr="00005859">
        <w:rPr>
          <w:bCs/>
          <w:lang w:val="en-GB"/>
        </w:rPr>
        <w:t>Danger line bordering an area through which navigation is not safe</w:t>
      </w:r>
      <w:r>
        <w:tab/>
      </w:r>
      <w:r>
        <w:fldChar w:fldCharType="begin"/>
      </w:r>
      <w:r>
        <w:instrText xml:space="preserve"> PAGEREF _Toc68293267 \h </w:instrText>
      </w:r>
      <w:r>
        <w:fldChar w:fldCharType="separate"/>
      </w:r>
      <w:r w:rsidR="00FA6EE2">
        <w:t>40</w:t>
      </w:r>
      <w:r>
        <w:fldChar w:fldCharType="end"/>
      </w:r>
    </w:p>
    <w:p w14:paraId="775A2337" w14:textId="712EDAEB" w:rsidR="009348B0" w:rsidRDefault="009348B0">
      <w:pPr>
        <w:pStyle w:val="TOC2"/>
        <w:rPr>
          <w:rFonts w:asciiTheme="minorHAnsi" w:eastAsiaTheme="minorEastAsia" w:hAnsiTheme="minorHAnsi" w:cstheme="minorBidi"/>
          <w:sz w:val="22"/>
          <w:szCs w:val="22"/>
          <w:lang w:eastAsia="en-US"/>
        </w:rPr>
      </w:pPr>
      <w:r w:rsidRPr="00005859">
        <w:rPr>
          <w:bCs/>
          <w:lang w:val="en-GB"/>
        </w:rPr>
        <w:t>6.4</w:t>
      </w:r>
      <w:r>
        <w:rPr>
          <w:rFonts w:asciiTheme="minorHAnsi" w:eastAsiaTheme="minorEastAsia" w:hAnsiTheme="minorHAnsi" w:cstheme="minorBidi"/>
          <w:sz w:val="22"/>
          <w:szCs w:val="22"/>
          <w:lang w:eastAsia="en-US"/>
        </w:rPr>
        <w:tab/>
      </w:r>
      <w:r w:rsidRPr="00005859">
        <w:rPr>
          <w:bCs/>
          <w:lang w:val="en-GB"/>
        </w:rPr>
        <w:t>Overfalls, races, breakers, eddies</w:t>
      </w:r>
      <w:r>
        <w:tab/>
      </w:r>
      <w:r>
        <w:fldChar w:fldCharType="begin"/>
      </w:r>
      <w:r>
        <w:instrText xml:space="preserve"> PAGEREF _Toc68293268 \h </w:instrText>
      </w:r>
      <w:r>
        <w:fldChar w:fldCharType="separate"/>
      </w:r>
      <w:r w:rsidR="00FA6EE2">
        <w:t>40</w:t>
      </w:r>
      <w:r>
        <w:fldChar w:fldCharType="end"/>
      </w:r>
    </w:p>
    <w:p w14:paraId="5805F482" w14:textId="3BB4BEF2" w:rsidR="009348B0" w:rsidRDefault="009348B0">
      <w:pPr>
        <w:pStyle w:val="TOC2"/>
        <w:rPr>
          <w:rFonts w:asciiTheme="minorHAnsi" w:eastAsiaTheme="minorEastAsia" w:hAnsiTheme="minorHAnsi" w:cstheme="minorBidi"/>
          <w:sz w:val="22"/>
          <w:szCs w:val="22"/>
          <w:lang w:eastAsia="en-US"/>
        </w:rPr>
      </w:pPr>
      <w:r w:rsidRPr="00005859">
        <w:rPr>
          <w:bCs/>
          <w:lang w:val="en-GB"/>
        </w:rPr>
        <w:t>6.5</w:t>
      </w:r>
      <w:r>
        <w:rPr>
          <w:rFonts w:asciiTheme="minorHAnsi" w:eastAsiaTheme="minorEastAsia" w:hAnsiTheme="minorHAnsi" w:cstheme="minorBidi"/>
          <w:sz w:val="22"/>
          <w:szCs w:val="22"/>
          <w:lang w:eastAsia="en-US"/>
        </w:rPr>
        <w:tab/>
      </w:r>
      <w:r w:rsidRPr="00005859">
        <w:rPr>
          <w:bCs/>
          <w:lang w:val="en-GB"/>
        </w:rPr>
        <w:t>Doubtful dangers</w:t>
      </w:r>
      <w:r>
        <w:tab/>
      </w:r>
      <w:r>
        <w:fldChar w:fldCharType="begin"/>
      </w:r>
      <w:r>
        <w:instrText xml:space="preserve"> PAGEREF _Toc68293269 \h </w:instrText>
      </w:r>
      <w:r>
        <w:fldChar w:fldCharType="separate"/>
      </w:r>
      <w:r w:rsidR="00FA6EE2">
        <w:t>40</w:t>
      </w:r>
      <w:r>
        <w:fldChar w:fldCharType="end"/>
      </w:r>
    </w:p>
    <w:p w14:paraId="7781FF0F" w14:textId="56C9B3F4" w:rsidR="009348B0" w:rsidRDefault="009348B0">
      <w:pPr>
        <w:pStyle w:val="TOC2"/>
        <w:rPr>
          <w:rFonts w:asciiTheme="minorHAnsi" w:eastAsiaTheme="minorEastAsia" w:hAnsiTheme="minorHAnsi" w:cstheme="minorBidi"/>
          <w:sz w:val="22"/>
          <w:szCs w:val="22"/>
          <w:lang w:eastAsia="en-US"/>
        </w:rPr>
      </w:pPr>
      <w:r w:rsidRPr="00005859">
        <w:rPr>
          <w:bCs/>
          <w:lang w:val="en-GB"/>
        </w:rPr>
        <w:t>6.6</w:t>
      </w:r>
      <w:r>
        <w:rPr>
          <w:rFonts w:asciiTheme="minorHAnsi" w:eastAsiaTheme="minorEastAsia" w:hAnsiTheme="minorHAnsi" w:cstheme="minorBidi"/>
          <w:sz w:val="22"/>
          <w:szCs w:val="22"/>
          <w:lang w:eastAsia="en-US"/>
        </w:rPr>
        <w:tab/>
      </w:r>
      <w:r w:rsidRPr="00005859">
        <w:rPr>
          <w:bCs/>
          <w:lang w:val="en-GB"/>
        </w:rPr>
        <w:t>Caution areas</w:t>
      </w:r>
      <w:r>
        <w:tab/>
      </w:r>
      <w:r>
        <w:fldChar w:fldCharType="begin"/>
      </w:r>
      <w:r>
        <w:instrText xml:space="preserve"> PAGEREF _Toc68293270 \h </w:instrText>
      </w:r>
      <w:r>
        <w:fldChar w:fldCharType="separate"/>
      </w:r>
      <w:r w:rsidR="00FA6EE2">
        <w:t>40</w:t>
      </w:r>
      <w:r>
        <w:fldChar w:fldCharType="end"/>
      </w:r>
    </w:p>
    <w:p w14:paraId="5122C880" w14:textId="6B9E3580" w:rsidR="009348B0" w:rsidRDefault="009348B0">
      <w:pPr>
        <w:pStyle w:val="TOC1"/>
        <w:rPr>
          <w:rFonts w:asciiTheme="minorHAnsi" w:eastAsiaTheme="minorEastAsia" w:hAnsiTheme="minorHAnsi" w:cstheme="minorBidi"/>
          <w:sz w:val="22"/>
          <w:szCs w:val="22"/>
          <w:lang w:eastAsia="en-US"/>
        </w:rPr>
      </w:pPr>
      <w:r w:rsidRPr="00005859">
        <w:rPr>
          <w:bCs/>
          <w:lang w:val="en-GB"/>
        </w:rPr>
        <w:t>7</w:t>
      </w:r>
      <w:r>
        <w:rPr>
          <w:rFonts w:asciiTheme="minorHAnsi" w:eastAsiaTheme="minorEastAsia" w:hAnsiTheme="minorHAnsi" w:cstheme="minorBidi"/>
          <w:sz w:val="22"/>
          <w:szCs w:val="22"/>
          <w:lang w:eastAsia="en-US"/>
        </w:rPr>
        <w:tab/>
      </w:r>
      <w:r w:rsidRPr="00005859">
        <w:rPr>
          <w:bCs/>
          <w:lang w:val="en-GB"/>
        </w:rPr>
        <w:t>Nature of the seabed</w:t>
      </w:r>
      <w:r>
        <w:tab/>
      </w:r>
      <w:r>
        <w:fldChar w:fldCharType="begin"/>
      </w:r>
      <w:r>
        <w:instrText xml:space="preserve"> PAGEREF _Toc68293271 \h </w:instrText>
      </w:r>
      <w:r>
        <w:fldChar w:fldCharType="separate"/>
      </w:r>
      <w:r w:rsidR="00FA6EE2">
        <w:t>41</w:t>
      </w:r>
      <w:r>
        <w:fldChar w:fldCharType="end"/>
      </w:r>
    </w:p>
    <w:p w14:paraId="3E72BFA0" w14:textId="129DCE62" w:rsidR="009348B0" w:rsidRDefault="009348B0">
      <w:pPr>
        <w:pStyle w:val="TOC2"/>
        <w:rPr>
          <w:rFonts w:asciiTheme="minorHAnsi" w:eastAsiaTheme="minorEastAsia" w:hAnsiTheme="minorHAnsi" w:cstheme="minorBidi"/>
          <w:sz w:val="22"/>
          <w:szCs w:val="22"/>
          <w:lang w:eastAsia="en-US"/>
        </w:rPr>
      </w:pPr>
      <w:r w:rsidRPr="00005859">
        <w:rPr>
          <w:bCs/>
          <w:lang w:val="en-GB"/>
        </w:rPr>
        <w:t>7.1</w:t>
      </w:r>
      <w:r>
        <w:rPr>
          <w:rFonts w:asciiTheme="minorHAnsi" w:eastAsiaTheme="minorEastAsia" w:hAnsiTheme="minorHAnsi" w:cstheme="minorBidi"/>
          <w:sz w:val="22"/>
          <w:szCs w:val="22"/>
          <w:lang w:eastAsia="en-US"/>
        </w:rPr>
        <w:tab/>
      </w:r>
      <w:r w:rsidRPr="00005859">
        <w:rPr>
          <w:bCs/>
          <w:lang w:val="en-GB"/>
        </w:rPr>
        <w:t>Description of the bottom</w:t>
      </w:r>
      <w:r>
        <w:tab/>
      </w:r>
      <w:r>
        <w:fldChar w:fldCharType="begin"/>
      </w:r>
      <w:r>
        <w:instrText xml:space="preserve"> PAGEREF _Toc68293272 \h </w:instrText>
      </w:r>
      <w:r>
        <w:fldChar w:fldCharType="separate"/>
      </w:r>
      <w:r w:rsidR="00FA6EE2">
        <w:t>41</w:t>
      </w:r>
      <w:r>
        <w:fldChar w:fldCharType="end"/>
      </w:r>
    </w:p>
    <w:p w14:paraId="532E30E5" w14:textId="546CB48D" w:rsidR="009348B0" w:rsidRDefault="009348B0">
      <w:pPr>
        <w:pStyle w:val="TOC2"/>
        <w:rPr>
          <w:rFonts w:asciiTheme="minorHAnsi" w:eastAsiaTheme="minorEastAsia" w:hAnsiTheme="minorHAnsi" w:cstheme="minorBidi"/>
          <w:sz w:val="22"/>
          <w:szCs w:val="22"/>
          <w:lang w:eastAsia="en-US"/>
        </w:rPr>
      </w:pPr>
      <w:r w:rsidRPr="00005859">
        <w:rPr>
          <w:bCs/>
          <w:lang w:val="en-GB"/>
        </w:rPr>
        <w:t>7.2</w:t>
      </w:r>
      <w:r>
        <w:rPr>
          <w:rFonts w:asciiTheme="minorHAnsi" w:eastAsiaTheme="minorEastAsia" w:hAnsiTheme="minorHAnsi" w:cstheme="minorBidi"/>
          <w:sz w:val="22"/>
          <w:szCs w:val="22"/>
          <w:lang w:eastAsia="en-US"/>
        </w:rPr>
        <w:tab/>
      </w:r>
      <w:r w:rsidRPr="00005859">
        <w:rPr>
          <w:bCs/>
          <w:lang w:val="en-GB"/>
        </w:rPr>
        <w:t>Special bottom types</w:t>
      </w:r>
      <w:r>
        <w:tab/>
      </w:r>
      <w:r>
        <w:fldChar w:fldCharType="begin"/>
      </w:r>
      <w:r>
        <w:instrText xml:space="preserve"> PAGEREF _Toc68293273 \h </w:instrText>
      </w:r>
      <w:r>
        <w:fldChar w:fldCharType="separate"/>
      </w:r>
      <w:r w:rsidR="00FA6EE2">
        <w:t>41</w:t>
      </w:r>
      <w:r>
        <w:fldChar w:fldCharType="end"/>
      </w:r>
    </w:p>
    <w:p w14:paraId="2E169DE1" w14:textId="58A19214" w:rsidR="009348B0" w:rsidRDefault="009348B0">
      <w:pPr>
        <w:pStyle w:val="TOC3"/>
        <w:rPr>
          <w:rFonts w:asciiTheme="minorHAnsi" w:eastAsiaTheme="minorEastAsia" w:hAnsiTheme="minorHAnsi" w:cstheme="minorBidi"/>
          <w:sz w:val="22"/>
          <w:szCs w:val="22"/>
          <w:lang w:eastAsia="en-US"/>
        </w:rPr>
      </w:pPr>
      <w:r w:rsidRPr="00005859">
        <w:rPr>
          <w:bCs/>
          <w:lang w:val="en-GB"/>
        </w:rPr>
        <w:t>7.2.1</w:t>
      </w:r>
      <w:r>
        <w:rPr>
          <w:rFonts w:asciiTheme="minorHAnsi" w:eastAsiaTheme="minorEastAsia" w:hAnsiTheme="minorHAnsi" w:cstheme="minorBidi"/>
          <w:sz w:val="22"/>
          <w:szCs w:val="22"/>
          <w:lang w:eastAsia="en-US"/>
        </w:rPr>
        <w:tab/>
      </w:r>
      <w:r w:rsidRPr="00005859">
        <w:rPr>
          <w:bCs/>
          <w:lang w:val="en-GB"/>
        </w:rPr>
        <w:t>Sandwaves</w:t>
      </w:r>
      <w:r>
        <w:tab/>
      </w:r>
      <w:r>
        <w:fldChar w:fldCharType="begin"/>
      </w:r>
      <w:r>
        <w:instrText xml:space="preserve"> PAGEREF _Toc68293274 \h </w:instrText>
      </w:r>
      <w:r>
        <w:fldChar w:fldCharType="separate"/>
      </w:r>
      <w:r w:rsidR="00FA6EE2">
        <w:t>41</w:t>
      </w:r>
      <w:r>
        <w:fldChar w:fldCharType="end"/>
      </w:r>
    </w:p>
    <w:p w14:paraId="34B38EAA" w14:textId="17B6F418" w:rsidR="009348B0" w:rsidRDefault="009348B0">
      <w:pPr>
        <w:pStyle w:val="TOC3"/>
        <w:rPr>
          <w:rFonts w:asciiTheme="minorHAnsi" w:eastAsiaTheme="minorEastAsia" w:hAnsiTheme="minorHAnsi" w:cstheme="minorBidi"/>
          <w:sz w:val="22"/>
          <w:szCs w:val="22"/>
          <w:lang w:eastAsia="en-US"/>
        </w:rPr>
      </w:pPr>
      <w:r w:rsidRPr="00005859">
        <w:rPr>
          <w:bCs/>
          <w:lang w:val="en-GB"/>
        </w:rPr>
        <w:t>7.2.2</w:t>
      </w:r>
      <w:r>
        <w:rPr>
          <w:rFonts w:asciiTheme="minorHAnsi" w:eastAsiaTheme="minorEastAsia" w:hAnsiTheme="minorHAnsi" w:cstheme="minorBidi"/>
          <w:sz w:val="22"/>
          <w:szCs w:val="22"/>
          <w:lang w:eastAsia="en-US"/>
        </w:rPr>
        <w:tab/>
      </w:r>
      <w:r w:rsidRPr="00005859">
        <w:rPr>
          <w:bCs/>
          <w:lang w:val="en-GB"/>
        </w:rPr>
        <w:t>Weed - Kelp</w:t>
      </w:r>
      <w:r>
        <w:tab/>
      </w:r>
      <w:r>
        <w:fldChar w:fldCharType="begin"/>
      </w:r>
      <w:r>
        <w:instrText xml:space="preserve"> PAGEREF _Toc68293275 \h </w:instrText>
      </w:r>
      <w:r>
        <w:fldChar w:fldCharType="separate"/>
      </w:r>
      <w:r w:rsidR="00FA6EE2">
        <w:t>41</w:t>
      </w:r>
      <w:r>
        <w:fldChar w:fldCharType="end"/>
      </w:r>
    </w:p>
    <w:p w14:paraId="6774E600" w14:textId="1BE5B3BD" w:rsidR="009348B0" w:rsidRDefault="009348B0">
      <w:pPr>
        <w:pStyle w:val="TOC3"/>
        <w:rPr>
          <w:rFonts w:asciiTheme="minorHAnsi" w:eastAsiaTheme="minorEastAsia" w:hAnsiTheme="minorHAnsi" w:cstheme="minorBidi"/>
          <w:sz w:val="22"/>
          <w:szCs w:val="22"/>
          <w:lang w:eastAsia="en-US"/>
        </w:rPr>
      </w:pPr>
      <w:r w:rsidRPr="00005859">
        <w:rPr>
          <w:bCs/>
          <w:lang w:val="en-GB"/>
        </w:rPr>
        <w:t>7.2.3</w:t>
      </w:r>
      <w:r>
        <w:rPr>
          <w:rFonts w:asciiTheme="minorHAnsi" w:eastAsiaTheme="minorEastAsia" w:hAnsiTheme="minorHAnsi" w:cstheme="minorBidi"/>
          <w:sz w:val="22"/>
          <w:szCs w:val="22"/>
          <w:lang w:eastAsia="en-US"/>
        </w:rPr>
        <w:tab/>
      </w:r>
      <w:r w:rsidRPr="00005859">
        <w:rPr>
          <w:bCs/>
          <w:lang w:val="en-GB"/>
        </w:rPr>
        <w:t>Springs in the seabed</w:t>
      </w:r>
      <w:r>
        <w:tab/>
      </w:r>
      <w:r>
        <w:fldChar w:fldCharType="begin"/>
      </w:r>
      <w:r>
        <w:instrText xml:space="preserve"> PAGEREF _Toc68293276 \h </w:instrText>
      </w:r>
      <w:r>
        <w:fldChar w:fldCharType="separate"/>
      </w:r>
      <w:r w:rsidR="00FA6EE2">
        <w:t>41</w:t>
      </w:r>
      <w:r>
        <w:fldChar w:fldCharType="end"/>
      </w:r>
    </w:p>
    <w:p w14:paraId="0AA86A77" w14:textId="1B6BD1B9" w:rsidR="009348B0" w:rsidRDefault="009348B0">
      <w:pPr>
        <w:pStyle w:val="TOC3"/>
        <w:rPr>
          <w:rFonts w:asciiTheme="minorHAnsi" w:eastAsiaTheme="minorEastAsia" w:hAnsiTheme="minorHAnsi" w:cstheme="minorBidi"/>
          <w:sz w:val="22"/>
          <w:szCs w:val="22"/>
          <w:lang w:eastAsia="en-US"/>
        </w:rPr>
      </w:pPr>
      <w:r w:rsidRPr="00005859">
        <w:rPr>
          <w:bCs/>
          <w:lang w:val="en-GB"/>
        </w:rPr>
        <w:t>7.2.4</w:t>
      </w:r>
      <w:r>
        <w:rPr>
          <w:rFonts w:asciiTheme="minorHAnsi" w:eastAsiaTheme="minorEastAsia" w:hAnsiTheme="minorHAnsi" w:cstheme="minorBidi"/>
          <w:sz w:val="22"/>
          <w:szCs w:val="22"/>
          <w:lang w:eastAsia="en-US"/>
        </w:rPr>
        <w:tab/>
      </w:r>
      <w:r w:rsidRPr="00005859">
        <w:rPr>
          <w:bCs/>
          <w:lang w:val="en-GB"/>
        </w:rPr>
        <w:t>Tideways</w:t>
      </w:r>
      <w:r>
        <w:tab/>
      </w:r>
      <w:r>
        <w:fldChar w:fldCharType="begin"/>
      </w:r>
      <w:r>
        <w:instrText xml:space="preserve"> PAGEREF _Toc68293277 \h </w:instrText>
      </w:r>
      <w:r>
        <w:fldChar w:fldCharType="separate"/>
      </w:r>
      <w:r w:rsidR="00FA6EE2">
        <w:t>41</w:t>
      </w:r>
      <w:r>
        <w:fldChar w:fldCharType="end"/>
      </w:r>
    </w:p>
    <w:p w14:paraId="7A09103F" w14:textId="0AB82A65" w:rsidR="009348B0" w:rsidRDefault="009348B0">
      <w:pPr>
        <w:pStyle w:val="TOC1"/>
        <w:rPr>
          <w:rFonts w:asciiTheme="minorHAnsi" w:eastAsiaTheme="minorEastAsia" w:hAnsiTheme="minorHAnsi" w:cstheme="minorBidi"/>
          <w:sz w:val="22"/>
          <w:szCs w:val="22"/>
          <w:lang w:eastAsia="en-US"/>
        </w:rPr>
      </w:pPr>
      <w:r w:rsidRPr="00005859">
        <w:rPr>
          <w:bCs/>
          <w:lang w:val="en-GB"/>
        </w:rPr>
        <w:t>8</w:t>
      </w:r>
      <w:r>
        <w:rPr>
          <w:rFonts w:asciiTheme="minorHAnsi" w:eastAsiaTheme="minorEastAsia" w:hAnsiTheme="minorHAnsi" w:cstheme="minorBidi"/>
          <w:sz w:val="22"/>
          <w:szCs w:val="22"/>
          <w:lang w:eastAsia="en-US"/>
        </w:rPr>
        <w:tab/>
      </w:r>
      <w:r w:rsidRPr="00005859">
        <w:rPr>
          <w:bCs/>
          <w:lang w:val="en-GB"/>
        </w:rPr>
        <w:t>Sea areas</w:t>
      </w:r>
      <w:r>
        <w:tab/>
      </w:r>
      <w:r>
        <w:fldChar w:fldCharType="begin"/>
      </w:r>
      <w:r>
        <w:instrText xml:space="preserve"> PAGEREF _Toc68293278 \h </w:instrText>
      </w:r>
      <w:r>
        <w:fldChar w:fldCharType="separate"/>
      </w:r>
      <w:r w:rsidR="00FA6EE2">
        <w:t>42</w:t>
      </w:r>
      <w:r>
        <w:fldChar w:fldCharType="end"/>
      </w:r>
    </w:p>
    <w:p w14:paraId="48C149DB" w14:textId="4C9AA649" w:rsidR="009348B0" w:rsidRDefault="009348B0">
      <w:pPr>
        <w:pStyle w:val="TOC1"/>
        <w:rPr>
          <w:rFonts w:asciiTheme="minorHAnsi" w:eastAsiaTheme="minorEastAsia" w:hAnsiTheme="minorHAnsi" w:cstheme="minorBidi"/>
          <w:sz w:val="22"/>
          <w:szCs w:val="22"/>
          <w:lang w:eastAsia="en-US"/>
        </w:rPr>
      </w:pPr>
      <w:r w:rsidRPr="00005859">
        <w:rPr>
          <w:bCs/>
          <w:lang w:val="en-GB"/>
        </w:rPr>
        <w:t>9</w:t>
      </w:r>
      <w:r>
        <w:rPr>
          <w:rFonts w:asciiTheme="minorHAnsi" w:eastAsiaTheme="minorEastAsia" w:hAnsiTheme="minorHAnsi" w:cstheme="minorBidi"/>
          <w:sz w:val="22"/>
          <w:szCs w:val="22"/>
          <w:lang w:eastAsia="en-US"/>
        </w:rPr>
        <w:tab/>
      </w:r>
      <w:r w:rsidRPr="00005859">
        <w:rPr>
          <w:bCs/>
          <w:lang w:val="en-GB"/>
        </w:rPr>
        <w:t>Harbour regulations</w:t>
      </w:r>
      <w:r>
        <w:tab/>
      </w:r>
      <w:r>
        <w:fldChar w:fldCharType="begin"/>
      </w:r>
      <w:r>
        <w:instrText xml:space="preserve"> PAGEREF _Toc68293279 \h </w:instrText>
      </w:r>
      <w:r>
        <w:fldChar w:fldCharType="separate"/>
      </w:r>
      <w:r w:rsidR="00FA6EE2">
        <w:t>43</w:t>
      </w:r>
      <w:r>
        <w:fldChar w:fldCharType="end"/>
      </w:r>
    </w:p>
    <w:p w14:paraId="3A3B31E6" w14:textId="2764AB35" w:rsidR="009348B0" w:rsidRDefault="009348B0">
      <w:pPr>
        <w:pStyle w:val="TOC2"/>
        <w:rPr>
          <w:rFonts w:asciiTheme="minorHAnsi" w:eastAsiaTheme="minorEastAsia" w:hAnsiTheme="minorHAnsi" w:cstheme="minorBidi"/>
          <w:sz w:val="22"/>
          <w:szCs w:val="22"/>
          <w:lang w:eastAsia="en-US"/>
        </w:rPr>
      </w:pPr>
      <w:r w:rsidRPr="00005859">
        <w:rPr>
          <w:bCs/>
          <w:lang w:val="en-GB"/>
        </w:rPr>
        <w:t>9.1</w:t>
      </w:r>
      <w:r>
        <w:rPr>
          <w:rFonts w:asciiTheme="minorHAnsi" w:eastAsiaTheme="minorEastAsia" w:hAnsiTheme="minorHAnsi" w:cstheme="minorBidi"/>
          <w:sz w:val="22"/>
          <w:szCs w:val="22"/>
          <w:lang w:eastAsia="en-US"/>
        </w:rPr>
        <w:tab/>
      </w:r>
      <w:r w:rsidRPr="00005859">
        <w:rPr>
          <w:bCs/>
          <w:lang w:val="en-GB"/>
        </w:rPr>
        <w:t>Regulations within harbour limits</w:t>
      </w:r>
      <w:r>
        <w:tab/>
      </w:r>
      <w:r>
        <w:fldChar w:fldCharType="begin"/>
      </w:r>
      <w:r>
        <w:instrText xml:space="preserve"> PAGEREF _Toc68293280 \h </w:instrText>
      </w:r>
      <w:r>
        <w:fldChar w:fldCharType="separate"/>
      </w:r>
      <w:r w:rsidR="00FA6EE2">
        <w:t>43</w:t>
      </w:r>
      <w:r>
        <w:fldChar w:fldCharType="end"/>
      </w:r>
    </w:p>
    <w:p w14:paraId="0BF60825" w14:textId="59CAB1C4" w:rsidR="009348B0" w:rsidRDefault="009348B0">
      <w:pPr>
        <w:pStyle w:val="TOC3"/>
        <w:rPr>
          <w:rFonts w:asciiTheme="minorHAnsi" w:eastAsiaTheme="minorEastAsia" w:hAnsiTheme="minorHAnsi" w:cstheme="minorBidi"/>
          <w:sz w:val="22"/>
          <w:szCs w:val="22"/>
          <w:lang w:eastAsia="en-US"/>
        </w:rPr>
      </w:pPr>
      <w:r w:rsidRPr="00005859">
        <w:rPr>
          <w:bCs/>
          <w:lang w:val="en-GB"/>
        </w:rPr>
        <w:t>9.1.1</w:t>
      </w:r>
      <w:r>
        <w:rPr>
          <w:rFonts w:asciiTheme="minorHAnsi" w:eastAsiaTheme="minorEastAsia" w:hAnsiTheme="minorHAnsi" w:cstheme="minorBidi"/>
          <w:sz w:val="22"/>
          <w:szCs w:val="22"/>
          <w:lang w:eastAsia="en-US"/>
        </w:rPr>
        <w:tab/>
      </w:r>
      <w:r w:rsidRPr="00005859">
        <w:rPr>
          <w:bCs/>
          <w:lang w:val="en-GB"/>
        </w:rPr>
        <w:t>Administrative harbour areas</w:t>
      </w:r>
      <w:r>
        <w:tab/>
      </w:r>
      <w:r>
        <w:fldChar w:fldCharType="begin"/>
      </w:r>
      <w:r>
        <w:instrText xml:space="preserve"> PAGEREF _Toc68293281 \h </w:instrText>
      </w:r>
      <w:r>
        <w:fldChar w:fldCharType="separate"/>
      </w:r>
      <w:r w:rsidR="00FA6EE2">
        <w:t>43</w:t>
      </w:r>
      <w:r>
        <w:fldChar w:fldCharType="end"/>
      </w:r>
    </w:p>
    <w:p w14:paraId="78A320C5" w14:textId="71DE0377" w:rsidR="009348B0" w:rsidRDefault="009348B0">
      <w:pPr>
        <w:pStyle w:val="TOC3"/>
        <w:rPr>
          <w:rFonts w:asciiTheme="minorHAnsi" w:eastAsiaTheme="minorEastAsia" w:hAnsiTheme="minorHAnsi" w:cstheme="minorBidi"/>
          <w:sz w:val="22"/>
          <w:szCs w:val="22"/>
          <w:lang w:eastAsia="en-US"/>
        </w:rPr>
      </w:pPr>
      <w:r w:rsidRPr="00005859">
        <w:rPr>
          <w:bCs/>
          <w:lang w:val="en-GB"/>
        </w:rPr>
        <w:t>9.1.2</w:t>
      </w:r>
      <w:r>
        <w:rPr>
          <w:rFonts w:asciiTheme="minorHAnsi" w:eastAsiaTheme="minorEastAsia" w:hAnsiTheme="minorHAnsi" w:cstheme="minorBidi"/>
          <w:sz w:val="22"/>
          <w:szCs w:val="22"/>
          <w:lang w:eastAsia="en-US"/>
        </w:rPr>
        <w:tab/>
      </w:r>
      <w:r w:rsidRPr="00005859">
        <w:rPr>
          <w:bCs/>
          <w:lang w:val="en-GB"/>
        </w:rPr>
        <w:t>Speed limits</w:t>
      </w:r>
      <w:r>
        <w:tab/>
      </w:r>
      <w:r>
        <w:fldChar w:fldCharType="begin"/>
      </w:r>
      <w:r>
        <w:instrText xml:space="preserve"> PAGEREF _Toc68293282 \h </w:instrText>
      </w:r>
      <w:r>
        <w:fldChar w:fldCharType="separate"/>
      </w:r>
      <w:r w:rsidR="00FA6EE2">
        <w:t>43</w:t>
      </w:r>
      <w:r>
        <w:fldChar w:fldCharType="end"/>
      </w:r>
    </w:p>
    <w:p w14:paraId="252D21A6" w14:textId="1664C56A" w:rsidR="009348B0" w:rsidRDefault="009348B0">
      <w:pPr>
        <w:pStyle w:val="TOC2"/>
        <w:rPr>
          <w:rFonts w:asciiTheme="minorHAnsi" w:eastAsiaTheme="minorEastAsia" w:hAnsiTheme="minorHAnsi" w:cstheme="minorBidi"/>
          <w:sz w:val="22"/>
          <w:szCs w:val="22"/>
          <w:lang w:eastAsia="en-US"/>
        </w:rPr>
      </w:pPr>
      <w:r w:rsidRPr="00005859">
        <w:rPr>
          <w:bCs/>
          <w:lang w:val="en-GB"/>
        </w:rPr>
        <w:t>9.2</w:t>
      </w:r>
      <w:r>
        <w:rPr>
          <w:rFonts w:asciiTheme="minorHAnsi" w:eastAsiaTheme="minorEastAsia" w:hAnsiTheme="minorHAnsi" w:cstheme="minorBidi"/>
          <w:sz w:val="22"/>
          <w:szCs w:val="22"/>
          <w:lang w:eastAsia="en-US"/>
        </w:rPr>
        <w:tab/>
      </w:r>
      <w:r w:rsidRPr="00005859">
        <w:rPr>
          <w:bCs/>
          <w:lang w:val="en-GB"/>
        </w:rPr>
        <w:t>Anchorages and prohibited/restricted anchorages; moorings</w:t>
      </w:r>
      <w:r>
        <w:tab/>
      </w:r>
      <w:r>
        <w:fldChar w:fldCharType="begin"/>
      </w:r>
      <w:r>
        <w:instrText xml:space="preserve"> PAGEREF _Toc68293283 \h </w:instrText>
      </w:r>
      <w:r>
        <w:fldChar w:fldCharType="separate"/>
      </w:r>
      <w:r w:rsidR="00FA6EE2">
        <w:t>43</w:t>
      </w:r>
      <w:r>
        <w:fldChar w:fldCharType="end"/>
      </w:r>
    </w:p>
    <w:p w14:paraId="4F70AF5A" w14:textId="2AC64640" w:rsidR="009348B0" w:rsidRDefault="009348B0">
      <w:pPr>
        <w:pStyle w:val="TOC3"/>
        <w:rPr>
          <w:rFonts w:asciiTheme="minorHAnsi" w:eastAsiaTheme="minorEastAsia" w:hAnsiTheme="minorHAnsi" w:cstheme="minorBidi"/>
          <w:sz w:val="22"/>
          <w:szCs w:val="22"/>
          <w:lang w:eastAsia="en-US"/>
        </w:rPr>
      </w:pPr>
      <w:r w:rsidRPr="00005859">
        <w:rPr>
          <w:bCs/>
          <w:lang w:val="en-GB"/>
        </w:rPr>
        <w:t>9.2.1</w:t>
      </w:r>
      <w:r>
        <w:rPr>
          <w:rFonts w:asciiTheme="minorHAnsi" w:eastAsiaTheme="minorEastAsia" w:hAnsiTheme="minorHAnsi" w:cstheme="minorBidi"/>
          <w:sz w:val="22"/>
          <w:szCs w:val="22"/>
          <w:lang w:eastAsia="en-US"/>
        </w:rPr>
        <w:tab/>
      </w:r>
      <w:r w:rsidRPr="00005859">
        <w:rPr>
          <w:bCs/>
          <w:lang w:val="en-GB"/>
        </w:rPr>
        <w:t>Anchorages</w:t>
      </w:r>
      <w:r>
        <w:tab/>
      </w:r>
      <w:r>
        <w:fldChar w:fldCharType="begin"/>
      </w:r>
      <w:r>
        <w:instrText xml:space="preserve"> PAGEREF _Toc68293284 \h </w:instrText>
      </w:r>
      <w:r>
        <w:fldChar w:fldCharType="separate"/>
      </w:r>
      <w:r w:rsidR="00FA6EE2">
        <w:t>43</w:t>
      </w:r>
      <w:r>
        <w:fldChar w:fldCharType="end"/>
      </w:r>
    </w:p>
    <w:p w14:paraId="3103E590" w14:textId="77EB0BF0" w:rsidR="009348B0" w:rsidRDefault="009348B0">
      <w:pPr>
        <w:pStyle w:val="TOC3"/>
        <w:rPr>
          <w:rFonts w:asciiTheme="minorHAnsi" w:eastAsiaTheme="minorEastAsia" w:hAnsiTheme="minorHAnsi" w:cstheme="minorBidi"/>
          <w:sz w:val="22"/>
          <w:szCs w:val="22"/>
          <w:lang w:eastAsia="en-US"/>
        </w:rPr>
      </w:pPr>
      <w:r w:rsidRPr="00005859">
        <w:rPr>
          <w:bCs/>
          <w:lang w:val="en-GB"/>
        </w:rPr>
        <w:t>9.2.2</w:t>
      </w:r>
      <w:r>
        <w:rPr>
          <w:rFonts w:asciiTheme="minorHAnsi" w:eastAsiaTheme="minorEastAsia" w:hAnsiTheme="minorHAnsi" w:cstheme="minorBidi"/>
          <w:sz w:val="22"/>
          <w:szCs w:val="22"/>
          <w:lang w:eastAsia="en-US"/>
        </w:rPr>
        <w:tab/>
      </w:r>
      <w:r w:rsidRPr="00005859">
        <w:rPr>
          <w:bCs/>
          <w:lang w:val="en-GB"/>
        </w:rPr>
        <w:t>Anchor berths</w:t>
      </w:r>
      <w:r>
        <w:tab/>
      </w:r>
      <w:r>
        <w:fldChar w:fldCharType="begin"/>
      </w:r>
      <w:r>
        <w:instrText xml:space="preserve"> PAGEREF _Toc68293285 \h </w:instrText>
      </w:r>
      <w:r>
        <w:fldChar w:fldCharType="separate"/>
      </w:r>
      <w:r w:rsidR="00FA6EE2">
        <w:t>43</w:t>
      </w:r>
      <w:r>
        <w:fldChar w:fldCharType="end"/>
      </w:r>
    </w:p>
    <w:p w14:paraId="7D8AA54B" w14:textId="24A1A76C" w:rsidR="009348B0" w:rsidRDefault="009348B0">
      <w:pPr>
        <w:pStyle w:val="TOC3"/>
        <w:rPr>
          <w:rFonts w:asciiTheme="minorHAnsi" w:eastAsiaTheme="minorEastAsia" w:hAnsiTheme="minorHAnsi" w:cstheme="minorBidi"/>
          <w:sz w:val="22"/>
          <w:szCs w:val="22"/>
          <w:lang w:eastAsia="en-US"/>
        </w:rPr>
      </w:pPr>
      <w:r w:rsidRPr="00005859">
        <w:rPr>
          <w:bCs/>
          <w:lang w:val="en-GB"/>
        </w:rPr>
        <w:t>9.2.3</w:t>
      </w:r>
      <w:r>
        <w:rPr>
          <w:rFonts w:asciiTheme="minorHAnsi" w:eastAsiaTheme="minorEastAsia" w:hAnsiTheme="minorHAnsi" w:cstheme="minorBidi"/>
          <w:sz w:val="22"/>
          <w:szCs w:val="22"/>
          <w:lang w:eastAsia="en-US"/>
        </w:rPr>
        <w:tab/>
      </w:r>
      <w:r w:rsidRPr="00005859">
        <w:rPr>
          <w:bCs/>
          <w:lang w:val="en-GB"/>
        </w:rPr>
        <w:t>Anchoring restricted</w:t>
      </w:r>
      <w:r>
        <w:tab/>
      </w:r>
      <w:r>
        <w:fldChar w:fldCharType="begin"/>
      </w:r>
      <w:r>
        <w:instrText xml:space="preserve"> PAGEREF _Toc68293286 \h </w:instrText>
      </w:r>
      <w:r>
        <w:fldChar w:fldCharType="separate"/>
      </w:r>
      <w:r w:rsidR="00FA6EE2">
        <w:t>43</w:t>
      </w:r>
      <w:r>
        <w:fldChar w:fldCharType="end"/>
      </w:r>
    </w:p>
    <w:p w14:paraId="4AF4223C" w14:textId="7426DCBE" w:rsidR="009348B0" w:rsidRDefault="009348B0">
      <w:pPr>
        <w:pStyle w:val="TOC3"/>
        <w:rPr>
          <w:rFonts w:asciiTheme="minorHAnsi" w:eastAsiaTheme="minorEastAsia" w:hAnsiTheme="minorHAnsi" w:cstheme="minorBidi"/>
          <w:sz w:val="22"/>
          <w:szCs w:val="22"/>
          <w:lang w:eastAsia="en-US"/>
        </w:rPr>
      </w:pPr>
      <w:r w:rsidRPr="00005859">
        <w:rPr>
          <w:bCs/>
          <w:lang w:val="en-GB"/>
        </w:rPr>
        <w:t>9.2.4</w:t>
      </w:r>
      <w:r>
        <w:rPr>
          <w:rFonts w:asciiTheme="minorHAnsi" w:eastAsiaTheme="minorEastAsia" w:hAnsiTheme="minorHAnsi" w:cstheme="minorBidi"/>
          <w:sz w:val="22"/>
          <w:szCs w:val="22"/>
          <w:lang w:eastAsia="en-US"/>
        </w:rPr>
        <w:tab/>
      </w:r>
      <w:r w:rsidRPr="00005859">
        <w:rPr>
          <w:bCs/>
          <w:lang w:val="en-GB"/>
        </w:rPr>
        <w:t>Mooring buoys</w:t>
      </w:r>
      <w:r>
        <w:tab/>
      </w:r>
      <w:r>
        <w:fldChar w:fldCharType="begin"/>
      </w:r>
      <w:r>
        <w:instrText xml:space="preserve"> PAGEREF _Toc68293287 \h </w:instrText>
      </w:r>
      <w:r>
        <w:fldChar w:fldCharType="separate"/>
      </w:r>
      <w:r w:rsidR="00FA6EE2">
        <w:t>43</w:t>
      </w:r>
      <w:r>
        <w:fldChar w:fldCharType="end"/>
      </w:r>
    </w:p>
    <w:p w14:paraId="12D23888" w14:textId="243CBF96" w:rsidR="009348B0" w:rsidRDefault="009348B0">
      <w:pPr>
        <w:pStyle w:val="TOC3"/>
        <w:rPr>
          <w:rFonts w:asciiTheme="minorHAnsi" w:eastAsiaTheme="minorEastAsia" w:hAnsiTheme="minorHAnsi" w:cstheme="minorBidi"/>
          <w:sz w:val="22"/>
          <w:szCs w:val="22"/>
          <w:lang w:eastAsia="en-US"/>
        </w:rPr>
      </w:pPr>
      <w:r w:rsidRPr="00005859">
        <w:rPr>
          <w:bCs/>
          <w:lang w:val="en-GB"/>
        </w:rPr>
        <w:t>9.2.5</w:t>
      </w:r>
      <w:r>
        <w:rPr>
          <w:rFonts w:asciiTheme="minorHAnsi" w:eastAsiaTheme="minorEastAsia" w:hAnsiTheme="minorHAnsi" w:cstheme="minorBidi"/>
          <w:sz w:val="22"/>
          <w:szCs w:val="22"/>
          <w:lang w:eastAsia="en-US"/>
        </w:rPr>
        <w:tab/>
      </w:r>
      <w:r w:rsidRPr="00005859">
        <w:rPr>
          <w:bCs/>
          <w:lang w:val="en-GB"/>
        </w:rPr>
        <w:t>Mooring trots</w:t>
      </w:r>
      <w:r>
        <w:tab/>
      </w:r>
      <w:r>
        <w:fldChar w:fldCharType="begin"/>
      </w:r>
      <w:r>
        <w:instrText xml:space="preserve"> PAGEREF _Toc68293288 \h </w:instrText>
      </w:r>
      <w:r>
        <w:fldChar w:fldCharType="separate"/>
      </w:r>
      <w:r w:rsidR="00FA6EE2">
        <w:t>44</w:t>
      </w:r>
      <w:r>
        <w:fldChar w:fldCharType="end"/>
      </w:r>
    </w:p>
    <w:p w14:paraId="25CF7FFE" w14:textId="7FAF50FE" w:rsidR="009348B0" w:rsidRDefault="009348B0">
      <w:pPr>
        <w:pStyle w:val="TOC3"/>
        <w:rPr>
          <w:rFonts w:asciiTheme="minorHAnsi" w:eastAsiaTheme="minorEastAsia" w:hAnsiTheme="minorHAnsi" w:cstheme="minorBidi"/>
          <w:sz w:val="22"/>
          <w:szCs w:val="22"/>
          <w:lang w:eastAsia="en-US"/>
        </w:rPr>
      </w:pPr>
      <w:r w:rsidRPr="00005859">
        <w:rPr>
          <w:bCs/>
          <w:lang w:val="en-GB"/>
        </w:rPr>
        <w:t>9.2.6</w:t>
      </w:r>
      <w:r>
        <w:rPr>
          <w:rFonts w:asciiTheme="minorHAnsi" w:eastAsiaTheme="minorEastAsia" w:hAnsiTheme="minorHAnsi" w:cstheme="minorBidi"/>
          <w:sz w:val="22"/>
          <w:szCs w:val="22"/>
          <w:lang w:eastAsia="en-US"/>
        </w:rPr>
        <w:tab/>
      </w:r>
      <w:r w:rsidRPr="00005859">
        <w:rPr>
          <w:bCs/>
          <w:lang w:val="en-GB"/>
        </w:rPr>
        <w:t>Anchorage - relationships</w:t>
      </w:r>
      <w:r>
        <w:tab/>
      </w:r>
      <w:r>
        <w:fldChar w:fldCharType="begin"/>
      </w:r>
      <w:r>
        <w:instrText xml:space="preserve"> PAGEREF _Toc68293289 \h </w:instrText>
      </w:r>
      <w:r>
        <w:fldChar w:fldCharType="separate"/>
      </w:r>
      <w:r w:rsidR="00FA6EE2">
        <w:t>44</w:t>
      </w:r>
      <w:r>
        <w:fldChar w:fldCharType="end"/>
      </w:r>
    </w:p>
    <w:p w14:paraId="246DEACC" w14:textId="6E54AA6A" w:rsidR="009348B0" w:rsidRDefault="009348B0">
      <w:pPr>
        <w:pStyle w:val="TOC1"/>
        <w:rPr>
          <w:rFonts w:asciiTheme="minorHAnsi" w:eastAsiaTheme="minorEastAsia" w:hAnsiTheme="minorHAnsi" w:cstheme="minorBidi"/>
          <w:sz w:val="22"/>
          <w:szCs w:val="22"/>
          <w:lang w:eastAsia="en-US"/>
        </w:rPr>
      </w:pPr>
      <w:r w:rsidRPr="00005859">
        <w:rPr>
          <w:bCs/>
          <w:lang w:val="en-GB"/>
        </w:rPr>
        <w:t>10</w:t>
      </w:r>
      <w:r>
        <w:rPr>
          <w:rFonts w:asciiTheme="minorHAnsi" w:eastAsiaTheme="minorEastAsia" w:hAnsiTheme="minorHAnsi" w:cstheme="minorBidi"/>
          <w:sz w:val="22"/>
          <w:szCs w:val="22"/>
          <w:lang w:eastAsia="en-US"/>
        </w:rPr>
        <w:tab/>
      </w:r>
      <w:r w:rsidRPr="00005859">
        <w:rPr>
          <w:bCs/>
          <w:lang w:val="en-GB"/>
        </w:rPr>
        <w:t>Recommended tracks and routes</w:t>
      </w:r>
      <w:r>
        <w:tab/>
      </w:r>
      <w:r>
        <w:fldChar w:fldCharType="begin"/>
      </w:r>
      <w:r>
        <w:instrText xml:space="preserve"> PAGEREF _Toc68293290 \h </w:instrText>
      </w:r>
      <w:r>
        <w:fldChar w:fldCharType="separate"/>
      </w:r>
      <w:r w:rsidR="00FA6EE2">
        <w:t>45</w:t>
      </w:r>
      <w:r>
        <w:fldChar w:fldCharType="end"/>
      </w:r>
    </w:p>
    <w:p w14:paraId="27D55E71" w14:textId="340E6462" w:rsidR="009348B0" w:rsidRDefault="009348B0">
      <w:pPr>
        <w:pStyle w:val="TOC2"/>
        <w:rPr>
          <w:rFonts w:asciiTheme="minorHAnsi" w:eastAsiaTheme="minorEastAsia" w:hAnsiTheme="minorHAnsi" w:cstheme="minorBidi"/>
          <w:sz w:val="22"/>
          <w:szCs w:val="22"/>
          <w:lang w:eastAsia="en-US"/>
        </w:rPr>
      </w:pPr>
      <w:r w:rsidRPr="00005859">
        <w:rPr>
          <w:lang w:val="en-GB"/>
        </w:rPr>
        <w:t>10.1</w:t>
      </w:r>
      <w:r>
        <w:rPr>
          <w:rFonts w:asciiTheme="minorHAnsi" w:eastAsiaTheme="minorEastAsia" w:hAnsiTheme="minorHAnsi" w:cstheme="minorBidi"/>
          <w:sz w:val="22"/>
          <w:szCs w:val="22"/>
          <w:lang w:eastAsia="en-US"/>
        </w:rPr>
        <w:tab/>
      </w:r>
      <w:r w:rsidRPr="00005859">
        <w:rPr>
          <w:bCs/>
          <w:lang w:val="en-GB"/>
        </w:rPr>
        <w:t>Leading, clearing and transit lines and recommended tracks</w:t>
      </w:r>
      <w:r>
        <w:tab/>
      </w:r>
      <w:r>
        <w:fldChar w:fldCharType="begin"/>
      </w:r>
      <w:r>
        <w:instrText xml:space="preserve"> PAGEREF _Toc68293291 \h </w:instrText>
      </w:r>
      <w:r>
        <w:fldChar w:fldCharType="separate"/>
      </w:r>
      <w:r w:rsidR="00FA6EE2">
        <w:t>45</w:t>
      </w:r>
      <w:r>
        <w:fldChar w:fldCharType="end"/>
      </w:r>
    </w:p>
    <w:p w14:paraId="3F94CFB8" w14:textId="2398409E" w:rsidR="009348B0" w:rsidRDefault="009348B0">
      <w:pPr>
        <w:pStyle w:val="TOC3"/>
        <w:rPr>
          <w:rFonts w:asciiTheme="minorHAnsi" w:eastAsiaTheme="minorEastAsia" w:hAnsiTheme="minorHAnsi" w:cstheme="minorBidi"/>
          <w:sz w:val="22"/>
          <w:szCs w:val="22"/>
          <w:lang w:eastAsia="en-US"/>
        </w:rPr>
      </w:pPr>
      <w:r w:rsidRPr="00005859">
        <w:rPr>
          <w:bCs/>
          <w:lang w:val="en-GB"/>
        </w:rPr>
        <w:t>10.1.1</w:t>
      </w:r>
      <w:r>
        <w:rPr>
          <w:rFonts w:asciiTheme="minorHAnsi" w:eastAsiaTheme="minorEastAsia" w:hAnsiTheme="minorHAnsi" w:cstheme="minorBidi"/>
          <w:sz w:val="22"/>
          <w:szCs w:val="22"/>
          <w:lang w:eastAsia="en-US"/>
        </w:rPr>
        <w:tab/>
      </w:r>
      <w:r w:rsidRPr="00005859">
        <w:rPr>
          <w:bCs/>
          <w:lang w:val="en-GB"/>
        </w:rPr>
        <w:t>Navigation lines and recommended tracks</w:t>
      </w:r>
      <w:r>
        <w:tab/>
      </w:r>
      <w:r>
        <w:fldChar w:fldCharType="begin"/>
      </w:r>
      <w:r>
        <w:instrText xml:space="preserve"> PAGEREF _Toc68293292 \h </w:instrText>
      </w:r>
      <w:r>
        <w:fldChar w:fldCharType="separate"/>
      </w:r>
      <w:r w:rsidR="00FA6EE2">
        <w:t>45</w:t>
      </w:r>
      <w:r>
        <w:fldChar w:fldCharType="end"/>
      </w:r>
    </w:p>
    <w:p w14:paraId="4AF1A84D" w14:textId="777262EA" w:rsidR="009348B0" w:rsidRDefault="009348B0">
      <w:pPr>
        <w:pStyle w:val="TOC3"/>
        <w:rPr>
          <w:rFonts w:asciiTheme="minorHAnsi" w:eastAsiaTheme="minorEastAsia" w:hAnsiTheme="minorHAnsi" w:cstheme="minorBidi"/>
          <w:sz w:val="22"/>
          <w:szCs w:val="22"/>
          <w:lang w:eastAsia="en-US"/>
        </w:rPr>
      </w:pPr>
      <w:r w:rsidRPr="00005859">
        <w:rPr>
          <w:bCs/>
          <w:lang w:val="en-GB"/>
        </w:rPr>
        <w:t>10.1.2</w:t>
      </w:r>
      <w:r>
        <w:rPr>
          <w:rFonts w:asciiTheme="minorHAnsi" w:eastAsiaTheme="minorEastAsia" w:hAnsiTheme="minorHAnsi" w:cstheme="minorBidi"/>
          <w:sz w:val="22"/>
          <w:szCs w:val="22"/>
          <w:lang w:eastAsia="en-US"/>
        </w:rPr>
        <w:tab/>
      </w:r>
      <w:r w:rsidRPr="00005859">
        <w:rPr>
          <w:bCs/>
          <w:lang w:val="en-GB"/>
        </w:rPr>
        <w:t>Range systems - relationship</w:t>
      </w:r>
      <w:r>
        <w:tab/>
      </w:r>
      <w:r>
        <w:fldChar w:fldCharType="begin"/>
      </w:r>
      <w:r>
        <w:instrText xml:space="preserve"> PAGEREF _Toc68293293 \h </w:instrText>
      </w:r>
      <w:r>
        <w:fldChar w:fldCharType="separate"/>
      </w:r>
      <w:r w:rsidR="00FA6EE2">
        <w:t>45</w:t>
      </w:r>
      <w:r>
        <w:fldChar w:fldCharType="end"/>
      </w:r>
    </w:p>
    <w:p w14:paraId="33D25F60" w14:textId="768AB053" w:rsidR="009348B0" w:rsidRDefault="009348B0">
      <w:pPr>
        <w:pStyle w:val="TOC3"/>
        <w:rPr>
          <w:rFonts w:asciiTheme="minorHAnsi" w:eastAsiaTheme="minorEastAsia" w:hAnsiTheme="minorHAnsi" w:cstheme="minorBidi"/>
          <w:sz w:val="22"/>
          <w:szCs w:val="22"/>
          <w:lang w:eastAsia="en-US"/>
        </w:rPr>
      </w:pPr>
      <w:r w:rsidRPr="00005859">
        <w:rPr>
          <w:bCs/>
          <w:lang w:val="en-GB"/>
        </w:rPr>
        <w:t>10.1.3</w:t>
      </w:r>
      <w:r>
        <w:rPr>
          <w:rFonts w:asciiTheme="minorHAnsi" w:eastAsiaTheme="minorEastAsia" w:hAnsiTheme="minorHAnsi" w:cstheme="minorBidi"/>
          <w:sz w:val="22"/>
          <w:szCs w:val="22"/>
          <w:lang w:eastAsia="en-US"/>
        </w:rPr>
        <w:tab/>
      </w:r>
      <w:r w:rsidRPr="00005859">
        <w:rPr>
          <w:bCs/>
          <w:lang w:val="en-GB"/>
        </w:rPr>
        <w:t>Measured distances</w:t>
      </w:r>
      <w:r>
        <w:tab/>
      </w:r>
      <w:r>
        <w:fldChar w:fldCharType="begin"/>
      </w:r>
      <w:r>
        <w:instrText xml:space="preserve"> PAGEREF _Toc68293294 \h </w:instrText>
      </w:r>
      <w:r>
        <w:fldChar w:fldCharType="separate"/>
      </w:r>
      <w:r w:rsidR="00FA6EE2">
        <w:t>45</w:t>
      </w:r>
      <w:r>
        <w:fldChar w:fldCharType="end"/>
      </w:r>
    </w:p>
    <w:p w14:paraId="28A1B1B4" w14:textId="00425B04" w:rsidR="009348B0" w:rsidRDefault="009348B0">
      <w:pPr>
        <w:pStyle w:val="TOC2"/>
        <w:rPr>
          <w:rFonts w:asciiTheme="minorHAnsi" w:eastAsiaTheme="minorEastAsia" w:hAnsiTheme="minorHAnsi" w:cstheme="minorBidi"/>
          <w:sz w:val="22"/>
          <w:szCs w:val="22"/>
          <w:lang w:eastAsia="en-US"/>
        </w:rPr>
      </w:pPr>
      <w:r w:rsidRPr="00005859">
        <w:rPr>
          <w:bCs/>
          <w:lang w:val="en-GB"/>
        </w:rPr>
        <w:t>10.2</w:t>
      </w:r>
      <w:r>
        <w:rPr>
          <w:rFonts w:asciiTheme="minorHAnsi" w:eastAsiaTheme="minorEastAsia" w:hAnsiTheme="minorHAnsi" w:cstheme="minorBidi"/>
          <w:sz w:val="22"/>
          <w:szCs w:val="22"/>
          <w:lang w:eastAsia="en-US"/>
        </w:rPr>
        <w:tab/>
      </w:r>
      <w:r w:rsidRPr="00005859">
        <w:rPr>
          <w:bCs/>
          <w:lang w:val="en-GB"/>
        </w:rPr>
        <w:t>Routeing measures</w:t>
      </w:r>
      <w:r>
        <w:tab/>
      </w:r>
      <w:r>
        <w:fldChar w:fldCharType="begin"/>
      </w:r>
      <w:r>
        <w:instrText xml:space="preserve"> PAGEREF _Toc68293295 \h </w:instrText>
      </w:r>
      <w:r>
        <w:fldChar w:fldCharType="separate"/>
      </w:r>
      <w:r w:rsidR="00FA6EE2">
        <w:t>46</w:t>
      </w:r>
      <w:r>
        <w:fldChar w:fldCharType="end"/>
      </w:r>
    </w:p>
    <w:p w14:paraId="5E2B1956" w14:textId="0075958B" w:rsidR="009348B0" w:rsidRDefault="009348B0">
      <w:pPr>
        <w:pStyle w:val="TOC3"/>
        <w:rPr>
          <w:rFonts w:asciiTheme="minorHAnsi" w:eastAsiaTheme="minorEastAsia" w:hAnsiTheme="minorHAnsi" w:cstheme="minorBidi"/>
          <w:sz w:val="22"/>
          <w:szCs w:val="22"/>
          <w:lang w:eastAsia="en-US"/>
        </w:rPr>
      </w:pPr>
      <w:r w:rsidRPr="00005859">
        <w:rPr>
          <w:bCs/>
          <w:lang w:val="en-GB"/>
        </w:rPr>
        <w:t>10.2.1</w:t>
      </w:r>
      <w:r>
        <w:rPr>
          <w:rFonts w:asciiTheme="minorHAnsi" w:eastAsiaTheme="minorEastAsia" w:hAnsiTheme="minorHAnsi" w:cstheme="minorBidi"/>
          <w:sz w:val="22"/>
          <w:szCs w:val="22"/>
          <w:lang w:eastAsia="en-US"/>
        </w:rPr>
        <w:tab/>
      </w:r>
      <w:r w:rsidRPr="00005859">
        <w:rPr>
          <w:bCs/>
          <w:lang w:val="en-GB"/>
        </w:rPr>
        <w:t>Traffic separation schemes</w:t>
      </w:r>
      <w:r>
        <w:tab/>
      </w:r>
      <w:r>
        <w:fldChar w:fldCharType="begin"/>
      </w:r>
      <w:r>
        <w:instrText xml:space="preserve"> PAGEREF _Toc68293296 \h </w:instrText>
      </w:r>
      <w:r>
        <w:fldChar w:fldCharType="separate"/>
      </w:r>
      <w:r w:rsidR="00FA6EE2">
        <w:t>46</w:t>
      </w:r>
      <w:r>
        <w:fldChar w:fldCharType="end"/>
      </w:r>
    </w:p>
    <w:p w14:paraId="3677D501" w14:textId="436CD44C" w:rsidR="009348B0" w:rsidRDefault="009348B0">
      <w:pPr>
        <w:pStyle w:val="TOC4"/>
        <w:rPr>
          <w:rFonts w:asciiTheme="minorHAnsi" w:eastAsiaTheme="minorEastAsia" w:hAnsiTheme="minorHAnsi" w:cstheme="minorBidi"/>
          <w:sz w:val="22"/>
          <w:szCs w:val="22"/>
          <w:lang w:eastAsia="en-US"/>
        </w:rPr>
      </w:pPr>
      <w:r w:rsidRPr="00005859">
        <w:rPr>
          <w:bCs/>
          <w:lang w:val="en-GB"/>
        </w:rPr>
        <w:t>10.2.1.1</w:t>
      </w:r>
      <w:r>
        <w:rPr>
          <w:rFonts w:asciiTheme="minorHAnsi" w:eastAsiaTheme="minorEastAsia" w:hAnsiTheme="minorHAnsi" w:cstheme="minorBidi"/>
          <w:sz w:val="22"/>
          <w:szCs w:val="22"/>
          <w:lang w:eastAsia="en-US"/>
        </w:rPr>
        <w:tab/>
      </w:r>
      <w:r w:rsidRPr="00005859">
        <w:rPr>
          <w:bCs/>
          <w:lang w:val="en-GB"/>
        </w:rPr>
        <w:t>Traffic separation scheme lanes</w:t>
      </w:r>
      <w:r>
        <w:tab/>
      </w:r>
      <w:r>
        <w:fldChar w:fldCharType="begin"/>
      </w:r>
      <w:r>
        <w:instrText xml:space="preserve"> PAGEREF _Toc68293297 \h </w:instrText>
      </w:r>
      <w:r>
        <w:fldChar w:fldCharType="separate"/>
      </w:r>
      <w:r w:rsidR="00FA6EE2">
        <w:t>46</w:t>
      </w:r>
      <w:r>
        <w:fldChar w:fldCharType="end"/>
      </w:r>
    </w:p>
    <w:p w14:paraId="2E335C42" w14:textId="019A42D3" w:rsidR="009348B0" w:rsidRDefault="009348B0">
      <w:pPr>
        <w:pStyle w:val="TOC4"/>
        <w:rPr>
          <w:rFonts w:asciiTheme="minorHAnsi" w:eastAsiaTheme="minorEastAsia" w:hAnsiTheme="minorHAnsi" w:cstheme="minorBidi"/>
          <w:sz w:val="22"/>
          <w:szCs w:val="22"/>
          <w:lang w:eastAsia="en-US"/>
        </w:rPr>
      </w:pPr>
      <w:r w:rsidRPr="00005859">
        <w:rPr>
          <w:bCs/>
          <w:lang w:val="en-GB"/>
        </w:rPr>
        <w:t>10.2.1.2</w:t>
      </w:r>
      <w:r>
        <w:rPr>
          <w:rFonts w:asciiTheme="minorHAnsi" w:eastAsiaTheme="minorEastAsia" w:hAnsiTheme="minorHAnsi" w:cstheme="minorBidi"/>
          <w:sz w:val="22"/>
          <w:szCs w:val="22"/>
          <w:lang w:eastAsia="en-US"/>
        </w:rPr>
        <w:tab/>
      </w:r>
      <w:r w:rsidRPr="00005859">
        <w:rPr>
          <w:bCs/>
          <w:lang w:val="en-GB"/>
        </w:rPr>
        <w:t>Traffic separation scheme boundaries</w:t>
      </w:r>
      <w:r>
        <w:tab/>
      </w:r>
      <w:r>
        <w:fldChar w:fldCharType="begin"/>
      </w:r>
      <w:r>
        <w:instrText xml:space="preserve"> PAGEREF _Toc68293298 \h </w:instrText>
      </w:r>
      <w:r>
        <w:fldChar w:fldCharType="separate"/>
      </w:r>
      <w:r w:rsidR="00FA6EE2">
        <w:t>46</w:t>
      </w:r>
      <w:r>
        <w:fldChar w:fldCharType="end"/>
      </w:r>
    </w:p>
    <w:p w14:paraId="0367221A" w14:textId="6F2CD6CF" w:rsidR="009348B0" w:rsidRDefault="009348B0">
      <w:pPr>
        <w:pStyle w:val="TOC4"/>
        <w:rPr>
          <w:rFonts w:asciiTheme="minorHAnsi" w:eastAsiaTheme="minorEastAsia" w:hAnsiTheme="minorHAnsi" w:cstheme="minorBidi"/>
          <w:sz w:val="22"/>
          <w:szCs w:val="22"/>
          <w:lang w:eastAsia="en-US"/>
        </w:rPr>
      </w:pPr>
      <w:r w:rsidRPr="00005859">
        <w:rPr>
          <w:bCs/>
          <w:lang w:val="en-GB"/>
        </w:rPr>
        <w:t>10.2.1.3</w:t>
      </w:r>
      <w:r>
        <w:rPr>
          <w:rFonts w:asciiTheme="minorHAnsi" w:eastAsiaTheme="minorEastAsia" w:hAnsiTheme="minorHAnsi" w:cstheme="minorBidi"/>
          <w:sz w:val="22"/>
          <w:szCs w:val="22"/>
          <w:lang w:eastAsia="en-US"/>
        </w:rPr>
        <w:tab/>
      </w:r>
      <w:r w:rsidRPr="00005859">
        <w:rPr>
          <w:bCs/>
          <w:lang w:val="en-GB"/>
        </w:rPr>
        <w:t>Traffic separation lines</w:t>
      </w:r>
      <w:r>
        <w:tab/>
      </w:r>
      <w:r>
        <w:fldChar w:fldCharType="begin"/>
      </w:r>
      <w:r>
        <w:instrText xml:space="preserve"> PAGEREF _Toc68293299 \h </w:instrText>
      </w:r>
      <w:r>
        <w:fldChar w:fldCharType="separate"/>
      </w:r>
      <w:r w:rsidR="00FA6EE2">
        <w:t>46</w:t>
      </w:r>
      <w:r>
        <w:fldChar w:fldCharType="end"/>
      </w:r>
    </w:p>
    <w:p w14:paraId="2693F5EC" w14:textId="0E42A824" w:rsidR="009348B0" w:rsidRDefault="009348B0">
      <w:pPr>
        <w:pStyle w:val="TOC4"/>
        <w:rPr>
          <w:rFonts w:asciiTheme="minorHAnsi" w:eastAsiaTheme="minorEastAsia" w:hAnsiTheme="minorHAnsi" w:cstheme="minorBidi"/>
          <w:sz w:val="22"/>
          <w:szCs w:val="22"/>
          <w:lang w:eastAsia="en-US"/>
        </w:rPr>
      </w:pPr>
      <w:r w:rsidRPr="00005859">
        <w:rPr>
          <w:bCs/>
          <w:lang w:val="en-GB"/>
        </w:rPr>
        <w:t>10.2.1.4</w:t>
      </w:r>
      <w:r>
        <w:rPr>
          <w:rFonts w:asciiTheme="minorHAnsi" w:eastAsiaTheme="minorEastAsia" w:hAnsiTheme="minorHAnsi" w:cstheme="minorBidi"/>
          <w:sz w:val="22"/>
          <w:szCs w:val="22"/>
          <w:lang w:eastAsia="en-US"/>
        </w:rPr>
        <w:tab/>
      </w:r>
      <w:r w:rsidRPr="00005859">
        <w:rPr>
          <w:bCs/>
          <w:lang w:val="en-GB"/>
        </w:rPr>
        <w:t>Traffic separation zones</w:t>
      </w:r>
      <w:r>
        <w:tab/>
      </w:r>
      <w:r>
        <w:fldChar w:fldCharType="begin"/>
      </w:r>
      <w:r>
        <w:instrText xml:space="preserve"> PAGEREF _Toc68293300 \h </w:instrText>
      </w:r>
      <w:r>
        <w:fldChar w:fldCharType="separate"/>
      </w:r>
      <w:r w:rsidR="00FA6EE2">
        <w:t>46</w:t>
      </w:r>
      <w:r>
        <w:fldChar w:fldCharType="end"/>
      </w:r>
    </w:p>
    <w:p w14:paraId="154E143C" w14:textId="5EB72F5F" w:rsidR="009348B0" w:rsidRDefault="009348B0">
      <w:pPr>
        <w:pStyle w:val="TOC4"/>
        <w:rPr>
          <w:rFonts w:asciiTheme="minorHAnsi" w:eastAsiaTheme="minorEastAsia" w:hAnsiTheme="minorHAnsi" w:cstheme="minorBidi"/>
          <w:sz w:val="22"/>
          <w:szCs w:val="22"/>
          <w:lang w:eastAsia="en-US"/>
        </w:rPr>
      </w:pPr>
      <w:r w:rsidRPr="00005859">
        <w:rPr>
          <w:bCs/>
          <w:lang w:val="en-GB"/>
        </w:rPr>
        <w:t>10.2.1.5</w:t>
      </w:r>
      <w:r>
        <w:rPr>
          <w:rFonts w:asciiTheme="minorHAnsi" w:eastAsiaTheme="minorEastAsia" w:hAnsiTheme="minorHAnsi" w:cstheme="minorBidi"/>
          <w:sz w:val="22"/>
          <w:szCs w:val="22"/>
          <w:lang w:eastAsia="en-US"/>
        </w:rPr>
        <w:tab/>
      </w:r>
      <w:r w:rsidRPr="00005859">
        <w:rPr>
          <w:bCs/>
          <w:lang w:val="en-GB"/>
        </w:rPr>
        <w:t>Traffic separation scheme crossings</w:t>
      </w:r>
      <w:r>
        <w:tab/>
      </w:r>
      <w:r>
        <w:fldChar w:fldCharType="begin"/>
      </w:r>
      <w:r>
        <w:instrText xml:space="preserve"> PAGEREF _Toc68293301 \h </w:instrText>
      </w:r>
      <w:r>
        <w:fldChar w:fldCharType="separate"/>
      </w:r>
      <w:r w:rsidR="00FA6EE2">
        <w:t>47</w:t>
      </w:r>
      <w:r>
        <w:fldChar w:fldCharType="end"/>
      </w:r>
    </w:p>
    <w:p w14:paraId="6F6B0FCB" w14:textId="27CA3BB4" w:rsidR="009348B0" w:rsidRDefault="009348B0">
      <w:pPr>
        <w:pStyle w:val="TOC4"/>
        <w:rPr>
          <w:rFonts w:asciiTheme="minorHAnsi" w:eastAsiaTheme="minorEastAsia" w:hAnsiTheme="minorHAnsi" w:cstheme="minorBidi"/>
          <w:sz w:val="22"/>
          <w:szCs w:val="22"/>
          <w:lang w:eastAsia="en-US"/>
        </w:rPr>
      </w:pPr>
      <w:r w:rsidRPr="00005859">
        <w:rPr>
          <w:bCs/>
          <w:lang w:val="en-GB"/>
        </w:rPr>
        <w:t>10.2.1.6</w:t>
      </w:r>
      <w:r>
        <w:rPr>
          <w:rFonts w:asciiTheme="minorHAnsi" w:eastAsiaTheme="minorEastAsia" w:hAnsiTheme="minorHAnsi" w:cstheme="minorBidi"/>
          <w:sz w:val="22"/>
          <w:szCs w:val="22"/>
          <w:lang w:eastAsia="en-US"/>
        </w:rPr>
        <w:tab/>
      </w:r>
      <w:r w:rsidRPr="00005859">
        <w:rPr>
          <w:bCs/>
          <w:lang w:val="en-GB"/>
        </w:rPr>
        <w:t>Traffic separation scheme roundabouts</w:t>
      </w:r>
      <w:r>
        <w:tab/>
      </w:r>
      <w:r>
        <w:fldChar w:fldCharType="begin"/>
      </w:r>
      <w:r>
        <w:instrText xml:space="preserve"> PAGEREF _Toc68293302 \h </w:instrText>
      </w:r>
      <w:r>
        <w:fldChar w:fldCharType="separate"/>
      </w:r>
      <w:r w:rsidR="00FA6EE2">
        <w:t>47</w:t>
      </w:r>
      <w:r>
        <w:fldChar w:fldCharType="end"/>
      </w:r>
    </w:p>
    <w:p w14:paraId="7949E251" w14:textId="6E5CAF76" w:rsidR="009348B0" w:rsidRDefault="009348B0">
      <w:pPr>
        <w:pStyle w:val="TOC4"/>
        <w:rPr>
          <w:rFonts w:asciiTheme="minorHAnsi" w:eastAsiaTheme="minorEastAsia" w:hAnsiTheme="minorHAnsi" w:cstheme="minorBidi"/>
          <w:sz w:val="22"/>
          <w:szCs w:val="22"/>
          <w:lang w:eastAsia="en-US"/>
        </w:rPr>
      </w:pPr>
      <w:r w:rsidRPr="00005859">
        <w:rPr>
          <w:bCs/>
          <w:lang w:val="en-GB"/>
        </w:rPr>
        <w:t>10.2.1.7</w:t>
      </w:r>
      <w:r>
        <w:rPr>
          <w:rFonts w:asciiTheme="minorHAnsi" w:eastAsiaTheme="minorEastAsia" w:hAnsiTheme="minorHAnsi" w:cstheme="minorBidi"/>
          <w:sz w:val="22"/>
          <w:szCs w:val="22"/>
          <w:lang w:eastAsia="en-US"/>
        </w:rPr>
        <w:tab/>
      </w:r>
      <w:r w:rsidRPr="00005859">
        <w:rPr>
          <w:bCs/>
          <w:lang w:val="en-GB"/>
        </w:rPr>
        <w:t>Inshore traffic zones</w:t>
      </w:r>
      <w:r>
        <w:tab/>
      </w:r>
      <w:r>
        <w:fldChar w:fldCharType="begin"/>
      </w:r>
      <w:r>
        <w:instrText xml:space="preserve"> PAGEREF _Toc68293303 \h </w:instrText>
      </w:r>
      <w:r>
        <w:fldChar w:fldCharType="separate"/>
      </w:r>
      <w:r w:rsidR="00FA6EE2">
        <w:t>47</w:t>
      </w:r>
      <w:r>
        <w:fldChar w:fldCharType="end"/>
      </w:r>
    </w:p>
    <w:p w14:paraId="227C3C22" w14:textId="2733295B" w:rsidR="009348B0" w:rsidRDefault="009348B0">
      <w:pPr>
        <w:pStyle w:val="TOC4"/>
        <w:rPr>
          <w:rFonts w:asciiTheme="minorHAnsi" w:eastAsiaTheme="minorEastAsia" w:hAnsiTheme="minorHAnsi" w:cstheme="minorBidi"/>
          <w:sz w:val="22"/>
          <w:szCs w:val="22"/>
          <w:lang w:eastAsia="en-US"/>
        </w:rPr>
      </w:pPr>
      <w:r w:rsidRPr="00005859">
        <w:rPr>
          <w:bCs/>
          <w:lang w:val="en-GB"/>
        </w:rPr>
        <w:t>10.2.1.8</w:t>
      </w:r>
      <w:r>
        <w:rPr>
          <w:rFonts w:asciiTheme="minorHAnsi" w:eastAsiaTheme="minorEastAsia" w:hAnsiTheme="minorHAnsi" w:cstheme="minorBidi"/>
          <w:sz w:val="22"/>
          <w:szCs w:val="22"/>
          <w:lang w:eastAsia="en-US"/>
        </w:rPr>
        <w:tab/>
      </w:r>
      <w:r w:rsidRPr="00005859">
        <w:rPr>
          <w:bCs/>
          <w:lang w:val="en-GB"/>
        </w:rPr>
        <w:t>Precautionary areas</w:t>
      </w:r>
      <w:r>
        <w:tab/>
      </w:r>
      <w:r>
        <w:fldChar w:fldCharType="begin"/>
      </w:r>
      <w:r>
        <w:instrText xml:space="preserve"> PAGEREF _Toc68293304 \h </w:instrText>
      </w:r>
      <w:r>
        <w:fldChar w:fldCharType="separate"/>
      </w:r>
      <w:r w:rsidR="00FA6EE2">
        <w:t>47</w:t>
      </w:r>
      <w:r>
        <w:fldChar w:fldCharType="end"/>
      </w:r>
    </w:p>
    <w:p w14:paraId="131B9DD3" w14:textId="02AFA85F" w:rsidR="009348B0" w:rsidRDefault="009348B0">
      <w:pPr>
        <w:pStyle w:val="TOC3"/>
        <w:rPr>
          <w:rFonts w:asciiTheme="minorHAnsi" w:eastAsiaTheme="minorEastAsia" w:hAnsiTheme="minorHAnsi" w:cstheme="minorBidi"/>
          <w:sz w:val="22"/>
          <w:szCs w:val="22"/>
          <w:lang w:eastAsia="en-US"/>
        </w:rPr>
      </w:pPr>
      <w:r w:rsidRPr="00005859">
        <w:rPr>
          <w:bCs/>
          <w:lang w:val="en-GB"/>
        </w:rPr>
        <w:t>10.2.2</w:t>
      </w:r>
      <w:r>
        <w:rPr>
          <w:rFonts w:asciiTheme="minorHAnsi" w:eastAsiaTheme="minorEastAsia" w:hAnsiTheme="minorHAnsi" w:cstheme="minorBidi"/>
          <w:sz w:val="22"/>
          <w:szCs w:val="22"/>
          <w:lang w:eastAsia="en-US"/>
        </w:rPr>
        <w:tab/>
      </w:r>
      <w:r w:rsidRPr="00005859">
        <w:rPr>
          <w:bCs/>
          <w:lang w:val="en-GB"/>
        </w:rPr>
        <w:t>Deep water routes</w:t>
      </w:r>
      <w:r>
        <w:tab/>
      </w:r>
      <w:r>
        <w:fldChar w:fldCharType="begin"/>
      </w:r>
      <w:r>
        <w:instrText xml:space="preserve"> PAGEREF _Toc68293305 \h </w:instrText>
      </w:r>
      <w:r>
        <w:fldChar w:fldCharType="separate"/>
      </w:r>
      <w:r w:rsidR="00FA6EE2">
        <w:t>47</w:t>
      </w:r>
      <w:r>
        <w:fldChar w:fldCharType="end"/>
      </w:r>
    </w:p>
    <w:p w14:paraId="25826758" w14:textId="186DDF4F" w:rsidR="009348B0" w:rsidRDefault="009348B0">
      <w:pPr>
        <w:pStyle w:val="TOC4"/>
        <w:rPr>
          <w:rFonts w:asciiTheme="minorHAnsi" w:eastAsiaTheme="minorEastAsia" w:hAnsiTheme="minorHAnsi" w:cstheme="minorBidi"/>
          <w:sz w:val="22"/>
          <w:szCs w:val="22"/>
          <w:lang w:eastAsia="en-US"/>
        </w:rPr>
      </w:pPr>
      <w:r w:rsidRPr="00005859">
        <w:rPr>
          <w:bCs/>
          <w:lang w:val="en-GB"/>
        </w:rPr>
        <w:t>10.2.2.1</w:t>
      </w:r>
      <w:r>
        <w:rPr>
          <w:rFonts w:asciiTheme="minorHAnsi" w:eastAsiaTheme="minorEastAsia" w:hAnsiTheme="minorHAnsi" w:cstheme="minorBidi"/>
          <w:sz w:val="22"/>
          <w:szCs w:val="22"/>
          <w:lang w:eastAsia="en-US"/>
        </w:rPr>
        <w:tab/>
      </w:r>
      <w:r w:rsidRPr="00005859">
        <w:rPr>
          <w:bCs/>
          <w:lang w:val="en-GB"/>
        </w:rPr>
        <w:t>Deep water route parts</w:t>
      </w:r>
      <w:r>
        <w:tab/>
      </w:r>
      <w:r>
        <w:fldChar w:fldCharType="begin"/>
      </w:r>
      <w:r>
        <w:instrText xml:space="preserve"> PAGEREF _Toc68293306 \h </w:instrText>
      </w:r>
      <w:r>
        <w:fldChar w:fldCharType="separate"/>
      </w:r>
      <w:r w:rsidR="00FA6EE2">
        <w:t>47</w:t>
      </w:r>
      <w:r>
        <w:fldChar w:fldCharType="end"/>
      </w:r>
    </w:p>
    <w:p w14:paraId="16C35D95" w14:textId="45D39856" w:rsidR="009348B0" w:rsidRDefault="009348B0">
      <w:pPr>
        <w:pStyle w:val="TOC4"/>
        <w:rPr>
          <w:rFonts w:asciiTheme="minorHAnsi" w:eastAsiaTheme="minorEastAsia" w:hAnsiTheme="minorHAnsi" w:cstheme="minorBidi"/>
          <w:sz w:val="22"/>
          <w:szCs w:val="22"/>
          <w:lang w:eastAsia="en-US"/>
        </w:rPr>
      </w:pPr>
      <w:r w:rsidRPr="00005859">
        <w:rPr>
          <w:bCs/>
          <w:lang w:val="en-GB"/>
        </w:rPr>
        <w:t>10.2.2.2</w:t>
      </w:r>
      <w:r>
        <w:rPr>
          <w:rFonts w:asciiTheme="minorHAnsi" w:eastAsiaTheme="minorEastAsia" w:hAnsiTheme="minorHAnsi" w:cstheme="minorBidi"/>
          <w:sz w:val="22"/>
          <w:szCs w:val="22"/>
          <w:lang w:eastAsia="en-US"/>
        </w:rPr>
        <w:tab/>
      </w:r>
      <w:r w:rsidRPr="00005859">
        <w:rPr>
          <w:bCs/>
          <w:lang w:val="en-GB"/>
        </w:rPr>
        <w:t>Deep water route centrelines</w:t>
      </w:r>
      <w:r>
        <w:tab/>
      </w:r>
      <w:r>
        <w:fldChar w:fldCharType="begin"/>
      </w:r>
      <w:r>
        <w:instrText xml:space="preserve"> PAGEREF _Toc68293307 \h </w:instrText>
      </w:r>
      <w:r>
        <w:fldChar w:fldCharType="separate"/>
      </w:r>
      <w:r w:rsidR="00FA6EE2">
        <w:t>48</w:t>
      </w:r>
      <w:r>
        <w:fldChar w:fldCharType="end"/>
      </w:r>
    </w:p>
    <w:p w14:paraId="5FE9E2F6" w14:textId="38928FA3" w:rsidR="009348B0" w:rsidRDefault="009348B0">
      <w:pPr>
        <w:pStyle w:val="TOC3"/>
        <w:rPr>
          <w:rFonts w:asciiTheme="minorHAnsi" w:eastAsiaTheme="minorEastAsia" w:hAnsiTheme="minorHAnsi" w:cstheme="minorBidi"/>
          <w:sz w:val="22"/>
          <w:szCs w:val="22"/>
          <w:lang w:eastAsia="en-US"/>
        </w:rPr>
      </w:pPr>
      <w:r w:rsidRPr="00005859">
        <w:rPr>
          <w:bCs/>
          <w:lang w:val="en-GB"/>
        </w:rPr>
        <w:t>10.2.3</w:t>
      </w:r>
      <w:r>
        <w:rPr>
          <w:rFonts w:asciiTheme="minorHAnsi" w:eastAsiaTheme="minorEastAsia" w:hAnsiTheme="minorHAnsi" w:cstheme="minorBidi"/>
          <w:sz w:val="22"/>
          <w:szCs w:val="22"/>
          <w:lang w:eastAsia="en-US"/>
        </w:rPr>
        <w:tab/>
      </w:r>
      <w:r w:rsidRPr="00005859">
        <w:rPr>
          <w:bCs/>
          <w:lang w:val="en-GB"/>
        </w:rPr>
        <w:t>Traffic separation scheme systems</w:t>
      </w:r>
      <w:r>
        <w:tab/>
      </w:r>
      <w:r>
        <w:fldChar w:fldCharType="begin"/>
      </w:r>
      <w:r>
        <w:instrText xml:space="preserve"> PAGEREF _Toc68293308 \h </w:instrText>
      </w:r>
      <w:r>
        <w:fldChar w:fldCharType="separate"/>
      </w:r>
      <w:r w:rsidR="00FA6EE2">
        <w:t>48</w:t>
      </w:r>
      <w:r>
        <w:fldChar w:fldCharType="end"/>
      </w:r>
    </w:p>
    <w:p w14:paraId="2AB4DC4C" w14:textId="4E956A98" w:rsidR="009348B0" w:rsidRDefault="009348B0">
      <w:pPr>
        <w:pStyle w:val="TOC3"/>
        <w:rPr>
          <w:rFonts w:asciiTheme="minorHAnsi" w:eastAsiaTheme="minorEastAsia" w:hAnsiTheme="minorHAnsi" w:cstheme="minorBidi"/>
          <w:sz w:val="22"/>
          <w:szCs w:val="22"/>
          <w:lang w:eastAsia="en-US"/>
        </w:rPr>
      </w:pPr>
      <w:r w:rsidRPr="00005859">
        <w:rPr>
          <w:bCs/>
          <w:lang w:val="en-GB"/>
        </w:rPr>
        <w:t>10.2.4</w:t>
      </w:r>
      <w:r>
        <w:rPr>
          <w:rFonts w:asciiTheme="minorHAnsi" w:eastAsiaTheme="minorEastAsia" w:hAnsiTheme="minorHAnsi" w:cstheme="minorBidi"/>
          <w:sz w:val="22"/>
          <w:szCs w:val="22"/>
          <w:lang w:eastAsia="en-US"/>
        </w:rPr>
        <w:tab/>
      </w:r>
      <w:r w:rsidRPr="00005859">
        <w:rPr>
          <w:bCs/>
          <w:lang w:val="en-GB"/>
        </w:rPr>
        <w:t>Recommended routes</w:t>
      </w:r>
      <w:r>
        <w:tab/>
      </w:r>
      <w:r>
        <w:fldChar w:fldCharType="begin"/>
      </w:r>
      <w:r>
        <w:instrText xml:space="preserve"> PAGEREF _Toc68293309 \h </w:instrText>
      </w:r>
      <w:r>
        <w:fldChar w:fldCharType="separate"/>
      </w:r>
      <w:r w:rsidR="00FA6EE2">
        <w:t>48</w:t>
      </w:r>
      <w:r>
        <w:fldChar w:fldCharType="end"/>
      </w:r>
    </w:p>
    <w:p w14:paraId="77741CC8" w14:textId="5C3EC82D" w:rsidR="009348B0" w:rsidRDefault="009348B0">
      <w:pPr>
        <w:pStyle w:val="TOC3"/>
        <w:rPr>
          <w:rFonts w:asciiTheme="minorHAnsi" w:eastAsiaTheme="minorEastAsia" w:hAnsiTheme="minorHAnsi" w:cstheme="minorBidi"/>
          <w:sz w:val="22"/>
          <w:szCs w:val="22"/>
          <w:lang w:eastAsia="en-US"/>
        </w:rPr>
      </w:pPr>
      <w:r w:rsidRPr="00005859">
        <w:rPr>
          <w:bCs/>
          <w:lang w:val="en-GB"/>
        </w:rPr>
        <w:t>10.2.5</w:t>
      </w:r>
      <w:r>
        <w:rPr>
          <w:rFonts w:asciiTheme="minorHAnsi" w:eastAsiaTheme="minorEastAsia" w:hAnsiTheme="minorHAnsi" w:cstheme="minorBidi"/>
          <w:sz w:val="22"/>
          <w:szCs w:val="22"/>
          <w:lang w:eastAsia="en-US"/>
        </w:rPr>
        <w:tab/>
      </w:r>
      <w:r w:rsidRPr="00005859">
        <w:rPr>
          <w:bCs/>
          <w:lang w:val="en-GB"/>
        </w:rPr>
        <w:t>Recommended direction of traffic flow</w:t>
      </w:r>
      <w:r>
        <w:tab/>
      </w:r>
      <w:r>
        <w:fldChar w:fldCharType="begin"/>
      </w:r>
      <w:r>
        <w:instrText xml:space="preserve"> PAGEREF _Toc68293310 \h </w:instrText>
      </w:r>
      <w:r>
        <w:fldChar w:fldCharType="separate"/>
      </w:r>
      <w:r w:rsidR="00FA6EE2">
        <w:t>49</w:t>
      </w:r>
      <w:r>
        <w:fldChar w:fldCharType="end"/>
      </w:r>
    </w:p>
    <w:p w14:paraId="3C81284E" w14:textId="5B5304FA" w:rsidR="009348B0" w:rsidRDefault="009348B0">
      <w:pPr>
        <w:pStyle w:val="TOC3"/>
        <w:rPr>
          <w:rFonts w:asciiTheme="minorHAnsi" w:eastAsiaTheme="minorEastAsia" w:hAnsiTheme="minorHAnsi" w:cstheme="minorBidi"/>
          <w:sz w:val="22"/>
          <w:szCs w:val="22"/>
          <w:lang w:eastAsia="en-US"/>
        </w:rPr>
      </w:pPr>
      <w:r w:rsidRPr="00005859">
        <w:rPr>
          <w:bCs/>
          <w:lang w:val="en-GB"/>
        </w:rPr>
        <w:t>10.2.6</w:t>
      </w:r>
      <w:r>
        <w:rPr>
          <w:rFonts w:asciiTheme="minorHAnsi" w:eastAsiaTheme="minorEastAsia" w:hAnsiTheme="minorHAnsi" w:cstheme="minorBidi"/>
          <w:sz w:val="22"/>
          <w:szCs w:val="22"/>
          <w:lang w:eastAsia="en-US"/>
        </w:rPr>
        <w:tab/>
      </w:r>
      <w:r w:rsidRPr="00005859">
        <w:rPr>
          <w:bCs/>
          <w:lang w:val="en-GB"/>
        </w:rPr>
        <w:t>Two-way routes</w:t>
      </w:r>
      <w:r>
        <w:tab/>
      </w:r>
      <w:r>
        <w:fldChar w:fldCharType="begin"/>
      </w:r>
      <w:r>
        <w:instrText xml:space="preserve"> PAGEREF _Toc68293311 \h </w:instrText>
      </w:r>
      <w:r>
        <w:fldChar w:fldCharType="separate"/>
      </w:r>
      <w:r w:rsidR="00FA6EE2">
        <w:t>49</w:t>
      </w:r>
      <w:r>
        <w:fldChar w:fldCharType="end"/>
      </w:r>
    </w:p>
    <w:p w14:paraId="41F417B8" w14:textId="6E35DBA7" w:rsidR="009348B0" w:rsidRDefault="009348B0">
      <w:pPr>
        <w:pStyle w:val="TOC3"/>
        <w:rPr>
          <w:rFonts w:asciiTheme="minorHAnsi" w:eastAsiaTheme="minorEastAsia" w:hAnsiTheme="minorHAnsi" w:cstheme="minorBidi"/>
          <w:sz w:val="22"/>
          <w:szCs w:val="22"/>
          <w:lang w:eastAsia="en-US"/>
        </w:rPr>
      </w:pPr>
      <w:r w:rsidRPr="00005859">
        <w:rPr>
          <w:bCs/>
          <w:lang w:val="en-GB"/>
        </w:rPr>
        <w:t>10.2.7</w:t>
      </w:r>
      <w:r>
        <w:rPr>
          <w:rFonts w:asciiTheme="minorHAnsi" w:eastAsiaTheme="minorEastAsia" w:hAnsiTheme="minorHAnsi" w:cstheme="minorBidi"/>
          <w:sz w:val="22"/>
          <w:szCs w:val="22"/>
          <w:lang w:eastAsia="en-US"/>
        </w:rPr>
        <w:tab/>
      </w:r>
      <w:r w:rsidRPr="00005859">
        <w:rPr>
          <w:bCs/>
          <w:lang w:val="en-GB"/>
        </w:rPr>
        <w:t>Areas to be avoided</w:t>
      </w:r>
      <w:r>
        <w:tab/>
      </w:r>
      <w:r>
        <w:fldChar w:fldCharType="begin"/>
      </w:r>
      <w:r>
        <w:instrText xml:space="preserve"> PAGEREF _Toc68293312 \h </w:instrText>
      </w:r>
      <w:r>
        <w:fldChar w:fldCharType="separate"/>
      </w:r>
      <w:r w:rsidR="00FA6EE2">
        <w:t>49</w:t>
      </w:r>
      <w:r>
        <w:fldChar w:fldCharType="end"/>
      </w:r>
    </w:p>
    <w:p w14:paraId="4C3ED073" w14:textId="47E3D6EC" w:rsidR="009348B0" w:rsidRDefault="009348B0">
      <w:pPr>
        <w:pStyle w:val="TOC2"/>
        <w:rPr>
          <w:rFonts w:asciiTheme="minorHAnsi" w:eastAsiaTheme="minorEastAsia" w:hAnsiTheme="minorHAnsi" w:cstheme="minorBidi"/>
          <w:sz w:val="22"/>
          <w:szCs w:val="22"/>
          <w:lang w:eastAsia="en-US"/>
        </w:rPr>
      </w:pPr>
      <w:r w:rsidRPr="00005859">
        <w:rPr>
          <w:bCs/>
          <w:lang w:val="en-GB"/>
        </w:rPr>
        <w:t>10.3</w:t>
      </w:r>
      <w:r>
        <w:rPr>
          <w:rFonts w:asciiTheme="minorHAnsi" w:eastAsiaTheme="minorEastAsia" w:hAnsiTheme="minorHAnsi" w:cstheme="minorBidi"/>
          <w:sz w:val="22"/>
          <w:szCs w:val="22"/>
          <w:lang w:eastAsia="en-US"/>
        </w:rPr>
        <w:tab/>
      </w:r>
      <w:r w:rsidRPr="00005859">
        <w:rPr>
          <w:bCs/>
          <w:lang w:val="en-GB"/>
        </w:rPr>
        <w:t>Ferries</w:t>
      </w:r>
      <w:r>
        <w:tab/>
      </w:r>
      <w:r>
        <w:fldChar w:fldCharType="begin"/>
      </w:r>
      <w:r>
        <w:instrText xml:space="preserve"> PAGEREF _Toc68293313 \h </w:instrText>
      </w:r>
      <w:r>
        <w:fldChar w:fldCharType="separate"/>
      </w:r>
      <w:r w:rsidR="00FA6EE2">
        <w:t>49</w:t>
      </w:r>
      <w:r>
        <w:fldChar w:fldCharType="end"/>
      </w:r>
    </w:p>
    <w:p w14:paraId="20CFA71E" w14:textId="72AF5139" w:rsidR="009348B0" w:rsidRDefault="009348B0">
      <w:pPr>
        <w:pStyle w:val="TOC2"/>
        <w:rPr>
          <w:rFonts w:asciiTheme="minorHAnsi" w:eastAsiaTheme="minorEastAsia" w:hAnsiTheme="minorHAnsi" w:cstheme="minorBidi"/>
          <w:sz w:val="22"/>
          <w:szCs w:val="22"/>
          <w:lang w:eastAsia="en-US"/>
        </w:rPr>
      </w:pPr>
      <w:r w:rsidRPr="00005859">
        <w:rPr>
          <w:bCs/>
          <w:lang w:val="en-GB"/>
        </w:rPr>
        <w:t>10.4</w:t>
      </w:r>
      <w:r>
        <w:rPr>
          <w:rFonts w:asciiTheme="minorHAnsi" w:eastAsiaTheme="minorEastAsia" w:hAnsiTheme="minorHAnsi" w:cstheme="minorBidi"/>
          <w:sz w:val="22"/>
          <w:szCs w:val="22"/>
          <w:lang w:eastAsia="en-US"/>
        </w:rPr>
        <w:tab/>
      </w:r>
      <w:r w:rsidRPr="00005859">
        <w:rPr>
          <w:bCs/>
          <w:lang w:val="en-GB"/>
        </w:rPr>
        <w:t>Fairways</w:t>
      </w:r>
      <w:r>
        <w:tab/>
      </w:r>
      <w:r>
        <w:fldChar w:fldCharType="begin"/>
      </w:r>
      <w:r>
        <w:instrText xml:space="preserve"> PAGEREF _Toc68293314 \h </w:instrText>
      </w:r>
      <w:r>
        <w:fldChar w:fldCharType="separate"/>
      </w:r>
      <w:r w:rsidR="00FA6EE2">
        <w:t>49</w:t>
      </w:r>
      <w:r>
        <w:fldChar w:fldCharType="end"/>
      </w:r>
    </w:p>
    <w:p w14:paraId="594AED7C" w14:textId="0971CB54" w:rsidR="009348B0" w:rsidRDefault="009348B0">
      <w:pPr>
        <w:pStyle w:val="TOC2"/>
        <w:rPr>
          <w:rFonts w:asciiTheme="minorHAnsi" w:eastAsiaTheme="minorEastAsia" w:hAnsiTheme="minorHAnsi" w:cstheme="minorBidi"/>
          <w:sz w:val="22"/>
          <w:szCs w:val="22"/>
          <w:lang w:eastAsia="en-US"/>
        </w:rPr>
      </w:pPr>
      <w:r w:rsidRPr="00005859">
        <w:rPr>
          <w:bCs/>
          <w:lang w:val="en-GB"/>
        </w:rPr>
        <w:t>10.5</w:t>
      </w:r>
      <w:r>
        <w:rPr>
          <w:rFonts w:asciiTheme="minorHAnsi" w:eastAsiaTheme="minorEastAsia" w:hAnsiTheme="minorHAnsi" w:cstheme="minorBidi"/>
          <w:sz w:val="22"/>
          <w:szCs w:val="22"/>
          <w:lang w:eastAsia="en-US"/>
        </w:rPr>
        <w:tab/>
      </w:r>
      <w:r w:rsidRPr="00005859">
        <w:rPr>
          <w:bCs/>
          <w:lang w:val="en-GB"/>
        </w:rPr>
        <w:t>Archipelagic Sea Lane</w:t>
      </w:r>
      <w:r>
        <w:tab/>
      </w:r>
      <w:r>
        <w:fldChar w:fldCharType="begin"/>
      </w:r>
      <w:r>
        <w:instrText xml:space="preserve"> PAGEREF _Toc68293315 \h </w:instrText>
      </w:r>
      <w:r>
        <w:fldChar w:fldCharType="separate"/>
      </w:r>
      <w:r w:rsidR="00FA6EE2">
        <w:t>50</w:t>
      </w:r>
      <w:r>
        <w:fldChar w:fldCharType="end"/>
      </w:r>
    </w:p>
    <w:p w14:paraId="2A8581BE" w14:textId="18E54DA0" w:rsidR="009348B0" w:rsidRDefault="009348B0">
      <w:pPr>
        <w:pStyle w:val="TOC3"/>
        <w:rPr>
          <w:rFonts w:asciiTheme="minorHAnsi" w:eastAsiaTheme="minorEastAsia" w:hAnsiTheme="minorHAnsi" w:cstheme="minorBidi"/>
          <w:sz w:val="22"/>
          <w:szCs w:val="22"/>
          <w:lang w:eastAsia="en-US"/>
        </w:rPr>
      </w:pPr>
      <w:r w:rsidRPr="00005859">
        <w:rPr>
          <w:bCs/>
          <w:lang w:val="en-GB"/>
        </w:rPr>
        <w:t>10.5.1</w:t>
      </w:r>
      <w:r>
        <w:rPr>
          <w:rFonts w:asciiTheme="minorHAnsi" w:eastAsiaTheme="minorEastAsia" w:hAnsiTheme="minorHAnsi" w:cstheme="minorBidi"/>
          <w:sz w:val="22"/>
          <w:szCs w:val="22"/>
          <w:lang w:eastAsia="en-US"/>
        </w:rPr>
        <w:tab/>
      </w:r>
      <w:r w:rsidRPr="00005859">
        <w:rPr>
          <w:bCs/>
          <w:lang w:val="en-GB"/>
        </w:rPr>
        <w:t>Archipelagic Sea Lanes</w:t>
      </w:r>
      <w:r>
        <w:tab/>
      </w:r>
      <w:r>
        <w:fldChar w:fldCharType="begin"/>
      </w:r>
      <w:r>
        <w:instrText xml:space="preserve"> PAGEREF _Toc68293316 \h </w:instrText>
      </w:r>
      <w:r>
        <w:fldChar w:fldCharType="separate"/>
      </w:r>
      <w:r w:rsidR="00FA6EE2">
        <w:t>50</w:t>
      </w:r>
      <w:r>
        <w:fldChar w:fldCharType="end"/>
      </w:r>
    </w:p>
    <w:p w14:paraId="5ECF2BBD" w14:textId="34B354D7" w:rsidR="009348B0" w:rsidRDefault="009348B0">
      <w:pPr>
        <w:pStyle w:val="TOC3"/>
        <w:rPr>
          <w:rFonts w:asciiTheme="minorHAnsi" w:eastAsiaTheme="minorEastAsia" w:hAnsiTheme="minorHAnsi" w:cstheme="minorBidi"/>
          <w:sz w:val="22"/>
          <w:szCs w:val="22"/>
          <w:lang w:eastAsia="en-US"/>
        </w:rPr>
      </w:pPr>
      <w:r w:rsidRPr="00005859">
        <w:rPr>
          <w:bCs/>
          <w:lang w:val="en-GB"/>
        </w:rPr>
        <w:t>10.5.2</w:t>
      </w:r>
      <w:r>
        <w:rPr>
          <w:rFonts w:asciiTheme="minorHAnsi" w:eastAsiaTheme="minorEastAsia" w:hAnsiTheme="minorHAnsi" w:cstheme="minorBidi"/>
          <w:sz w:val="22"/>
          <w:szCs w:val="22"/>
          <w:lang w:eastAsia="en-US"/>
        </w:rPr>
        <w:tab/>
      </w:r>
      <w:r w:rsidRPr="00005859">
        <w:rPr>
          <w:bCs/>
          <w:lang w:val="en-GB"/>
        </w:rPr>
        <w:t>Archipelagic Sea Lane Axis</w:t>
      </w:r>
      <w:r>
        <w:tab/>
      </w:r>
      <w:r>
        <w:fldChar w:fldCharType="begin"/>
      </w:r>
      <w:r>
        <w:instrText xml:space="preserve"> PAGEREF _Toc68293317 \h </w:instrText>
      </w:r>
      <w:r>
        <w:fldChar w:fldCharType="separate"/>
      </w:r>
      <w:r w:rsidR="00FA6EE2">
        <w:t>50</w:t>
      </w:r>
      <w:r>
        <w:fldChar w:fldCharType="end"/>
      </w:r>
    </w:p>
    <w:p w14:paraId="4CCDEA12" w14:textId="19945CDE" w:rsidR="009348B0" w:rsidRDefault="009348B0">
      <w:pPr>
        <w:pStyle w:val="TOC3"/>
        <w:rPr>
          <w:rFonts w:asciiTheme="minorHAnsi" w:eastAsiaTheme="minorEastAsia" w:hAnsiTheme="minorHAnsi" w:cstheme="minorBidi"/>
          <w:sz w:val="22"/>
          <w:szCs w:val="22"/>
          <w:lang w:eastAsia="en-US"/>
        </w:rPr>
      </w:pPr>
      <w:r w:rsidRPr="00005859">
        <w:rPr>
          <w:bCs/>
          <w:lang w:val="en-GB"/>
        </w:rPr>
        <w:t>10.5.3</w:t>
      </w:r>
      <w:r>
        <w:rPr>
          <w:rFonts w:asciiTheme="minorHAnsi" w:eastAsiaTheme="minorEastAsia" w:hAnsiTheme="minorHAnsi" w:cstheme="minorBidi"/>
          <w:sz w:val="22"/>
          <w:szCs w:val="22"/>
          <w:lang w:eastAsia="en-US"/>
        </w:rPr>
        <w:tab/>
      </w:r>
      <w:r w:rsidRPr="00005859">
        <w:rPr>
          <w:bCs/>
          <w:lang w:val="en-GB"/>
        </w:rPr>
        <w:t>Archipelagic Sea Lane systems</w:t>
      </w:r>
      <w:r>
        <w:tab/>
      </w:r>
      <w:r>
        <w:fldChar w:fldCharType="begin"/>
      </w:r>
      <w:r>
        <w:instrText xml:space="preserve"> PAGEREF _Toc68293318 \h </w:instrText>
      </w:r>
      <w:r>
        <w:fldChar w:fldCharType="separate"/>
      </w:r>
      <w:r w:rsidR="00FA6EE2">
        <w:t>50</w:t>
      </w:r>
      <w:r>
        <w:fldChar w:fldCharType="end"/>
      </w:r>
    </w:p>
    <w:p w14:paraId="12998A69" w14:textId="13807D50" w:rsidR="009348B0" w:rsidRDefault="009348B0">
      <w:pPr>
        <w:pStyle w:val="TOC1"/>
        <w:rPr>
          <w:rFonts w:asciiTheme="minorHAnsi" w:eastAsiaTheme="minorEastAsia" w:hAnsiTheme="minorHAnsi" w:cstheme="minorBidi"/>
          <w:sz w:val="22"/>
          <w:szCs w:val="22"/>
          <w:lang w:eastAsia="en-US"/>
        </w:rPr>
      </w:pPr>
      <w:r w:rsidRPr="00005859">
        <w:rPr>
          <w:bCs/>
          <w:lang w:val="en-GB"/>
        </w:rPr>
        <w:t>11</w:t>
      </w:r>
      <w:r>
        <w:rPr>
          <w:rFonts w:asciiTheme="minorHAnsi" w:eastAsiaTheme="minorEastAsia" w:hAnsiTheme="minorHAnsi" w:cstheme="minorBidi"/>
          <w:sz w:val="22"/>
          <w:szCs w:val="22"/>
          <w:lang w:eastAsia="en-US"/>
        </w:rPr>
        <w:tab/>
      </w:r>
      <w:r w:rsidRPr="00005859">
        <w:rPr>
          <w:bCs/>
          <w:lang w:val="en-GB"/>
        </w:rPr>
        <w:t>Regulated areas</w:t>
      </w:r>
      <w:r>
        <w:tab/>
      </w:r>
      <w:r>
        <w:fldChar w:fldCharType="begin"/>
      </w:r>
      <w:r>
        <w:instrText xml:space="preserve"> PAGEREF _Toc68293319 \h </w:instrText>
      </w:r>
      <w:r>
        <w:fldChar w:fldCharType="separate"/>
      </w:r>
      <w:r w:rsidR="00FA6EE2">
        <w:t>52</w:t>
      </w:r>
      <w:r>
        <w:fldChar w:fldCharType="end"/>
      </w:r>
    </w:p>
    <w:p w14:paraId="275F97C4" w14:textId="0B4521BE" w:rsidR="009348B0" w:rsidRDefault="009348B0">
      <w:pPr>
        <w:pStyle w:val="TOC2"/>
        <w:rPr>
          <w:rFonts w:asciiTheme="minorHAnsi" w:eastAsiaTheme="minorEastAsia" w:hAnsiTheme="minorHAnsi" w:cstheme="minorBidi"/>
          <w:sz w:val="22"/>
          <w:szCs w:val="22"/>
          <w:lang w:eastAsia="en-US"/>
        </w:rPr>
      </w:pPr>
      <w:r w:rsidRPr="00005859">
        <w:rPr>
          <w:bCs/>
          <w:lang w:val="en-GB"/>
        </w:rPr>
        <w:lastRenderedPageBreak/>
        <w:t>11.1</w:t>
      </w:r>
      <w:r>
        <w:rPr>
          <w:rFonts w:asciiTheme="minorHAnsi" w:eastAsiaTheme="minorEastAsia" w:hAnsiTheme="minorHAnsi" w:cstheme="minorBidi"/>
          <w:sz w:val="22"/>
          <w:szCs w:val="22"/>
          <w:lang w:eastAsia="en-US"/>
        </w:rPr>
        <w:tab/>
      </w:r>
      <w:r w:rsidRPr="00005859">
        <w:rPr>
          <w:bCs/>
          <w:lang w:val="en-GB"/>
        </w:rPr>
        <w:t>Restricted areas in general</w:t>
      </w:r>
      <w:r>
        <w:tab/>
      </w:r>
      <w:r>
        <w:fldChar w:fldCharType="begin"/>
      </w:r>
      <w:r>
        <w:instrText xml:space="preserve"> PAGEREF _Toc68293320 \h </w:instrText>
      </w:r>
      <w:r>
        <w:fldChar w:fldCharType="separate"/>
      </w:r>
      <w:r w:rsidR="00FA6EE2">
        <w:t>52</w:t>
      </w:r>
      <w:r>
        <w:fldChar w:fldCharType="end"/>
      </w:r>
    </w:p>
    <w:p w14:paraId="194E07D5" w14:textId="15B43706" w:rsidR="009348B0" w:rsidRDefault="009348B0">
      <w:pPr>
        <w:pStyle w:val="TOC2"/>
        <w:rPr>
          <w:rFonts w:asciiTheme="minorHAnsi" w:eastAsiaTheme="minorEastAsia" w:hAnsiTheme="minorHAnsi" w:cstheme="minorBidi"/>
          <w:sz w:val="22"/>
          <w:szCs w:val="22"/>
          <w:lang w:eastAsia="en-US"/>
        </w:rPr>
      </w:pPr>
      <w:r w:rsidRPr="00005859">
        <w:rPr>
          <w:bCs/>
          <w:lang w:val="en-GB"/>
        </w:rPr>
        <w:t>11.2</w:t>
      </w:r>
      <w:r>
        <w:rPr>
          <w:rFonts w:asciiTheme="minorHAnsi" w:eastAsiaTheme="minorEastAsia" w:hAnsiTheme="minorHAnsi" w:cstheme="minorBidi"/>
          <w:sz w:val="22"/>
          <w:szCs w:val="22"/>
          <w:lang w:eastAsia="en-US"/>
        </w:rPr>
        <w:tab/>
      </w:r>
      <w:r w:rsidRPr="00005859">
        <w:rPr>
          <w:bCs/>
          <w:lang w:val="en-GB"/>
        </w:rPr>
        <w:t>Maritime jurisdiction areas</w:t>
      </w:r>
      <w:r>
        <w:tab/>
      </w:r>
      <w:r>
        <w:fldChar w:fldCharType="begin"/>
      </w:r>
      <w:r>
        <w:instrText xml:space="preserve"> PAGEREF _Toc68293321 \h </w:instrText>
      </w:r>
      <w:r>
        <w:fldChar w:fldCharType="separate"/>
      </w:r>
      <w:r w:rsidR="00FA6EE2">
        <w:t>52</w:t>
      </w:r>
      <w:r>
        <w:fldChar w:fldCharType="end"/>
      </w:r>
    </w:p>
    <w:p w14:paraId="618F30BF" w14:textId="12D2CF1F" w:rsidR="009348B0" w:rsidRDefault="009348B0">
      <w:pPr>
        <w:pStyle w:val="TOC3"/>
        <w:rPr>
          <w:rFonts w:asciiTheme="minorHAnsi" w:eastAsiaTheme="minorEastAsia" w:hAnsiTheme="minorHAnsi" w:cstheme="minorBidi"/>
          <w:sz w:val="22"/>
          <w:szCs w:val="22"/>
          <w:lang w:eastAsia="en-US"/>
        </w:rPr>
      </w:pPr>
      <w:r w:rsidRPr="00005859">
        <w:rPr>
          <w:bCs/>
          <w:lang w:val="en-GB"/>
        </w:rPr>
        <w:t>11.2.1</w:t>
      </w:r>
      <w:r>
        <w:rPr>
          <w:rFonts w:asciiTheme="minorHAnsi" w:eastAsiaTheme="minorEastAsia" w:hAnsiTheme="minorHAnsi" w:cstheme="minorBidi"/>
          <w:sz w:val="22"/>
          <w:szCs w:val="22"/>
          <w:lang w:eastAsia="en-US"/>
        </w:rPr>
        <w:tab/>
      </w:r>
      <w:r w:rsidRPr="00005859">
        <w:rPr>
          <w:bCs/>
          <w:lang w:val="en-GB"/>
        </w:rPr>
        <w:t>National territories</w:t>
      </w:r>
      <w:r>
        <w:tab/>
      </w:r>
      <w:r>
        <w:fldChar w:fldCharType="begin"/>
      </w:r>
      <w:r>
        <w:instrText xml:space="preserve"> PAGEREF _Toc68293322 \h </w:instrText>
      </w:r>
      <w:r>
        <w:fldChar w:fldCharType="separate"/>
      </w:r>
      <w:r w:rsidR="00FA6EE2">
        <w:t>52</w:t>
      </w:r>
      <w:r>
        <w:fldChar w:fldCharType="end"/>
      </w:r>
    </w:p>
    <w:p w14:paraId="4D4DFC55" w14:textId="60984F6A" w:rsidR="009348B0" w:rsidRDefault="009348B0">
      <w:pPr>
        <w:pStyle w:val="TOC3"/>
        <w:rPr>
          <w:rFonts w:asciiTheme="minorHAnsi" w:eastAsiaTheme="minorEastAsia" w:hAnsiTheme="minorHAnsi" w:cstheme="minorBidi"/>
          <w:sz w:val="22"/>
          <w:szCs w:val="22"/>
          <w:lang w:eastAsia="en-US"/>
        </w:rPr>
      </w:pPr>
      <w:r w:rsidRPr="00005859">
        <w:rPr>
          <w:bCs/>
          <w:lang w:val="en-GB"/>
        </w:rPr>
        <w:t>11.2.2</w:t>
      </w:r>
      <w:r>
        <w:rPr>
          <w:rFonts w:asciiTheme="minorHAnsi" w:eastAsiaTheme="minorEastAsia" w:hAnsiTheme="minorHAnsi" w:cstheme="minorBidi"/>
          <w:sz w:val="22"/>
          <w:szCs w:val="22"/>
          <w:lang w:eastAsia="en-US"/>
        </w:rPr>
        <w:tab/>
      </w:r>
      <w:r w:rsidRPr="00005859">
        <w:rPr>
          <w:bCs/>
          <w:lang w:val="en-GB"/>
        </w:rPr>
        <w:t>Custom zones</w:t>
      </w:r>
      <w:r>
        <w:tab/>
      </w:r>
      <w:r>
        <w:fldChar w:fldCharType="begin"/>
      </w:r>
      <w:r>
        <w:instrText xml:space="preserve"> PAGEREF _Toc68293323 \h </w:instrText>
      </w:r>
      <w:r>
        <w:fldChar w:fldCharType="separate"/>
      </w:r>
      <w:r w:rsidR="00FA6EE2">
        <w:t>52</w:t>
      </w:r>
      <w:r>
        <w:fldChar w:fldCharType="end"/>
      </w:r>
    </w:p>
    <w:p w14:paraId="43D626C4" w14:textId="75EADD84" w:rsidR="009348B0" w:rsidRDefault="009348B0">
      <w:pPr>
        <w:pStyle w:val="TOC3"/>
        <w:rPr>
          <w:rFonts w:asciiTheme="minorHAnsi" w:eastAsiaTheme="minorEastAsia" w:hAnsiTheme="minorHAnsi" w:cstheme="minorBidi"/>
          <w:sz w:val="22"/>
          <w:szCs w:val="22"/>
          <w:lang w:eastAsia="en-US"/>
        </w:rPr>
      </w:pPr>
      <w:r w:rsidRPr="00005859">
        <w:rPr>
          <w:bCs/>
          <w:lang w:val="en-GB"/>
        </w:rPr>
        <w:t>11.2.3</w:t>
      </w:r>
      <w:r>
        <w:rPr>
          <w:rFonts w:asciiTheme="minorHAnsi" w:eastAsiaTheme="minorEastAsia" w:hAnsiTheme="minorHAnsi" w:cstheme="minorBidi"/>
          <w:sz w:val="22"/>
          <w:szCs w:val="22"/>
          <w:lang w:eastAsia="en-US"/>
        </w:rPr>
        <w:tab/>
      </w:r>
      <w:r w:rsidRPr="00005859">
        <w:rPr>
          <w:bCs/>
          <w:lang w:val="en-GB"/>
        </w:rPr>
        <w:t>Free port areas</w:t>
      </w:r>
      <w:r>
        <w:tab/>
      </w:r>
      <w:r>
        <w:fldChar w:fldCharType="begin"/>
      </w:r>
      <w:r>
        <w:instrText xml:space="preserve"> PAGEREF _Toc68293324 \h </w:instrText>
      </w:r>
      <w:r>
        <w:fldChar w:fldCharType="separate"/>
      </w:r>
      <w:r w:rsidR="00FA6EE2">
        <w:t>52</w:t>
      </w:r>
      <w:r>
        <w:fldChar w:fldCharType="end"/>
      </w:r>
    </w:p>
    <w:p w14:paraId="0999F789" w14:textId="2E565EA5" w:rsidR="009348B0" w:rsidRDefault="009348B0">
      <w:pPr>
        <w:pStyle w:val="TOC3"/>
        <w:rPr>
          <w:rFonts w:asciiTheme="minorHAnsi" w:eastAsiaTheme="minorEastAsia" w:hAnsiTheme="minorHAnsi" w:cstheme="minorBidi"/>
          <w:sz w:val="22"/>
          <w:szCs w:val="22"/>
          <w:lang w:eastAsia="en-US"/>
        </w:rPr>
      </w:pPr>
      <w:r w:rsidRPr="00005859">
        <w:rPr>
          <w:bCs/>
          <w:lang w:val="en-GB"/>
        </w:rPr>
        <w:t>11.2.4</w:t>
      </w:r>
      <w:r>
        <w:rPr>
          <w:rFonts w:asciiTheme="minorHAnsi" w:eastAsiaTheme="minorEastAsia" w:hAnsiTheme="minorHAnsi" w:cstheme="minorBidi"/>
          <w:sz w:val="22"/>
          <w:szCs w:val="22"/>
          <w:lang w:eastAsia="en-US"/>
        </w:rPr>
        <w:tab/>
      </w:r>
      <w:r w:rsidRPr="00005859">
        <w:rPr>
          <w:bCs/>
          <w:lang w:val="en-GB"/>
        </w:rPr>
        <w:t>Territorial Seas</w:t>
      </w:r>
      <w:r>
        <w:tab/>
      </w:r>
      <w:r>
        <w:fldChar w:fldCharType="begin"/>
      </w:r>
      <w:r>
        <w:instrText xml:space="preserve"> PAGEREF _Toc68293325 \h </w:instrText>
      </w:r>
      <w:r>
        <w:fldChar w:fldCharType="separate"/>
      </w:r>
      <w:r w:rsidR="00FA6EE2">
        <w:t>53</w:t>
      </w:r>
      <w:r>
        <w:fldChar w:fldCharType="end"/>
      </w:r>
    </w:p>
    <w:p w14:paraId="72B9FD70" w14:textId="522F66F5" w:rsidR="009348B0" w:rsidRDefault="009348B0">
      <w:pPr>
        <w:pStyle w:val="TOC3"/>
        <w:rPr>
          <w:rFonts w:asciiTheme="minorHAnsi" w:eastAsiaTheme="minorEastAsia" w:hAnsiTheme="minorHAnsi" w:cstheme="minorBidi"/>
          <w:sz w:val="22"/>
          <w:szCs w:val="22"/>
          <w:lang w:eastAsia="en-US"/>
        </w:rPr>
      </w:pPr>
      <w:r w:rsidRPr="00005859">
        <w:rPr>
          <w:bCs/>
          <w:lang w:val="en-GB"/>
        </w:rPr>
        <w:t>11.2.5</w:t>
      </w:r>
      <w:r>
        <w:rPr>
          <w:rFonts w:asciiTheme="minorHAnsi" w:eastAsiaTheme="minorEastAsia" w:hAnsiTheme="minorHAnsi" w:cstheme="minorBidi"/>
          <w:sz w:val="22"/>
          <w:szCs w:val="22"/>
          <w:lang w:eastAsia="en-US"/>
        </w:rPr>
        <w:tab/>
      </w:r>
      <w:r w:rsidRPr="00005859">
        <w:rPr>
          <w:bCs/>
          <w:lang w:val="en-GB"/>
        </w:rPr>
        <w:t>Contiguous Zones</w:t>
      </w:r>
      <w:r>
        <w:tab/>
      </w:r>
      <w:r>
        <w:fldChar w:fldCharType="begin"/>
      </w:r>
      <w:r>
        <w:instrText xml:space="preserve"> PAGEREF _Toc68293326 \h </w:instrText>
      </w:r>
      <w:r>
        <w:fldChar w:fldCharType="separate"/>
      </w:r>
      <w:r w:rsidR="00FA6EE2">
        <w:t>53</w:t>
      </w:r>
      <w:r>
        <w:fldChar w:fldCharType="end"/>
      </w:r>
    </w:p>
    <w:p w14:paraId="643C9424" w14:textId="78F3A08A" w:rsidR="009348B0" w:rsidRDefault="009348B0">
      <w:pPr>
        <w:pStyle w:val="TOC3"/>
        <w:rPr>
          <w:rFonts w:asciiTheme="minorHAnsi" w:eastAsiaTheme="minorEastAsia" w:hAnsiTheme="minorHAnsi" w:cstheme="minorBidi"/>
          <w:sz w:val="22"/>
          <w:szCs w:val="22"/>
          <w:lang w:eastAsia="en-US"/>
        </w:rPr>
      </w:pPr>
      <w:r w:rsidRPr="00005859">
        <w:rPr>
          <w:bCs/>
          <w:lang w:val="en-GB"/>
        </w:rPr>
        <w:t>11.2.6</w:t>
      </w:r>
      <w:r>
        <w:rPr>
          <w:rFonts w:asciiTheme="minorHAnsi" w:eastAsiaTheme="minorEastAsia" w:hAnsiTheme="minorHAnsi" w:cstheme="minorBidi"/>
          <w:sz w:val="22"/>
          <w:szCs w:val="22"/>
          <w:lang w:eastAsia="en-US"/>
        </w:rPr>
        <w:tab/>
      </w:r>
      <w:r w:rsidRPr="00005859">
        <w:rPr>
          <w:bCs/>
          <w:lang w:val="en-GB"/>
        </w:rPr>
        <w:t>Fishery zones</w:t>
      </w:r>
      <w:r>
        <w:tab/>
      </w:r>
      <w:r>
        <w:fldChar w:fldCharType="begin"/>
      </w:r>
      <w:r>
        <w:instrText xml:space="preserve"> PAGEREF _Toc68293327 \h </w:instrText>
      </w:r>
      <w:r>
        <w:fldChar w:fldCharType="separate"/>
      </w:r>
      <w:r w:rsidR="00FA6EE2">
        <w:t>53</w:t>
      </w:r>
      <w:r>
        <w:fldChar w:fldCharType="end"/>
      </w:r>
    </w:p>
    <w:p w14:paraId="030C1CFF" w14:textId="2ADD47A1" w:rsidR="009348B0" w:rsidRDefault="009348B0">
      <w:pPr>
        <w:pStyle w:val="TOC3"/>
        <w:rPr>
          <w:rFonts w:asciiTheme="minorHAnsi" w:eastAsiaTheme="minorEastAsia" w:hAnsiTheme="minorHAnsi" w:cstheme="minorBidi"/>
          <w:sz w:val="22"/>
          <w:szCs w:val="22"/>
          <w:lang w:eastAsia="en-US"/>
        </w:rPr>
      </w:pPr>
      <w:r w:rsidRPr="00005859">
        <w:rPr>
          <w:bCs/>
          <w:lang w:val="en-GB"/>
        </w:rPr>
        <w:t>11.2.7</w:t>
      </w:r>
      <w:r>
        <w:rPr>
          <w:rFonts w:asciiTheme="minorHAnsi" w:eastAsiaTheme="minorEastAsia" w:hAnsiTheme="minorHAnsi" w:cstheme="minorBidi"/>
          <w:sz w:val="22"/>
          <w:szCs w:val="22"/>
          <w:lang w:eastAsia="en-US"/>
        </w:rPr>
        <w:tab/>
      </w:r>
      <w:r w:rsidRPr="00005859">
        <w:rPr>
          <w:bCs/>
          <w:lang w:val="en-GB"/>
        </w:rPr>
        <w:t>Continental Shelves</w:t>
      </w:r>
      <w:r>
        <w:tab/>
      </w:r>
      <w:r>
        <w:fldChar w:fldCharType="begin"/>
      </w:r>
      <w:r>
        <w:instrText xml:space="preserve"> PAGEREF _Toc68293328 \h </w:instrText>
      </w:r>
      <w:r>
        <w:fldChar w:fldCharType="separate"/>
      </w:r>
      <w:r w:rsidR="00FA6EE2">
        <w:t>54</w:t>
      </w:r>
      <w:r>
        <w:fldChar w:fldCharType="end"/>
      </w:r>
    </w:p>
    <w:p w14:paraId="02C1160B" w14:textId="6F370271" w:rsidR="009348B0" w:rsidRDefault="009348B0">
      <w:pPr>
        <w:pStyle w:val="TOC3"/>
        <w:rPr>
          <w:rFonts w:asciiTheme="minorHAnsi" w:eastAsiaTheme="minorEastAsia" w:hAnsiTheme="minorHAnsi" w:cstheme="minorBidi"/>
          <w:sz w:val="22"/>
          <w:szCs w:val="22"/>
          <w:lang w:eastAsia="en-US"/>
        </w:rPr>
      </w:pPr>
      <w:r w:rsidRPr="00005859">
        <w:rPr>
          <w:bCs/>
          <w:lang w:val="en-GB"/>
        </w:rPr>
        <w:t>11.2.8</w:t>
      </w:r>
      <w:r>
        <w:rPr>
          <w:rFonts w:asciiTheme="minorHAnsi" w:eastAsiaTheme="minorEastAsia" w:hAnsiTheme="minorHAnsi" w:cstheme="minorBidi"/>
          <w:sz w:val="22"/>
          <w:szCs w:val="22"/>
          <w:lang w:eastAsia="en-US"/>
        </w:rPr>
        <w:tab/>
      </w:r>
      <w:r w:rsidRPr="00005859">
        <w:rPr>
          <w:bCs/>
          <w:lang w:val="en-GB"/>
        </w:rPr>
        <w:t>Exclusive Economic Zones</w:t>
      </w:r>
      <w:r>
        <w:tab/>
      </w:r>
      <w:r>
        <w:fldChar w:fldCharType="begin"/>
      </w:r>
      <w:r>
        <w:instrText xml:space="preserve"> PAGEREF _Toc68293329 \h </w:instrText>
      </w:r>
      <w:r>
        <w:fldChar w:fldCharType="separate"/>
      </w:r>
      <w:r w:rsidR="00FA6EE2">
        <w:t>54</w:t>
      </w:r>
      <w:r>
        <w:fldChar w:fldCharType="end"/>
      </w:r>
    </w:p>
    <w:p w14:paraId="44774857" w14:textId="4ED3C5B5" w:rsidR="009348B0" w:rsidRDefault="009348B0">
      <w:pPr>
        <w:pStyle w:val="TOC2"/>
        <w:rPr>
          <w:rFonts w:asciiTheme="minorHAnsi" w:eastAsiaTheme="minorEastAsia" w:hAnsiTheme="minorHAnsi" w:cstheme="minorBidi"/>
          <w:sz w:val="22"/>
          <w:szCs w:val="22"/>
          <w:lang w:eastAsia="en-US"/>
        </w:rPr>
      </w:pPr>
      <w:r w:rsidRPr="00005859">
        <w:rPr>
          <w:bCs/>
          <w:lang w:val="en-GB"/>
        </w:rPr>
        <w:t>11.3</w:t>
      </w:r>
      <w:r>
        <w:rPr>
          <w:rFonts w:asciiTheme="minorHAnsi" w:eastAsiaTheme="minorEastAsia" w:hAnsiTheme="minorHAnsi" w:cstheme="minorBidi"/>
          <w:sz w:val="22"/>
          <w:szCs w:val="22"/>
          <w:lang w:eastAsia="en-US"/>
        </w:rPr>
        <w:tab/>
      </w:r>
      <w:r w:rsidRPr="00005859">
        <w:rPr>
          <w:bCs/>
          <w:lang w:val="en-GB"/>
        </w:rPr>
        <w:t>Military practice areas; submarine transit lanes; minefields</w:t>
      </w:r>
      <w:r>
        <w:tab/>
      </w:r>
      <w:r>
        <w:fldChar w:fldCharType="begin"/>
      </w:r>
      <w:r>
        <w:instrText xml:space="preserve"> PAGEREF _Toc68293330 \h </w:instrText>
      </w:r>
      <w:r>
        <w:fldChar w:fldCharType="separate"/>
      </w:r>
      <w:r w:rsidR="00FA6EE2">
        <w:t>54</w:t>
      </w:r>
      <w:r>
        <w:fldChar w:fldCharType="end"/>
      </w:r>
    </w:p>
    <w:p w14:paraId="2F1EFFC1" w14:textId="20F0C866" w:rsidR="009348B0" w:rsidRDefault="009348B0">
      <w:pPr>
        <w:pStyle w:val="TOC3"/>
        <w:rPr>
          <w:rFonts w:asciiTheme="minorHAnsi" w:eastAsiaTheme="minorEastAsia" w:hAnsiTheme="minorHAnsi" w:cstheme="minorBidi"/>
          <w:sz w:val="22"/>
          <w:szCs w:val="22"/>
          <w:lang w:eastAsia="en-US"/>
        </w:rPr>
      </w:pPr>
      <w:r w:rsidRPr="00005859">
        <w:rPr>
          <w:bCs/>
          <w:lang w:val="en-GB"/>
        </w:rPr>
        <w:t>11.3.1</w:t>
      </w:r>
      <w:r>
        <w:rPr>
          <w:rFonts w:asciiTheme="minorHAnsi" w:eastAsiaTheme="minorEastAsia" w:hAnsiTheme="minorHAnsi" w:cstheme="minorBidi"/>
          <w:sz w:val="22"/>
          <w:szCs w:val="22"/>
          <w:lang w:eastAsia="en-US"/>
        </w:rPr>
        <w:tab/>
      </w:r>
      <w:r w:rsidRPr="00005859">
        <w:rPr>
          <w:bCs/>
          <w:lang w:val="en-GB"/>
        </w:rPr>
        <w:t>Military practice areas</w:t>
      </w:r>
      <w:r>
        <w:tab/>
      </w:r>
      <w:r>
        <w:fldChar w:fldCharType="begin"/>
      </w:r>
      <w:r>
        <w:instrText xml:space="preserve"> PAGEREF _Toc68293331 \h </w:instrText>
      </w:r>
      <w:r>
        <w:fldChar w:fldCharType="separate"/>
      </w:r>
      <w:r w:rsidR="00FA6EE2">
        <w:t>54</w:t>
      </w:r>
      <w:r>
        <w:fldChar w:fldCharType="end"/>
      </w:r>
    </w:p>
    <w:p w14:paraId="53464C41" w14:textId="78037D90" w:rsidR="009348B0" w:rsidRDefault="009348B0">
      <w:pPr>
        <w:pStyle w:val="TOC3"/>
        <w:rPr>
          <w:rFonts w:asciiTheme="minorHAnsi" w:eastAsiaTheme="minorEastAsia" w:hAnsiTheme="minorHAnsi" w:cstheme="minorBidi"/>
          <w:sz w:val="22"/>
          <w:szCs w:val="22"/>
          <w:lang w:eastAsia="en-US"/>
        </w:rPr>
      </w:pPr>
      <w:r w:rsidRPr="00005859">
        <w:rPr>
          <w:bCs/>
          <w:lang w:val="en-GB"/>
        </w:rPr>
        <w:t>11.3.2</w:t>
      </w:r>
      <w:r>
        <w:rPr>
          <w:rFonts w:asciiTheme="minorHAnsi" w:eastAsiaTheme="minorEastAsia" w:hAnsiTheme="minorHAnsi" w:cstheme="minorBidi"/>
          <w:sz w:val="22"/>
          <w:szCs w:val="22"/>
          <w:lang w:eastAsia="en-US"/>
        </w:rPr>
        <w:tab/>
      </w:r>
      <w:r w:rsidRPr="00005859">
        <w:rPr>
          <w:bCs/>
          <w:lang w:val="en-GB"/>
        </w:rPr>
        <w:t>Submarine transit lanes</w:t>
      </w:r>
      <w:r>
        <w:tab/>
      </w:r>
      <w:r>
        <w:fldChar w:fldCharType="begin"/>
      </w:r>
      <w:r>
        <w:instrText xml:space="preserve"> PAGEREF _Toc68293332 \h </w:instrText>
      </w:r>
      <w:r>
        <w:fldChar w:fldCharType="separate"/>
      </w:r>
      <w:r w:rsidR="00FA6EE2">
        <w:t>54</w:t>
      </w:r>
      <w:r>
        <w:fldChar w:fldCharType="end"/>
      </w:r>
    </w:p>
    <w:p w14:paraId="4AE83BD8" w14:textId="26D7437F" w:rsidR="009348B0" w:rsidRDefault="009348B0">
      <w:pPr>
        <w:pStyle w:val="TOC3"/>
        <w:rPr>
          <w:rFonts w:asciiTheme="minorHAnsi" w:eastAsiaTheme="minorEastAsia" w:hAnsiTheme="minorHAnsi" w:cstheme="minorBidi"/>
          <w:sz w:val="22"/>
          <w:szCs w:val="22"/>
          <w:lang w:eastAsia="en-US"/>
        </w:rPr>
      </w:pPr>
      <w:r w:rsidRPr="00005859">
        <w:rPr>
          <w:bCs/>
          <w:lang w:val="en-GB"/>
        </w:rPr>
        <w:t>11.3.3</w:t>
      </w:r>
      <w:r>
        <w:rPr>
          <w:rFonts w:asciiTheme="minorHAnsi" w:eastAsiaTheme="minorEastAsia" w:hAnsiTheme="minorHAnsi" w:cstheme="minorBidi"/>
          <w:sz w:val="22"/>
          <w:szCs w:val="22"/>
          <w:lang w:eastAsia="en-US"/>
        </w:rPr>
        <w:tab/>
      </w:r>
      <w:r w:rsidRPr="00005859">
        <w:rPr>
          <w:bCs/>
          <w:lang w:val="en-GB"/>
        </w:rPr>
        <w:t>Minefields</w:t>
      </w:r>
      <w:r>
        <w:tab/>
      </w:r>
      <w:r>
        <w:fldChar w:fldCharType="begin"/>
      </w:r>
      <w:r>
        <w:instrText xml:space="preserve"> PAGEREF _Toc68293333 \h </w:instrText>
      </w:r>
      <w:r>
        <w:fldChar w:fldCharType="separate"/>
      </w:r>
      <w:r w:rsidR="00FA6EE2">
        <w:t>55</w:t>
      </w:r>
      <w:r>
        <w:fldChar w:fldCharType="end"/>
      </w:r>
    </w:p>
    <w:p w14:paraId="4A4CAC54" w14:textId="16F2DFAA" w:rsidR="009348B0" w:rsidRDefault="009348B0">
      <w:pPr>
        <w:pStyle w:val="TOC2"/>
        <w:rPr>
          <w:rFonts w:asciiTheme="minorHAnsi" w:eastAsiaTheme="minorEastAsia" w:hAnsiTheme="minorHAnsi" w:cstheme="minorBidi"/>
          <w:sz w:val="22"/>
          <w:szCs w:val="22"/>
          <w:lang w:eastAsia="en-US"/>
        </w:rPr>
      </w:pPr>
      <w:r w:rsidRPr="00005859">
        <w:rPr>
          <w:bCs/>
          <w:lang w:val="en-GB"/>
        </w:rPr>
        <w:t>11.4</w:t>
      </w:r>
      <w:r>
        <w:rPr>
          <w:rFonts w:asciiTheme="minorHAnsi" w:eastAsiaTheme="minorEastAsia" w:hAnsiTheme="minorHAnsi" w:cstheme="minorBidi"/>
          <w:sz w:val="22"/>
          <w:szCs w:val="22"/>
          <w:lang w:eastAsia="en-US"/>
        </w:rPr>
        <w:tab/>
      </w:r>
      <w:r w:rsidRPr="00005859">
        <w:rPr>
          <w:bCs/>
          <w:lang w:val="en-GB"/>
        </w:rPr>
        <w:t>Dumping grounds</w:t>
      </w:r>
      <w:r>
        <w:tab/>
      </w:r>
      <w:r>
        <w:fldChar w:fldCharType="begin"/>
      </w:r>
      <w:r>
        <w:instrText xml:space="preserve"> PAGEREF _Toc68293334 \h </w:instrText>
      </w:r>
      <w:r>
        <w:fldChar w:fldCharType="separate"/>
      </w:r>
      <w:r w:rsidR="00FA6EE2">
        <w:t>55</w:t>
      </w:r>
      <w:r>
        <w:fldChar w:fldCharType="end"/>
      </w:r>
    </w:p>
    <w:p w14:paraId="7A7BEAB4" w14:textId="5641279D" w:rsidR="009348B0" w:rsidRDefault="009348B0">
      <w:pPr>
        <w:pStyle w:val="TOC2"/>
        <w:rPr>
          <w:rFonts w:asciiTheme="minorHAnsi" w:eastAsiaTheme="minorEastAsia" w:hAnsiTheme="minorHAnsi" w:cstheme="minorBidi"/>
          <w:sz w:val="22"/>
          <w:szCs w:val="22"/>
          <w:lang w:eastAsia="en-US"/>
        </w:rPr>
      </w:pPr>
      <w:r w:rsidRPr="00005859">
        <w:rPr>
          <w:bCs/>
          <w:lang w:val="en-GB"/>
        </w:rPr>
        <w:t>11.5</w:t>
      </w:r>
      <w:r>
        <w:rPr>
          <w:rFonts w:asciiTheme="minorHAnsi" w:eastAsiaTheme="minorEastAsia" w:hAnsiTheme="minorHAnsi" w:cstheme="minorBidi"/>
          <w:sz w:val="22"/>
          <w:szCs w:val="22"/>
          <w:lang w:eastAsia="en-US"/>
        </w:rPr>
        <w:tab/>
      </w:r>
      <w:r w:rsidRPr="00005859">
        <w:rPr>
          <w:bCs/>
          <w:lang w:val="en-GB"/>
        </w:rPr>
        <w:t>Cables and cable areas</w:t>
      </w:r>
      <w:r>
        <w:tab/>
      </w:r>
      <w:r>
        <w:fldChar w:fldCharType="begin"/>
      </w:r>
      <w:r>
        <w:instrText xml:space="preserve"> PAGEREF _Toc68293335 \h </w:instrText>
      </w:r>
      <w:r>
        <w:fldChar w:fldCharType="separate"/>
      </w:r>
      <w:r w:rsidR="00FA6EE2">
        <w:t>55</w:t>
      </w:r>
      <w:r>
        <w:fldChar w:fldCharType="end"/>
      </w:r>
    </w:p>
    <w:p w14:paraId="7EE7F392" w14:textId="4DF32FDE" w:rsidR="009348B0" w:rsidRDefault="009348B0">
      <w:pPr>
        <w:pStyle w:val="TOC3"/>
        <w:rPr>
          <w:rFonts w:asciiTheme="minorHAnsi" w:eastAsiaTheme="minorEastAsia" w:hAnsiTheme="minorHAnsi" w:cstheme="minorBidi"/>
          <w:sz w:val="22"/>
          <w:szCs w:val="22"/>
          <w:lang w:eastAsia="en-US"/>
        </w:rPr>
      </w:pPr>
      <w:r w:rsidRPr="00005859">
        <w:rPr>
          <w:bCs/>
          <w:lang w:val="en-GB"/>
        </w:rPr>
        <w:t>11.5.1</w:t>
      </w:r>
      <w:r>
        <w:rPr>
          <w:rFonts w:asciiTheme="minorHAnsi" w:eastAsiaTheme="minorEastAsia" w:hAnsiTheme="minorHAnsi" w:cstheme="minorBidi"/>
          <w:sz w:val="22"/>
          <w:szCs w:val="22"/>
          <w:lang w:eastAsia="en-US"/>
        </w:rPr>
        <w:tab/>
      </w:r>
      <w:r w:rsidRPr="00005859">
        <w:rPr>
          <w:bCs/>
          <w:lang w:val="en-GB"/>
        </w:rPr>
        <w:t>Submarine cables</w:t>
      </w:r>
      <w:r>
        <w:tab/>
      </w:r>
      <w:r>
        <w:fldChar w:fldCharType="begin"/>
      </w:r>
      <w:r>
        <w:instrText xml:space="preserve"> PAGEREF _Toc68293336 \h </w:instrText>
      </w:r>
      <w:r>
        <w:fldChar w:fldCharType="separate"/>
      </w:r>
      <w:r w:rsidR="00FA6EE2">
        <w:t>55</w:t>
      </w:r>
      <w:r>
        <w:fldChar w:fldCharType="end"/>
      </w:r>
    </w:p>
    <w:p w14:paraId="237835BB" w14:textId="23BD85A7" w:rsidR="009348B0" w:rsidRDefault="009348B0">
      <w:pPr>
        <w:pStyle w:val="TOC3"/>
        <w:rPr>
          <w:rFonts w:asciiTheme="minorHAnsi" w:eastAsiaTheme="minorEastAsia" w:hAnsiTheme="minorHAnsi" w:cstheme="minorBidi"/>
          <w:sz w:val="22"/>
          <w:szCs w:val="22"/>
          <w:lang w:eastAsia="en-US"/>
        </w:rPr>
      </w:pPr>
      <w:r w:rsidRPr="00005859">
        <w:rPr>
          <w:bCs/>
          <w:lang w:val="en-GB"/>
        </w:rPr>
        <w:t>11.5.2</w:t>
      </w:r>
      <w:r>
        <w:rPr>
          <w:rFonts w:asciiTheme="minorHAnsi" w:eastAsiaTheme="minorEastAsia" w:hAnsiTheme="minorHAnsi" w:cstheme="minorBidi"/>
          <w:sz w:val="22"/>
          <w:szCs w:val="22"/>
          <w:lang w:eastAsia="en-US"/>
        </w:rPr>
        <w:tab/>
      </w:r>
      <w:r w:rsidRPr="00005859">
        <w:rPr>
          <w:bCs/>
          <w:lang w:val="en-GB"/>
        </w:rPr>
        <w:t>Overhead cables</w:t>
      </w:r>
      <w:r>
        <w:tab/>
      </w:r>
      <w:r>
        <w:fldChar w:fldCharType="begin"/>
      </w:r>
      <w:r>
        <w:instrText xml:space="preserve"> PAGEREF _Toc68293337 \h </w:instrText>
      </w:r>
      <w:r>
        <w:fldChar w:fldCharType="separate"/>
      </w:r>
      <w:r w:rsidR="00FA6EE2">
        <w:t>55</w:t>
      </w:r>
      <w:r>
        <w:fldChar w:fldCharType="end"/>
      </w:r>
    </w:p>
    <w:p w14:paraId="55B20CFE" w14:textId="47785B14" w:rsidR="009348B0" w:rsidRDefault="009348B0">
      <w:pPr>
        <w:pStyle w:val="TOC3"/>
        <w:rPr>
          <w:rFonts w:asciiTheme="minorHAnsi" w:eastAsiaTheme="minorEastAsia" w:hAnsiTheme="minorHAnsi" w:cstheme="minorBidi"/>
          <w:sz w:val="22"/>
          <w:szCs w:val="22"/>
          <w:lang w:eastAsia="en-US"/>
        </w:rPr>
      </w:pPr>
      <w:r w:rsidRPr="00005859">
        <w:rPr>
          <w:bCs/>
          <w:lang w:val="en-GB"/>
        </w:rPr>
        <w:t>11.5.3</w:t>
      </w:r>
      <w:r>
        <w:rPr>
          <w:rFonts w:asciiTheme="minorHAnsi" w:eastAsiaTheme="minorEastAsia" w:hAnsiTheme="minorHAnsi" w:cstheme="minorBidi"/>
          <w:sz w:val="22"/>
          <w:szCs w:val="22"/>
          <w:lang w:eastAsia="en-US"/>
        </w:rPr>
        <w:tab/>
      </w:r>
      <w:r w:rsidRPr="00005859">
        <w:rPr>
          <w:bCs/>
          <w:lang w:val="en-GB"/>
        </w:rPr>
        <w:t>Submarine cable areas</w:t>
      </w:r>
      <w:r>
        <w:tab/>
      </w:r>
      <w:r>
        <w:fldChar w:fldCharType="begin"/>
      </w:r>
      <w:r>
        <w:instrText xml:space="preserve"> PAGEREF _Toc68293338 \h </w:instrText>
      </w:r>
      <w:r>
        <w:fldChar w:fldCharType="separate"/>
      </w:r>
      <w:r w:rsidR="00FA6EE2">
        <w:t>55</w:t>
      </w:r>
      <w:r>
        <w:fldChar w:fldCharType="end"/>
      </w:r>
    </w:p>
    <w:p w14:paraId="2AA93FBF" w14:textId="2874DCF2" w:rsidR="009348B0" w:rsidRDefault="009348B0">
      <w:pPr>
        <w:pStyle w:val="TOC2"/>
        <w:rPr>
          <w:rFonts w:asciiTheme="minorHAnsi" w:eastAsiaTheme="minorEastAsia" w:hAnsiTheme="minorHAnsi" w:cstheme="minorBidi"/>
          <w:sz w:val="22"/>
          <w:szCs w:val="22"/>
          <w:lang w:eastAsia="en-US"/>
        </w:rPr>
      </w:pPr>
      <w:r w:rsidRPr="00005859">
        <w:rPr>
          <w:bCs/>
          <w:lang w:val="en-GB"/>
        </w:rPr>
        <w:t>11.6</w:t>
      </w:r>
      <w:r>
        <w:rPr>
          <w:rFonts w:asciiTheme="minorHAnsi" w:eastAsiaTheme="minorEastAsia" w:hAnsiTheme="minorHAnsi" w:cstheme="minorBidi"/>
          <w:sz w:val="22"/>
          <w:szCs w:val="22"/>
          <w:lang w:eastAsia="en-US"/>
        </w:rPr>
        <w:tab/>
      </w:r>
      <w:r w:rsidRPr="00005859">
        <w:rPr>
          <w:bCs/>
          <w:lang w:val="en-GB"/>
        </w:rPr>
        <w:t>Pipelines and pipeline areas</w:t>
      </w:r>
      <w:r>
        <w:tab/>
      </w:r>
      <w:r>
        <w:fldChar w:fldCharType="begin"/>
      </w:r>
      <w:r>
        <w:instrText xml:space="preserve"> PAGEREF _Toc68293339 \h </w:instrText>
      </w:r>
      <w:r>
        <w:fldChar w:fldCharType="separate"/>
      </w:r>
      <w:r w:rsidR="00FA6EE2">
        <w:t>56</w:t>
      </w:r>
      <w:r>
        <w:fldChar w:fldCharType="end"/>
      </w:r>
    </w:p>
    <w:p w14:paraId="39FF4333" w14:textId="73E68982" w:rsidR="009348B0" w:rsidRDefault="009348B0">
      <w:pPr>
        <w:pStyle w:val="TOC3"/>
        <w:rPr>
          <w:rFonts w:asciiTheme="minorHAnsi" w:eastAsiaTheme="minorEastAsia" w:hAnsiTheme="minorHAnsi" w:cstheme="minorBidi"/>
          <w:sz w:val="22"/>
          <w:szCs w:val="22"/>
          <w:lang w:eastAsia="en-US"/>
        </w:rPr>
      </w:pPr>
      <w:r w:rsidRPr="00005859">
        <w:rPr>
          <w:bCs/>
          <w:lang w:val="en-GB"/>
        </w:rPr>
        <w:t>11.6.1</w:t>
      </w:r>
      <w:r>
        <w:rPr>
          <w:rFonts w:asciiTheme="minorHAnsi" w:eastAsiaTheme="minorEastAsia" w:hAnsiTheme="minorHAnsi" w:cstheme="minorBidi"/>
          <w:sz w:val="22"/>
          <w:szCs w:val="22"/>
          <w:lang w:eastAsia="en-US"/>
        </w:rPr>
        <w:tab/>
      </w:r>
      <w:r w:rsidRPr="00005859">
        <w:rPr>
          <w:bCs/>
          <w:lang w:val="en-GB"/>
        </w:rPr>
        <w:t>Pipelines, submarine or on land</w:t>
      </w:r>
      <w:r>
        <w:tab/>
      </w:r>
      <w:r>
        <w:fldChar w:fldCharType="begin"/>
      </w:r>
      <w:r>
        <w:instrText xml:space="preserve"> PAGEREF _Toc68293340 \h </w:instrText>
      </w:r>
      <w:r>
        <w:fldChar w:fldCharType="separate"/>
      </w:r>
      <w:r w:rsidR="00FA6EE2">
        <w:t>56</w:t>
      </w:r>
      <w:r>
        <w:fldChar w:fldCharType="end"/>
      </w:r>
    </w:p>
    <w:p w14:paraId="10C1D9F1" w14:textId="2FDFE9E7" w:rsidR="009348B0" w:rsidRDefault="009348B0">
      <w:pPr>
        <w:pStyle w:val="TOC3"/>
        <w:rPr>
          <w:rFonts w:asciiTheme="minorHAnsi" w:eastAsiaTheme="minorEastAsia" w:hAnsiTheme="minorHAnsi" w:cstheme="minorBidi"/>
          <w:sz w:val="22"/>
          <w:szCs w:val="22"/>
          <w:lang w:eastAsia="en-US"/>
        </w:rPr>
      </w:pPr>
      <w:r w:rsidRPr="00005859">
        <w:rPr>
          <w:bCs/>
          <w:lang w:val="en-GB"/>
        </w:rPr>
        <w:t>11.6.2</w:t>
      </w:r>
      <w:r>
        <w:rPr>
          <w:rFonts w:asciiTheme="minorHAnsi" w:eastAsiaTheme="minorEastAsia" w:hAnsiTheme="minorHAnsi" w:cstheme="minorBidi"/>
          <w:sz w:val="22"/>
          <w:szCs w:val="22"/>
          <w:lang w:eastAsia="en-US"/>
        </w:rPr>
        <w:tab/>
      </w:r>
      <w:r w:rsidRPr="00005859">
        <w:rPr>
          <w:bCs/>
          <w:lang w:val="en-GB"/>
        </w:rPr>
        <w:t>Diffusers, cribs</w:t>
      </w:r>
      <w:r>
        <w:tab/>
      </w:r>
      <w:r>
        <w:fldChar w:fldCharType="begin"/>
      </w:r>
      <w:r>
        <w:instrText xml:space="preserve"> PAGEREF _Toc68293341 \h </w:instrText>
      </w:r>
      <w:r>
        <w:fldChar w:fldCharType="separate"/>
      </w:r>
      <w:r w:rsidR="00FA6EE2">
        <w:t>56</w:t>
      </w:r>
      <w:r>
        <w:fldChar w:fldCharType="end"/>
      </w:r>
    </w:p>
    <w:p w14:paraId="77D2A0EE" w14:textId="41896B4F" w:rsidR="009348B0" w:rsidRDefault="009348B0">
      <w:pPr>
        <w:pStyle w:val="TOC3"/>
        <w:rPr>
          <w:rFonts w:asciiTheme="minorHAnsi" w:eastAsiaTheme="minorEastAsia" w:hAnsiTheme="minorHAnsi" w:cstheme="minorBidi"/>
          <w:sz w:val="22"/>
          <w:szCs w:val="22"/>
          <w:lang w:eastAsia="en-US"/>
        </w:rPr>
      </w:pPr>
      <w:r w:rsidRPr="00005859">
        <w:rPr>
          <w:bCs/>
          <w:lang w:val="en-GB"/>
        </w:rPr>
        <w:t>11.6.3</w:t>
      </w:r>
      <w:r>
        <w:rPr>
          <w:rFonts w:asciiTheme="minorHAnsi" w:eastAsiaTheme="minorEastAsia" w:hAnsiTheme="minorHAnsi" w:cstheme="minorBidi"/>
          <w:sz w:val="22"/>
          <w:szCs w:val="22"/>
          <w:lang w:eastAsia="en-US"/>
        </w:rPr>
        <w:tab/>
      </w:r>
      <w:r w:rsidRPr="00005859">
        <w:rPr>
          <w:bCs/>
          <w:lang w:val="en-GB"/>
        </w:rPr>
        <w:t>Overhead pipelines</w:t>
      </w:r>
      <w:r>
        <w:tab/>
      </w:r>
      <w:r>
        <w:fldChar w:fldCharType="begin"/>
      </w:r>
      <w:r>
        <w:instrText xml:space="preserve"> PAGEREF _Toc68293342 \h </w:instrText>
      </w:r>
      <w:r>
        <w:fldChar w:fldCharType="separate"/>
      </w:r>
      <w:r w:rsidR="00FA6EE2">
        <w:t>56</w:t>
      </w:r>
      <w:r>
        <w:fldChar w:fldCharType="end"/>
      </w:r>
    </w:p>
    <w:p w14:paraId="6674B502" w14:textId="588290CF" w:rsidR="009348B0" w:rsidRDefault="009348B0">
      <w:pPr>
        <w:pStyle w:val="TOC3"/>
        <w:rPr>
          <w:rFonts w:asciiTheme="minorHAnsi" w:eastAsiaTheme="minorEastAsia" w:hAnsiTheme="minorHAnsi" w:cstheme="minorBidi"/>
          <w:sz w:val="22"/>
          <w:szCs w:val="22"/>
          <w:lang w:eastAsia="en-US"/>
        </w:rPr>
      </w:pPr>
      <w:r w:rsidRPr="00005859">
        <w:rPr>
          <w:bCs/>
          <w:lang w:val="en-GB"/>
        </w:rPr>
        <w:t>11.6.4</w:t>
      </w:r>
      <w:r>
        <w:rPr>
          <w:rFonts w:asciiTheme="minorHAnsi" w:eastAsiaTheme="minorEastAsia" w:hAnsiTheme="minorHAnsi" w:cstheme="minorBidi"/>
          <w:sz w:val="22"/>
          <w:szCs w:val="22"/>
          <w:lang w:eastAsia="en-US"/>
        </w:rPr>
        <w:tab/>
      </w:r>
      <w:r w:rsidRPr="00005859">
        <w:rPr>
          <w:bCs/>
          <w:lang w:val="en-GB"/>
        </w:rPr>
        <w:t>Pipeline areas</w:t>
      </w:r>
      <w:r>
        <w:tab/>
      </w:r>
      <w:r>
        <w:fldChar w:fldCharType="begin"/>
      </w:r>
      <w:r>
        <w:instrText xml:space="preserve"> PAGEREF _Toc68293343 \h </w:instrText>
      </w:r>
      <w:r>
        <w:fldChar w:fldCharType="separate"/>
      </w:r>
      <w:r w:rsidR="00FA6EE2">
        <w:t>56</w:t>
      </w:r>
      <w:r>
        <w:fldChar w:fldCharType="end"/>
      </w:r>
    </w:p>
    <w:p w14:paraId="2650F2F5" w14:textId="4F672A41" w:rsidR="009348B0" w:rsidRDefault="009348B0">
      <w:pPr>
        <w:pStyle w:val="TOC2"/>
        <w:rPr>
          <w:rFonts w:asciiTheme="minorHAnsi" w:eastAsiaTheme="minorEastAsia" w:hAnsiTheme="minorHAnsi" w:cstheme="minorBidi"/>
          <w:sz w:val="22"/>
          <w:szCs w:val="22"/>
          <w:lang w:eastAsia="en-US"/>
        </w:rPr>
      </w:pPr>
      <w:r w:rsidRPr="00005859">
        <w:rPr>
          <w:bCs/>
          <w:lang w:val="en-GB"/>
        </w:rPr>
        <w:t>11.7</w:t>
      </w:r>
      <w:r>
        <w:rPr>
          <w:rFonts w:asciiTheme="minorHAnsi" w:eastAsiaTheme="minorEastAsia" w:hAnsiTheme="minorHAnsi" w:cstheme="minorBidi"/>
          <w:sz w:val="22"/>
          <w:szCs w:val="22"/>
          <w:lang w:eastAsia="en-US"/>
        </w:rPr>
        <w:tab/>
      </w:r>
      <w:r w:rsidRPr="00005859">
        <w:rPr>
          <w:bCs/>
          <w:lang w:val="en-GB"/>
        </w:rPr>
        <w:t>Oil and Gas fields</w:t>
      </w:r>
      <w:r>
        <w:tab/>
      </w:r>
      <w:r>
        <w:fldChar w:fldCharType="begin"/>
      </w:r>
      <w:r>
        <w:instrText xml:space="preserve"> PAGEREF _Toc68293344 \h </w:instrText>
      </w:r>
      <w:r>
        <w:fldChar w:fldCharType="separate"/>
      </w:r>
      <w:r w:rsidR="00FA6EE2">
        <w:t>57</w:t>
      </w:r>
      <w:r>
        <w:fldChar w:fldCharType="end"/>
      </w:r>
    </w:p>
    <w:p w14:paraId="0A8563B2" w14:textId="24578D78" w:rsidR="009348B0" w:rsidRDefault="009348B0">
      <w:pPr>
        <w:pStyle w:val="TOC3"/>
        <w:rPr>
          <w:rFonts w:asciiTheme="minorHAnsi" w:eastAsiaTheme="minorEastAsia" w:hAnsiTheme="minorHAnsi" w:cstheme="minorBidi"/>
          <w:sz w:val="22"/>
          <w:szCs w:val="22"/>
          <w:lang w:eastAsia="en-US"/>
        </w:rPr>
      </w:pPr>
      <w:r w:rsidRPr="00005859">
        <w:rPr>
          <w:bCs/>
          <w:lang w:val="en-GB"/>
        </w:rPr>
        <w:t>11.7.1</w:t>
      </w:r>
      <w:r>
        <w:rPr>
          <w:rFonts w:asciiTheme="minorHAnsi" w:eastAsiaTheme="minorEastAsia" w:hAnsiTheme="minorHAnsi" w:cstheme="minorBidi"/>
          <w:sz w:val="22"/>
          <w:szCs w:val="22"/>
          <w:lang w:eastAsia="en-US"/>
        </w:rPr>
        <w:tab/>
      </w:r>
      <w:r w:rsidRPr="00005859">
        <w:rPr>
          <w:bCs/>
          <w:lang w:val="en-GB"/>
        </w:rPr>
        <w:t>Wellheads</w:t>
      </w:r>
      <w:r>
        <w:tab/>
      </w:r>
      <w:r>
        <w:fldChar w:fldCharType="begin"/>
      </w:r>
      <w:r>
        <w:instrText xml:space="preserve"> PAGEREF _Toc68293345 \h </w:instrText>
      </w:r>
      <w:r>
        <w:fldChar w:fldCharType="separate"/>
      </w:r>
      <w:r w:rsidR="00FA6EE2">
        <w:t>57</w:t>
      </w:r>
      <w:r>
        <w:fldChar w:fldCharType="end"/>
      </w:r>
    </w:p>
    <w:p w14:paraId="3A4E4A1A" w14:textId="66F0D390" w:rsidR="009348B0" w:rsidRDefault="009348B0">
      <w:pPr>
        <w:pStyle w:val="TOC3"/>
        <w:rPr>
          <w:rFonts w:asciiTheme="minorHAnsi" w:eastAsiaTheme="minorEastAsia" w:hAnsiTheme="minorHAnsi" w:cstheme="minorBidi"/>
          <w:sz w:val="22"/>
          <w:szCs w:val="22"/>
          <w:lang w:eastAsia="en-US"/>
        </w:rPr>
      </w:pPr>
      <w:r w:rsidRPr="00005859">
        <w:rPr>
          <w:bCs/>
          <w:lang w:val="en-GB"/>
        </w:rPr>
        <w:t>11.7.2</w:t>
      </w:r>
      <w:r>
        <w:rPr>
          <w:rFonts w:asciiTheme="minorHAnsi" w:eastAsiaTheme="minorEastAsia" w:hAnsiTheme="minorHAnsi" w:cstheme="minorBidi"/>
          <w:sz w:val="22"/>
          <w:szCs w:val="22"/>
          <w:lang w:eastAsia="en-US"/>
        </w:rPr>
        <w:tab/>
      </w:r>
      <w:r w:rsidRPr="00005859">
        <w:rPr>
          <w:bCs/>
          <w:lang w:val="en-GB"/>
        </w:rPr>
        <w:t>Offshore platforms</w:t>
      </w:r>
      <w:r>
        <w:tab/>
      </w:r>
      <w:r>
        <w:fldChar w:fldCharType="begin"/>
      </w:r>
      <w:r>
        <w:instrText xml:space="preserve"> PAGEREF _Toc68293346 \h </w:instrText>
      </w:r>
      <w:r>
        <w:fldChar w:fldCharType="separate"/>
      </w:r>
      <w:r w:rsidR="00FA6EE2">
        <w:t>57</w:t>
      </w:r>
      <w:r>
        <w:fldChar w:fldCharType="end"/>
      </w:r>
    </w:p>
    <w:p w14:paraId="687DA840" w14:textId="24290CC4" w:rsidR="009348B0" w:rsidRDefault="009348B0">
      <w:pPr>
        <w:pStyle w:val="TOC3"/>
        <w:rPr>
          <w:rFonts w:asciiTheme="minorHAnsi" w:eastAsiaTheme="minorEastAsia" w:hAnsiTheme="minorHAnsi" w:cstheme="minorBidi"/>
          <w:sz w:val="22"/>
          <w:szCs w:val="22"/>
          <w:lang w:eastAsia="en-US"/>
        </w:rPr>
      </w:pPr>
      <w:r w:rsidRPr="00005859">
        <w:rPr>
          <w:bCs/>
          <w:lang w:val="en-GB"/>
        </w:rPr>
        <w:t>11.7.3</w:t>
      </w:r>
      <w:r>
        <w:rPr>
          <w:rFonts w:asciiTheme="minorHAnsi" w:eastAsiaTheme="minorEastAsia" w:hAnsiTheme="minorHAnsi" w:cstheme="minorBidi"/>
          <w:sz w:val="22"/>
          <w:szCs w:val="22"/>
          <w:lang w:eastAsia="en-US"/>
        </w:rPr>
        <w:tab/>
      </w:r>
      <w:r w:rsidRPr="00005859">
        <w:rPr>
          <w:bCs/>
          <w:lang w:val="en-GB"/>
        </w:rPr>
        <w:t>Offshore safety zones</w:t>
      </w:r>
      <w:r>
        <w:tab/>
      </w:r>
      <w:r>
        <w:fldChar w:fldCharType="begin"/>
      </w:r>
      <w:r>
        <w:instrText xml:space="preserve"> PAGEREF _Toc68293347 \h </w:instrText>
      </w:r>
      <w:r>
        <w:fldChar w:fldCharType="separate"/>
      </w:r>
      <w:r w:rsidR="00FA6EE2">
        <w:t>57</w:t>
      </w:r>
      <w:r>
        <w:fldChar w:fldCharType="end"/>
      </w:r>
    </w:p>
    <w:p w14:paraId="37AC932A" w14:textId="60A47EB0" w:rsidR="009348B0" w:rsidRDefault="009348B0">
      <w:pPr>
        <w:pStyle w:val="TOC3"/>
        <w:rPr>
          <w:rFonts w:asciiTheme="minorHAnsi" w:eastAsiaTheme="minorEastAsia" w:hAnsiTheme="minorHAnsi" w:cstheme="minorBidi"/>
          <w:sz w:val="22"/>
          <w:szCs w:val="22"/>
          <w:lang w:eastAsia="en-US"/>
        </w:rPr>
      </w:pPr>
      <w:r w:rsidRPr="00005859">
        <w:rPr>
          <w:bCs/>
          <w:lang w:val="en-GB"/>
        </w:rPr>
        <w:t>11.7.4</w:t>
      </w:r>
      <w:r>
        <w:rPr>
          <w:rFonts w:asciiTheme="minorHAnsi" w:eastAsiaTheme="minorEastAsia" w:hAnsiTheme="minorHAnsi" w:cstheme="minorBidi"/>
          <w:sz w:val="22"/>
          <w:szCs w:val="22"/>
          <w:lang w:eastAsia="en-US"/>
        </w:rPr>
        <w:tab/>
      </w:r>
      <w:r w:rsidRPr="00005859">
        <w:rPr>
          <w:bCs/>
          <w:lang w:val="en-GB"/>
        </w:rPr>
        <w:t>Offshore production areas</w:t>
      </w:r>
      <w:r>
        <w:tab/>
      </w:r>
      <w:r>
        <w:fldChar w:fldCharType="begin"/>
      </w:r>
      <w:r>
        <w:instrText xml:space="preserve"> PAGEREF _Toc68293348 \h </w:instrText>
      </w:r>
      <w:r>
        <w:fldChar w:fldCharType="separate"/>
      </w:r>
      <w:r w:rsidR="00FA6EE2">
        <w:t>57</w:t>
      </w:r>
      <w:r>
        <w:fldChar w:fldCharType="end"/>
      </w:r>
    </w:p>
    <w:p w14:paraId="72968C05" w14:textId="2254A134" w:rsidR="009348B0" w:rsidRDefault="009348B0">
      <w:pPr>
        <w:pStyle w:val="TOC3"/>
        <w:rPr>
          <w:rFonts w:asciiTheme="minorHAnsi" w:eastAsiaTheme="minorEastAsia" w:hAnsiTheme="minorHAnsi" w:cstheme="minorBidi"/>
          <w:sz w:val="22"/>
          <w:szCs w:val="22"/>
          <w:lang w:eastAsia="en-US"/>
        </w:rPr>
      </w:pPr>
      <w:r w:rsidRPr="00005859">
        <w:rPr>
          <w:bCs/>
          <w:lang w:val="en-GB"/>
        </w:rPr>
        <w:t>11.7.5</w:t>
      </w:r>
      <w:r>
        <w:rPr>
          <w:rFonts w:asciiTheme="minorHAnsi" w:eastAsiaTheme="minorEastAsia" w:hAnsiTheme="minorHAnsi" w:cstheme="minorBidi"/>
          <w:sz w:val="22"/>
          <w:szCs w:val="22"/>
          <w:lang w:eastAsia="en-US"/>
        </w:rPr>
        <w:tab/>
      </w:r>
      <w:r w:rsidRPr="00005859">
        <w:rPr>
          <w:bCs/>
          <w:lang w:val="en-GB"/>
        </w:rPr>
        <w:t>Offshore tanker loading systems</w:t>
      </w:r>
      <w:r>
        <w:tab/>
      </w:r>
      <w:r>
        <w:fldChar w:fldCharType="begin"/>
      </w:r>
      <w:r>
        <w:instrText xml:space="preserve"> PAGEREF _Toc68293349 \h </w:instrText>
      </w:r>
      <w:r>
        <w:fldChar w:fldCharType="separate"/>
      </w:r>
      <w:r w:rsidR="00FA6EE2">
        <w:t>58</w:t>
      </w:r>
      <w:r>
        <w:fldChar w:fldCharType="end"/>
      </w:r>
    </w:p>
    <w:p w14:paraId="14868CE3" w14:textId="0E222DB3" w:rsidR="009348B0" w:rsidRDefault="009348B0">
      <w:pPr>
        <w:pStyle w:val="TOC3"/>
        <w:rPr>
          <w:rFonts w:asciiTheme="minorHAnsi" w:eastAsiaTheme="minorEastAsia" w:hAnsiTheme="minorHAnsi" w:cstheme="minorBidi"/>
          <w:sz w:val="22"/>
          <w:szCs w:val="22"/>
          <w:lang w:eastAsia="en-US"/>
        </w:rPr>
      </w:pPr>
      <w:r w:rsidRPr="00005859">
        <w:rPr>
          <w:bCs/>
          <w:lang w:val="en-GB"/>
        </w:rPr>
        <w:t>11.7.6</w:t>
      </w:r>
      <w:r>
        <w:rPr>
          <w:rFonts w:asciiTheme="minorHAnsi" w:eastAsiaTheme="minorEastAsia" w:hAnsiTheme="minorHAnsi" w:cstheme="minorBidi"/>
          <w:sz w:val="22"/>
          <w:szCs w:val="22"/>
          <w:lang w:eastAsia="en-US"/>
        </w:rPr>
        <w:tab/>
      </w:r>
      <w:r w:rsidRPr="00005859">
        <w:rPr>
          <w:bCs/>
          <w:lang w:val="en-GB"/>
        </w:rPr>
        <w:t>Flare stacks</w:t>
      </w:r>
      <w:r>
        <w:tab/>
      </w:r>
      <w:r>
        <w:fldChar w:fldCharType="begin"/>
      </w:r>
      <w:r>
        <w:instrText xml:space="preserve"> PAGEREF _Toc68293350 \h </w:instrText>
      </w:r>
      <w:r>
        <w:fldChar w:fldCharType="separate"/>
      </w:r>
      <w:r w:rsidR="00FA6EE2">
        <w:t>58</w:t>
      </w:r>
      <w:r>
        <w:fldChar w:fldCharType="end"/>
      </w:r>
    </w:p>
    <w:p w14:paraId="08D797B1" w14:textId="3C7134EB" w:rsidR="009348B0" w:rsidRDefault="009348B0">
      <w:pPr>
        <w:pStyle w:val="TOC2"/>
        <w:rPr>
          <w:rFonts w:asciiTheme="minorHAnsi" w:eastAsiaTheme="minorEastAsia" w:hAnsiTheme="minorHAnsi" w:cstheme="minorBidi"/>
          <w:sz w:val="22"/>
          <w:szCs w:val="22"/>
          <w:lang w:eastAsia="en-US"/>
        </w:rPr>
      </w:pPr>
      <w:r w:rsidRPr="00005859">
        <w:rPr>
          <w:bCs/>
          <w:lang w:val="en-GB"/>
        </w:rPr>
        <w:t>11.8</w:t>
      </w:r>
      <w:r>
        <w:rPr>
          <w:rFonts w:asciiTheme="minorHAnsi" w:eastAsiaTheme="minorEastAsia" w:hAnsiTheme="minorHAnsi" w:cstheme="minorBidi"/>
          <w:sz w:val="22"/>
          <w:szCs w:val="22"/>
          <w:lang w:eastAsia="en-US"/>
        </w:rPr>
        <w:tab/>
      </w:r>
      <w:r w:rsidRPr="00005859">
        <w:rPr>
          <w:bCs/>
          <w:lang w:val="en-GB"/>
        </w:rPr>
        <w:t>Spoil grounds, dredging areas</w:t>
      </w:r>
      <w:r>
        <w:tab/>
      </w:r>
      <w:r>
        <w:fldChar w:fldCharType="begin"/>
      </w:r>
      <w:r>
        <w:instrText xml:space="preserve"> PAGEREF _Toc68293351 \h </w:instrText>
      </w:r>
      <w:r>
        <w:fldChar w:fldCharType="separate"/>
      </w:r>
      <w:r w:rsidR="00FA6EE2">
        <w:t>58</w:t>
      </w:r>
      <w:r>
        <w:fldChar w:fldCharType="end"/>
      </w:r>
    </w:p>
    <w:p w14:paraId="51E30FC1" w14:textId="6F20CF46" w:rsidR="009348B0" w:rsidRDefault="009348B0">
      <w:pPr>
        <w:pStyle w:val="TOC2"/>
        <w:rPr>
          <w:rFonts w:asciiTheme="minorHAnsi" w:eastAsiaTheme="minorEastAsia" w:hAnsiTheme="minorHAnsi" w:cstheme="minorBidi"/>
          <w:sz w:val="22"/>
          <w:szCs w:val="22"/>
          <w:lang w:eastAsia="en-US"/>
        </w:rPr>
      </w:pPr>
      <w:r w:rsidRPr="00005859">
        <w:rPr>
          <w:bCs/>
          <w:lang w:val="en-GB"/>
        </w:rPr>
        <w:t>11.9</w:t>
      </w:r>
      <w:r>
        <w:rPr>
          <w:rFonts w:asciiTheme="minorHAnsi" w:eastAsiaTheme="minorEastAsia" w:hAnsiTheme="minorHAnsi" w:cstheme="minorBidi"/>
          <w:sz w:val="22"/>
          <w:szCs w:val="22"/>
          <w:lang w:eastAsia="en-US"/>
        </w:rPr>
        <w:tab/>
      </w:r>
      <w:r w:rsidRPr="00005859">
        <w:rPr>
          <w:bCs/>
          <w:lang w:val="en-GB"/>
        </w:rPr>
        <w:t>Fishing equipment and aquaculture areas</w:t>
      </w:r>
      <w:r>
        <w:tab/>
      </w:r>
      <w:r>
        <w:fldChar w:fldCharType="begin"/>
      </w:r>
      <w:r>
        <w:instrText xml:space="preserve"> PAGEREF _Toc68293352 \h </w:instrText>
      </w:r>
      <w:r>
        <w:fldChar w:fldCharType="separate"/>
      </w:r>
      <w:r w:rsidR="00FA6EE2">
        <w:t>58</w:t>
      </w:r>
      <w:r>
        <w:fldChar w:fldCharType="end"/>
      </w:r>
    </w:p>
    <w:p w14:paraId="0EE050A2" w14:textId="58279BBD" w:rsidR="009348B0" w:rsidRDefault="009348B0">
      <w:pPr>
        <w:pStyle w:val="TOC3"/>
        <w:rPr>
          <w:rFonts w:asciiTheme="minorHAnsi" w:eastAsiaTheme="minorEastAsia" w:hAnsiTheme="minorHAnsi" w:cstheme="minorBidi"/>
          <w:sz w:val="22"/>
          <w:szCs w:val="22"/>
          <w:lang w:eastAsia="en-US"/>
        </w:rPr>
      </w:pPr>
      <w:r w:rsidRPr="00005859">
        <w:rPr>
          <w:bCs/>
          <w:lang w:val="en-GB"/>
        </w:rPr>
        <w:t>11.9.1</w:t>
      </w:r>
      <w:r>
        <w:rPr>
          <w:rFonts w:asciiTheme="minorHAnsi" w:eastAsiaTheme="minorEastAsia" w:hAnsiTheme="minorHAnsi" w:cstheme="minorBidi"/>
          <w:sz w:val="22"/>
          <w:szCs w:val="22"/>
          <w:lang w:eastAsia="en-US"/>
        </w:rPr>
        <w:tab/>
      </w:r>
      <w:r w:rsidRPr="00005859">
        <w:rPr>
          <w:bCs/>
          <w:lang w:val="en-GB"/>
        </w:rPr>
        <w:t>Fishing facilities</w:t>
      </w:r>
      <w:r>
        <w:tab/>
      </w:r>
      <w:r>
        <w:fldChar w:fldCharType="begin"/>
      </w:r>
      <w:r>
        <w:instrText xml:space="preserve"> PAGEREF _Toc68293353 \h </w:instrText>
      </w:r>
      <w:r>
        <w:fldChar w:fldCharType="separate"/>
      </w:r>
      <w:r w:rsidR="00FA6EE2">
        <w:t>58</w:t>
      </w:r>
      <w:r>
        <w:fldChar w:fldCharType="end"/>
      </w:r>
    </w:p>
    <w:p w14:paraId="4E821172" w14:textId="2F894AA6" w:rsidR="009348B0" w:rsidRDefault="009348B0">
      <w:pPr>
        <w:pStyle w:val="TOC3"/>
        <w:rPr>
          <w:rFonts w:asciiTheme="minorHAnsi" w:eastAsiaTheme="minorEastAsia" w:hAnsiTheme="minorHAnsi" w:cstheme="minorBidi"/>
          <w:sz w:val="22"/>
          <w:szCs w:val="22"/>
          <w:lang w:eastAsia="en-US"/>
        </w:rPr>
      </w:pPr>
      <w:r w:rsidRPr="00005859">
        <w:rPr>
          <w:bCs/>
          <w:lang w:val="en-GB"/>
        </w:rPr>
        <w:t>11.9.2</w:t>
      </w:r>
      <w:r>
        <w:rPr>
          <w:rFonts w:asciiTheme="minorHAnsi" w:eastAsiaTheme="minorEastAsia" w:hAnsiTheme="minorHAnsi" w:cstheme="minorBidi"/>
          <w:sz w:val="22"/>
          <w:szCs w:val="22"/>
          <w:lang w:eastAsia="en-US"/>
        </w:rPr>
        <w:tab/>
      </w:r>
      <w:r w:rsidRPr="00005859">
        <w:rPr>
          <w:bCs/>
          <w:lang w:val="en-GB"/>
        </w:rPr>
        <w:t>Marine farms</w:t>
      </w:r>
      <w:r>
        <w:tab/>
      </w:r>
      <w:r>
        <w:fldChar w:fldCharType="begin"/>
      </w:r>
      <w:r>
        <w:instrText xml:space="preserve"> PAGEREF _Toc68293354 \h </w:instrText>
      </w:r>
      <w:r>
        <w:fldChar w:fldCharType="separate"/>
      </w:r>
      <w:r w:rsidR="00FA6EE2">
        <w:t>58</w:t>
      </w:r>
      <w:r>
        <w:fldChar w:fldCharType="end"/>
      </w:r>
    </w:p>
    <w:p w14:paraId="6EE41DE6" w14:textId="7160B332" w:rsidR="009348B0" w:rsidRDefault="009348B0">
      <w:pPr>
        <w:pStyle w:val="TOC3"/>
        <w:rPr>
          <w:rFonts w:asciiTheme="minorHAnsi" w:eastAsiaTheme="minorEastAsia" w:hAnsiTheme="minorHAnsi" w:cstheme="minorBidi"/>
          <w:sz w:val="22"/>
          <w:szCs w:val="22"/>
          <w:lang w:eastAsia="en-US"/>
        </w:rPr>
      </w:pPr>
      <w:r w:rsidRPr="00005859">
        <w:rPr>
          <w:bCs/>
          <w:lang w:val="en-GB"/>
        </w:rPr>
        <w:t>11.9.3</w:t>
      </w:r>
      <w:r>
        <w:rPr>
          <w:rFonts w:asciiTheme="minorHAnsi" w:eastAsiaTheme="minorEastAsia" w:hAnsiTheme="minorHAnsi" w:cstheme="minorBidi"/>
          <w:sz w:val="22"/>
          <w:szCs w:val="22"/>
          <w:lang w:eastAsia="en-US"/>
        </w:rPr>
        <w:tab/>
      </w:r>
      <w:r w:rsidRPr="00005859">
        <w:rPr>
          <w:bCs/>
          <w:lang w:val="en-GB"/>
        </w:rPr>
        <w:t>Fish havens</w:t>
      </w:r>
      <w:r>
        <w:tab/>
      </w:r>
      <w:r>
        <w:fldChar w:fldCharType="begin"/>
      </w:r>
      <w:r>
        <w:instrText xml:space="preserve"> PAGEREF _Toc68293355 \h </w:instrText>
      </w:r>
      <w:r>
        <w:fldChar w:fldCharType="separate"/>
      </w:r>
      <w:r w:rsidR="00FA6EE2">
        <w:t>58</w:t>
      </w:r>
      <w:r>
        <w:fldChar w:fldCharType="end"/>
      </w:r>
    </w:p>
    <w:p w14:paraId="405BF871" w14:textId="73626CBC" w:rsidR="009348B0" w:rsidRDefault="009348B0">
      <w:pPr>
        <w:pStyle w:val="TOC3"/>
        <w:rPr>
          <w:rFonts w:asciiTheme="minorHAnsi" w:eastAsiaTheme="minorEastAsia" w:hAnsiTheme="minorHAnsi" w:cstheme="minorBidi"/>
          <w:sz w:val="22"/>
          <w:szCs w:val="22"/>
          <w:lang w:eastAsia="en-US"/>
        </w:rPr>
      </w:pPr>
      <w:r w:rsidRPr="00005859">
        <w:rPr>
          <w:bCs/>
          <w:lang w:val="en-GB"/>
        </w:rPr>
        <w:t>11.9.4</w:t>
      </w:r>
      <w:r>
        <w:rPr>
          <w:rFonts w:asciiTheme="minorHAnsi" w:eastAsiaTheme="minorEastAsia" w:hAnsiTheme="minorHAnsi" w:cstheme="minorBidi"/>
          <w:sz w:val="22"/>
          <w:szCs w:val="22"/>
          <w:lang w:eastAsia="en-US"/>
        </w:rPr>
        <w:tab/>
      </w:r>
      <w:r w:rsidRPr="00005859">
        <w:rPr>
          <w:bCs/>
          <w:lang w:val="en-GB"/>
        </w:rPr>
        <w:t>Fishing grounds</w:t>
      </w:r>
      <w:r>
        <w:tab/>
      </w:r>
      <w:r>
        <w:fldChar w:fldCharType="begin"/>
      </w:r>
      <w:r>
        <w:instrText xml:space="preserve"> PAGEREF _Toc68293356 \h </w:instrText>
      </w:r>
      <w:r>
        <w:fldChar w:fldCharType="separate"/>
      </w:r>
      <w:r w:rsidR="00FA6EE2">
        <w:t>59</w:t>
      </w:r>
      <w:r>
        <w:fldChar w:fldCharType="end"/>
      </w:r>
    </w:p>
    <w:p w14:paraId="2356D281" w14:textId="6C0A2362" w:rsidR="009348B0" w:rsidRDefault="009348B0">
      <w:pPr>
        <w:pStyle w:val="TOC2"/>
        <w:rPr>
          <w:rFonts w:asciiTheme="minorHAnsi" w:eastAsiaTheme="minorEastAsia" w:hAnsiTheme="minorHAnsi" w:cstheme="minorBidi"/>
          <w:sz w:val="22"/>
          <w:szCs w:val="22"/>
          <w:lang w:eastAsia="en-US"/>
        </w:rPr>
      </w:pPr>
      <w:r w:rsidRPr="00005859">
        <w:rPr>
          <w:bCs/>
          <w:lang w:val="en-GB"/>
        </w:rPr>
        <w:t>11.10</w:t>
      </w:r>
      <w:r>
        <w:rPr>
          <w:rFonts w:asciiTheme="minorHAnsi" w:eastAsiaTheme="minorEastAsia" w:hAnsiTheme="minorHAnsi" w:cstheme="minorBidi"/>
          <w:sz w:val="22"/>
          <w:szCs w:val="22"/>
          <w:lang w:eastAsia="en-US"/>
        </w:rPr>
        <w:tab/>
      </w:r>
      <w:r w:rsidRPr="00005859">
        <w:rPr>
          <w:bCs/>
          <w:lang w:val="en-GB"/>
        </w:rPr>
        <w:t>Degaussing ranges</w:t>
      </w:r>
      <w:r>
        <w:tab/>
      </w:r>
      <w:r>
        <w:fldChar w:fldCharType="begin"/>
      </w:r>
      <w:r>
        <w:instrText xml:space="preserve"> PAGEREF _Toc68293357 \h </w:instrText>
      </w:r>
      <w:r>
        <w:fldChar w:fldCharType="separate"/>
      </w:r>
      <w:r w:rsidR="00FA6EE2">
        <w:t>59</w:t>
      </w:r>
      <w:r>
        <w:fldChar w:fldCharType="end"/>
      </w:r>
    </w:p>
    <w:p w14:paraId="54D67554" w14:textId="7D14DDC0" w:rsidR="009348B0" w:rsidRDefault="009348B0">
      <w:pPr>
        <w:pStyle w:val="TOC2"/>
        <w:rPr>
          <w:rFonts w:asciiTheme="minorHAnsi" w:eastAsiaTheme="minorEastAsia" w:hAnsiTheme="minorHAnsi" w:cstheme="minorBidi"/>
          <w:sz w:val="22"/>
          <w:szCs w:val="22"/>
          <w:lang w:eastAsia="en-US"/>
        </w:rPr>
      </w:pPr>
      <w:r w:rsidRPr="00005859">
        <w:rPr>
          <w:bCs/>
          <w:lang w:val="en-GB"/>
        </w:rPr>
        <w:t>11.11</w:t>
      </w:r>
      <w:r>
        <w:rPr>
          <w:rFonts w:asciiTheme="minorHAnsi" w:eastAsiaTheme="minorEastAsia" w:hAnsiTheme="minorHAnsi" w:cstheme="minorBidi"/>
          <w:sz w:val="22"/>
          <w:szCs w:val="22"/>
          <w:lang w:eastAsia="en-US"/>
        </w:rPr>
        <w:tab/>
      </w:r>
      <w:r w:rsidRPr="00005859">
        <w:rPr>
          <w:bCs/>
          <w:lang w:val="en-GB"/>
        </w:rPr>
        <w:t>Historic wrecks</w:t>
      </w:r>
      <w:r>
        <w:tab/>
      </w:r>
      <w:r>
        <w:fldChar w:fldCharType="begin"/>
      </w:r>
      <w:r>
        <w:instrText xml:space="preserve"> PAGEREF _Toc68293358 \h </w:instrText>
      </w:r>
      <w:r>
        <w:fldChar w:fldCharType="separate"/>
      </w:r>
      <w:r w:rsidR="00FA6EE2">
        <w:t>59</w:t>
      </w:r>
      <w:r>
        <w:fldChar w:fldCharType="end"/>
      </w:r>
    </w:p>
    <w:p w14:paraId="426008E2" w14:textId="29D932FA" w:rsidR="009348B0" w:rsidRDefault="009348B0">
      <w:pPr>
        <w:pStyle w:val="TOC2"/>
        <w:rPr>
          <w:rFonts w:asciiTheme="minorHAnsi" w:eastAsiaTheme="minorEastAsia" w:hAnsiTheme="minorHAnsi" w:cstheme="minorBidi"/>
          <w:sz w:val="22"/>
          <w:szCs w:val="22"/>
          <w:lang w:eastAsia="en-US"/>
        </w:rPr>
      </w:pPr>
      <w:r w:rsidRPr="00005859">
        <w:rPr>
          <w:bCs/>
          <w:lang w:val="en-GB"/>
        </w:rPr>
        <w:t>11.12</w:t>
      </w:r>
      <w:r>
        <w:rPr>
          <w:rFonts w:asciiTheme="minorHAnsi" w:eastAsiaTheme="minorEastAsia" w:hAnsiTheme="minorHAnsi" w:cstheme="minorBidi"/>
          <w:sz w:val="22"/>
          <w:szCs w:val="22"/>
          <w:lang w:eastAsia="en-US"/>
        </w:rPr>
        <w:tab/>
      </w:r>
      <w:r w:rsidRPr="00005859">
        <w:rPr>
          <w:bCs/>
          <w:lang w:val="en-GB"/>
        </w:rPr>
        <w:t>Seaplane landing areas</w:t>
      </w:r>
      <w:r>
        <w:tab/>
      </w:r>
      <w:r>
        <w:fldChar w:fldCharType="begin"/>
      </w:r>
      <w:r>
        <w:instrText xml:space="preserve"> PAGEREF _Toc68293359 \h </w:instrText>
      </w:r>
      <w:r>
        <w:fldChar w:fldCharType="separate"/>
      </w:r>
      <w:r w:rsidR="00FA6EE2">
        <w:t>59</w:t>
      </w:r>
      <w:r>
        <w:fldChar w:fldCharType="end"/>
      </w:r>
    </w:p>
    <w:p w14:paraId="7941991E" w14:textId="7424C094" w:rsidR="009348B0" w:rsidRDefault="009348B0">
      <w:pPr>
        <w:pStyle w:val="TOC2"/>
        <w:rPr>
          <w:rFonts w:asciiTheme="minorHAnsi" w:eastAsiaTheme="minorEastAsia" w:hAnsiTheme="minorHAnsi" w:cstheme="minorBidi"/>
          <w:sz w:val="22"/>
          <w:szCs w:val="22"/>
          <w:lang w:eastAsia="en-US"/>
        </w:rPr>
      </w:pPr>
      <w:r w:rsidRPr="00005859">
        <w:rPr>
          <w:bCs/>
          <w:lang w:val="en-GB"/>
        </w:rPr>
        <w:t>11.13</w:t>
      </w:r>
      <w:r>
        <w:rPr>
          <w:rFonts w:asciiTheme="minorHAnsi" w:eastAsiaTheme="minorEastAsia" w:hAnsiTheme="minorHAnsi" w:cstheme="minorBidi"/>
          <w:sz w:val="22"/>
          <w:szCs w:val="22"/>
          <w:lang w:eastAsia="en-US"/>
        </w:rPr>
        <w:tab/>
      </w:r>
      <w:r w:rsidRPr="00005859">
        <w:rPr>
          <w:bCs/>
          <w:lang w:val="en-GB"/>
        </w:rPr>
        <w:t>Various maritime areas</w:t>
      </w:r>
      <w:r>
        <w:tab/>
      </w:r>
      <w:r>
        <w:fldChar w:fldCharType="begin"/>
      </w:r>
      <w:r>
        <w:instrText xml:space="preserve"> PAGEREF _Toc68293360 \h </w:instrText>
      </w:r>
      <w:r>
        <w:fldChar w:fldCharType="separate"/>
      </w:r>
      <w:r w:rsidR="00FA6EE2">
        <w:t>59</w:t>
      </w:r>
      <w:r>
        <w:fldChar w:fldCharType="end"/>
      </w:r>
    </w:p>
    <w:p w14:paraId="649C1DFD" w14:textId="3F3717D0" w:rsidR="009348B0" w:rsidRDefault="009348B0">
      <w:pPr>
        <w:pStyle w:val="TOC3"/>
        <w:rPr>
          <w:rFonts w:asciiTheme="minorHAnsi" w:eastAsiaTheme="minorEastAsia" w:hAnsiTheme="minorHAnsi" w:cstheme="minorBidi"/>
          <w:sz w:val="22"/>
          <w:szCs w:val="22"/>
          <w:lang w:eastAsia="en-US"/>
        </w:rPr>
      </w:pPr>
      <w:r w:rsidRPr="00005859">
        <w:rPr>
          <w:bCs/>
          <w:lang w:val="en-GB"/>
        </w:rPr>
        <w:t>11.13.1</w:t>
      </w:r>
      <w:r>
        <w:rPr>
          <w:rFonts w:asciiTheme="minorHAnsi" w:eastAsiaTheme="minorEastAsia" w:hAnsiTheme="minorHAnsi" w:cstheme="minorBidi"/>
          <w:sz w:val="22"/>
          <w:szCs w:val="22"/>
          <w:lang w:eastAsia="en-US"/>
        </w:rPr>
        <w:tab/>
      </w:r>
      <w:r w:rsidRPr="00005859">
        <w:rPr>
          <w:bCs/>
          <w:lang w:val="en-GB"/>
        </w:rPr>
        <w:t>Ice areas</w:t>
      </w:r>
      <w:r>
        <w:tab/>
      </w:r>
      <w:r>
        <w:fldChar w:fldCharType="begin"/>
      </w:r>
      <w:r>
        <w:instrText xml:space="preserve"> PAGEREF _Toc68293361 \h </w:instrText>
      </w:r>
      <w:r>
        <w:fldChar w:fldCharType="separate"/>
      </w:r>
      <w:r w:rsidR="00FA6EE2">
        <w:t>59</w:t>
      </w:r>
      <w:r>
        <w:fldChar w:fldCharType="end"/>
      </w:r>
    </w:p>
    <w:p w14:paraId="54376A1F" w14:textId="7AA6BA7E" w:rsidR="009348B0" w:rsidRDefault="009348B0">
      <w:pPr>
        <w:pStyle w:val="TOC3"/>
        <w:rPr>
          <w:rFonts w:asciiTheme="minorHAnsi" w:eastAsiaTheme="minorEastAsia" w:hAnsiTheme="minorHAnsi" w:cstheme="minorBidi"/>
          <w:sz w:val="22"/>
          <w:szCs w:val="22"/>
          <w:lang w:eastAsia="en-US"/>
        </w:rPr>
      </w:pPr>
      <w:r w:rsidRPr="00005859">
        <w:rPr>
          <w:bCs/>
          <w:lang w:val="en-GB"/>
        </w:rPr>
        <w:t>11.13.2</w:t>
      </w:r>
      <w:r>
        <w:rPr>
          <w:rFonts w:asciiTheme="minorHAnsi" w:eastAsiaTheme="minorEastAsia" w:hAnsiTheme="minorHAnsi" w:cstheme="minorBidi"/>
          <w:sz w:val="22"/>
          <w:szCs w:val="22"/>
          <w:lang w:eastAsia="en-US"/>
        </w:rPr>
        <w:tab/>
      </w:r>
      <w:r w:rsidRPr="00005859">
        <w:rPr>
          <w:bCs/>
          <w:lang w:val="en-GB"/>
        </w:rPr>
        <w:t>Log ponds</w:t>
      </w:r>
      <w:r>
        <w:tab/>
      </w:r>
      <w:r>
        <w:fldChar w:fldCharType="begin"/>
      </w:r>
      <w:r>
        <w:instrText xml:space="preserve"> PAGEREF _Toc68293362 \h </w:instrText>
      </w:r>
      <w:r>
        <w:fldChar w:fldCharType="separate"/>
      </w:r>
      <w:r w:rsidR="00FA6EE2">
        <w:t>59</w:t>
      </w:r>
      <w:r>
        <w:fldChar w:fldCharType="end"/>
      </w:r>
    </w:p>
    <w:p w14:paraId="6CEF00B9" w14:textId="58958FF4" w:rsidR="009348B0" w:rsidRDefault="009348B0">
      <w:pPr>
        <w:pStyle w:val="TOC3"/>
        <w:rPr>
          <w:rFonts w:asciiTheme="minorHAnsi" w:eastAsiaTheme="minorEastAsia" w:hAnsiTheme="minorHAnsi" w:cstheme="minorBidi"/>
          <w:sz w:val="22"/>
          <w:szCs w:val="22"/>
          <w:lang w:eastAsia="en-US"/>
        </w:rPr>
      </w:pPr>
      <w:r w:rsidRPr="00005859">
        <w:rPr>
          <w:bCs/>
          <w:lang w:val="en-GB"/>
        </w:rPr>
        <w:t>11.13.3</w:t>
      </w:r>
      <w:r>
        <w:rPr>
          <w:rFonts w:asciiTheme="minorHAnsi" w:eastAsiaTheme="minorEastAsia" w:hAnsiTheme="minorHAnsi" w:cstheme="minorBidi"/>
          <w:sz w:val="22"/>
          <w:szCs w:val="22"/>
          <w:lang w:eastAsia="en-US"/>
        </w:rPr>
        <w:tab/>
      </w:r>
      <w:r w:rsidRPr="00005859">
        <w:rPr>
          <w:bCs/>
          <w:lang w:val="en-GB"/>
        </w:rPr>
        <w:t>Incineration areas</w:t>
      </w:r>
      <w:r>
        <w:tab/>
      </w:r>
      <w:r>
        <w:fldChar w:fldCharType="begin"/>
      </w:r>
      <w:r>
        <w:instrText xml:space="preserve"> PAGEREF _Toc68293363 \h </w:instrText>
      </w:r>
      <w:r>
        <w:fldChar w:fldCharType="separate"/>
      </w:r>
      <w:r w:rsidR="00FA6EE2">
        <w:t>60</w:t>
      </w:r>
      <w:r>
        <w:fldChar w:fldCharType="end"/>
      </w:r>
    </w:p>
    <w:p w14:paraId="27FBB4C4" w14:textId="7A872C96" w:rsidR="009348B0" w:rsidRDefault="009348B0">
      <w:pPr>
        <w:pStyle w:val="TOC3"/>
        <w:rPr>
          <w:rFonts w:asciiTheme="minorHAnsi" w:eastAsiaTheme="minorEastAsia" w:hAnsiTheme="minorHAnsi" w:cstheme="minorBidi"/>
          <w:sz w:val="22"/>
          <w:szCs w:val="22"/>
          <w:lang w:eastAsia="en-US"/>
        </w:rPr>
      </w:pPr>
      <w:r w:rsidRPr="00005859">
        <w:rPr>
          <w:bCs/>
          <w:lang w:val="en-GB"/>
        </w:rPr>
        <w:t>11.13.4</w:t>
      </w:r>
      <w:r>
        <w:rPr>
          <w:rFonts w:asciiTheme="minorHAnsi" w:eastAsiaTheme="minorEastAsia" w:hAnsiTheme="minorHAnsi" w:cstheme="minorBidi"/>
          <w:sz w:val="22"/>
          <w:szCs w:val="22"/>
          <w:lang w:eastAsia="en-US"/>
        </w:rPr>
        <w:tab/>
      </w:r>
      <w:r w:rsidRPr="00005859">
        <w:rPr>
          <w:bCs/>
          <w:lang w:val="en-GB"/>
        </w:rPr>
        <w:t>Cargo transhipment areas</w:t>
      </w:r>
      <w:r>
        <w:tab/>
      </w:r>
      <w:r>
        <w:fldChar w:fldCharType="begin"/>
      </w:r>
      <w:r>
        <w:instrText xml:space="preserve"> PAGEREF _Toc68293364 \h </w:instrText>
      </w:r>
      <w:r>
        <w:fldChar w:fldCharType="separate"/>
      </w:r>
      <w:r w:rsidR="00FA6EE2">
        <w:t>60</w:t>
      </w:r>
      <w:r>
        <w:fldChar w:fldCharType="end"/>
      </w:r>
    </w:p>
    <w:p w14:paraId="7E528AE8" w14:textId="0CE731E2" w:rsidR="009348B0" w:rsidRDefault="009348B0">
      <w:pPr>
        <w:pStyle w:val="TOC3"/>
        <w:rPr>
          <w:rFonts w:asciiTheme="minorHAnsi" w:eastAsiaTheme="minorEastAsia" w:hAnsiTheme="minorHAnsi" w:cstheme="minorBidi"/>
          <w:sz w:val="22"/>
          <w:szCs w:val="22"/>
          <w:lang w:eastAsia="en-US"/>
        </w:rPr>
      </w:pPr>
      <w:r w:rsidRPr="00005859">
        <w:rPr>
          <w:bCs/>
          <w:lang w:val="en-GB"/>
        </w:rPr>
        <w:t>11.13.5</w:t>
      </w:r>
      <w:r>
        <w:rPr>
          <w:rFonts w:asciiTheme="minorHAnsi" w:eastAsiaTheme="minorEastAsia" w:hAnsiTheme="minorHAnsi" w:cstheme="minorBidi"/>
          <w:sz w:val="22"/>
          <w:szCs w:val="22"/>
          <w:lang w:eastAsia="en-US"/>
        </w:rPr>
        <w:tab/>
      </w:r>
      <w:r w:rsidRPr="00005859">
        <w:rPr>
          <w:bCs/>
          <w:lang w:val="en-GB"/>
        </w:rPr>
        <w:t>Collision regulations</w:t>
      </w:r>
      <w:r>
        <w:tab/>
      </w:r>
      <w:r>
        <w:fldChar w:fldCharType="begin"/>
      </w:r>
      <w:r>
        <w:instrText xml:space="preserve"> PAGEREF _Toc68293365 \h </w:instrText>
      </w:r>
      <w:r>
        <w:fldChar w:fldCharType="separate"/>
      </w:r>
      <w:r w:rsidR="00FA6EE2">
        <w:t>60</w:t>
      </w:r>
      <w:r>
        <w:fldChar w:fldCharType="end"/>
      </w:r>
    </w:p>
    <w:p w14:paraId="3FA7DFF7" w14:textId="4449054F" w:rsidR="009348B0" w:rsidRDefault="009348B0">
      <w:pPr>
        <w:pStyle w:val="TOC2"/>
        <w:rPr>
          <w:rFonts w:asciiTheme="minorHAnsi" w:eastAsiaTheme="minorEastAsia" w:hAnsiTheme="minorHAnsi" w:cstheme="minorBidi"/>
          <w:sz w:val="22"/>
          <w:szCs w:val="22"/>
          <w:lang w:eastAsia="en-US"/>
        </w:rPr>
      </w:pPr>
      <w:r w:rsidRPr="00005859">
        <w:rPr>
          <w:bCs/>
          <w:lang w:val="en-GB"/>
        </w:rPr>
        <w:t>11.14</w:t>
      </w:r>
      <w:r>
        <w:rPr>
          <w:rFonts w:asciiTheme="minorHAnsi" w:eastAsiaTheme="minorEastAsia" w:hAnsiTheme="minorHAnsi" w:cstheme="minorBidi"/>
          <w:sz w:val="22"/>
          <w:szCs w:val="22"/>
          <w:lang w:eastAsia="en-US"/>
        </w:rPr>
        <w:tab/>
      </w:r>
      <w:r w:rsidRPr="00005859">
        <w:rPr>
          <w:bCs/>
          <w:lang w:val="en-GB"/>
        </w:rPr>
        <w:t>Nature reserves</w:t>
      </w:r>
      <w:r>
        <w:tab/>
      </w:r>
      <w:r>
        <w:fldChar w:fldCharType="begin"/>
      </w:r>
      <w:r>
        <w:instrText xml:space="preserve"> PAGEREF _Toc68293366 \h </w:instrText>
      </w:r>
      <w:r>
        <w:fldChar w:fldCharType="separate"/>
      </w:r>
      <w:r w:rsidR="00FA6EE2">
        <w:t>60</w:t>
      </w:r>
      <w:r>
        <w:fldChar w:fldCharType="end"/>
      </w:r>
    </w:p>
    <w:p w14:paraId="2647DFF9" w14:textId="5D9004B1" w:rsidR="009348B0" w:rsidRDefault="009348B0">
      <w:pPr>
        <w:pStyle w:val="TOC2"/>
        <w:rPr>
          <w:rFonts w:asciiTheme="minorHAnsi" w:eastAsiaTheme="minorEastAsia" w:hAnsiTheme="minorHAnsi" w:cstheme="minorBidi"/>
          <w:sz w:val="22"/>
          <w:szCs w:val="22"/>
          <w:lang w:eastAsia="en-US"/>
        </w:rPr>
      </w:pPr>
      <w:r w:rsidRPr="00005859">
        <w:rPr>
          <w:bCs/>
          <w:lang w:val="en-GB"/>
        </w:rPr>
        <w:t>11.15</w:t>
      </w:r>
      <w:r>
        <w:rPr>
          <w:rFonts w:asciiTheme="minorHAnsi" w:eastAsiaTheme="minorEastAsia" w:hAnsiTheme="minorHAnsi" w:cstheme="minorBidi"/>
          <w:sz w:val="22"/>
          <w:szCs w:val="22"/>
          <w:lang w:eastAsia="en-US"/>
        </w:rPr>
        <w:tab/>
      </w:r>
      <w:r w:rsidRPr="00005859">
        <w:rPr>
          <w:bCs/>
          <w:lang w:val="en-GB"/>
        </w:rPr>
        <w:t>Environmentally Sensitive Sea Areas</w:t>
      </w:r>
      <w:r>
        <w:tab/>
      </w:r>
      <w:r>
        <w:fldChar w:fldCharType="begin"/>
      </w:r>
      <w:r>
        <w:instrText xml:space="preserve"> PAGEREF _Toc68293367 \h </w:instrText>
      </w:r>
      <w:r>
        <w:fldChar w:fldCharType="separate"/>
      </w:r>
      <w:r w:rsidR="00FA6EE2">
        <w:t>60</w:t>
      </w:r>
      <w:r>
        <w:fldChar w:fldCharType="end"/>
      </w:r>
    </w:p>
    <w:p w14:paraId="2E6813BF" w14:textId="18C376EE" w:rsidR="009348B0" w:rsidRDefault="009348B0">
      <w:pPr>
        <w:pStyle w:val="TOC2"/>
        <w:rPr>
          <w:rFonts w:asciiTheme="minorHAnsi" w:eastAsiaTheme="minorEastAsia" w:hAnsiTheme="minorHAnsi" w:cstheme="minorBidi"/>
          <w:sz w:val="22"/>
          <w:szCs w:val="22"/>
          <w:lang w:eastAsia="en-US"/>
        </w:rPr>
      </w:pPr>
      <w:r w:rsidRPr="00005859">
        <w:rPr>
          <w:bCs/>
          <w:lang w:val="en-GB"/>
        </w:rPr>
        <w:t>11.16</w:t>
      </w:r>
      <w:r>
        <w:rPr>
          <w:rFonts w:asciiTheme="minorHAnsi" w:eastAsiaTheme="minorEastAsia" w:hAnsiTheme="minorHAnsi" w:cstheme="minorBidi"/>
          <w:sz w:val="22"/>
          <w:szCs w:val="22"/>
          <w:lang w:eastAsia="en-US"/>
        </w:rPr>
        <w:tab/>
      </w:r>
      <w:r w:rsidRPr="00005859">
        <w:rPr>
          <w:bCs/>
          <w:lang w:val="en-GB"/>
        </w:rPr>
        <w:t>Marine pollution regulations</w:t>
      </w:r>
      <w:r>
        <w:tab/>
      </w:r>
      <w:r>
        <w:fldChar w:fldCharType="begin"/>
      </w:r>
      <w:r>
        <w:instrText xml:space="preserve"> PAGEREF _Toc68293368 \h </w:instrText>
      </w:r>
      <w:r>
        <w:fldChar w:fldCharType="separate"/>
      </w:r>
      <w:r w:rsidR="00FA6EE2">
        <w:t>60</w:t>
      </w:r>
      <w:r>
        <w:fldChar w:fldCharType="end"/>
      </w:r>
    </w:p>
    <w:p w14:paraId="69CA5A61" w14:textId="747F2856" w:rsidR="009348B0" w:rsidRDefault="009348B0">
      <w:pPr>
        <w:pStyle w:val="TOC1"/>
        <w:rPr>
          <w:rFonts w:asciiTheme="minorHAnsi" w:eastAsiaTheme="minorEastAsia" w:hAnsiTheme="minorHAnsi" w:cstheme="minorBidi"/>
          <w:sz w:val="22"/>
          <w:szCs w:val="22"/>
          <w:lang w:eastAsia="en-US"/>
        </w:rPr>
      </w:pPr>
      <w:r w:rsidRPr="00005859">
        <w:rPr>
          <w:bCs/>
          <w:lang w:val="en-GB"/>
        </w:rPr>
        <w:t>12</w:t>
      </w:r>
      <w:r>
        <w:rPr>
          <w:rFonts w:asciiTheme="minorHAnsi" w:eastAsiaTheme="minorEastAsia" w:hAnsiTheme="minorHAnsi" w:cstheme="minorBidi"/>
          <w:sz w:val="22"/>
          <w:szCs w:val="22"/>
          <w:lang w:eastAsia="en-US"/>
        </w:rPr>
        <w:tab/>
      </w:r>
      <w:r w:rsidRPr="00005859">
        <w:rPr>
          <w:bCs/>
          <w:lang w:val="en-GB"/>
        </w:rPr>
        <w:t>Aids to navigation</w:t>
      </w:r>
      <w:r>
        <w:tab/>
      </w:r>
      <w:r>
        <w:fldChar w:fldCharType="begin"/>
      </w:r>
      <w:r>
        <w:instrText xml:space="preserve"> PAGEREF _Toc68293369 \h </w:instrText>
      </w:r>
      <w:r>
        <w:fldChar w:fldCharType="separate"/>
      </w:r>
      <w:r w:rsidR="00FA6EE2">
        <w:t>61</w:t>
      </w:r>
      <w:r>
        <w:fldChar w:fldCharType="end"/>
      </w:r>
    </w:p>
    <w:p w14:paraId="12FA2CD5" w14:textId="7C257FB1" w:rsidR="009348B0" w:rsidRDefault="009348B0">
      <w:pPr>
        <w:pStyle w:val="TOC2"/>
        <w:rPr>
          <w:rFonts w:asciiTheme="minorHAnsi" w:eastAsiaTheme="minorEastAsia" w:hAnsiTheme="minorHAnsi" w:cstheme="minorBidi"/>
          <w:sz w:val="22"/>
          <w:szCs w:val="22"/>
          <w:lang w:eastAsia="en-US"/>
        </w:rPr>
      </w:pPr>
      <w:r w:rsidRPr="00005859">
        <w:rPr>
          <w:bCs/>
          <w:lang w:val="en-GB"/>
        </w:rPr>
        <w:t>12.1</w:t>
      </w:r>
      <w:r>
        <w:rPr>
          <w:rFonts w:asciiTheme="minorHAnsi" w:eastAsiaTheme="minorEastAsia" w:hAnsiTheme="minorHAnsi" w:cstheme="minorBidi"/>
          <w:sz w:val="22"/>
          <w:szCs w:val="22"/>
          <w:lang w:eastAsia="en-US"/>
        </w:rPr>
        <w:tab/>
      </w:r>
      <w:r w:rsidRPr="00005859">
        <w:rPr>
          <w:bCs/>
          <w:lang w:val="en-GB"/>
        </w:rPr>
        <w:t>Lighthouses, navigational marks - relationships</w:t>
      </w:r>
      <w:r>
        <w:tab/>
      </w:r>
      <w:r>
        <w:fldChar w:fldCharType="begin"/>
      </w:r>
      <w:r>
        <w:instrText xml:space="preserve"> PAGEREF _Toc68293370 \h </w:instrText>
      </w:r>
      <w:r>
        <w:fldChar w:fldCharType="separate"/>
      </w:r>
      <w:r w:rsidR="00FA6EE2">
        <w:t>61</w:t>
      </w:r>
      <w:r>
        <w:fldChar w:fldCharType="end"/>
      </w:r>
    </w:p>
    <w:p w14:paraId="2296A8F1" w14:textId="3E6B78DB" w:rsidR="009348B0" w:rsidRDefault="009348B0">
      <w:pPr>
        <w:pStyle w:val="TOC3"/>
        <w:rPr>
          <w:rFonts w:asciiTheme="minorHAnsi" w:eastAsiaTheme="minorEastAsia" w:hAnsiTheme="minorHAnsi" w:cstheme="minorBidi"/>
          <w:sz w:val="22"/>
          <w:szCs w:val="22"/>
          <w:lang w:eastAsia="en-US"/>
        </w:rPr>
      </w:pPr>
      <w:r w:rsidRPr="00005859">
        <w:rPr>
          <w:bCs/>
          <w:lang w:val="en-GB"/>
        </w:rPr>
        <w:t>12.1.1</w:t>
      </w:r>
      <w:r>
        <w:rPr>
          <w:rFonts w:asciiTheme="minorHAnsi" w:eastAsiaTheme="minorEastAsia" w:hAnsiTheme="minorHAnsi" w:cstheme="minorBidi"/>
          <w:sz w:val="22"/>
          <w:szCs w:val="22"/>
          <w:lang w:eastAsia="en-US"/>
        </w:rPr>
        <w:tab/>
      </w:r>
      <w:r w:rsidRPr="00005859">
        <w:rPr>
          <w:bCs/>
          <w:lang w:val="en-GB"/>
        </w:rPr>
        <w:t>Geo objects forming parts of navigational aids</w:t>
      </w:r>
      <w:r>
        <w:tab/>
      </w:r>
      <w:r>
        <w:fldChar w:fldCharType="begin"/>
      </w:r>
      <w:r>
        <w:instrText xml:space="preserve"> PAGEREF _Toc68293371 \h </w:instrText>
      </w:r>
      <w:r>
        <w:fldChar w:fldCharType="separate"/>
      </w:r>
      <w:r w:rsidR="00FA6EE2">
        <w:t>61</w:t>
      </w:r>
      <w:r>
        <w:fldChar w:fldCharType="end"/>
      </w:r>
    </w:p>
    <w:p w14:paraId="08DBFCEC" w14:textId="245C0E3D" w:rsidR="009348B0" w:rsidRDefault="009348B0">
      <w:pPr>
        <w:pStyle w:val="TOC3"/>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Relationships</w:t>
      </w:r>
      <w:r>
        <w:tab/>
      </w:r>
      <w:r>
        <w:fldChar w:fldCharType="begin"/>
      </w:r>
      <w:r>
        <w:instrText xml:space="preserve"> PAGEREF _Toc68293372 \h </w:instrText>
      </w:r>
      <w:r>
        <w:fldChar w:fldCharType="separate"/>
      </w:r>
      <w:r w:rsidR="00FA6EE2">
        <w:t>61</w:t>
      </w:r>
      <w:r>
        <w:fldChar w:fldCharType="end"/>
      </w:r>
    </w:p>
    <w:p w14:paraId="7A829544" w14:textId="251CB212" w:rsidR="009348B0" w:rsidRDefault="009348B0">
      <w:pPr>
        <w:pStyle w:val="TOC2"/>
        <w:rPr>
          <w:rFonts w:asciiTheme="minorHAnsi" w:eastAsiaTheme="minorEastAsia" w:hAnsiTheme="minorHAnsi" w:cstheme="minorBidi"/>
          <w:sz w:val="22"/>
          <w:szCs w:val="22"/>
          <w:lang w:eastAsia="en-US"/>
        </w:rPr>
      </w:pPr>
      <w:r w:rsidRPr="00005859">
        <w:rPr>
          <w:bCs/>
          <w:lang w:val="en-GB"/>
        </w:rPr>
        <w:t>12.2</w:t>
      </w:r>
      <w:r>
        <w:rPr>
          <w:rFonts w:asciiTheme="minorHAnsi" w:eastAsiaTheme="minorEastAsia" w:hAnsiTheme="minorHAnsi" w:cstheme="minorBidi"/>
          <w:sz w:val="22"/>
          <w:szCs w:val="22"/>
          <w:lang w:eastAsia="en-US"/>
        </w:rPr>
        <w:tab/>
      </w:r>
      <w:r w:rsidRPr="00005859">
        <w:rPr>
          <w:bCs/>
          <w:lang w:val="en-GB"/>
        </w:rPr>
        <w:t>Buoyage systems and direction of buoyage</w:t>
      </w:r>
      <w:r>
        <w:tab/>
      </w:r>
      <w:r>
        <w:fldChar w:fldCharType="begin"/>
      </w:r>
      <w:r>
        <w:instrText xml:space="preserve"> PAGEREF _Toc68293373 \h </w:instrText>
      </w:r>
      <w:r>
        <w:fldChar w:fldCharType="separate"/>
      </w:r>
      <w:r w:rsidR="00FA6EE2">
        <w:t>61</w:t>
      </w:r>
      <w:r>
        <w:fldChar w:fldCharType="end"/>
      </w:r>
    </w:p>
    <w:p w14:paraId="7EA53FFE" w14:textId="5AA130C7" w:rsidR="009348B0" w:rsidRDefault="009348B0">
      <w:pPr>
        <w:pStyle w:val="TOC2"/>
        <w:rPr>
          <w:rFonts w:asciiTheme="minorHAnsi" w:eastAsiaTheme="minorEastAsia" w:hAnsiTheme="minorHAnsi" w:cstheme="minorBidi"/>
          <w:sz w:val="22"/>
          <w:szCs w:val="22"/>
          <w:lang w:eastAsia="en-US"/>
        </w:rPr>
      </w:pPr>
      <w:r w:rsidRPr="00005859">
        <w:rPr>
          <w:bCs/>
          <w:lang w:val="en-GB"/>
        </w:rPr>
        <w:t>12.3</w:t>
      </w:r>
      <w:r>
        <w:rPr>
          <w:rFonts w:asciiTheme="minorHAnsi" w:eastAsiaTheme="minorEastAsia" w:hAnsiTheme="minorHAnsi" w:cstheme="minorBidi"/>
          <w:sz w:val="22"/>
          <w:szCs w:val="22"/>
          <w:lang w:eastAsia="en-US"/>
        </w:rPr>
        <w:tab/>
      </w:r>
      <w:r w:rsidRPr="00005859">
        <w:rPr>
          <w:bCs/>
          <w:lang w:val="en-GB"/>
        </w:rPr>
        <w:t>Fixed structures</w:t>
      </w:r>
      <w:r>
        <w:tab/>
      </w:r>
      <w:r>
        <w:fldChar w:fldCharType="begin"/>
      </w:r>
      <w:r>
        <w:instrText xml:space="preserve"> PAGEREF _Toc68293374 \h </w:instrText>
      </w:r>
      <w:r>
        <w:fldChar w:fldCharType="separate"/>
      </w:r>
      <w:r w:rsidR="00FA6EE2">
        <w:t>61</w:t>
      </w:r>
      <w:r>
        <w:fldChar w:fldCharType="end"/>
      </w:r>
    </w:p>
    <w:p w14:paraId="249501DD" w14:textId="4A5DBBE6" w:rsidR="009348B0" w:rsidRDefault="009348B0">
      <w:pPr>
        <w:pStyle w:val="TOC3"/>
        <w:rPr>
          <w:rFonts w:asciiTheme="minorHAnsi" w:eastAsiaTheme="minorEastAsia" w:hAnsiTheme="minorHAnsi" w:cstheme="minorBidi"/>
          <w:sz w:val="22"/>
          <w:szCs w:val="22"/>
          <w:lang w:eastAsia="en-US"/>
        </w:rPr>
      </w:pPr>
      <w:r w:rsidRPr="00005859">
        <w:rPr>
          <w:bCs/>
          <w:lang w:val="en-GB"/>
        </w:rPr>
        <w:t>12.3.1</w:t>
      </w:r>
      <w:r>
        <w:rPr>
          <w:rFonts w:asciiTheme="minorHAnsi" w:eastAsiaTheme="minorEastAsia" w:hAnsiTheme="minorHAnsi" w:cstheme="minorBidi"/>
          <w:sz w:val="22"/>
          <w:szCs w:val="22"/>
          <w:lang w:eastAsia="en-US"/>
        </w:rPr>
        <w:tab/>
      </w:r>
      <w:r w:rsidRPr="00005859">
        <w:rPr>
          <w:bCs/>
          <w:lang w:val="en-GB"/>
        </w:rPr>
        <w:t>Beacons</w:t>
      </w:r>
      <w:r>
        <w:tab/>
      </w:r>
      <w:r>
        <w:fldChar w:fldCharType="begin"/>
      </w:r>
      <w:r>
        <w:instrText xml:space="preserve"> PAGEREF _Toc68293375 \h </w:instrText>
      </w:r>
      <w:r>
        <w:fldChar w:fldCharType="separate"/>
      </w:r>
      <w:r w:rsidR="00FA6EE2">
        <w:t>61</w:t>
      </w:r>
      <w:r>
        <w:fldChar w:fldCharType="end"/>
      </w:r>
    </w:p>
    <w:p w14:paraId="0375483E" w14:textId="1EA2A13A" w:rsidR="009348B0" w:rsidRDefault="009348B0">
      <w:pPr>
        <w:pStyle w:val="TOC3"/>
        <w:rPr>
          <w:rFonts w:asciiTheme="minorHAnsi" w:eastAsiaTheme="minorEastAsia" w:hAnsiTheme="minorHAnsi" w:cstheme="minorBidi"/>
          <w:sz w:val="22"/>
          <w:szCs w:val="22"/>
          <w:lang w:eastAsia="en-US"/>
        </w:rPr>
      </w:pPr>
      <w:r w:rsidRPr="00005859">
        <w:rPr>
          <w:bCs/>
          <w:lang w:val="en-GB"/>
        </w:rPr>
        <w:t>12.3.2</w:t>
      </w:r>
      <w:r>
        <w:rPr>
          <w:rFonts w:asciiTheme="minorHAnsi" w:eastAsiaTheme="minorEastAsia" w:hAnsiTheme="minorHAnsi" w:cstheme="minorBidi"/>
          <w:sz w:val="22"/>
          <w:szCs w:val="22"/>
          <w:lang w:eastAsia="en-US"/>
        </w:rPr>
        <w:tab/>
      </w:r>
      <w:r w:rsidRPr="00005859">
        <w:rPr>
          <w:bCs/>
          <w:lang w:val="en-GB"/>
        </w:rPr>
        <w:t>Lighthouses</w:t>
      </w:r>
      <w:r>
        <w:tab/>
      </w:r>
      <w:r>
        <w:fldChar w:fldCharType="begin"/>
      </w:r>
      <w:r>
        <w:instrText xml:space="preserve"> PAGEREF _Toc68293376 \h </w:instrText>
      </w:r>
      <w:r>
        <w:fldChar w:fldCharType="separate"/>
      </w:r>
      <w:r w:rsidR="00FA6EE2">
        <w:t>62</w:t>
      </w:r>
      <w:r>
        <w:fldChar w:fldCharType="end"/>
      </w:r>
    </w:p>
    <w:p w14:paraId="4561148A" w14:textId="5CD0C395" w:rsidR="009348B0" w:rsidRDefault="009348B0">
      <w:pPr>
        <w:pStyle w:val="TOC3"/>
        <w:rPr>
          <w:rFonts w:asciiTheme="minorHAnsi" w:eastAsiaTheme="minorEastAsia" w:hAnsiTheme="minorHAnsi" w:cstheme="minorBidi"/>
          <w:sz w:val="22"/>
          <w:szCs w:val="22"/>
          <w:lang w:eastAsia="en-US"/>
        </w:rPr>
      </w:pPr>
      <w:r w:rsidRPr="00005859">
        <w:rPr>
          <w:bCs/>
          <w:lang w:val="en-GB"/>
        </w:rPr>
        <w:lastRenderedPageBreak/>
        <w:t>12.3.3</w:t>
      </w:r>
      <w:r>
        <w:rPr>
          <w:rFonts w:asciiTheme="minorHAnsi" w:eastAsiaTheme="minorEastAsia" w:hAnsiTheme="minorHAnsi" w:cstheme="minorBidi"/>
          <w:sz w:val="22"/>
          <w:szCs w:val="22"/>
          <w:lang w:eastAsia="en-US"/>
        </w:rPr>
        <w:tab/>
      </w:r>
      <w:r w:rsidRPr="00005859">
        <w:rPr>
          <w:bCs/>
          <w:lang w:val="en-GB"/>
        </w:rPr>
        <w:t>Daymarks</w:t>
      </w:r>
      <w:r>
        <w:tab/>
      </w:r>
      <w:r>
        <w:fldChar w:fldCharType="begin"/>
      </w:r>
      <w:r>
        <w:instrText xml:space="preserve"> PAGEREF _Toc68293377 \h </w:instrText>
      </w:r>
      <w:r>
        <w:fldChar w:fldCharType="separate"/>
      </w:r>
      <w:r w:rsidR="00FA6EE2">
        <w:t>62</w:t>
      </w:r>
      <w:r>
        <w:fldChar w:fldCharType="end"/>
      </w:r>
    </w:p>
    <w:p w14:paraId="385DDDCE" w14:textId="2CCC6CAA" w:rsidR="009348B0" w:rsidRDefault="009348B0">
      <w:pPr>
        <w:pStyle w:val="TOC2"/>
        <w:rPr>
          <w:rFonts w:asciiTheme="minorHAnsi" w:eastAsiaTheme="minorEastAsia" w:hAnsiTheme="minorHAnsi" w:cstheme="minorBidi"/>
          <w:sz w:val="22"/>
          <w:szCs w:val="22"/>
          <w:lang w:eastAsia="en-US"/>
        </w:rPr>
      </w:pPr>
      <w:r w:rsidRPr="00005859">
        <w:rPr>
          <w:bCs/>
          <w:lang w:val="en-GB"/>
        </w:rPr>
        <w:t>12.4</w:t>
      </w:r>
      <w:r>
        <w:rPr>
          <w:rFonts w:asciiTheme="minorHAnsi" w:eastAsiaTheme="minorEastAsia" w:hAnsiTheme="minorHAnsi" w:cstheme="minorBidi"/>
          <w:sz w:val="22"/>
          <w:szCs w:val="22"/>
          <w:lang w:eastAsia="en-US"/>
        </w:rPr>
        <w:tab/>
      </w:r>
      <w:r w:rsidRPr="00005859">
        <w:rPr>
          <w:bCs/>
          <w:lang w:val="en-GB"/>
        </w:rPr>
        <w:t>Floating structures</w:t>
      </w:r>
      <w:r>
        <w:tab/>
      </w:r>
      <w:r>
        <w:fldChar w:fldCharType="begin"/>
      </w:r>
      <w:r>
        <w:instrText xml:space="preserve"> PAGEREF _Toc68293378 \h </w:instrText>
      </w:r>
      <w:r>
        <w:fldChar w:fldCharType="separate"/>
      </w:r>
      <w:r w:rsidR="00FA6EE2">
        <w:t>63</w:t>
      </w:r>
      <w:r>
        <w:fldChar w:fldCharType="end"/>
      </w:r>
    </w:p>
    <w:p w14:paraId="0413025A" w14:textId="513A994F" w:rsidR="009348B0" w:rsidRDefault="009348B0">
      <w:pPr>
        <w:pStyle w:val="TOC3"/>
        <w:rPr>
          <w:rFonts w:asciiTheme="minorHAnsi" w:eastAsiaTheme="minorEastAsia" w:hAnsiTheme="minorHAnsi" w:cstheme="minorBidi"/>
          <w:sz w:val="22"/>
          <w:szCs w:val="22"/>
          <w:lang w:eastAsia="en-US"/>
        </w:rPr>
      </w:pPr>
      <w:r w:rsidRPr="00005859">
        <w:rPr>
          <w:bCs/>
          <w:lang w:val="en-GB"/>
        </w:rPr>
        <w:t>12.4.1</w:t>
      </w:r>
      <w:r>
        <w:rPr>
          <w:rFonts w:asciiTheme="minorHAnsi" w:eastAsiaTheme="minorEastAsia" w:hAnsiTheme="minorHAnsi" w:cstheme="minorBidi"/>
          <w:sz w:val="22"/>
          <w:szCs w:val="22"/>
          <w:lang w:eastAsia="en-US"/>
        </w:rPr>
        <w:tab/>
      </w:r>
      <w:r w:rsidRPr="00005859">
        <w:rPr>
          <w:bCs/>
          <w:lang w:val="en-GB"/>
        </w:rPr>
        <w:t>Buoys</w:t>
      </w:r>
      <w:r>
        <w:tab/>
      </w:r>
      <w:r>
        <w:fldChar w:fldCharType="begin"/>
      </w:r>
      <w:r>
        <w:instrText xml:space="preserve"> PAGEREF _Toc68293379 \h </w:instrText>
      </w:r>
      <w:r>
        <w:fldChar w:fldCharType="separate"/>
      </w:r>
      <w:r w:rsidR="00FA6EE2">
        <w:t>63</w:t>
      </w:r>
      <w:r>
        <w:fldChar w:fldCharType="end"/>
      </w:r>
    </w:p>
    <w:p w14:paraId="684DFA5A" w14:textId="50A8F45A" w:rsidR="009348B0" w:rsidRDefault="009348B0">
      <w:pPr>
        <w:pStyle w:val="TOC4"/>
        <w:rPr>
          <w:rFonts w:asciiTheme="minorHAnsi" w:eastAsiaTheme="minorEastAsia" w:hAnsiTheme="minorHAnsi" w:cstheme="minorBidi"/>
          <w:sz w:val="22"/>
          <w:szCs w:val="22"/>
          <w:lang w:eastAsia="en-US"/>
        </w:rPr>
      </w:pPr>
      <w:r w:rsidRPr="00005859">
        <w:rPr>
          <w:bCs/>
          <w:lang w:val="en-GB"/>
        </w:rPr>
        <w:t>12.4.1.1</w:t>
      </w:r>
      <w:r>
        <w:rPr>
          <w:rFonts w:asciiTheme="minorHAnsi" w:eastAsiaTheme="minorEastAsia" w:hAnsiTheme="minorHAnsi" w:cstheme="minorBidi"/>
          <w:sz w:val="22"/>
          <w:szCs w:val="22"/>
          <w:lang w:eastAsia="en-US"/>
        </w:rPr>
        <w:tab/>
      </w:r>
      <w:r w:rsidRPr="00005859">
        <w:rPr>
          <w:bCs/>
          <w:lang w:val="en-GB"/>
        </w:rPr>
        <w:t>Emergency wreck marking buoys</w:t>
      </w:r>
      <w:r>
        <w:tab/>
      </w:r>
      <w:r>
        <w:fldChar w:fldCharType="begin"/>
      </w:r>
      <w:r>
        <w:instrText xml:space="preserve"> PAGEREF _Toc68293380 \h </w:instrText>
      </w:r>
      <w:r>
        <w:fldChar w:fldCharType="separate"/>
      </w:r>
      <w:r w:rsidR="00FA6EE2">
        <w:t>64</w:t>
      </w:r>
      <w:r>
        <w:fldChar w:fldCharType="end"/>
      </w:r>
    </w:p>
    <w:p w14:paraId="128A4FBA" w14:textId="7B4D53E7" w:rsidR="009348B0" w:rsidRDefault="009348B0">
      <w:pPr>
        <w:pStyle w:val="TOC3"/>
        <w:rPr>
          <w:rFonts w:asciiTheme="minorHAnsi" w:eastAsiaTheme="minorEastAsia" w:hAnsiTheme="minorHAnsi" w:cstheme="minorBidi"/>
          <w:sz w:val="22"/>
          <w:szCs w:val="22"/>
          <w:lang w:eastAsia="en-US"/>
        </w:rPr>
      </w:pPr>
      <w:r w:rsidRPr="00005859">
        <w:rPr>
          <w:bCs/>
          <w:lang w:val="en-GB"/>
        </w:rPr>
        <w:t>12.4.2</w:t>
      </w:r>
      <w:r>
        <w:rPr>
          <w:rFonts w:asciiTheme="minorHAnsi" w:eastAsiaTheme="minorEastAsia" w:hAnsiTheme="minorHAnsi" w:cstheme="minorBidi"/>
          <w:sz w:val="22"/>
          <w:szCs w:val="22"/>
          <w:lang w:eastAsia="en-US"/>
        </w:rPr>
        <w:tab/>
      </w:r>
      <w:r w:rsidRPr="00005859">
        <w:rPr>
          <w:bCs/>
          <w:lang w:val="en-GB"/>
        </w:rPr>
        <w:t>Light floats and light vessels</w:t>
      </w:r>
      <w:r>
        <w:tab/>
      </w:r>
      <w:r>
        <w:fldChar w:fldCharType="begin"/>
      </w:r>
      <w:r>
        <w:instrText xml:space="preserve"> PAGEREF _Toc68293381 \h </w:instrText>
      </w:r>
      <w:r>
        <w:fldChar w:fldCharType="separate"/>
      </w:r>
      <w:r w:rsidR="00FA6EE2">
        <w:t>64</w:t>
      </w:r>
      <w:r>
        <w:fldChar w:fldCharType="end"/>
      </w:r>
    </w:p>
    <w:p w14:paraId="5F213DCD" w14:textId="5C932D41" w:rsidR="009348B0" w:rsidRDefault="009348B0">
      <w:pPr>
        <w:pStyle w:val="TOC2"/>
        <w:rPr>
          <w:rFonts w:asciiTheme="minorHAnsi" w:eastAsiaTheme="minorEastAsia" w:hAnsiTheme="minorHAnsi" w:cstheme="minorBidi"/>
          <w:sz w:val="22"/>
          <w:szCs w:val="22"/>
          <w:lang w:eastAsia="en-US"/>
        </w:rPr>
      </w:pPr>
      <w:r w:rsidRPr="00005859">
        <w:rPr>
          <w:bCs/>
          <w:lang w:val="en-GB"/>
        </w:rPr>
        <w:t>12.5</w:t>
      </w:r>
      <w:r>
        <w:rPr>
          <w:rFonts w:asciiTheme="minorHAnsi" w:eastAsiaTheme="minorEastAsia" w:hAnsiTheme="minorHAnsi" w:cstheme="minorBidi"/>
          <w:sz w:val="22"/>
          <w:szCs w:val="22"/>
          <w:lang w:eastAsia="en-US"/>
        </w:rPr>
        <w:tab/>
      </w:r>
      <w:r w:rsidRPr="00005859">
        <w:rPr>
          <w:bCs/>
          <w:lang w:val="en-GB"/>
        </w:rPr>
        <w:t>Fog signals</w:t>
      </w:r>
      <w:r>
        <w:tab/>
      </w:r>
      <w:r>
        <w:fldChar w:fldCharType="begin"/>
      </w:r>
      <w:r>
        <w:instrText xml:space="preserve"> PAGEREF _Toc68293382 \h </w:instrText>
      </w:r>
      <w:r>
        <w:fldChar w:fldCharType="separate"/>
      </w:r>
      <w:r w:rsidR="00FA6EE2">
        <w:t>65</w:t>
      </w:r>
      <w:r>
        <w:fldChar w:fldCharType="end"/>
      </w:r>
    </w:p>
    <w:p w14:paraId="194CDA42" w14:textId="38227CB3" w:rsidR="009348B0" w:rsidRDefault="009348B0">
      <w:pPr>
        <w:pStyle w:val="TOC2"/>
        <w:rPr>
          <w:rFonts w:asciiTheme="minorHAnsi" w:eastAsiaTheme="minorEastAsia" w:hAnsiTheme="minorHAnsi" w:cstheme="minorBidi"/>
          <w:sz w:val="22"/>
          <w:szCs w:val="22"/>
          <w:lang w:eastAsia="en-US"/>
        </w:rPr>
      </w:pPr>
      <w:r w:rsidRPr="00005859">
        <w:rPr>
          <w:bCs/>
          <w:lang w:val="en-GB"/>
        </w:rPr>
        <w:t>12.6</w:t>
      </w:r>
      <w:r>
        <w:rPr>
          <w:rFonts w:asciiTheme="minorHAnsi" w:eastAsiaTheme="minorEastAsia" w:hAnsiTheme="minorHAnsi" w:cstheme="minorBidi"/>
          <w:sz w:val="22"/>
          <w:szCs w:val="22"/>
          <w:lang w:eastAsia="en-US"/>
        </w:rPr>
        <w:tab/>
      </w:r>
      <w:r w:rsidRPr="00005859">
        <w:rPr>
          <w:bCs/>
          <w:lang w:val="en-GB"/>
        </w:rPr>
        <w:t>Topmarks</w:t>
      </w:r>
      <w:r>
        <w:tab/>
      </w:r>
      <w:r>
        <w:fldChar w:fldCharType="begin"/>
      </w:r>
      <w:r>
        <w:instrText xml:space="preserve"> PAGEREF _Toc68293383 \h </w:instrText>
      </w:r>
      <w:r>
        <w:fldChar w:fldCharType="separate"/>
      </w:r>
      <w:r w:rsidR="00FA6EE2">
        <w:t>65</w:t>
      </w:r>
      <w:r>
        <w:fldChar w:fldCharType="end"/>
      </w:r>
    </w:p>
    <w:p w14:paraId="345DE853" w14:textId="6934C904" w:rsidR="009348B0" w:rsidRDefault="009348B0">
      <w:pPr>
        <w:pStyle w:val="TOC2"/>
        <w:rPr>
          <w:rFonts w:asciiTheme="minorHAnsi" w:eastAsiaTheme="minorEastAsia" w:hAnsiTheme="minorHAnsi" w:cstheme="minorBidi"/>
          <w:sz w:val="22"/>
          <w:szCs w:val="22"/>
          <w:lang w:eastAsia="en-US"/>
        </w:rPr>
      </w:pPr>
      <w:r w:rsidRPr="00005859">
        <w:rPr>
          <w:bCs/>
          <w:lang w:val="en-GB"/>
        </w:rPr>
        <w:t>12.7</w:t>
      </w:r>
      <w:r>
        <w:rPr>
          <w:rFonts w:asciiTheme="minorHAnsi" w:eastAsiaTheme="minorEastAsia" w:hAnsiTheme="minorHAnsi" w:cstheme="minorBidi"/>
          <w:sz w:val="22"/>
          <w:szCs w:val="22"/>
          <w:lang w:eastAsia="en-US"/>
        </w:rPr>
        <w:tab/>
      </w:r>
      <w:r w:rsidRPr="00005859">
        <w:rPr>
          <w:bCs/>
          <w:lang w:val="en-GB"/>
        </w:rPr>
        <w:t>Retroreflectors</w:t>
      </w:r>
      <w:r>
        <w:tab/>
      </w:r>
      <w:r>
        <w:fldChar w:fldCharType="begin"/>
      </w:r>
      <w:r>
        <w:instrText xml:space="preserve"> PAGEREF _Toc68293384 \h </w:instrText>
      </w:r>
      <w:r>
        <w:fldChar w:fldCharType="separate"/>
      </w:r>
      <w:r w:rsidR="00FA6EE2">
        <w:t>65</w:t>
      </w:r>
      <w:r>
        <w:fldChar w:fldCharType="end"/>
      </w:r>
    </w:p>
    <w:p w14:paraId="11A68389" w14:textId="7B3F203F" w:rsidR="009348B0" w:rsidRDefault="009348B0">
      <w:pPr>
        <w:pStyle w:val="TOC2"/>
        <w:rPr>
          <w:rFonts w:asciiTheme="minorHAnsi" w:eastAsiaTheme="minorEastAsia" w:hAnsiTheme="minorHAnsi" w:cstheme="minorBidi"/>
          <w:sz w:val="22"/>
          <w:szCs w:val="22"/>
          <w:lang w:eastAsia="en-US"/>
        </w:rPr>
      </w:pPr>
      <w:r w:rsidRPr="00005859">
        <w:rPr>
          <w:bCs/>
          <w:lang w:val="en-GB"/>
        </w:rPr>
        <w:t>12.8</w:t>
      </w:r>
      <w:r>
        <w:rPr>
          <w:rFonts w:asciiTheme="minorHAnsi" w:eastAsiaTheme="minorEastAsia" w:hAnsiTheme="minorHAnsi" w:cstheme="minorBidi"/>
          <w:sz w:val="22"/>
          <w:szCs w:val="22"/>
          <w:lang w:eastAsia="en-US"/>
        </w:rPr>
        <w:tab/>
      </w:r>
      <w:r w:rsidRPr="00005859">
        <w:rPr>
          <w:bCs/>
          <w:lang w:val="en-GB"/>
        </w:rPr>
        <w:t>Lights</w:t>
      </w:r>
      <w:r>
        <w:tab/>
      </w:r>
      <w:r>
        <w:fldChar w:fldCharType="begin"/>
      </w:r>
      <w:r>
        <w:instrText xml:space="preserve"> PAGEREF _Toc68293385 \h </w:instrText>
      </w:r>
      <w:r>
        <w:fldChar w:fldCharType="separate"/>
      </w:r>
      <w:r w:rsidR="00FA6EE2">
        <w:t>65</w:t>
      </w:r>
      <w:r>
        <w:fldChar w:fldCharType="end"/>
      </w:r>
    </w:p>
    <w:p w14:paraId="3C10C7E8" w14:textId="056CD9B2" w:rsidR="009348B0" w:rsidRDefault="009348B0">
      <w:pPr>
        <w:pStyle w:val="TOC3"/>
        <w:rPr>
          <w:rFonts w:asciiTheme="minorHAnsi" w:eastAsiaTheme="minorEastAsia" w:hAnsiTheme="minorHAnsi" w:cstheme="minorBidi"/>
          <w:sz w:val="22"/>
          <w:szCs w:val="22"/>
          <w:lang w:eastAsia="en-US"/>
        </w:rPr>
      </w:pPr>
      <w:r w:rsidRPr="00005859">
        <w:rPr>
          <w:bCs/>
          <w:lang w:val="en-GB"/>
        </w:rPr>
        <w:t>12.8.1</w:t>
      </w:r>
      <w:r>
        <w:rPr>
          <w:rFonts w:asciiTheme="minorHAnsi" w:eastAsiaTheme="minorEastAsia" w:hAnsiTheme="minorHAnsi" w:cstheme="minorBidi"/>
          <w:sz w:val="22"/>
          <w:szCs w:val="22"/>
          <w:lang w:eastAsia="en-US"/>
        </w:rPr>
        <w:tab/>
      </w:r>
      <w:r w:rsidRPr="00005859">
        <w:rPr>
          <w:bCs/>
          <w:lang w:val="en-GB"/>
        </w:rPr>
        <w:t>Description of lights</w:t>
      </w:r>
      <w:r>
        <w:tab/>
      </w:r>
      <w:r>
        <w:fldChar w:fldCharType="begin"/>
      </w:r>
      <w:r>
        <w:instrText xml:space="preserve"> PAGEREF _Toc68293386 \h </w:instrText>
      </w:r>
      <w:r>
        <w:fldChar w:fldCharType="separate"/>
      </w:r>
      <w:r w:rsidR="00FA6EE2">
        <w:t>65</w:t>
      </w:r>
      <w:r>
        <w:fldChar w:fldCharType="end"/>
      </w:r>
    </w:p>
    <w:p w14:paraId="6AD1DE67" w14:textId="575C8B77" w:rsidR="009348B0" w:rsidRDefault="009348B0">
      <w:pPr>
        <w:pStyle w:val="TOC3"/>
        <w:rPr>
          <w:rFonts w:asciiTheme="minorHAnsi" w:eastAsiaTheme="minorEastAsia" w:hAnsiTheme="minorHAnsi" w:cstheme="minorBidi"/>
          <w:sz w:val="22"/>
          <w:szCs w:val="22"/>
          <w:lang w:eastAsia="en-US"/>
        </w:rPr>
      </w:pPr>
      <w:r w:rsidRPr="00005859">
        <w:rPr>
          <w:bCs/>
          <w:lang w:val="en-GB"/>
        </w:rPr>
        <w:t>12.8.2</w:t>
      </w:r>
      <w:r>
        <w:rPr>
          <w:rFonts w:asciiTheme="minorHAnsi" w:eastAsiaTheme="minorEastAsia" w:hAnsiTheme="minorHAnsi" w:cstheme="minorBidi"/>
          <w:sz w:val="22"/>
          <w:szCs w:val="22"/>
          <w:lang w:eastAsia="en-US"/>
        </w:rPr>
        <w:tab/>
      </w:r>
      <w:r w:rsidRPr="00005859">
        <w:rPr>
          <w:bCs/>
          <w:lang w:val="en-GB"/>
        </w:rPr>
        <w:t>Types and functions of lights</w:t>
      </w:r>
      <w:r>
        <w:tab/>
      </w:r>
      <w:r>
        <w:fldChar w:fldCharType="begin"/>
      </w:r>
      <w:r>
        <w:instrText xml:space="preserve"> PAGEREF _Toc68293387 \h </w:instrText>
      </w:r>
      <w:r>
        <w:fldChar w:fldCharType="separate"/>
      </w:r>
      <w:r w:rsidR="00FA6EE2">
        <w:t>66</w:t>
      </w:r>
      <w:r>
        <w:fldChar w:fldCharType="end"/>
      </w:r>
    </w:p>
    <w:p w14:paraId="104E0E6E" w14:textId="21382891" w:rsidR="009348B0" w:rsidRDefault="009348B0">
      <w:pPr>
        <w:pStyle w:val="TOC3"/>
        <w:rPr>
          <w:rFonts w:asciiTheme="minorHAnsi" w:eastAsiaTheme="minorEastAsia" w:hAnsiTheme="minorHAnsi" w:cstheme="minorBidi"/>
          <w:sz w:val="22"/>
          <w:szCs w:val="22"/>
          <w:lang w:eastAsia="en-US"/>
        </w:rPr>
      </w:pPr>
      <w:r w:rsidRPr="00005859">
        <w:rPr>
          <w:bCs/>
          <w:lang w:val="en-GB"/>
        </w:rPr>
        <w:t>12.8.3</w:t>
      </w:r>
      <w:r>
        <w:rPr>
          <w:rFonts w:asciiTheme="minorHAnsi" w:eastAsiaTheme="minorEastAsia" w:hAnsiTheme="minorHAnsi" w:cstheme="minorBidi"/>
          <w:sz w:val="22"/>
          <w:szCs w:val="22"/>
          <w:lang w:eastAsia="en-US"/>
        </w:rPr>
        <w:tab/>
      </w:r>
      <w:r w:rsidRPr="00005859">
        <w:rPr>
          <w:bCs/>
          <w:lang w:val="en-GB"/>
        </w:rPr>
        <w:t>Rhythms of lights</w:t>
      </w:r>
      <w:r>
        <w:tab/>
      </w:r>
      <w:r>
        <w:fldChar w:fldCharType="begin"/>
      </w:r>
      <w:r>
        <w:instrText xml:space="preserve"> PAGEREF _Toc68293388 \h </w:instrText>
      </w:r>
      <w:r>
        <w:fldChar w:fldCharType="separate"/>
      </w:r>
      <w:r w:rsidR="00FA6EE2">
        <w:t>67</w:t>
      </w:r>
      <w:r>
        <w:fldChar w:fldCharType="end"/>
      </w:r>
    </w:p>
    <w:p w14:paraId="1D8C52ED" w14:textId="7AC66B71" w:rsidR="009348B0" w:rsidRDefault="009348B0">
      <w:pPr>
        <w:pStyle w:val="TOC3"/>
        <w:rPr>
          <w:rFonts w:asciiTheme="minorHAnsi" w:eastAsiaTheme="minorEastAsia" w:hAnsiTheme="minorHAnsi" w:cstheme="minorBidi"/>
          <w:sz w:val="22"/>
          <w:szCs w:val="22"/>
          <w:lang w:eastAsia="en-US"/>
        </w:rPr>
      </w:pPr>
      <w:r w:rsidRPr="00005859">
        <w:rPr>
          <w:bCs/>
          <w:lang w:val="en-GB"/>
        </w:rPr>
        <w:t>12.8.4</w:t>
      </w:r>
      <w:r>
        <w:rPr>
          <w:rFonts w:asciiTheme="minorHAnsi" w:eastAsiaTheme="minorEastAsia" w:hAnsiTheme="minorHAnsi" w:cstheme="minorBidi"/>
          <w:sz w:val="22"/>
          <w:szCs w:val="22"/>
          <w:lang w:eastAsia="en-US"/>
        </w:rPr>
        <w:tab/>
      </w:r>
      <w:r w:rsidRPr="00005859">
        <w:rPr>
          <w:bCs/>
          <w:lang w:val="en-GB"/>
        </w:rPr>
        <w:t>Elevations of lights</w:t>
      </w:r>
      <w:r>
        <w:tab/>
      </w:r>
      <w:r>
        <w:fldChar w:fldCharType="begin"/>
      </w:r>
      <w:r>
        <w:instrText xml:space="preserve"> PAGEREF _Toc68293389 \h </w:instrText>
      </w:r>
      <w:r>
        <w:fldChar w:fldCharType="separate"/>
      </w:r>
      <w:r w:rsidR="00FA6EE2">
        <w:t>67</w:t>
      </w:r>
      <w:r>
        <w:fldChar w:fldCharType="end"/>
      </w:r>
    </w:p>
    <w:p w14:paraId="2B561415" w14:textId="1D33E822" w:rsidR="009348B0" w:rsidRDefault="009348B0">
      <w:pPr>
        <w:pStyle w:val="TOC3"/>
        <w:rPr>
          <w:rFonts w:asciiTheme="minorHAnsi" w:eastAsiaTheme="minorEastAsia" w:hAnsiTheme="minorHAnsi" w:cstheme="minorBidi"/>
          <w:sz w:val="22"/>
          <w:szCs w:val="22"/>
          <w:lang w:eastAsia="en-US"/>
        </w:rPr>
      </w:pPr>
      <w:r w:rsidRPr="00005859">
        <w:rPr>
          <w:bCs/>
          <w:lang w:val="en-GB"/>
        </w:rPr>
        <w:t>12.8.5</w:t>
      </w:r>
      <w:r>
        <w:rPr>
          <w:rFonts w:asciiTheme="minorHAnsi" w:eastAsiaTheme="minorEastAsia" w:hAnsiTheme="minorHAnsi" w:cstheme="minorBidi"/>
          <w:sz w:val="22"/>
          <w:szCs w:val="22"/>
          <w:lang w:eastAsia="en-US"/>
        </w:rPr>
        <w:tab/>
      </w:r>
      <w:r w:rsidRPr="00005859">
        <w:rPr>
          <w:bCs/>
          <w:lang w:val="en-GB"/>
        </w:rPr>
        <w:t>Times of exhibition and exhibition conditions</w:t>
      </w:r>
      <w:r>
        <w:tab/>
      </w:r>
      <w:r>
        <w:fldChar w:fldCharType="begin"/>
      </w:r>
      <w:r>
        <w:instrText xml:space="preserve"> PAGEREF _Toc68293390 \h </w:instrText>
      </w:r>
      <w:r>
        <w:fldChar w:fldCharType="separate"/>
      </w:r>
      <w:r w:rsidR="00FA6EE2">
        <w:t>67</w:t>
      </w:r>
      <w:r>
        <w:fldChar w:fldCharType="end"/>
      </w:r>
    </w:p>
    <w:p w14:paraId="204D3622" w14:textId="70E1EEBD" w:rsidR="009348B0" w:rsidRDefault="009348B0">
      <w:pPr>
        <w:pStyle w:val="TOC4"/>
        <w:rPr>
          <w:rFonts w:asciiTheme="minorHAnsi" w:eastAsiaTheme="minorEastAsia" w:hAnsiTheme="minorHAnsi" w:cstheme="minorBidi"/>
          <w:sz w:val="22"/>
          <w:szCs w:val="22"/>
          <w:lang w:eastAsia="en-US"/>
        </w:rPr>
      </w:pPr>
      <w:r w:rsidRPr="00005859">
        <w:rPr>
          <w:bCs/>
          <w:lang w:val="en-GB"/>
        </w:rPr>
        <w:t>12.8.5.1</w:t>
      </w:r>
      <w:r>
        <w:rPr>
          <w:rFonts w:asciiTheme="minorHAnsi" w:eastAsiaTheme="minorEastAsia" w:hAnsiTheme="minorHAnsi" w:cstheme="minorBidi"/>
          <w:sz w:val="22"/>
          <w:szCs w:val="22"/>
          <w:lang w:eastAsia="en-US"/>
        </w:rPr>
        <w:tab/>
      </w:r>
      <w:r w:rsidRPr="00005859">
        <w:rPr>
          <w:bCs/>
          <w:lang w:val="en-GB"/>
        </w:rPr>
        <w:t>Night lights</w:t>
      </w:r>
      <w:r>
        <w:tab/>
      </w:r>
      <w:r>
        <w:fldChar w:fldCharType="begin"/>
      </w:r>
      <w:r>
        <w:instrText xml:space="preserve"> PAGEREF _Toc68293391 \h </w:instrText>
      </w:r>
      <w:r>
        <w:fldChar w:fldCharType="separate"/>
      </w:r>
      <w:r w:rsidR="00FA6EE2">
        <w:t>67</w:t>
      </w:r>
      <w:r>
        <w:fldChar w:fldCharType="end"/>
      </w:r>
    </w:p>
    <w:p w14:paraId="4D227B49" w14:textId="1B70D84B" w:rsidR="009348B0" w:rsidRDefault="009348B0">
      <w:pPr>
        <w:pStyle w:val="TOC4"/>
        <w:rPr>
          <w:rFonts w:asciiTheme="minorHAnsi" w:eastAsiaTheme="minorEastAsia" w:hAnsiTheme="minorHAnsi" w:cstheme="minorBidi"/>
          <w:sz w:val="22"/>
          <w:szCs w:val="22"/>
          <w:lang w:eastAsia="en-US"/>
        </w:rPr>
      </w:pPr>
      <w:r w:rsidRPr="00005859">
        <w:rPr>
          <w:bCs/>
          <w:lang w:val="en-GB"/>
        </w:rPr>
        <w:t>12.8.5.2</w:t>
      </w:r>
      <w:r>
        <w:rPr>
          <w:rFonts w:asciiTheme="minorHAnsi" w:eastAsiaTheme="minorEastAsia" w:hAnsiTheme="minorHAnsi" w:cstheme="minorBidi"/>
          <w:sz w:val="22"/>
          <w:szCs w:val="22"/>
          <w:lang w:eastAsia="en-US"/>
        </w:rPr>
        <w:tab/>
      </w:r>
      <w:r w:rsidRPr="00005859">
        <w:rPr>
          <w:bCs/>
          <w:lang w:val="en-GB"/>
        </w:rPr>
        <w:t>Unwatched lights</w:t>
      </w:r>
      <w:r>
        <w:tab/>
      </w:r>
      <w:r>
        <w:fldChar w:fldCharType="begin"/>
      </w:r>
      <w:r>
        <w:instrText xml:space="preserve"> PAGEREF _Toc68293392 \h </w:instrText>
      </w:r>
      <w:r>
        <w:fldChar w:fldCharType="separate"/>
      </w:r>
      <w:r w:rsidR="00FA6EE2">
        <w:t>67</w:t>
      </w:r>
      <w:r>
        <w:fldChar w:fldCharType="end"/>
      </w:r>
    </w:p>
    <w:p w14:paraId="3EE07D8E" w14:textId="05C29968" w:rsidR="009348B0" w:rsidRDefault="009348B0">
      <w:pPr>
        <w:pStyle w:val="TOC4"/>
        <w:rPr>
          <w:rFonts w:asciiTheme="minorHAnsi" w:eastAsiaTheme="minorEastAsia" w:hAnsiTheme="minorHAnsi" w:cstheme="minorBidi"/>
          <w:sz w:val="22"/>
          <w:szCs w:val="22"/>
          <w:lang w:eastAsia="en-US"/>
        </w:rPr>
      </w:pPr>
      <w:r w:rsidRPr="00005859">
        <w:rPr>
          <w:bCs/>
          <w:lang w:val="en-GB"/>
        </w:rPr>
        <w:t>12.8.5.3</w:t>
      </w:r>
      <w:r>
        <w:rPr>
          <w:rFonts w:asciiTheme="minorHAnsi" w:eastAsiaTheme="minorEastAsia" w:hAnsiTheme="minorHAnsi" w:cstheme="minorBidi"/>
          <w:sz w:val="22"/>
          <w:szCs w:val="22"/>
          <w:lang w:eastAsia="en-US"/>
        </w:rPr>
        <w:tab/>
      </w:r>
      <w:r w:rsidRPr="00005859">
        <w:rPr>
          <w:bCs/>
          <w:lang w:val="en-GB"/>
        </w:rPr>
        <w:t>Occasional lights</w:t>
      </w:r>
      <w:r>
        <w:tab/>
      </w:r>
      <w:r>
        <w:fldChar w:fldCharType="begin"/>
      </w:r>
      <w:r>
        <w:instrText xml:space="preserve"> PAGEREF _Toc68293393 \h </w:instrText>
      </w:r>
      <w:r>
        <w:fldChar w:fldCharType="separate"/>
      </w:r>
      <w:r w:rsidR="00FA6EE2">
        <w:t>67</w:t>
      </w:r>
      <w:r>
        <w:fldChar w:fldCharType="end"/>
      </w:r>
    </w:p>
    <w:p w14:paraId="453D88DA" w14:textId="7DF28728" w:rsidR="009348B0" w:rsidRDefault="009348B0">
      <w:pPr>
        <w:pStyle w:val="TOC4"/>
        <w:rPr>
          <w:rFonts w:asciiTheme="minorHAnsi" w:eastAsiaTheme="minorEastAsia" w:hAnsiTheme="minorHAnsi" w:cstheme="minorBidi"/>
          <w:sz w:val="22"/>
          <w:szCs w:val="22"/>
          <w:lang w:eastAsia="en-US"/>
        </w:rPr>
      </w:pPr>
      <w:r w:rsidRPr="00005859">
        <w:rPr>
          <w:bCs/>
          <w:lang w:val="en-GB"/>
        </w:rPr>
        <w:t>12.8.5.4</w:t>
      </w:r>
      <w:r>
        <w:rPr>
          <w:rFonts w:asciiTheme="minorHAnsi" w:eastAsiaTheme="minorEastAsia" w:hAnsiTheme="minorHAnsi" w:cstheme="minorBidi"/>
          <w:sz w:val="22"/>
          <w:szCs w:val="22"/>
          <w:lang w:eastAsia="en-US"/>
        </w:rPr>
        <w:tab/>
      </w:r>
      <w:r w:rsidRPr="00005859">
        <w:rPr>
          <w:bCs/>
          <w:lang w:val="en-GB"/>
        </w:rPr>
        <w:t>Daytime lights</w:t>
      </w:r>
      <w:r>
        <w:tab/>
      </w:r>
      <w:r>
        <w:fldChar w:fldCharType="begin"/>
      </w:r>
      <w:r>
        <w:instrText xml:space="preserve"> PAGEREF _Toc68293394 \h </w:instrText>
      </w:r>
      <w:r>
        <w:fldChar w:fldCharType="separate"/>
      </w:r>
      <w:r w:rsidR="00FA6EE2">
        <w:t>67</w:t>
      </w:r>
      <w:r>
        <w:fldChar w:fldCharType="end"/>
      </w:r>
    </w:p>
    <w:p w14:paraId="64B7EBFC" w14:textId="6A4240D7" w:rsidR="009348B0" w:rsidRDefault="009348B0">
      <w:pPr>
        <w:pStyle w:val="TOC4"/>
        <w:rPr>
          <w:rFonts w:asciiTheme="minorHAnsi" w:eastAsiaTheme="minorEastAsia" w:hAnsiTheme="minorHAnsi" w:cstheme="minorBidi"/>
          <w:sz w:val="22"/>
          <w:szCs w:val="22"/>
          <w:lang w:eastAsia="en-US"/>
        </w:rPr>
      </w:pPr>
      <w:r w:rsidRPr="00005859">
        <w:rPr>
          <w:bCs/>
          <w:lang w:val="en-GB"/>
        </w:rPr>
        <w:t>12.8.5.5</w:t>
      </w:r>
      <w:r>
        <w:rPr>
          <w:rFonts w:asciiTheme="minorHAnsi" w:eastAsiaTheme="minorEastAsia" w:hAnsiTheme="minorHAnsi" w:cstheme="minorBidi"/>
          <w:sz w:val="22"/>
          <w:szCs w:val="22"/>
          <w:lang w:eastAsia="en-US"/>
        </w:rPr>
        <w:tab/>
      </w:r>
      <w:r w:rsidRPr="00005859">
        <w:rPr>
          <w:bCs/>
          <w:lang w:val="en-GB"/>
        </w:rPr>
        <w:t>Fog lights</w:t>
      </w:r>
      <w:r>
        <w:tab/>
      </w:r>
      <w:r>
        <w:fldChar w:fldCharType="begin"/>
      </w:r>
      <w:r>
        <w:instrText xml:space="preserve"> PAGEREF _Toc68293395 \h </w:instrText>
      </w:r>
      <w:r>
        <w:fldChar w:fldCharType="separate"/>
      </w:r>
      <w:r w:rsidR="00FA6EE2">
        <w:t>67</w:t>
      </w:r>
      <w:r>
        <w:fldChar w:fldCharType="end"/>
      </w:r>
    </w:p>
    <w:p w14:paraId="7EE505C0" w14:textId="46F7ED6F" w:rsidR="009348B0" w:rsidRDefault="009348B0">
      <w:pPr>
        <w:pStyle w:val="TOC4"/>
        <w:rPr>
          <w:rFonts w:asciiTheme="minorHAnsi" w:eastAsiaTheme="minorEastAsia" w:hAnsiTheme="minorHAnsi" w:cstheme="minorBidi"/>
          <w:sz w:val="22"/>
          <w:szCs w:val="22"/>
          <w:lang w:eastAsia="en-US"/>
        </w:rPr>
      </w:pPr>
      <w:r w:rsidRPr="00005859">
        <w:rPr>
          <w:bCs/>
          <w:lang w:val="en-GB"/>
        </w:rPr>
        <w:t>12.8.5.6</w:t>
      </w:r>
      <w:r>
        <w:rPr>
          <w:rFonts w:asciiTheme="minorHAnsi" w:eastAsiaTheme="minorEastAsia" w:hAnsiTheme="minorHAnsi" w:cstheme="minorBidi"/>
          <w:sz w:val="22"/>
          <w:szCs w:val="22"/>
          <w:lang w:eastAsia="en-US"/>
        </w:rPr>
        <w:tab/>
      </w:r>
      <w:r w:rsidRPr="00005859">
        <w:rPr>
          <w:bCs/>
          <w:lang w:val="en-GB"/>
        </w:rPr>
        <w:t>Manually-activated lights</w:t>
      </w:r>
      <w:r>
        <w:tab/>
      </w:r>
      <w:r>
        <w:fldChar w:fldCharType="begin"/>
      </w:r>
      <w:r>
        <w:instrText xml:space="preserve"> PAGEREF _Toc68293396 \h </w:instrText>
      </w:r>
      <w:r>
        <w:fldChar w:fldCharType="separate"/>
      </w:r>
      <w:r w:rsidR="00FA6EE2">
        <w:t>67</w:t>
      </w:r>
      <w:r>
        <w:fldChar w:fldCharType="end"/>
      </w:r>
    </w:p>
    <w:p w14:paraId="331A8379" w14:textId="69E4A8A9" w:rsidR="009348B0" w:rsidRDefault="009348B0">
      <w:pPr>
        <w:pStyle w:val="TOC3"/>
        <w:rPr>
          <w:rFonts w:asciiTheme="minorHAnsi" w:eastAsiaTheme="minorEastAsia" w:hAnsiTheme="minorHAnsi" w:cstheme="minorBidi"/>
          <w:sz w:val="22"/>
          <w:szCs w:val="22"/>
          <w:lang w:eastAsia="en-US"/>
        </w:rPr>
      </w:pPr>
      <w:r w:rsidRPr="00005859">
        <w:rPr>
          <w:bCs/>
          <w:lang w:val="en-GB"/>
        </w:rPr>
        <w:t>12.8.6</w:t>
      </w:r>
      <w:r>
        <w:rPr>
          <w:rFonts w:asciiTheme="minorHAnsi" w:eastAsiaTheme="minorEastAsia" w:hAnsiTheme="minorHAnsi" w:cstheme="minorBidi"/>
          <w:sz w:val="22"/>
          <w:szCs w:val="22"/>
          <w:lang w:eastAsia="en-US"/>
        </w:rPr>
        <w:tab/>
      </w:r>
      <w:r w:rsidRPr="00005859">
        <w:rPr>
          <w:bCs/>
          <w:lang w:val="en-GB"/>
        </w:rPr>
        <w:t>Sector lights and lights not visible all round</w:t>
      </w:r>
      <w:r>
        <w:tab/>
      </w:r>
      <w:r>
        <w:fldChar w:fldCharType="begin"/>
      </w:r>
      <w:r>
        <w:instrText xml:space="preserve"> PAGEREF _Toc68293397 \h </w:instrText>
      </w:r>
      <w:r>
        <w:fldChar w:fldCharType="separate"/>
      </w:r>
      <w:r w:rsidR="00FA6EE2">
        <w:t>67</w:t>
      </w:r>
      <w:r>
        <w:fldChar w:fldCharType="end"/>
      </w:r>
    </w:p>
    <w:p w14:paraId="1B328204" w14:textId="7464F497" w:rsidR="009348B0" w:rsidRDefault="009348B0">
      <w:pPr>
        <w:pStyle w:val="TOC4"/>
        <w:rPr>
          <w:rFonts w:asciiTheme="minorHAnsi" w:eastAsiaTheme="minorEastAsia" w:hAnsiTheme="minorHAnsi" w:cstheme="minorBidi"/>
          <w:sz w:val="22"/>
          <w:szCs w:val="22"/>
          <w:lang w:eastAsia="en-US"/>
        </w:rPr>
      </w:pPr>
      <w:r w:rsidRPr="00005859">
        <w:rPr>
          <w:bCs/>
          <w:lang w:val="en-GB"/>
        </w:rPr>
        <w:t>12.8.6.1</w:t>
      </w:r>
      <w:r>
        <w:rPr>
          <w:rFonts w:asciiTheme="minorHAnsi" w:eastAsiaTheme="minorEastAsia" w:hAnsiTheme="minorHAnsi" w:cstheme="minorBidi"/>
          <w:sz w:val="22"/>
          <w:szCs w:val="22"/>
          <w:lang w:eastAsia="en-US"/>
        </w:rPr>
        <w:tab/>
      </w:r>
      <w:r w:rsidRPr="00005859">
        <w:rPr>
          <w:bCs/>
          <w:lang w:val="en-GB"/>
        </w:rPr>
        <w:t>Sector lights</w:t>
      </w:r>
      <w:r>
        <w:tab/>
      </w:r>
      <w:r>
        <w:fldChar w:fldCharType="begin"/>
      </w:r>
      <w:r>
        <w:instrText xml:space="preserve"> PAGEREF _Toc68293398 \h </w:instrText>
      </w:r>
      <w:r>
        <w:fldChar w:fldCharType="separate"/>
      </w:r>
      <w:r w:rsidR="00FA6EE2">
        <w:t>67</w:t>
      </w:r>
      <w:r>
        <w:fldChar w:fldCharType="end"/>
      </w:r>
    </w:p>
    <w:p w14:paraId="7BB28ABF" w14:textId="340133A7" w:rsidR="009348B0" w:rsidRDefault="009348B0">
      <w:pPr>
        <w:pStyle w:val="TOC4"/>
        <w:rPr>
          <w:rFonts w:asciiTheme="minorHAnsi" w:eastAsiaTheme="minorEastAsia" w:hAnsiTheme="minorHAnsi" w:cstheme="minorBidi"/>
          <w:sz w:val="22"/>
          <w:szCs w:val="22"/>
          <w:lang w:eastAsia="en-US"/>
        </w:rPr>
      </w:pPr>
      <w:r w:rsidRPr="00005859">
        <w:rPr>
          <w:bCs/>
          <w:lang w:val="en-GB"/>
        </w:rPr>
        <w:t>12.8.6.2</w:t>
      </w:r>
      <w:r>
        <w:rPr>
          <w:rFonts w:asciiTheme="minorHAnsi" w:eastAsiaTheme="minorEastAsia" w:hAnsiTheme="minorHAnsi" w:cstheme="minorBidi"/>
          <w:sz w:val="22"/>
          <w:szCs w:val="22"/>
          <w:lang w:eastAsia="en-US"/>
        </w:rPr>
        <w:tab/>
      </w:r>
      <w:r w:rsidRPr="00005859">
        <w:rPr>
          <w:bCs/>
          <w:lang w:val="en-GB"/>
        </w:rPr>
        <w:t>Lights obscured by obstructions</w:t>
      </w:r>
      <w:r>
        <w:tab/>
      </w:r>
      <w:r>
        <w:fldChar w:fldCharType="begin"/>
      </w:r>
      <w:r>
        <w:instrText xml:space="preserve"> PAGEREF _Toc68293399 \h </w:instrText>
      </w:r>
      <w:r>
        <w:fldChar w:fldCharType="separate"/>
      </w:r>
      <w:r w:rsidR="00FA6EE2">
        <w:t>68</w:t>
      </w:r>
      <w:r>
        <w:fldChar w:fldCharType="end"/>
      </w:r>
    </w:p>
    <w:p w14:paraId="0B81C38A" w14:textId="5C7B4F3B" w:rsidR="009348B0" w:rsidRDefault="009348B0">
      <w:pPr>
        <w:pStyle w:val="TOC4"/>
        <w:rPr>
          <w:rFonts w:asciiTheme="minorHAnsi" w:eastAsiaTheme="minorEastAsia" w:hAnsiTheme="minorHAnsi" w:cstheme="minorBidi"/>
          <w:sz w:val="22"/>
          <w:szCs w:val="22"/>
          <w:lang w:eastAsia="en-US"/>
        </w:rPr>
      </w:pPr>
      <w:r w:rsidRPr="00005859">
        <w:rPr>
          <w:bCs/>
          <w:lang w:val="en-GB"/>
        </w:rPr>
        <w:t>12.8.6.3</w:t>
      </w:r>
      <w:r>
        <w:rPr>
          <w:rFonts w:asciiTheme="minorHAnsi" w:eastAsiaTheme="minorEastAsia" w:hAnsiTheme="minorHAnsi" w:cstheme="minorBidi"/>
          <w:sz w:val="22"/>
          <w:szCs w:val="22"/>
          <w:lang w:eastAsia="en-US"/>
        </w:rPr>
        <w:tab/>
      </w:r>
      <w:r w:rsidRPr="00005859">
        <w:rPr>
          <w:bCs/>
          <w:lang w:val="en-GB"/>
        </w:rPr>
        <w:t>White fairway sectors</w:t>
      </w:r>
      <w:r>
        <w:tab/>
      </w:r>
      <w:r>
        <w:fldChar w:fldCharType="begin"/>
      </w:r>
      <w:r>
        <w:instrText xml:space="preserve"> PAGEREF _Toc68293400 \h </w:instrText>
      </w:r>
      <w:r>
        <w:fldChar w:fldCharType="separate"/>
      </w:r>
      <w:r w:rsidR="00FA6EE2">
        <w:t>68</w:t>
      </w:r>
      <w:r>
        <w:fldChar w:fldCharType="end"/>
      </w:r>
    </w:p>
    <w:p w14:paraId="0C374C3E" w14:textId="45EECEB9" w:rsidR="009348B0" w:rsidRDefault="009348B0">
      <w:pPr>
        <w:pStyle w:val="TOC4"/>
        <w:rPr>
          <w:rFonts w:asciiTheme="minorHAnsi" w:eastAsiaTheme="minorEastAsia" w:hAnsiTheme="minorHAnsi" w:cstheme="minorBidi"/>
          <w:sz w:val="22"/>
          <w:szCs w:val="22"/>
          <w:lang w:eastAsia="en-US"/>
        </w:rPr>
      </w:pPr>
      <w:r w:rsidRPr="00005859">
        <w:rPr>
          <w:bCs/>
          <w:lang w:val="en-GB"/>
        </w:rPr>
        <w:t>12.8.6.4</w:t>
      </w:r>
      <w:r>
        <w:rPr>
          <w:rFonts w:asciiTheme="minorHAnsi" w:eastAsiaTheme="minorEastAsia" w:hAnsiTheme="minorHAnsi" w:cstheme="minorBidi"/>
          <w:sz w:val="22"/>
          <w:szCs w:val="22"/>
          <w:lang w:eastAsia="en-US"/>
        </w:rPr>
        <w:tab/>
      </w:r>
      <w:r w:rsidRPr="00005859">
        <w:rPr>
          <w:bCs/>
          <w:lang w:val="en-GB"/>
        </w:rPr>
        <w:t>Leading lights</w:t>
      </w:r>
      <w:r>
        <w:tab/>
      </w:r>
      <w:r>
        <w:fldChar w:fldCharType="begin"/>
      </w:r>
      <w:r>
        <w:instrText xml:space="preserve"> PAGEREF _Toc68293401 \h </w:instrText>
      </w:r>
      <w:r>
        <w:fldChar w:fldCharType="separate"/>
      </w:r>
      <w:r w:rsidR="00FA6EE2">
        <w:t>68</w:t>
      </w:r>
      <w:r>
        <w:fldChar w:fldCharType="end"/>
      </w:r>
    </w:p>
    <w:p w14:paraId="4074A876" w14:textId="69F9CE8D" w:rsidR="009348B0" w:rsidRDefault="009348B0">
      <w:pPr>
        <w:pStyle w:val="TOC4"/>
        <w:rPr>
          <w:rFonts w:asciiTheme="minorHAnsi" w:eastAsiaTheme="minorEastAsia" w:hAnsiTheme="minorHAnsi" w:cstheme="minorBidi"/>
          <w:sz w:val="22"/>
          <w:szCs w:val="22"/>
          <w:lang w:eastAsia="en-US"/>
        </w:rPr>
      </w:pPr>
      <w:r w:rsidRPr="00005859">
        <w:rPr>
          <w:bCs/>
          <w:lang w:val="en-GB"/>
        </w:rPr>
        <w:t>12.8.6.5</w:t>
      </w:r>
      <w:r>
        <w:rPr>
          <w:rFonts w:asciiTheme="minorHAnsi" w:eastAsiaTheme="minorEastAsia" w:hAnsiTheme="minorHAnsi" w:cstheme="minorBidi"/>
          <w:sz w:val="22"/>
          <w:szCs w:val="22"/>
          <w:lang w:eastAsia="en-US"/>
        </w:rPr>
        <w:tab/>
      </w:r>
      <w:r w:rsidRPr="00005859">
        <w:rPr>
          <w:bCs/>
          <w:lang w:val="en-GB"/>
        </w:rPr>
        <w:t>Directional lights</w:t>
      </w:r>
      <w:r>
        <w:tab/>
      </w:r>
      <w:r>
        <w:fldChar w:fldCharType="begin"/>
      </w:r>
      <w:r>
        <w:instrText xml:space="preserve"> PAGEREF _Toc68293402 \h </w:instrText>
      </w:r>
      <w:r>
        <w:fldChar w:fldCharType="separate"/>
      </w:r>
      <w:r w:rsidR="00FA6EE2">
        <w:t>68</w:t>
      </w:r>
      <w:r>
        <w:fldChar w:fldCharType="end"/>
      </w:r>
    </w:p>
    <w:p w14:paraId="566F8AB6" w14:textId="575213EE" w:rsidR="009348B0" w:rsidRDefault="009348B0">
      <w:pPr>
        <w:pStyle w:val="TOC4"/>
        <w:rPr>
          <w:rFonts w:asciiTheme="minorHAnsi" w:eastAsiaTheme="minorEastAsia" w:hAnsiTheme="minorHAnsi" w:cstheme="minorBidi"/>
          <w:sz w:val="22"/>
          <w:szCs w:val="22"/>
          <w:lang w:eastAsia="en-US"/>
        </w:rPr>
      </w:pPr>
      <w:r w:rsidRPr="00005859">
        <w:rPr>
          <w:bCs/>
          <w:lang w:val="en-GB"/>
        </w:rPr>
        <w:t>12.8.6.6</w:t>
      </w:r>
      <w:r>
        <w:rPr>
          <w:rFonts w:asciiTheme="minorHAnsi" w:eastAsiaTheme="minorEastAsia" w:hAnsiTheme="minorHAnsi" w:cstheme="minorBidi"/>
          <w:sz w:val="22"/>
          <w:szCs w:val="22"/>
          <w:lang w:eastAsia="en-US"/>
        </w:rPr>
        <w:tab/>
      </w:r>
      <w:r w:rsidRPr="00005859">
        <w:rPr>
          <w:bCs/>
          <w:lang w:val="en-GB"/>
        </w:rPr>
        <w:t>Moiré effect lights</w:t>
      </w:r>
      <w:r>
        <w:tab/>
      </w:r>
      <w:r>
        <w:fldChar w:fldCharType="begin"/>
      </w:r>
      <w:r>
        <w:instrText xml:space="preserve"> PAGEREF _Toc68293403 \h </w:instrText>
      </w:r>
      <w:r>
        <w:fldChar w:fldCharType="separate"/>
      </w:r>
      <w:r w:rsidR="00FA6EE2">
        <w:t>68</w:t>
      </w:r>
      <w:r>
        <w:fldChar w:fldCharType="end"/>
      </w:r>
    </w:p>
    <w:p w14:paraId="10294BC6" w14:textId="0526EADF" w:rsidR="009348B0" w:rsidRDefault="009348B0">
      <w:pPr>
        <w:pStyle w:val="TOC3"/>
        <w:rPr>
          <w:rFonts w:asciiTheme="minorHAnsi" w:eastAsiaTheme="minorEastAsia" w:hAnsiTheme="minorHAnsi" w:cstheme="minorBidi"/>
          <w:sz w:val="22"/>
          <w:szCs w:val="22"/>
          <w:lang w:eastAsia="en-US"/>
        </w:rPr>
      </w:pPr>
      <w:r w:rsidRPr="00005859">
        <w:rPr>
          <w:bCs/>
          <w:lang w:val="en-GB"/>
        </w:rPr>
        <w:t>12.8.7</w:t>
      </w:r>
      <w:r>
        <w:rPr>
          <w:rFonts w:asciiTheme="minorHAnsi" w:eastAsiaTheme="minorEastAsia" w:hAnsiTheme="minorHAnsi" w:cstheme="minorBidi"/>
          <w:sz w:val="22"/>
          <w:szCs w:val="22"/>
          <w:lang w:eastAsia="en-US"/>
        </w:rPr>
        <w:tab/>
      </w:r>
      <w:r w:rsidRPr="00005859">
        <w:rPr>
          <w:bCs/>
          <w:lang w:val="en-GB"/>
        </w:rPr>
        <w:t>Various special types of lights</w:t>
      </w:r>
      <w:r>
        <w:tab/>
      </w:r>
      <w:r>
        <w:fldChar w:fldCharType="begin"/>
      </w:r>
      <w:r>
        <w:instrText xml:space="preserve"> PAGEREF _Toc68293404 \h </w:instrText>
      </w:r>
      <w:r>
        <w:fldChar w:fldCharType="separate"/>
      </w:r>
      <w:r w:rsidR="00FA6EE2">
        <w:t>68</w:t>
      </w:r>
      <w:r>
        <w:fldChar w:fldCharType="end"/>
      </w:r>
    </w:p>
    <w:p w14:paraId="1B4CB4BD" w14:textId="2EF7CBD6" w:rsidR="009348B0" w:rsidRDefault="009348B0">
      <w:pPr>
        <w:pStyle w:val="TOC3"/>
        <w:rPr>
          <w:rFonts w:asciiTheme="minorHAnsi" w:eastAsiaTheme="minorEastAsia" w:hAnsiTheme="minorHAnsi" w:cstheme="minorBidi"/>
          <w:sz w:val="22"/>
          <w:szCs w:val="22"/>
          <w:lang w:eastAsia="en-US"/>
        </w:rPr>
      </w:pPr>
      <w:r w:rsidRPr="00005859">
        <w:rPr>
          <w:bCs/>
          <w:lang w:val="en-GB"/>
        </w:rPr>
        <w:t>12.8.8</w:t>
      </w:r>
      <w:r>
        <w:rPr>
          <w:rFonts w:asciiTheme="minorHAnsi" w:eastAsiaTheme="minorEastAsia" w:hAnsiTheme="minorHAnsi" w:cstheme="minorBidi"/>
          <w:sz w:val="22"/>
          <w:szCs w:val="22"/>
          <w:lang w:eastAsia="en-US"/>
        </w:rPr>
        <w:tab/>
      </w:r>
      <w:r w:rsidRPr="00005859">
        <w:rPr>
          <w:bCs/>
          <w:lang w:val="en-GB"/>
        </w:rPr>
        <w:t>Light structures</w:t>
      </w:r>
      <w:r>
        <w:tab/>
      </w:r>
      <w:r>
        <w:fldChar w:fldCharType="begin"/>
      </w:r>
      <w:r>
        <w:instrText xml:space="preserve"> PAGEREF _Toc68293405 \h </w:instrText>
      </w:r>
      <w:r>
        <w:fldChar w:fldCharType="separate"/>
      </w:r>
      <w:r w:rsidR="00FA6EE2">
        <w:t>68</w:t>
      </w:r>
      <w:r>
        <w:fldChar w:fldCharType="end"/>
      </w:r>
    </w:p>
    <w:p w14:paraId="68BE66E9" w14:textId="6A9BD51E" w:rsidR="009348B0" w:rsidRDefault="009348B0">
      <w:pPr>
        <w:pStyle w:val="TOC2"/>
        <w:rPr>
          <w:rFonts w:asciiTheme="minorHAnsi" w:eastAsiaTheme="minorEastAsia" w:hAnsiTheme="minorHAnsi" w:cstheme="minorBidi"/>
          <w:sz w:val="22"/>
          <w:szCs w:val="22"/>
          <w:lang w:eastAsia="en-US"/>
        </w:rPr>
      </w:pPr>
      <w:r w:rsidRPr="00005859">
        <w:rPr>
          <w:bCs/>
          <w:lang w:val="en-GB"/>
        </w:rPr>
        <w:t>12.9</w:t>
      </w:r>
      <w:r>
        <w:rPr>
          <w:rFonts w:asciiTheme="minorHAnsi" w:eastAsiaTheme="minorEastAsia" w:hAnsiTheme="minorHAnsi" w:cstheme="minorBidi"/>
          <w:sz w:val="22"/>
          <w:szCs w:val="22"/>
          <w:lang w:eastAsia="en-US"/>
        </w:rPr>
        <w:tab/>
      </w:r>
      <w:r w:rsidRPr="00005859">
        <w:rPr>
          <w:bCs/>
          <w:lang w:val="en-GB"/>
        </w:rPr>
        <w:t>Radio stations</w:t>
      </w:r>
      <w:r>
        <w:tab/>
      </w:r>
      <w:r>
        <w:fldChar w:fldCharType="begin"/>
      </w:r>
      <w:r>
        <w:instrText xml:space="preserve"> PAGEREF _Toc68293406 \h </w:instrText>
      </w:r>
      <w:r>
        <w:fldChar w:fldCharType="separate"/>
      </w:r>
      <w:r w:rsidR="00FA6EE2">
        <w:t>69</w:t>
      </w:r>
      <w:r>
        <w:fldChar w:fldCharType="end"/>
      </w:r>
    </w:p>
    <w:p w14:paraId="6B7EF7F2" w14:textId="3531937F" w:rsidR="009348B0" w:rsidRDefault="009348B0">
      <w:pPr>
        <w:pStyle w:val="TOC3"/>
        <w:rPr>
          <w:rFonts w:asciiTheme="minorHAnsi" w:eastAsiaTheme="minorEastAsia" w:hAnsiTheme="minorHAnsi" w:cstheme="minorBidi"/>
          <w:sz w:val="22"/>
          <w:szCs w:val="22"/>
          <w:lang w:eastAsia="en-US"/>
        </w:rPr>
      </w:pPr>
      <w:r w:rsidRPr="00005859">
        <w:rPr>
          <w:bCs/>
          <w:lang w:val="en-GB"/>
        </w:rPr>
        <w:t>12.9.1</w:t>
      </w:r>
      <w:r>
        <w:rPr>
          <w:rFonts w:asciiTheme="minorHAnsi" w:eastAsiaTheme="minorEastAsia" w:hAnsiTheme="minorHAnsi" w:cstheme="minorBidi"/>
          <w:sz w:val="22"/>
          <w:szCs w:val="22"/>
          <w:lang w:eastAsia="en-US"/>
        </w:rPr>
        <w:tab/>
      </w:r>
      <w:r w:rsidRPr="00005859">
        <w:rPr>
          <w:bCs/>
          <w:lang w:val="en-GB"/>
        </w:rPr>
        <w:t>Marine and aero-marine radiobeacons</w:t>
      </w:r>
      <w:r>
        <w:tab/>
      </w:r>
      <w:r>
        <w:fldChar w:fldCharType="begin"/>
      </w:r>
      <w:r>
        <w:instrText xml:space="preserve"> PAGEREF _Toc68293407 \h </w:instrText>
      </w:r>
      <w:r>
        <w:fldChar w:fldCharType="separate"/>
      </w:r>
      <w:r w:rsidR="00FA6EE2">
        <w:t>69</w:t>
      </w:r>
      <w:r>
        <w:fldChar w:fldCharType="end"/>
      </w:r>
    </w:p>
    <w:p w14:paraId="00FAF00F" w14:textId="3B897187" w:rsidR="009348B0" w:rsidRDefault="009348B0">
      <w:pPr>
        <w:pStyle w:val="TOC3"/>
        <w:rPr>
          <w:rFonts w:asciiTheme="minorHAnsi" w:eastAsiaTheme="minorEastAsia" w:hAnsiTheme="minorHAnsi" w:cstheme="minorBidi"/>
          <w:sz w:val="22"/>
          <w:szCs w:val="22"/>
          <w:lang w:eastAsia="en-US"/>
        </w:rPr>
      </w:pPr>
      <w:r w:rsidRPr="00005859">
        <w:rPr>
          <w:bCs/>
          <w:lang w:val="en-GB"/>
        </w:rPr>
        <w:t>12.9.2</w:t>
      </w:r>
      <w:r>
        <w:rPr>
          <w:rFonts w:asciiTheme="minorHAnsi" w:eastAsiaTheme="minorEastAsia" w:hAnsiTheme="minorHAnsi" w:cstheme="minorBidi"/>
          <w:sz w:val="22"/>
          <w:szCs w:val="22"/>
          <w:lang w:eastAsia="en-US"/>
        </w:rPr>
        <w:tab/>
      </w:r>
      <w:r w:rsidRPr="00005859">
        <w:rPr>
          <w:bCs/>
          <w:lang w:val="en-GB"/>
        </w:rPr>
        <w:t>Aeronautical radiobeacons</w:t>
      </w:r>
      <w:r>
        <w:tab/>
      </w:r>
      <w:r>
        <w:fldChar w:fldCharType="begin"/>
      </w:r>
      <w:r>
        <w:instrText xml:space="preserve"> PAGEREF _Toc68293408 \h </w:instrText>
      </w:r>
      <w:r>
        <w:fldChar w:fldCharType="separate"/>
      </w:r>
      <w:r w:rsidR="00FA6EE2">
        <w:t>69</w:t>
      </w:r>
      <w:r>
        <w:fldChar w:fldCharType="end"/>
      </w:r>
    </w:p>
    <w:p w14:paraId="35D82DB7" w14:textId="64A176DC" w:rsidR="009348B0" w:rsidRDefault="009348B0">
      <w:pPr>
        <w:pStyle w:val="TOC3"/>
        <w:rPr>
          <w:rFonts w:asciiTheme="minorHAnsi" w:eastAsiaTheme="minorEastAsia" w:hAnsiTheme="minorHAnsi" w:cstheme="minorBidi"/>
          <w:sz w:val="22"/>
          <w:szCs w:val="22"/>
          <w:lang w:eastAsia="en-US"/>
        </w:rPr>
      </w:pPr>
      <w:r w:rsidRPr="00005859">
        <w:rPr>
          <w:bCs/>
          <w:lang w:val="en-GB"/>
        </w:rPr>
        <w:t>12.9.3</w:t>
      </w:r>
      <w:r>
        <w:rPr>
          <w:rFonts w:asciiTheme="minorHAnsi" w:eastAsiaTheme="minorEastAsia" w:hAnsiTheme="minorHAnsi" w:cstheme="minorBidi"/>
          <w:sz w:val="22"/>
          <w:szCs w:val="22"/>
          <w:lang w:eastAsia="en-US"/>
        </w:rPr>
        <w:tab/>
      </w:r>
      <w:r w:rsidRPr="00005859">
        <w:rPr>
          <w:bCs/>
          <w:lang w:val="en-GB"/>
        </w:rPr>
        <w:t>Radio direction-finding stations</w:t>
      </w:r>
      <w:r>
        <w:tab/>
      </w:r>
      <w:r>
        <w:fldChar w:fldCharType="begin"/>
      </w:r>
      <w:r>
        <w:instrText xml:space="preserve"> PAGEREF _Toc68293409 \h </w:instrText>
      </w:r>
      <w:r>
        <w:fldChar w:fldCharType="separate"/>
      </w:r>
      <w:r w:rsidR="00FA6EE2">
        <w:t>69</w:t>
      </w:r>
      <w:r>
        <w:fldChar w:fldCharType="end"/>
      </w:r>
    </w:p>
    <w:p w14:paraId="415E9D26" w14:textId="0AD50534" w:rsidR="009348B0" w:rsidRDefault="009348B0">
      <w:pPr>
        <w:pStyle w:val="TOC3"/>
        <w:rPr>
          <w:rFonts w:asciiTheme="minorHAnsi" w:eastAsiaTheme="minorEastAsia" w:hAnsiTheme="minorHAnsi" w:cstheme="minorBidi"/>
          <w:sz w:val="22"/>
          <w:szCs w:val="22"/>
          <w:lang w:eastAsia="en-US"/>
        </w:rPr>
      </w:pPr>
      <w:r w:rsidRPr="00005859">
        <w:rPr>
          <w:bCs/>
          <w:lang w:val="en-GB"/>
        </w:rPr>
        <w:t>12.9.4</w:t>
      </w:r>
      <w:r>
        <w:rPr>
          <w:rFonts w:asciiTheme="minorHAnsi" w:eastAsiaTheme="minorEastAsia" w:hAnsiTheme="minorHAnsi" w:cstheme="minorBidi"/>
          <w:sz w:val="22"/>
          <w:szCs w:val="22"/>
          <w:lang w:eastAsia="en-US"/>
        </w:rPr>
        <w:tab/>
      </w:r>
      <w:r w:rsidRPr="00005859">
        <w:rPr>
          <w:bCs/>
          <w:lang w:val="en-GB"/>
        </w:rPr>
        <w:t>Coast radio stations providing QTG service</w:t>
      </w:r>
      <w:r>
        <w:tab/>
      </w:r>
      <w:r>
        <w:fldChar w:fldCharType="begin"/>
      </w:r>
      <w:r>
        <w:instrText xml:space="preserve"> PAGEREF _Toc68293410 \h </w:instrText>
      </w:r>
      <w:r>
        <w:fldChar w:fldCharType="separate"/>
      </w:r>
      <w:r w:rsidR="00FA6EE2">
        <w:t>69</w:t>
      </w:r>
      <w:r>
        <w:fldChar w:fldCharType="end"/>
      </w:r>
    </w:p>
    <w:p w14:paraId="65BF8DAC" w14:textId="7C01E887" w:rsidR="009348B0" w:rsidRPr="00633669" w:rsidRDefault="009348B0">
      <w:pPr>
        <w:pStyle w:val="TOC2"/>
        <w:rPr>
          <w:rFonts w:asciiTheme="minorHAnsi" w:eastAsiaTheme="minorEastAsia" w:hAnsiTheme="minorHAnsi" w:cstheme="minorBidi"/>
          <w:sz w:val="22"/>
          <w:szCs w:val="22"/>
          <w:lang w:val="fr-FR" w:eastAsia="en-US"/>
        </w:rPr>
      </w:pPr>
      <w:r w:rsidRPr="00633669">
        <w:rPr>
          <w:bCs/>
          <w:lang w:val="fr-FR"/>
        </w:rPr>
        <w:t>12.10</w:t>
      </w:r>
      <w:r w:rsidRPr="00633669">
        <w:rPr>
          <w:rFonts w:asciiTheme="minorHAnsi" w:eastAsiaTheme="minorEastAsia" w:hAnsiTheme="minorHAnsi" w:cstheme="minorBidi"/>
          <w:sz w:val="22"/>
          <w:szCs w:val="22"/>
          <w:lang w:val="fr-FR" w:eastAsia="en-US"/>
        </w:rPr>
        <w:tab/>
      </w:r>
      <w:r w:rsidRPr="00633669">
        <w:rPr>
          <w:bCs/>
          <w:lang w:val="fr-FR"/>
        </w:rPr>
        <w:t>Radar beacons</w:t>
      </w:r>
      <w:r w:rsidRPr="00633669">
        <w:rPr>
          <w:lang w:val="fr-FR"/>
        </w:rPr>
        <w:tab/>
      </w:r>
      <w:r>
        <w:fldChar w:fldCharType="begin"/>
      </w:r>
      <w:r w:rsidRPr="00633669">
        <w:rPr>
          <w:lang w:val="fr-FR"/>
        </w:rPr>
        <w:instrText xml:space="preserve"> PAGEREF _Toc68293411 \h </w:instrText>
      </w:r>
      <w:r>
        <w:fldChar w:fldCharType="separate"/>
      </w:r>
      <w:r w:rsidR="00FA6EE2" w:rsidRPr="00633669">
        <w:rPr>
          <w:lang w:val="fr-FR"/>
        </w:rPr>
        <w:t>69</w:t>
      </w:r>
      <w:r>
        <w:fldChar w:fldCharType="end"/>
      </w:r>
    </w:p>
    <w:p w14:paraId="00AAFBA5" w14:textId="3F1A0305" w:rsidR="009348B0" w:rsidRPr="00633669" w:rsidRDefault="009348B0">
      <w:pPr>
        <w:pStyle w:val="TOC2"/>
        <w:rPr>
          <w:rFonts w:asciiTheme="minorHAnsi" w:eastAsiaTheme="minorEastAsia" w:hAnsiTheme="minorHAnsi" w:cstheme="minorBidi"/>
          <w:sz w:val="22"/>
          <w:szCs w:val="22"/>
          <w:lang w:val="fr-FR" w:eastAsia="en-US"/>
        </w:rPr>
      </w:pPr>
      <w:r w:rsidRPr="00633669">
        <w:rPr>
          <w:bCs/>
          <w:lang w:val="fr-FR"/>
        </w:rPr>
        <w:t>12.11</w:t>
      </w:r>
      <w:r w:rsidRPr="00633669">
        <w:rPr>
          <w:rFonts w:asciiTheme="minorHAnsi" w:eastAsiaTheme="minorEastAsia" w:hAnsiTheme="minorHAnsi" w:cstheme="minorBidi"/>
          <w:sz w:val="22"/>
          <w:szCs w:val="22"/>
          <w:lang w:val="fr-FR" w:eastAsia="en-US"/>
        </w:rPr>
        <w:tab/>
      </w:r>
      <w:r w:rsidRPr="00633669">
        <w:rPr>
          <w:bCs/>
          <w:lang w:val="fr-FR"/>
        </w:rPr>
        <w:t>Radar surveillance systems</w:t>
      </w:r>
      <w:r w:rsidRPr="00633669">
        <w:rPr>
          <w:lang w:val="fr-FR"/>
        </w:rPr>
        <w:tab/>
      </w:r>
      <w:r>
        <w:fldChar w:fldCharType="begin"/>
      </w:r>
      <w:r w:rsidRPr="00633669">
        <w:rPr>
          <w:lang w:val="fr-FR"/>
        </w:rPr>
        <w:instrText xml:space="preserve"> PAGEREF _Toc68293412 \h </w:instrText>
      </w:r>
      <w:r>
        <w:fldChar w:fldCharType="separate"/>
      </w:r>
      <w:r w:rsidR="00FA6EE2" w:rsidRPr="00633669">
        <w:rPr>
          <w:lang w:val="fr-FR"/>
        </w:rPr>
        <w:t>70</w:t>
      </w:r>
      <w:r>
        <w:fldChar w:fldCharType="end"/>
      </w:r>
    </w:p>
    <w:p w14:paraId="3A849B98" w14:textId="6DD50CB4" w:rsidR="009348B0" w:rsidRDefault="009348B0">
      <w:pPr>
        <w:pStyle w:val="TOC3"/>
        <w:rPr>
          <w:rFonts w:asciiTheme="minorHAnsi" w:eastAsiaTheme="minorEastAsia" w:hAnsiTheme="minorHAnsi" w:cstheme="minorBidi"/>
          <w:sz w:val="22"/>
          <w:szCs w:val="22"/>
          <w:lang w:eastAsia="en-US"/>
        </w:rPr>
      </w:pPr>
      <w:r w:rsidRPr="00005859">
        <w:rPr>
          <w:bCs/>
          <w:lang w:val="en-GB"/>
        </w:rPr>
        <w:t>12.11.1</w:t>
      </w:r>
      <w:r>
        <w:rPr>
          <w:rFonts w:asciiTheme="minorHAnsi" w:eastAsiaTheme="minorEastAsia" w:hAnsiTheme="minorHAnsi" w:cstheme="minorBidi"/>
          <w:sz w:val="22"/>
          <w:szCs w:val="22"/>
          <w:lang w:eastAsia="en-US"/>
        </w:rPr>
        <w:tab/>
      </w:r>
      <w:r w:rsidRPr="00005859">
        <w:rPr>
          <w:bCs/>
          <w:lang w:val="en-GB"/>
        </w:rPr>
        <w:t>Radar ranges</w:t>
      </w:r>
      <w:r>
        <w:tab/>
      </w:r>
      <w:r>
        <w:fldChar w:fldCharType="begin"/>
      </w:r>
      <w:r>
        <w:instrText xml:space="preserve"> PAGEREF _Toc68293413 \h </w:instrText>
      </w:r>
      <w:r>
        <w:fldChar w:fldCharType="separate"/>
      </w:r>
      <w:r w:rsidR="00FA6EE2">
        <w:t>70</w:t>
      </w:r>
      <w:r>
        <w:fldChar w:fldCharType="end"/>
      </w:r>
    </w:p>
    <w:p w14:paraId="0C51E7F8" w14:textId="613D3FEA" w:rsidR="009348B0" w:rsidRDefault="009348B0">
      <w:pPr>
        <w:pStyle w:val="TOC3"/>
        <w:rPr>
          <w:rFonts w:asciiTheme="minorHAnsi" w:eastAsiaTheme="minorEastAsia" w:hAnsiTheme="minorHAnsi" w:cstheme="minorBidi"/>
          <w:sz w:val="22"/>
          <w:szCs w:val="22"/>
          <w:lang w:eastAsia="en-US"/>
        </w:rPr>
      </w:pPr>
      <w:r w:rsidRPr="00005859">
        <w:rPr>
          <w:bCs/>
          <w:lang w:val="en-GB"/>
        </w:rPr>
        <w:t>12.11.2</w:t>
      </w:r>
      <w:r>
        <w:rPr>
          <w:rFonts w:asciiTheme="minorHAnsi" w:eastAsiaTheme="minorEastAsia" w:hAnsiTheme="minorHAnsi" w:cstheme="minorBidi"/>
          <w:sz w:val="22"/>
          <w:szCs w:val="22"/>
          <w:lang w:eastAsia="en-US"/>
        </w:rPr>
        <w:tab/>
      </w:r>
      <w:r w:rsidRPr="00005859">
        <w:rPr>
          <w:bCs/>
          <w:lang w:val="en-GB"/>
        </w:rPr>
        <w:t>Radar reference lines</w:t>
      </w:r>
      <w:r>
        <w:tab/>
      </w:r>
      <w:r>
        <w:fldChar w:fldCharType="begin"/>
      </w:r>
      <w:r>
        <w:instrText xml:space="preserve"> PAGEREF _Toc68293414 \h </w:instrText>
      </w:r>
      <w:r>
        <w:fldChar w:fldCharType="separate"/>
      </w:r>
      <w:r w:rsidR="00FA6EE2">
        <w:t>70</w:t>
      </w:r>
      <w:r>
        <w:fldChar w:fldCharType="end"/>
      </w:r>
    </w:p>
    <w:p w14:paraId="3D3CDA8E" w14:textId="2A8EA822" w:rsidR="009348B0" w:rsidRDefault="009348B0">
      <w:pPr>
        <w:pStyle w:val="TOC3"/>
        <w:rPr>
          <w:rFonts w:asciiTheme="minorHAnsi" w:eastAsiaTheme="minorEastAsia" w:hAnsiTheme="minorHAnsi" w:cstheme="minorBidi"/>
          <w:sz w:val="22"/>
          <w:szCs w:val="22"/>
          <w:lang w:eastAsia="en-US"/>
        </w:rPr>
      </w:pPr>
      <w:r w:rsidRPr="00005859">
        <w:rPr>
          <w:bCs/>
          <w:lang w:val="en-GB"/>
        </w:rPr>
        <w:t>12.11.3</w:t>
      </w:r>
      <w:r>
        <w:rPr>
          <w:rFonts w:asciiTheme="minorHAnsi" w:eastAsiaTheme="minorEastAsia" w:hAnsiTheme="minorHAnsi" w:cstheme="minorBidi"/>
          <w:sz w:val="22"/>
          <w:szCs w:val="22"/>
          <w:lang w:eastAsia="en-US"/>
        </w:rPr>
        <w:tab/>
      </w:r>
      <w:r w:rsidRPr="00005859">
        <w:rPr>
          <w:bCs/>
          <w:lang w:val="en-GB"/>
        </w:rPr>
        <w:t>Radar station</w:t>
      </w:r>
      <w:r>
        <w:tab/>
      </w:r>
      <w:r>
        <w:fldChar w:fldCharType="begin"/>
      </w:r>
      <w:r>
        <w:instrText xml:space="preserve"> PAGEREF _Toc68293415 \h </w:instrText>
      </w:r>
      <w:r>
        <w:fldChar w:fldCharType="separate"/>
      </w:r>
      <w:r w:rsidR="00FA6EE2">
        <w:t>70</w:t>
      </w:r>
      <w:r>
        <w:fldChar w:fldCharType="end"/>
      </w:r>
    </w:p>
    <w:p w14:paraId="62993BAC" w14:textId="2DC8A466" w:rsidR="009348B0" w:rsidRDefault="009348B0">
      <w:pPr>
        <w:pStyle w:val="TOC2"/>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Radar conspicuous objects</w:t>
      </w:r>
      <w:r>
        <w:tab/>
      </w:r>
      <w:r>
        <w:fldChar w:fldCharType="begin"/>
      </w:r>
      <w:r>
        <w:instrText xml:space="preserve"> PAGEREF _Toc68293416 \h </w:instrText>
      </w:r>
      <w:r>
        <w:fldChar w:fldCharType="separate"/>
      </w:r>
      <w:r w:rsidR="00FA6EE2">
        <w:t>70</w:t>
      </w:r>
      <w:r>
        <w:fldChar w:fldCharType="end"/>
      </w:r>
    </w:p>
    <w:p w14:paraId="2B931744" w14:textId="0D9DC892" w:rsidR="009348B0" w:rsidRDefault="009348B0">
      <w:pPr>
        <w:pStyle w:val="TOC2"/>
        <w:rPr>
          <w:rFonts w:asciiTheme="minorHAnsi" w:eastAsiaTheme="minorEastAsia" w:hAnsiTheme="minorHAnsi" w:cstheme="minorBidi"/>
          <w:sz w:val="22"/>
          <w:szCs w:val="22"/>
          <w:lang w:eastAsia="en-US"/>
        </w:rPr>
      </w:pPr>
      <w:r w:rsidRPr="00005859">
        <w:rPr>
          <w:bCs/>
          <w:lang w:val="en-GB"/>
        </w:rPr>
        <w:t>12.13</w:t>
      </w:r>
      <w:r>
        <w:rPr>
          <w:rFonts w:asciiTheme="minorHAnsi" w:eastAsiaTheme="minorEastAsia" w:hAnsiTheme="minorHAnsi" w:cstheme="minorBidi"/>
          <w:sz w:val="22"/>
          <w:szCs w:val="22"/>
          <w:lang w:eastAsia="en-US"/>
        </w:rPr>
        <w:tab/>
      </w:r>
      <w:r w:rsidRPr="00005859">
        <w:rPr>
          <w:bCs/>
          <w:lang w:val="en-GB"/>
        </w:rPr>
        <w:t>Radio reporting (calling-in) points</w:t>
      </w:r>
      <w:r>
        <w:tab/>
      </w:r>
      <w:r>
        <w:fldChar w:fldCharType="begin"/>
      </w:r>
      <w:r>
        <w:instrText xml:space="preserve"> PAGEREF _Toc68293417 \h </w:instrText>
      </w:r>
      <w:r>
        <w:fldChar w:fldCharType="separate"/>
      </w:r>
      <w:r w:rsidR="00FA6EE2">
        <w:t>70</w:t>
      </w:r>
      <w:r>
        <w:fldChar w:fldCharType="end"/>
      </w:r>
    </w:p>
    <w:p w14:paraId="44F0671E" w14:textId="7E0187D2" w:rsidR="009348B0" w:rsidRDefault="009348B0">
      <w:pPr>
        <w:pStyle w:val="TOC2"/>
        <w:rPr>
          <w:rFonts w:asciiTheme="minorHAnsi" w:eastAsiaTheme="minorEastAsia" w:hAnsiTheme="minorHAnsi" w:cstheme="minorBidi"/>
          <w:sz w:val="22"/>
          <w:szCs w:val="22"/>
          <w:lang w:eastAsia="en-US"/>
        </w:rPr>
      </w:pPr>
      <w:r w:rsidRPr="00005859">
        <w:rPr>
          <w:bCs/>
          <w:lang w:val="en-GB"/>
        </w:rPr>
        <w:t>12.14</w:t>
      </w:r>
      <w:r>
        <w:rPr>
          <w:rFonts w:asciiTheme="minorHAnsi" w:eastAsiaTheme="minorEastAsia" w:hAnsiTheme="minorHAnsi" w:cstheme="minorBidi"/>
          <w:sz w:val="22"/>
          <w:szCs w:val="22"/>
          <w:lang w:eastAsia="en-US"/>
        </w:rPr>
        <w:tab/>
      </w:r>
      <w:r w:rsidRPr="00005859">
        <w:rPr>
          <w:bCs/>
          <w:lang w:val="en-GB"/>
        </w:rPr>
        <w:t>Automatic Identification Systems (AIS)</w:t>
      </w:r>
      <w:r>
        <w:tab/>
      </w:r>
      <w:r>
        <w:fldChar w:fldCharType="begin"/>
      </w:r>
      <w:r>
        <w:instrText xml:space="preserve"> PAGEREF _Toc68293418 \h </w:instrText>
      </w:r>
      <w:r>
        <w:fldChar w:fldCharType="separate"/>
      </w:r>
      <w:r w:rsidR="00FA6EE2">
        <w:t>71</w:t>
      </w:r>
      <w:r>
        <w:fldChar w:fldCharType="end"/>
      </w:r>
    </w:p>
    <w:p w14:paraId="55B0B473" w14:textId="5BE716AD" w:rsidR="009348B0" w:rsidRDefault="009348B0">
      <w:pPr>
        <w:pStyle w:val="TOC3"/>
        <w:rPr>
          <w:rFonts w:asciiTheme="minorHAnsi" w:eastAsiaTheme="minorEastAsia" w:hAnsiTheme="minorHAnsi" w:cstheme="minorBidi"/>
          <w:sz w:val="22"/>
          <w:szCs w:val="22"/>
          <w:lang w:eastAsia="en-US"/>
        </w:rPr>
      </w:pPr>
      <w:r w:rsidRPr="00005859">
        <w:rPr>
          <w:bCs/>
          <w:lang w:val="en-GB"/>
        </w:rPr>
        <w:t>12.14.1</w:t>
      </w:r>
      <w:r>
        <w:rPr>
          <w:rFonts w:asciiTheme="minorHAnsi" w:eastAsiaTheme="minorEastAsia" w:hAnsiTheme="minorHAnsi" w:cstheme="minorBidi"/>
          <w:sz w:val="22"/>
          <w:szCs w:val="22"/>
          <w:lang w:eastAsia="en-US"/>
        </w:rPr>
        <w:tab/>
      </w:r>
      <w:r w:rsidRPr="00005859">
        <w:rPr>
          <w:bCs/>
          <w:lang w:val="en-GB"/>
        </w:rPr>
        <w:t>AIS equipped aids to navigation</w:t>
      </w:r>
      <w:r>
        <w:tab/>
      </w:r>
      <w:r>
        <w:fldChar w:fldCharType="begin"/>
      </w:r>
      <w:r>
        <w:instrText xml:space="preserve"> PAGEREF _Toc68293419 \h </w:instrText>
      </w:r>
      <w:r>
        <w:fldChar w:fldCharType="separate"/>
      </w:r>
      <w:r w:rsidR="00FA6EE2">
        <w:t>71</w:t>
      </w:r>
      <w:r>
        <w:fldChar w:fldCharType="end"/>
      </w:r>
    </w:p>
    <w:p w14:paraId="770795B6" w14:textId="68D933E4" w:rsidR="009348B0" w:rsidRDefault="009348B0">
      <w:pPr>
        <w:pStyle w:val="TOC4"/>
        <w:tabs>
          <w:tab w:val="left" w:pos="1920"/>
        </w:tabs>
        <w:rPr>
          <w:rFonts w:asciiTheme="minorHAnsi" w:eastAsiaTheme="minorEastAsia" w:hAnsiTheme="minorHAnsi" w:cstheme="minorBidi"/>
          <w:sz w:val="22"/>
          <w:szCs w:val="22"/>
          <w:lang w:eastAsia="en-US"/>
        </w:rPr>
      </w:pPr>
      <w:r w:rsidRPr="00005859">
        <w:rPr>
          <w:bCs/>
          <w:lang w:val="en-GB"/>
        </w:rPr>
        <w:t>12.14.1.1</w:t>
      </w:r>
      <w:r>
        <w:rPr>
          <w:rFonts w:asciiTheme="minorHAnsi" w:eastAsiaTheme="minorEastAsia" w:hAnsiTheme="minorHAnsi" w:cstheme="minorBidi"/>
          <w:sz w:val="22"/>
          <w:szCs w:val="22"/>
          <w:lang w:eastAsia="en-US"/>
        </w:rPr>
        <w:tab/>
      </w:r>
      <w:r w:rsidRPr="00005859">
        <w:rPr>
          <w:bCs/>
          <w:lang w:val="en-GB"/>
        </w:rPr>
        <w:t>Virtual AIS aids to navigation</w:t>
      </w:r>
      <w:r>
        <w:tab/>
      </w:r>
      <w:r>
        <w:fldChar w:fldCharType="begin"/>
      </w:r>
      <w:r>
        <w:instrText xml:space="preserve"> PAGEREF _Toc68293420 \h </w:instrText>
      </w:r>
      <w:r>
        <w:fldChar w:fldCharType="separate"/>
      </w:r>
      <w:r w:rsidR="00FA6EE2">
        <w:t>71</w:t>
      </w:r>
      <w:r>
        <w:fldChar w:fldCharType="end"/>
      </w:r>
    </w:p>
    <w:p w14:paraId="79076392" w14:textId="31927ED1" w:rsidR="009348B0" w:rsidRDefault="009348B0">
      <w:pPr>
        <w:pStyle w:val="TOC1"/>
        <w:rPr>
          <w:rFonts w:asciiTheme="minorHAnsi" w:eastAsiaTheme="minorEastAsia" w:hAnsiTheme="minorHAnsi" w:cstheme="minorBidi"/>
          <w:sz w:val="22"/>
          <w:szCs w:val="22"/>
          <w:lang w:eastAsia="en-US"/>
        </w:rPr>
      </w:pPr>
      <w:r w:rsidRPr="00005859">
        <w:rPr>
          <w:bCs/>
          <w:lang w:val="en-GB"/>
        </w:rPr>
        <w:t>13</w:t>
      </w:r>
      <w:r>
        <w:rPr>
          <w:rFonts w:asciiTheme="minorHAnsi" w:eastAsiaTheme="minorEastAsia" w:hAnsiTheme="minorHAnsi" w:cstheme="minorBidi"/>
          <w:sz w:val="22"/>
          <w:szCs w:val="22"/>
          <w:lang w:eastAsia="en-US"/>
        </w:rPr>
        <w:tab/>
      </w:r>
      <w:r w:rsidRPr="00005859">
        <w:rPr>
          <w:bCs/>
          <w:lang w:val="en-GB"/>
        </w:rPr>
        <w:t>Marine services and signal stations</w:t>
      </w:r>
      <w:r>
        <w:tab/>
      </w:r>
      <w:r>
        <w:fldChar w:fldCharType="begin"/>
      </w:r>
      <w:r>
        <w:instrText xml:space="preserve"> PAGEREF _Toc68293421 \h </w:instrText>
      </w:r>
      <w:r>
        <w:fldChar w:fldCharType="separate"/>
      </w:r>
      <w:r w:rsidR="00FA6EE2">
        <w:t>72</w:t>
      </w:r>
      <w:r>
        <w:fldChar w:fldCharType="end"/>
      </w:r>
    </w:p>
    <w:p w14:paraId="2B83CD01" w14:textId="1DF8F9FF" w:rsidR="009348B0" w:rsidRDefault="009348B0">
      <w:pPr>
        <w:pStyle w:val="TOC2"/>
        <w:rPr>
          <w:rFonts w:asciiTheme="minorHAnsi" w:eastAsiaTheme="minorEastAsia" w:hAnsiTheme="minorHAnsi" w:cstheme="minorBidi"/>
          <w:sz w:val="22"/>
          <w:szCs w:val="22"/>
          <w:lang w:eastAsia="en-US"/>
        </w:rPr>
      </w:pPr>
      <w:r w:rsidRPr="00005859">
        <w:rPr>
          <w:bCs/>
          <w:lang w:val="en-GB"/>
        </w:rPr>
        <w:t>13.1</w:t>
      </w:r>
      <w:r>
        <w:rPr>
          <w:rFonts w:asciiTheme="minorHAnsi" w:eastAsiaTheme="minorEastAsia" w:hAnsiTheme="minorHAnsi" w:cstheme="minorBidi"/>
          <w:sz w:val="22"/>
          <w:szCs w:val="22"/>
          <w:lang w:eastAsia="en-US"/>
        </w:rPr>
        <w:tab/>
      </w:r>
      <w:r w:rsidRPr="00005859">
        <w:rPr>
          <w:bCs/>
          <w:lang w:val="en-GB"/>
        </w:rPr>
        <w:t>Pilot stations</w:t>
      </w:r>
      <w:r>
        <w:tab/>
      </w:r>
      <w:r>
        <w:fldChar w:fldCharType="begin"/>
      </w:r>
      <w:r>
        <w:instrText xml:space="preserve"> PAGEREF _Toc68293422 \h </w:instrText>
      </w:r>
      <w:r>
        <w:fldChar w:fldCharType="separate"/>
      </w:r>
      <w:r w:rsidR="00FA6EE2">
        <w:t>72</w:t>
      </w:r>
      <w:r>
        <w:fldChar w:fldCharType="end"/>
      </w:r>
    </w:p>
    <w:p w14:paraId="7A5C67AA" w14:textId="2F037A83" w:rsidR="009348B0" w:rsidRDefault="009348B0">
      <w:pPr>
        <w:pStyle w:val="TOC3"/>
        <w:rPr>
          <w:rFonts w:asciiTheme="minorHAnsi" w:eastAsiaTheme="minorEastAsia" w:hAnsiTheme="minorHAnsi" w:cstheme="minorBidi"/>
          <w:sz w:val="22"/>
          <w:szCs w:val="22"/>
          <w:lang w:eastAsia="en-US"/>
        </w:rPr>
      </w:pPr>
      <w:r w:rsidRPr="00005859">
        <w:rPr>
          <w:bCs/>
          <w:lang w:val="en-GB"/>
        </w:rPr>
        <w:t>13.1.1</w:t>
      </w:r>
      <w:r>
        <w:rPr>
          <w:rFonts w:asciiTheme="minorHAnsi" w:eastAsiaTheme="minorEastAsia" w:hAnsiTheme="minorHAnsi" w:cstheme="minorBidi"/>
          <w:sz w:val="22"/>
          <w:szCs w:val="22"/>
          <w:lang w:eastAsia="en-US"/>
        </w:rPr>
        <w:tab/>
      </w:r>
      <w:r w:rsidRPr="00005859">
        <w:rPr>
          <w:bCs/>
          <w:lang w:val="en-GB"/>
        </w:rPr>
        <w:t>Pilot stations ashore</w:t>
      </w:r>
      <w:r>
        <w:tab/>
      </w:r>
      <w:r>
        <w:fldChar w:fldCharType="begin"/>
      </w:r>
      <w:r>
        <w:instrText xml:space="preserve"> PAGEREF _Toc68293423 \h </w:instrText>
      </w:r>
      <w:r>
        <w:fldChar w:fldCharType="separate"/>
      </w:r>
      <w:r w:rsidR="00FA6EE2">
        <w:t>72</w:t>
      </w:r>
      <w:r>
        <w:fldChar w:fldCharType="end"/>
      </w:r>
    </w:p>
    <w:p w14:paraId="4601EFD3" w14:textId="484C4E64" w:rsidR="009348B0" w:rsidRDefault="009348B0">
      <w:pPr>
        <w:pStyle w:val="TOC3"/>
        <w:rPr>
          <w:rFonts w:asciiTheme="minorHAnsi" w:eastAsiaTheme="minorEastAsia" w:hAnsiTheme="minorHAnsi" w:cstheme="minorBidi"/>
          <w:sz w:val="22"/>
          <w:szCs w:val="22"/>
          <w:lang w:eastAsia="en-US"/>
        </w:rPr>
      </w:pPr>
      <w:r w:rsidRPr="00005859">
        <w:rPr>
          <w:bCs/>
          <w:lang w:val="en-GB"/>
        </w:rPr>
        <w:t>13.1.2</w:t>
      </w:r>
      <w:r>
        <w:rPr>
          <w:rFonts w:asciiTheme="minorHAnsi" w:eastAsiaTheme="minorEastAsia" w:hAnsiTheme="minorHAnsi" w:cstheme="minorBidi"/>
          <w:sz w:val="22"/>
          <w:szCs w:val="22"/>
          <w:lang w:eastAsia="en-US"/>
        </w:rPr>
        <w:tab/>
      </w:r>
      <w:r w:rsidRPr="00005859">
        <w:rPr>
          <w:bCs/>
          <w:lang w:val="en-GB"/>
        </w:rPr>
        <w:t>Pilot boarding places</w:t>
      </w:r>
      <w:r>
        <w:tab/>
      </w:r>
      <w:r>
        <w:fldChar w:fldCharType="begin"/>
      </w:r>
      <w:r>
        <w:instrText xml:space="preserve"> PAGEREF _Toc68293424 \h </w:instrText>
      </w:r>
      <w:r>
        <w:fldChar w:fldCharType="separate"/>
      </w:r>
      <w:r w:rsidR="00FA6EE2">
        <w:t>72</w:t>
      </w:r>
      <w:r>
        <w:fldChar w:fldCharType="end"/>
      </w:r>
    </w:p>
    <w:p w14:paraId="535A5049" w14:textId="63F16295" w:rsidR="009348B0" w:rsidRDefault="009348B0">
      <w:pPr>
        <w:pStyle w:val="TOC2"/>
        <w:rPr>
          <w:rFonts w:asciiTheme="minorHAnsi" w:eastAsiaTheme="minorEastAsia" w:hAnsiTheme="minorHAnsi" w:cstheme="minorBidi"/>
          <w:sz w:val="22"/>
          <w:szCs w:val="22"/>
          <w:lang w:eastAsia="en-US"/>
        </w:rPr>
      </w:pPr>
      <w:r w:rsidRPr="00005859">
        <w:rPr>
          <w:bCs/>
          <w:lang w:val="en-GB"/>
        </w:rPr>
        <w:t>13.2</w:t>
      </w:r>
      <w:r>
        <w:rPr>
          <w:rFonts w:asciiTheme="minorHAnsi" w:eastAsiaTheme="minorEastAsia" w:hAnsiTheme="minorHAnsi" w:cstheme="minorBidi"/>
          <w:sz w:val="22"/>
          <w:szCs w:val="22"/>
          <w:lang w:eastAsia="en-US"/>
        </w:rPr>
        <w:tab/>
      </w:r>
      <w:r w:rsidRPr="00005859">
        <w:rPr>
          <w:bCs/>
          <w:lang w:val="en-GB"/>
        </w:rPr>
        <w:t>Coastguard stations</w:t>
      </w:r>
      <w:r>
        <w:tab/>
      </w:r>
      <w:r>
        <w:fldChar w:fldCharType="begin"/>
      </w:r>
      <w:r>
        <w:instrText xml:space="preserve"> PAGEREF _Toc68293425 \h </w:instrText>
      </w:r>
      <w:r>
        <w:fldChar w:fldCharType="separate"/>
      </w:r>
      <w:r w:rsidR="00FA6EE2">
        <w:t>72</w:t>
      </w:r>
      <w:r>
        <w:fldChar w:fldCharType="end"/>
      </w:r>
    </w:p>
    <w:p w14:paraId="4AC6EA2B" w14:textId="7C563D73" w:rsidR="009348B0" w:rsidRDefault="009348B0">
      <w:pPr>
        <w:pStyle w:val="TOC2"/>
        <w:rPr>
          <w:rFonts w:asciiTheme="minorHAnsi" w:eastAsiaTheme="minorEastAsia" w:hAnsiTheme="minorHAnsi" w:cstheme="minorBidi"/>
          <w:sz w:val="22"/>
          <w:szCs w:val="22"/>
          <w:lang w:eastAsia="en-US"/>
        </w:rPr>
      </w:pPr>
      <w:r w:rsidRPr="00005859">
        <w:rPr>
          <w:bCs/>
          <w:lang w:val="en-GB"/>
        </w:rPr>
        <w:t>13.3</w:t>
      </w:r>
      <w:r>
        <w:rPr>
          <w:rFonts w:asciiTheme="minorHAnsi" w:eastAsiaTheme="minorEastAsia" w:hAnsiTheme="minorHAnsi" w:cstheme="minorBidi"/>
          <w:sz w:val="22"/>
          <w:szCs w:val="22"/>
          <w:lang w:eastAsia="en-US"/>
        </w:rPr>
        <w:tab/>
      </w:r>
      <w:r w:rsidRPr="00005859">
        <w:rPr>
          <w:bCs/>
          <w:lang w:val="en-GB"/>
        </w:rPr>
        <w:t>Rescue stations</w:t>
      </w:r>
      <w:r>
        <w:tab/>
      </w:r>
      <w:r>
        <w:fldChar w:fldCharType="begin"/>
      </w:r>
      <w:r>
        <w:instrText xml:space="preserve"> PAGEREF _Toc68293426 \h </w:instrText>
      </w:r>
      <w:r>
        <w:fldChar w:fldCharType="separate"/>
      </w:r>
      <w:r w:rsidR="00FA6EE2">
        <w:t>72</w:t>
      </w:r>
      <w:r>
        <w:fldChar w:fldCharType="end"/>
      </w:r>
    </w:p>
    <w:p w14:paraId="4C1251CE" w14:textId="4124721E" w:rsidR="009348B0" w:rsidRDefault="009348B0">
      <w:pPr>
        <w:pStyle w:val="TOC2"/>
        <w:rPr>
          <w:rFonts w:asciiTheme="minorHAnsi" w:eastAsiaTheme="minorEastAsia" w:hAnsiTheme="minorHAnsi" w:cstheme="minorBidi"/>
          <w:sz w:val="22"/>
          <w:szCs w:val="22"/>
          <w:lang w:eastAsia="en-US"/>
        </w:rPr>
      </w:pPr>
      <w:r w:rsidRPr="00005859">
        <w:rPr>
          <w:bCs/>
          <w:lang w:val="en-GB"/>
        </w:rPr>
        <w:t>13.4</w:t>
      </w:r>
      <w:r>
        <w:rPr>
          <w:rFonts w:asciiTheme="minorHAnsi" w:eastAsiaTheme="minorEastAsia" w:hAnsiTheme="minorHAnsi" w:cstheme="minorBidi"/>
          <w:sz w:val="22"/>
          <w:szCs w:val="22"/>
          <w:lang w:eastAsia="en-US"/>
        </w:rPr>
        <w:tab/>
      </w:r>
      <w:r w:rsidRPr="00005859">
        <w:rPr>
          <w:bCs/>
          <w:lang w:val="en-GB"/>
        </w:rPr>
        <w:t>Signal stations</w:t>
      </w:r>
      <w:r>
        <w:tab/>
      </w:r>
      <w:r>
        <w:fldChar w:fldCharType="begin"/>
      </w:r>
      <w:r>
        <w:instrText xml:space="preserve"> PAGEREF _Toc68293427 \h </w:instrText>
      </w:r>
      <w:r>
        <w:fldChar w:fldCharType="separate"/>
      </w:r>
      <w:r w:rsidR="00FA6EE2">
        <w:t>73</w:t>
      </w:r>
      <w:r>
        <w:fldChar w:fldCharType="end"/>
      </w:r>
    </w:p>
    <w:p w14:paraId="75D93209" w14:textId="207B70C1" w:rsidR="009348B0" w:rsidRDefault="009348B0">
      <w:pPr>
        <w:pStyle w:val="TOC1"/>
        <w:rPr>
          <w:rFonts w:asciiTheme="minorHAnsi" w:eastAsiaTheme="minorEastAsia" w:hAnsiTheme="minorHAnsi" w:cstheme="minorBidi"/>
          <w:sz w:val="22"/>
          <w:szCs w:val="22"/>
          <w:lang w:eastAsia="en-US"/>
        </w:rPr>
      </w:pPr>
      <w:r w:rsidRPr="00005859">
        <w:rPr>
          <w:bCs/>
          <w:lang w:val="en-GB"/>
        </w:rPr>
        <w:t>14</w:t>
      </w:r>
      <w:r>
        <w:rPr>
          <w:rFonts w:asciiTheme="minorHAnsi" w:eastAsiaTheme="minorEastAsia" w:hAnsiTheme="minorHAnsi" w:cstheme="minorBidi"/>
          <w:sz w:val="22"/>
          <w:szCs w:val="22"/>
          <w:lang w:eastAsia="en-US"/>
        </w:rPr>
        <w:tab/>
      </w:r>
      <w:r w:rsidRPr="00005859">
        <w:rPr>
          <w:bCs/>
          <w:lang w:val="en-GB"/>
        </w:rPr>
        <w:t>Geographic names</w:t>
      </w:r>
      <w:r>
        <w:tab/>
      </w:r>
      <w:r>
        <w:fldChar w:fldCharType="begin"/>
      </w:r>
      <w:r>
        <w:instrText xml:space="preserve"> PAGEREF _Toc68293428 \h </w:instrText>
      </w:r>
      <w:r>
        <w:fldChar w:fldCharType="separate"/>
      </w:r>
      <w:r w:rsidR="00FA6EE2">
        <w:t>74</w:t>
      </w:r>
      <w:r>
        <w:fldChar w:fldCharType="end"/>
      </w:r>
    </w:p>
    <w:p w14:paraId="28617A2F" w14:textId="5D8A9695" w:rsidR="009348B0" w:rsidRDefault="009348B0">
      <w:pPr>
        <w:pStyle w:val="TOC1"/>
        <w:rPr>
          <w:rFonts w:asciiTheme="minorHAnsi" w:eastAsiaTheme="minorEastAsia" w:hAnsiTheme="minorHAnsi" w:cstheme="minorBidi"/>
          <w:sz w:val="22"/>
          <w:szCs w:val="22"/>
          <w:lang w:eastAsia="en-US"/>
        </w:rPr>
      </w:pPr>
      <w:r w:rsidRPr="00005859">
        <w:rPr>
          <w:bCs/>
          <w:lang w:val="en-GB"/>
        </w:rPr>
        <w:t>15</w:t>
      </w:r>
      <w:r>
        <w:rPr>
          <w:rFonts w:asciiTheme="minorHAnsi" w:eastAsiaTheme="minorEastAsia" w:hAnsiTheme="minorHAnsi" w:cstheme="minorBidi"/>
          <w:sz w:val="22"/>
          <w:szCs w:val="22"/>
          <w:lang w:eastAsia="en-US"/>
        </w:rPr>
        <w:tab/>
      </w:r>
      <w:r w:rsidRPr="00005859">
        <w:rPr>
          <w:bCs/>
          <w:lang w:val="en-GB"/>
        </w:rPr>
        <w:t>Collection objects</w:t>
      </w:r>
      <w:r>
        <w:tab/>
      </w:r>
      <w:r>
        <w:fldChar w:fldCharType="begin"/>
      </w:r>
      <w:r>
        <w:instrText xml:space="preserve"> PAGEREF _Toc68293429 \h </w:instrText>
      </w:r>
      <w:r>
        <w:fldChar w:fldCharType="separate"/>
      </w:r>
      <w:r w:rsidR="00FA6EE2">
        <w:t>75</w:t>
      </w:r>
      <w:r>
        <w:fldChar w:fldCharType="end"/>
      </w:r>
    </w:p>
    <w:p w14:paraId="3E991ABE" w14:textId="5C2C7B27" w:rsidR="009348B0" w:rsidRDefault="009348B0">
      <w:pPr>
        <w:pStyle w:val="TOC1"/>
        <w:rPr>
          <w:rFonts w:asciiTheme="minorHAnsi" w:eastAsiaTheme="minorEastAsia" w:hAnsiTheme="minorHAnsi" w:cstheme="minorBidi"/>
          <w:sz w:val="22"/>
          <w:szCs w:val="22"/>
          <w:lang w:eastAsia="en-US"/>
        </w:rPr>
      </w:pPr>
      <w:r w:rsidRPr="00005859">
        <w:rPr>
          <w:bCs/>
          <w:lang w:val="en-GB"/>
        </w:rPr>
        <w:t>16</w:t>
      </w:r>
      <w:r>
        <w:rPr>
          <w:rFonts w:asciiTheme="minorHAnsi" w:eastAsiaTheme="minorEastAsia" w:hAnsiTheme="minorHAnsi" w:cstheme="minorBidi"/>
          <w:sz w:val="22"/>
          <w:szCs w:val="22"/>
          <w:lang w:eastAsia="en-US"/>
        </w:rPr>
        <w:tab/>
      </w:r>
      <w:r w:rsidRPr="00005859">
        <w:rPr>
          <w:bCs/>
          <w:lang w:val="en-GB"/>
        </w:rPr>
        <w:t>New Object</w:t>
      </w:r>
      <w:r>
        <w:tab/>
      </w:r>
      <w:r>
        <w:fldChar w:fldCharType="begin"/>
      </w:r>
      <w:r>
        <w:instrText xml:space="preserve"> PAGEREF _Toc68293430 \h </w:instrText>
      </w:r>
      <w:r>
        <w:fldChar w:fldCharType="separate"/>
      </w:r>
      <w:r w:rsidR="00FA6EE2">
        <w:t>76</w:t>
      </w:r>
      <w:r>
        <w:fldChar w:fldCharType="end"/>
      </w:r>
    </w:p>
    <w:p w14:paraId="12A3B14F" w14:textId="33C866D6" w:rsidR="009348B0" w:rsidRDefault="009348B0">
      <w:pPr>
        <w:pStyle w:val="TOC1"/>
        <w:rPr>
          <w:rFonts w:asciiTheme="minorHAnsi" w:eastAsiaTheme="minorEastAsia" w:hAnsiTheme="minorHAnsi" w:cstheme="minorBidi"/>
          <w:sz w:val="22"/>
          <w:szCs w:val="22"/>
          <w:lang w:eastAsia="en-US"/>
        </w:rPr>
      </w:pPr>
      <w:r w:rsidRPr="00005859">
        <w:rPr>
          <w:bCs/>
          <w:lang w:val="en-GB"/>
        </w:rPr>
        <w:t>17</w:t>
      </w:r>
      <w:r>
        <w:rPr>
          <w:rFonts w:asciiTheme="minorHAnsi" w:eastAsiaTheme="minorEastAsia" w:hAnsiTheme="minorHAnsi" w:cstheme="minorBidi"/>
          <w:sz w:val="22"/>
          <w:szCs w:val="22"/>
          <w:lang w:eastAsia="en-US"/>
        </w:rPr>
        <w:tab/>
      </w:r>
      <w:r w:rsidRPr="00005859">
        <w:rPr>
          <w:bCs/>
          <w:lang w:val="en-GB"/>
        </w:rPr>
        <w:t>Masking</w:t>
      </w:r>
      <w:r>
        <w:tab/>
      </w:r>
      <w:r>
        <w:fldChar w:fldCharType="begin"/>
      </w:r>
      <w:r>
        <w:instrText xml:space="preserve"> PAGEREF _Toc68293431 \h </w:instrText>
      </w:r>
      <w:r>
        <w:fldChar w:fldCharType="separate"/>
      </w:r>
      <w:r w:rsidR="00FA6EE2">
        <w:t>77</w:t>
      </w:r>
      <w:r>
        <w:fldChar w:fldCharType="end"/>
      </w:r>
    </w:p>
    <w:p w14:paraId="2CD5E5B6" w14:textId="5A7580E1" w:rsidR="009348B0" w:rsidRDefault="009348B0">
      <w:pPr>
        <w:pStyle w:val="TOC1"/>
        <w:rPr>
          <w:rFonts w:asciiTheme="minorHAnsi" w:eastAsiaTheme="minorEastAsia" w:hAnsiTheme="minorHAnsi" w:cstheme="minorBidi"/>
          <w:sz w:val="22"/>
          <w:szCs w:val="22"/>
          <w:lang w:eastAsia="en-US"/>
        </w:rPr>
      </w:pPr>
      <w:r w:rsidRPr="00005859">
        <w:rPr>
          <w:lang w:val="en-AU"/>
        </w:rPr>
        <w:t>Annex A:  S-57 to S-101 conversion quick references</w:t>
      </w:r>
      <w:r>
        <w:tab/>
      </w:r>
      <w:r>
        <w:fldChar w:fldCharType="begin"/>
      </w:r>
      <w:r>
        <w:instrText xml:space="preserve"> PAGEREF _Toc68293432 \h </w:instrText>
      </w:r>
      <w:r>
        <w:fldChar w:fldCharType="separate"/>
      </w:r>
      <w:r w:rsidR="00FA6EE2">
        <w:t>79</w:t>
      </w:r>
      <w:r>
        <w:fldChar w:fldCharType="end"/>
      </w:r>
    </w:p>
    <w:p w14:paraId="24DA51EF" w14:textId="2A8BC9FB" w:rsidR="009348B0" w:rsidRDefault="009348B0">
      <w:pPr>
        <w:pStyle w:val="TOC2"/>
        <w:rPr>
          <w:rFonts w:asciiTheme="minorHAnsi" w:eastAsiaTheme="minorEastAsia" w:hAnsiTheme="minorHAnsi" w:cstheme="minorBidi"/>
          <w:sz w:val="22"/>
          <w:szCs w:val="22"/>
          <w:lang w:eastAsia="en-US"/>
        </w:rPr>
      </w:pPr>
      <w:r w:rsidRPr="00005859">
        <w:rPr>
          <w:lang w:val="en-GB"/>
        </w:rPr>
        <w:lastRenderedPageBreak/>
        <w:t>A-1</w:t>
      </w:r>
      <w:r>
        <w:rPr>
          <w:rFonts w:asciiTheme="minorHAnsi" w:eastAsiaTheme="minorEastAsia" w:hAnsiTheme="minorHAnsi" w:cstheme="minorBidi"/>
          <w:sz w:val="22"/>
          <w:szCs w:val="22"/>
          <w:lang w:eastAsia="en-US"/>
        </w:rPr>
        <w:tab/>
      </w:r>
      <w:r w:rsidRPr="00005859">
        <w:rPr>
          <w:lang w:val="en-GB"/>
        </w:rPr>
        <w:t>Summary of differences</w:t>
      </w:r>
      <w:r>
        <w:tab/>
      </w:r>
      <w:r>
        <w:fldChar w:fldCharType="begin"/>
      </w:r>
      <w:r>
        <w:instrText xml:space="preserve"> PAGEREF _Toc68293433 \h </w:instrText>
      </w:r>
      <w:r>
        <w:fldChar w:fldCharType="separate"/>
      </w:r>
      <w:r w:rsidR="00FA6EE2">
        <w:t>79</w:t>
      </w:r>
      <w:r>
        <w:fldChar w:fldCharType="end"/>
      </w:r>
    </w:p>
    <w:p w14:paraId="6685F6FE" w14:textId="0BE52759" w:rsidR="009348B0" w:rsidRDefault="009348B0">
      <w:pPr>
        <w:pStyle w:val="TOC2"/>
        <w:rPr>
          <w:rFonts w:asciiTheme="minorHAnsi" w:eastAsiaTheme="minorEastAsia" w:hAnsiTheme="minorHAnsi" w:cstheme="minorBidi"/>
          <w:sz w:val="22"/>
          <w:szCs w:val="22"/>
          <w:lang w:eastAsia="en-US"/>
        </w:rPr>
      </w:pPr>
      <w:r w:rsidRPr="00005859">
        <w:rPr>
          <w:lang w:val="en-GB"/>
        </w:rPr>
        <w:t>A-2</w:t>
      </w:r>
      <w:r>
        <w:rPr>
          <w:rFonts w:asciiTheme="minorHAnsi" w:eastAsiaTheme="minorEastAsia" w:hAnsiTheme="minorHAnsi" w:cstheme="minorBidi"/>
          <w:sz w:val="22"/>
          <w:szCs w:val="22"/>
          <w:lang w:eastAsia="en-US"/>
        </w:rPr>
        <w:tab/>
      </w:r>
      <w:r w:rsidRPr="00005859">
        <w:rPr>
          <w:lang w:val="en-GB"/>
        </w:rPr>
        <w:t>Allowable S-101 enumerate value changes</w:t>
      </w:r>
      <w:r>
        <w:tab/>
      </w:r>
      <w:r>
        <w:fldChar w:fldCharType="begin"/>
      </w:r>
      <w:r>
        <w:instrText xml:space="preserve"> PAGEREF _Toc68293434 \h </w:instrText>
      </w:r>
      <w:r>
        <w:fldChar w:fldCharType="separate"/>
      </w:r>
      <w:r w:rsidR="00FA6EE2">
        <w:t>85</w:t>
      </w:r>
      <w:r>
        <w:fldChar w:fldCharType="end"/>
      </w:r>
    </w:p>
    <w:p w14:paraId="3C615ED1" w14:textId="6E09E23D" w:rsidR="009348B0" w:rsidRDefault="009348B0">
      <w:pPr>
        <w:pStyle w:val="TOC2"/>
        <w:rPr>
          <w:rFonts w:asciiTheme="minorHAnsi" w:eastAsiaTheme="minorEastAsia" w:hAnsiTheme="minorHAnsi" w:cstheme="minorBidi"/>
          <w:sz w:val="22"/>
          <w:szCs w:val="22"/>
          <w:lang w:eastAsia="en-US"/>
        </w:rPr>
      </w:pPr>
      <w:r w:rsidRPr="00005859">
        <w:rPr>
          <w:lang w:val="en-GB"/>
        </w:rPr>
        <w:t>A-3</w:t>
      </w:r>
      <w:r>
        <w:rPr>
          <w:rFonts w:asciiTheme="minorHAnsi" w:eastAsiaTheme="minorEastAsia" w:hAnsiTheme="minorHAnsi" w:cstheme="minorBidi"/>
          <w:sz w:val="22"/>
          <w:szCs w:val="22"/>
          <w:lang w:eastAsia="en-US"/>
        </w:rPr>
        <w:tab/>
      </w:r>
      <w:r w:rsidRPr="00005859">
        <w:rPr>
          <w:lang w:val="en-GB"/>
        </w:rPr>
        <w:t>Enhanced S-101 encoding options</w:t>
      </w:r>
      <w:r>
        <w:tab/>
      </w:r>
      <w:r>
        <w:fldChar w:fldCharType="begin"/>
      </w:r>
      <w:r>
        <w:instrText xml:space="preserve"> PAGEREF _Toc68293435 \h </w:instrText>
      </w:r>
      <w:r>
        <w:fldChar w:fldCharType="separate"/>
      </w:r>
      <w:r w:rsidR="00FA6EE2">
        <w:t>94</w:t>
      </w:r>
      <w:r>
        <w:fldChar w:fldCharType="end"/>
      </w:r>
    </w:p>
    <w:p w14:paraId="5960BEAE" w14:textId="7E7F4B05" w:rsidR="006B2826" w:rsidRPr="00F20AE1" w:rsidRDefault="009348B0" w:rsidP="00D95447">
      <w:pPr>
        <w:rPr>
          <w:rFonts w:ascii="Courier New" w:hAnsi="Courier New"/>
          <w:sz w:val="16"/>
          <w:lang w:val="en-GB"/>
        </w:rPr>
      </w:pPr>
      <w:r>
        <w:rPr>
          <w:noProof/>
          <w:lang w:val="en-GB"/>
        </w:rPr>
        <w:fldChar w:fldCharType="end"/>
      </w:r>
    </w:p>
    <w:p w14:paraId="6F80100B" w14:textId="77777777" w:rsidR="006B2826" w:rsidRPr="00F20AE1" w:rsidRDefault="006B2826" w:rsidP="00D95447">
      <w:pPr>
        <w:rPr>
          <w:rFonts w:ascii="Courier New" w:hAnsi="Courier New"/>
          <w:sz w:val="16"/>
          <w:lang w:val="en-GB"/>
        </w:rPr>
      </w:pPr>
      <w:r w:rsidRPr="00F20AE1">
        <w:rPr>
          <w:rFonts w:ascii="Courier New" w:hAnsi="Courier New"/>
          <w:sz w:val="16"/>
          <w:lang w:val="en-GB"/>
        </w:rPr>
        <w:br w:type="page"/>
      </w:r>
    </w:p>
    <w:p w14:paraId="67136C40" w14:textId="77777777" w:rsidR="006B2826" w:rsidRPr="00F20AE1" w:rsidRDefault="006B2826" w:rsidP="0096621D">
      <w:pPr>
        <w:pStyle w:val="StylezzForewordAuto"/>
        <w:jc w:val="center"/>
        <w:rPr>
          <w:szCs w:val="28"/>
          <w:lang w:val="en-GB"/>
        </w:rPr>
      </w:pPr>
      <w:bookmarkStart w:id="5" w:name="_Toc422735407"/>
      <w:bookmarkEnd w:id="0"/>
      <w:bookmarkEnd w:id="1"/>
      <w:bookmarkEnd w:id="2"/>
      <w:bookmarkEnd w:id="3"/>
      <w:bookmarkEnd w:id="4"/>
      <w:r w:rsidRPr="00F20AE1">
        <w:rPr>
          <w:szCs w:val="28"/>
          <w:lang w:val="en-GB"/>
        </w:rPr>
        <w:lastRenderedPageBreak/>
        <w:t>Document Control</w:t>
      </w:r>
    </w:p>
    <w:p w14:paraId="6F2CC969" w14:textId="77777777" w:rsidR="006B2826" w:rsidRPr="00F20AE1" w:rsidRDefault="006B2826" w:rsidP="00D9544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192"/>
        <w:gridCol w:w="1708"/>
        <w:gridCol w:w="1814"/>
      </w:tblGrid>
      <w:tr w:rsidR="006B2826" w:rsidRPr="00F20AE1" w14:paraId="51A9CE4D" w14:textId="77777777" w:rsidTr="00EE29FD">
        <w:tc>
          <w:tcPr>
            <w:tcW w:w="951" w:type="dxa"/>
          </w:tcPr>
          <w:p w14:paraId="2437AC25"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w:t>
            </w:r>
          </w:p>
        </w:tc>
        <w:tc>
          <w:tcPr>
            <w:tcW w:w="2557" w:type="dxa"/>
          </w:tcPr>
          <w:p w14:paraId="06D3C99B"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 Type</w:t>
            </w:r>
          </w:p>
        </w:tc>
        <w:tc>
          <w:tcPr>
            <w:tcW w:w="1100" w:type="dxa"/>
          </w:tcPr>
          <w:p w14:paraId="05EA01B3" w14:textId="77777777" w:rsidR="006B2826" w:rsidRPr="00F20AE1" w:rsidRDefault="006B2826" w:rsidP="00D95447">
            <w:pPr>
              <w:pStyle w:val="Tabletitle"/>
              <w:rPr>
                <w:rFonts w:eastAsia="Times New Roman" w:cs="Arial"/>
                <w:lang w:val="en-GB"/>
              </w:rPr>
            </w:pPr>
            <w:r w:rsidRPr="00F20AE1">
              <w:rPr>
                <w:rFonts w:eastAsia="Times New Roman" w:cs="Arial"/>
                <w:lang w:val="en-GB"/>
              </w:rPr>
              <w:t>Date</w:t>
            </w:r>
          </w:p>
        </w:tc>
        <w:tc>
          <w:tcPr>
            <w:tcW w:w="1192" w:type="dxa"/>
          </w:tcPr>
          <w:p w14:paraId="7D4FE0F4" w14:textId="77777777" w:rsidR="006B2826" w:rsidRPr="00F20AE1" w:rsidRDefault="006B2826" w:rsidP="00D95447">
            <w:pPr>
              <w:pStyle w:val="Tabletitle"/>
              <w:rPr>
                <w:rFonts w:eastAsia="Times New Roman" w:cs="Arial"/>
                <w:lang w:val="en-GB"/>
              </w:rPr>
            </w:pPr>
            <w:r w:rsidRPr="00F20AE1">
              <w:rPr>
                <w:rFonts w:eastAsia="Times New Roman" w:cs="Arial"/>
                <w:lang w:val="en-GB"/>
              </w:rPr>
              <w:t>Approved By</w:t>
            </w:r>
          </w:p>
        </w:tc>
        <w:tc>
          <w:tcPr>
            <w:tcW w:w="1708" w:type="dxa"/>
          </w:tcPr>
          <w:p w14:paraId="7C75E1EE" w14:textId="77777777" w:rsidR="006B2826" w:rsidRPr="00F20AE1" w:rsidRDefault="006B2826" w:rsidP="00D95447">
            <w:pPr>
              <w:pStyle w:val="Tabletitle"/>
              <w:rPr>
                <w:rFonts w:eastAsia="Times New Roman" w:cs="Arial"/>
                <w:lang w:val="en-GB"/>
              </w:rPr>
            </w:pPr>
            <w:r w:rsidRPr="00F20AE1">
              <w:rPr>
                <w:rFonts w:eastAsia="Times New Roman" w:cs="Arial"/>
                <w:lang w:val="en-GB"/>
              </w:rPr>
              <w:t>Signed Off By</w:t>
            </w:r>
          </w:p>
        </w:tc>
        <w:tc>
          <w:tcPr>
            <w:tcW w:w="1814" w:type="dxa"/>
          </w:tcPr>
          <w:p w14:paraId="516959E0" w14:textId="77777777" w:rsidR="006B2826" w:rsidRPr="00F20AE1" w:rsidRDefault="006B2826" w:rsidP="00D95447">
            <w:pPr>
              <w:pStyle w:val="Tabletitle"/>
              <w:rPr>
                <w:rFonts w:eastAsia="Times New Roman" w:cs="Arial"/>
                <w:lang w:val="en-GB"/>
              </w:rPr>
            </w:pPr>
            <w:r w:rsidRPr="00F20AE1">
              <w:rPr>
                <w:rFonts w:eastAsia="Times New Roman" w:cs="Arial"/>
                <w:lang w:val="en-GB"/>
              </w:rPr>
              <w:t>Role</w:t>
            </w:r>
          </w:p>
        </w:tc>
      </w:tr>
      <w:tr w:rsidR="006B2826" w:rsidRPr="00F20AE1" w14:paraId="7FD1BFD4" w14:textId="77777777" w:rsidTr="00EE29FD">
        <w:tc>
          <w:tcPr>
            <w:tcW w:w="951" w:type="dxa"/>
          </w:tcPr>
          <w:p w14:paraId="7A5C3756" w14:textId="6E9E8146" w:rsidR="006B2826" w:rsidRPr="00F20AE1" w:rsidRDefault="007164DF" w:rsidP="00D95447">
            <w:pPr>
              <w:suppressAutoHyphens/>
              <w:spacing w:before="120"/>
              <w:rPr>
                <w:rFonts w:cs="Arial"/>
                <w:lang w:val="en-GB"/>
              </w:rPr>
            </w:pPr>
            <w:r>
              <w:rPr>
                <w:rFonts w:cs="Arial"/>
                <w:lang w:val="en-GB"/>
              </w:rPr>
              <w:t>0.0.1</w:t>
            </w:r>
          </w:p>
        </w:tc>
        <w:tc>
          <w:tcPr>
            <w:tcW w:w="2557" w:type="dxa"/>
          </w:tcPr>
          <w:p w14:paraId="3EC3D681" w14:textId="0BEC219F" w:rsidR="006B2826" w:rsidRPr="00F20AE1" w:rsidRDefault="007164DF" w:rsidP="00D95447">
            <w:pPr>
              <w:suppressAutoHyphens/>
              <w:spacing w:before="120"/>
              <w:rPr>
                <w:rFonts w:cs="Arial"/>
                <w:lang w:val="en-GB"/>
              </w:rPr>
            </w:pPr>
            <w:r>
              <w:rPr>
                <w:rFonts w:cs="Arial"/>
                <w:lang w:val="en-GB"/>
              </w:rPr>
              <w:t>Initial Draft</w:t>
            </w:r>
          </w:p>
        </w:tc>
        <w:tc>
          <w:tcPr>
            <w:tcW w:w="1100" w:type="dxa"/>
          </w:tcPr>
          <w:p w14:paraId="7A08DADE" w14:textId="7CD28F66" w:rsidR="006B2826" w:rsidRPr="00F20AE1" w:rsidRDefault="007164DF" w:rsidP="00D95447">
            <w:pPr>
              <w:suppressAutoHyphens/>
              <w:spacing w:before="120"/>
              <w:rPr>
                <w:rFonts w:cs="Arial"/>
                <w:lang w:val="en-GB"/>
              </w:rPr>
            </w:pPr>
            <w:r>
              <w:rPr>
                <w:rFonts w:cs="Arial"/>
                <w:lang w:val="en-GB"/>
              </w:rPr>
              <w:t>Apr 2021</w:t>
            </w:r>
          </w:p>
        </w:tc>
        <w:tc>
          <w:tcPr>
            <w:tcW w:w="1192" w:type="dxa"/>
          </w:tcPr>
          <w:p w14:paraId="40C165D8" w14:textId="58660944" w:rsidR="006B2826" w:rsidRPr="00F20AE1" w:rsidRDefault="006B2826" w:rsidP="00D95447">
            <w:pPr>
              <w:suppressAutoHyphens/>
              <w:spacing w:before="120"/>
              <w:rPr>
                <w:rFonts w:cs="Arial"/>
                <w:lang w:val="en-GB"/>
              </w:rPr>
            </w:pPr>
          </w:p>
        </w:tc>
        <w:tc>
          <w:tcPr>
            <w:tcW w:w="1708" w:type="dxa"/>
          </w:tcPr>
          <w:p w14:paraId="566CD839" w14:textId="4C3E0B8D" w:rsidR="006B2826" w:rsidRPr="00F20AE1" w:rsidRDefault="007164DF" w:rsidP="00D95447">
            <w:pPr>
              <w:suppressAutoHyphens/>
              <w:spacing w:before="120"/>
              <w:rPr>
                <w:rFonts w:cs="Arial"/>
                <w:lang w:val="en-GB"/>
              </w:rPr>
            </w:pPr>
            <w:r>
              <w:rPr>
                <w:rFonts w:cs="Arial"/>
                <w:lang w:val="en-GB"/>
              </w:rPr>
              <w:t>J. Wootton</w:t>
            </w:r>
          </w:p>
        </w:tc>
        <w:tc>
          <w:tcPr>
            <w:tcW w:w="1814" w:type="dxa"/>
          </w:tcPr>
          <w:p w14:paraId="28AFEADC" w14:textId="034E06E1" w:rsidR="006B2826" w:rsidRPr="00F20AE1" w:rsidRDefault="007164DF" w:rsidP="00D95447">
            <w:pPr>
              <w:suppressAutoHyphens/>
              <w:spacing w:before="120"/>
              <w:rPr>
                <w:rFonts w:cs="Arial"/>
                <w:lang w:val="en-GB"/>
              </w:rPr>
            </w:pPr>
            <w:r>
              <w:rPr>
                <w:rFonts w:cs="Arial"/>
                <w:lang w:val="en-GB"/>
              </w:rPr>
              <w:t>Editor</w:t>
            </w:r>
          </w:p>
        </w:tc>
      </w:tr>
      <w:tr w:rsidR="006B2826" w:rsidRPr="00F20AE1" w14:paraId="38288428" w14:textId="77777777" w:rsidTr="00EE29FD">
        <w:tc>
          <w:tcPr>
            <w:tcW w:w="951" w:type="dxa"/>
          </w:tcPr>
          <w:p w14:paraId="2CB913EA" w14:textId="6F9910AA" w:rsidR="006B2826" w:rsidRPr="00F20AE1" w:rsidRDefault="006B2826" w:rsidP="00D95447">
            <w:pPr>
              <w:suppressAutoHyphens/>
              <w:spacing w:before="120"/>
              <w:rPr>
                <w:rFonts w:cs="Arial"/>
                <w:lang w:val="en-GB"/>
              </w:rPr>
            </w:pPr>
          </w:p>
        </w:tc>
        <w:tc>
          <w:tcPr>
            <w:tcW w:w="2557" w:type="dxa"/>
          </w:tcPr>
          <w:p w14:paraId="533DC110" w14:textId="0C27D813" w:rsidR="006B2826" w:rsidRPr="00F20AE1" w:rsidRDefault="006B2826" w:rsidP="00D95447">
            <w:pPr>
              <w:suppressAutoHyphens/>
              <w:spacing w:before="120"/>
              <w:rPr>
                <w:rFonts w:cs="Arial"/>
                <w:lang w:val="en-GB"/>
              </w:rPr>
            </w:pPr>
          </w:p>
        </w:tc>
        <w:tc>
          <w:tcPr>
            <w:tcW w:w="1100" w:type="dxa"/>
          </w:tcPr>
          <w:p w14:paraId="0324607A" w14:textId="1EE32C51" w:rsidR="006B2826" w:rsidRPr="00F20AE1" w:rsidRDefault="006B2826" w:rsidP="00D95447">
            <w:pPr>
              <w:suppressAutoHyphens/>
              <w:spacing w:before="120"/>
              <w:rPr>
                <w:rFonts w:cs="Arial"/>
                <w:lang w:val="en-GB"/>
              </w:rPr>
            </w:pPr>
          </w:p>
        </w:tc>
        <w:tc>
          <w:tcPr>
            <w:tcW w:w="1192" w:type="dxa"/>
          </w:tcPr>
          <w:p w14:paraId="2595DDBF" w14:textId="5BD1E8F7" w:rsidR="006B2826" w:rsidRPr="00F20AE1" w:rsidRDefault="006B2826" w:rsidP="00D95447">
            <w:pPr>
              <w:suppressAutoHyphens/>
              <w:spacing w:before="120"/>
              <w:rPr>
                <w:rFonts w:cs="Arial"/>
                <w:lang w:val="en-GB"/>
              </w:rPr>
            </w:pPr>
          </w:p>
        </w:tc>
        <w:tc>
          <w:tcPr>
            <w:tcW w:w="1708" w:type="dxa"/>
          </w:tcPr>
          <w:p w14:paraId="0168AF6D" w14:textId="78367275" w:rsidR="006B2826" w:rsidRPr="00F20AE1" w:rsidRDefault="006B2826" w:rsidP="00D95447">
            <w:pPr>
              <w:suppressAutoHyphens/>
              <w:spacing w:before="120"/>
              <w:rPr>
                <w:rFonts w:cs="Arial"/>
                <w:lang w:val="en-GB"/>
              </w:rPr>
            </w:pPr>
          </w:p>
        </w:tc>
        <w:tc>
          <w:tcPr>
            <w:tcW w:w="1814" w:type="dxa"/>
          </w:tcPr>
          <w:p w14:paraId="281E9435" w14:textId="5FDE8F90" w:rsidR="006B2826" w:rsidRPr="00F20AE1" w:rsidRDefault="006B2826" w:rsidP="00D95447">
            <w:pPr>
              <w:suppressAutoHyphens/>
              <w:spacing w:before="120"/>
              <w:rPr>
                <w:rFonts w:cs="Arial"/>
                <w:lang w:val="en-GB"/>
              </w:rPr>
            </w:pPr>
          </w:p>
        </w:tc>
      </w:tr>
      <w:tr w:rsidR="006B2826" w:rsidRPr="00F20AE1" w14:paraId="3739CA02" w14:textId="77777777" w:rsidTr="00EE29FD">
        <w:tc>
          <w:tcPr>
            <w:tcW w:w="951" w:type="dxa"/>
          </w:tcPr>
          <w:p w14:paraId="0562BBC7" w14:textId="5E450DC9" w:rsidR="006B2826" w:rsidRPr="00F20AE1" w:rsidRDefault="006B2826" w:rsidP="00D95447">
            <w:pPr>
              <w:suppressAutoHyphens/>
              <w:spacing w:before="120"/>
              <w:rPr>
                <w:rFonts w:cs="Arial"/>
                <w:lang w:val="en-GB"/>
              </w:rPr>
            </w:pPr>
          </w:p>
        </w:tc>
        <w:tc>
          <w:tcPr>
            <w:tcW w:w="2557" w:type="dxa"/>
          </w:tcPr>
          <w:p w14:paraId="37CA76CB" w14:textId="1045BBDF" w:rsidR="006B2826" w:rsidRPr="00F20AE1" w:rsidRDefault="006B2826" w:rsidP="00D95447">
            <w:pPr>
              <w:suppressAutoHyphens/>
              <w:spacing w:before="120"/>
              <w:rPr>
                <w:rFonts w:cs="Arial"/>
                <w:lang w:val="en-GB"/>
              </w:rPr>
            </w:pPr>
          </w:p>
        </w:tc>
        <w:tc>
          <w:tcPr>
            <w:tcW w:w="1100" w:type="dxa"/>
          </w:tcPr>
          <w:p w14:paraId="6D3C17BE" w14:textId="3D3AB530" w:rsidR="006B2826" w:rsidRPr="00F20AE1" w:rsidRDefault="006B2826" w:rsidP="00D95447">
            <w:pPr>
              <w:suppressAutoHyphens/>
              <w:spacing w:before="120"/>
              <w:rPr>
                <w:rFonts w:cs="Arial"/>
                <w:lang w:val="en-GB"/>
              </w:rPr>
            </w:pPr>
          </w:p>
        </w:tc>
        <w:tc>
          <w:tcPr>
            <w:tcW w:w="1192" w:type="dxa"/>
          </w:tcPr>
          <w:p w14:paraId="3567D799" w14:textId="54723A7D" w:rsidR="006B2826" w:rsidRPr="00F20AE1" w:rsidRDefault="006B2826" w:rsidP="00D95447">
            <w:pPr>
              <w:suppressAutoHyphens/>
              <w:spacing w:before="120"/>
              <w:rPr>
                <w:rFonts w:cs="Arial"/>
                <w:lang w:val="en-GB"/>
              </w:rPr>
            </w:pPr>
          </w:p>
        </w:tc>
        <w:tc>
          <w:tcPr>
            <w:tcW w:w="1708" w:type="dxa"/>
          </w:tcPr>
          <w:p w14:paraId="6BC6E0EC" w14:textId="3BAF7041" w:rsidR="006B2826" w:rsidRPr="00F20AE1" w:rsidRDefault="006B2826" w:rsidP="00D95447">
            <w:pPr>
              <w:suppressAutoHyphens/>
              <w:spacing w:before="120"/>
              <w:rPr>
                <w:rFonts w:cs="Arial"/>
                <w:lang w:val="en-GB"/>
              </w:rPr>
            </w:pPr>
          </w:p>
        </w:tc>
        <w:tc>
          <w:tcPr>
            <w:tcW w:w="1814" w:type="dxa"/>
          </w:tcPr>
          <w:p w14:paraId="47AF9D7E" w14:textId="5E2139B3" w:rsidR="006B2826" w:rsidRPr="00F20AE1" w:rsidRDefault="006B2826" w:rsidP="00D95447">
            <w:pPr>
              <w:suppressAutoHyphens/>
              <w:spacing w:before="120"/>
              <w:rPr>
                <w:rFonts w:cs="Arial"/>
                <w:lang w:val="en-GB"/>
              </w:rPr>
            </w:pPr>
          </w:p>
        </w:tc>
      </w:tr>
      <w:tr w:rsidR="00EA1EBC" w:rsidRPr="00F20AE1" w14:paraId="4548237D" w14:textId="77777777" w:rsidTr="00EE29FD">
        <w:tc>
          <w:tcPr>
            <w:tcW w:w="951" w:type="dxa"/>
          </w:tcPr>
          <w:p w14:paraId="3F078365" w14:textId="05CAEA13" w:rsidR="00342D60" w:rsidRPr="00F20AE1" w:rsidRDefault="00342D60" w:rsidP="00342D60">
            <w:pPr>
              <w:suppressAutoHyphens/>
              <w:spacing w:before="120"/>
              <w:rPr>
                <w:rFonts w:cs="Arial"/>
                <w:lang w:val="en-GB"/>
              </w:rPr>
            </w:pPr>
          </w:p>
        </w:tc>
        <w:tc>
          <w:tcPr>
            <w:tcW w:w="2557" w:type="dxa"/>
          </w:tcPr>
          <w:p w14:paraId="1E489D46" w14:textId="62C0495A" w:rsidR="00342D60" w:rsidRPr="00F20AE1" w:rsidRDefault="00342D60" w:rsidP="00F21CEC">
            <w:pPr>
              <w:suppressAutoHyphens/>
              <w:spacing w:before="120"/>
              <w:rPr>
                <w:rFonts w:cs="Arial"/>
                <w:lang w:val="en-GB"/>
              </w:rPr>
            </w:pPr>
          </w:p>
        </w:tc>
        <w:tc>
          <w:tcPr>
            <w:tcW w:w="1100" w:type="dxa"/>
          </w:tcPr>
          <w:p w14:paraId="62C64944" w14:textId="1FC4FA3A" w:rsidR="00342D60" w:rsidRPr="00F20AE1" w:rsidRDefault="00342D60" w:rsidP="00342D60">
            <w:pPr>
              <w:suppressAutoHyphens/>
              <w:spacing w:before="120"/>
              <w:rPr>
                <w:rFonts w:cs="Arial"/>
                <w:lang w:val="en-GB"/>
              </w:rPr>
            </w:pPr>
          </w:p>
        </w:tc>
        <w:tc>
          <w:tcPr>
            <w:tcW w:w="1192" w:type="dxa"/>
          </w:tcPr>
          <w:p w14:paraId="6BF59070" w14:textId="274867DB" w:rsidR="00342D60" w:rsidRPr="00F20AE1" w:rsidRDefault="00342D60" w:rsidP="00342D60">
            <w:pPr>
              <w:suppressAutoHyphens/>
              <w:spacing w:before="120"/>
              <w:rPr>
                <w:rFonts w:cs="Arial"/>
                <w:lang w:val="en-GB"/>
              </w:rPr>
            </w:pPr>
          </w:p>
        </w:tc>
        <w:tc>
          <w:tcPr>
            <w:tcW w:w="1708" w:type="dxa"/>
          </w:tcPr>
          <w:p w14:paraId="46B3179E" w14:textId="0F5E1496" w:rsidR="00342D60" w:rsidRPr="00F20AE1" w:rsidRDefault="00342D60" w:rsidP="00342D60">
            <w:pPr>
              <w:suppressAutoHyphens/>
              <w:spacing w:before="120"/>
              <w:rPr>
                <w:rFonts w:cs="Arial"/>
                <w:lang w:val="en-GB"/>
              </w:rPr>
            </w:pPr>
          </w:p>
        </w:tc>
        <w:tc>
          <w:tcPr>
            <w:tcW w:w="1814" w:type="dxa"/>
          </w:tcPr>
          <w:p w14:paraId="5F9DD6D9" w14:textId="1A2EC591" w:rsidR="00342D60" w:rsidRPr="00F20AE1" w:rsidRDefault="00342D60" w:rsidP="00342D60">
            <w:pPr>
              <w:suppressAutoHyphens/>
              <w:spacing w:before="120"/>
              <w:rPr>
                <w:rFonts w:cs="Arial"/>
                <w:lang w:val="en-GB"/>
              </w:rPr>
            </w:pPr>
          </w:p>
        </w:tc>
      </w:tr>
      <w:tr w:rsidR="00F81475" w:rsidRPr="00F20AE1" w14:paraId="5D9263B8" w14:textId="77777777" w:rsidTr="00EE29FD">
        <w:tc>
          <w:tcPr>
            <w:tcW w:w="951" w:type="dxa"/>
          </w:tcPr>
          <w:p w14:paraId="7B865862" w14:textId="0EE86698" w:rsidR="00F81475" w:rsidRPr="00F20AE1" w:rsidRDefault="00F81475" w:rsidP="00F81475">
            <w:pPr>
              <w:suppressAutoHyphens/>
              <w:spacing w:before="120"/>
              <w:rPr>
                <w:rFonts w:cs="Arial"/>
                <w:lang w:val="en-GB"/>
              </w:rPr>
            </w:pPr>
          </w:p>
        </w:tc>
        <w:tc>
          <w:tcPr>
            <w:tcW w:w="2557" w:type="dxa"/>
          </w:tcPr>
          <w:p w14:paraId="6BF9AFF8" w14:textId="10FE82B0" w:rsidR="00F81475" w:rsidRPr="00F20AE1" w:rsidRDefault="00F81475" w:rsidP="000A1AAA">
            <w:pPr>
              <w:suppressAutoHyphens/>
              <w:spacing w:before="120"/>
              <w:rPr>
                <w:rFonts w:cs="Arial"/>
                <w:lang w:val="en-GB"/>
              </w:rPr>
            </w:pPr>
          </w:p>
        </w:tc>
        <w:tc>
          <w:tcPr>
            <w:tcW w:w="1100" w:type="dxa"/>
          </w:tcPr>
          <w:p w14:paraId="64E0AD69" w14:textId="0CC8DE22" w:rsidR="00F81475" w:rsidRPr="00F20AE1" w:rsidRDefault="00F81475" w:rsidP="00F81475">
            <w:pPr>
              <w:suppressAutoHyphens/>
              <w:spacing w:before="120"/>
              <w:rPr>
                <w:rFonts w:cs="Arial"/>
                <w:lang w:val="en-GB"/>
              </w:rPr>
            </w:pPr>
          </w:p>
        </w:tc>
        <w:tc>
          <w:tcPr>
            <w:tcW w:w="1192" w:type="dxa"/>
          </w:tcPr>
          <w:p w14:paraId="1A6979C7" w14:textId="4C66549D" w:rsidR="00F81475" w:rsidRPr="00F20AE1" w:rsidRDefault="00F81475" w:rsidP="00F81475">
            <w:pPr>
              <w:suppressAutoHyphens/>
              <w:spacing w:before="120"/>
              <w:rPr>
                <w:rFonts w:cs="Arial"/>
                <w:lang w:val="en-GB"/>
              </w:rPr>
            </w:pPr>
          </w:p>
        </w:tc>
        <w:tc>
          <w:tcPr>
            <w:tcW w:w="1708" w:type="dxa"/>
          </w:tcPr>
          <w:p w14:paraId="5B717898" w14:textId="2FC24F3B" w:rsidR="00F81475" w:rsidRPr="00F20AE1" w:rsidRDefault="00F81475" w:rsidP="00F81475">
            <w:pPr>
              <w:suppressAutoHyphens/>
              <w:spacing w:before="120"/>
              <w:rPr>
                <w:rFonts w:cs="Arial"/>
                <w:lang w:val="en-GB"/>
              </w:rPr>
            </w:pPr>
          </w:p>
        </w:tc>
        <w:tc>
          <w:tcPr>
            <w:tcW w:w="1814" w:type="dxa"/>
          </w:tcPr>
          <w:p w14:paraId="2B2C4CFE" w14:textId="54828F5A" w:rsidR="00F81475" w:rsidRPr="00F20AE1" w:rsidRDefault="00F81475" w:rsidP="00F81475">
            <w:pPr>
              <w:suppressAutoHyphens/>
              <w:spacing w:before="120"/>
              <w:rPr>
                <w:rFonts w:cs="Arial"/>
                <w:lang w:val="en-GB"/>
              </w:rPr>
            </w:pPr>
          </w:p>
        </w:tc>
      </w:tr>
    </w:tbl>
    <w:p w14:paraId="54087391" w14:textId="77777777" w:rsidR="006B2826" w:rsidRPr="00F20AE1" w:rsidRDefault="006B2826" w:rsidP="00D95447">
      <w:pPr>
        <w:tabs>
          <w:tab w:val="right" w:pos="9025"/>
        </w:tabs>
        <w:rPr>
          <w:lang w:val="en-GB"/>
        </w:rPr>
      </w:pPr>
    </w:p>
    <w:p w14:paraId="0A785E41" w14:textId="77777777" w:rsidR="006B2826" w:rsidRPr="00F20AE1"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GB"/>
        </w:rPr>
      </w:pPr>
    </w:p>
    <w:p w14:paraId="46C490B8" w14:textId="77777777" w:rsidR="006B2826" w:rsidRPr="00F20AE1" w:rsidRDefault="006B2826" w:rsidP="00D95447">
      <w:pPr>
        <w:rPr>
          <w:lang w:val="en-GB" w:eastAsia="en-US"/>
        </w:rPr>
        <w:sectPr w:rsidR="006B2826" w:rsidRPr="00F20AE1" w:rsidSect="00EB372B">
          <w:headerReference w:type="even" r:id="rId17"/>
          <w:headerReference w:type="default" r:id="rId18"/>
          <w:footerReference w:type="default" r:id="rId19"/>
          <w:pgSz w:w="11905" w:h="16837" w:code="9"/>
          <w:pgMar w:top="1440" w:right="1287" w:bottom="1440" w:left="1440" w:header="1440" w:footer="1440" w:gutter="0"/>
          <w:pgNumType w:fmt="lowerRoman" w:start="1"/>
          <w:cols w:space="720"/>
          <w:noEndnote/>
          <w:rtlGutter/>
        </w:sectPr>
      </w:pPr>
    </w:p>
    <w:p w14:paraId="7DF0CA04" w14:textId="77777777" w:rsidR="006B2826" w:rsidRPr="00F20AE1" w:rsidRDefault="006B2826" w:rsidP="00C93144">
      <w:pPr>
        <w:pStyle w:val="Heading1"/>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6" w:name="_Toc8629828"/>
      <w:bookmarkStart w:id="7" w:name="_Toc8629960"/>
      <w:bookmarkStart w:id="8" w:name="_Toc68293096"/>
      <w:bookmarkEnd w:id="5"/>
      <w:r w:rsidRPr="00F20AE1">
        <w:rPr>
          <w:lang w:val="en-GB"/>
        </w:rPr>
        <w:lastRenderedPageBreak/>
        <w:t>Introduction</w:t>
      </w:r>
      <w:bookmarkEnd w:id="6"/>
      <w:bookmarkEnd w:id="7"/>
      <w:bookmarkEnd w:id="8"/>
    </w:p>
    <w:p w14:paraId="1983003B"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9" w:name="_Toc422735409"/>
      <w:bookmarkStart w:id="10" w:name="_Toc8629829"/>
      <w:bookmarkStart w:id="11" w:name="_Toc8629961"/>
      <w:bookmarkStart w:id="12" w:name="_Toc68293097"/>
      <w:r w:rsidRPr="00F20AE1">
        <w:rPr>
          <w:lang w:val="en-GB"/>
        </w:rPr>
        <w:t>General</w:t>
      </w:r>
      <w:bookmarkEnd w:id="9"/>
      <w:bookmarkEnd w:id="10"/>
      <w:bookmarkEnd w:id="11"/>
      <w:bookmarkEnd w:id="12"/>
    </w:p>
    <w:p w14:paraId="51AC85D0" w14:textId="4D80F50C" w:rsidR="006B2826" w:rsidRPr="00F20AE1" w:rsidRDefault="006B2826" w:rsidP="00D95447">
      <w:pPr>
        <w:spacing w:after="120"/>
        <w:jc w:val="both"/>
        <w:rPr>
          <w:lang w:val="en-GB"/>
        </w:rPr>
      </w:pPr>
      <w:r w:rsidRPr="00F20AE1">
        <w:rPr>
          <w:lang w:val="en-GB"/>
        </w:rPr>
        <w:t xml:space="preserve">The following clauses specify the conventions that </w:t>
      </w:r>
      <w:r w:rsidR="0005317B" w:rsidRPr="00F20AE1">
        <w:rPr>
          <w:lang w:val="en-GB"/>
        </w:rPr>
        <w:t xml:space="preserve">are recommended for preparing </w:t>
      </w:r>
      <w:r w:rsidR="0061795E">
        <w:rPr>
          <w:lang w:val="en-GB"/>
        </w:rPr>
        <w:t xml:space="preserve">and finalising </w:t>
      </w:r>
      <w:r w:rsidR="0005317B" w:rsidRPr="00F20AE1">
        <w:rPr>
          <w:lang w:val="en-GB"/>
        </w:rPr>
        <w:t xml:space="preserve">S-57 ENC datasets for conversion to S-101 Edition </w:t>
      </w:r>
      <w:r w:rsidR="00E77290">
        <w:rPr>
          <w:lang w:val="en-GB"/>
        </w:rPr>
        <w:t>1</w:t>
      </w:r>
      <w:r w:rsidR="0005317B" w:rsidRPr="00F20AE1">
        <w:rPr>
          <w:lang w:val="en-GB"/>
        </w:rPr>
        <w:t>.0.</w:t>
      </w:r>
      <w:r w:rsidR="00E77290">
        <w:rPr>
          <w:lang w:val="en-GB"/>
        </w:rPr>
        <w:t>1</w:t>
      </w:r>
      <w:r w:rsidR="0005317B" w:rsidRPr="00F20AE1">
        <w:rPr>
          <w:lang w:val="en-GB"/>
        </w:rPr>
        <w:t xml:space="preserve"> </w:t>
      </w:r>
      <w:r w:rsidR="00FE69C8" w:rsidRPr="00F20AE1">
        <w:rPr>
          <w:lang w:val="en-GB"/>
        </w:rPr>
        <w:t xml:space="preserve">ENC </w:t>
      </w:r>
      <w:r w:rsidR="0005317B" w:rsidRPr="00F20AE1">
        <w:rPr>
          <w:lang w:val="en-GB"/>
        </w:rPr>
        <w:t>compliant data.</w:t>
      </w:r>
      <w:r w:rsidRPr="00F20AE1">
        <w:rPr>
          <w:lang w:val="en-GB"/>
        </w:rPr>
        <w:t xml:space="preserve"> </w:t>
      </w:r>
      <w:r w:rsidR="007A6F0D" w:rsidRPr="00F20AE1">
        <w:rPr>
          <w:lang w:val="en-GB"/>
        </w:rPr>
        <w:t xml:space="preserve"> </w:t>
      </w:r>
      <w:r w:rsidRPr="00F20AE1">
        <w:rPr>
          <w:lang w:val="en-GB"/>
        </w:rPr>
        <w:t>This document is laid out, as far as possible, along the lines of the IHO publication</w:t>
      </w:r>
      <w:r w:rsidR="0005317B" w:rsidRPr="00F20AE1">
        <w:rPr>
          <w:lang w:val="en-GB"/>
        </w:rPr>
        <w:t xml:space="preserve"> S-57 Appendix B.1: </w:t>
      </w:r>
      <w:r w:rsidR="0005317B" w:rsidRPr="00F20AE1">
        <w:rPr>
          <w:i/>
          <w:lang w:val="en-GB"/>
        </w:rPr>
        <w:t>ENC Product Specification</w:t>
      </w:r>
      <w:r w:rsidR="0005317B" w:rsidRPr="00F20AE1">
        <w:rPr>
          <w:lang w:val="en-GB"/>
        </w:rPr>
        <w:t xml:space="preserve">, Annex </w:t>
      </w:r>
      <w:proofErr w:type="gramStart"/>
      <w:r w:rsidR="0005317B" w:rsidRPr="00F20AE1">
        <w:rPr>
          <w:lang w:val="en-GB"/>
        </w:rPr>
        <w:t>A</w:t>
      </w:r>
      <w:proofErr w:type="gramEnd"/>
      <w:r w:rsidR="0005317B" w:rsidRPr="00F20AE1">
        <w:rPr>
          <w:lang w:val="en-GB"/>
        </w:rPr>
        <w:t xml:space="preserve"> </w:t>
      </w:r>
      <w:r w:rsidR="00FE69C8" w:rsidRPr="00F20AE1">
        <w:rPr>
          <w:lang w:val="en-GB"/>
        </w:rPr>
        <w:t xml:space="preserve">- </w:t>
      </w:r>
      <w:r w:rsidR="00FE69C8" w:rsidRPr="00F20AE1">
        <w:rPr>
          <w:i/>
          <w:lang w:val="en-GB"/>
        </w:rPr>
        <w:t>Use</w:t>
      </w:r>
      <w:r w:rsidR="0005317B" w:rsidRPr="00F20AE1">
        <w:rPr>
          <w:i/>
          <w:lang w:val="en-GB"/>
        </w:rPr>
        <w:t xml:space="preserve"> of the Object Catalogue for ENC</w:t>
      </w:r>
      <w:r w:rsidRPr="00F20AE1">
        <w:rPr>
          <w:lang w:val="en-GB"/>
        </w:rPr>
        <w:t>.</w:t>
      </w:r>
    </w:p>
    <w:p w14:paraId="6296671C" w14:textId="4BD35210"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This document describes how to </w:t>
      </w:r>
      <w:r w:rsidR="0005317B" w:rsidRPr="00F20AE1">
        <w:rPr>
          <w:lang w:val="en-GB"/>
        </w:rPr>
        <w:t>adapt S-57 ENC data</w:t>
      </w:r>
      <w:r w:rsidR="00FE69C8" w:rsidRPr="00F20AE1">
        <w:rPr>
          <w:lang w:val="en-GB"/>
        </w:rPr>
        <w:t xml:space="preserve"> so as to </w:t>
      </w:r>
      <w:r w:rsidR="007A6F0D" w:rsidRPr="00F20AE1">
        <w:rPr>
          <w:lang w:val="en-GB"/>
        </w:rPr>
        <w:t>optimise the automation of S-57 ENC data to S-101 data</w:t>
      </w:r>
      <w:r w:rsidRPr="00F20AE1">
        <w:rPr>
          <w:lang w:val="en-GB"/>
        </w:rPr>
        <w:t>.</w:t>
      </w:r>
      <w:r w:rsidR="007A6F0D" w:rsidRPr="00F20AE1">
        <w:rPr>
          <w:lang w:val="en-GB"/>
        </w:rPr>
        <w:t xml:space="preserve">  However</w:t>
      </w:r>
      <w:r w:rsidR="003338A6" w:rsidRPr="00F20AE1">
        <w:rPr>
          <w:lang w:val="en-GB"/>
        </w:rPr>
        <w:t>, it is important to note that S-101 is not a “clone” or “duplication” of the S-57 Object Catalogue (S-57 Appendix A, Chapters 1 and 2) and the S-57 ENC Product Specification</w:t>
      </w:r>
      <w:r w:rsidR="000A794A" w:rsidRPr="00F20AE1">
        <w:rPr>
          <w:lang w:val="en-GB"/>
        </w:rPr>
        <w:t>.</w:t>
      </w:r>
      <w:r w:rsidR="003338A6" w:rsidRPr="00F20AE1">
        <w:rPr>
          <w:lang w:val="en-GB"/>
        </w:rPr>
        <w:t xml:space="preserve">  New functionality introduced in S-100 and improvements </w:t>
      </w:r>
      <w:r w:rsidR="00BE36EF" w:rsidRPr="00F20AE1">
        <w:rPr>
          <w:lang w:val="en-GB"/>
        </w:rPr>
        <w:t>from</w:t>
      </w:r>
      <w:r w:rsidR="003338A6" w:rsidRPr="00F20AE1">
        <w:rPr>
          <w:lang w:val="en-GB"/>
        </w:rPr>
        <w:t xml:space="preserve"> the </w:t>
      </w:r>
      <w:r w:rsidR="000A794A" w:rsidRPr="00F20AE1">
        <w:rPr>
          <w:lang w:val="en-GB"/>
        </w:rPr>
        <w:t xml:space="preserve">S-57 </w:t>
      </w:r>
      <w:r w:rsidR="003338A6" w:rsidRPr="00F20AE1">
        <w:rPr>
          <w:lang w:val="en-GB"/>
        </w:rPr>
        <w:t xml:space="preserve">data model that have been implemented </w:t>
      </w:r>
      <w:r w:rsidR="000A794A" w:rsidRPr="00F20AE1">
        <w:rPr>
          <w:lang w:val="en-GB"/>
        </w:rPr>
        <w:t xml:space="preserve">in S-101 </w:t>
      </w:r>
      <w:r w:rsidR="003338A6" w:rsidRPr="00F20AE1">
        <w:rPr>
          <w:lang w:val="en-GB"/>
        </w:rPr>
        <w:t xml:space="preserve">as a result of lessons learned from S-57 ENC operational use </w:t>
      </w:r>
      <w:r w:rsidR="000A794A" w:rsidRPr="00F20AE1">
        <w:rPr>
          <w:lang w:val="en-GB"/>
        </w:rPr>
        <w:t>mean that there is not a direct “one for one” comparison between S-57 encoding and the corresponding S-101 encoding</w:t>
      </w:r>
      <w:r w:rsidR="00A44649" w:rsidRPr="00F20AE1">
        <w:rPr>
          <w:lang w:val="en-GB"/>
        </w:rPr>
        <w:t xml:space="preserve"> in many cases</w:t>
      </w:r>
      <w:r w:rsidR="000A794A" w:rsidRPr="00F20AE1">
        <w:rPr>
          <w:lang w:val="en-GB"/>
        </w:rPr>
        <w:t xml:space="preserve">.  </w:t>
      </w:r>
      <w:commentRangeStart w:id="13"/>
      <w:r w:rsidR="000A794A" w:rsidRPr="00F20AE1">
        <w:rPr>
          <w:lang w:val="en-GB"/>
        </w:rPr>
        <w:t xml:space="preserve">This </w:t>
      </w:r>
      <w:r w:rsidR="00A44649" w:rsidRPr="00F20AE1">
        <w:rPr>
          <w:lang w:val="en-GB"/>
        </w:rPr>
        <w:t xml:space="preserve">results in an inability for full automatic conversion of an operational S-57 ENC dataset to </w:t>
      </w:r>
      <w:r w:rsidR="00BE36EF" w:rsidRPr="00F20AE1">
        <w:rPr>
          <w:lang w:val="en-GB"/>
        </w:rPr>
        <w:t xml:space="preserve">a fully operational and compliant S-101 dataset, resulting in a requirement for the Data Producer to </w:t>
      </w:r>
      <w:r w:rsidR="001800EB" w:rsidRPr="00F20AE1">
        <w:rPr>
          <w:lang w:val="en-GB"/>
        </w:rPr>
        <w:t>apply manual changes to the converted dataset</w:t>
      </w:r>
      <w:r w:rsidR="00E25203" w:rsidRPr="00F20AE1">
        <w:rPr>
          <w:lang w:val="en-GB"/>
        </w:rPr>
        <w:t xml:space="preserve"> in some circumstances</w:t>
      </w:r>
      <w:r w:rsidR="001800EB" w:rsidRPr="00F20AE1">
        <w:rPr>
          <w:lang w:val="en-GB"/>
        </w:rPr>
        <w:t xml:space="preserve">.  Where manual intervention is required by the Data Producer after </w:t>
      </w:r>
      <w:r w:rsidR="0037233C" w:rsidRPr="00F20AE1">
        <w:rPr>
          <w:lang w:val="en-GB"/>
        </w:rPr>
        <w:t>the automatic conversion process</w:t>
      </w:r>
      <w:r w:rsidR="00E25203" w:rsidRPr="00F20AE1">
        <w:rPr>
          <w:lang w:val="en-GB"/>
        </w:rPr>
        <w:t xml:space="preserve"> has been completed</w:t>
      </w:r>
      <w:r w:rsidR="0037233C" w:rsidRPr="00F20AE1">
        <w:rPr>
          <w:lang w:val="en-GB"/>
        </w:rPr>
        <w:t>, this guidance is also included in this document.</w:t>
      </w:r>
      <w:commentRangeEnd w:id="13"/>
      <w:r w:rsidR="003F0512" w:rsidRPr="00F20AE1">
        <w:rPr>
          <w:rStyle w:val="CommentReference"/>
          <w:rFonts w:ascii="Garamond" w:hAnsi="Garamond"/>
          <w:lang w:val="en-GB" w:eastAsia="en-US"/>
        </w:rPr>
        <w:commentReference w:id="13"/>
      </w:r>
    </w:p>
    <w:p w14:paraId="44D7AC5D" w14:textId="6F7346D6" w:rsidR="006B2826" w:rsidRPr="00F20AE1"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It is important to note the following</w:t>
      </w:r>
      <w:r w:rsidR="006B2826" w:rsidRPr="00F20AE1">
        <w:rPr>
          <w:lang w:val="en-GB"/>
        </w:rPr>
        <w:t>:</w:t>
      </w:r>
    </w:p>
    <w:p w14:paraId="20FC40D5" w14:textId="5EEA7F92" w:rsidR="006B2826" w:rsidRDefault="00E25203"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lang w:val="en-GB"/>
        </w:rPr>
      </w:pPr>
      <w:r w:rsidRPr="00F20AE1">
        <w:rPr>
          <w:b/>
          <w:lang w:val="en-GB"/>
        </w:rPr>
        <w:t xml:space="preserve">The guidance included in this document is intended to optimise S-57 ENC </w:t>
      </w:r>
      <w:r w:rsidRPr="00F20AE1">
        <w:rPr>
          <w:b/>
          <w:u w:val="single"/>
          <w:lang w:val="en-GB"/>
        </w:rPr>
        <w:t>data</w:t>
      </w:r>
      <w:r w:rsidRPr="00F20AE1">
        <w:rPr>
          <w:b/>
          <w:lang w:val="en-GB"/>
        </w:rPr>
        <w:t xml:space="preserve"> for conversion to </w:t>
      </w:r>
      <w:commentRangeStart w:id="14"/>
      <w:r w:rsidRPr="00F20AE1">
        <w:rPr>
          <w:b/>
          <w:lang w:val="en-GB"/>
        </w:rPr>
        <w:t>S-101</w:t>
      </w:r>
      <w:commentRangeEnd w:id="14"/>
      <w:r w:rsidR="003F0512" w:rsidRPr="00F20AE1">
        <w:rPr>
          <w:rStyle w:val="CommentReference"/>
          <w:rFonts w:ascii="Garamond" w:hAnsi="Garamond"/>
          <w:lang w:val="en-GB" w:eastAsia="en-US"/>
        </w:rPr>
        <w:commentReference w:id="14"/>
      </w:r>
      <w:r w:rsidR="00AD0250" w:rsidRPr="00F20AE1">
        <w:rPr>
          <w:b/>
          <w:lang w:val="en-GB"/>
        </w:rPr>
        <w:t>.  Where possible, every effort must be made such that the performance of officially published S-57 ENCs in ECDIS is not compromised</w:t>
      </w:r>
      <w:r w:rsidR="006B2826" w:rsidRPr="00F20AE1">
        <w:rPr>
          <w:b/>
          <w:lang w:val="en-GB"/>
        </w:rPr>
        <w:t>.</w:t>
      </w:r>
      <w:r w:rsidR="00AD0250" w:rsidRPr="00F20AE1">
        <w:rPr>
          <w:b/>
          <w:lang w:val="en-GB"/>
        </w:rPr>
        <w:t xml:space="preserve">  For example, this document includes guidance on the population of the INFORM attribute to facilitate corresponding attribute population </w:t>
      </w:r>
      <w:r w:rsidR="0032652B" w:rsidRPr="00F20AE1">
        <w:rPr>
          <w:b/>
          <w:lang w:val="en-GB"/>
        </w:rPr>
        <w:t>may</w:t>
      </w:r>
      <w:r w:rsidR="00492A7E" w:rsidRPr="00F20AE1">
        <w:rPr>
          <w:b/>
          <w:lang w:val="en-GB"/>
        </w:rPr>
        <w:t xml:space="preserve"> adversely compromise the use of this data in ECDIS (display of unwanted “information” indicators and additional information not required by the mariner for safe navigation).  It is strongly recommended that, where possible, these changes are made at the database or product source dataset level only, and not included in the officially published S-57 ENC dataset</w:t>
      </w:r>
      <w:r w:rsidR="00023347" w:rsidRPr="00F20AE1">
        <w:rPr>
          <w:b/>
          <w:lang w:val="en-GB"/>
        </w:rPr>
        <w:t xml:space="preserve"> for use in ECDIS</w:t>
      </w:r>
      <w:r w:rsidR="00492A7E" w:rsidRPr="00F20AE1">
        <w:rPr>
          <w:b/>
          <w:lang w:val="en-GB"/>
        </w:rPr>
        <w:t>.</w:t>
      </w:r>
    </w:p>
    <w:p w14:paraId="652CEF2F" w14:textId="720EA07B" w:rsidR="00FE024C" w:rsidRDefault="00FE024C"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lang w:val="en-GB"/>
        </w:rPr>
      </w:pPr>
      <w:r>
        <w:rPr>
          <w:bCs/>
          <w:lang w:val="en-GB"/>
        </w:rPr>
        <w:t xml:space="preserve">Annex </w:t>
      </w:r>
      <w:r>
        <w:rPr>
          <w:bCs/>
          <w:caps/>
          <w:lang w:val="en-GB"/>
        </w:rPr>
        <w:t xml:space="preserve">A </w:t>
      </w:r>
      <w:r>
        <w:rPr>
          <w:bCs/>
          <w:lang w:val="en-GB"/>
        </w:rPr>
        <w:t>to this document includes three Tables intended as quick references to assist in preparing and managing data during the S-57 to S-101 data conversion process:</w:t>
      </w:r>
    </w:p>
    <w:p w14:paraId="7ACCB7C5" w14:textId="0EA39F07" w:rsidR="00FE024C" w:rsidRDefault="00FE024C"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Table A.1</w:t>
      </w:r>
      <w:r w:rsidR="00FE78AD">
        <w:rPr>
          <w:bCs/>
          <w:lang w:val="en-GB"/>
        </w:rPr>
        <w:t xml:space="preserve"> is a summary Table of the differences between the S-57 and S-101 data models.  This Table provides a quick reference for Data Producers to indicate, by S-57 Object class, where pre-or post-conversion manual cartographic intervention may be required in accordance with the guidance included in the body of this document.</w:t>
      </w:r>
    </w:p>
    <w:p w14:paraId="36188CFC" w14:textId="61FF821D" w:rsidR="00FE78AD"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Table A.2 highlights the differences between S-57 and S-101 in allowable enumerate lists for enumerate type attributes as applicable for the binding Object/Feature.  The “allowable enumerate list” for S-57 enumerate type attributes is based on IHO Publication S-58 – </w:t>
      </w:r>
      <w:r>
        <w:rPr>
          <w:bCs/>
          <w:i/>
          <w:iCs/>
          <w:lang w:val="en-GB"/>
        </w:rPr>
        <w:t>ENC Validation Checks</w:t>
      </w:r>
      <w:r>
        <w:rPr>
          <w:bCs/>
          <w:lang w:val="en-GB"/>
        </w:rPr>
        <w:t>, Check 2000.  This Table also indicates new enumerate values that have been included in S-101.</w:t>
      </w:r>
    </w:p>
    <w:p w14:paraId="12E09F73" w14:textId="75F2C541" w:rsidR="00FE78AD" w:rsidRPr="00FE024C"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Table A.3 </w:t>
      </w:r>
      <w:r w:rsidR="00464803">
        <w:rPr>
          <w:bCs/>
          <w:lang w:val="en-GB"/>
        </w:rPr>
        <w:t xml:space="preserve">summarises extensions included in S-101 by Feature class in regard to geometric primitives and attributes.  Application of these extensions to converted S-101 datasets is not a requirement in regard to </w:t>
      </w:r>
      <w:r w:rsidR="0061795E">
        <w:rPr>
          <w:bCs/>
          <w:lang w:val="en-GB"/>
        </w:rPr>
        <w:t>full equivalency between an S-57 ENC and its corresponding S-101 ENC.  However, data Producers may consider application of these extensions in order to produce “full capability” S-101 ENCs.</w:t>
      </w:r>
    </w:p>
    <w:p w14:paraId="1FF05AD5"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lang w:val="en-GB"/>
        </w:rPr>
      </w:pPr>
      <w:bookmarkStart w:id="15" w:name="_Toc422735411"/>
      <w:bookmarkStart w:id="16" w:name="_Toc8629830"/>
      <w:bookmarkStart w:id="17" w:name="_Toc8629962"/>
      <w:bookmarkStart w:id="18" w:name="_Toc68293098"/>
      <w:r w:rsidRPr="00F20AE1">
        <w:rPr>
          <w:lang w:val="en-GB"/>
        </w:rPr>
        <w:t>Presentation of the document</w:t>
      </w:r>
      <w:bookmarkEnd w:id="15"/>
      <w:bookmarkEnd w:id="16"/>
      <w:bookmarkEnd w:id="17"/>
      <w:bookmarkEnd w:id="18"/>
    </w:p>
    <w:p w14:paraId="62D95FFD" w14:textId="77777777" w:rsidR="006B2826" w:rsidRPr="00F20AE1" w:rsidRDefault="006B2826" w:rsidP="00D95447">
      <w:pPr>
        <w:spacing w:after="120"/>
        <w:jc w:val="both"/>
        <w:rPr>
          <w:lang w:val="en-GB"/>
        </w:rPr>
      </w:pPr>
      <w:r w:rsidRPr="00F20AE1">
        <w:rPr>
          <w:lang w:val="en-GB"/>
        </w:rPr>
        <w:t>The following conventions are used:</w:t>
      </w:r>
    </w:p>
    <w:p w14:paraId="4844591B" w14:textId="3D4F4672" w:rsidR="006B2826" w:rsidRPr="00F20AE1" w:rsidRDefault="006B2826" w:rsidP="00C93144">
      <w:pPr>
        <w:numPr>
          <w:ilvl w:val="0"/>
          <w:numId w:val="3"/>
        </w:numPr>
        <w:tabs>
          <w:tab w:val="clear" w:pos="360"/>
          <w:tab w:val="left" w:pos="0"/>
          <w:tab w:val="num" w:pos="284"/>
          <w:tab w:val="left" w:pos="3151"/>
          <w:tab w:val="left" w:pos="5475"/>
        </w:tabs>
        <w:ind w:left="284" w:hanging="284"/>
        <w:jc w:val="both"/>
        <w:rPr>
          <w:lang w:val="en-GB"/>
        </w:rPr>
      </w:pPr>
      <w:r w:rsidRPr="00F20AE1">
        <w:rPr>
          <w:lang w:val="en-GB"/>
        </w:rPr>
        <w:t>Presentation conventions:</w:t>
      </w:r>
      <w:r w:rsidRPr="00F20AE1">
        <w:rPr>
          <w:lang w:val="en-GB"/>
        </w:rPr>
        <w:tab/>
      </w:r>
      <w:r w:rsidR="00F01A9C">
        <w:rPr>
          <w:lang w:val="en-GB"/>
        </w:rPr>
        <w:t xml:space="preserve">S-57 </w:t>
      </w:r>
      <w:r w:rsidRPr="00F20AE1">
        <w:rPr>
          <w:lang w:val="en-GB"/>
        </w:rPr>
        <w:t>Object class:</w:t>
      </w:r>
      <w:r w:rsidRPr="00F20AE1">
        <w:rPr>
          <w:lang w:val="en-GB"/>
        </w:rPr>
        <w:tab/>
      </w:r>
      <w:r w:rsidRPr="00F20AE1">
        <w:rPr>
          <w:b/>
          <w:lang w:val="en-GB"/>
        </w:rPr>
        <w:t>WRECKS</w:t>
      </w:r>
    </w:p>
    <w:p w14:paraId="7AA8A597" w14:textId="09DFB2E6" w:rsidR="00F01A9C" w:rsidRPr="00F01A9C" w:rsidRDefault="00F01A9C" w:rsidP="00F01A9C">
      <w:pPr>
        <w:tabs>
          <w:tab w:val="left" w:pos="0"/>
          <w:tab w:val="left" w:pos="283"/>
          <w:tab w:val="left" w:pos="3151"/>
          <w:tab w:val="left" w:pos="5475"/>
        </w:tabs>
        <w:jc w:val="both"/>
        <w:rPr>
          <w:lang w:val="en-GB"/>
        </w:rPr>
      </w:pPr>
      <w:r w:rsidRPr="00F01A9C">
        <w:rPr>
          <w:lang w:val="en-GB"/>
        </w:rPr>
        <w:tab/>
      </w:r>
      <w:r w:rsidRPr="00F01A9C">
        <w:rPr>
          <w:lang w:val="en-GB"/>
        </w:rPr>
        <w:tab/>
        <w:t>S-101 Feature class:</w:t>
      </w:r>
      <w:r w:rsidRPr="00F01A9C">
        <w:rPr>
          <w:lang w:val="en-GB"/>
        </w:rPr>
        <w:tab/>
      </w:r>
      <w:r w:rsidRPr="00F01A9C">
        <w:rPr>
          <w:b/>
          <w:lang w:val="en-GB"/>
        </w:rPr>
        <w:t>Wreck</w:t>
      </w:r>
    </w:p>
    <w:p w14:paraId="011B45BE" w14:textId="65DED481" w:rsidR="006B2826" w:rsidRPr="00F20AE1"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t>Geometric primitive:</w:t>
      </w:r>
      <w:r w:rsidRPr="00F20AE1">
        <w:rPr>
          <w:lang w:val="en-GB"/>
        </w:rPr>
        <w:tab/>
        <w:t>(P</w:t>
      </w:r>
      <w:proofErr w:type="gramStart"/>
      <w:r w:rsidRPr="00F20AE1">
        <w:rPr>
          <w:lang w:val="en-GB"/>
        </w:rPr>
        <w:t>,A</w:t>
      </w:r>
      <w:proofErr w:type="gramEnd"/>
      <w:r w:rsidRPr="00F20AE1">
        <w:rPr>
          <w:lang w:val="en-GB"/>
        </w:rPr>
        <w:t>)</w:t>
      </w:r>
      <w:r w:rsidR="00F01A9C">
        <w:rPr>
          <w:lang w:val="en-GB"/>
        </w:rPr>
        <w:t>; (P,S)</w:t>
      </w:r>
      <w:r w:rsidRPr="00F20AE1">
        <w:rPr>
          <w:lang w:val="en-GB"/>
        </w:rPr>
        <w:t>*</w:t>
      </w:r>
    </w:p>
    <w:p w14:paraId="0E4F30D7" w14:textId="308B467C" w:rsidR="006B2826"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r>
      <w:r w:rsidR="00F01A9C">
        <w:rPr>
          <w:lang w:val="en-GB"/>
        </w:rPr>
        <w:t xml:space="preserve">S-57 </w:t>
      </w:r>
      <w:r w:rsidRPr="00F20AE1">
        <w:rPr>
          <w:lang w:val="en-GB"/>
        </w:rPr>
        <w:t>Attribute:</w:t>
      </w:r>
      <w:r w:rsidRPr="00F20AE1">
        <w:rPr>
          <w:lang w:val="en-GB"/>
        </w:rPr>
        <w:tab/>
        <w:t>EXPSOU</w:t>
      </w:r>
    </w:p>
    <w:p w14:paraId="367F99DD" w14:textId="275093FA" w:rsidR="00F01A9C" w:rsidRDefault="00F01A9C" w:rsidP="00F01A9C">
      <w:pPr>
        <w:tabs>
          <w:tab w:val="left" w:pos="0"/>
          <w:tab w:val="left" w:pos="283"/>
          <w:tab w:val="left" w:pos="3151"/>
          <w:tab w:val="left" w:pos="5475"/>
        </w:tabs>
        <w:jc w:val="both"/>
        <w:rPr>
          <w:lang w:val="en-GB"/>
        </w:rPr>
      </w:pPr>
      <w:r w:rsidRPr="00F20AE1">
        <w:rPr>
          <w:lang w:val="en-GB"/>
        </w:rPr>
        <w:tab/>
      </w:r>
      <w:r w:rsidRPr="00F20AE1">
        <w:rPr>
          <w:lang w:val="en-GB"/>
        </w:rPr>
        <w:tab/>
      </w:r>
      <w:r>
        <w:rPr>
          <w:lang w:val="en-GB"/>
        </w:rPr>
        <w:t xml:space="preserve">S-101 </w:t>
      </w:r>
      <w:r w:rsidRPr="00F20AE1">
        <w:rPr>
          <w:lang w:val="en-GB"/>
        </w:rPr>
        <w:t>Attribute:</w:t>
      </w:r>
      <w:r w:rsidRPr="00F20AE1">
        <w:rPr>
          <w:lang w:val="en-GB"/>
        </w:rPr>
        <w:tab/>
      </w:r>
      <w:r>
        <w:rPr>
          <w:b/>
          <w:lang w:val="en-GB"/>
        </w:rPr>
        <w:t>exposition of sounding</w:t>
      </w:r>
    </w:p>
    <w:p w14:paraId="0A9DB8FC" w14:textId="77777777" w:rsidR="006B2826" w:rsidRPr="00F20AE1"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t>Attribute value:</w:t>
      </w:r>
      <w:r w:rsidRPr="00F20AE1">
        <w:rPr>
          <w:lang w:val="en-GB"/>
        </w:rPr>
        <w:tab/>
      </w:r>
      <w:r w:rsidRPr="00F20AE1">
        <w:rPr>
          <w:i/>
          <w:lang w:val="en-GB"/>
        </w:rPr>
        <w:t>-2.4</w:t>
      </w:r>
    </w:p>
    <w:p w14:paraId="16641EFA" w14:textId="05F203EB"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 For geometric primitives:  P = point; </w:t>
      </w:r>
      <w:r w:rsidR="004E33BC">
        <w:rPr>
          <w:lang w:val="en-GB"/>
        </w:rPr>
        <w:t>[</w:t>
      </w:r>
      <w:r w:rsidRPr="00F20AE1">
        <w:rPr>
          <w:lang w:val="en-GB"/>
        </w:rPr>
        <w:t xml:space="preserve">L = line; </w:t>
      </w:r>
      <w:r w:rsidR="00796AEB">
        <w:rPr>
          <w:lang w:val="en-GB"/>
        </w:rPr>
        <w:t>C</w:t>
      </w:r>
      <w:r w:rsidR="00796AEB" w:rsidRPr="00F20AE1">
        <w:rPr>
          <w:lang w:val="en-GB"/>
        </w:rPr>
        <w:t xml:space="preserve"> = </w:t>
      </w:r>
      <w:r w:rsidR="00796AEB">
        <w:rPr>
          <w:lang w:val="en-GB"/>
        </w:rPr>
        <w:t>curve</w:t>
      </w:r>
      <w:r w:rsidR="004E33BC">
        <w:rPr>
          <w:lang w:val="en-GB"/>
        </w:rPr>
        <w:t>]</w:t>
      </w:r>
      <w:r w:rsidR="00796AEB" w:rsidRPr="00F20AE1">
        <w:rPr>
          <w:lang w:val="en-GB"/>
        </w:rPr>
        <w:t xml:space="preserve">; </w:t>
      </w:r>
      <w:r w:rsidR="004E33BC">
        <w:rPr>
          <w:lang w:val="en-GB"/>
        </w:rPr>
        <w:t>[</w:t>
      </w:r>
      <w:r w:rsidRPr="00F20AE1">
        <w:rPr>
          <w:lang w:val="en-GB"/>
        </w:rPr>
        <w:t xml:space="preserve">A = area; </w:t>
      </w:r>
      <w:r w:rsidR="00796AEB">
        <w:rPr>
          <w:lang w:val="en-GB"/>
        </w:rPr>
        <w:t>S</w:t>
      </w:r>
      <w:r w:rsidR="00796AEB" w:rsidRPr="00F20AE1">
        <w:rPr>
          <w:lang w:val="en-GB"/>
        </w:rPr>
        <w:t xml:space="preserve"> = </w:t>
      </w:r>
      <w:r w:rsidR="00796AEB">
        <w:rPr>
          <w:lang w:val="en-GB"/>
        </w:rPr>
        <w:t>surface</w:t>
      </w:r>
      <w:r w:rsidR="004E33BC">
        <w:rPr>
          <w:lang w:val="en-GB"/>
        </w:rPr>
        <w:t>]</w:t>
      </w:r>
      <w:r w:rsidR="00796AEB" w:rsidRPr="00F20AE1">
        <w:rPr>
          <w:lang w:val="en-GB"/>
        </w:rPr>
        <w:t xml:space="preserve">; </w:t>
      </w:r>
      <w:r w:rsidRPr="00F20AE1">
        <w:rPr>
          <w:lang w:val="en-GB"/>
        </w:rPr>
        <w:t>N = none.</w:t>
      </w:r>
      <w:r w:rsidR="00796AEB">
        <w:rPr>
          <w:lang w:val="en-GB"/>
        </w:rPr>
        <w:t xml:space="preserve">  </w:t>
      </w:r>
      <w:r w:rsidR="00796AEB" w:rsidRPr="00C7123B">
        <w:rPr>
          <w:b/>
          <w:lang w:val="en-GB"/>
        </w:rPr>
        <w:t>Data producers</w:t>
      </w:r>
      <w:r w:rsidR="0055668D" w:rsidRPr="00C7123B">
        <w:rPr>
          <w:b/>
          <w:lang w:val="en-GB"/>
        </w:rPr>
        <w:t xml:space="preserve"> should note in particular where allowable geometric primitives for S-57 Object classes are not allowed </w:t>
      </w:r>
      <w:r w:rsidR="003C3B29">
        <w:rPr>
          <w:b/>
          <w:lang w:val="en-GB"/>
        </w:rPr>
        <w:t>for the corresponding Feature</w:t>
      </w:r>
      <w:r w:rsidR="0055668D" w:rsidRPr="00C7123B">
        <w:rPr>
          <w:b/>
          <w:lang w:val="en-GB"/>
        </w:rPr>
        <w:t xml:space="preserve"> class</w:t>
      </w:r>
      <w:r w:rsidR="00FD5274">
        <w:rPr>
          <w:b/>
          <w:lang w:val="en-GB"/>
        </w:rPr>
        <w:t>(</w:t>
      </w:r>
      <w:r w:rsidR="0055668D" w:rsidRPr="00C7123B">
        <w:rPr>
          <w:b/>
          <w:lang w:val="en-GB"/>
        </w:rPr>
        <w:t>es</w:t>
      </w:r>
      <w:r w:rsidR="003C3B29">
        <w:rPr>
          <w:b/>
          <w:lang w:val="en-GB"/>
        </w:rPr>
        <w:t>)</w:t>
      </w:r>
      <w:r w:rsidR="0055668D" w:rsidRPr="00C7123B">
        <w:rPr>
          <w:b/>
          <w:lang w:val="en-GB"/>
        </w:rPr>
        <w:t xml:space="preserve"> in S-101 and consider amending their S-57 data </w:t>
      </w:r>
      <w:r w:rsidR="00C7123B">
        <w:rPr>
          <w:b/>
          <w:lang w:val="en-GB"/>
        </w:rPr>
        <w:t xml:space="preserve">holdings </w:t>
      </w:r>
      <w:r w:rsidR="0055668D" w:rsidRPr="00C7123B">
        <w:rPr>
          <w:b/>
          <w:lang w:val="en-GB"/>
        </w:rPr>
        <w:t>accordingly</w:t>
      </w:r>
      <w:r w:rsidR="0055668D" w:rsidRPr="00C7123B">
        <w:rPr>
          <w:lang w:val="en-GB"/>
        </w:rPr>
        <w:t>.</w:t>
      </w:r>
      <w:bookmarkStart w:id="19" w:name="_GoBack"/>
      <w:bookmarkEnd w:id="19"/>
    </w:p>
    <w:p w14:paraId="03467E3A" w14:textId="16B18616" w:rsidR="00F01A9C" w:rsidRPr="004E33BC"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G</w:t>
      </w:r>
      <w:r w:rsidR="0055668D">
        <w:rPr>
          <w:lang w:val="en-GB"/>
        </w:rPr>
        <w:t xml:space="preserve">uidance is included in this document on the restriction of allowable values for enumerate type attributes </w:t>
      </w:r>
      <w:r>
        <w:rPr>
          <w:lang w:val="en-GB"/>
        </w:rPr>
        <w:t xml:space="preserve">by Feature class that has been introduced </w:t>
      </w:r>
      <w:r w:rsidR="0055668D">
        <w:rPr>
          <w:lang w:val="en-GB"/>
        </w:rPr>
        <w:t>in S-101</w:t>
      </w:r>
      <w:r>
        <w:rPr>
          <w:lang w:val="en-GB"/>
        </w:rPr>
        <w:t xml:space="preserve">.  </w:t>
      </w:r>
      <w:r w:rsidR="004E33BC">
        <w:rPr>
          <w:lang w:val="en-GB"/>
        </w:rPr>
        <w:t>This guidance is</w:t>
      </w:r>
      <w:r>
        <w:rPr>
          <w:lang w:val="en-GB"/>
        </w:rPr>
        <w:t xml:space="preserve"> only include</w:t>
      </w:r>
      <w:r w:rsidR="004E33BC">
        <w:rPr>
          <w:lang w:val="en-GB"/>
        </w:rPr>
        <w:t xml:space="preserve">d where the list of allowable values in S-101 differs from the list of </w:t>
      </w:r>
      <w:r w:rsidR="002F7F0E">
        <w:rPr>
          <w:lang w:val="en-GB"/>
        </w:rPr>
        <w:t xml:space="preserve">recommended </w:t>
      </w:r>
      <w:r w:rsidR="004E33BC">
        <w:rPr>
          <w:lang w:val="en-GB"/>
        </w:rPr>
        <w:t xml:space="preserve">allowable values by S-57 Object class as included in S-58 – </w:t>
      </w:r>
      <w:r w:rsidR="004E33BC">
        <w:rPr>
          <w:i/>
          <w:lang w:val="en-GB"/>
        </w:rPr>
        <w:t>ENC Validation Checks</w:t>
      </w:r>
      <w:r w:rsidR="004E33BC">
        <w:rPr>
          <w:lang w:val="en-GB"/>
        </w:rPr>
        <w:t>, Check 2000.</w:t>
      </w:r>
      <w:r w:rsidR="000B1D73">
        <w:rPr>
          <w:lang w:val="en-GB"/>
        </w:rPr>
        <w:t xml:space="preserve">  </w:t>
      </w:r>
      <w:r w:rsidR="000B1D73" w:rsidRPr="00C7123B">
        <w:rPr>
          <w:b/>
          <w:lang w:val="en-GB"/>
        </w:rPr>
        <w:t xml:space="preserve">Data producers </w:t>
      </w:r>
      <w:r w:rsidR="000B1D73">
        <w:rPr>
          <w:b/>
          <w:lang w:val="en-GB"/>
        </w:rPr>
        <w:t>are to note that the failure of any encoded S-57 object against S-58 Check 2000 will result in the instance of the attribute responsible for the Check failure not converting across to the corresponding S-101 Feature instance</w:t>
      </w:r>
      <w:r w:rsidR="000B1D73" w:rsidRPr="00C7123B">
        <w:rPr>
          <w:lang w:val="en-GB"/>
        </w:rPr>
        <w:t>.</w:t>
      </w:r>
      <w:r w:rsidR="00666FD6">
        <w:rPr>
          <w:lang w:val="en-GB"/>
        </w:rPr>
        <w:t xml:space="preserve">  Further information can be found in Annex </w:t>
      </w:r>
      <w:proofErr w:type="gramStart"/>
      <w:r w:rsidR="00666FD6">
        <w:rPr>
          <w:lang w:val="en-GB"/>
        </w:rPr>
        <w:t>A</w:t>
      </w:r>
      <w:proofErr w:type="gramEnd"/>
      <w:r w:rsidR="00666FD6">
        <w:rPr>
          <w:lang w:val="en-GB"/>
        </w:rPr>
        <w:t>, Table A.2.</w:t>
      </w:r>
    </w:p>
    <w:p w14:paraId="7706A0DD" w14:textId="64F3BD92" w:rsidR="007515D1" w:rsidRPr="00F20AE1"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the term “Not applicable” has been used in any clause within this document, this means that there is no impact of this information as presented in S-57 Appendix B.1, Annex A on the S-57 to S-101 conversion process.  This is generally because </w:t>
      </w:r>
      <w:r w:rsidR="00892912" w:rsidRPr="00F20AE1">
        <w:rPr>
          <w:lang w:val="en-GB"/>
        </w:rPr>
        <w:t>the clause relates to encoding which is prohibited for S-57 ENC.</w:t>
      </w:r>
    </w:p>
    <w:p w14:paraId="1A052AC0"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20" w:name="_Toc8629831"/>
      <w:bookmarkStart w:id="21" w:name="_Toc8629963"/>
      <w:bookmarkStart w:id="22" w:name="_Toc68293099"/>
      <w:r w:rsidRPr="00F20AE1">
        <w:rPr>
          <w:lang w:val="en-GB"/>
        </w:rPr>
        <w:t>Use of language</w:t>
      </w:r>
      <w:bookmarkEnd w:id="20"/>
      <w:bookmarkEnd w:id="21"/>
      <w:bookmarkEnd w:id="22"/>
    </w:p>
    <w:p w14:paraId="5345B7A1" w14:textId="77777777" w:rsidR="006B2826" w:rsidRPr="00F20AE1" w:rsidRDefault="006B2826" w:rsidP="00892912">
      <w:pPr>
        <w:keepNext/>
        <w:keepLines/>
        <w:jc w:val="both"/>
        <w:rPr>
          <w:lang w:val="en-GB"/>
        </w:rPr>
      </w:pPr>
      <w:r w:rsidRPr="00F20AE1">
        <w:rPr>
          <w:lang w:val="en-GB"/>
        </w:rPr>
        <w:t>Within this document:</w:t>
      </w:r>
    </w:p>
    <w:p w14:paraId="34A277F3" w14:textId="77777777" w:rsidR="006B2826" w:rsidRPr="00F20AE1" w:rsidRDefault="006B2826" w:rsidP="00892912">
      <w:pPr>
        <w:keepNext/>
        <w:keepLines/>
        <w:ind w:firstLine="720"/>
        <w:jc w:val="both"/>
        <w:rPr>
          <w:lang w:val="en-GB"/>
        </w:rPr>
      </w:pPr>
      <w:r w:rsidRPr="00F20AE1">
        <w:rPr>
          <w:lang w:val="en-GB"/>
        </w:rPr>
        <w:t>“Must” indicates a mandatory requirement.</w:t>
      </w:r>
    </w:p>
    <w:p w14:paraId="57E084A9" w14:textId="77777777" w:rsidR="006B2826" w:rsidRPr="00F20AE1" w:rsidRDefault="006B2826" w:rsidP="00D95447">
      <w:pPr>
        <w:pStyle w:val="BodyTextIndent2"/>
        <w:jc w:val="both"/>
        <w:rPr>
          <w:color w:val="auto"/>
          <w:lang w:val="en-GB"/>
        </w:rPr>
      </w:pPr>
      <w:r w:rsidRPr="00F20AE1">
        <w:rPr>
          <w:color w:val="auto"/>
          <w:lang w:val="en-GB"/>
        </w:rPr>
        <w:t>“Should” indicates an optional requirement, that is the recommended process to be followed, but is not mandatory.</w:t>
      </w:r>
    </w:p>
    <w:p w14:paraId="5B4E2A00" w14:textId="77777777" w:rsidR="006B2826" w:rsidRPr="00F20AE1" w:rsidRDefault="006B2826" w:rsidP="00D95447">
      <w:pPr>
        <w:spacing w:after="120"/>
        <w:ind w:firstLine="720"/>
        <w:jc w:val="both"/>
        <w:rPr>
          <w:u w:val="single"/>
          <w:lang w:val="en-GB"/>
        </w:rPr>
      </w:pPr>
      <w:r w:rsidRPr="00F20AE1">
        <w:rPr>
          <w:lang w:val="en-GB"/>
        </w:rPr>
        <w:t>“May” means “allowed to” or “could possibly”, and is not mandatory.</w:t>
      </w:r>
    </w:p>
    <w:p w14:paraId="60AE1D56"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23" w:name="_Toc68293100"/>
      <w:bookmarkStart w:id="24" w:name="_Toc422735413"/>
      <w:r w:rsidRPr="00F20AE1">
        <w:rPr>
          <w:lang w:val="en-GB"/>
        </w:rPr>
        <w:t>Maintenance</w:t>
      </w:r>
      <w:bookmarkEnd w:id="23"/>
    </w:p>
    <w:p w14:paraId="12A85632" w14:textId="1EC7E8CB" w:rsidR="006B2826" w:rsidRPr="00F20AE1" w:rsidRDefault="006B2826" w:rsidP="00D95447">
      <w:pPr>
        <w:spacing w:after="120"/>
        <w:jc w:val="both"/>
        <w:rPr>
          <w:rFonts w:cs="Arial"/>
          <w:lang w:val="en-GB"/>
        </w:rPr>
      </w:pPr>
      <w:commentRangeStart w:id="25"/>
      <w:r w:rsidRPr="00F20AE1">
        <w:rPr>
          <w:rFonts w:cs="Arial"/>
          <w:lang w:val="en-GB"/>
        </w:rPr>
        <w:t xml:space="preserve">Changes to this document are coordinated by </w:t>
      </w:r>
      <w:r w:rsidR="004100B4" w:rsidRPr="00F20AE1">
        <w:rPr>
          <w:rFonts w:cs="Arial"/>
          <w:lang w:val="en-GB"/>
        </w:rPr>
        <w:t>ENC</w:t>
      </w:r>
      <w:r w:rsidRPr="00F20AE1">
        <w:rPr>
          <w:rFonts w:cs="Arial"/>
          <w:lang w:val="en-GB"/>
        </w:rPr>
        <w:t xml:space="preserve"> Maintenance Working Group (</w:t>
      </w:r>
      <w:r w:rsidR="004100B4" w:rsidRPr="00F20AE1">
        <w:rPr>
          <w:rFonts w:cs="Arial"/>
          <w:lang w:val="en-GB"/>
        </w:rPr>
        <w:t>ENCWG</w:t>
      </w:r>
      <w:r w:rsidRPr="00F20AE1">
        <w:rPr>
          <w:rFonts w:cs="Arial"/>
          <w:lang w:val="en-GB"/>
        </w:rPr>
        <w:t xml:space="preserve">).  Individuals that wish to make changes to the document must address their comments to the </w:t>
      </w:r>
      <w:r w:rsidR="004100B4" w:rsidRPr="00F20AE1">
        <w:rPr>
          <w:rFonts w:cs="Arial"/>
          <w:lang w:val="en-GB"/>
        </w:rPr>
        <w:t>ENCWG</w:t>
      </w:r>
      <w:r w:rsidRPr="00F20AE1">
        <w:rPr>
          <w:rFonts w:cs="Arial"/>
          <w:lang w:val="en-GB"/>
        </w:rPr>
        <w:t>.</w:t>
      </w:r>
    </w:p>
    <w:p w14:paraId="5EFF697E" w14:textId="77777777" w:rsidR="006B2826" w:rsidRPr="00F20AE1" w:rsidRDefault="006B2826" w:rsidP="00D95447">
      <w:pPr>
        <w:spacing w:after="120"/>
        <w:jc w:val="both"/>
        <w:rPr>
          <w:rFonts w:cs="Arial"/>
          <w:lang w:val="en-GB"/>
        </w:rPr>
      </w:pPr>
      <w:r w:rsidRPr="00F20AE1">
        <w:rPr>
          <w:rFonts w:cs="Arial"/>
          <w:lang w:val="en-GB"/>
        </w:rPr>
        <w:t xml:space="preserve">There are three change proposal types to the Use of the Object Catalogue for ENC.  They are: </w:t>
      </w:r>
    </w:p>
    <w:p w14:paraId="077F02DC"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Clarification; </w:t>
      </w:r>
    </w:p>
    <w:p w14:paraId="2E9D5D9B"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Revision; and </w:t>
      </w:r>
    </w:p>
    <w:p w14:paraId="661CD92D"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New Edition.  </w:t>
      </w:r>
    </w:p>
    <w:p w14:paraId="7BC47354" w14:textId="4E2FCD6A" w:rsidR="006B2826" w:rsidRPr="00F20AE1" w:rsidRDefault="006B2826" w:rsidP="00D95447">
      <w:pPr>
        <w:spacing w:after="120"/>
        <w:jc w:val="both"/>
        <w:rPr>
          <w:rFonts w:cs="Arial"/>
          <w:lang w:val="en-GB"/>
        </w:rPr>
      </w:pPr>
      <w:r w:rsidRPr="00F20AE1">
        <w:rPr>
          <w:rFonts w:cs="Arial"/>
          <w:lang w:val="en-GB"/>
        </w:rPr>
        <w:t xml:space="preserve">Any change proposal must be one of these types.  </w:t>
      </w:r>
    </w:p>
    <w:p w14:paraId="3A895181" w14:textId="1AE83952" w:rsidR="006B2826" w:rsidRPr="00F20AE1" w:rsidRDefault="006B2826" w:rsidP="00D95447">
      <w:pPr>
        <w:spacing w:after="120"/>
        <w:jc w:val="both"/>
        <w:rPr>
          <w:rFonts w:cs="Arial"/>
          <w:lang w:val="en-GB"/>
        </w:rPr>
      </w:pPr>
      <w:r w:rsidRPr="00F20AE1">
        <w:rPr>
          <w:rFonts w:cs="Arial"/>
          <w:b/>
          <w:lang w:val="en-GB"/>
        </w:rPr>
        <w:t>ALL</w:t>
      </w:r>
      <w:r w:rsidRPr="00F20AE1">
        <w:rPr>
          <w:rFonts w:cs="Arial"/>
          <w:lang w:val="en-GB"/>
        </w:rPr>
        <w:t xml:space="preserve"> proposed changes must be technically assessed before approval.  </w:t>
      </w:r>
    </w:p>
    <w:p w14:paraId="4108A299" w14:textId="77777777" w:rsidR="006B2826" w:rsidRPr="00F20AE1" w:rsidRDefault="006B2826" w:rsidP="00D95447">
      <w:pPr>
        <w:spacing w:after="120"/>
        <w:rPr>
          <w:rFonts w:cs="Arial"/>
          <w:lang w:val="en-GB"/>
        </w:rPr>
      </w:pPr>
      <w:r w:rsidRPr="00F20AE1">
        <w:rPr>
          <w:rFonts w:cs="Arial"/>
          <w:lang w:val="en-GB"/>
        </w:rPr>
        <w:t>Approved changes must be issued and entered on the Document Control page of this document.</w:t>
      </w:r>
      <w:commentRangeEnd w:id="25"/>
      <w:r w:rsidR="0032652B" w:rsidRPr="00F20AE1">
        <w:rPr>
          <w:rStyle w:val="CommentReference"/>
          <w:rFonts w:ascii="Garamond" w:hAnsi="Garamond"/>
          <w:lang w:val="en-GB" w:eastAsia="en-US"/>
        </w:rPr>
        <w:commentReference w:id="25"/>
      </w:r>
    </w:p>
    <w:p w14:paraId="03528E2B"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26" w:name="_Toc260134061"/>
      <w:bookmarkStart w:id="27" w:name="_Toc260142430"/>
      <w:bookmarkStart w:id="28" w:name="_Toc260169473"/>
      <w:bookmarkStart w:id="29" w:name="_Toc68293101"/>
      <w:r w:rsidRPr="00F20AE1">
        <w:rPr>
          <w:bCs/>
          <w:lang w:val="en-GB"/>
        </w:rPr>
        <w:t>Clarification</w:t>
      </w:r>
      <w:bookmarkEnd w:id="26"/>
      <w:bookmarkEnd w:id="27"/>
      <w:bookmarkEnd w:id="28"/>
      <w:bookmarkEnd w:id="29"/>
    </w:p>
    <w:p w14:paraId="1124BF25" w14:textId="77777777" w:rsidR="006B2826" w:rsidRPr="00F20AE1" w:rsidRDefault="006B2826" w:rsidP="00D95447">
      <w:pPr>
        <w:spacing w:after="120"/>
        <w:jc w:val="both"/>
        <w:rPr>
          <w:rFonts w:cs="Arial"/>
          <w:lang w:val="en-GB"/>
        </w:rPr>
      </w:pPr>
      <w:r w:rsidRPr="00F20AE1">
        <w:rPr>
          <w:rFonts w:cs="Arial"/>
          <w:szCs w:val="22"/>
          <w:lang w:val="en-GB" w:eastAsia="en-US"/>
        </w:rPr>
        <w:t>Clarifications are non-substantive changes to the document.  Typically, clarifications: remove ambiguity; correct grammatical and spelling errors; amend or update cross references; and insert improved graphics.  A clarification must not cause any substantive semantic change to the document.</w:t>
      </w:r>
    </w:p>
    <w:p w14:paraId="49C5B8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30" w:name="_Toc68293102"/>
      <w:r w:rsidRPr="00F20AE1">
        <w:rPr>
          <w:bCs/>
          <w:lang w:val="en-GB"/>
        </w:rPr>
        <w:t>Revision</w:t>
      </w:r>
      <w:bookmarkEnd w:id="30"/>
    </w:p>
    <w:p w14:paraId="414E559A" w14:textId="77777777" w:rsidR="006B2826" w:rsidRPr="00F20AE1" w:rsidRDefault="006B2826" w:rsidP="00D95447">
      <w:pPr>
        <w:spacing w:after="120"/>
        <w:jc w:val="both"/>
        <w:rPr>
          <w:rFonts w:cs="Arial"/>
          <w:lang w:val="en-GB"/>
        </w:rPr>
      </w:pPr>
      <w:r w:rsidRPr="00F20AE1">
        <w:rPr>
          <w:rFonts w:cs="Arial"/>
          <w:iCs/>
          <w:lang w:val="en-GB"/>
        </w:rPr>
        <w:t xml:space="preserve">Revisions </w:t>
      </w:r>
      <w:r w:rsidRPr="00F20AE1">
        <w:rPr>
          <w:rFonts w:cs="Arial"/>
          <w:lang w:val="en-GB"/>
        </w:rPr>
        <w:t xml:space="preserve">are defined as substantive semantic changes to the document.  Typically, revisions will change the document to correct factual errors; or introduce necessary changes to ENC encoding guidance that has become evident as a result of practical experience or changing circumstances.  A </w:t>
      </w:r>
      <w:r w:rsidRPr="00F20AE1">
        <w:rPr>
          <w:rFonts w:cs="Arial"/>
          <w:iCs/>
          <w:lang w:val="en-GB"/>
        </w:rPr>
        <w:t>revision</w:t>
      </w:r>
      <w:r w:rsidRPr="00F20AE1">
        <w:rPr>
          <w:rFonts w:cs="Arial"/>
          <w:lang w:val="en-GB"/>
        </w:rPr>
        <w:t xml:space="preserve"> must not also be classified as a clarification.  </w:t>
      </w:r>
      <w:r w:rsidRPr="00F20AE1">
        <w:rPr>
          <w:rFonts w:cs="Arial"/>
          <w:iCs/>
          <w:lang w:val="en-GB"/>
        </w:rPr>
        <w:t xml:space="preserve">Revisions </w:t>
      </w:r>
      <w:r w:rsidRPr="00F20AE1">
        <w:rPr>
          <w:rFonts w:cs="Arial"/>
          <w:lang w:val="en-GB"/>
        </w:rPr>
        <w:t xml:space="preserve">could have an impact on either existing users or future users of the document.  All cumulative </w:t>
      </w:r>
      <w:r w:rsidRPr="00F20AE1">
        <w:rPr>
          <w:rFonts w:cs="Arial"/>
          <w:iCs/>
          <w:lang w:val="en-GB"/>
        </w:rPr>
        <w:t xml:space="preserve">clarifications </w:t>
      </w:r>
      <w:r w:rsidRPr="00F20AE1">
        <w:rPr>
          <w:rFonts w:cs="Arial"/>
          <w:lang w:val="en-GB"/>
        </w:rPr>
        <w:t>must be included with the release of approved revisions.</w:t>
      </w:r>
    </w:p>
    <w:p w14:paraId="7536CE55" w14:textId="77777777" w:rsidR="006B2826" w:rsidRPr="00F20AE1"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31" w:name="_Toc68293103"/>
      <w:r w:rsidRPr="00F20AE1">
        <w:rPr>
          <w:bCs/>
          <w:lang w:val="en-GB"/>
        </w:rPr>
        <w:lastRenderedPageBreak/>
        <w:t>New Edition</w:t>
      </w:r>
      <w:bookmarkEnd w:id="31"/>
    </w:p>
    <w:p w14:paraId="52968777" w14:textId="5045575C" w:rsidR="006B2826" w:rsidRPr="00F20AE1" w:rsidRDefault="006B2826" w:rsidP="00D95447">
      <w:pPr>
        <w:pStyle w:val="BodyText"/>
        <w:spacing w:after="120"/>
      </w:pPr>
      <w:r w:rsidRPr="00F20AE1">
        <w:t xml:space="preserve">New Editions are significant changes to the encoding guidance in the document, noting that such changes must not </w:t>
      </w:r>
      <w:r w:rsidRPr="00F20AE1">
        <w:rPr>
          <w:rFonts w:cs="Arial"/>
        </w:rPr>
        <w:t>change or be contrary to the rules and conventions described in all other S-57 documentation</w:t>
      </w:r>
      <w:r w:rsidRPr="00F20AE1">
        <w:t xml:space="preserve">.  They can include additional information from the </w:t>
      </w:r>
      <w:r w:rsidR="004100B4" w:rsidRPr="00F20AE1">
        <w:t>ENCWG</w:t>
      </w:r>
      <w:r w:rsidRPr="00F20AE1">
        <w:t xml:space="preserve"> or related committees that were not originally included in the document.  New Editions result in a new major version of the document.  One New Edition may result in multiple related actions.  All cumulative clarifications and revisions must be included with the release of an approved New Edition.  After approval the New Edition will be available for use at a date specified by the </w:t>
      </w:r>
      <w:r w:rsidR="004100B4" w:rsidRPr="00F20AE1">
        <w:t>ENCWG</w:t>
      </w:r>
      <w:r w:rsidRPr="00F20AE1">
        <w:t>.</w:t>
      </w:r>
    </w:p>
    <w:p w14:paraId="73D7D25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lang w:val="en-GB"/>
        </w:rPr>
      </w:pPr>
      <w:bookmarkStart w:id="32" w:name="_Toc260134064"/>
      <w:bookmarkStart w:id="33" w:name="_Toc260142433"/>
      <w:bookmarkStart w:id="34" w:name="_Toc260169476"/>
      <w:bookmarkStart w:id="35" w:name="_Toc68293104"/>
      <w:r w:rsidRPr="00F20AE1">
        <w:rPr>
          <w:rFonts w:cs="Arial"/>
          <w:bCs/>
          <w:lang w:val="en-GB"/>
        </w:rPr>
        <w:t>Version control</w:t>
      </w:r>
      <w:bookmarkEnd w:id="32"/>
      <w:bookmarkEnd w:id="33"/>
      <w:bookmarkEnd w:id="34"/>
      <w:bookmarkEnd w:id="35"/>
    </w:p>
    <w:p w14:paraId="39AD6C4F" w14:textId="0993D727" w:rsidR="006B2826" w:rsidRPr="00F20AE1" w:rsidRDefault="006B2826" w:rsidP="00D95447">
      <w:pPr>
        <w:spacing w:after="120"/>
        <w:jc w:val="both"/>
        <w:rPr>
          <w:rFonts w:cs="Arial"/>
          <w:lang w:val="en-GB"/>
        </w:rPr>
      </w:pPr>
      <w:r w:rsidRPr="00F20AE1">
        <w:rPr>
          <w:rFonts w:cs="Arial"/>
          <w:lang w:val="en-GB"/>
        </w:rPr>
        <w:t xml:space="preserve">The </w:t>
      </w:r>
      <w:r w:rsidR="004100B4" w:rsidRPr="00F20AE1">
        <w:rPr>
          <w:rFonts w:cs="Arial"/>
          <w:lang w:val="en-GB"/>
        </w:rPr>
        <w:t>ENCWG</w:t>
      </w:r>
      <w:r w:rsidRPr="00F20AE1">
        <w:rPr>
          <w:rFonts w:cs="Arial"/>
          <w:lang w:val="en-GB"/>
        </w:rPr>
        <w:t xml:space="preserve"> must release new versions of the document as necessary.  New versions must include clarifications, corrections and extensions.  Each version must contain a change list that identifies the changes between versions of the document.</w:t>
      </w:r>
    </w:p>
    <w:p w14:paraId="4D20F3B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36" w:name="_Toc260134065"/>
      <w:bookmarkStart w:id="37" w:name="_Toc260142434"/>
      <w:bookmarkStart w:id="38" w:name="_Toc260169477"/>
      <w:bookmarkStart w:id="39" w:name="_Toc68293105"/>
      <w:r w:rsidRPr="00F20AE1">
        <w:rPr>
          <w:bCs/>
          <w:lang w:val="en-GB"/>
        </w:rPr>
        <w:t>Clarification version control</w:t>
      </w:r>
      <w:bookmarkEnd w:id="36"/>
      <w:bookmarkEnd w:id="37"/>
      <w:bookmarkEnd w:id="38"/>
      <w:bookmarkEnd w:id="39"/>
    </w:p>
    <w:p w14:paraId="04332F65" w14:textId="77777777" w:rsidR="006B2826" w:rsidRPr="00F20AE1" w:rsidRDefault="006B2826" w:rsidP="00D95447">
      <w:pPr>
        <w:spacing w:after="120"/>
        <w:jc w:val="both"/>
        <w:rPr>
          <w:rFonts w:cs="Arial"/>
          <w:lang w:val="en-GB"/>
        </w:rPr>
      </w:pPr>
      <w:r w:rsidRPr="00F20AE1">
        <w:rPr>
          <w:rFonts w:cs="Arial"/>
          <w:lang w:val="en-GB"/>
        </w:rPr>
        <w:t xml:space="preserve">Clarifications must be denoted as 0.0.x.  Each clarification or set of clarifications approved at a single point in time must increment x by 1. </w:t>
      </w:r>
    </w:p>
    <w:p w14:paraId="3AADDCB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40" w:name="_Toc68293106"/>
      <w:bookmarkStart w:id="41" w:name="_Toc260134067"/>
      <w:bookmarkStart w:id="42" w:name="_Toc260142436"/>
      <w:bookmarkStart w:id="43" w:name="_Toc260169479"/>
      <w:r w:rsidRPr="00F20AE1">
        <w:rPr>
          <w:bCs/>
          <w:lang w:val="en-GB"/>
        </w:rPr>
        <w:t>Revision version control</w:t>
      </w:r>
      <w:bookmarkEnd w:id="40"/>
    </w:p>
    <w:p w14:paraId="3AF9BDC3" w14:textId="77777777" w:rsidR="006B2826" w:rsidRPr="00F20AE1" w:rsidRDefault="006B2826" w:rsidP="009A2AEC">
      <w:pPr>
        <w:rPr>
          <w:lang w:val="en-GB" w:eastAsia="en-US"/>
        </w:rPr>
      </w:pPr>
      <w:r w:rsidRPr="00F20AE1">
        <w:rPr>
          <w:rFonts w:cs="Arial"/>
          <w:lang w:val="en-GB"/>
        </w:rPr>
        <w:t>Revisions must be denoted as 0.x.0.  Each revision or set of revisions approved at a single point in time must increment x by 1.  Revision version control will set clarification version control to 0.</w:t>
      </w:r>
    </w:p>
    <w:p w14:paraId="19F1B4CA"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44" w:name="_Toc68293107"/>
      <w:r w:rsidRPr="00F20AE1">
        <w:rPr>
          <w:bCs/>
          <w:lang w:val="en-GB"/>
        </w:rPr>
        <w:t>New Edition version control</w:t>
      </w:r>
      <w:bookmarkEnd w:id="41"/>
      <w:bookmarkEnd w:id="42"/>
      <w:bookmarkEnd w:id="43"/>
      <w:bookmarkEnd w:id="44"/>
    </w:p>
    <w:p w14:paraId="68B15FC7" w14:textId="77777777" w:rsidR="006B2826" w:rsidRPr="00F20AE1" w:rsidRDefault="006B2826" w:rsidP="00D95447">
      <w:pPr>
        <w:spacing w:after="120"/>
        <w:jc w:val="both"/>
        <w:rPr>
          <w:rFonts w:cs="Arial"/>
          <w:lang w:val="en-GB"/>
        </w:rPr>
      </w:pPr>
      <w:r w:rsidRPr="00F20AE1">
        <w:rPr>
          <w:rFonts w:cs="Arial"/>
          <w:lang w:val="en-GB"/>
        </w:rPr>
        <w:t xml:space="preserve">New Editions must be denoted as x.0.0.  Each New Edition approved at a single point in time must increment x by 1.  New Edition version control will set the clarification and revision version control to 0. </w:t>
      </w:r>
    </w:p>
    <w:p w14:paraId="77B4508C" w14:textId="77777777" w:rsidR="006B2826" w:rsidRPr="00F20AE1"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r w:rsidRPr="00F20AE1">
        <w:rPr>
          <w:lang w:val="en-GB"/>
        </w:rPr>
        <w:br w:type="page"/>
      </w:r>
      <w:bookmarkStart w:id="45" w:name="_Toc8629832"/>
      <w:bookmarkStart w:id="46" w:name="_Toc8629964"/>
      <w:bookmarkStart w:id="47" w:name="_Toc68293108"/>
      <w:r w:rsidRPr="00F20AE1">
        <w:rPr>
          <w:lang w:val="en-GB"/>
        </w:rPr>
        <w:lastRenderedPageBreak/>
        <w:t>General rules</w:t>
      </w:r>
      <w:bookmarkEnd w:id="24"/>
      <w:bookmarkEnd w:id="45"/>
      <w:bookmarkEnd w:id="46"/>
      <w:bookmarkEnd w:id="47"/>
    </w:p>
    <w:p w14:paraId="5B830358"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48" w:name="_Toc422735415"/>
      <w:bookmarkStart w:id="49" w:name="_Toc8629833"/>
      <w:bookmarkStart w:id="50" w:name="_Toc8629965"/>
      <w:bookmarkStart w:id="51" w:name="_Toc68293109"/>
      <w:r w:rsidRPr="00F20AE1">
        <w:rPr>
          <w:lang w:val="en-GB"/>
        </w:rPr>
        <w:t>Cartographic framework</w:t>
      </w:r>
      <w:bookmarkEnd w:id="48"/>
      <w:bookmarkEnd w:id="49"/>
      <w:bookmarkEnd w:id="50"/>
      <w:bookmarkEnd w:id="51"/>
    </w:p>
    <w:p w14:paraId="4C2423C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52" w:name="_Toc422735417"/>
      <w:bookmarkStart w:id="53" w:name="_Toc8629834"/>
      <w:bookmarkStart w:id="54" w:name="_Toc8629966"/>
      <w:bookmarkStart w:id="55" w:name="_Toc68293110"/>
      <w:r w:rsidRPr="00F20AE1">
        <w:rPr>
          <w:lang w:val="en-GB"/>
        </w:rPr>
        <w:t>Horizontal datum</w:t>
      </w:r>
      <w:bookmarkEnd w:id="52"/>
      <w:bookmarkEnd w:id="53"/>
      <w:bookmarkEnd w:id="54"/>
      <w:bookmarkEnd w:id="55"/>
    </w:p>
    <w:p w14:paraId="217E71B3" w14:textId="0039D4E1"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135832" w:rsidRPr="00F20AE1">
        <w:rPr>
          <w:lang w:val="en-GB"/>
        </w:rPr>
        <w:t xml:space="preserve">value of the </w:t>
      </w:r>
      <w:r w:rsidRPr="00F20AE1">
        <w:rPr>
          <w:lang w:val="en-GB"/>
        </w:rPr>
        <w:t>horizontal datum encoded in the “Horizontal Geodetic Datum” [HDAT] subfield of the “Data Set Parameter” [DSPM] field</w:t>
      </w:r>
      <w:r w:rsidR="005367FE" w:rsidRPr="00F20AE1">
        <w:rPr>
          <w:lang w:val="en-GB"/>
        </w:rPr>
        <w:t xml:space="preserve"> for the S-57 dataset is </w:t>
      </w:r>
      <w:r w:rsidR="0032652B" w:rsidRPr="00F20AE1">
        <w:rPr>
          <w:lang w:val="en-GB"/>
        </w:rPr>
        <w:t>reflected in</w:t>
      </w:r>
      <w:r w:rsidR="005367FE" w:rsidRPr="00F20AE1">
        <w:rPr>
          <w:lang w:val="en-GB"/>
        </w:rPr>
        <w:t xml:space="preserve"> the </w:t>
      </w:r>
      <w:commentRangeStart w:id="56"/>
      <w:r w:rsidR="005367FE" w:rsidRPr="00F20AE1">
        <w:rPr>
          <w:lang w:val="en-GB"/>
        </w:rPr>
        <w:t>“</w:t>
      </w:r>
      <w:r w:rsidR="00E4323E" w:rsidRPr="00F20AE1">
        <w:rPr>
          <w:lang w:val="en-GB"/>
        </w:rPr>
        <w:t>Datum</w:t>
      </w:r>
      <w:r w:rsidR="005367FE" w:rsidRPr="00F20AE1">
        <w:rPr>
          <w:lang w:val="en-GB"/>
        </w:rPr>
        <w:t xml:space="preserve"> Name” [</w:t>
      </w:r>
      <w:r w:rsidR="00E4323E" w:rsidRPr="00F20AE1">
        <w:rPr>
          <w:lang w:val="en-GB"/>
        </w:rPr>
        <w:t>DT</w:t>
      </w:r>
      <w:r w:rsidR="005367FE" w:rsidRPr="00F20AE1">
        <w:rPr>
          <w:lang w:val="en-GB"/>
        </w:rPr>
        <w:t>NM] subfield of the “</w:t>
      </w:r>
      <w:r w:rsidR="00E4323E" w:rsidRPr="00F20AE1">
        <w:rPr>
          <w:lang w:val="en-GB"/>
        </w:rPr>
        <w:t>Geodetic Datum</w:t>
      </w:r>
      <w:r w:rsidR="005367FE" w:rsidRPr="00F20AE1">
        <w:rPr>
          <w:lang w:val="en-GB"/>
        </w:rPr>
        <w:t>”</w:t>
      </w:r>
      <w:r w:rsidR="003504A9" w:rsidRPr="00F20AE1">
        <w:rPr>
          <w:lang w:val="en-GB"/>
        </w:rPr>
        <w:t xml:space="preserve"> [</w:t>
      </w:r>
      <w:r w:rsidR="00E4323E" w:rsidRPr="00F20AE1">
        <w:rPr>
          <w:lang w:val="en-GB"/>
        </w:rPr>
        <w:t>GDAT</w:t>
      </w:r>
      <w:r w:rsidR="003504A9" w:rsidRPr="00F20AE1">
        <w:rPr>
          <w:lang w:val="en-GB"/>
        </w:rPr>
        <w:t>] field</w:t>
      </w:r>
      <w:commentRangeEnd w:id="56"/>
      <w:r w:rsidR="007811E5" w:rsidRPr="00F20AE1">
        <w:rPr>
          <w:rStyle w:val="CommentReference"/>
          <w:rFonts w:ascii="Garamond" w:hAnsi="Garamond"/>
          <w:lang w:val="en-GB" w:eastAsia="en-US"/>
        </w:rPr>
        <w:commentReference w:id="56"/>
      </w:r>
      <w:r w:rsidR="003504A9" w:rsidRPr="00F20AE1">
        <w:rPr>
          <w:lang w:val="en-GB"/>
        </w:rPr>
        <w:t xml:space="preserve"> for the S-101 dataset</w:t>
      </w:r>
      <w:r w:rsidRPr="00F20AE1">
        <w:rPr>
          <w:lang w:val="en-GB"/>
        </w:rPr>
        <w:t>.</w:t>
      </w:r>
      <w:r w:rsidR="006357AF" w:rsidRPr="00F20AE1">
        <w:rPr>
          <w:lang w:val="en-GB"/>
        </w:rPr>
        <w:t xml:space="preserve">  As for S-57, the horizontal datum for S-101 ENCs must be WGS 84.</w:t>
      </w:r>
    </w:p>
    <w:p w14:paraId="0E92CCE7" w14:textId="318CDAAA" w:rsidR="006B2826" w:rsidRPr="00F20AE1"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Horizontal datum (</w:t>
      </w:r>
      <w:r w:rsidR="006B2826" w:rsidRPr="00F20AE1">
        <w:rPr>
          <w:b/>
          <w:lang w:val="en-GB"/>
        </w:rPr>
        <w:t>M_HOPA</w:t>
      </w:r>
      <w:r w:rsidR="006B2826" w:rsidRPr="00F20AE1">
        <w:rPr>
          <w:lang w:val="en-GB"/>
        </w:rPr>
        <w:t>)</w:t>
      </w:r>
      <w:r w:rsidR="006B2826" w:rsidRPr="00F20AE1">
        <w:rPr>
          <w:lang w:val="en-GB"/>
        </w:rPr>
        <w:tab/>
      </w:r>
      <w:r w:rsidR="006B2826" w:rsidRPr="00F20AE1">
        <w:rPr>
          <w:lang w:val="en-GB"/>
        </w:rPr>
        <w:tab/>
        <w:t>(A)</w:t>
      </w:r>
    </w:p>
    <w:p w14:paraId="07F9C450" w14:textId="5E2ACEC4" w:rsidR="006B2826" w:rsidRPr="00F20AE1"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There is no equivalent </w:t>
      </w:r>
      <w:proofErr w:type="gramStart"/>
      <w:r w:rsidRPr="00F20AE1">
        <w:rPr>
          <w:lang w:val="en-GB"/>
        </w:rPr>
        <w:t>meta</w:t>
      </w:r>
      <w:proofErr w:type="gramEnd"/>
      <w:r w:rsidRPr="00F20AE1">
        <w:rPr>
          <w:lang w:val="en-GB"/>
        </w:rPr>
        <w:t xml:space="preserve"> feature in S-101 for the S-57 meta object </w:t>
      </w:r>
      <w:r w:rsidRPr="00F20AE1">
        <w:rPr>
          <w:b/>
          <w:lang w:val="en-GB"/>
        </w:rPr>
        <w:t>M_HOPA</w:t>
      </w:r>
      <w:r w:rsidRPr="00F20AE1">
        <w:rPr>
          <w:lang w:val="en-GB"/>
        </w:rPr>
        <w:t xml:space="preserve">.  It is considered that this information is not required for S-101.  However, if a Data Producer wishes to include this information in S-101, it may be done manually using an instance of the information type </w:t>
      </w:r>
      <w:r w:rsidRPr="00F20AE1">
        <w:rPr>
          <w:b/>
          <w:bCs/>
          <w:lang w:val="en-GB"/>
        </w:rPr>
        <w:t>Nautical Information</w:t>
      </w:r>
      <w:r w:rsidRPr="00F20AE1">
        <w:rPr>
          <w:bCs/>
          <w:lang w:val="en-GB"/>
        </w:rPr>
        <w:t xml:space="preserve">, associated to the relevant </w:t>
      </w:r>
      <w:r w:rsidRPr="00F20AE1">
        <w:rPr>
          <w:b/>
          <w:bCs/>
          <w:lang w:val="en-GB"/>
        </w:rPr>
        <w:t>Data Coverage</w:t>
      </w:r>
      <w:r w:rsidRPr="00F20AE1">
        <w:rPr>
          <w:bCs/>
          <w:lang w:val="en-GB"/>
        </w:rPr>
        <w:t xml:space="preserve"> feature</w:t>
      </w:r>
      <w:r w:rsidR="00BD73C7" w:rsidRPr="00F20AE1">
        <w:rPr>
          <w:bCs/>
          <w:lang w:val="en-GB"/>
        </w:rPr>
        <w:t>(</w:t>
      </w:r>
      <w:r w:rsidRPr="00F20AE1">
        <w:rPr>
          <w:bCs/>
          <w:lang w:val="en-GB"/>
        </w:rPr>
        <w:t>s</w:t>
      </w:r>
      <w:r w:rsidR="00BD73C7" w:rsidRPr="00F20AE1">
        <w:rPr>
          <w:bCs/>
          <w:lang w:val="en-GB"/>
        </w:rPr>
        <w:t>)</w:t>
      </w:r>
      <w:r w:rsidRPr="00F20AE1">
        <w:rPr>
          <w:bCs/>
          <w:lang w:val="en-GB"/>
        </w:rPr>
        <w:t>.</w:t>
      </w:r>
    </w:p>
    <w:p w14:paraId="13ECF686"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57" w:name="_Toc422735419"/>
      <w:bookmarkStart w:id="58" w:name="_Toc8629835"/>
      <w:bookmarkStart w:id="59" w:name="_Toc8629967"/>
      <w:bookmarkStart w:id="60" w:name="_Toc68293111"/>
      <w:r w:rsidRPr="00F20AE1">
        <w:rPr>
          <w:lang w:val="en-GB"/>
        </w:rPr>
        <w:t>Vertical datum</w:t>
      </w:r>
      <w:bookmarkEnd w:id="57"/>
      <w:bookmarkEnd w:id="58"/>
      <w:bookmarkEnd w:id="59"/>
      <w:bookmarkEnd w:id="60"/>
    </w:p>
    <w:p w14:paraId="768724FB" w14:textId="696086EB"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default </w:t>
      </w:r>
      <w:r w:rsidR="00BD73C7" w:rsidRPr="00F20AE1">
        <w:rPr>
          <w:lang w:val="en-GB"/>
        </w:rPr>
        <w:t>vertical datum</w:t>
      </w:r>
      <w:r w:rsidRPr="00F20AE1">
        <w:rPr>
          <w:lang w:val="en-GB"/>
        </w:rPr>
        <w:t xml:space="preserve"> for the entire data set </w:t>
      </w:r>
      <w:r w:rsidR="00BD73C7" w:rsidRPr="00F20AE1">
        <w:rPr>
          <w:lang w:val="en-GB"/>
        </w:rPr>
        <w:t>encoded</w:t>
      </w:r>
      <w:r w:rsidRPr="00F20AE1">
        <w:rPr>
          <w:lang w:val="en-GB"/>
        </w:rPr>
        <w:t xml:space="preserve"> in the “Vertical Datum” [VDAT] subfield of the “Data Set Parameter” [DSPM] field</w:t>
      </w:r>
      <w:r w:rsidR="007811E5" w:rsidRPr="00F20AE1">
        <w:rPr>
          <w:lang w:val="en-GB"/>
        </w:rPr>
        <w:t xml:space="preserve"> is </w:t>
      </w:r>
      <w:r w:rsidR="006357AF" w:rsidRPr="00F20AE1">
        <w:rPr>
          <w:lang w:val="en-GB"/>
        </w:rPr>
        <w:t>reflected in</w:t>
      </w:r>
      <w:r w:rsidR="007811E5" w:rsidRPr="00F20AE1">
        <w:rPr>
          <w:lang w:val="en-GB"/>
        </w:rPr>
        <w:t xml:space="preserve"> the </w:t>
      </w:r>
      <w:commentRangeStart w:id="61"/>
      <w:r w:rsidR="007811E5" w:rsidRPr="00F20AE1">
        <w:rPr>
          <w:lang w:val="en-GB"/>
        </w:rPr>
        <w:t>“Datum Name” [DTNM] subfield of the “Vertical Datum” [VDAT] field</w:t>
      </w:r>
      <w:commentRangeEnd w:id="61"/>
      <w:r w:rsidR="0091453E" w:rsidRPr="00F20AE1">
        <w:rPr>
          <w:rStyle w:val="CommentReference"/>
          <w:rFonts w:ascii="Garamond" w:hAnsi="Garamond"/>
          <w:lang w:val="en-GB" w:eastAsia="en-US"/>
        </w:rPr>
        <w:commentReference w:id="61"/>
      </w:r>
      <w:r w:rsidR="007811E5" w:rsidRPr="00F20AE1">
        <w:rPr>
          <w:lang w:val="en-GB"/>
        </w:rPr>
        <w:t xml:space="preserve"> for the S-101 dataset</w:t>
      </w:r>
      <w:r w:rsidRPr="00F20AE1">
        <w:rPr>
          <w:lang w:val="en-GB"/>
        </w:rPr>
        <w:t>.</w:t>
      </w:r>
    </w:p>
    <w:p w14:paraId="4D7F295F" w14:textId="1B886351" w:rsidR="00F96F79" w:rsidRPr="00F20AE1"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vertical datum populated for </w:t>
      </w:r>
      <w:commentRangeStart w:id="62"/>
      <w:r w:rsidRPr="00F20AE1">
        <w:rPr>
          <w:lang w:val="en-GB"/>
        </w:rPr>
        <w:t>VDAT</w:t>
      </w:r>
      <w:commentRangeEnd w:id="62"/>
      <w:r w:rsidR="001D05A4" w:rsidRPr="00F20AE1">
        <w:rPr>
          <w:rStyle w:val="CommentReference"/>
          <w:rFonts w:ascii="Garamond" w:hAnsi="Garamond"/>
          <w:lang w:val="en-GB" w:eastAsia="en-US"/>
        </w:rPr>
        <w:commentReference w:id="62"/>
      </w:r>
      <w:r w:rsidRPr="00F20AE1">
        <w:rPr>
          <w:lang w:val="en-GB"/>
        </w:rPr>
        <w:t xml:space="preserve"> and VERDAT on </w:t>
      </w:r>
      <w:r w:rsidRPr="00F20AE1">
        <w:rPr>
          <w:b/>
          <w:lang w:val="en-GB"/>
        </w:rPr>
        <w:t>M_VDAT</w:t>
      </w:r>
      <w:r w:rsidRPr="00F20AE1">
        <w:rPr>
          <w:lang w:val="en-GB"/>
        </w:rPr>
        <w:t xml:space="preserve"> </w:t>
      </w:r>
      <w:r w:rsidR="00B01AFA" w:rsidRPr="00F20AE1">
        <w:rPr>
          <w:lang w:val="en-GB"/>
        </w:rPr>
        <w:t>must</w:t>
      </w:r>
      <w:r w:rsidRPr="00F20AE1">
        <w:rPr>
          <w:lang w:val="en-GB"/>
        </w:rPr>
        <w:t xml:space="preserve"> be taken from the following table</w:t>
      </w:r>
      <w:r w:rsidR="001D05A4" w:rsidRPr="00F20AE1">
        <w:rPr>
          <w:lang w:val="en-GB"/>
        </w:rPr>
        <w:t xml:space="preserve"> in order for the values to be directly converted to S-101</w:t>
      </w:r>
      <w:r w:rsidRPr="00F20AE1">
        <w:rPr>
          <w:lang w:val="en-GB"/>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F20AE1" w14:paraId="21C6D25F" w14:textId="77777777" w:rsidTr="00F11309">
        <w:trPr>
          <w:tblHeader/>
        </w:trPr>
        <w:tc>
          <w:tcPr>
            <w:tcW w:w="592" w:type="dxa"/>
            <w:shd w:val="clear" w:color="auto" w:fill="E0E0E0"/>
            <w:vAlign w:val="center"/>
          </w:tcPr>
          <w:p w14:paraId="4BFAEA3A" w14:textId="6CAB822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73F8905A" w14:textId="0240809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F96F79" w:rsidRPr="00F20AE1" w14:paraId="6977CAE4" w14:textId="77777777" w:rsidTr="00F11309">
        <w:tc>
          <w:tcPr>
            <w:tcW w:w="592" w:type="dxa"/>
            <w:vAlign w:val="center"/>
          </w:tcPr>
          <w:p w14:paraId="63813BC9" w14:textId="563D747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6FDF6D7A" w14:textId="01FFB1B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F96F79" w:rsidRPr="00F20AE1" w14:paraId="41671FDF" w14:textId="77777777" w:rsidTr="00F11309">
        <w:tc>
          <w:tcPr>
            <w:tcW w:w="592" w:type="dxa"/>
            <w:vAlign w:val="center"/>
          </w:tcPr>
          <w:p w14:paraId="33AF8A7C" w14:textId="1A7699EB"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16</w:t>
            </w:r>
          </w:p>
        </w:tc>
        <w:tc>
          <w:tcPr>
            <w:tcW w:w="3482" w:type="dxa"/>
            <w:vAlign w:val="center"/>
          </w:tcPr>
          <w:p w14:paraId="706081F9" w14:textId="1564DC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w:t>
            </w:r>
          </w:p>
        </w:tc>
      </w:tr>
      <w:tr w:rsidR="00F96F79" w:rsidRPr="00F20AE1" w14:paraId="5694EC7B" w14:textId="77777777" w:rsidTr="00F11309">
        <w:tc>
          <w:tcPr>
            <w:tcW w:w="592" w:type="dxa"/>
            <w:vAlign w:val="center"/>
          </w:tcPr>
          <w:p w14:paraId="2C3E95F0" w14:textId="150E3D6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17</w:t>
            </w:r>
          </w:p>
        </w:tc>
        <w:tc>
          <w:tcPr>
            <w:tcW w:w="3482" w:type="dxa"/>
            <w:vAlign w:val="center"/>
          </w:tcPr>
          <w:p w14:paraId="780AEF8D" w14:textId="56DD915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 springs</w:t>
            </w:r>
          </w:p>
        </w:tc>
      </w:tr>
      <w:tr w:rsidR="00F96F79" w:rsidRPr="00F20AE1" w14:paraId="088F5E21" w14:textId="77777777" w:rsidTr="00F11309">
        <w:tc>
          <w:tcPr>
            <w:tcW w:w="592" w:type="dxa"/>
            <w:vAlign w:val="center"/>
          </w:tcPr>
          <w:p w14:paraId="2A41190E" w14:textId="19E1DCC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w:t>
            </w:r>
          </w:p>
        </w:tc>
        <w:tc>
          <w:tcPr>
            <w:tcW w:w="3482" w:type="dxa"/>
            <w:vAlign w:val="center"/>
          </w:tcPr>
          <w:p w14:paraId="1E6AF6EB" w14:textId="06F4971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w:t>
            </w:r>
          </w:p>
        </w:tc>
      </w:tr>
      <w:tr w:rsidR="00F96F79" w:rsidRPr="00F20AE1" w14:paraId="51672980" w14:textId="77777777" w:rsidTr="00F11309">
        <w:tc>
          <w:tcPr>
            <w:tcW w:w="592" w:type="dxa"/>
            <w:vAlign w:val="center"/>
          </w:tcPr>
          <w:p w14:paraId="7F1AD9C6" w14:textId="0FF947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4216D33" w14:textId="221718FA"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BD4684" w:rsidRPr="00F20AE1" w14:paraId="30A355F7" w14:textId="77777777" w:rsidTr="00F11309">
        <w:tc>
          <w:tcPr>
            <w:tcW w:w="592" w:type="dxa"/>
            <w:vAlign w:val="center"/>
          </w:tcPr>
          <w:p w14:paraId="09914FCF" w14:textId="693ED132"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w:t>
            </w:r>
          </w:p>
        </w:tc>
        <w:tc>
          <w:tcPr>
            <w:tcW w:w="3482" w:type="dxa"/>
            <w:vAlign w:val="center"/>
          </w:tcPr>
          <w:p w14:paraId="26AF5D84" w14:textId="1650325B"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 springs</w:t>
            </w:r>
          </w:p>
        </w:tc>
      </w:tr>
      <w:tr w:rsidR="00F96F79" w:rsidRPr="00F20AE1" w14:paraId="400FF195" w14:textId="77777777" w:rsidTr="00F11309">
        <w:tc>
          <w:tcPr>
            <w:tcW w:w="592" w:type="dxa"/>
            <w:vAlign w:val="center"/>
          </w:tcPr>
          <w:p w14:paraId="7DAFE385" w14:textId="69003EF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21</w:t>
            </w:r>
          </w:p>
        </w:tc>
        <w:tc>
          <w:tcPr>
            <w:tcW w:w="3482" w:type="dxa"/>
            <w:vAlign w:val="center"/>
          </w:tcPr>
          <w:p w14:paraId="5FB86538" w14:textId="5817A69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higher high water</w:t>
            </w:r>
          </w:p>
        </w:tc>
      </w:tr>
      <w:tr w:rsidR="00F96F79" w:rsidRPr="00F20AE1" w14:paraId="4AA0A602" w14:textId="77777777" w:rsidTr="00F11309">
        <w:tc>
          <w:tcPr>
            <w:tcW w:w="592" w:type="dxa"/>
            <w:vAlign w:val="center"/>
          </w:tcPr>
          <w:p w14:paraId="3EB3AB9C" w14:textId="2AC6CC7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0DCB4848" w14:textId="769724C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p>
        </w:tc>
      </w:tr>
      <w:tr w:rsidR="00F96F79" w:rsidRPr="00F20AE1" w14:paraId="79BA98C6" w14:textId="77777777" w:rsidTr="00F11309">
        <w:tc>
          <w:tcPr>
            <w:tcW w:w="592" w:type="dxa"/>
            <w:vAlign w:val="center"/>
          </w:tcPr>
          <w:p w14:paraId="100D68E1" w14:textId="669AF5A1"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6D7D4485" w14:textId="22094580" w:rsidR="00F96F79" w:rsidRPr="00F20AE1"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F96F79" w:rsidRPr="00F20AE1" w14:paraId="76F1DF99" w14:textId="77777777" w:rsidTr="00F11309">
        <w:tc>
          <w:tcPr>
            <w:tcW w:w="592" w:type="dxa"/>
            <w:vAlign w:val="center"/>
          </w:tcPr>
          <w:p w14:paraId="0683EAE1" w14:textId="3BE3D57E"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0DD67276" w14:textId="45F37F61"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F96F79" w:rsidRPr="00F20AE1" w14:paraId="6CB25D4C" w14:textId="77777777" w:rsidTr="00F11309">
        <w:tc>
          <w:tcPr>
            <w:tcW w:w="592" w:type="dxa"/>
            <w:vAlign w:val="center"/>
          </w:tcPr>
          <w:p w14:paraId="381BDC68" w14:textId="4D37EB3F"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28</w:t>
            </w:r>
          </w:p>
        </w:tc>
        <w:tc>
          <w:tcPr>
            <w:tcW w:w="3482" w:type="dxa"/>
            <w:vAlign w:val="center"/>
          </w:tcPr>
          <w:p w14:paraId="1FE343F2" w14:textId="6216237B"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Higher high water large tide</w:t>
            </w:r>
          </w:p>
        </w:tc>
      </w:tr>
      <w:tr w:rsidR="00F96F79" w:rsidRPr="00F20AE1" w14:paraId="1FA81BC7" w14:textId="77777777" w:rsidTr="00F11309">
        <w:tc>
          <w:tcPr>
            <w:tcW w:w="592" w:type="dxa"/>
            <w:vAlign w:val="center"/>
          </w:tcPr>
          <w:p w14:paraId="11B22A44" w14:textId="7FA4163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29</w:t>
            </w:r>
          </w:p>
        </w:tc>
        <w:tc>
          <w:tcPr>
            <w:tcW w:w="3482" w:type="dxa"/>
            <w:vAlign w:val="center"/>
          </w:tcPr>
          <w:p w14:paraId="7B0C3DB4" w14:textId="4BC40E32"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highest high water</w:t>
            </w:r>
          </w:p>
        </w:tc>
      </w:tr>
      <w:tr w:rsidR="00BD4684" w:rsidRPr="00F20AE1" w14:paraId="2002C5F7" w14:textId="77777777" w:rsidTr="00F11309">
        <w:tc>
          <w:tcPr>
            <w:tcW w:w="592" w:type="dxa"/>
            <w:vAlign w:val="center"/>
          </w:tcPr>
          <w:p w14:paraId="7DC06933" w14:textId="257168CD"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w:t>
            </w:r>
          </w:p>
        </w:tc>
        <w:tc>
          <w:tcPr>
            <w:tcW w:w="3482" w:type="dxa"/>
            <w:vAlign w:val="center"/>
          </w:tcPr>
          <w:p w14:paraId="5990B87F" w14:textId="55F6A425" w:rsidR="00BD4684"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Highest astronomical tide (HAT)</w:t>
            </w:r>
          </w:p>
        </w:tc>
      </w:tr>
      <w:tr w:rsidR="00F96F79" w:rsidRPr="00F20AE1" w14:paraId="46A4261E" w14:textId="77777777" w:rsidTr="00F11309">
        <w:tc>
          <w:tcPr>
            <w:tcW w:w="592" w:type="dxa"/>
            <w:tcBorders>
              <w:left w:val="nil"/>
              <w:bottom w:val="nil"/>
              <w:right w:val="nil"/>
            </w:tcBorders>
            <w:vAlign w:val="center"/>
          </w:tcPr>
          <w:p w14:paraId="0F3E5EA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66C24A2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2.1</w:t>
            </w:r>
          </w:p>
        </w:tc>
      </w:tr>
    </w:tbl>
    <w:p w14:paraId="0E2E4428" w14:textId="625C534E" w:rsidR="00B01AFA" w:rsidRPr="00F20AE1"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other values </w:t>
      </w:r>
      <w:r w:rsidR="00017106" w:rsidRPr="00F20AE1">
        <w:rPr>
          <w:lang w:val="en-GB"/>
        </w:rPr>
        <w:t>in the S-57 VERDAT attribute are prohibited for vertical datum in S-101.</w:t>
      </w:r>
      <w:r w:rsidR="007B3641" w:rsidRPr="00F20AE1">
        <w:rPr>
          <w:lang w:val="en-GB"/>
        </w:rPr>
        <w:t xml:space="preserve"> Producing Authorities should consider replacing it by an admitted value before conversion to S-101. Note that other information (typically attribute HEIGHT or VERCLR, etc.) might need to be changed (if relevant) as a consequence of a modification of the vertical datum.</w:t>
      </w:r>
    </w:p>
    <w:p w14:paraId="31B851EC" w14:textId="39FC049E" w:rsidR="006B2826" w:rsidRPr="00F20AE1"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Vertical datum (</w:t>
      </w:r>
      <w:r w:rsidR="006B2826" w:rsidRPr="00F20AE1">
        <w:rPr>
          <w:b/>
          <w:lang w:val="en-GB"/>
        </w:rPr>
        <w:t>M_VDAT</w:t>
      </w:r>
      <w:r w:rsidR="006B2826" w:rsidRPr="00F20AE1">
        <w:rPr>
          <w:lang w:val="en-GB"/>
        </w:rPr>
        <w:t>)</w:t>
      </w:r>
      <w:r w:rsidR="006B2826" w:rsidRPr="00F20AE1">
        <w:rPr>
          <w:lang w:val="en-GB"/>
        </w:rPr>
        <w:tab/>
      </w:r>
      <w:r w:rsidR="006B2826" w:rsidRPr="00F20AE1">
        <w:rPr>
          <w:lang w:val="en-GB"/>
        </w:rPr>
        <w:tab/>
        <w:t>(A)</w:t>
      </w:r>
    </w:p>
    <w:p w14:paraId="072B9A50" w14:textId="623AF028" w:rsidR="006B2826" w:rsidRPr="00F20AE1"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Vertical Datum</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3.9)</w:t>
      </w:r>
    </w:p>
    <w:p w14:paraId="2ECB9ECB" w14:textId="4480DA90" w:rsidR="006B2826" w:rsidRPr="00F20AE1"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Conversion of these features is automated only if the value populated for VERDAT is in accordance with table 2.1 above</w:t>
      </w:r>
      <w:r w:rsidR="006B2826" w:rsidRPr="00F20AE1">
        <w:rPr>
          <w:lang w:val="en-GB"/>
        </w:rPr>
        <w:t>.</w:t>
      </w:r>
      <w:r w:rsidR="007B3641" w:rsidRPr="00F20AE1">
        <w:rPr>
          <w:lang w:val="en-GB"/>
        </w:rPr>
        <w:t xml:space="preserve">  If a value other than those listed in table 2.1 is populated, </w:t>
      </w:r>
      <w:r w:rsidR="002F4827" w:rsidRPr="00F20AE1">
        <w:rPr>
          <w:lang w:val="en-GB"/>
        </w:rPr>
        <w:t>Data Producers</w:t>
      </w:r>
      <w:r w:rsidR="007B3641" w:rsidRPr="00F20AE1">
        <w:rPr>
          <w:lang w:val="en-GB"/>
        </w:rPr>
        <w:t xml:space="preserve"> should consider replacing this value with a permitted value before conversion to S-101. Note that other </w:t>
      </w:r>
      <w:r w:rsidR="00AC7860" w:rsidRPr="00F20AE1">
        <w:rPr>
          <w:lang w:val="en-GB"/>
        </w:rPr>
        <w:t xml:space="preserve">related </w:t>
      </w:r>
      <w:r w:rsidR="007B3641" w:rsidRPr="00F20AE1">
        <w:rPr>
          <w:lang w:val="en-GB"/>
        </w:rPr>
        <w:lastRenderedPageBreak/>
        <w:t xml:space="preserve">encoded information (such as values for the attributes HEIGHT, VERCLR, etc.) may need to be </w:t>
      </w:r>
      <w:r w:rsidR="00AC7860" w:rsidRPr="00F20AE1">
        <w:rPr>
          <w:lang w:val="en-GB"/>
        </w:rPr>
        <w:t>reviewed</w:t>
      </w:r>
      <w:r w:rsidR="007B3641" w:rsidRPr="00F20AE1">
        <w:rPr>
          <w:lang w:val="en-GB"/>
        </w:rPr>
        <w:t xml:space="preserve"> as a consequence of a modification of the vertical datum.</w:t>
      </w:r>
    </w:p>
    <w:p w14:paraId="56D7FB97" w14:textId="655F279D" w:rsidR="00B776C9" w:rsidRPr="00F20AE1"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following is a list of additional S-57 Object Classes requiring a value for VERDAT populated from the list in table 2.1 above in order for the </w:t>
      </w:r>
      <w:r w:rsidRPr="00F20AE1">
        <w:rPr>
          <w:b/>
          <w:lang w:val="en-GB"/>
        </w:rPr>
        <w:t>vertical datum</w:t>
      </w:r>
      <w:r w:rsidRPr="00F20AE1">
        <w:rPr>
          <w:lang w:val="en-GB"/>
        </w:rPr>
        <w:t xml:space="preserve"> attribute for the corresponding S-101 feature</w:t>
      </w:r>
      <w:r w:rsidR="00527185" w:rsidRPr="00F20AE1">
        <w:rPr>
          <w:lang w:val="en-GB"/>
        </w:rPr>
        <w:t>(s)</w:t>
      </w:r>
      <w:r w:rsidRPr="00F20AE1">
        <w:rPr>
          <w:lang w:val="en-GB"/>
        </w:rPr>
        <w:t xml:space="preserve"> to be populated automatically:</w:t>
      </w:r>
    </w:p>
    <w:p w14:paraId="32AC14EF" w14:textId="77777777" w:rsidR="008C7527"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BRIDGE</w:t>
      </w:r>
      <w:r w:rsidRPr="00F20AE1">
        <w:rPr>
          <w:b/>
          <w:lang w:val="en-GB"/>
        </w:rPr>
        <w:tab/>
      </w:r>
      <w:r w:rsidRPr="00F20AE1">
        <w:rPr>
          <w:b/>
          <w:lang w:val="en-GB"/>
        </w:rPr>
        <w:tab/>
      </w:r>
      <w:r w:rsidR="00B776C9" w:rsidRPr="00F20AE1">
        <w:rPr>
          <w:b/>
          <w:lang w:val="en-GB"/>
        </w:rPr>
        <w:t>BUISGL</w:t>
      </w:r>
      <w:r w:rsidR="00B776C9" w:rsidRPr="00F20AE1">
        <w:rPr>
          <w:b/>
          <w:lang w:val="en-GB"/>
        </w:rPr>
        <w:tab/>
      </w:r>
      <w:r w:rsidR="00B776C9" w:rsidRPr="00F20AE1">
        <w:rPr>
          <w:b/>
          <w:lang w:val="en-GB"/>
        </w:rPr>
        <w:tab/>
      </w:r>
      <w:r w:rsidRPr="00F20AE1">
        <w:rPr>
          <w:b/>
          <w:lang w:val="en-GB"/>
        </w:rPr>
        <w:t>CBLOHD</w:t>
      </w:r>
      <w:r w:rsidRPr="00F20AE1">
        <w:rPr>
          <w:b/>
          <w:lang w:val="en-GB"/>
        </w:rPr>
        <w:tab/>
        <w:t>CONVYR</w:t>
      </w:r>
      <w:r w:rsidRPr="00F20AE1">
        <w:rPr>
          <w:b/>
          <w:lang w:val="en-GB"/>
        </w:rPr>
        <w:tab/>
      </w:r>
      <w:r w:rsidRPr="00F20AE1">
        <w:rPr>
          <w:b/>
          <w:lang w:val="en-GB"/>
        </w:rPr>
        <w:tab/>
        <w:t>CRANES</w:t>
      </w:r>
      <w:r w:rsidRPr="00F20AE1">
        <w:rPr>
          <w:b/>
          <w:lang w:val="en-GB"/>
        </w:rPr>
        <w:tab/>
      </w:r>
      <w:r w:rsidRPr="00F20AE1">
        <w:rPr>
          <w:b/>
          <w:lang w:val="en-GB"/>
        </w:rPr>
        <w:tab/>
        <w:t>GATCON</w:t>
      </w:r>
      <w:r w:rsidRPr="00F20AE1">
        <w:rPr>
          <w:b/>
          <w:lang w:val="en-GB"/>
        </w:rPr>
        <w:tab/>
      </w:r>
      <w:r w:rsidRPr="00F20AE1">
        <w:rPr>
          <w:b/>
          <w:lang w:val="en-GB"/>
        </w:rPr>
        <w:tab/>
        <w:t>LIGHTS</w:t>
      </w:r>
      <w:r w:rsidRPr="00F20AE1">
        <w:rPr>
          <w:b/>
          <w:lang w:val="en-GB"/>
        </w:rPr>
        <w:tab/>
      </w:r>
      <w:r w:rsidRPr="00F20AE1">
        <w:rPr>
          <w:b/>
          <w:lang w:val="en-GB"/>
        </w:rPr>
        <w:tab/>
      </w:r>
    </w:p>
    <w:p w14:paraId="4D4DAE9E" w14:textId="0EABEDC4" w:rsidR="00B776C9"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PIPOHD</w:t>
      </w:r>
      <w:r w:rsidRPr="00F20AE1">
        <w:rPr>
          <w:b/>
          <w:lang w:val="en-GB"/>
        </w:rPr>
        <w:tab/>
      </w:r>
      <w:r w:rsidRPr="00F20AE1">
        <w:rPr>
          <w:b/>
          <w:lang w:val="en-GB"/>
        </w:rPr>
        <w:tab/>
        <w:t>TUNNEL</w:t>
      </w:r>
    </w:p>
    <w:p w14:paraId="116A800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3" w:name="_Toc8629836"/>
      <w:bookmarkStart w:id="64" w:name="_Toc8629968"/>
      <w:bookmarkStart w:id="65" w:name="_Toc68293112"/>
      <w:r w:rsidRPr="00F20AE1">
        <w:rPr>
          <w:lang w:val="en-GB"/>
        </w:rPr>
        <w:t>Sounding datum</w:t>
      </w:r>
      <w:bookmarkEnd w:id="63"/>
      <w:bookmarkEnd w:id="64"/>
      <w:bookmarkEnd w:id="65"/>
      <w:r w:rsidRPr="00F20AE1">
        <w:rPr>
          <w:lang w:val="en-GB"/>
        </w:rPr>
        <w:t xml:space="preserve"> </w:t>
      </w:r>
    </w:p>
    <w:p w14:paraId="23158B53" w14:textId="024B35F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default </w:t>
      </w:r>
      <w:r w:rsidR="009A7568" w:rsidRPr="00F20AE1">
        <w:rPr>
          <w:lang w:val="en-GB"/>
        </w:rPr>
        <w:t>sounding datum</w:t>
      </w:r>
      <w:r w:rsidRPr="00F20AE1">
        <w:rPr>
          <w:lang w:val="en-GB"/>
        </w:rPr>
        <w:t xml:space="preserve"> for the entire data set </w:t>
      </w:r>
      <w:r w:rsidR="009A7568" w:rsidRPr="00F20AE1">
        <w:rPr>
          <w:lang w:val="en-GB"/>
        </w:rPr>
        <w:t>encoded</w:t>
      </w:r>
      <w:r w:rsidRPr="00F20AE1">
        <w:rPr>
          <w:lang w:val="en-GB"/>
        </w:rPr>
        <w:t xml:space="preserve"> in the “Sounding Datum” [SDAT] subfield of the “Data Set Parameter” [DSPM] field</w:t>
      </w:r>
      <w:r w:rsidR="009A7568" w:rsidRPr="00F20AE1">
        <w:rPr>
          <w:lang w:val="en-GB"/>
        </w:rPr>
        <w:t xml:space="preserve"> is directly translated to the </w:t>
      </w:r>
      <w:commentRangeStart w:id="66"/>
      <w:r w:rsidR="009A7568" w:rsidRPr="00F20AE1">
        <w:rPr>
          <w:lang w:val="en-GB"/>
        </w:rPr>
        <w:t>“Datum Name” [DTNM] subfield of the “Vertical Datum” [VDAT] field</w:t>
      </w:r>
      <w:commentRangeEnd w:id="66"/>
      <w:r w:rsidR="009A7568" w:rsidRPr="00F20AE1">
        <w:rPr>
          <w:rStyle w:val="CommentReference"/>
          <w:rFonts w:ascii="Garamond" w:hAnsi="Garamond"/>
          <w:lang w:val="en-GB" w:eastAsia="en-US"/>
        </w:rPr>
        <w:commentReference w:id="66"/>
      </w:r>
      <w:r w:rsidR="009A7568" w:rsidRPr="00F20AE1">
        <w:rPr>
          <w:lang w:val="en-GB"/>
        </w:rPr>
        <w:t xml:space="preserve"> for the S-101 dataset</w:t>
      </w:r>
      <w:r w:rsidRPr="00F20AE1">
        <w:rPr>
          <w:lang w:val="en-GB"/>
        </w:rPr>
        <w:t>.</w:t>
      </w:r>
    </w:p>
    <w:p w14:paraId="66D877A4" w14:textId="17274E00"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9A3C53" w:rsidRPr="00F20AE1">
        <w:rPr>
          <w:lang w:val="en-GB"/>
        </w:rPr>
        <w:t>sounding</w:t>
      </w:r>
      <w:r w:rsidRPr="00F20AE1">
        <w:rPr>
          <w:lang w:val="en-GB"/>
        </w:rPr>
        <w:t xml:space="preserve"> datum populated for </w:t>
      </w:r>
      <w:commentRangeStart w:id="67"/>
      <w:r w:rsidRPr="00F20AE1">
        <w:rPr>
          <w:lang w:val="en-GB"/>
        </w:rPr>
        <w:t>SDAT</w:t>
      </w:r>
      <w:commentRangeEnd w:id="67"/>
      <w:r w:rsidR="009A7568" w:rsidRPr="00F20AE1">
        <w:rPr>
          <w:rStyle w:val="CommentReference"/>
          <w:rFonts w:ascii="Garamond" w:hAnsi="Garamond"/>
          <w:lang w:val="en-GB" w:eastAsia="en-US"/>
        </w:rPr>
        <w:commentReference w:id="67"/>
      </w:r>
      <w:r w:rsidRPr="00F20AE1">
        <w:rPr>
          <w:lang w:val="en-GB"/>
        </w:rPr>
        <w:t xml:space="preserve"> and VERDAT on </w:t>
      </w:r>
      <w:r w:rsidRPr="00F20AE1">
        <w:rPr>
          <w:b/>
          <w:lang w:val="en-GB"/>
        </w:rPr>
        <w:t>M_SDAT</w:t>
      </w:r>
      <w:r w:rsidRPr="00F20AE1">
        <w:rPr>
          <w:lang w:val="en-GB"/>
        </w:rPr>
        <w:t xml:space="preserve"> </w:t>
      </w:r>
      <w:r w:rsidR="009A7568" w:rsidRPr="00F20AE1">
        <w:rPr>
          <w:lang w:val="en-GB"/>
        </w:rPr>
        <w:t>must</w:t>
      </w:r>
      <w:r w:rsidRPr="00F20AE1">
        <w:rPr>
          <w:lang w:val="en-GB"/>
        </w:rPr>
        <w:t xml:space="preserve"> be taken from the following table:</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F20AE1" w14:paraId="1FE3D81E" w14:textId="77777777" w:rsidTr="0061268D">
        <w:trPr>
          <w:tblHeader/>
        </w:trPr>
        <w:tc>
          <w:tcPr>
            <w:tcW w:w="592" w:type="dxa"/>
            <w:shd w:val="clear" w:color="auto" w:fill="E0E0E0"/>
            <w:vAlign w:val="center"/>
          </w:tcPr>
          <w:p w14:paraId="1972BB74"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618E01B1"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0A26D6" w:rsidRPr="00F20AE1" w14:paraId="1960D64E" w14:textId="77777777" w:rsidTr="0061268D">
        <w:tc>
          <w:tcPr>
            <w:tcW w:w="592" w:type="dxa"/>
            <w:vAlign w:val="center"/>
          </w:tcPr>
          <w:p w14:paraId="02E6B132" w14:textId="5B1317B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w:t>
            </w:r>
          </w:p>
        </w:tc>
        <w:tc>
          <w:tcPr>
            <w:tcW w:w="3482" w:type="dxa"/>
            <w:vAlign w:val="center"/>
          </w:tcPr>
          <w:p w14:paraId="67288AC7" w14:textId="769D840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 springs</w:t>
            </w:r>
          </w:p>
        </w:tc>
      </w:tr>
      <w:tr w:rsidR="000A26D6" w:rsidRPr="00F20AE1" w14:paraId="1A10F4CD" w14:textId="77777777" w:rsidTr="0061268D">
        <w:tc>
          <w:tcPr>
            <w:tcW w:w="592" w:type="dxa"/>
            <w:vAlign w:val="center"/>
          </w:tcPr>
          <w:p w14:paraId="330A28EE" w14:textId="3FC748D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w:t>
            </w:r>
          </w:p>
        </w:tc>
        <w:tc>
          <w:tcPr>
            <w:tcW w:w="3482" w:type="dxa"/>
            <w:vAlign w:val="center"/>
          </w:tcPr>
          <w:p w14:paraId="27D10DF3" w14:textId="566ACE9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 springs</w:t>
            </w:r>
          </w:p>
        </w:tc>
      </w:tr>
      <w:tr w:rsidR="000A26D6" w:rsidRPr="00F20AE1" w14:paraId="37E4D6AE" w14:textId="77777777" w:rsidTr="0061268D">
        <w:tc>
          <w:tcPr>
            <w:tcW w:w="592" w:type="dxa"/>
            <w:vAlign w:val="center"/>
          </w:tcPr>
          <w:p w14:paraId="178C27EE" w14:textId="2995D13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76E48590" w14:textId="6BEC5E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0A26D6" w:rsidRPr="00F20AE1" w14:paraId="7E0138EB" w14:textId="77777777" w:rsidTr="0061268D">
        <w:tc>
          <w:tcPr>
            <w:tcW w:w="592" w:type="dxa"/>
            <w:vAlign w:val="center"/>
          </w:tcPr>
          <w:p w14:paraId="610CA44E" w14:textId="1E4E122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w:t>
            </w:r>
          </w:p>
        </w:tc>
        <w:tc>
          <w:tcPr>
            <w:tcW w:w="3482" w:type="dxa"/>
            <w:vAlign w:val="center"/>
          </w:tcPr>
          <w:p w14:paraId="3D082F09" w14:textId="4A85CF2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w:t>
            </w:r>
          </w:p>
        </w:tc>
      </w:tr>
      <w:tr w:rsidR="000A26D6" w:rsidRPr="00F20AE1" w14:paraId="1F9C1634" w14:textId="77777777" w:rsidTr="0061268D">
        <w:tc>
          <w:tcPr>
            <w:tcW w:w="592" w:type="dxa"/>
            <w:vAlign w:val="center"/>
          </w:tcPr>
          <w:p w14:paraId="0FF1889C" w14:textId="383587A4"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5</w:t>
            </w:r>
          </w:p>
        </w:tc>
        <w:tc>
          <w:tcPr>
            <w:tcW w:w="3482" w:type="dxa"/>
            <w:vAlign w:val="center"/>
          </w:tcPr>
          <w:p w14:paraId="40127840" w14:textId="0492E0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w:t>
            </w:r>
          </w:p>
        </w:tc>
      </w:tr>
      <w:tr w:rsidR="000A26D6" w:rsidRPr="00F20AE1" w14:paraId="2E733489" w14:textId="77777777" w:rsidTr="0061268D">
        <w:tc>
          <w:tcPr>
            <w:tcW w:w="592" w:type="dxa"/>
            <w:vAlign w:val="center"/>
          </w:tcPr>
          <w:p w14:paraId="420C9265" w14:textId="667B6832"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6</w:t>
            </w:r>
          </w:p>
        </w:tc>
        <w:tc>
          <w:tcPr>
            <w:tcW w:w="3482" w:type="dxa"/>
            <w:vAlign w:val="center"/>
          </w:tcPr>
          <w:p w14:paraId="77590DCC" w14:textId="3C97EA5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 springs</w:t>
            </w:r>
          </w:p>
        </w:tc>
      </w:tr>
      <w:tr w:rsidR="000A26D6" w:rsidRPr="00F20AE1" w14:paraId="27DB606A" w14:textId="77777777" w:rsidTr="0061268D">
        <w:tc>
          <w:tcPr>
            <w:tcW w:w="592" w:type="dxa"/>
            <w:vAlign w:val="center"/>
          </w:tcPr>
          <w:p w14:paraId="14B33521" w14:textId="2377FDA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w:t>
            </w:r>
          </w:p>
        </w:tc>
        <w:tc>
          <w:tcPr>
            <w:tcW w:w="3482" w:type="dxa"/>
            <w:vAlign w:val="center"/>
          </w:tcPr>
          <w:p w14:paraId="3A09DFCC" w14:textId="7BDBD199"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 springs</w:t>
            </w:r>
          </w:p>
        </w:tc>
      </w:tr>
      <w:tr w:rsidR="000A26D6" w:rsidRPr="00F20AE1" w14:paraId="62987702" w14:textId="77777777" w:rsidTr="0061268D">
        <w:tc>
          <w:tcPr>
            <w:tcW w:w="592" w:type="dxa"/>
            <w:vAlign w:val="center"/>
          </w:tcPr>
          <w:p w14:paraId="260E8B0A" w14:textId="498E8CFC"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w:t>
            </w:r>
          </w:p>
        </w:tc>
        <w:tc>
          <w:tcPr>
            <w:tcW w:w="3482" w:type="dxa"/>
            <w:vAlign w:val="center"/>
          </w:tcPr>
          <w:p w14:paraId="16F8D1E2" w14:textId="512F42A3"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Indian spring low water</w:t>
            </w:r>
          </w:p>
        </w:tc>
      </w:tr>
      <w:tr w:rsidR="000A26D6" w:rsidRPr="00F20AE1" w14:paraId="5CEBB003" w14:textId="77777777" w:rsidTr="0061268D">
        <w:tc>
          <w:tcPr>
            <w:tcW w:w="592" w:type="dxa"/>
            <w:vAlign w:val="center"/>
          </w:tcPr>
          <w:p w14:paraId="0E1A7281" w14:textId="718AA2D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w:t>
            </w:r>
          </w:p>
        </w:tc>
        <w:tc>
          <w:tcPr>
            <w:tcW w:w="3482" w:type="dxa"/>
            <w:vAlign w:val="center"/>
          </w:tcPr>
          <w:p w14:paraId="27A76C1F" w14:textId="05F08AD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 springs</w:t>
            </w:r>
          </w:p>
        </w:tc>
      </w:tr>
      <w:tr w:rsidR="000A26D6" w:rsidRPr="00F20AE1" w14:paraId="5743D519" w14:textId="77777777" w:rsidTr="0061268D">
        <w:tc>
          <w:tcPr>
            <w:tcW w:w="592" w:type="dxa"/>
            <w:vAlign w:val="center"/>
          </w:tcPr>
          <w:p w14:paraId="58CC3942" w14:textId="0F23A89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w:t>
            </w:r>
          </w:p>
        </w:tc>
        <w:tc>
          <w:tcPr>
            <w:tcW w:w="3482" w:type="dxa"/>
            <w:vAlign w:val="center"/>
          </w:tcPr>
          <w:p w14:paraId="2DBD6E79" w14:textId="1332BBB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lowest astronomical tide</w:t>
            </w:r>
          </w:p>
        </w:tc>
      </w:tr>
      <w:tr w:rsidR="000A26D6" w:rsidRPr="00F20AE1" w14:paraId="0B6056EE" w14:textId="77777777" w:rsidTr="0061268D">
        <w:tc>
          <w:tcPr>
            <w:tcW w:w="592" w:type="dxa"/>
            <w:vAlign w:val="center"/>
          </w:tcPr>
          <w:p w14:paraId="60530250" w14:textId="7177685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11</w:t>
            </w:r>
          </w:p>
        </w:tc>
        <w:tc>
          <w:tcPr>
            <w:tcW w:w="3482" w:type="dxa"/>
            <w:vAlign w:val="center"/>
          </w:tcPr>
          <w:p w14:paraId="6B8C95EB" w14:textId="7AB73EE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lowest low water</w:t>
            </w:r>
          </w:p>
        </w:tc>
      </w:tr>
      <w:tr w:rsidR="000A26D6" w:rsidRPr="00F20AE1" w14:paraId="5F2253E6" w14:textId="77777777" w:rsidTr="0061268D">
        <w:tc>
          <w:tcPr>
            <w:tcW w:w="592" w:type="dxa"/>
            <w:vAlign w:val="center"/>
          </w:tcPr>
          <w:p w14:paraId="09F393FF" w14:textId="7CB7F0AD"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w:t>
            </w:r>
          </w:p>
        </w:tc>
        <w:tc>
          <w:tcPr>
            <w:tcW w:w="3482" w:type="dxa"/>
            <w:vAlign w:val="center"/>
          </w:tcPr>
          <w:p w14:paraId="60816591" w14:textId="478DAD4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w:t>
            </w:r>
          </w:p>
        </w:tc>
      </w:tr>
      <w:tr w:rsidR="000A26D6" w:rsidRPr="00F20AE1" w14:paraId="6D2FDE1B" w14:textId="77777777" w:rsidTr="0061268D">
        <w:tc>
          <w:tcPr>
            <w:tcW w:w="592" w:type="dxa"/>
            <w:vAlign w:val="center"/>
          </w:tcPr>
          <w:p w14:paraId="42F991CB" w14:textId="04CED1F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13</w:t>
            </w:r>
          </w:p>
        </w:tc>
        <w:tc>
          <w:tcPr>
            <w:tcW w:w="3482" w:type="dxa"/>
            <w:vAlign w:val="center"/>
          </w:tcPr>
          <w:p w14:paraId="7B5B0085" w14:textId="18B82B7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w:t>
            </w:r>
          </w:p>
        </w:tc>
      </w:tr>
      <w:tr w:rsidR="000A26D6" w:rsidRPr="00F20AE1" w14:paraId="653202CD" w14:textId="77777777" w:rsidTr="0061268D">
        <w:tc>
          <w:tcPr>
            <w:tcW w:w="592" w:type="dxa"/>
            <w:vAlign w:val="center"/>
          </w:tcPr>
          <w:p w14:paraId="2B572BE3" w14:textId="5F11B71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14</w:t>
            </w:r>
          </w:p>
        </w:tc>
        <w:tc>
          <w:tcPr>
            <w:tcW w:w="3482" w:type="dxa"/>
            <w:vAlign w:val="center"/>
          </w:tcPr>
          <w:p w14:paraId="4A3B6F84" w14:textId="647F13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w:t>
            </w:r>
          </w:p>
        </w:tc>
      </w:tr>
      <w:tr w:rsidR="000A26D6" w:rsidRPr="00F20AE1" w14:paraId="0C0D8872" w14:textId="77777777" w:rsidTr="0061268D">
        <w:tc>
          <w:tcPr>
            <w:tcW w:w="592" w:type="dxa"/>
            <w:vAlign w:val="center"/>
          </w:tcPr>
          <w:p w14:paraId="0775317C" w14:textId="45AAFB0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w:t>
            </w:r>
          </w:p>
        </w:tc>
        <w:tc>
          <w:tcPr>
            <w:tcW w:w="3482" w:type="dxa"/>
            <w:vAlign w:val="center"/>
          </w:tcPr>
          <w:p w14:paraId="35F8276E" w14:textId="2BC2CAB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lower low water</w:t>
            </w:r>
          </w:p>
        </w:tc>
      </w:tr>
      <w:tr w:rsidR="000A26D6" w:rsidRPr="00F20AE1" w14:paraId="4FCDD123" w14:textId="77777777" w:rsidTr="0061268D">
        <w:tc>
          <w:tcPr>
            <w:tcW w:w="592" w:type="dxa"/>
            <w:vAlign w:val="center"/>
          </w:tcPr>
          <w:p w14:paraId="346FDC5D" w14:textId="4B6C079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265A092" w14:textId="1B3F8A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0A26D6" w:rsidRPr="00F20AE1" w14:paraId="0DACD98C" w14:textId="77777777" w:rsidTr="0061268D">
        <w:tc>
          <w:tcPr>
            <w:tcW w:w="592" w:type="dxa"/>
            <w:vAlign w:val="center"/>
          </w:tcPr>
          <w:p w14:paraId="7EE48FA2" w14:textId="0A6B13FB"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w:t>
            </w:r>
          </w:p>
        </w:tc>
        <w:tc>
          <w:tcPr>
            <w:tcW w:w="3482" w:type="dxa"/>
            <w:vAlign w:val="center"/>
          </w:tcPr>
          <w:p w14:paraId="2167296C" w14:textId="147622EB"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Equinoctial spring low water</w:t>
            </w:r>
          </w:p>
        </w:tc>
      </w:tr>
      <w:tr w:rsidR="000A26D6" w:rsidRPr="00F20AE1" w14:paraId="2BC0B43B" w14:textId="77777777" w:rsidTr="0061268D">
        <w:tc>
          <w:tcPr>
            <w:tcW w:w="592" w:type="dxa"/>
            <w:vAlign w:val="center"/>
          </w:tcPr>
          <w:p w14:paraId="4A87E26A" w14:textId="48EA308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23</w:t>
            </w:r>
          </w:p>
        </w:tc>
        <w:tc>
          <w:tcPr>
            <w:tcW w:w="3482" w:type="dxa"/>
            <w:vAlign w:val="center"/>
          </w:tcPr>
          <w:p w14:paraId="5A05CE1A" w14:textId="6AB8D3D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astronomical tide</w:t>
            </w:r>
          </w:p>
        </w:tc>
      </w:tr>
      <w:tr w:rsidR="000A26D6" w:rsidRPr="00F20AE1" w14:paraId="19DFB5F3" w14:textId="77777777" w:rsidTr="0061268D">
        <w:tc>
          <w:tcPr>
            <w:tcW w:w="592" w:type="dxa"/>
            <w:vAlign w:val="center"/>
          </w:tcPr>
          <w:p w14:paraId="6ED991C4" w14:textId="5B550C5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2BBA01B1" w14:textId="634B499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p>
        </w:tc>
      </w:tr>
      <w:tr w:rsidR="000A26D6" w:rsidRPr="00F20AE1" w14:paraId="2C836864" w14:textId="77777777" w:rsidTr="0061268D">
        <w:tc>
          <w:tcPr>
            <w:tcW w:w="592" w:type="dxa"/>
            <w:vAlign w:val="center"/>
          </w:tcPr>
          <w:p w14:paraId="7B5DF9D6" w14:textId="68C7B9F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5F4671AA" w14:textId="39A153A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0A26D6" w:rsidRPr="00F20AE1" w14:paraId="7875ECFE" w14:textId="77777777" w:rsidTr="0061268D">
        <w:tc>
          <w:tcPr>
            <w:tcW w:w="592" w:type="dxa"/>
            <w:vAlign w:val="center"/>
          </w:tcPr>
          <w:p w14:paraId="79513BAC" w14:textId="513596A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3C6B38FC" w14:textId="63086B0E"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0A26D6" w:rsidRPr="00F20AE1" w14:paraId="2E9616EB" w14:textId="77777777" w:rsidTr="0061268D">
        <w:tc>
          <w:tcPr>
            <w:tcW w:w="592" w:type="dxa"/>
            <w:vAlign w:val="center"/>
          </w:tcPr>
          <w:p w14:paraId="02057915" w14:textId="4720921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27</w:t>
            </w:r>
          </w:p>
        </w:tc>
        <w:tc>
          <w:tcPr>
            <w:tcW w:w="3482" w:type="dxa"/>
            <w:vAlign w:val="center"/>
          </w:tcPr>
          <w:p w14:paraId="2702B993" w14:textId="1031F844"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Lower low water large tide</w:t>
            </w:r>
          </w:p>
        </w:tc>
      </w:tr>
      <w:tr w:rsidR="000A26D6" w:rsidRPr="00F20AE1" w14:paraId="6BCE0FA9" w14:textId="77777777" w:rsidTr="0061268D">
        <w:tc>
          <w:tcPr>
            <w:tcW w:w="592" w:type="dxa"/>
            <w:tcBorders>
              <w:left w:val="nil"/>
              <w:bottom w:val="nil"/>
              <w:right w:val="nil"/>
            </w:tcBorders>
            <w:vAlign w:val="center"/>
          </w:tcPr>
          <w:p w14:paraId="6068B24F"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2B8D6E52" w14:textId="59445BCB"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2.2</w:t>
            </w:r>
          </w:p>
        </w:tc>
      </w:tr>
    </w:tbl>
    <w:p w14:paraId="0C8EB24B" w14:textId="3FB50BEB" w:rsidR="006B2826" w:rsidRPr="00F20AE1"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All other values in the S-57 VERDAT attribute are prohibited for sounding datum in S-101.</w:t>
      </w:r>
    </w:p>
    <w:p w14:paraId="595A9121" w14:textId="1F96FADC" w:rsidR="006B2826" w:rsidRPr="00F20AE1"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lang w:val="en-GB"/>
        </w:rPr>
        <w:t xml:space="preserve">S-57 </w:t>
      </w:r>
      <w:r w:rsidR="006B2826" w:rsidRPr="00F20AE1">
        <w:rPr>
          <w:lang w:val="en-GB"/>
        </w:rPr>
        <w:t>Meta object:</w:t>
      </w:r>
      <w:r w:rsidR="006B2826" w:rsidRPr="00F20AE1">
        <w:rPr>
          <w:lang w:val="en-GB"/>
        </w:rPr>
        <w:tab/>
      </w:r>
      <w:r w:rsidR="006B2826" w:rsidRPr="00F20AE1">
        <w:rPr>
          <w:lang w:val="en-GB"/>
        </w:rPr>
        <w:tab/>
        <w:t>Sounding datum (</w:t>
      </w:r>
      <w:r w:rsidR="006B2826" w:rsidRPr="00F20AE1">
        <w:rPr>
          <w:b/>
          <w:lang w:val="en-GB"/>
        </w:rPr>
        <w:t>M_SDAT</w:t>
      </w:r>
      <w:r w:rsidR="006B2826" w:rsidRPr="00F20AE1">
        <w:rPr>
          <w:lang w:val="en-GB"/>
        </w:rPr>
        <w:t>)</w:t>
      </w:r>
      <w:r w:rsidR="006B2826" w:rsidRPr="00F20AE1">
        <w:rPr>
          <w:lang w:val="en-GB"/>
        </w:rPr>
        <w:tab/>
      </w:r>
      <w:r w:rsidR="006B2826" w:rsidRPr="00F20AE1">
        <w:rPr>
          <w:lang w:val="en-GB"/>
        </w:rPr>
        <w:tab/>
        <w:t>(A)</w:t>
      </w:r>
    </w:p>
    <w:p w14:paraId="315772DE" w14:textId="060344B2" w:rsidR="009A7568" w:rsidRPr="00F20AE1"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00320148" w:rsidRPr="00F20AE1">
        <w:rPr>
          <w:b/>
          <w:lang w:val="en-GB"/>
        </w:rPr>
        <w:t>Sounding</w:t>
      </w:r>
      <w:r w:rsidRPr="00F20AE1">
        <w:rPr>
          <w:b/>
          <w:lang w:val="en-GB"/>
        </w:rPr>
        <w:t xml:space="preserve"> Datum</w:t>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w:t>
      </w:r>
      <w:r w:rsidR="00320148" w:rsidRPr="00F20AE1">
        <w:rPr>
          <w:lang w:val="en-GB"/>
        </w:rPr>
        <w:t>8</w:t>
      </w:r>
      <w:r w:rsidRPr="00F20AE1">
        <w:rPr>
          <w:lang w:val="en-GB"/>
        </w:rPr>
        <w:t>)</w:t>
      </w:r>
    </w:p>
    <w:p w14:paraId="2D33C876" w14:textId="25924C7C" w:rsidR="00320148" w:rsidRPr="00F20AE1"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Conversion of these features is automated only if the value populated for VERDAT is in accordance with table 2.1 above.</w:t>
      </w:r>
      <w:r w:rsidR="00AC7860" w:rsidRPr="00F20AE1">
        <w:rPr>
          <w:lang w:val="en-GB"/>
        </w:rPr>
        <w:t xml:space="preserve">  If a value other than those listed in table 2.2 is populated, </w:t>
      </w:r>
      <w:r w:rsidR="002F4827" w:rsidRPr="00F20AE1">
        <w:rPr>
          <w:lang w:val="en-GB"/>
        </w:rPr>
        <w:t>Data Producers</w:t>
      </w:r>
      <w:r w:rsidR="00AC7860" w:rsidRPr="00F20AE1">
        <w:rPr>
          <w:lang w:val="en-GB"/>
        </w:rPr>
        <w:t xml:space="preserve"> should consider replacing this value with a permitted value before conversion to S-101.</w:t>
      </w:r>
    </w:p>
    <w:p w14:paraId="42C17681"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68" w:name="_Toc422735423"/>
      <w:bookmarkStart w:id="69" w:name="_Toc8629837"/>
      <w:bookmarkStart w:id="70" w:name="_Toc8629969"/>
      <w:bookmarkStart w:id="71" w:name="_Toc68293113"/>
      <w:r w:rsidRPr="00F20AE1">
        <w:rPr>
          <w:lang w:val="en-GB"/>
        </w:rPr>
        <w:lastRenderedPageBreak/>
        <w:t>Units</w:t>
      </w:r>
      <w:bookmarkEnd w:id="68"/>
      <w:bookmarkEnd w:id="69"/>
      <w:bookmarkEnd w:id="70"/>
      <w:bookmarkEnd w:id="71"/>
    </w:p>
    <w:p w14:paraId="05905CFB" w14:textId="539FF264" w:rsidR="006B2826" w:rsidRPr="00F20AE1"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r w:rsidR="008C7527" w:rsidRPr="00F20AE1">
        <w:rPr>
          <w:lang w:val="en-GB"/>
        </w:rPr>
        <w:t>.</w:t>
      </w:r>
    </w:p>
    <w:p w14:paraId="0E4BADAD"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72" w:name="_Toc422735425"/>
      <w:bookmarkStart w:id="73" w:name="_Toc8629838"/>
      <w:bookmarkStart w:id="74" w:name="_Toc8629970"/>
      <w:bookmarkStart w:id="75" w:name="_Toc68293114"/>
      <w:r w:rsidRPr="00F20AE1">
        <w:rPr>
          <w:lang w:val="en-GB"/>
        </w:rPr>
        <w:t>Dates</w:t>
      </w:r>
      <w:bookmarkEnd w:id="72"/>
      <w:bookmarkEnd w:id="73"/>
      <w:bookmarkEnd w:id="74"/>
      <w:bookmarkEnd w:id="75"/>
    </w:p>
    <w:p w14:paraId="08528AEF" w14:textId="6943E88C" w:rsidR="006B2826" w:rsidRPr="00F20AE1"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w:t>
      </w:r>
      <w:r w:rsidR="006B2826" w:rsidRPr="00F20AE1">
        <w:rPr>
          <w:lang w:val="en-GB"/>
        </w:rPr>
        <w:t>he attributes DATEND, DATSTA, PEREND, PERSTA, SORDAT, SUREND and SURSTA</w:t>
      </w:r>
      <w:r w:rsidR="00036370" w:rsidRPr="00F20AE1">
        <w:rPr>
          <w:lang w:val="en-GB"/>
        </w:rPr>
        <w:t xml:space="preserve"> are replaced in S-101 by the complex attributes </w:t>
      </w:r>
      <w:r w:rsidR="00036370" w:rsidRPr="00F20AE1">
        <w:rPr>
          <w:b/>
          <w:lang w:val="en-GB"/>
        </w:rPr>
        <w:t>fixed date range</w:t>
      </w:r>
      <w:r w:rsidR="00036370" w:rsidRPr="00F20AE1">
        <w:rPr>
          <w:lang w:val="en-GB"/>
        </w:rPr>
        <w:t xml:space="preserve">, </w:t>
      </w:r>
      <w:r w:rsidR="00036370" w:rsidRPr="00F20AE1">
        <w:rPr>
          <w:b/>
          <w:lang w:val="en-GB"/>
        </w:rPr>
        <w:t>periodic date range</w:t>
      </w:r>
      <w:r w:rsidR="00DC745D" w:rsidRPr="00F20AE1">
        <w:rPr>
          <w:lang w:val="en-GB"/>
        </w:rPr>
        <w:t xml:space="preserve"> and </w:t>
      </w:r>
      <w:r w:rsidR="00DC745D" w:rsidRPr="00F20AE1">
        <w:rPr>
          <w:b/>
          <w:lang w:val="en-GB"/>
        </w:rPr>
        <w:t>survey date range</w:t>
      </w:r>
      <w:r w:rsidR="00DC745D" w:rsidRPr="00F20AE1">
        <w:rPr>
          <w:lang w:val="en-GB"/>
        </w:rPr>
        <w:t>; and the attributes</w:t>
      </w:r>
      <w:r w:rsidR="00036370" w:rsidRPr="00F20AE1">
        <w:rPr>
          <w:lang w:val="en-GB"/>
        </w:rPr>
        <w:t xml:space="preserve"> </w:t>
      </w:r>
      <w:r w:rsidR="00DC745D" w:rsidRPr="00F20AE1">
        <w:rPr>
          <w:b/>
          <w:lang w:val="en-GB"/>
        </w:rPr>
        <w:t>reported date</w:t>
      </w:r>
      <w:r w:rsidR="00DC745D" w:rsidRPr="00F20AE1">
        <w:rPr>
          <w:lang w:val="en-GB"/>
        </w:rPr>
        <w:t xml:space="preserve"> and </w:t>
      </w:r>
      <w:r w:rsidR="00DC745D" w:rsidRPr="00F20AE1">
        <w:rPr>
          <w:b/>
          <w:lang w:val="en-GB"/>
        </w:rPr>
        <w:t>swept date</w:t>
      </w:r>
      <w:r w:rsidR="00DC745D" w:rsidRPr="00F20AE1">
        <w:rPr>
          <w:lang w:val="en-GB"/>
        </w:rPr>
        <w:t xml:space="preserve">.  </w:t>
      </w:r>
      <w:commentRangeStart w:id="76"/>
      <w:r w:rsidR="00DC745D" w:rsidRPr="00F20AE1">
        <w:rPr>
          <w:lang w:val="en-GB"/>
        </w:rPr>
        <w:t xml:space="preserve">Unless otherwise stated against an individual Object class within this document, all encoded dates will be populated </w:t>
      </w:r>
      <w:r w:rsidR="0032350F" w:rsidRPr="00F20AE1">
        <w:rPr>
          <w:lang w:val="en-GB"/>
        </w:rPr>
        <w:t>against the appropriate S-101 attribute automatically on conversion.</w:t>
      </w:r>
      <w:commentRangeEnd w:id="76"/>
      <w:r w:rsidR="00E274EB" w:rsidRPr="00F20AE1">
        <w:rPr>
          <w:rStyle w:val="CommentReference"/>
          <w:rFonts w:ascii="Garamond" w:hAnsi="Garamond"/>
          <w:lang w:val="en-GB" w:eastAsia="en-US"/>
        </w:rPr>
        <w:commentReference w:id="76"/>
      </w:r>
    </w:p>
    <w:p w14:paraId="58690C1D" w14:textId="77777777" w:rsidR="006B2826" w:rsidRPr="00F20AE1" w:rsidRDefault="006B2826" w:rsidP="00C93144">
      <w:pPr>
        <w:pStyle w:val="Heading4"/>
        <w:keepLines/>
        <w:widowControl/>
        <w:numPr>
          <w:ilvl w:val="3"/>
          <w:numId w:val="13"/>
        </w:numPr>
        <w:tabs>
          <w:tab w:val="clear" w:pos="915"/>
          <w:tab w:val="clear" w:pos="2911"/>
        </w:tabs>
        <w:spacing w:after="120"/>
        <w:ind w:left="851" w:hanging="851"/>
        <w:rPr>
          <w:shd w:val="clear" w:color="auto" w:fill="FFFF00"/>
          <w:lang w:val="en-GB"/>
        </w:rPr>
      </w:pPr>
      <w:bookmarkStart w:id="77" w:name="_Toc8629839"/>
      <w:bookmarkStart w:id="78" w:name="_Toc8629971"/>
      <w:bookmarkStart w:id="79" w:name="_Toc68293115"/>
      <w:r w:rsidRPr="00F20AE1">
        <w:rPr>
          <w:lang w:val="en-GB"/>
        </w:rPr>
        <w:t>Seasonal Objects</w:t>
      </w:r>
      <w:bookmarkEnd w:id="77"/>
      <w:bookmarkEnd w:id="78"/>
      <w:bookmarkEnd w:id="79"/>
    </w:p>
    <w:p w14:paraId="2E30C910" w14:textId="30F423F8" w:rsidR="0032350F" w:rsidRPr="00F20AE1" w:rsidRDefault="0032350F" w:rsidP="00D95447">
      <w:pPr>
        <w:spacing w:after="120"/>
        <w:jc w:val="both"/>
        <w:rPr>
          <w:lang w:val="en-GB"/>
        </w:rPr>
      </w:pPr>
      <w:r w:rsidRPr="00F20AE1">
        <w:rPr>
          <w:lang w:val="en-GB"/>
        </w:rPr>
        <w:t xml:space="preserve">Unless otherwise stated against an individual Object class within this document, all instances of encoding of attribute STATUS = </w:t>
      </w:r>
      <w:r w:rsidRPr="00F20AE1">
        <w:rPr>
          <w:i/>
          <w:lang w:val="en-GB"/>
        </w:rPr>
        <w:t>5</w:t>
      </w:r>
      <w:r w:rsidRPr="00F20AE1">
        <w:rPr>
          <w:lang w:val="en-GB"/>
        </w:rPr>
        <w:t xml:space="preserve"> (periodic/intermittent) will be populated automatically </w:t>
      </w:r>
      <w:r w:rsidR="00955727" w:rsidRPr="00F20AE1">
        <w:rPr>
          <w:lang w:val="en-GB"/>
        </w:rPr>
        <w:t xml:space="preserve">against the S-101 attribute </w:t>
      </w:r>
      <w:r w:rsidR="00955727" w:rsidRPr="00F20AE1">
        <w:rPr>
          <w:b/>
          <w:lang w:val="en-GB"/>
        </w:rPr>
        <w:t xml:space="preserve">status </w:t>
      </w:r>
      <w:r w:rsidRPr="00F20AE1">
        <w:rPr>
          <w:lang w:val="en-GB"/>
        </w:rPr>
        <w:t>on conversion.</w:t>
      </w:r>
    </w:p>
    <w:p w14:paraId="645DBF85" w14:textId="3BDE0FA7" w:rsidR="0032350F" w:rsidRPr="00F20AE1" w:rsidRDefault="0032350F" w:rsidP="00D95447">
      <w:pPr>
        <w:spacing w:after="120"/>
        <w:jc w:val="both"/>
        <w:rPr>
          <w:lang w:val="en-GB"/>
        </w:rPr>
      </w:pPr>
      <w:r w:rsidRPr="00F20AE1">
        <w:rPr>
          <w:lang w:val="en-GB"/>
        </w:rPr>
        <w:t xml:space="preserve">Unless otherwise stated against an individual Object class within this document, all instances of encoding of the attributes PERSTA and PEREND will be populated automatically </w:t>
      </w:r>
      <w:r w:rsidR="00EC64F6" w:rsidRPr="00F20AE1">
        <w:rPr>
          <w:lang w:val="en-GB"/>
        </w:rPr>
        <w:t xml:space="preserve">against the S-101 complex attribute </w:t>
      </w:r>
      <w:r w:rsidR="00EC64F6" w:rsidRPr="00F20AE1">
        <w:rPr>
          <w:b/>
          <w:lang w:val="en-GB"/>
        </w:rPr>
        <w:t xml:space="preserve">periodic date range </w:t>
      </w:r>
      <w:r w:rsidRPr="00F20AE1">
        <w:rPr>
          <w:lang w:val="en-GB"/>
        </w:rPr>
        <w:t>on conversion.</w:t>
      </w:r>
    </w:p>
    <w:p w14:paraId="6A0B8B52" w14:textId="0B914B9F" w:rsidR="006B2826" w:rsidRPr="00F20AE1" w:rsidRDefault="00DA6FA3" w:rsidP="00D95447">
      <w:pPr>
        <w:spacing w:after="120"/>
        <w:jc w:val="both"/>
        <w:rPr>
          <w:rFonts w:cs="Arial"/>
          <w:bCs/>
          <w:lang w:val="en-GB"/>
        </w:rPr>
      </w:pPr>
      <w:r w:rsidRPr="00F20AE1">
        <w:rPr>
          <w:rFonts w:cs="Arial"/>
          <w:bCs/>
          <w:lang w:val="en-GB"/>
        </w:rPr>
        <w:t>The encoding guidance for taking into account leap years (“last day in February”) for PEREND/PERSTA remains unchanged in S-101</w:t>
      </w:r>
      <w:r w:rsidR="006B2826" w:rsidRPr="00F20AE1">
        <w:rPr>
          <w:rFonts w:cs="Arial"/>
          <w:bCs/>
          <w:lang w:val="en-GB"/>
        </w:rPr>
        <w:t>.</w:t>
      </w:r>
    </w:p>
    <w:p w14:paraId="2FCB2243"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80" w:name="_Toc422735427"/>
      <w:bookmarkStart w:id="81" w:name="_Toc8629840"/>
      <w:bookmarkStart w:id="82" w:name="_Toc8629972"/>
      <w:bookmarkStart w:id="83" w:name="_Toc68293116"/>
      <w:r w:rsidRPr="00F20AE1">
        <w:rPr>
          <w:lang w:val="en-GB"/>
        </w:rPr>
        <w:t>Times</w:t>
      </w:r>
      <w:bookmarkEnd w:id="80"/>
      <w:bookmarkEnd w:id="81"/>
      <w:bookmarkEnd w:id="82"/>
      <w:bookmarkEnd w:id="83"/>
    </w:p>
    <w:p w14:paraId="46BBB31B" w14:textId="5B6D6AA8" w:rsidR="0050786E" w:rsidRPr="00F20AE1"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3022B271"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84" w:name="_Toc68293117"/>
      <w:bookmarkStart w:id="85" w:name="_Toc422735429"/>
      <w:bookmarkStart w:id="86" w:name="_Toc8629841"/>
      <w:bookmarkStart w:id="87" w:name="_Toc8629973"/>
      <w:commentRangeStart w:id="88"/>
      <w:r w:rsidRPr="00F20AE1">
        <w:rPr>
          <w:lang w:val="en-GB"/>
        </w:rPr>
        <w:t>Cells</w:t>
      </w:r>
      <w:commentRangeEnd w:id="88"/>
      <w:r w:rsidR="003F0512" w:rsidRPr="00F20AE1">
        <w:rPr>
          <w:rStyle w:val="CommentReference"/>
          <w:rFonts w:ascii="Garamond" w:hAnsi="Garamond"/>
          <w:b w:val="0"/>
          <w:lang w:val="en-GB"/>
        </w:rPr>
        <w:commentReference w:id="88"/>
      </w:r>
      <w:bookmarkEnd w:id="84"/>
    </w:p>
    <w:p w14:paraId="3E246EB2" w14:textId="03C3D8C4" w:rsidR="006B2826" w:rsidRPr="00F20AE1" w:rsidRDefault="004E369D" w:rsidP="00D95447">
      <w:pPr>
        <w:spacing w:after="120"/>
        <w:jc w:val="both"/>
        <w:rPr>
          <w:lang w:val="en-GB" w:eastAsia="en-US"/>
        </w:rPr>
      </w:pPr>
      <w:r w:rsidRPr="00F20AE1">
        <w:rPr>
          <w:lang w:val="en-GB" w:eastAsia="en-US"/>
        </w:rPr>
        <w:t xml:space="preserve">As for S-57, the coordinate multiplication factor for latitude and longitude coordinates in S-101 is </w:t>
      </w:r>
      <w:r w:rsidRPr="00F20AE1">
        <w:rPr>
          <w:i/>
          <w:lang w:val="en-GB" w:eastAsia="en-US"/>
        </w:rPr>
        <w:t>10000000</w:t>
      </w:r>
      <w:r w:rsidRPr="00F20AE1">
        <w:rPr>
          <w:lang w:val="en-GB" w:eastAsia="en-US"/>
        </w:rPr>
        <w:t xml:space="preserve"> (10</w:t>
      </w:r>
      <w:r w:rsidRPr="00F20AE1">
        <w:rPr>
          <w:vertAlign w:val="superscript"/>
          <w:lang w:val="en-GB" w:eastAsia="en-US"/>
        </w:rPr>
        <w:t>7</w:t>
      </w:r>
      <w:r w:rsidRPr="00F20AE1">
        <w:rPr>
          <w:lang w:val="en-GB" w:eastAsia="en-US"/>
        </w:rPr>
        <w:t xml:space="preserve">).  </w:t>
      </w:r>
      <w:r w:rsidR="00F777FD" w:rsidRPr="00F20AE1">
        <w:rPr>
          <w:lang w:val="en-GB" w:eastAsia="en-US"/>
        </w:rPr>
        <w:t xml:space="preserve">The </w:t>
      </w:r>
      <w:r w:rsidRPr="00F20AE1">
        <w:rPr>
          <w:lang w:val="en-GB" w:eastAsia="en-US"/>
        </w:rPr>
        <w:t xml:space="preserve">value in the </w:t>
      </w:r>
      <w:r w:rsidR="009A56A8" w:rsidRPr="00F20AE1">
        <w:rPr>
          <w:lang w:val="en-GB" w:eastAsia="en-US"/>
        </w:rPr>
        <w:t>Coordinate Multiplication Factor [COMF] subfield of the Data Set Parameter [DSPM] field</w:t>
      </w:r>
      <w:r w:rsidR="006B2826" w:rsidRPr="00F20AE1">
        <w:rPr>
          <w:lang w:val="en-GB" w:eastAsia="en-US"/>
        </w:rPr>
        <w:t xml:space="preserve"> </w:t>
      </w:r>
      <w:r w:rsidR="00892912" w:rsidRPr="00F20AE1">
        <w:rPr>
          <w:lang w:val="en-GB" w:eastAsia="en-US"/>
        </w:rPr>
        <w:t xml:space="preserve">in S-57 </w:t>
      </w:r>
      <w:r w:rsidR="00F85393" w:rsidRPr="00F20AE1">
        <w:rPr>
          <w:lang w:val="en-GB"/>
        </w:rPr>
        <w:t xml:space="preserve">is </w:t>
      </w:r>
      <w:r w:rsidR="00892912" w:rsidRPr="00F20AE1">
        <w:rPr>
          <w:lang w:val="en-GB"/>
        </w:rPr>
        <w:t>reflected in</w:t>
      </w:r>
      <w:r w:rsidR="00F85393" w:rsidRPr="00F20AE1">
        <w:rPr>
          <w:lang w:val="en-GB"/>
        </w:rPr>
        <w:t xml:space="preserve"> the “Coordinate Multiplication Factor for X-coordinate” [CMFX] and “Coordinate Multiplication Factor for Y-coordinate” [CMFY] subfields of the “Dataset Structure Information” [DSSI] field for the S-101 dataset</w:t>
      </w:r>
      <w:r w:rsidR="006B2826" w:rsidRPr="00F20AE1">
        <w:rPr>
          <w:lang w:val="en-GB" w:eastAsia="en-US"/>
        </w:rPr>
        <w:t>.</w:t>
      </w:r>
    </w:p>
    <w:p w14:paraId="16B76DBF" w14:textId="77777777" w:rsidR="006B2826" w:rsidRPr="00F20AE1" w:rsidRDefault="006B2826" w:rsidP="00C93144">
      <w:pPr>
        <w:pStyle w:val="Heading3"/>
        <w:keepLines/>
        <w:numPr>
          <w:ilvl w:val="2"/>
          <w:numId w:val="13"/>
        </w:numPr>
        <w:tabs>
          <w:tab w:val="clear" w:pos="915"/>
          <w:tab w:val="clear" w:pos="2911"/>
        </w:tabs>
        <w:spacing w:before="240" w:after="120"/>
        <w:rPr>
          <w:bCs/>
          <w:lang w:val="en-GB"/>
        </w:rPr>
      </w:pPr>
      <w:bookmarkStart w:id="89" w:name="_Toc68293118"/>
      <w:r w:rsidRPr="00F20AE1">
        <w:rPr>
          <w:bCs/>
          <w:lang w:val="en-GB"/>
        </w:rPr>
        <w:t>Seamless ENC coverage</w:t>
      </w:r>
      <w:bookmarkEnd w:id="89"/>
    </w:p>
    <w:p w14:paraId="4E131F52" w14:textId="671E96FC" w:rsidR="006B2826" w:rsidRPr="00F20AE1" w:rsidRDefault="008E02A7" w:rsidP="00D95447">
      <w:pPr>
        <w:spacing w:after="120"/>
        <w:jc w:val="both"/>
        <w:rPr>
          <w:lang w:val="en-GB" w:eastAsia="en-US"/>
        </w:rPr>
      </w:pPr>
      <w:commentRangeStart w:id="90"/>
      <w:r w:rsidRPr="00F20AE1">
        <w:rPr>
          <w:lang w:val="en-GB" w:eastAsia="en-US"/>
        </w:rPr>
        <w:t>The rules regarding ENC coverage</w:t>
      </w:r>
      <w:r w:rsidR="002D27FC" w:rsidRPr="00F20AE1">
        <w:rPr>
          <w:lang w:val="en-GB" w:eastAsia="en-US"/>
        </w:rPr>
        <w:t xml:space="preserve"> (overlaps and gaps in data coverage)</w:t>
      </w:r>
      <w:r w:rsidRPr="00F20AE1">
        <w:rPr>
          <w:lang w:val="en-GB" w:eastAsia="en-US"/>
        </w:rPr>
        <w:t xml:space="preserve"> remain unchanged for S-101</w:t>
      </w:r>
      <w:r w:rsidR="006B2826" w:rsidRPr="00F20AE1">
        <w:rPr>
          <w:lang w:val="en-GB" w:eastAsia="en-US"/>
        </w:rPr>
        <w:t>.</w:t>
      </w:r>
      <w:commentRangeEnd w:id="90"/>
      <w:r w:rsidR="003F0512" w:rsidRPr="00F20AE1">
        <w:rPr>
          <w:rStyle w:val="CommentReference"/>
          <w:rFonts w:ascii="Garamond" w:hAnsi="Garamond"/>
          <w:lang w:val="en-GB" w:eastAsia="en-US"/>
        </w:rPr>
        <w:commentReference w:id="90"/>
      </w:r>
    </w:p>
    <w:p w14:paraId="4EA577DC"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1" w:name="_Toc68293119"/>
      <w:r w:rsidRPr="00F20AE1">
        <w:rPr>
          <w:bCs/>
          <w:lang w:val="en-GB"/>
        </w:rPr>
        <w:t>Feature Object Identifiers</w:t>
      </w:r>
      <w:bookmarkEnd w:id="91"/>
    </w:p>
    <w:p w14:paraId="3CF4226A" w14:textId="7C6EA511" w:rsidR="006B2826" w:rsidRPr="00F20AE1" w:rsidRDefault="00505AD6" w:rsidP="00D95447">
      <w:pPr>
        <w:spacing w:after="120"/>
        <w:jc w:val="both"/>
        <w:rPr>
          <w:lang w:val="en-GB" w:eastAsia="en-US"/>
        </w:rPr>
      </w:pPr>
      <w:commentRangeStart w:id="92"/>
      <w:r w:rsidRPr="00F20AE1">
        <w:rPr>
          <w:lang w:val="en-GB" w:eastAsia="en-US"/>
        </w:rPr>
        <w:t xml:space="preserve">New </w:t>
      </w:r>
      <w:r w:rsidR="006B2826" w:rsidRPr="00F20AE1">
        <w:rPr>
          <w:lang w:val="en-GB" w:eastAsia="en-US"/>
        </w:rPr>
        <w:t>Feature Object Identifier</w:t>
      </w:r>
      <w:r w:rsidRPr="00F20AE1">
        <w:rPr>
          <w:lang w:val="en-GB" w:eastAsia="en-US"/>
        </w:rPr>
        <w:t>s</w:t>
      </w:r>
      <w:r w:rsidR="006B2826" w:rsidRPr="00F20AE1">
        <w:rPr>
          <w:lang w:val="en-GB" w:eastAsia="en-US"/>
        </w:rPr>
        <w:t xml:space="preserve"> (FOID) </w:t>
      </w:r>
      <w:r w:rsidRPr="00F20AE1">
        <w:rPr>
          <w:lang w:val="en-GB" w:eastAsia="en-US"/>
        </w:rPr>
        <w:t>will be assigned to all S-57 objects during conversion to S-101 features.</w:t>
      </w:r>
      <w:commentRangeEnd w:id="92"/>
      <w:r w:rsidR="002D27FC" w:rsidRPr="00F20AE1">
        <w:rPr>
          <w:rStyle w:val="CommentReference"/>
          <w:rFonts w:ascii="Garamond" w:hAnsi="Garamond"/>
          <w:lang w:val="en-GB" w:eastAsia="en-US"/>
        </w:rPr>
        <w:commentReference w:id="92"/>
      </w:r>
      <w:r w:rsidRPr="00F20AE1">
        <w:rPr>
          <w:lang w:val="en-GB" w:eastAsia="en-US"/>
        </w:rPr>
        <w:t xml:space="preserve">  It is expected that the assigning of new FOIDs within a dataset during conversion will follow the same rules as in S-57 (that is</w:t>
      </w:r>
      <w:r w:rsidR="00AE0ABB" w:rsidRPr="00F20AE1">
        <w:rPr>
          <w:lang w:val="en-GB" w:eastAsia="en-US"/>
        </w:rPr>
        <w:t>, each feature must have a unique FOID however multiple parts of an individual real-world feature within the cell may have the same FOID)</w:t>
      </w:r>
      <w:r w:rsidR="006B2826" w:rsidRPr="00F20AE1">
        <w:rPr>
          <w:lang w:val="en-GB" w:eastAsia="en-US"/>
        </w:rPr>
        <w:t>.</w:t>
      </w:r>
      <w:r w:rsidR="00AE0ABB" w:rsidRPr="00F20AE1">
        <w:rPr>
          <w:lang w:val="en-GB" w:eastAsia="en-US"/>
        </w:rPr>
        <w:t xml:space="preserve">  However, </w:t>
      </w:r>
      <w:commentRangeStart w:id="93"/>
      <w:commentRangeStart w:id="94"/>
      <w:r w:rsidR="00E02DFD" w:rsidRPr="00F20AE1">
        <w:rPr>
          <w:lang w:val="en-GB" w:eastAsia="en-US"/>
        </w:rPr>
        <w:t>assigning</w:t>
      </w:r>
      <w:r w:rsidR="00AE0ABB" w:rsidRPr="00F20AE1">
        <w:rPr>
          <w:lang w:val="en-GB" w:eastAsia="en-US"/>
        </w:rPr>
        <w:t xml:space="preserve"> the same FOID to identify instances of the same real-world feature in different maximum display scale ENC datasets is not possible during </w:t>
      </w:r>
      <w:r w:rsidR="00E02DFD" w:rsidRPr="00F20AE1">
        <w:rPr>
          <w:lang w:val="en-GB" w:eastAsia="en-US"/>
        </w:rPr>
        <w:t xml:space="preserve">automatic </w:t>
      </w:r>
      <w:r w:rsidR="00AE0ABB" w:rsidRPr="00F20AE1">
        <w:rPr>
          <w:lang w:val="en-GB" w:eastAsia="en-US"/>
        </w:rPr>
        <w:t>conversion</w:t>
      </w:r>
      <w:commentRangeEnd w:id="93"/>
      <w:r w:rsidR="00E02DFD" w:rsidRPr="00F20AE1">
        <w:rPr>
          <w:rStyle w:val="CommentReference"/>
          <w:rFonts w:ascii="Garamond" w:hAnsi="Garamond"/>
          <w:lang w:val="en-GB" w:eastAsia="en-US"/>
        </w:rPr>
        <w:commentReference w:id="93"/>
      </w:r>
      <w:commentRangeEnd w:id="94"/>
      <w:r w:rsidR="00403A7E" w:rsidRPr="00F20AE1">
        <w:rPr>
          <w:rStyle w:val="CommentReference"/>
          <w:rFonts w:ascii="Garamond" w:hAnsi="Garamond"/>
          <w:lang w:val="en-GB" w:eastAsia="en-US"/>
        </w:rPr>
        <w:commentReference w:id="94"/>
      </w:r>
      <w:r w:rsidR="00AE0ABB" w:rsidRPr="00F20AE1">
        <w:rPr>
          <w:lang w:val="en-GB" w:eastAsia="en-US"/>
        </w:rPr>
        <w:t xml:space="preserve">.  </w:t>
      </w:r>
      <w:commentRangeStart w:id="95"/>
      <w:r w:rsidR="00AE0ABB" w:rsidRPr="00F20AE1">
        <w:rPr>
          <w:lang w:val="en-GB" w:eastAsia="en-US"/>
        </w:rPr>
        <w:t xml:space="preserve">Data Producers that wish to retain this relationship will be required to </w:t>
      </w:r>
      <w:r w:rsidR="00E02DFD" w:rsidRPr="00F20AE1">
        <w:rPr>
          <w:lang w:val="en-GB" w:eastAsia="en-US"/>
        </w:rPr>
        <w:t>manually amend these instances.</w:t>
      </w:r>
      <w:commentRangeEnd w:id="95"/>
      <w:r w:rsidR="002D27FC" w:rsidRPr="00F20AE1">
        <w:rPr>
          <w:rStyle w:val="CommentReference"/>
          <w:rFonts w:ascii="Garamond" w:hAnsi="Garamond"/>
          <w:lang w:val="en-GB" w:eastAsia="en-US"/>
        </w:rPr>
        <w:commentReference w:id="95"/>
      </w:r>
    </w:p>
    <w:p w14:paraId="30D91362" w14:textId="77777777" w:rsidR="006B2826" w:rsidRPr="00F20AE1" w:rsidRDefault="006B2826" w:rsidP="00C93144">
      <w:pPr>
        <w:pStyle w:val="Heading4"/>
        <w:keepLines/>
        <w:widowControl/>
        <w:numPr>
          <w:ilvl w:val="3"/>
          <w:numId w:val="13"/>
        </w:numPr>
        <w:tabs>
          <w:tab w:val="clear" w:pos="915"/>
          <w:tab w:val="clear" w:pos="2911"/>
        </w:tabs>
        <w:spacing w:after="120"/>
        <w:ind w:left="851" w:hanging="851"/>
        <w:rPr>
          <w:shd w:val="clear" w:color="auto" w:fill="FFFF00"/>
          <w:lang w:val="en-GB"/>
        </w:rPr>
      </w:pPr>
      <w:bookmarkStart w:id="96" w:name="_Toc68293120"/>
      <w:r w:rsidRPr="00F20AE1">
        <w:rPr>
          <w:lang w:val="en-GB"/>
        </w:rPr>
        <w:t>180</w:t>
      </w:r>
      <w:r w:rsidRPr="00F20AE1">
        <w:rPr>
          <w:rFonts w:cs="Arial"/>
          <w:lang w:val="en-GB"/>
        </w:rPr>
        <w:t>°</w:t>
      </w:r>
      <w:r w:rsidRPr="00F20AE1">
        <w:rPr>
          <w:lang w:val="en-GB"/>
        </w:rPr>
        <w:t xml:space="preserve"> Meridian of Longitude</w:t>
      </w:r>
      <w:bookmarkEnd w:id="96"/>
    </w:p>
    <w:p w14:paraId="68A7A556" w14:textId="129E406E" w:rsidR="00DD1C22" w:rsidRPr="00F20AE1" w:rsidRDefault="00DD1C22" w:rsidP="00DD1C22">
      <w:pPr>
        <w:spacing w:after="120"/>
        <w:jc w:val="both"/>
        <w:rPr>
          <w:lang w:val="en-GB" w:eastAsia="en-US"/>
        </w:rPr>
      </w:pPr>
      <w:r w:rsidRPr="00F20AE1">
        <w:rPr>
          <w:lang w:val="en-GB" w:eastAsia="en-US"/>
        </w:rPr>
        <w:t>The rule prohibiting datasets from crossing the 180</w:t>
      </w:r>
      <w:r w:rsidRPr="00F20AE1">
        <w:rPr>
          <w:lang w:val="en-GB" w:eastAsia="en-US"/>
        </w:rPr>
        <w:sym w:font="Symbol" w:char="F0B0"/>
      </w:r>
      <w:r w:rsidRPr="00F20AE1">
        <w:rPr>
          <w:lang w:val="en-GB" w:eastAsia="en-US"/>
        </w:rPr>
        <w:t xml:space="preserve"> meridian remain unchanged for S-101.</w:t>
      </w:r>
    </w:p>
    <w:p w14:paraId="522E1047"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97" w:name="_Toc68293121"/>
      <w:r w:rsidRPr="00F20AE1">
        <w:rPr>
          <w:lang w:val="en-GB"/>
        </w:rPr>
        <w:t>Data quality description</w:t>
      </w:r>
      <w:bookmarkEnd w:id="85"/>
      <w:bookmarkEnd w:id="86"/>
      <w:bookmarkEnd w:id="87"/>
      <w:bookmarkEnd w:id="97"/>
    </w:p>
    <w:p w14:paraId="4C335546"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98" w:name="_Toc422735431"/>
      <w:bookmarkStart w:id="99" w:name="_Toc8629842"/>
      <w:bookmarkStart w:id="100" w:name="_Toc8629974"/>
      <w:bookmarkStart w:id="101" w:name="_Toc68293122"/>
      <w:r w:rsidRPr="00F20AE1">
        <w:rPr>
          <w:lang w:val="en-GB"/>
        </w:rPr>
        <w:t>Production information</w:t>
      </w:r>
      <w:bookmarkEnd w:id="98"/>
      <w:bookmarkEnd w:id="99"/>
      <w:bookmarkEnd w:id="100"/>
      <w:bookmarkEnd w:id="101"/>
    </w:p>
    <w:p w14:paraId="685B4454" w14:textId="118987B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Producing Authority </w:t>
      </w:r>
      <w:r w:rsidR="00DD1C22" w:rsidRPr="00F20AE1">
        <w:rPr>
          <w:lang w:val="en-GB"/>
        </w:rPr>
        <w:t>provided</w:t>
      </w:r>
      <w:r w:rsidRPr="00F20AE1">
        <w:rPr>
          <w:lang w:val="en-GB"/>
        </w:rPr>
        <w:t xml:space="preserve"> in the “Producing Agency” [AGEN] subfield of the “Data Set Identification” [DSID] field</w:t>
      </w:r>
      <w:r w:rsidR="00DD1C22" w:rsidRPr="00F20AE1">
        <w:rPr>
          <w:lang w:val="en-GB"/>
        </w:rPr>
        <w:t xml:space="preserve"> is </w:t>
      </w:r>
      <w:r w:rsidR="000A01E9" w:rsidRPr="00F20AE1">
        <w:rPr>
          <w:lang w:val="en-GB"/>
        </w:rPr>
        <w:t>populated in the mandatory producingAgency field of the Dataset Discovery Metadata for the S-101 dataset.</w:t>
      </w:r>
    </w:p>
    <w:p w14:paraId="10594BEC"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02" w:name="_Toc422735433"/>
      <w:bookmarkStart w:id="103" w:name="_Toc8629843"/>
      <w:bookmarkStart w:id="104" w:name="_Toc8629975"/>
      <w:bookmarkStart w:id="105" w:name="_Toc68293123"/>
      <w:r w:rsidRPr="00F20AE1">
        <w:rPr>
          <w:lang w:val="en-GB"/>
        </w:rPr>
        <w:lastRenderedPageBreak/>
        <w:t>Up-to-datedness information</w:t>
      </w:r>
      <w:bookmarkEnd w:id="102"/>
      <w:bookmarkEnd w:id="103"/>
      <w:bookmarkEnd w:id="104"/>
      <w:bookmarkEnd w:id="105"/>
    </w:p>
    <w:p w14:paraId="4CC24472" w14:textId="0DAE4AE1"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Up-to-datedness information </w:t>
      </w:r>
      <w:r w:rsidR="008D05CF" w:rsidRPr="00F20AE1">
        <w:rPr>
          <w:lang w:val="en-GB"/>
        </w:rPr>
        <w:t>(</w:t>
      </w:r>
      <w:r w:rsidR="000A01E9" w:rsidRPr="00F20AE1">
        <w:rPr>
          <w:lang w:val="en-GB"/>
        </w:rPr>
        <w:t>provided</w:t>
      </w:r>
      <w:r w:rsidRPr="00F20AE1">
        <w:rPr>
          <w:lang w:val="en-GB"/>
        </w:rPr>
        <w:t xml:space="preserve"> in the “Edition Number” [EDTN], “Update Number” [UPDN], “Update Application Date” [UADT] and “Issue Date” [ISDT] subfields of the “Data Set Identification” [DSID] field</w:t>
      </w:r>
      <w:r w:rsidR="008D05CF" w:rsidRPr="00F20AE1">
        <w:rPr>
          <w:lang w:val="en-GB"/>
        </w:rPr>
        <w:t>) are reset in the corresponding S-101 file name and Dataset Discovery Metadata fields to reflect the release of a new S-101 dataset</w:t>
      </w:r>
      <w:r w:rsidRPr="00F20AE1">
        <w:rPr>
          <w:lang w:val="en-GB"/>
        </w:rPr>
        <w:t>.</w:t>
      </w:r>
    </w:p>
    <w:p w14:paraId="53C8AD98"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06" w:name="_Toc422735435"/>
      <w:bookmarkStart w:id="107" w:name="_Toc8629844"/>
      <w:bookmarkStart w:id="108" w:name="_Toc8629976"/>
      <w:bookmarkStart w:id="109" w:name="_Toc68293124"/>
      <w:r w:rsidRPr="00F20AE1">
        <w:rPr>
          <w:lang w:val="en-GB"/>
        </w:rPr>
        <w:t>Quality, reliability and accuracy of bathymetric data</w:t>
      </w:r>
      <w:bookmarkEnd w:id="106"/>
      <w:bookmarkEnd w:id="107"/>
      <w:bookmarkEnd w:id="108"/>
      <w:bookmarkEnd w:id="109"/>
    </w:p>
    <w:p w14:paraId="7A0BDD04"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10" w:name="_Toc422735437"/>
      <w:bookmarkStart w:id="111" w:name="_Toc8629845"/>
      <w:bookmarkStart w:id="112" w:name="_Toc8629977"/>
      <w:bookmarkStart w:id="113" w:name="_Toc68293125"/>
      <w:r w:rsidRPr="00F20AE1">
        <w:rPr>
          <w:lang w:val="en-GB"/>
        </w:rPr>
        <w:t>Quality of bathymetric data</w:t>
      </w:r>
      <w:bookmarkEnd w:id="110"/>
      <w:bookmarkEnd w:id="111"/>
      <w:bookmarkEnd w:id="112"/>
      <w:bookmarkEnd w:id="113"/>
    </w:p>
    <w:p w14:paraId="6E06849A" w14:textId="226C8EFB" w:rsidR="006B2826" w:rsidRPr="00F20AE1"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Quality of data (</w:t>
      </w:r>
      <w:r w:rsidR="006B2826" w:rsidRPr="00F20AE1">
        <w:rPr>
          <w:b/>
          <w:lang w:val="en-GB"/>
        </w:rPr>
        <w:t>M_QUAL</w:t>
      </w:r>
      <w:r w:rsidR="006B2826" w:rsidRPr="00F20AE1">
        <w:rPr>
          <w:lang w:val="en-GB"/>
        </w:rPr>
        <w:t>)</w:t>
      </w:r>
      <w:r w:rsidR="006B2826" w:rsidRPr="00F20AE1">
        <w:rPr>
          <w:lang w:val="en-GB"/>
        </w:rPr>
        <w:tab/>
      </w:r>
      <w:r w:rsidR="006B2826" w:rsidRPr="00F20AE1">
        <w:rPr>
          <w:lang w:val="en-GB"/>
        </w:rPr>
        <w:tab/>
        <w:t>(A)</w:t>
      </w:r>
    </w:p>
    <w:p w14:paraId="6D3874A6" w14:textId="53153E5E" w:rsidR="00247A3F" w:rsidRPr="00F20AE1"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3.7)</w:t>
      </w:r>
    </w:p>
    <w:p w14:paraId="5797E68C" w14:textId="3B63ADA1" w:rsidR="00052CBD" w:rsidRPr="00F20AE1"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differences in the data modelling between the S-57 </w:t>
      </w:r>
      <w:r w:rsidRPr="00F20AE1">
        <w:rPr>
          <w:b/>
          <w:lang w:val="en-GB"/>
        </w:rPr>
        <w:t>M_QUAL</w:t>
      </w:r>
      <w:r w:rsidRPr="00F20AE1">
        <w:rPr>
          <w:lang w:val="en-GB"/>
        </w:rPr>
        <w:t xml:space="preserve"> </w:t>
      </w:r>
      <w:r w:rsidR="003065FB" w:rsidRPr="00F20AE1">
        <w:rPr>
          <w:lang w:val="en-GB"/>
        </w:rPr>
        <w:t>Meta</w:t>
      </w:r>
      <w:r w:rsidRPr="00F20AE1">
        <w:rPr>
          <w:lang w:val="en-GB"/>
        </w:rPr>
        <w:t xml:space="preserve"> object and the</w:t>
      </w:r>
      <w:r w:rsidR="009D4E4D" w:rsidRPr="00F20AE1">
        <w:rPr>
          <w:lang w:val="en-GB"/>
        </w:rPr>
        <w:t xml:space="preserve"> S-101</w:t>
      </w:r>
      <w:r w:rsidRPr="00F20AE1">
        <w:rPr>
          <w:lang w:val="en-GB"/>
        </w:rPr>
        <w:t xml:space="preserve"> </w:t>
      </w:r>
      <w:r w:rsidRPr="00F20AE1">
        <w:rPr>
          <w:b/>
          <w:lang w:val="en-GB"/>
        </w:rPr>
        <w:t>Quality of Bathymetric Data</w:t>
      </w:r>
      <w:r w:rsidRPr="00F20AE1">
        <w:rPr>
          <w:lang w:val="en-GB"/>
        </w:rPr>
        <w:t xml:space="preserve"> Meta feature constitute one of the most significant changes from S-57 to S-101</w:t>
      </w:r>
      <w:r w:rsidR="003065FB" w:rsidRPr="00F20AE1">
        <w:rPr>
          <w:lang w:val="en-GB"/>
        </w:rPr>
        <w:t>.  In the S-101 data model, the defining S-57 CATZOC attribute has been effectively “deconstructed” into its component parts of position and depth accurac</w:t>
      </w:r>
      <w:r w:rsidR="009D4E4D" w:rsidRPr="00F20AE1">
        <w:rPr>
          <w:lang w:val="en-GB"/>
        </w:rPr>
        <w:t>ies</w:t>
      </w:r>
      <w:r w:rsidR="003065FB" w:rsidRPr="00F20AE1">
        <w:rPr>
          <w:lang w:val="en-GB"/>
        </w:rPr>
        <w:t xml:space="preserve">; </w:t>
      </w:r>
      <w:r w:rsidR="00FF53F4" w:rsidRPr="00F20AE1">
        <w:rPr>
          <w:lang w:val="en-GB"/>
        </w:rPr>
        <w:t>and seafloor coverage (including feature detection)</w:t>
      </w:r>
      <w:r w:rsidR="000629B9">
        <w:rPr>
          <w:lang w:val="en-GB"/>
        </w:rPr>
        <w:t xml:space="preserve"> in addition to the one-to-one translation to the S-101 attribute </w:t>
      </w:r>
      <w:r w:rsidR="000629B9">
        <w:rPr>
          <w:b/>
          <w:lang w:val="en-GB"/>
        </w:rPr>
        <w:t>category of zone of confidence in data</w:t>
      </w:r>
      <w:r w:rsidR="00FF53F4" w:rsidRPr="00F20AE1">
        <w:rPr>
          <w:lang w:val="en-GB"/>
        </w:rPr>
        <w:t>.</w:t>
      </w:r>
      <w:r w:rsidR="00282A59" w:rsidRPr="00F20AE1">
        <w:rPr>
          <w:lang w:val="en-GB"/>
        </w:rPr>
        <w:t xml:space="preserve">  </w:t>
      </w:r>
      <w:r w:rsidR="00052CBD" w:rsidRPr="00F20AE1">
        <w:rPr>
          <w:lang w:val="en-GB"/>
        </w:rPr>
        <w:t>This has been done in order to provide the mariner with more detailed information as to the quality of the bathymetric data included in the ENC dataset.</w:t>
      </w:r>
    </w:p>
    <w:p w14:paraId="710680B3" w14:textId="5B6EACE4" w:rsidR="00247A3F" w:rsidRPr="00F20AE1"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Category of Zone of Confidence in Data:</w:t>
      </w:r>
      <w:r w:rsidRPr="00F20AE1">
        <w:rPr>
          <w:lang w:val="en-GB"/>
        </w:rPr>
        <w:t xml:space="preserve">  </w:t>
      </w:r>
      <w:r w:rsidR="00282A59" w:rsidRPr="00F20AE1">
        <w:rPr>
          <w:lang w:val="en-GB"/>
        </w:rPr>
        <w:t xml:space="preserve">During the automated conversion process, the value populated in </w:t>
      </w:r>
      <w:r w:rsidR="009D4E4D" w:rsidRPr="00F20AE1">
        <w:rPr>
          <w:lang w:val="en-GB"/>
        </w:rPr>
        <w:t xml:space="preserve">the S-57 attribute </w:t>
      </w:r>
      <w:r w:rsidR="00282A59" w:rsidRPr="00F20AE1">
        <w:rPr>
          <w:lang w:val="en-GB"/>
        </w:rPr>
        <w:t xml:space="preserve">CATZOC </w:t>
      </w:r>
      <w:r w:rsidR="000629B9">
        <w:rPr>
          <w:lang w:val="en-GB"/>
        </w:rPr>
        <w:t xml:space="preserve">will convert directly to the S-101 attribute </w:t>
      </w:r>
      <w:r w:rsidR="000629B9">
        <w:rPr>
          <w:b/>
          <w:lang w:val="en-GB"/>
        </w:rPr>
        <w:t>category of zone of confidence in data</w:t>
      </w:r>
      <w:r w:rsidR="000629B9">
        <w:rPr>
          <w:lang w:val="en-GB"/>
        </w:rPr>
        <w:t xml:space="preserve">; and in addition </w:t>
      </w:r>
      <w:r w:rsidR="00282A59" w:rsidRPr="00F20AE1">
        <w:rPr>
          <w:lang w:val="en-GB"/>
        </w:rPr>
        <w:t xml:space="preserve">will be </w:t>
      </w:r>
      <w:r w:rsidR="00636D3A" w:rsidRPr="00F20AE1">
        <w:rPr>
          <w:lang w:val="en-GB"/>
        </w:rPr>
        <w:t>used to populate</w:t>
      </w:r>
      <w:r w:rsidR="00282A59" w:rsidRPr="00F20AE1">
        <w:rPr>
          <w:lang w:val="en-GB"/>
        </w:rPr>
        <w:t xml:space="preserve"> the S-101 </w:t>
      </w:r>
      <w:r w:rsidR="00346AD6" w:rsidRPr="00F20AE1">
        <w:rPr>
          <w:lang w:val="en-GB"/>
        </w:rPr>
        <w:t xml:space="preserve">mandatory </w:t>
      </w:r>
      <w:r w:rsidR="00282A59" w:rsidRPr="00F20AE1">
        <w:rPr>
          <w:lang w:val="en-GB"/>
        </w:rPr>
        <w:t>attributes</w:t>
      </w:r>
      <w:r w:rsidR="00AD4F42" w:rsidRPr="00F20AE1">
        <w:rPr>
          <w:lang w:val="en-GB"/>
        </w:rPr>
        <w:t xml:space="preserve"> </w:t>
      </w:r>
      <w:r w:rsidR="00AD4F42" w:rsidRPr="00F20AE1">
        <w:rPr>
          <w:b/>
          <w:lang w:val="en-GB"/>
        </w:rPr>
        <w:t>data assessment</w:t>
      </w:r>
      <w:r w:rsidR="00AD4F42" w:rsidRPr="00F20AE1">
        <w:rPr>
          <w:lang w:val="en-GB"/>
        </w:rPr>
        <w:t>,</w:t>
      </w:r>
      <w:r w:rsidR="00282A59" w:rsidRPr="00F20AE1">
        <w:rPr>
          <w:lang w:val="en-GB"/>
        </w:rPr>
        <w:t xml:space="preserve"> </w:t>
      </w:r>
      <w:r w:rsidR="00282A59" w:rsidRPr="00F20AE1">
        <w:rPr>
          <w:b/>
          <w:lang w:val="en-GB"/>
        </w:rPr>
        <w:t>features detected</w:t>
      </w:r>
      <w:r w:rsidR="00C45D0F" w:rsidRPr="00F20AE1">
        <w:rPr>
          <w:lang w:val="en-GB"/>
        </w:rPr>
        <w:t xml:space="preserve"> (complex attribute), </w:t>
      </w:r>
      <w:r w:rsidR="00282A59" w:rsidRPr="00F20AE1">
        <w:rPr>
          <w:b/>
          <w:lang w:val="en-GB"/>
        </w:rPr>
        <w:t>full seafloor coverage achieved</w:t>
      </w:r>
      <w:r w:rsidR="00C45D0F" w:rsidRPr="00F20AE1">
        <w:rPr>
          <w:lang w:val="en-GB"/>
        </w:rPr>
        <w:t xml:space="preserve">, </w:t>
      </w:r>
      <w:r w:rsidR="00C45D0F" w:rsidRPr="00F20AE1">
        <w:rPr>
          <w:b/>
          <w:lang w:val="en-GB"/>
        </w:rPr>
        <w:t>horizontal position uncertainty</w:t>
      </w:r>
      <w:r w:rsidR="00C45D0F" w:rsidRPr="00F20AE1">
        <w:rPr>
          <w:lang w:val="en-GB"/>
        </w:rPr>
        <w:t xml:space="preserve"> </w:t>
      </w:r>
      <w:r w:rsidR="00052CBD" w:rsidRPr="00F20AE1">
        <w:rPr>
          <w:lang w:val="en-GB"/>
        </w:rPr>
        <w:t xml:space="preserve">(complex attribute) </w:t>
      </w:r>
      <w:r w:rsidR="00C45D0F" w:rsidRPr="00F20AE1">
        <w:rPr>
          <w:lang w:val="en-GB"/>
        </w:rPr>
        <w:t xml:space="preserve">and </w:t>
      </w:r>
      <w:r w:rsidR="00C45D0F" w:rsidRPr="00F20AE1">
        <w:rPr>
          <w:b/>
          <w:lang w:val="en-GB"/>
        </w:rPr>
        <w:t>vertical uncertainty</w:t>
      </w:r>
      <w:r w:rsidR="00052CBD" w:rsidRPr="00F20AE1">
        <w:rPr>
          <w:lang w:val="en-GB"/>
        </w:rPr>
        <w:t xml:space="preserve"> (complex attribute)</w:t>
      </w:r>
      <w:r w:rsidR="00C45D0F" w:rsidRPr="00F20AE1">
        <w:rPr>
          <w:lang w:val="en-GB"/>
        </w:rPr>
        <w:t>.</w:t>
      </w:r>
      <w:r w:rsidR="00052CBD" w:rsidRPr="00F20AE1">
        <w:rPr>
          <w:lang w:val="en-GB"/>
        </w:rPr>
        <w:t xml:space="preserve"> The values populated for these attributes will correspond to the values shown in the ZOC table included in S-57 Appendix A, Chapter 2 – </w:t>
      </w:r>
      <w:r w:rsidR="00052CBD" w:rsidRPr="00F20AE1">
        <w:rPr>
          <w:i/>
          <w:lang w:val="en-GB"/>
        </w:rPr>
        <w:t>Attributes</w:t>
      </w:r>
      <w:r w:rsidR="00052CBD" w:rsidRPr="00F20AE1">
        <w:rPr>
          <w:lang w:val="en-GB"/>
        </w:rPr>
        <w:t xml:space="preserve">, as amended by S-57 Supplement No. 3.  Data Producers </w:t>
      </w:r>
      <w:r w:rsidRPr="00F20AE1">
        <w:rPr>
          <w:lang w:val="en-GB"/>
        </w:rPr>
        <w:t>may choose to re-evaluate these values in order to provide more accurate indications of these individual components of bathymetric data quality to the mariner</w:t>
      </w:r>
      <w:r w:rsidR="00C54078" w:rsidRPr="00F20AE1">
        <w:rPr>
          <w:lang w:val="en-GB"/>
        </w:rPr>
        <w:t>, given that the automated values populated will correspond to the “worst case” for each component</w:t>
      </w:r>
      <w:r w:rsidR="001B399F" w:rsidRPr="00F20AE1">
        <w:rPr>
          <w:lang w:val="en-GB"/>
        </w:rPr>
        <w:t xml:space="preserve"> (see also additional comments for the </w:t>
      </w:r>
      <w:r w:rsidR="001B399F" w:rsidRPr="00F20AE1">
        <w:rPr>
          <w:b/>
          <w:lang w:val="en-GB"/>
        </w:rPr>
        <w:t>data assessment</w:t>
      </w:r>
      <w:r w:rsidR="001B399F" w:rsidRPr="00F20AE1">
        <w:rPr>
          <w:lang w:val="en-GB"/>
        </w:rPr>
        <w:t xml:space="preserve"> attribute below)</w:t>
      </w:r>
      <w:r w:rsidRPr="00F20AE1">
        <w:rPr>
          <w:lang w:val="en-GB"/>
        </w:rPr>
        <w:t xml:space="preserve">.  For this reason, and also </w:t>
      </w:r>
      <w:r w:rsidR="00346AD6" w:rsidRPr="00F20AE1">
        <w:rPr>
          <w:lang w:val="en-GB"/>
        </w:rPr>
        <w:t xml:space="preserve">so as </w:t>
      </w:r>
      <w:r w:rsidRPr="00F20AE1">
        <w:rPr>
          <w:lang w:val="en-GB"/>
        </w:rPr>
        <w:t>to ensure consistent</w:t>
      </w:r>
      <w:r w:rsidR="00346AD6" w:rsidRPr="00F20AE1">
        <w:rPr>
          <w:lang w:val="en-GB"/>
        </w:rPr>
        <w:t xml:space="preserve"> portrayal of the indication of overall bathymetric data quality </w:t>
      </w:r>
      <w:r w:rsidR="0061795E">
        <w:rPr>
          <w:lang w:val="en-GB"/>
        </w:rPr>
        <w:t>during the S-57 to S-101 transition period</w:t>
      </w:r>
      <w:r w:rsidR="00346AD6" w:rsidRPr="00F20AE1">
        <w:rPr>
          <w:lang w:val="en-GB"/>
        </w:rPr>
        <w:t xml:space="preserve">, the S-101 attribute </w:t>
      </w:r>
      <w:r w:rsidR="00346AD6" w:rsidRPr="00F20AE1">
        <w:rPr>
          <w:b/>
          <w:lang w:val="en-GB"/>
        </w:rPr>
        <w:t>category of zone of confidence in data</w:t>
      </w:r>
      <w:r w:rsidR="00346AD6" w:rsidRPr="00F20AE1">
        <w:rPr>
          <w:lang w:val="en-GB"/>
        </w:rPr>
        <w:t xml:space="preserve"> is included as identical to the S-57 CATZOC attribute</w:t>
      </w:r>
      <w:r w:rsidR="00C54078" w:rsidRPr="00F20AE1">
        <w:rPr>
          <w:lang w:val="en-GB"/>
        </w:rPr>
        <w:t>, from which ECDIS portrayal will be derived</w:t>
      </w:r>
      <w:r w:rsidR="00AD4F42" w:rsidRPr="00F20AE1">
        <w:rPr>
          <w:lang w:val="en-GB"/>
        </w:rPr>
        <w:t>.</w:t>
      </w:r>
    </w:p>
    <w:p w14:paraId="25A145B5" w14:textId="77386977" w:rsidR="00636D3A" w:rsidRPr="00F20AE1"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the S-57 attributes POSACC or SOUACC have been populated for </w:t>
      </w:r>
      <w:r w:rsidRPr="00F20AE1">
        <w:rPr>
          <w:b/>
          <w:lang w:val="en-GB"/>
        </w:rPr>
        <w:t>M_QUAL</w:t>
      </w:r>
      <w:r w:rsidR="00C03EB6" w:rsidRPr="00F20AE1">
        <w:rPr>
          <w:lang w:val="en-GB"/>
        </w:rPr>
        <w:t xml:space="preserve"> to indicate a higher accuracy then the CAZOC indicates</w:t>
      </w:r>
      <w:r w:rsidRPr="00F20AE1">
        <w:rPr>
          <w:lang w:val="en-GB"/>
        </w:rPr>
        <w:t xml:space="preserve">, these values will override the CATZOC categorisation of </w:t>
      </w:r>
      <w:r w:rsidR="00C03EB6" w:rsidRPr="00F20AE1">
        <w:rPr>
          <w:lang w:val="en-GB"/>
        </w:rPr>
        <w:t xml:space="preserve">position and depth accuracy in populating the </w:t>
      </w:r>
      <w:r w:rsidR="00C03EB6" w:rsidRPr="00F20AE1">
        <w:rPr>
          <w:b/>
          <w:lang w:val="en-GB"/>
        </w:rPr>
        <w:t>horizontal position uncertainty</w:t>
      </w:r>
      <w:r w:rsidR="00C03EB6" w:rsidRPr="00F20AE1">
        <w:rPr>
          <w:lang w:val="en-GB"/>
        </w:rPr>
        <w:t xml:space="preserve"> and </w:t>
      </w:r>
      <w:r w:rsidR="00C03EB6" w:rsidRPr="00F20AE1">
        <w:rPr>
          <w:b/>
          <w:lang w:val="en-GB"/>
        </w:rPr>
        <w:t>vertical uncertainty</w:t>
      </w:r>
      <w:r w:rsidR="00C03EB6" w:rsidRPr="00F20AE1">
        <w:rPr>
          <w:lang w:val="en-GB"/>
        </w:rPr>
        <w:t xml:space="preserve"> complex attributes during the automated conversion process.</w:t>
      </w:r>
    </w:p>
    <w:p w14:paraId="6429DE60" w14:textId="190900E2" w:rsidR="00AD4F42" w:rsidRPr="00F20AE1"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Data Assessment:</w:t>
      </w:r>
      <w:r w:rsidRPr="00F20AE1">
        <w:rPr>
          <w:lang w:val="en-GB"/>
        </w:rPr>
        <w:t xml:space="preserve">  The S-101 </w:t>
      </w:r>
      <w:r w:rsidR="001B399F" w:rsidRPr="00F20AE1">
        <w:rPr>
          <w:lang w:val="en-GB"/>
        </w:rPr>
        <w:t xml:space="preserve">mandatory </w:t>
      </w:r>
      <w:r w:rsidRPr="00F20AE1">
        <w:rPr>
          <w:lang w:val="en-GB"/>
        </w:rPr>
        <w:t xml:space="preserve">attribute </w:t>
      </w:r>
      <w:r w:rsidRPr="00F20AE1">
        <w:rPr>
          <w:b/>
          <w:lang w:val="en-GB"/>
        </w:rPr>
        <w:t>data assessment</w:t>
      </w:r>
      <w:r w:rsidR="003275FC" w:rsidRPr="00F20AE1">
        <w:rPr>
          <w:lang w:val="en-GB"/>
        </w:rPr>
        <w:t xml:space="preserve"> introduces an option to reduce screen clutter in some ECDIS display modes through population of value </w:t>
      </w:r>
      <w:r w:rsidR="003275FC" w:rsidRPr="00F20AE1">
        <w:rPr>
          <w:i/>
          <w:lang w:val="en-GB"/>
        </w:rPr>
        <w:t>2</w:t>
      </w:r>
      <w:r w:rsidR="003275FC" w:rsidRPr="00F20AE1">
        <w:rPr>
          <w:lang w:val="en-GB"/>
        </w:rPr>
        <w:t xml:space="preserve"> (assessed (oceanic)).  This value is intended for use where </w:t>
      </w:r>
      <w:r w:rsidR="001B399F" w:rsidRPr="00F20AE1">
        <w:rPr>
          <w:lang w:val="en-GB"/>
        </w:rPr>
        <w:t xml:space="preserve">an indication of the overall data quality is not considered to be required – generally in depths deeper the 200 metres.  However, determination as to when this value may be populated cannot be made during the automated conversion process, therefore for all </w:t>
      </w:r>
      <w:r w:rsidR="001B399F" w:rsidRPr="00F20AE1">
        <w:rPr>
          <w:b/>
          <w:lang w:val="en-GB"/>
        </w:rPr>
        <w:t>M_QUAL</w:t>
      </w:r>
      <w:r w:rsidR="001B399F" w:rsidRPr="00F20AE1">
        <w:rPr>
          <w:lang w:val="en-GB"/>
        </w:rPr>
        <w:t xml:space="preserve"> except those where CATZOC = </w:t>
      </w:r>
      <w:r w:rsidR="001B399F" w:rsidRPr="00F20AE1">
        <w:rPr>
          <w:i/>
          <w:lang w:val="en-GB"/>
        </w:rPr>
        <w:t>6</w:t>
      </w:r>
      <w:r w:rsidR="001B399F" w:rsidRPr="00F20AE1">
        <w:rPr>
          <w:lang w:val="en-GB"/>
        </w:rPr>
        <w:t xml:space="preserve"> (zone of confidence U (data not assessed)</w:t>
      </w:r>
      <w:r w:rsidR="00F6752F" w:rsidRPr="00F20AE1">
        <w:rPr>
          <w:lang w:val="en-GB"/>
        </w:rPr>
        <w:t>)</w:t>
      </w:r>
      <w:r w:rsidR="00562940" w:rsidRPr="00F20AE1">
        <w:rPr>
          <w:lang w:val="en-GB"/>
        </w:rPr>
        <w:t xml:space="preserve">, the corresponding </w:t>
      </w:r>
      <w:r w:rsidR="00562940" w:rsidRPr="00F20AE1">
        <w:rPr>
          <w:b/>
          <w:lang w:val="en-GB"/>
        </w:rPr>
        <w:t>Quality of Bathymetric Data</w:t>
      </w:r>
      <w:r w:rsidR="00562940" w:rsidRPr="00F20AE1">
        <w:rPr>
          <w:lang w:val="en-GB"/>
        </w:rPr>
        <w:t xml:space="preserve"> will have </w:t>
      </w:r>
      <w:r w:rsidR="00562940" w:rsidRPr="00F20AE1">
        <w:rPr>
          <w:b/>
          <w:lang w:val="en-GB"/>
        </w:rPr>
        <w:t>data assessment</w:t>
      </w:r>
      <w:r w:rsidR="00562940" w:rsidRPr="00F20AE1">
        <w:rPr>
          <w:lang w:val="en-GB"/>
        </w:rPr>
        <w:t xml:space="preserve"> populated with value </w:t>
      </w:r>
      <w:r w:rsidR="00562940" w:rsidRPr="00F20AE1">
        <w:rPr>
          <w:i/>
          <w:lang w:val="en-GB"/>
        </w:rPr>
        <w:t>1</w:t>
      </w:r>
      <w:r w:rsidR="00562940" w:rsidRPr="00F20AE1">
        <w:rPr>
          <w:lang w:val="en-GB"/>
        </w:rPr>
        <w:t xml:space="preserve"> (assessed).</w:t>
      </w:r>
    </w:p>
    <w:p w14:paraId="70B2F971" w14:textId="003D6FF5" w:rsidR="00562940" w:rsidRPr="00F20AE1"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Temporal Variation:</w:t>
      </w:r>
      <w:r w:rsidRPr="00F20AE1">
        <w:rPr>
          <w:lang w:val="en-GB"/>
        </w:rPr>
        <w:t xml:space="preserve">  The S-101 mandatory attribute </w:t>
      </w:r>
      <w:r w:rsidRPr="00F20AE1">
        <w:rPr>
          <w:b/>
          <w:lang w:val="en-GB"/>
        </w:rPr>
        <w:t>category of temporal variation</w:t>
      </w:r>
      <w:r w:rsidRPr="00F20AE1">
        <w:rPr>
          <w:lang w:val="en-GB"/>
        </w:rPr>
        <w:t xml:space="preserve"> introduces the ability for the Data Producer to incorporate the temporal impact </w:t>
      </w:r>
      <w:r w:rsidR="007E16AA" w:rsidRPr="00F20AE1">
        <w:rPr>
          <w:lang w:val="en-GB"/>
        </w:rPr>
        <w:t xml:space="preserve">on </w:t>
      </w:r>
      <w:r w:rsidRPr="00F20AE1">
        <w:rPr>
          <w:lang w:val="en-GB"/>
        </w:rPr>
        <w:t xml:space="preserve">bathymetric data quality </w:t>
      </w:r>
      <w:r w:rsidR="007E16AA" w:rsidRPr="00F20AE1">
        <w:rPr>
          <w:lang w:val="en-GB"/>
        </w:rPr>
        <w:t xml:space="preserve">in areas where the seabed is likely to change over time, or in the wake of an extreme event such as a hurricane or tsunami.  During the automated conversion process, for all </w:t>
      </w:r>
      <w:r w:rsidR="007E16AA" w:rsidRPr="00F20AE1">
        <w:rPr>
          <w:b/>
          <w:lang w:val="en-GB"/>
        </w:rPr>
        <w:t>M_QUAL</w:t>
      </w:r>
      <w:r w:rsidR="007E16AA" w:rsidRPr="00F20AE1">
        <w:rPr>
          <w:lang w:val="en-GB"/>
        </w:rPr>
        <w:t xml:space="preserve"> except those where CATZOC = </w:t>
      </w:r>
      <w:r w:rsidR="007E16AA" w:rsidRPr="00F20AE1">
        <w:rPr>
          <w:i/>
          <w:lang w:val="en-GB"/>
        </w:rPr>
        <w:t>6</w:t>
      </w:r>
      <w:r w:rsidR="007E16AA" w:rsidRPr="00F20AE1">
        <w:rPr>
          <w:lang w:val="en-GB"/>
        </w:rPr>
        <w:t xml:space="preserve"> (zone of confidence U (data not assessed)</w:t>
      </w:r>
      <w:r w:rsidR="00F6752F" w:rsidRPr="00F20AE1">
        <w:rPr>
          <w:lang w:val="en-GB"/>
        </w:rPr>
        <w:t>)</w:t>
      </w:r>
      <w:r w:rsidR="007E16AA" w:rsidRPr="00F20AE1">
        <w:rPr>
          <w:lang w:val="en-GB"/>
        </w:rPr>
        <w:t xml:space="preserve">, the corresponding </w:t>
      </w:r>
      <w:r w:rsidR="007E16AA" w:rsidRPr="00F20AE1">
        <w:rPr>
          <w:b/>
          <w:lang w:val="en-GB"/>
        </w:rPr>
        <w:t>Quality of Bathymetric Data</w:t>
      </w:r>
      <w:r w:rsidR="007E16AA" w:rsidRPr="00F20AE1">
        <w:rPr>
          <w:lang w:val="en-GB"/>
        </w:rPr>
        <w:t xml:space="preserve"> will have </w:t>
      </w:r>
      <w:r w:rsidR="007E16AA" w:rsidRPr="00F20AE1">
        <w:rPr>
          <w:b/>
          <w:lang w:val="en-GB"/>
        </w:rPr>
        <w:t>category of temporal variation</w:t>
      </w:r>
      <w:r w:rsidR="007E16AA" w:rsidRPr="00F20AE1">
        <w:rPr>
          <w:lang w:val="en-GB"/>
        </w:rPr>
        <w:t xml:space="preserve"> populated with value </w:t>
      </w:r>
      <w:r w:rsidR="007E16AA" w:rsidRPr="00F20AE1">
        <w:rPr>
          <w:i/>
          <w:lang w:val="en-GB"/>
        </w:rPr>
        <w:t>5</w:t>
      </w:r>
      <w:r w:rsidR="007E16AA" w:rsidRPr="00F20AE1">
        <w:rPr>
          <w:lang w:val="en-GB"/>
        </w:rPr>
        <w:t xml:space="preserve"> (unlikely to change).  </w:t>
      </w:r>
      <w:r w:rsidR="00F6752F" w:rsidRPr="00F20AE1">
        <w:rPr>
          <w:lang w:val="en-GB"/>
        </w:rPr>
        <w:t xml:space="preserve">For full S-101 functionality, Data Producers will be required to reassess the value of this attribute as required.  For CATZOC = </w:t>
      </w:r>
      <w:r w:rsidR="00F6752F" w:rsidRPr="00F20AE1">
        <w:rPr>
          <w:i/>
          <w:lang w:val="en-GB"/>
        </w:rPr>
        <w:t>6</w:t>
      </w:r>
      <w:r w:rsidR="00F6752F" w:rsidRPr="00F20AE1">
        <w:rPr>
          <w:lang w:val="en-GB"/>
        </w:rPr>
        <w:t xml:space="preserve"> (zone of confidence U (data not assessed)), </w:t>
      </w:r>
      <w:r w:rsidR="00F6752F" w:rsidRPr="00F20AE1">
        <w:rPr>
          <w:b/>
          <w:lang w:val="en-GB"/>
        </w:rPr>
        <w:t>category of temporal variation</w:t>
      </w:r>
      <w:r w:rsidR="00F6752F" w:rsidRPr="00F20AE1">
        <w:rPr>
          <w:lang w:val="en-GB"/>
        </w:rPr>
        <w:t xml:space="preserve"> will be populated with value </w:t>
      </w:r>
      <w:r w:rsidR="00F6752F" w:rsidRPr="00F20AE1">
        <w:rPr>
          <w:i/>
          <w:lang w:val="en-GB"/>
        </w:rPr>
        <w:t>6</w:t>
      </w:r>
      <w:r w:rsidR="00F6752F" w:rsidRPr="00F20AE1">
        <w:rPr>
          <w:lang w:val="en-GB"/>
        </w:rPr>
        <w:t xml:space="preserve"> (unassessed).</w:t>
      </w:r>
    </w:p>
    <w:p w14:paraId="3D249FB0" w14:textId="6C90A819" w:rsidR="007879CE" w:rsidRPr="00F20AE1" w:rsidRDefault="007879CE"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lastRenderedPageBreak/>
        <w:t>Feature Detection:</w:t>
      </w:r>
      <w:r w:rsidRPr="00F20AE1">
        <w:rPr>
          <w:lang w:val="en-GB"/>
        </w:rPr>
        <w:t xml:space="preserve">  </w:t>
      </w:r>
      <w:r w:rsidR="000B384A" w:rsidRPr="00F20AE1">
        <w:rPr>
          <w:lang w:val="en-GB"/>
        </w:rPr>
        <w:t>T</w:t>
      </w:r>
      <w:r w:rsidRPr="00F20AE1">
        <w:rPr>
          <w:lang w:val="en-GB"/>
        </w:rPr>
        <w:t xml:space="preserve">he S-101 </w:t>
      </w:r>
      <w:r w:rsidR="00A81123">
        <w:rPr>
          <w:lang w:val="en-GB"/>
        </w:rPr>
        <w:t xml:space="preserve">mandatory </w:t>
      </w:r>
      <w:r w:rsidRPr="00F20AE1">
        <w:rPr>
          <w:lang w:val="en-GB"/>
        </w:rPr>
        <w:t xml:space="preserve">complex attribute </w:t>
      </w:r>
      <w:r w:rsidRPr="00F20AE1">
        <w:rPr>
          <w:b/>
          <w:lang w:val="en-GB"/>
        </w:rPr>
        <w:t>feature detection</w:t>
      </w:r>
      <w:r w:rsidRPr="00F20AE1">
        <w:rPr>
          <w:lang w:val="en-GB"/>
        </w:rPr>
        <w:t xml:space="preserve"> introduces the option to include an indication of the minimum size of significant features detected</w:t>
      </w:r>
      <w:r w:rsidR="00A814FE" w:rsidRPr="00F20AE1">
        <w:rPr>
          <w:lang w:val="en-GB"/>
        </w:rPr>
        <w:t xml:space="preserve"> by higher quality hydrographic surveys, using the sub-attribute </w:t>
      </w:r>
      <w:r w:rsidR="00A814FE" w:rsidRPr="00F20AE1">
        <w:rPr>
          <w:b/>
          <w:lang w:val="en-GB"/>
        </w:rPr>
        <w:t>size of features detected</w:t>
      </w:r>
      <w:r w:rsidR="00A814FE" w:rsidRPr="00F20AE1">
        <w:rPr>
          <w:lang w:val="en-GB"/>
        </w:rPr>
        <w:t xml:space="preserve">.  There is no corresponding encoding for this information in S-57 – for full capability S-101 data, </w:t>
      </w:r>
      <w:r w:rsidR="00BC1B46" w:rsidRPr="00F20AE1">
        <w:rPr>
          <w:lang w:val="en-GB"/>
        </w:rPr>
        <w:t>Data Producers</w:t>
      </w:r>
      <w:r w:rsidR="00A814FE" w:rsidRPr="00F20AE1">
        <w:rPr>
          <w:lang w:val="en-GB"/>
        </w:rPr>
        <w:t xml:space="preserve"> will be required to </w:t>
      </w:r>
      <w:r w:rsidR="00166B80" w:rsidRPr="00F20AE1">
        <w:rPr>
          <w:lang w:val="en-GB"/>
        </w:rPr>
        <w:t>populate this attribute manually</w:t>
      </w:r>
      <w:r w:rsidR="0039107A" w:rsidRPr="00F20AE1">
        <w:rPr>
          <w:lang w:val="en-GB"/>
        </w:rPr>
        <w:t>, if considered necessary</w:t>
      </w:r>
      <w:r w:rsidR="00166B80" w:rsidRPr="00F20AE1">
        <w:rPr>
          <w:lang w:val="en-GB"/>
        </w:rPr>
        <w:t>.</w:t>
      </w:r>
    </w:p>
    <w:p w14:paraId="386D83C4" w14:textId="63D752D1" w:rsidR="00166B80"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Survey Data Range:</w:t>
      </w:r>
      <w:r w:rsidRPr="00F20AE1">
        <w:rPr>
          <w:lang w:val="en-GB"/>
        </w:rPr>
        <w:t xml:space="preserve">  In S-57, the attribute SUREND is not mandatory for M_QUAL.  In S-101, the complex attribute </w:t>
      </w:r>
      <w:r w:rsidRPr="00F20AE1">
        <w:rPr>
          <w:b/>
          <w:lang w:val="en-GB"/>
        </w:rPr>
        <w:t>survey date range</w:t>
      </w:r>
      <w:r w:rsidRPr="00F20AE1">
        <w:rPr>
          <w:lang w:val="en-GB"/>
        </w:rPr>
        <w:t xml:space="preserve">, sub-attribute </w:t>
      </w:r>
      <w:r w:rsidRPr="00F20AE1">
        <w:rPr>
          <w:b/>
          <w:lang w:val="en-GB"/>
        </w:rPr>
        <w:t>date end</w:t>
      </w:r>
      <w:r w:rsidRPr="00F20AE1">
        <w:rPr>
          <w:lang w:val="en-GB"/>
        </w:rPr>
        <w:t xml:space="preserve">, is mandatory for </w:t>
      </w:r>
      <w:r w:rsidRPr="00F20AE1">
        <w:rPr>
          <w:b/>
          <w:lang w:val="en-GB"/>
        </w:rPr>
        <w:t>Quality of Bathymetric Data</w:t>
      </w:r>
      <w:r w:rsidRPr="00F20AE1">
        <w:rPr>
          <w:lang w:val="en-GB"/>
        </w:rPr>
        <w:t xml:space="preserve">.  </w:t>
      </w:r>
      <w:r w:rsidR="0087451D" w:rsidRPr="00F20AE1">
        <w:rPr>
          <w:lang w:val="en-GB"/>
        </w:rPr>
        <w:t xml:space="preserve">In order to optimise the S-57 to S-101 conversion process, Data Producers should ensure that the attribute SUREND is populated on all </w:t>
      </w:r>
      <w:r w:rsidR="0087451D" w:rsidRPr="00F20AE1">
        <w:rPr>
          <w:b/>
          <w:lang w:val="en-GB"/>
        </w:rPr>
        <w:t>M_QUAL</w:t>
      </w:r>
      <w:r w:rsidR="0087451D" w:rsidRPr="00F20AE1">
        <w:rPr>
          <w:lang w:val="en-GB"/>
        </w:rPr>
        <w:t xml:space="preserve"> objects for their S-57 datasets</w:t>
      </w:r>
      <w:r w:rsidR="00020C23" w:rsidRPr="00F20AE1">
        <w:rPr>
          <w:lang w:val="en-GB"/>
        </w:rPr>
        <w:t xml:space="preserve"> as required</w:t>
      </w:r>
      <w:r w:rsidR="00E629C4" w:rsidRPr="00F20AE1">
        <w:rPr>
          <w:lang w:val="en-GB"/>
        </w:rPr>
        <w:t xml:space="preserve"> (for example, where the se</w:t>
      </w:r>
      <w:r w:rsidR="00636D3A" w:rsidRPr="00F20AE1">
        <w:rPr>
          <w:lang w:val="en-GB"/>
        </w:rPr>
        <w:t>a</w:t>
      </w:r>
      <w:r w:rsidR="00E629C4" w:rsidRPr="00F20AE1">
        <w:rPr>
          <w:lang w:val="en-GB"/>
        </w:rPr>
        <w:t>b</w:t>
      </w:r>
      <w:r w:rsidR="00636D3A" w:rsidRPr="00F20AE1">
        <w:rPr>
          <w:lang w:val="en-GB"/>
        </w:rPr>
        <w:t>ed is likely to change over time)</w:t>
      </w:r>
      <w:r w:rsidR="0087451D" w:rsidRPr="00F20AE1">
        <w:rPr>
          <w:lang w:val="en-GB"/>
        </w:rPr>
        <w:t>.</w:t>
      </w:r>
      <w:r w:rsidR="00020C23" w:rsidRPr="00F20AE1">
        <w:rPr>
          <w:lang w:val="en-GB"/>
        </w:rPr>
        <w:t xml:space="preserve">  If this is not done, </w:t>
      </w:r>
      <w:r w:rsidR="00020C23" w:rsidRPr="00F20AE1">
        <w:rPr>
          <w:b/>
          <w:lang w:val="en-GB"/>
        </w:rPr>
        <w:t>survey date range</w:t>
      </w:r>
      <w:r w:rsidR="00020C23" w:rsidRPr="00F20AE1">
        <w:rPr>
          <w:lang w:val="en-GB"/>
        </w:rPr>
        <w:t xml:space="preserve">, sub-attribute </w:t>
      </w:r>
      <w:r w:rsidR="00020C23" w:rsidRPr="00F20AE1">
        <w:rPr>
          <w:b/>
          <w:lang w:val="en-GB"/>
        </w:rPr>
        <w:t>date end</w:t>
      </w:r>
      <w:r w:rsidR="00020C23" w:rsidRPr="00F20AE1">
        <w:rPr>
          <w:lang w:val="en-GB"/>
        </w:rPr>
        <w:t xml:space="preserve"> will be populated as empty (null) during the automated conversion process.</w:t>
      </w:r>
    </w:p>
    <w:p w14:paraId="00BC331B" w14:textId="584C009D" w:rsidR="00C81A0C" w:rsidRPr="00F20AE1"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Technique of Sounding Measurement:</w:t>
      </w:r>
      <w:r w:rsidRPr="00F20AE1">
        <w:rPr>
          <w:lang w:val="en-GB"/>
        </w:rPr>
        <w:t xml:space="preserve">  While the S-57 attribute TECSOU is an allowable attribute for S-57 data, the corresponding S-101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is prohibited for </w:t>
      </w:r>
      <w:r w:rsidRPr="00F20AE1">
        <w:rPr>
          <w:b/>
          <w:lang w:val="en-GB"/>
        </w:rPr>
        <w:t>Quality of Bathymetric Data</w:t>
      </w:r>
      <w:r w:rsidRPr="00F20AE1">
        <w:rPr>
          <w:lang w:val="en-GB"/>
        </w:rPr>
        <w:t xml:space="preserve">.  If it is considered important </w:t>
      </w:r>
      <w:r w:rsidR="00402D76" w:rsidRPr="00F20AE1">
        <w:rPr>
          <w:lang w:val="en-GB"/>
        </w:rPr>
        <w:t>to retain this information when converting to S-101, Data Producers should remove TECSOU from M_QUAL and populate it on the individual features (wreck</w:t>
      </w:r>
      <w:r w:rsidR="007F21F8" w:rsidRPr="00F20AE1">
        <w:rPr>
          <w:lang w:val="en-GB"/>
        </w:rPr>
        <w:t>s</w:t>
      </w:r>
      <w:r w:rsidR="00402D76" w:rsidRPr="00F20AE1">
        <w:rPr>
          <w:lang w:val="en-GB"/>
        </w:rPr>
        <w:t>, obstructions etc)</w:t>
      </w:r>
      <w:r w:rsidR="007F21F8" w:rsidRPr="00F20AE1">
        <w:rPr>
          <w:lang w:val="en-GB"/>
        </w:rPr>
        <w:t xml:space="preserve"> as required</w:t>
      </w:r>
      <w:r w:rsidR="00402D76" w:rsidRPr="00F20AE1">
        <w:rPr>
          <w:lang w:val="en-GB"/>
        </w:rPr>
        <w:t xml:space="preserve">.  Alternatively, </w:t>
      </w:r>
      <w:r w:rsidR="007F21F8" w:rsidRPr="00F20AE1">
        <w:rPr>
          <w:lang w:val="en-GB"/>
        </w:rPr>
        <w:t xml:space="preserve">an S-101 Meta feature </w:t>
      </w:r>
      <w:r w:rsidR="00BD4BDD" w:rsidRPr="00F20AE1">
        <w:rPr>
          <w:b/>
          <w:lang w:val="en-GB"/>
        </w:rPr>
        <w:t>Quality of Survey</w:t>
      </w:r>
      <w:r w:rsidR="007F21F8" w:rsidRPr="00F20AE1">
        <w:rPr>
          <w:lang w:val="en-GB"/>
        </w:rPr>
        <w:t xml:space="preserve"> may be manually encoded.</w:t>
      </w:r>
    </w:p>
    <w:p w14:paraId="5824D75D" w14:textId="633453D3" w:rsidR="0039107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Bathymetric Data Quality and Dataset Compilation Scale:</w:t>
      </w:r>
      <w:r w:rsidRPr="00F20AE1">
        <w:rPr>
          <w:lang w:val="en-GB"/>
        </w:rPr>
        <w:t xml:space="preserve">  In S-101, </w:t>
      </w:r>
      <w:r w:rsidRPr="00F20AE1">
        <w:rPr>
          <w:b/>
          <w:lang w:val="en-GB"/>
        </w:rPr>
        <w:t>Quality of Bathymetric Data</w:t>
      </w:r>
      <w:r w:rsidRPr="00F20AE1">
        <w:rPr>
          <w:lang w:val="en-GB"/>
        </w:rPr>
        <w:t xml:space="preserve"> is not mandat</w:t>
      </w:r>
      <w:r w:rsidR="00FD1859" w:rsidRPr="00F20AE1">
        <w:rPr>
          <w:lang w:val="en-GB"/>
        </w:rPr>
        <w:t xml:space="preserve">ory for </w:t>
      </w:r>
      <w:r w:rsidR="00E629C4" w:rsidRPr="00F20AE1">
        <w:rPr>
          <w:lang w:val="en-GB"/>
        </w:rPr>
        <w:t>data</w:t>
      </w:r>
      <w:r w:rsidR="00FD1859" w:rsidRPr="00F20AE1">
        <w:rPr>
          <w:lang w:val="en-GB"/>
        </w:rPr>
        <w:t xml:space="preserve"> at smaller than </w:t>
      </w:r>
      <w:r w:rsidR="000C7944" w:rsidRPr="00F20AE1">
        <w:rPr>
          <w:lang w:val="en-GB"/>
        </w:rPr>
        <w:t xml:space="preserve">1:700000 </w:t>
      </w:r>
      <w:r w:rsidR="00FD1859" w:rsidRPr="00F20AE1">
        <w:rPr>
          <w:lang w:val="en-GB"/>
        </w:rPr>
        <w:t xml:space="preserve">maximum display scale.  </w:t>
      </w:r>
      <w:r w:rsidR="00FD1859" w:rsidRPr="00F20AE1">
        <w:rPr>
          <w:b/>
          <w:lang w:val="en-GB"/>
        </w:rPr>
        <w:t>M_QUAL</w:t>
      </w:r>
      <w:r w:rsidR="00FD1859" w:rsidRPr="00F20AE1">
        <w:rPr>
          <w:lang w:val="en-GB"/>
        </w:rPr>
        <w:t xml:space="preserve"> will be converted to </w:t>
      </w:r>
      <w:r w:rsidR="00FD1859" w:rsidRPr="00F20AE1">
        <w:rPr>
          <w:b/>
          <w:lang w:val="en-GB"/>
        </w:rPr>
        <w:t>Quality of Bathymetric Data</w:t>
      </w:r>
      <w:r w:rsidR="00FD1859" w:rsidRPr="00F20AE1">
        <w:rPr>
          <w:lang w:val="en-GB"/>
        </w:rPr>
        <w:t xml:space="preserve"> at all scales during the automated conversion process, however Data </w:t>
      </w:r>
      <w:commentRangeStart w:id="114"/>
      <w:r w:rsidR="00FD1859" w:rsidRPr="00F20AE1">
        <w:rPr>
          <w:lang w:val="en-GB"/>
        </w:rPr>
        <w:t>Producers</w:t>
      </w:r>
      <w:r w:rsidR="00E629C4" w:rsidRPr="00F20AE1">
        <w:rPr>
          <w:lang w:val="en-GB"/>
        </w:rPr>
        <w:t xml:space="preserve"> may consider removing these features from </w:t>
      </w:r>
      <w:r w:rsidR="0075649B" w:rsidRPr="00F20AE1">
        <w:rPr>
          <w:lang w:val="en-GB"/>
        </w:rPr>
        <w:t xml:space="preserve">S-101 </w:t>
      </w:r>
      <w:r w:rsidR="00E629C4" w:rsidRPr="00F20AE1">
        <w:rPr>
          <w:lang w:val="en-GB"/>
        </w:rPr>
        <w:t xml:space="preserve">data at smaller than </w:t>
      </w:r>
      <w:r w:rsidR="000C7944" w:rsidRPr="00F20AE1">
        <w:rPr>
          <w:lang w:val="en-GB"/>
        </w:rPr>
        <w:t xml:space="preserve">1:700000 </w:t>
      </w:r>
      <w:r w:rsidR="00E629C4" w:rsidRPr="00F20AE1">
        <w:rPr>
          <w:lang w:val="en-GB"/>
        </w:rPr>
        <w:t xml:space="preserve">maximum display scale, or utilising attribute </w:t>
      </w:r>
      <w:r w:rsidR="00E629C4" w:rsidRPr="00F20AE1">
        <w:rPr>
          <w:b/>
          <w:lang w:val="en-GB"/>
        </w:rPr>
        <w:t>data assessment</w:t>
      </w:r>
      <w:r w:rsidR="00E629C4" w:rsidRPr="00F20AE1">
        <w:rPr>
          <w:lang w:val="en-GB"/>
        </w:rPr>
        <w:t xml:space="preserve"> value </w:t>
      </w:r>
      <w:r w:rsidR="00E629C4" w:rsidRPr="00F20AE1">
        <w:rPr>
          <w:i/>
          <w:lang w:val="en-GB"/>
        </w:rPr>
        <w:t>2</w:t>
      </w:r>
      <w:r w:rsidR="00E629C4" w:rsidRPr="00F20AE1">
        <w:rPr>
          <w:lang w:val="en-GB"/>
        </w:rPr>
        <w:t xml:space="preserve"> (assessed (oceanic))</w:t>
      </w:r>
      <w:r w:rsidR="000C7944" w:rsidRPr="00F20AE1">
        <w:rPr>
          <w:lang w:val="en-GB"/>
        </w:rPr>
        <w:t xml:space="preserve"> as appropriate</w:t>
      </w:r>
      <w:r w:rsidR="00E629C4" w:rsidRPr="00F20AE1">
        <w:rPr>
          <w:lang w:val="en-GB"/>
        </w:rPr>
        <w:t>.</w:t>
      </w:r>
      <w:commentRangeEnd w:id="114"/>
      <w:r w:rsidR="00E053EC" w:rsidRPr="00F20AE1">
        <w:rPr>
          <w:rStyle w:val="CommentReference"/>
          <w:rFonts w:ascii="Garamond" w:hAnsi="Garamond"/>
          <w:lang w:val="en-GB" w:eastAsia="en-US"/>
        </w:rPr>
        <w:commentReference w:id="114"/>
      </w:r>
    </w:p>
    <w:p w14:paraId="112CF764" w14:textId="5A9F72E3" w:rsidR="001966AF" w:rsidRPr="007D1C6B" w:rsidRDefault="001966AF" w:rsidP="001966A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15" w:name="_Toc422735439"/>
      <w:bookmarkStart w:id="116" w:name="_Toc466703698"/>
      <w:bookmarkStart w:id="117" w:name="_Toc8629846"/>
      <w:bookmarkStart w:id="118" w:name="_Toc8629978"/>
      <w:r>
        <w:rPr>
          <w:lang w:val="en-AU"/>
        </w:rPr>
        <w:t xml:space="preserve">The S-101 complex attribute </w:t>
      </w:r>
      <w:r>
        <w:rPr>
          <w:b/>
          <w:lang w:val="en-AU"/>
        </w:rPr>
        <w:t>zone of confidence</w:t>
      </w:r>
      <w:r>
        <w:rPr>
          <w:lang w:val="en-AU"/>
        </w:rPr>
        <w:t xml:space="preserve"> introduces the option to encode degrading bathymetric data quality indication over time in areas of changeable seabed.  There is no corresponding encoding for this information in S-57 – for full capability S-101 data, Data Producers will be required to encode this information manually, if considered necessary.</w:t>
      </w:r>
      <w:r w:rsidR="00A62AF1">
        <w:rPr>
          <w:lang w:val="en-AU"/>
        </w:rPr>
        <w:t xml:space="preserve">  </w:t>
      </w:r>
      <w:r w:rsidR="00A62AF1">
        <w:rPr>
          <w:u w:val="single"/>
          <w:lang w:val="en-AU"/>
        </w:rPr>
        <w:t>NOTE:</w:t>
      </w:r>
      <w:r w:rsidR="00A62AF1">
        <w:rPr>
          <w:lang w:val="en-AU"/>
        </w:rPr>
        <w:t xml:space="preserve">  In S-101 DCEG Edition 1.0.1 the indication of degrading quality of bathymetric data over time may be encoded in two ways: through use of </w:t>
      </w:r>
      <w:r w:rsidR="00A62AF1">
        <w:rPr>
          <w:b/>
          <w:lang w:val="en-AU"/>
        </w:rPr>
        <w:t>zone of confidence</w:t>
      </w:r>
      <w:r w:rsidR="00A62AF1">
        <w:rPr>
          <w:lang w:val="en-AU"/>
        </w:rPr>
        <w:t xml:space="preserve"> as described above; or by associating an instance of the S-101 information type </w:t>
      </w:r>
      <w:r w:rsidR="00A62AF1">
        <w:rPr>
          <w:b/>
          <w:lang w:val="en-AU"/>
        </w:rPr>
        <w:t>Spatial Quality</w:t>
      </w:r>
      <w:r w:rsidR="00A62AF1">
        <w:rPr>
          <w:lang w:val="en-AU"/>
        </w:rPr>
        <w:t xml:space="preserve"> </w:t>
      </w:r>
      <w:r w:rsidR="007D1C6B">
        <w:rPr>
          <w:lang w:val="en-AU"/>
        </w:rPr>
        <w:t xml:space="preserve">to the </w:t>
      </w:r>
      <w:r w:rsidR="007D1C6B">
        <w:rPr>
          <w:b/>
          <w:lang w:val="en-AU"/>
        </w:rPr>
        <w:t>Quality of Bathymetric Data</w:t>
      </w:r>
      <w:r w:rsidR="007D1C6B">
        <w:rPr>
          <w:lang w:val="en-AU"/>
        </w:rPr>
        <w:t xml:space="preserve"> using the association </w:t>
      </w:r>
      <w:r w:rsidR="007D1C6B" w:rsidRPr="00F20AE1">
        <w:rPr>
          <w:b/>
          <w:lang w:val="en-GB"/>
        </w:rPr>
        <w:t>Quality of Bathymetric Data</w:t>
      </w:r>
      <w:r w:rsidR="007D1C6B">
        <w:rPr>
          <w:b/>
          <w:lang w:val="en-GB"/>
        </w:rPr>
        <w:t xml:space="preserve"> Composition</w:t>
      </w:r>
      <w:r w:rsidR="007D1C6B">
        <w:rPr>
          <w:lang w:val="en-GB"/>
        </w:rPr>
        <w:t xml:space="preserve"> (see S-101 DCEG clause 24.5).  This has been done for development and testing purposes – Data Producers should choose which of the options they prefer and consistently encode each instance of </w:t>
      </w:r>
      <w:r w:rsidR="007D1C6B">
        <w:rPr>
          <w:b/>
          <w:lang w:val="en-AU"/>
        </w:rPr>
        <w:t>Quality of Bathymetric Data</w:t>
      </w:r>
      <w:r w:rsidR="007D1C6B" w:rsidRPr="007D1C6B">
        <w:rPr>
          <w:lang w:val="en-AU"/>
        </w:rPr>
        <w:t xml:space="preserve"> accordingly.</w:t>
      </w:r>
    </w:p>
    <w:p w14:paraId="0060077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19" w:name="_Toc68293126"/>
      <w:r w:rsidRPr="00F20AE1">
        <w:rPr>
          <w:lang w:val="en-GB"/>
        </w:rPr>
        <w:t>Survey reliability</w:t>
      </w:r>
      <w:bookmarkEnd w:id="115"/>
      <w:bookmarkEnd w:id="116"/>
      <w:bookmarkEnd w:id="117"/>
      <w:bookmarkEnd w:id="118"/>
      <w:bookmarkEnd w:id="119"/>
    </w:p>
    <w:p w14:paraId="7D9A3417" w14:textId="187D555D" w:rsidR="006B2826" w:rsidRPr="00F20AE1"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Survey reliability (</w:t>
      </w:r>
      <w:r w:rsidR="006B2826" w:rsidRPr="00F20AE1">
        <w:rPr>
          <w:b/>
          <w:lang w:val="en-GB"/>
        </w:rPr>
        <w:t>M_SREL</w:t>
      </w:r>
      <w:r w:rsidR="006B2826" w:rsidRPr="00F20AE1">
        <w:rPr>
          <w:lang w:val="en-GB"/>
        </w:rPr>
        <w:t>)</w:t>
      </w:r>
      <w:r w:rsidR="006B2826" w:rsidRPr="00F20AE1">
        <w:rPr>
          <w:lang w:val="en-GB"/>
        </w:rPr>
        <w:tab/>
      </w:r>
      <w:r w:rsidR="006B2826" w:rsidRPr="00F20AE1">
        <w:rPr>
          <w:lang w:val="en-GB"/>
        </w:rPr>
        <w:tab/>
        <w:t>(L</w:t>
      </w:r>
      <w:proofErr w:type="gramStart"/>
      <w:r w:rsidR="006B2826" w:rsidRPr="00F20AE1">
        <w:rPr>
          <w:lang w:val="en-GB"/>
        </w:rPr>
        <w:t>,A</w:t>
      </w:r>
      <w:proofErr w:type="gramEnd"/>
      <w:r w:rsidR="006B2826" w:rsidRPr="00F20AE1">
        <w:rPr>
          <w:lang w:val="en-GB"/>
        </w:rPr>
        <w:t>)</w:t>
      </w:r>
    </w:p>
    <w:p w14:paraId="6936DFE2" w14:textId="62837B1D" w:rsidR="00BD4BDD" w:rsidRPr="00F20AE1"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Survey</w:t>
      </w:r>
      <w:r w:rsidRPr="00F20AE1">
        <w:rPr>
          <w:lang w:val="en-GB"/>
        </w:rPr>
        <w:tab/>
      </w:r>
      <w:r w:rsidR="00B97A90" w:rsidRPr="00F20AE1">
        <w:rPr>
          <w:lang w:val="en-GB"/>
        </w:rPr>
        <w:tab/>
      </w:r>
      <w:r w:rsidR="00B97A90" w:rsidRPr="00F20AE1">
        <w:rPr>
          <w:lang w:val="en-GB"/>
        </w:rPr>
        <w:tab/>
      </w:r>
      <w:r w:rsidR="00B97A90" w:rsidRPr="00F20AE1">
        <w:rPr>
          <w:lang w:val="en-GB"/>
        </w:rPr>
        <w:tab/>
      </w:r>
      <w:r w:rsidR="00B97A90" w:rsidRPr="00F20AE1">
        <w:rPr>
          <w:lang w:val="en-GB"/>
        </w:rPr>
        <w:tab/>
        <w:t>(C</w:t>
      </w:r>
      <w:proofErr w:type="gramStart"/>
      <w:r w:rsidR="00B97A90" w:rsidRPr="00F20AE1">
        <w:rPr>
          <w:lang w:val="en-GB"/>
        </w:rPr>
        <w:t>,S</w:t>
      </w:r>
      <w:proofErr w:type="gramEnd"/>
      <w:r w:rsidR="00B97A90" w:rsidRPr="00F20AE1">
        <w:rPr>
          <w:lang w:val="en-GB"/>
        </w:rPr>
        <w:t>)</w:t>
      </w:r>
      <w:r w:rsidR="00B97A90" w:rsidRPr="00F20AE1">
        <w:rPr>
          <w:lang w:val="en-GB"/>
        </w:rPr>
        <w:tab/>
      </w:r>
      <w:r w:rsidR="00B97A90" w:rsidRPr="00F20AE1">
        <w:rPr>
          <w:lang w:val="en-GB"/>
        </w:rPr>
        <w:tab/>
      </w:r>
      <w:r w:rsidR="00B97A90" w:rsidRPr="00F20AE1">
        <w:rPr>
          <w:lang w:val="en-GB"/>
        </w:rPr>
        <w:tab/>
      </w:r>
      <w:r w:rsidR="00B97A90" w:rsidRPr="00F20AE1">
        <w:rPr>
          <w:lang w:val="en-GB"/>
        </w:rPr>
        <w:tab/>
      </w:r>
      <w:r w:rsidRPr="00F20AE1">
        <w:rPr>
          <w:lang w:val="en-GB"/>
        </w:rPr>
        <w:t>(S-101 DCEG Clause 3.10)</w:t>
      </w:r>
    </w:p>
    <w:p w14:paraId="494A29AA" w14:textId="6833300E" w:rsidR="006745DC" w:rsidRPr="00F20AE1" w:rsidRDefault="000C7944" w:rsidP="009D7A24">
      <w:pPr>
        <w:jc w:val="both"/>
        <w:rPr>
          <w:lang w:val="en-GB"/>
        </w:rPr>
      </w:pPr>
      <w:r w:rsidRPr="00F20AE1">
        <w:rPr>
          <w:lang w:val="en-GB"/>
        </w:rPr>
        <w:t xml:space="preserve">All populated attributes for </w:t>
      </w:r>
      <w:r w:rsidRPr="00F20AE1">
        <w:rPr>
          <w:b/>
          <w:lang w:val="en-GB"/>
        </w:rPr>
        <w:t>M_SREL</w:t>
      </w:r>
      <w:r w:rsidRPr="00F20AE1">
        <w:rPr>
          <w:lang w:val="en-GB"/>
        </w:rPr>
        <w:t xml:space="preserve"> will be converted to the corresponding </w:t>
      </w:r>
      <w:r w:rsidRPr="00F20AE1">
        <w:rPr>
          <w:b/>
          <w:lang w:val="en-GB"/>
        </w:rPr>
        <w:t>Quality of Survey</w:t>
      </w:r>
      <w:r w:rsidRPr="00F20AE1">
        <w:rPr>
          <w:lang w:val="en-GB"/>
        </w:rPr>
        <w:t xml:space="preserve"> attributes during the automated conversion process.</w:t>
      </w:r>
      <w:r w:rsidR="00E84EFD" w:rsidRPr="00F20AE1">
        <w:rPr>
          <w:lang w:val="en-GB"/>
        </w:rPr>
        <w:t xml:space="preserve">  However, the </w:t>
      </w:r>
      <w:r w:rsidR="006745DC" w:rsidRPr="00F20AE1">
        <w:rPr>
          <w:lang w:val="en-GB"/>
        </w:rPr>
        <w:t xml:space="preserve">S-101 enumerate type attribute </w:t>
      </w:r>
      <w:r w:rsidR="006745DC" w:rsidRPr="00F20AE1">
        <w:rPr>
          <w:b/>
          <w:lang w:val="en-GB"/>
        </w:rPr>
        <w:t>quality of position</w:t>
      </w:r>
      <w:r w:rsidR="006745DC" w:rsidRPr="00F20AE1">
        <w:rPr>
          <w:lang w:val="en-GB"/>
        </w:rPr>
        <w:t xml:space="preserve"> </w:t>
      </w:r>
      <w:r w:rsidR="00B97A90" w:rsidRPr="00F20AE1">
        <w:rPr>
          <w:lang w:val="en-GB"/>
        </w:rPr>
        <w:t xml:space="preserve">for </w:t>
      </w:r>
      <w:r w:rsidR="00B97A90" w:rsidRPr="00F20AE1">
        <w:rPr>
          <w:b/>
          <w:lang w:val="en-GB"/>
        </w:rPr>
        <w:t>Quality of Survey</w:t>
      </w:r>
      <w:r w:rsidR="00B97A90" w:rsidRPr="00F20AE1">
        <w:rPr>
          <w:lang w:val="en-GB"/>
        </w:rPr>
        <w:t xml:space="preserve"> </w:t>
      </w:r>
      <w:r w:rsidR="006745DC" w:rsidRPr="00F20AE1">
        <w:rPr>
          <w:lang w:val="en-GB"/>
        </w:rPr>
        <w:t>has restricted the list of allowable values from th</w:t>
      </w:r>
      <w:r w:rsidR="009D7A24" w:rsidRPr="00F20AE1">
        <w:rPr>
          <w:lang w:val="en-GB"/>
        </w:rPr>
        <w:t>o</w:t>
      </w:r>
      <w:r w:rsidR="006745DC" w:rsidRPr="00F20AE1">
        <w:rPr>
          <w:lang w:val="en-GB"/>
        </w:rPr>
        <w:t>se allowed for the S-57 attribute QUAPOS to the following:</w:t>
      </w:r>
    </w:p>
    <w:p w14:paraId="5BCCB81A" w14:textId="77777777" w:rsidR="0061268D" w:rsidRPr="00F20AE1" w:rsidRDefault="0061268D" w:rsidP="009D7A24">
      <w:pPr>
        <w:ind w:left="1418"/>
        <w:jc w:val="both"/>
        <w:rPr>
          <w:lang w:val="en-GB"/>
        </w:rPr>
      </w:pPr>
      <w:proofErr w:type="gramStart"/>
      <w:r w:rsidRPr="00F20AE1">
        <w:rPr>
          <w:i/>
          <w:lang w:val="en-GB"/>
        </w:rPr>
        <w:t>4</w:t>
      </w:r>
      <w:r w:rsidRPr="00F20AE1">
        <w:rPr>
          <w:lang w:val="en-GB"/>
        </w:rPr>
        <w:t xml:space="preserve">  -</w:t>
      </w:r>
      <w:proofErr w:type="gramEnd"/>
      <w:r w:rsidRPr="00F20AE1">
        <w:rPr>
          <w:lang w:val="en-GB"/>
        </w:rPr>
        <w:t xml:space="preserve"> approximate</w:t>
      </w:r>
    </w:p>
    <w:p w14:paraId="51779BD2" w14:textId="22DA0A54" w:rsidR="005D10C0" w:rsidRPr="00F20AE1" w:rsidRDefault="009D7A24" w:rsidP="009D7A24">
      <w:pPr>
        <w:spacing w:after="120"/>
        <w:jc w:val="both"/>
        <w:rPr>
          <w:lang w:val="en-GB"/>
        </w:rPr>
      </w:pPr>
      <w:r w:rsidRPr="00F20AE1">
        <w:rPr>
          <w:lang w:val="en-GB"/>
        </w:rPr>
        <w:t>Data Producers are advised to revi</w:t>
      </w:r>
      <w:r w:rsidR="00CF6BA6">
        <w:rPr>
          <w:lang w:val="en-GB"/>
        </w:rPr>
        <w:t>ew</w:t>
      </w:r>
      <w:r w:rsidRPr="00F20AE1">
        <w:rPr>
          <w:lang w:val="en-GB"/>
        </w:rPr>
        <w:t xml:space="preserve"> their S-57 data holdings prior to conversion and amend any populated values for QUAPOS to </w:t>
      </w:r>
      <w:r w:rsidR="007D1C6B">
        <w:rPr>
          <w:lang w:val="en-GB"/>
        </w:rPr>
        <w:t xml:space="preserve">value </w:t>
      </w:r>
      <w:r w:rsidR="007D1C6B">
        <w:rPr>
          <w:i/>
          <w:lang w:val="en-GB"/>
        </w:rPr>
        <w:t>4</w:t>
      </w:r>
      <w:r w:rsidR="00CF6BA6">
        <w:rPr>
          <w:lang w:val="en-GB"/>
        </w:rPr>
        <w:t>, if required</w:t>
      </w:r>
      <w:r w:rsidRPr="00F20AE1">
        <w:rPr>
          <w:lang w:val="en-GB"/>
        </w:rPr>
        <w:t xml:space="preserve">.  Other values for QUAPOS on </w:t>
      </w:r>
      <w:r w:rsidRPr="00F20AE1">
        <w:rPr>
          <w:b/>
          <w:lang w:val="en-GB"/>
        </w:rPr>
        <w:t>M_SREL</w:t>
      </w:r>
      <w:r w:rsidRPr="00F20AE1">
        <w:rPr>
          <w:lang w:val="en-GB"/>
        </w:rPr>
        <w:t xml:space="preserve"> will not be converted across to S-101.</w:t>
      </w:r>
    </w:p>
    <w:p w14:paraId="2C506B80" w14:textId="378320F5" w:rsidR="000C7944" w:rsidRPr="00F20AE1" w:rsidRDefault="000C7944" w:rsidP="009D7A24">
      <w:pPr>
        <w:spacing w:after="120"/>
        <w:jc w:val="both"/>
        <w:rPr>
          <w:lang w:val="en-GB"/>
        </w:rPr>
      </w:pPr>
      <w:r w:rsidRPr="00F20AE1">
        <w:rPr>
          <w:lang w:val="en-GB"/>
        </w:rPr>
        <w:t xml:space="preserve">In S-101, the </w:t>
      </w:r>
      <w:r w:rsidRPr="00F20AE1">
        <w:rPr>
          <w:b/>
          <w:lang w:val="en-GB"/>
        </w:rPr>
        <w:t>Quality of Survey</w:t>
      </w:r>
      <w:r w:rsidRPr="00F20AE1">
        <w:rPr>
          <w:lang w:val="en-GB"/>
        </w:rPr>
        <w:t xml:space="preserve"> attributes </w:t>
      </w:r>
      <w:r w:rsidRPr="00F20AE1">
        <w:rPr>
          <w:b/>
          <w:lang w:val="en-GB"/>
        </w:rPr>
        <w:t>survey authority</w:t>
      </w:r>
      <w:r w:rsidRPr="00F20AE1">
        <w:rPr>
          <w:lang w:val="en-GB"/>
        </w:rPr>
        <w:t xml:space="preserve"> and </w:t>
      </w:r>
      <w:r w:rsidR="00277476" w:rsidRPr="00F20AE1">
        <w:rPr>
          <w:b/>
          <w:lang w:val="en-GB"/>
        </w:rPr>
        <w:t>survey type</w:t>
      </w:r>
      <w:r w:rsidR="00277476" w:rsidRPr="00F20AE1">
        <w:rPr>
          <w:lang w:val="en-GB"/>
        </w:rPr>
        <w:t xml:space="preserve">; and complex attribute </w:t>
      </w:r>
      <w:r w:rsidR="00277476" w:rsidRPr="00F20AE1">
        <w:rPr>
          <w:b/>
          <w:lang w:val="en-GB"/>
        </w:rPr>
        <w:t>survey date range</w:t>
      </w:r>
      <w:r w:rsidR="00277476" w:rsidRPr="00F20AE1">
        <w:rPr>
          <w:lang w:val="en-GB"/>
        </w:rPr>
        <w:t xml:space="preserve"> sub-attribute </w:t>
      </w:r>
      <w:r w:rsidR="00277476" w:rsidRPr="00F20AE1">
        <w:rPr>
          <w:b/>
          <w:lang w:val="en-GB"/>
        </w:rPr>
        <w:t>date end</w:t>
      </w:r>
      <w:r w:rsidR="00277476" w:rsidRPr="00F20AE1">
        <w:rPr>
          <w:lang w:val="en-GB"/>
        </w:rPr>
        <w:t xml:space="preserve"> are mandatory, while in S-57 the corresponding attributes SURATH, SURTYP and SUREND are optional.  During the automated conversion process, these attributes will be populated as empty (null) if they are not included in the S-57 dataset</w:t>
      </w:r>
      <w:r w:rsidR="00D32F43" w:rsidRPr="00F20AE1">
        <w:rPr>
          <w:lang w:val="en-GB"/>
        </w:rPr>
        <w:t>.</w:t>
      </w:r>
    </w:p>
    <w:p w14:paraId="482D5F83" w14:textId="0065CB30" w:rsidR="00D32F43" w:rsidRPr="00F20AE1" w:rsidRDefault="00D32F43" w:rsidP="009D7A24">
      <w:pPr>
        <w:spacing w:after="120"/>
        <w:jc w:val="both"/>
        <w:rPr>
          <w:lang w:val="en-GB"/>
        </w:rPr>
      </w:pPr>
      <w:r w:rsidRPr="00F20AE1">
        <w:rPr>
          <w:b/>
          <w:lang w:val="en-GB"/>
        </w:rPr>
        <w:t>Quality of Survey</w:t>
      </w:r>
      <w:r w:rsidRPr="00F20AE1">
        <w:rPr>
          <w:lang w:val="en-GB"/>
        </w:rPr>
        <w:t xml:space="preserve"> includes the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as an allowable attribute, while for </w:t>
      </w:r>
      <w:r w:rsidRPr="00F20AE1">
        <w:rPr>
          <w:b/>
          <w:lang w:val="en-GB"/>
        </w:rPr>
        <w:t>M_SREL</w:t>
      </w:r>
      <w:r w:rsidRPr="00F20AE1">
        <w:rPr>
          <w:lang w:val="en-GB"/>
        </w:rPr>
        <w:t xml:space="preserve"> the corresponding attribute TECSOU is prohibited.</w:t>
      </w:r>
      <w:r w:rsidR="007C3679" w:rsidRPr="00F20AE1">
        <w:rPr>
          <w:lang w:val="en-GB"/>
        </w:rPr>
        <w:t xml:space="preserve">  For guidance on the use of </w:t>
      </w:r>
      <w:r w:rsidR="007C3679" w:rsidRPr="00F20AE1">
        <w:rPr>
          <w:b/>
          <w:lang w:val="en-GB"/>
        </w:rPr>
        <w:t xml:space="preserve">technique of </w:t>
      </w:r>
      <w:r w:rsidR="00DC4C60" w:rsidRPr="00F20AE1">
        <w:rPr>
          <w:b/>
          <w:lang w:val="en-GB"/>
        </w:rPr>
        <w:t>vertical</w:t>
      </w:r>
      <w:r w:rsidR="007C3679" w:rsidRPr="00F20AE1">
        <w:rPr>
          <w:b/>
          <w:lang w:val="en-GB"/>
        </w:rPr>
        <w:t xml:space="preserve"> measurement</w:t>
      </w:r>
      <w:r w:rsidR="007C3679" w:rsidRPr="00F20AE1">
        <w:rPr>
          <w:lang w:val="en-GB"/>
        </w:rPr>
        <w:t xml:space="preserve"> for </w:t>
      </w:r>
      <w:r w:rsidR="007C3679" w:rsidRPr="00F20AE1">
        <w:rPr>
          <w:b/>
          <w:lang w:val="en-GB"/>
        </w:rPr>
        <w:t>Quality of Survey</w:t>
      </w:r>
      <w:r w:rsidR="007C3679" w:rsidRPr="00F20AE1">
        <w:rPr>
          <w:lang w:val="en-GB"/>
        </w:rPr>
        <w:t xml:space="preserve"> in S-101, see clause 2.2.3.1. </w:t>
      </w:r>
    </w:p>
    <w:p w14:paraId="5E69ACC5" w14:textId="77777777" w:rsidR="006B2826" w:rsidRPr="00F20AE1"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rPr>
          <w:lang w:val="en-GB"/>
        </w:rPr>
      </w:pPr>
      <w:bookmarkStart w:id="120" w:name="_Toc422735441"/>
      <w:bookmarkStart w:id="121" w:name="_Toc8629847"/>
      <w:bookmarkStart w:id="122" w:name="_Toc8629979"/>
      <w:bookmarkStart w:id="123" w:name="_Toc68293127"/>
      <w:r w:rsidRPr="00F20AE1">
        <w:rPr>
          <w:lang w:val="en-GB"/>
        </w:rPr>
        <w:lastRenderedPageBreak/>
        <w:t>Quality of soundin</w:t>
      </w:r>
      <w:bookmarkEnd w:id="120"/>
      <w:r w:rsidRPr="00F20AE1">
        <w:rPr>
          <w:lang w:val="en-GB"/>
        </w:rPr>
        <w:t>g</w:t>
      </w:r>
      <w:bookmarkEnd w:id="121"/>
      <w:bookmarkEnd w:id="122"/>
      <w:bookmarkEnd w:id="123"/>
    </w:p>
    <w:p w14:paraId="0790951D" w14:textId="0FDA2A1F" w:rsidR="00C74028" w:rsidRPr="00F20AE1"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Data Producers are advised that the value QUA</w:t>
      </w:r>
      <w:r w:rsidR="00C4122B" w:rsidRPr="00F20AE1">
        <w:rPr>
          <w:lang w:val="en-GB"/>
        </w:rPr>
        <w:t>SOU</w:t>
      </w:r>
      <w:r w:rsidRPr="00F20AE1">
        <w:rPr>
          <w:lang w:val="en-GB"/>
        </w:rPr>
        <w:t xml:space="preserve"> = </w:t>
      </w:r>
      <w:r w:rsidRPr="00F20AE1">
        <w:rPr>
          <w:i/>
          <w:lang w:val="en-GB"/>
        </w:rPr>
        <w:t>5</w:t>
      </w:r>
      <w:r w:rsidRPr="00F20AE1">
        <w:rPr>
          <w:lang w:val="en-GB"/>
        </w:rPr>
        <w:t xml:space="preserve"> (no bottom found at value shown) is prohibited for the corresponding S-101 attribute </w:t>
      </w:r>
      <w:r w:rsidRPr="00F20AE1">
        <w:rPr>
          <w:b/>
          <w:lang w:val="en-GB"/>
        </w:rPr>
        <w:t>quality of vertical measurement</w:t>
      </w:r>
      <w:r w:rsidRPr="00F20AE1">
        <w:rPr>
          <w:lang w:val="en-GB"/>
        </w:rPr>
        <w:t xml:space="preserve">.  </w:t>
      </w:r>
      <w:r w:rsidR="0052158A" w:rsidRPr="00F20AE1">
        <w:rPr>
          <w:lang w:val="en-GB"/>
        </w:rPr>
        <w:t xml:space="preserve">Where a </w:t>
      </w:r>
      <w:r w:rsidR="0052158A" w:rsidRPr="00F20AE1">
        <w:rPr>
          <w:b/>
          <w:lang w:val="en-GB"/>
        </w:rPr>
        <w:t>SOUNDG</w:t>
      </w:r>
      <w:r w:rsidR="0052158A" w:rsidRPr="00F20AE1">
        <w:rPr>
          <w:lang w:val="en-GB"/>
        </w:rPr>
        <w:t xml:space="preserve"> object carries QUA</w:t>
      </w:r>
      <w:r w:rsidR="00C4122B" w:rsidRPr="00F20AE1">
        <w:rPr>
          <w:lang w:val="en-GB"/>
        </w:rPr>
        <w:t>SOU</w:t>
      </w:r>
      <w:r w:rsidR="0052158A" w:rsidRPr="00F20AE1">
        <w:rPr>
          <w:lang w:val="en-GB"/>
        </w:rPr>
        <w:t xml:space="preserve"> = </w:t>
      </w:r>
      <w:r w:rsidR="0052158A" w:rsidRPr="00F20AE1">
        <w:rPr>
          <w:i/>
          <w:lang w:val="en-GB"/>
        </w:rPr>
        <w:t>5</w:t>
      </w:r>
      <w:r w:rsidR="0052158A" w:rsidRPr="00F20AE1">
        <w:rPr>
          <w:lang w:val="en-GB"/>
        </w:rPr>
        <w:t xml:space="preserve">, it will be converted to the S-101 feature </w:t>
      </w:r>
      <w:r w:rsidR="0052158A" w:rsidRPr="00F20AE1">
        <w:rPr>
          <w:b/>
          <w:lang w:val="en-GB"/>
        </w:rPr>
        <w:t>Depth – No Bottom Found</w:t>
      </w:r>
      <w:r w:rsidR="0052158A" w:rsidRPr="00F20AE1">
        <w:rPr>
          <w:lang w:val="en-GB"/>
        </w:rPr>
        <w:t xml:space="preserve">.  For any other </w:t>
      </w:r>
      <w:r w:rsidR="00E4623D" w:rsidRPr="00F20AE1">
        <w:rPr>
          <w:lang w:val="en-GB"/>
        </w:rPr>
        <w:t>S-57 objects carrying QUA</w:t>
      </w:r>
      <w:r w:rsidR="00C4122B" w:rsidRPr="00F20AE1">
        <w:rPr>
          <w:lang w:val="en-GB"/>
        </w:rPr>
        <w:t>SOU</w:t>
      </w:r>
      <w:r w:rsidR="00E4623D" w:rsidRPr="00F20AE1">
        <w:rPr>
          <w:lang w:val="en-GB"/>
        </w:rPr>
        <w:t xml:space="preserve"> = </w:t>
      </w:r>
      <w:r w:rsidR="00E4623D" w:rsidRPr="00F20AE1">
        <w:rPr>
          <w:i/>
          <w:lang w:val="en-GB"/>
        </w:rPr>
        <w:t>5</w:t>
      </w:r>
      <w:r w:rsidR="00E4623D" w:rsidRPr="00F20AE1">
        <w:rPr>
          <w:lang w:val="en-GB"/>
        </w:rPr>
        <w:t>, the attribute will not be converted across to S-101.</w:t>
      </w:r>
    </w:p>
    <w:p w14:paraId="7C0954F0" w14:textId="166DE563" w:rsidR="00E4623D" w:rsidRPr="00F20AE1"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many feature types in S-101, the allowable list of enumerate values for </w:t>
      </w:r>
      <w:r w:rsidRPr="00F20AE1">
        <w:rPr>
          <w:b/>
          <w:lang w:val="en-GB"/>
        </w:rPr>
        <w:t>quality of vertical measurement</w:t>
      </w:r>
      <w:r w:rsidRPr="00F20AE1">
        <w:rPr>
          <w:lang w:val="en-GB"/>
        </w:rPr>
        <w:t xml:space="preserve"> is restricted from the full list allowable </w:t>
      </w:r>
      <w:r w:rsidR="00DB7160" w:rsidRPr="00F20AE1">
        <w:rPr>
          <w:lang w:val="en-GB"/>
        </w:rPr>
        <w:t>for QUA</w:t>
      </w:r>
      <w:r w:rsidR="00C4122B" w:rsidRPr="00F20AE1">
        <w:rPr>
          <w:lang w:val="en-GB"/>
        </w:rPr>
        <w:t>SOU</w:t>
      </w:r>
      <w:r w:rsidR="0070131F" w:rsidRPr="00F20AE1">
        <w:rPr>
          <w:lang w:val="en-GB"/>
        </w:rPr>
        <w:t xml:space="preserve"> in S-57 ENCs</w:t>
      </w:r>
      <w:r w:rsidR="007875B5" w:rsidRPr="00F20AE1">
        <w:rPr>
          <w:lang w:val="en-GB"/>
        </w:rPr>
        <w:t xml:space="preserve">, or </w:t>
      </w:r>
      <w:r w:rsidR="007875B5" w:rsidRPr="00F20AE1">
        <w:rPr>
          <w:b/>
          <w:lang w:val="en-GB"/>
        </w:rPr>
        <w:t>quality of vertical measurement</w:t>
      </w:r>
      <w:r w:rsidR="007875B5" w:rsidRPr="00F20AE1">
        <w:rPr>
          <w:lang w:val="en-GB"/>
        </w:rPr>
        <w:t xml:space="preserve"> has been prohibited</w:t>
      </w:r>
      <w:r w:rsidR="00DB7160" w:rsidRPr="00F20AE1">
        <w:rPr>
          <w:lang w:val="en-GB"/>
        </w:rPr>
        <w:t xml:space="preserve">.  These restrictions are </w:t>
      </w:r>
      <w:r w:rsidR="001150B2">
        <w:rPr>
          <w:lang w:val="en-GB"/>
        </w:rPr>
        <w:t>identified</w:t>
      </w:r>
      <w:r w:rsidR="00DB7160" w:rsidRPr="00F20AE1">
        <w:rPr>
          <w:lang w:val="en-GB"/>
        </w:rPr>
        <w:t xml:space="preserve"> against each of the object class/feature type descriptions in this document.  </w:t>
      </w:r>
      <w:r w:rsidR="008F1F08" w:rsidRPr="00F20AE1">
        <w:rPr>
          <w:lang w:val="en-GB"/>
        </w:rPr>
        <w:t xml:space="preserve">Where appropriate, </w:t>
      </w:r>
      <w:r w:rsidR="00DB7160" w:rsidRPr="00F20AE1">
        <w:rPr>
          <w:lang w:val="en-GB"/>
        </w:rPr>
        <w:t>Data Producers should check their data holdings to ensure that encoded values for QUA</w:t>
      </w:r>
      <w:r w:rsidR="00C4122B" w:rsidRPr="00F20AE1">
        <w:rPr>
          <w:lang w:val="en-GB"/>
        </w:rPr>
        <w:t>SOU</w:t>
      </w:r>
      <w:r w:rsidR="00DB7160" w:rsidRPr="00F20AE1">
        <w:rPr>
          <w:lang w:val="en-GB"/>
        </w:rPr>
        <w:t xml:space="preserve"> are allowable values for</w:t>
      </w:r>
      <w:r w:rsidR="0070131F" w:rsidRPr="00F20AE1">
        <w:rPr>
          <w:lang w:val="en-GB"/>
        </w:rPr>
        <w:t xml:space="preserve"> </w:t>
      </w:r>
      <w:r w:rsidR="0070131F" w:rsidRPr="00F20AE1">
        <w:rPr>
          <w:b/>
          <w:lang w:val="en-GB"/>
        </w:rPr>
        <w:t>quality of vertical measurement</w:t>
      </w:r>
      <w:r w:rsidR="0070131F" w:rsidRPr="00F20AE1">
        <w:rPr>
          <w:lang w:val="en-GB"/>
        </w:rPr>
        <w:t xml:space="preserve"> for the relevant</w:t>
      </w:r>
      <w:r w:rsidR="00DB7160" w:rsidRPr="00F20AE1">
        <w:rPr>
          <w:lang w:val="en-GB"/>
        </w:rPr>
        <w:t xml:space="preserve"> </w:t>
      </w:r>
      <w:r w:rsidR="0070131F" w:rsidRPr="00F20AE1">
        <w:rPr>
          <w:lang w:val="en-GB"/>
        </w:rPr>
        <w:t xml:space="preserve">binding </w:t>
      </w:r>
      <w:r w:rsidR="00DB7160" w:rsidRPr="00F20AE1">
        <w:rPr>
          <w:lang w:val="en-GB"/>
        </w:rPr>
        <w:t>feature class</w:t>
      </w:r>
      <w:r w:rsidR="0070131F" w:rsidRPr="00F20AE1">
        <w:rPr>
          <w:lang w:val="en-GB"/>
        </w:rPr>
        <w:t>.  During the automated conversion process, prohibited values will not be converted across to S-101.</w:t>
      </w:r>
    </w:p>
    <w:p w14:paraId="7A36FC57" w14:textId="77777777" w:rsidR="006B2826" w:rsidRPr="00F20AE1"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rPr>
          <w:lang w:val="en-GB"/>
        </w:rPr>
      </w:pPr>
      <w:bookmarkStart w:id="124" w:name="_Toc422735443"/>
      <w:bookmarkStart w:id="125" w:name="_Toc8629848"/>
      <w:bookmarkStart w:id="126" w:name="_Toc8629980"/>
      <w:bookmarkStart w:id="127" w:name="_Toc68293128"/>
      <w:r w:rsidRPr="00F20AE1">
        <w:rPr>
          <w:lang w:val="en-GB"/>
        </w:rPr>
        <w:t>Sounding accuracy</w:t>
      </w:r>
      <w:bookmarkEnd w:id="124"/>
      <w:bookmarkEnd w:id="125"/>
      <w:bookmarkEnd w:id="126"/>
      <w:bookmarkEnd w:id="127"/>
    </w:p>
    <w:p w14:paraId="757FC956" w14:textId="5621EAB1" w:rsidR="00FA77FA" w:rsidRPr="00F20AE1"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SOUACC will be converted across to the S-101 complex attribute </w:t>
      </w:r>
      <w:r w:rsidRPr="00F20AE1">
        <w:rPr>
          <w:b/>
          <w:lang w:val="en-GB"/>
        </w:rPr>
        <w:t>vertical uncertainty</w:t>
      </w:r>
      <w:r w:rsidRPr="00F20AE1">
        <w:rPr>
          <w:lang w:val="en-GB"/>
        </w:rPr>
        <w:t xml:space="preserve">, sub-attribute </w:t>
      </w:r>
      <w:r w:rsidRPr="00F20AE1">
        <w:rPr>
          <w:b/>
          <w:lang w:val="en-GB"/>
        </w:rPr>
        <w:t>uncertainty fixed</w:t>
      </w:r>
      <w:r w:rsidR="006D1ABC" w:rsidRPr="00F20AE1">
        <w:rPr>
          <w:lang w:val="en-GB"/>
        </w:rPr>
        <w:t>.</w:t>
      </w:r>
      <w:r w:rsidR="0043004E" w:rsidRPr="00F20AE1">
        <w:rPr>
          <w:lang w:val="en-GB"/>
        </w:rPr>
        <w:t xml:space="preserve">  Note however that, while SOUACC is allowable for the Object class </w:t>
      </w:r>
      <w:r w:rsidR="0043004E" w:rsidRPr="00F20AE1">
        <w:rPr>
          <w:b/>
          <w:lang w:val="en-GB"/>
        </w:rPr>
        <w:t>SWPARE</w:t>
      </w:r>
      <w:r w:rsidR="0043004E" w:rsidRPr="00F20AE1">
        <w:rPr>
          <w:lang w:val="en-GB"/>
        </w:rPr>
        <w:t xml:space="preserve"> in S-57,</w:t>
      </w:r>
      <w:r w:rsidR="008C1AE7" w:rsidRPr="00F20AE1">
        <w:rPr>
          <w:lang w:val="en-GB"/>
        </w:rPr>
        <w:t xml:space="preserve"> </w:t>
      </w:r>
      <w:r w:rsidR="008C1AE7" w:rsidRPr="00F20AE1">
        <w:rPr>
          <w:b/>
          <w:lang w:val="en-GB"/>
        </w:rPr>
        <w:t>vertical uncertainty</w:t>
      </w:r>
      <w:r w:rsidR="0043004E" w:rsidRPr="00F20AE1">
        <w:rPr>
          <w:lang w:val="en-GB"/>
        </w:rPr>
        <w:t xml:space="preserve"> has been prohibited for the feature </w:t>
      </w:r>
      <w:r w:rsidR="008C1AE7" w:rsidRPr="00F20AE1">
        <w:rPr>
          <w:b/>
          <w:lang w:val="en-GB"/>
        </w:rPr>
        <w:t>S</w:t>
      </w:r>
      <w:r w:rsidR="0043004E" w:rsidRPr="00F20AE1">
        <w:rPr>
          <w:b/>
          <w:lang w:val="en-GB"/>
        </w:rPr>
        <w:t xml:space="preserve">wept </w:t>
      </w:r>
      <w:r w:rsidR="008C1AE7" w:rsidRPr="00F20AE1">
        <w:rPr>
          <w:b/>
          <w:lang w:val="en-GB"/>
        </w:rPr>
        <w:t>A</w:t>
      </w:r>
      <w:r w:rsidR="0043004E" w:rsidRPr="00F20AE1">
        <w:rPr>
          <w:b/>
          <w:lang w:val="en-GB"/>
        </w:rPr>
        <w:t>rea</w:t>
      </w:r>
      <w:r w:rsidR="0043004E" w:rsidRPr="00F20AE1">
        <w:rPr>
          <w:lang w:val="en-GB"/>
        </w:rPr>
        <w:t xml:space="preserve"> in S-101</w:t>
      </w:r>
      <w:r w:rsidR="00D61686" w:rsidRPr="00F20AE1">
        <w:rPr>
          <w:lang w:val="en-GB"/>
        </w:rPr>
        <w:t xml:space="preserve"> (see clause 5.6)</w:t>
      </w:r>
      <w:r w:rsidR="0043004E" w:rsidRPr="00F20AE1">
        <w:rPr>
          <w:lang w:val="en-GB"/>
        </w:rPr>
        <w:t>.</w:t>
      </w:r>
    </w:p>
    <w:p w14:paraId="08349034" w14:textId="079CC03E" w:rsidR="006B2826" w:rsidRPr="00F20AE1" w:rsidRDefault="006B2826" w:rsidP="00C93144">
      <w:pPr>
        <w:pStyle w:val="Heading4"/>
        <w:keepLines/>
        <w:widowControl/>
        <w:numPr>
          <w:ilvl w:val="3"/>
          <w:numId w:val="5"/>
        </w:numPr>
        <w:tabs>
          <w:tab w:val="clear" w:pos="720"/>
          <w:tab w:val="clear" w:pos="864"/>
          <w:tab w:val="clear" w:pos="915"/>
          <w:tab w:val="clear" w:pos="2911"/>
          <w:tab w:val="num" w:pos="851"/>
        </w:tabs>
        <w:spacing w:after="120"/>
        <w:ind w:left="851" w:hanging="851"/>
        <w:rPr>
          <w:lang w:val="en-GB"/>
        </w:rPr>
      </w:pPr>
      <w:bookmarkStart w:id="128" w:name="_Toc422735445"/>
      <w:bookmarkStart w:id="129" w:name="_Toc8629849"/>
      <w:bookmarkStart w:id="130" w:name="_Toc8629981"/>
      <w:bookmarkStart w:id="131" w:name="_Toc68293129"/>
      <w:r w:rsidRPr="00F20AE1">
        <w:rPr>
          <w:lang w:val="en-GB"/>
        </w:rPr>
        <w:t>Technique of sounding measurement</w:t>
      </w:r>
      <w:bookmarkEnd w:id="128"/>
      <w:bookmarkEnd w:id="129"/>
      <w:bookmarkEnd w:id="130"/>
      <w:bookmarkEnd w:id="131"/>
    </w:p>
    <w:p w14:paraId="53498BB2" w14:textId="05B84154" w:rsidR="002F7018" w:rsidRPr="00F20AE1"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2F7018" w:rsidRPr="00F20AE1">
        <w:rPr>
          <w:lang w:val="en-GB"/>
        </w:rPr>
        <w:t xml:space="preserve">S-101 </w:t>
      </w:r>
      <w:r w:rsidRPr="00F20AE1">
        <w:rPr>
          <w:lang w:val="en-GB"/>
        </w:rPr>
        <w:t xml:space="preserve">enumerate type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has </w:t>
      </w:r>
      <w:r w:rsidR="002F7018" w:rsidRPr="00F20AE1">
        <w:rPr>
          <w:lang w:val="en-GB"/>
        </w:rPr>
        <w:t xml:space="preserve">a </w:t>
      </w:r>
      <w:r w:rsidRPr="00F20AE1">
        <w:rPr>
          <w:lang w:val="en-GB"/>
        </w:rPr>
        <w:t xml:space="preserve">restricted list of allowable values from those allowed for the S-57 attribute TECSOU for </w:t>
      </w:r>
      <w:r w:rsidR="002F7018" w:rsidRPr="00F20AE1">
        <w:rPr>
          <w:lang w:val="en-GB"/>
        </w:rPr>
        <w:t>the following Object classes:</w:t>
      </w:r>
    </w:p>
    <w:p w14:paraId="2DFF0732" w14:textId="2BC3CFC0" w:rsidR="002F7018" w:rsidRPr="00F20AE1"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b/>
          <w:lang w:val="en-GB"/>
        </w:rPr>
        <w:t>DRGARE</w:t>
      </w:r>
      <w:r w:rsidRPr="00F20AE1">
        <w:rPr>
          <w:lang w:val="en-GB"/>
        </w:rPr>
        <w:tab/>
      </w:r>
      <w:r w:rsidRPr="00F20AE1">
        <w:rPr>
          <w:b/>
          <w:lang w:val="en-GB"/>
        </w:rPr>
        <w:t>DWRTCL</w:t>
      </w:r>
      <w:r w:rsidRPr="00F20AE1">
        <w:rPr>
          <w:lang w:val="en-GB"/>
        </w:rPr>
        <w:tab/>
      </w:r>
      <w:r w:rsidRPr="00F20AE1">
        <w:rPr>
          <w:b/>
          <w:lang w:val="en-GB"/>
        </w:rPr>
        <w:t>DWRTPT</w:t>
      </w:r>
    </w:p>
    <w:p w14:paraId="108FEE83" w14:textId="3ACAF8FE" w:rsidR="002F7018" w:rsidRPr="00F20AE1"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 xml:space="preserve">See entries for TECSOU in Annex </w:t>
      </w:r>
      <w:proofErr w:type="gramStart"/>
      <w:r>
        <w:rPr>
          <w:lang w:val="en-GB"/>
        </w:rPr>
        <w:t>A</w:t>
      </w:r>
      <w:proofErr w:type="gramEnd"/>
      <w:r>
        <w:rPr>
          <w:lang w:val="en-GB"/>
        </w:rPr>
        <w:t>, Table A.2</w:t>
      </w:r>
      <w:r w:rsidR="002F7018" w:rsidRPr="00F20AE1">
        <w:rPr>
          <w:lang w:val="en-GB"/>
        </w:rPr>
        <w:t>.</w:t>
      </w:r>
      <w:r w:rsidR="004C21C4" w:rsidRPr="00F20AE1">
        <w:rPr>
          <w:lang w:val="en-GB"/>
        </w:rPr>
        <w:t xml:space="preserve">  All other instances of encoding of TECSOU will be populated automatically against the corresponding </w:t>
      </w:r>
      <w:r w:rsidR="004C21C4" w:rsidRPr="00F20AE1">
        <w:rPr>
          <w:b/>
          <w:lang w:val="en-GB"/>
        </w:rPr>
        <w:t xml:space="preserve">technique of sounding measurement </w:t>
      </w:r>
      <w:r w:rsidR="004C21C4" w:rsidRPr="00F20AE1">
        <w:rPr>
          <w:lang w:val="en-GB"/>
        </w:rPr>
        <w:t>values on conversion, except for the following:</w:t>
      </w:r>
    </w:p>
    <w:p w14:paraId="3C99F192" w14:textId="4FF02245" w:rsidR="008010D3" w:rsidRPr="00F20AE1" w:rsidRDefault="008010D3"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7</w:t>
      </w:r>
      <w:r w:rsidRPr="00F20AE1">
        <w:rPr>
          <w:lang w:val="en-GB"/>
        </w:rPr>
        <w:t xml:space="preserve"> (found by laser) is prohibited in S-101.  This value has been replaced by the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value </w:t>
      </w:r>
      <w:r w:rsidRPr="00F20AE1">
        <w:rPr>
          <w:i/>
          <w:lang w:val="en-GB"/>
        </w:rPr>
        <w:t>15</w:t>
      </w:r>
      <w:r w:rsidRPr="00F20AE1">
        <w:rPr>
          <w:lang w:val="en-GB"/>
        </w:rPr>
        <w:t xml:space="preserve"> (found by LIDAR).  During the automated conversion process, all instances of TECSOU = </w:t>
      </w:r>
      <w:r w:rsidRPr="00F20AE1">
        <w:rPr>
          <w:i/>
          <w:lang w:val="en-GB"/>
        </w:rPr>
        <w:t>7</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15</w:t>
      </w:r>
      <w:r w:rsidRPr="00F20AE1">
        <w:rPr>
          <w:lang w:val="en-GB"/>
        </w:rPr>
        <w:t>.</w:t>
      </w:r>
    </w:p>
    <w:p w14:paraId="3E72E9A6" w14:textId="4DBFBF32" w:rsidR="008010D3" w:rsidRPr="00F20AE1"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14</w:t>
      </w:r>
      <w:r w:rsidRPr="00F20AE1">
        <w:rPr>
          <w:lang w:val="en-GB"/>
        </w:rPr>
        <w:t xml:space="preserve"> (computer generated) is prohibited in S-101.  During the automated conversion process, all instances of TECSOU = </w:t>
      </w:r>
      <w:r w:rsidRPr="00F20AE1">
        <w:rPr>
          <w:i/>
          <w:lang w:val="en-GB"/>
        </w:rPr>
        <w:t>14</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17</w:t>
      </w:r>
      <w:r w:rsidRPr="00F20AE1">
        <w:rPr>
          <w:lang w:val="en-GB"/>
        </w:rPr>
        <w:t xml:space="preserve"> (hyperspectral imagery).  Data Producers should check their data holdings and amend as required so as to achieve the required conversion outcome.</w:t>
      </w:r>
    </w:p>
    <w:p w14:paraId="5F56ACE0" w14:textId="123C22A8" w:rsidR="00D876F9" w:rsidRPr="00F20AE1"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While </w:t>
      </w:r>
      <w:r w:rsidR="00DC4C60" w:rsidRPr="00F20AE1">
        <w:rPr>
          <w:lang w:val="en-GB"/>
        </w:rPr>
        <w:t>TECSOU</w:t>
      </w:r>
      <w:r w:rsidRPr="00F20AE1">
        <w:rPr>
          <w:lang w:val="en-GB"/>
        </w:rPr>
        <w:t xml:space="preserve"> is allowable for the Object class M_QUAL in S-57, </w:t>
      </w:r>
      <w:r w:rsidR="00DC4C60" w:rsidRPr="00F20AE1">
        <w:rPr>
          <w:b/>
          <w:lang w:val="en-GB"/>
        </w:rPr>
        <w:t>technique of vertical measurement</w:t>
      </w:r>
      <w:r w:rsidRPr="00F20AE1">
        <w:rPr>
          <w:lang w:val="en-GB"/>
        </w:rPr>
        <w:t xml:space="preserve"> has been prohibited for the </w:t>
      </w:r>
      <w:r w:rsidR="00B0447E" w:rsidRPr="00F20AE1">
        <w:rPr>
          <w:lang w:val="en-GB"/>
        </w:rPr>
        <w:t xml:space="preserve">Meta </w:t>
      </w:r>
      <w:r w:rsidRPr="00F20AE1">
        <w:rPr>
          <w:lang w:val="en-GB"/>
        </w:rPr>
        <w:t xml:space="preserve">feature </w:t>
      </w:r>
      <w:r w:rsidR="00DC4C60" w:rsidRPr="00F20AE1">
        <w:rPr>
          <w:b/>
          <w:lang w:val="en-GB"/>
        </w:rPr>
        <w:t>Quality of Bathymetric Data</w:t>
      </w:r>
      <w:r w:rsidRPr="00F20AE1">
        <w:rPr>
          <w:lang w:val="en-GB"/>
        </w:rPr>
        <w:t xml:space="preserve"> in S-101 (see clause </w:t>
      </w:r>
      <w:r w:rsidR="00B0447E" w:rsidRPr="00F20AE1">
        <w:rPr>
          <w:lang w:val="en-GB"/>
        </w:rPr>
        <w:t>2.2.3.1</w:t>
      </w:r>
      <w:r w:rsidRPr="00F20AE1">
        <w:rPr>
          <w:lang w:val="en-GB"/>
        </w:rPr>
        <w:t>).</w:t>
      </w:r>
    </w:p>
    <w:p w14:paraId="6108EA57"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32" w:name="_Toc422735447"/>
      <w:bookmarkStart w:id="133" w:name="_Toc8629850"/>
      <w:bookmarkStart w:id="134" w:name="_Toc8629982"/>
      <w:bookmarkStart w:id="135" w:name="_Toc68293130"/>
      <w:r w:rsidRPr="00F20AE1">
        <w:rPr>
          <w:lang w:val="en-GB"/>
        </w:rPr>
        <w:t>Accuracy</w:t>
      </w:r>
      <w:bookmarkEnd w:id="132"/>
      <w:r w:rsidRPr="00F20AE1">
        <w:rPr>
          <w:lang w:val="en-GB"/>
        </w:rPr>
        <w:t xml:space="preserve"> of non-bathymetric data</w:t>
      </w:r>
      <w:bookmarkEnd w:id="133"/>
      <w:bookmarkEnd w:id="134"/>
      <w:bookmarkEnd w:id="135"/>
    </w:p>
    <w:p w14:paraId="2E12F927" w14:textId="77777777" w:rsidR="006B2826" w:rsidRPr="00F20AE1" w:rsidRDefault="006B2826" w:rsidP="00C93144">
      <w:pPr>
        <w:pStyle w:val="Heading4"/>
        <w:keepLines/>
        <w:widowControl/>
        <w:numPr>
          <w:ilvl w:val="3"/>
          <w:numId w:val="13"/>
        </w:numPr>
        <w:tabs>
          <w:tab w:val="clear" w:pos="915"/>
          <w:tab w:val="clear" w:pos="2911"/>
        </w:tabs>
        <w:spacing w:after="120"/>
        <w:rPr>
          <w:lang w:val="en-GB"/>
        </w:rPr>
      </w:pPr>
      <w:bookmarkStart w:id="136" w:name="_Toc422735449"/>
      <w:bookmarkStart w:id="137" w:name="_Toc8629851"/>
      <w:bookmarkStart w:id="138" w:name="_Toc8629983"/>
      <w:bookmarkStart w:id="139" w:name="_Toc68293131"/>
      <w:r w:rsidRPr="00F20AE1">
        <w:rPr>
          <w:lang w:val="en-GB"/>
        </w:rPr>
        <w:t>Quality of positions</w:t>
      </w:r>
      <w:bookmarkEnd w:id="136"/>
      <w:bookmarkEnd w:id="137"/>
      <w:bookmarkEnd w:id="138"/>
      <w:bookmarkEnd w:id="139"/>
    </w:p>
    <w:p w14:paraId="2A74A6A1" w14:textId="36000B4A" w:rsidR="006B2826" w:rsidRPr="00F20AE1"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Accuracy of data (</w:t>
      </w:r>
      <w:r w:rsidR="006B2826" w:rsidRPr="00F20AE1">
        <w:rPr>
          <w:b/>
          <w:lang w:val="en-GB"/>
        </w:rPr>
        <w:t>M_ACCY</w:t>
      </w:r>
      <w:r w:rsidR="006B2826" w:rsidRPr="00F20AE1">
        <w:rPr>
          <w:lang w:val="en-GB"/>
        </w:rPr>
        <w:t>)</w:t>
      </w:r>
      <w:r w:rsidR="006B2826" w:rsidRPr="00F20AE1">
        <w:rPr>
          <w:lang w:val="en-GB"/>
        </w:rPr>
        <w:tab/>
      </w:r>
      <w:r w:rsidR="006B2826" w:rsidRPr="00F20AE1">
        <w:rPr>
          <w:lang w:val="en-GB"/>
        </w:rPr>
        <w:tab/>
      </w:r>
      <w:r w:rsidR="006B2826" w:rsidRPr="00F20AE1">
        <w:rPr>
          <w:lang w:val="en-GB"/>
        </w:rPr>
        <w:tab/>
        <w:t>(A)</w:t>
      </w:r>
    </w:p>
    <w:p w14:paraId="28D5F3C3" w14:textId="377ACFD1" w:rsidR="00002565" w:rsidRPr="00F20AE1"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Non-Bathymetric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t>(S-101 DCEG Clause 3.3)</w:t>
      </w:r>
    </w:p>
    <w:p w14:paraId="2F1F1BF0" w14:textId="53DDDBB5" w:rsidR="006C44E2" w:rsidRPr="00F20AE1"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M_ACCY</w:t>
      </w:r>
      <w:r w:rsidRPr="00560C1D">
        <w:rPr>
          <w:lang w:val="en-AU"/>
        </w:rPr>
        <w:t xml:space="preserve"> </w:t>
      </w:r>
      <w:r>
        <w:rPr>
          <w:lang w:val="en-AU"/>
        </w:rPr>
        <w:t xml:space="preserve">and its binding attributes will be populated automatically against the S-101 feature </w:t>
      </w:r>
      <w:r w:rsidRPr="00F20AE1">
        <w:rPr>
          <w:b/>
          <w:lang w:val="en-GB"/>
        </w:rPr>
        <w:t>Quality of Non-Bathymetric Data</w:t>
      </w:r>
      <w:r>
        <w:rPr>
          <w:b/>
          <w:lang w:val="en-AU"/>
        </w:rPr>
        <w:t xml:space="preserve"> </w:t>
      </w:r>
      <w:r>
        <w:rPr>
          <w:lang w:val="en-AU"/>
        </w:rPr>
        <w:t>during the automated conversion process.</w:t>
      </w:r>
    </w:p>
    <w:p w14:paraId="0FC91E60"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40" w:name="_Toc422735451"/>
      <w:bookmarkStart w:id="141" w:name="_Toc8629852"/>
      <w:bookmarkStart w:id="142" w:name="_Toc8629984"/>
      <w:bookmarkStart w:id="143" w:name="_Toc68293132"/>
      <w:r w:rsidRPr="00F20AE1">
        <w:rPr>
          <w:lang w:val="en-GB"/>
        </w:rPr>
        <w:t>Horizontal accuracy</w:t>
      </w:r>
      <w:bookmarkEnd w:id="140"/>
      <w:bookmarkEnd w:id="141"/>
      <w:bookmarkEnd w:id="142"/>
      <w:bookmarkEnd w:id="143"/>
    </w:p>
    <w:p w14:paraId="22A5420B" w14:textId="03F2C82D" w:rsidR="00370C9D" w:rsidRPr="00F20AE1"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Values populated for the S-57 attribute HORACC will be converted across to the S-101 attribute </w:t>
      </w:r>
      <w:r w:rsidRPr="00F20AE1">
        <w:rPr>
          <w:b/>
          <w:lang w:val="en-GB"/>
        </w:rPr>
        <w:t>horizontal distance uncertainty</w:t>
      </w:r>
      <w:r w:rsidRPr="00F20AE1">
        <w:rPr>
          <w:lang w:val="en-GB"/>
        </w:rPr>
        <w:t>.  Note however that</w:t>
      </w:r>
      <w:r w:rsidR="005259E5" w:rsidRPr="00F20AE1">
        <w:rPr>
          <w:lang w:val="en-GB"/>
        </w:rPr>
        <w:t xml:space="preserve"> </w:t>
      </w:r>
      <w:r w:rsidR="005259E5" w:rsidRPr="00F20AE1">
        <w:rPr>
          <w:b/>
          <w:lang w:val="en-GB"/>
        </w:rPr>
        <w:t>horizontal distance</w:t>
      </w:r>
      <w:r w:rsidRPr="00F20AE1">
        <w:rPr>
          <w:b/>
          <w:lang w:val="en-GB"/>
        </w:rPr>
        <w:t xml:space="preserve"> uncertainty</w:t>
      </w:r>
      <w:r w:rsidRPr="00F20AE1">
        <w:rPr>
          <w:lang w:val="en-GB"/>
        </w:rPr>
        <w:t xml:space="preserve"> has been prohibited for the </w:t>
      </w:r>
      <w:r w:rsidR="005259E5" w:rsidRPr="00F20AE1">
        <w:rPr>
          <w:lang w:val="en-GB"/>
        </w:rPr>
        <w:t>following S-101 features for which HORACC is allowable for the corresponding S-57 Object class:</w:t>
      </w:r>
    </w:p>
    <w:p w14:paraId="1F101738" w14:textId="021B70AC"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lastRenderedPageBreak/>
        <w:t>Dry Dock</w:t>
      </w:r>
      <w:r w:rsidR="00C559F6" w:rsidRPr="00F20AE1">
        <w:rPr>
          <w:b/>
          <w:lang w:val="en-GB"/>
        </w:rPr>
        <w:tab/>
      </w:r>
      <w:r w:rsidR="00C559F6" w:rsidRPr="00F20AE1">
        <w:rPr>
          <w:b/>
          <w:lang w:val="en-GB"/>
        </w:rPr>
        <w:tab/>
      </w:r>
      <w:r w:rsidR="00C559F6" w:rsidRPr="00F20AE1">
        <w:rPr>
          <w:b/>
          <w:lang w:val="en-GB"/>
        </w:rPr>
        <w:tab/>
      </w:r>
      <w:r w:rsidR="00C559F6" w:rsidRPr="00F20AE1">
        <w:rPr>
          <w:lang w:val="en-GB"/>
        </w:rPr>
        <w:t>[</w:t>
      </w:r>
      <w:r w:rsidR="00C559F6" w:rsidRPr="00F20AE1">
        <w:rPr>
          <w:b/>
          <w:lang w:val="en-GB"/>
        </w:rPr>
        <w:t>DRYDOC</w:t>
      </w:r>
      <w:r w:rsidR="00C559F6" w:rsidRPr="00F20AE1">
        <w:rPr>
          <w:lang w:val="en-GB"/>
        </w:rPr>
        <w:t>]</w:t>
      </w:r>
    </w:p>
    <w:p w14:paraId="47577238" w14:textId="4A60E419"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Floating Dock</w:t>
      </w:r>
      <w:r w:rsidR="00C559F6" w:rsidRPr="00F20AE1">
        <w:rPr>
          <w:b/>
          <w:lang w:val="en-GB"/>
        </w:rPr>
        <w:tab/>
      </w:r>
      <w:r w:rsidR="00C559F6" w:rsidRPr="00F20AE1">
        <w:rPr>
          <w:b/>
          <w:lang w:val="en-GB"/>
        </w:rPr>
        <w:tab/>
      </w:r>
      <w:r w:rsidR="00C559F6" w:rsidRPr="00F20AE1">
        <w:rPr>
          <w:lang w:val="en-GB"/>
        </w:rPr>
        <w:t>[</w:t>
      </w:r>
      <w:r w:rsidR="00C559F6" w:rsidRPr="00F20AE1">
        <w:rPr>
          <w:b/>
          <w:lang w:val="en-GB"/>
        </w:rPr>
        <w:t>FLODOC</w:t>
      </w:r>
      <w:r w:rsidR="00C559F6" w:rsidRPr="00F20AE1">
        <w:rPr>
          <w:lang w:val="en-GB"/>
        </w:rPr>
        <w:t>]</w:t>
      </w:r>
    </w:p>
    <w:p w14:paraId="3BBD6EA2" w14:textId="4E2E2144"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Gridiron</w:t>
      </w:r>
      <w:r w:rsidR="00C559F6" w:rsidRPr="00F20AE1">
        <w:rPr>
          <w:b/>
          <w:lang w:val="en-GB"/>
        </w:rPr>
        <w:tab/>
      </w:r>
      <w:r w:rsidR="00C559F6" w:rsidRPr="00F20AE1">
        <w:rPr>
          <w:b/>
          <w:lang w:val="en-GB"/>
        </w:rPr>
        <w:tab/>
      </w:r>
      <w:r w:rsidR="00C559F6" w:rsidRPr="00F20AE1">
        <w:rPr>
          <w:b/>
          <w:lang w:val="en-GB"/>
        </w:rPr>
        <w:tab/>
      </w:r>
      <w:r w:rsidR="00C559F6" w:rsidRPr="00F20AE1">
        <w:rPr>
          <w:b/>
          <w:lang w:val="en-GB"/>
        </w:rPr>
        <w:tab/>
      </w:r>
      <w:r w:rsidR="00C559F6" w:rsidRPr="00F20AE1">
        <w:rPr>
          <w:lang w:val="en-GB"/>
        </w:rPr>
        <w:t>[</w:t>
      </w:r>
      <w:r w:rsidR="00C559F6" w:rsidRPr="00F20AE1">
        <w:rPr>
          <w:b/>
          <w:lang w:val="en-GB"/>
        </w:rPr>
        <w:t>GRIDRN</w:t>
      </w:r>
      <w:r w:rsidR="00C559F6" w:rsidRPr="00F20AE1">
        <w:rPr>
          <w:lang w:val="en-GB"/>
        </w:rPr>
        <w:t>]</w:t>
      </w:r>
    </w:p>
    <w:p w14:paraId="099A99A7" w14:textId="23E831A5" w:rsidR="005259E5"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Hulk</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sidRPr="00F20AE1">
        <w:rPr>
          <w:b/>
          <w:lang w:val="en-GB"/>
        </w:rPr>
        <w:t>HULKES</w:t>
      </w:r>
      <w:r w:rsidRPr="00F20AE1">
        <w:rPr>
          <w:lang w:val="en-GB"/>
        </w:rPr>
        <w:t>]</w:t>
      </w:r>
    </w:p>
    <w:p w14:paraId="720F2C8A" w14:textId="29E54E75" w:rsidR="00C559F6"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Light Float</w:t>
      </w:r>
      <w:r w:rsidRPr="00F20AE1">
        <w:rPr>
          <w:b/>
          <w:lang w:val="en-GB"/>
        </w:rPr>
        <w:tab/>
      </w:r>
      <w:r w:rsidRPr="00F20AE1">
        <w:rPr>
          <w:b/>
          <w:lang w:val="en-GB"/>
        </w:rPr>
        <w:tab/>
      </w:r>
      <w:r w:rsidRPr="00F20AE1">
        <w:rPr>
          <w:b/>
          <w:lang w:val="en-GB"/>
        </w:rPr>
        <w:tab/>
      </w:r>
      <w:r w:rsidRPr="00F20AE1">
        <w:rPr>
          <w:lang w:val="en-GB"/>
        </w:rPr>
        <w:t>[</w:t>
      </w:r>
      <w:r w:rsidRPr="00F20AE1">
        <w:rPr>
          <w:b/>
          <w:lang w:val="en-GB"/>
        </w:rPr>
        <w:t>LITFLT</w:t>
      </w:r>
      <w:r w:rsidRPr="00F20AE1">
        <w:rPr>
          <w:lang w:val="en-GB"/>
        </w:rPr>
        <w:t>]</w:t>
      </w:r>
    </w:p>
    <w:p w14:paraId="6D4A0814" w14:textId="5503BB58" w:rsidR="005259E5"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rPr>
          <w:lang w:val="en-GB"/>
        </w:rPr>
      </w:pPr>
      <w:r w:rsidRPr="00F20AE1">
        <w:rPr>
          <w:b/>
          <w:lang w:val="en-GB"/>
        </w:rPr>
        <w:t>Light Vessel</w:t>
      </w:r>
      <w:r w:rsidRPr="00F20AE1">
        <w:rPr>
          <w:b/>
          <w:lang w:val="en-GB"/>
        </w:rPr>
        <w:tab/>
      </w:r>
      <w:r w:rsidRPr="00F20AE1">
        <w:rPr>
          <w:b/>
          <w:lang w:val="en-GB"/>
        </w:rPr>
        <w:tab/>
      </w:r>
      <w:r w:rsidRPr="00F20AE1">
        <w:rPr>
          <w:lang w:val="en-GB"/>
        </w:rPr>
        <w:t>[</w:t>
      </w:r>
      <w:r w:rsidRPr="00F20AE1">
        <w:rPr>
          <w:b/>
          <w:lang w:val="en-GB"/>
        </w:rPr>
        <w:t>LITVES</w:t>
      </w:r>
      <w:r w:rsidRPr="00F20AE1">
        <w:rPr>
          <w:lang w:val="en-GB"/>
        </w:rPr>
        <w:t>]</w:t>
      </w:r>
    </w:p>
    <w:p w14:paraId="0B37112A" w14:textId="39E2239E"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It is considered that </w:t>
      </w:r>
      <w:r w:rsidRPr="00F20AE1">
        <w:rPr>
          <w:b/>
          <w:lang w:val="en-GB"/>
        </w:rPr>
        <w:t>horizontal distance uncertainty</w:t>
      </w:r>
      <w:r w:rsidRPr="00F20AE1">
        <w:rPr>
          <w:lang w:val="en-GB"/>
        </w:rPr>
        <w:t xml:space="preserve"> is not relevant for these features in S-101.</w:t>
      </w:r>
    </w:p>
    <w:p w14:paraId="337D413C" w14:textId="501E4322"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HORACC has been populated for </w:t>
      </w:r>
      <w:r w:rsidR="00115C4D" w:rsidRPr="00F20AE1">
        <w:rPr>
          <w:lang w:val="en-GB"/>
        </w:rPr>
        <w:t>an</w:t>
      </w:r>
      <w:r w:rsidRPr="00F20AE1">
        <w:rPr>
          <w:lang w:val="en-GB"/>
        </w:rPr>
        <w:t xml:space="preserve"> S-57 </w:t>
      </w:r>
      <w:r w:rsidRPr="00F20AE1">
        <w:rPr>
          <w:b/>
          <w:lang w:val="en-GB"/>
        </w:rPr>
        <w:t>BRIDGE</w:t>
      </w:r>
      <w:r w:rsidR="00115C4D" w:rsidRPr="00F20AE1">
        <w:rPr>
          <w:lang w:val="en-GB"/>
        </w:rPr>
        <w:t xml:space="preserve"> object</w:t>
      </w:r>
      <w:r w:rsidRPr="00F20AE1">
        <w:rPr>
          <w:lang w:val="en-GB"/>
        </w:rPr>
        <w:t xml:space="preserve">, </w:t>
      </w:r>
      <w:r w:rsidR="00115C4D" w:rsidRPr="00F20AE1">
        <w:rPr>
          <w:lang w:val="en-GB"/>
        </w:rPr>
        <w:t xml:space="preserve">this will be converted across to </w:t>
      </w:r>
      <w:r w:rsidR="00115C4D" w:rsidRPr="00F20AE1">
        <w:rPr>
          <w:b/>
          <w:lang w:val="en-GB"/>
        </w:rPr>
        <w:t>horizontal distance uncertainty</w:t>
      </w:r>
      <w:r w:rsidR="00115C4D" w:rsidRPr="00F20AE1">
        <w:rPr>
          <w:lang w:val="en-GB"/>
        </w:rPr>
        <w:t xml:space="preserve"> on an S-101 </w:t>
      </w:r>
      <w:r w:rsidR="00115C4D" w:rsidRPr="00F20AE1">
        <w:rPr>
          <w:b/>
          <w:lang w:val="en-GB"/>
        </w:rPr>
        <w:t>Span Fixed</w:t>
      </w:r>
      <w:r w:rsidR="00115C4D" w:rsidRPr="00F20AE1">
        <w:rPr>
          <w:lang w:val="en-GB"/>
        </w:rPr>
        <w:t xml:space="preserve"> or </w:t>
      </w:r>
      <w:r w:rsidR="00115C4D" w:rsidRPr="00F20AE1">
        <w:rPr>
          <w:b/>
          <w:lang w:val="en-GB"/>
        </w:rPr>
        <w:t>Span Opening</w:t>
      </w:r>
      <w:r w:rsidR="00115C4D" w:rsidRPr="00F20AE1">
        <w:rPr>
          <w:lang w:val="en-GB"/>
        </w:rPr>
        <w:t xml:space="preserve"> feature, noting that</w:t>
      </w:r>
      <w:r w:rsidR="001F3D0E" w:rsidRPr="00F20AE1">
        <w:rPr>
          <w:lang w:val="en-GB"/>
        </w:rPr>
        <w:t xml:space="preserve"> </w:t>
      </w:r>
      <w:r w:rsidR="001F3D0E" w:rsidRPr="00F20AE1">
        <w:rPr>
          <w:b/>
          <w:lang w:val="en-GB"/>
        </w:rPr>
        <w:t>horizontal distance uncertainty</w:t>
      </w:r>
      <w:r w:rsidR="001F3D0E" w:rsidRPr="00F20AE1">
        <w:rPr>
          <w:lang w:val="en-GB"/>
        </w:rPr>
        <w:t xml:space="preserve"> is prohibited for the S-101 feature </w:t>
      </w:r>
      <w:r w:rsidR="001F3D0E" w:rsidRPr="00F20AE1">
        <w:rPr>
          <w:b/>
          <w:lang w:val="en-GB"/>
        </w:rPr>
        <w:t>Bridge</w:t>
      </w:r>
      <w:r w:rsidR="00115C4D" w:rsidRPr="00F20AE1">
        <w:rPr>
          <w:lang w:val="en-GB"/>
        </w:rPr>
        <w:t xml:space="preserve"> (see clause 4.8.10).</w:t>
      </w:r>
    </w:p>
    <w:p w14:paraId="0F469CD5"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44" w:name="_Toc422735453"/>
      <w:bookmarkStart w:id="145" w:name="_Toc8629853"/>
      <w:bookmarkStart w:id="146" w:name="_Toc8629985"/>
      <w:bookmarkStart w:id="147" w:name="_Toc68293133"/>
      <w:r w:rsidRPr="00F20AE1">
        <w:rPr>
          <w:lang w:val="en-GB"/>
        </w:rPr>
        <w:t>Vertical accuracy</w:t>
      </w:r>
      <w:bookmarkEnd w:id="144"/>
      <w:bookmarkEnd w:id="145"/>
      <w:bookmarkEnd w:id="146"/>
      <w:bookmarkEnd w:id="147"/>
    </w:p>
    <w:p w14:paraId="352E9878" w14:textId="262F2A2F" w:rsidR="00D560F1" w:rsidRPr="00F20AE1"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VERACC will be converted across to the S-101 complex attribute </w:t>
      </w:r>
      <w:r w:rsidR="00CF70D6" w:rsidRPr="00F20AE1">
        <w:rPr>
          <w:b/>
          <w:lang w:val="en-GB"/>
        </w:rPr>
        <w:t>vertical</w:t>
      </w:r>
      <w:r w:rsidRPr="00F20AE1">
        <w:rPr>
          <w:b/>
          <w:lang w:val="en-GB"/>
        </w:rPr>
        <w:t xml:space="preserve"> uncertainty</w:t>
      </w:r>
      <w:r w:rsidR="00CF70D6" w:rsidRPr="00F20AE1">
        <w:rPr>
          <w:lang w:val="en-GB"/>
        </w:rPr>
        <w:t xml:space="preserve">, sub-attribute </w:t>
      </w:r>
      <w:r w:rsidR="00CF70D6" w:rsidRPr="00F20AE1">
        <w:rPr>
          <w:b/>
          <w:lang w:val="en-GB"/>
        </w:rPr>
        <w:t>uncertainty fixed</w:t>
      </w:r>
      <w:r w:rsidR="00CF70D6" w:rsidRPr="00F20AE1">
        <w:rPr>
          <w:lang w:val="en-GB"/>
        </w:rPr>
        <w:t xml:space="preserve"> where allowed</w:t>
      </w:r>
      <w:r w:rsidRPr="00F20AE1">
        <w:rPr>
          <w:lang w:val="en-GB"/>
        </w:rPr>
        <w:t xml:space="preserve">.  Note however that </w:t>
      </w:r>
      <w:r w:rsidR="00CF70D6" w:rsidRPr="00F20AE1">
        <w:rPr>
          <w:b/>
          <w:lang w:val="en-GB"/>
        </w:rPr>
        <w:t>vertical</w:t>
      </w:r>
      <w:r w:rsidRPr="00F20AE1">
        <w:rPr>
          <w:b/>
          <w:lang w:val="en-GB"/>
        </w:rPr>
        <w:t xml:space="preserve"> uncertainty</w:t>
      </w:r>
      <w:r w:rsidRPr="00F20AE1">
        <w:rPr>
          <w:lang w:val="en-GB"/>
        </w:rPr>
        <w:t xml:space="preserve"> has been prohibited for </w:t>
      </w:r>
      <w:r w:rsidR="00CF70D6" w:rsidRPr="00F20AE1">
        <w:rPr>
          <w:lang w:val="en-GB"/>
        </w:rPr>
        <w:t>most</w:t>
      </w:r>
      <w:r w:rsidRPr="00F20AE1">
        <w:rPr>
          <w:lang w:val="en-GB"/>
        </w:rPr>
        <w:t xml:space="preserve"> S-101 features for which </w:t>
      </w:r>
      <w:r w:rsidR="00CF70D6" w:rsidRPr="00F20AE1">
        <w:rPr>
          <w:lang w:val="en-GB"/>
        </w:rPr>
        <w:t>VERACC</w:t>
      </w:r>
      <w:r w:rsidRPr="00F20AE1">
        <w:rPr>
          <w:lang w:val="en-GB"/>
        </w:rPr>
        <w:t xml:space="preserve"> is allowable for the corresponding S-57 Object class</w:t>
      </w:r>
      <w:r w:rsidR="00CF70D6" w:rsidRPr="00F20AE1">
        <w:rPr>
          <w:lang w:val="en-GB"/>
        </w:rPr>
        <w:t xml:space="preserve">, as it is considered that </w:t>
      </w:r>
      <w:r w:rsidR="00FF2F3F" w:rsidRPr="00F20AE1">
        <w:rPr>
          <w:b/>
          <w:lang w:val="en-GB"/>
        </w:rPr>
        <w:t>vertical</w:t>
      </w:r>
      <w:r w:rsidR="00CF70D6" w:rsidRPr="00F20AE1">
        <w:rPr>
          <w:b/>
          <w:lang w:val="en-GB"/>
        </w:rPr>
        <w:t xml:space="preserve"> uncertainty</w:t>
      </w:r>
      <w:r w:rsidR="00CF70D6" w:rsidRPr="00F20AE1">
        <w:rPr>
          <w:lang w:val="en-GB"/>
        </w:rPr>
        <w:t xml:space="preserve"> is not relevant for these features in S-101.</w:t>
      </w:r>
      <w:r w:rsidR="00093AB0" w:rsidRPr="00F20AE1">
        <w:rPr>
          <w:lang w:val="en-GB"/>
        </w:rPr>
        <w:t xml:space="preserve">  Where this is the case, it is stated against the individual Object classes within this document.</w:t>
      </w:r>
    </w:p>
    <w:p w14:paraId="4857BC4A" w14:textId="047FF705" w:rsidR="00093AB0" w:rsidRPr="00F20AE1"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VERACC has been populated for an S-57 </w:t>
      </w:r>
      <w:r w:rsidRPr="00F20AE1">
        <w:rPr>
          <w:b/>
          <w:lang w:val="en-GB"/>
        </w:rPr>
        <w:t>BRIDGE</w:t>
      </w:r>
      <w:r w:rsidRPr="00F20AE1">
        <w:rPr>
          <w:lang w:val="en-GB"/>
        </w:rPr>
        <w:t xml:space="preserve"> object, this will be converted across to </w:t>
      </w:r>
      <w:r w:rsidRPr="00F20AE1">
        <w:rPr>
          <w:b/>
          <w:lang w:val="en-GB"/>
        </w:rPr>
        <w:t>vertical uncertainty</w:t>
      </w:r>
      <w:r w:rsidRPr="00F20AE1">
        <w:rPr>
          <w:lang w:val="en-GB"/>
        </w:rPr>
        <w:t>/</w:t>
      </w:r>
      <w:r w:rsidRPr="00F20AE1">
        <w:rPr>
          <w:b/>
          <w:lang w:val="en-GB"/>
        </w:rPr>
        <w:t>uncertainty fixed</w:t>
      </w:r>
      <w:r w:rsidRPr="00F20AE1">
        <w:rPr>
          <w:lang w:val="en-GB"/>
        </w:rPr>
        <w:t xml:space="preserve"> on an S-101 </w:t>
      </w:r>
      <w:r w:rsidRPr="00F20AE1">
        <w:rPr>
          <w:b/>
          <w:lang w:val="en-GB"/>
        </w:rPr>
        <w:t>Span Fixed</w:t>
      </w:r>
      <w:r w:rsidRPr="00F20AE1">
        <w:rPr>
          <w:lang w:val="en-GB"/>
        </w:rPr>
        <w:t xml:space="preserve"> or </w:t>
      </w:r>
      <w:r w:rsidRPr="00F20AE1">
        <w:rPr>
          <w:b/>
          <w:lang w:val="en-GB"/>
        </w:rPr>
        <w:t>Span Opening</w:t>
      </w:r>
      <w:r w:rsidRPr="00F20AE1">
        <w:rPr>
          <w:lang w:val="en-GB"/>
        </w:rPr>
        <w:t xml:space="preserve"> feature, noting that </w:t>
      </w:r>
      <w:r w:rsidRPr="00F20AE1">
        <w:rPr>
          <w:b/>
          <w:lang w:val="en-GB"/>
        </w:rPr>
        <w:t>vertical uncertainty</w:t>
      </w:r>
      <w:r w:rsidRPr="00F20AE1">
        <w:rPr>
          <w:lang w:val="en-GB"/>
        </w:rPr>
        <w:t xml:space="preserve"> is prohibited for the S-101 feature </w:t>
      </w:r>
      <w:r w:rsidRPr="00F20AE1">
        <w:rPr>
          <w:b/>
          <w:lang w:val="en-GB"/>
        </w:rPr>
        <w:t>Bridge</w:t>
      </w:r>
      <w:r w:rsidRPr="00F20AE1">
        <w:rPr>
          <w:lang w:val="en-GB"/>
        </w:rPr>
        <w:t xml:space="preserve"> (see clause 4.8.10).</w:t>
      </w:r>
    </w:p>
    <w:p w14:paraId="5850BD2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148" w:name="_Toc422735455"/>
      <w:bookmarkStart w:id="149" w:name="_Toc8629854"/>
      <w:bookmarkStart w:id="150" w:name="_Toc8629986"/>
      <w:bookmarkStart w:id="151" w:name="_Toc68293134"/>
      <w:r w:rsidRPr="00F20AE1">
        <w:rPr>
          <w:lang w:val="en-GB"/>
        </w:rPr>
        <w:t>Source of data</w:t>
      </w:r>
      <w:bookmarkEnd w:id="148"/>
      <w:bookmarkEnd w:id="149"/>
      <w:bookmarkEnd w:id="150"/>
      <w:bookmarkEnd w:id="151"/>
    </w:p>
    <w:p w14:paraId="2C766FF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52" w:name="_Toc422735457"/>
      <w:bookmarkStart w:id="153" w:name="_Toc8629855"/>
      <w:bookmarkStart w:id="154" w:name="_Toc8629987"/>
      <w:bookmarkStart w:id="155" w:name="_Toc68293135"/>
      <w:r w:rsidRPr="00F20AE1">
        <w:rPr>
          <w:lang w:val="en-GB"/>
        </w:rPr>
        <w:t>Source of bathymetric data</w:t>
      </w:r>
      <w:bookmarkEnd w:id="152"/>
      <w:bookmarkEnd w:id="153"/>
      <w:bookmarkEnd w:id="154"/>
      <w:bookmarkEnd w:id="155"/>
    </w:p>
    <w:p w14:paraId="72347256" w14:textId="455FDF53" w:rsidR="00FA24D6" w:rsidRPr="00F20AE1"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SURATH on the </w:t>
      </w:r>
      <w:r w:rsidRPr="00F20AE1">
        <w:rPr>
          <w:b/>
          <w:lang w:val="en-GB"/>
        </w:rPr>
        <w:t>M_SREL</w:t>
      </w:r>
      <w:r w:rsidRPr="00F20AE1">
        <w:rPr>
          <w:lang w:val="en-GB"/>
        </w:rPr>
        <w:t xml:space="preserve"> Meta object will be converted across to the S-101 attribute </w:t>
      </w:r>
      <w:r w:rsidRPr="00F20AE1">
        <w:rPr>
          <w:b/>
          <w:lang w:val="en-GB"/>
        </w:rPr>
        <w:t>survey authority</w:t>
      </w:r>
      <w:r w:rsidRPr="00F20AE1">
        <w:rPr>
          <w:lang w:val="en-GB"/>
        </w:rPr>
        <w:t xml:space="preserve"> for the </w:t>
      </w:r>
      <w:r w:rsidRPr="00F20AE1">
        <w:rPr>
          <w:b/>
          <w:lang w:val="en-GB"/>
        </w:rPr>
        <w:t>Quality of Survey</w:t>
      </w:r>
      <w:r w:rsidRPr="00F20AE1">
        <w:rPr>
          <w:lang w:val="en-GB"/>
        </w:rPr>
        <w:t xml:space="preserve"> Meta feature.</w:t>
      </w:r>
    </w:p>
    <w:p w14:paraId="0A074D38" w14:textId="7228C083" w:rsidR="00FA24D6" w:rsidRPr="00F20AE1"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is no equivalent S-101 attribute for the S-57 attribute SORIND, as it is considered that this information is not required for S-101 ENCs.  During the automated conversion process, SORIND will not be converted across to S-101.</w:t>
      </w:r>
    </w:p>
    <w:p w14:paraId="6EA86F00" w14:textId="66861122" w:rsidR="00E8305F" w:rsidRPr="00F20AE1"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lang w:val="en-GB"/>
        </w:rPr>
        <w:t xml:space="preserve">Except for reported dates, there is no equivalent S-101 attribute for the S-57 attribute SORDAT, as it is considered that this information is not required for S-101 ENCs.  In S-101, reported dates are encoded using the attribute </w:t>
      </w:r>
      <w:r w:rsidRPr="00F20AE1">
        <w:rPr>
          <w:b/>
          <w:lang w:val="en-GB"/>
        </w:rPr>
        <w:t>reported date</w:t>
      </w:r>
      <w:r w:rsidRPr="00F20AE1">
        <w:rPr>
          <w:lang w:val="en-GB"/>
        </w:rPr>
        <w:t xml:space="preserve">.  During the automated conversion process, </w:t>
      </w:r>
      <w:r w:rsidR="0063527F" w:rsidRPr="00F20AE1">
        <w:rPr>
          <w:lang w:val="en-GB"/>
        </w:rPr>
        <w:t xml:space="preserve">where an S-57 feature converts to an S-101 feature having </w:t>
      </w:r>
      <w:r w:rsidR="0063527F" w:rsidRPr="00F20AE1">
        <w:rPr>
          <w:b/>
          <w:lang w:val="en-GB"/>
        </w:rPr>
        <w:t>reported date</w:t>
      </w:r>
      <w:r w:rsidR="0063527F" w:rsidRPr="00F20AE1">
        <w:rPr>
          <w:lang w:val="en-GB"/>
        </w:rPr>
        <w:t xml:space="preserve"> as an allowable attribute, values populated in SORDAT will be converted across</w:t>
      </w:r>
      <w:r w:rsidRPr="00F20AE1">
        <w:rPr>
          <w:lang w:val="en-GB"/>
        </w:rPr>
        <w:t>.</w:t>
      </w:r>
      <w:r w:rsidR="0063527F" w:rsidRPr="00F20AE1">
        <w:rPr>
          <w:lang w:val="en-GB"/>
        </w:rPr>
        <w:t xml:space="preserve">  </w:t>
      </w:r>
      <w:r w:rsidR="00BC1B46" w:rsidRPr="00F20AE1">
        <w:rPr>
          <w:lang w:val="en-GB"/>
        </w:rPr>
        <w:t>Data Producers</w:t>
      </w:r>
      <w:r w:rsidR="0063527F" w:rsidRPr="00F20AE1">
        <w:rPr>
          <w:lang w:val="en-GB"/>
        </w:rPr>
        <w:t xml:space="preserve"> are </w:t>
      </w:r>
      <w:r w:rsidR="00DF68A2" w:rsidRPr="00F20AE1">
        <w:rPr>
          <w:lang w:val="en-GB"/>
        </w:rPr>
        <w:t>advised</w:t>
      </w:r>
      <w:r w:rsidR="0063527F" w:rsidRPr="00F20AE1">
        <w:rPr>
          <w:lang w:val="en-GB"/>
        </w:rPr>
        <w:t xml:space="preserve"> to evaluate their data holdings </w:t>
      </w:r>
      <w:r w:rsidR="00E46BFD" w:rsidRPr="00F20AE1">
        <w:rPr>
          <w:lang w:val="en-GB"/>
        </w:rPr>
        <w:t>to</w:t>
      </w:r>
      <w:r w:rsidR="0063527F" w:rsidRPr="00F20AE1">
        <w:rPr>
          <w:lang w:val="en-GB"/>
        </w:rPr>
        <w:t xml:space="preserve"> ensure</w:t>
      </w:r>
      <w:r w:rsidR="00AE26D1" w:rsidRPr="00F20AE1">
        <w:rPr>
          <w:lang w:val="en-GB"/>
        </w:rPr>
        <w:t xml:space="preserve"> that the value populated in SORDAT </w:t>
      </w:r>
      <w:r w:rsidR="00E46BFD" w:rsidRPr="00F20AE1">
        <w:rPr>
          <w:lang w:val="en-GB"/>
        </w:rPr>
        <w:t>for</w:t>
      </w:r>
      <w:r w:rsidR="00AE26D1" w:rsidRPr="00F20AE1">
        <w:rPr>
          <w:lang w:val="en-GB"/>
        </w:rPr>
        <w:t xml:space="preserve"> these instances is actually the date that the instance was reported</w:t>
      </w:r>
      <w:r w:rsidR="0063527F" w:rsidRPr="00F20AE1">
        <w:rPr>
          <w:lang w:val="en-GB"/>
        </w:rPr>
        <w:t>.</w:t>
      </w:r>
    </w:p>
    <w:p w14:paraId="5698A40F"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56" w:name="_Toc422735459"/>
      <w:bookmarkStart w:id="157" w:name="_Toc8629856"/>
      <w:bookmarkStart w:id="158" w:name="_Toc8629988"/>
      <w:bookmarkStart w:id="159" w:name="_Toc68293136"/>
      <w:r w:rsidRPr="00F20AE1">
        <w:rPr>
          <w:lang w:val="en-GB"/>
        </w:rPr>
        <w:t>Source of other data</w:t>
      </w:r>
      <w:bookmarkEnd w:id="156"/>
      <w:bookmarkEnd w:id="157"/>
      <w:bookmarkEnd w:id="158"/>
      <w:bookmarkEnd w:id="159"/>
    </w:p>
    <w:p w14:paraId="38DAC651" w14:textId="1187A7A0" w:rsidR="006B2826" w:rsidRPr="00F20AE1"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As for clause 2.2.5.1 above</w:t>
      </w:r>
      <w:r w:rsidR="006B2826" w:rsidRPr="00F20AE1">
        <w:rPr>
          <w:lang w:val="en-GB"/>
        </w:rPr>
        <w:t>.</w:t>
      </w:r>
    </w:p>
    <w:p w14:paraId="3BF6D65C"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60" w:name="_Toc422735461"/>
      <w:bookmarkStart w:id="161" w:name="_Toc8629857"/>
      <w:bookmarkStart w:id="162" w:name="_Toc8629989"/>
      <w:bookmarkStart w:id="163" w:name="_Toc68293137"/>
      <w:commentRangeStart w:id="164"/>
      <w:commentRangeStart w:id="165"/>
      <w:r w:rsidRPr="00F20AE1">
        <w:rPr>
          <w:lang w:val="en-GB"/>
        </w:rPr>
        <w:t>Compilation scale</w:t>
      </w:r>
      <w:bookmarkEnd w:id="160"/>
      <w:bookmarkEnd w:id="161"/>
      <w:bookmarkEnd w:id="162"/>
      <w:commentRangeEnd w:id="164"/>
      <w:r w:rsidR="00DA7C82" w:rsidRPr="00F20AE1">
        <w:rPr>
          <w:rStyle w:val="CommentReference"/>
          <w:rFonts w:ascii="Garamond" w:hAnsi="Garamond"/>
          <w:b w:val="0"/>
          <w:lang w:val="en-GB"/>
        </w:rPr>
        <w:commentReference w:id="164"/>
      </w:r>
      <w:commentRangeEnd w:id="165"/>
      <w:r w:rsidR="00403A7E" w:rsidRPr="00F20AE1">
        <w:rPr>
          <w:rStyle w:val="CommentReference"/>
          <w:rFonts w:ascii="Garamond" w:hAnsi="Garamond"/>
          <w:b w:val="0"/>
          <w:lang w:val="en-GB"/>
        </w:rPr>
        <w:commentReference w:id="165"/>
      </w:r>
      <w:bookmarkEnd w:id="163"/>
    </w:p>
    <w:p w14:paraId="0C2C2EC0" w14:textId="03AE55B2" w:rsidR="003B3EF5" w:rsidRPr="00F20AE1"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ha</w:t>
      </w:r>
      <w:r w:rsidR="0075263B" w:rsidRPr="00F20AE1">
        <w:rPr>
          <w:lang w:val="en-GB"/>
        </w:rPr>
        <w:t>ve</w:t>
      </w:r>
      <w:r w:rsidRPr="00F20AE1">
        <w:rPr>
          <w:lang w:val="en-GB"/>
        </w:rPr>
        <w:t xml:space="preserve"> been significant changes made in the way that scale information relevant to S-101 compiled data is encoded in comparison to S-57</w:t>
      </w:r>
      <w:r w:rsidR="0075263B" w:rsidRPr="00F20AE1">
        <w:rPr>
          <w:lang w:val="en-GB"/>
        </w:rPr>
        <w:t>.  Data Producers will be required to ensure that, when S-57 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30F40806" w:rsidR="0075263B" w:rsidRPr="00F20AE1"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AA3FB6" w:rsidRPr="00F20AE1">
        <w:rPr>
          <w:lang w:val="en-GB"/>
        </w:rPr>
        <w:t>compilation scale appropriate to the greater part of the data in the cell</w:t>
      </w:r>
      <w:r w:rsidRPr="00F20AE1">
        <w:rPr>
          <w:lang w:val="en-GB"/>
        </w:rPr>
        <w:t xml:space="preserve"> provided in the “</w:t>
      </w:r>
      <w:r w:rsidR="00AA3FB6" w:rsidRPr="00F20AE1">
        <w:rPr>
          <w:lang w:val="en-GB"/>
        </w:rPr>
        <w:t>Compilation Scale of Data</w:t>
      </w:r>
      <w:r w:rsidRPr="00F20AE1">
        <w:rPr>
          <w:lang w:val="en-GB"/>
        </w:rPr>
        <w:t>” [</w:t>
      </w:r>
      <w:r w:rsidR="00403A7E" w:rsidRPr="00F20AE1">
        <w:rPr>
          <w:lang w:val="en-GB"/>
        </w:rPr>
        <w:t>CSCL</w:t>
      </w:r>
      <w:r w:rsidRPr="00F20AE1">
        <w:rPr>
          <w:lang w:val="en-GB"/>
        </w:rPr>
        <w:t xml:space="preserve">] subfield of the “Data Set </w:t>
      </w:r>
      <w:r w:rsidR="00AA3FB6" w:rsidRPr="00F20AE1">
        <w:rPr>
          <w:lang w:val="en-GB"/>
        </w:rPr>
        <w:t>Parameter</w:t>
      </w:r>
      <w:r w:rsidRPr="00F20AE1">
        <w:rPr>
          <w:lang w:val="en-GB"/>
        </w:rPr>
        <w:t>” [DS</w:t>
      </w:r>
      <w:r w:rsidR="00AA3FB6" w:rsidRPr="00F20AE1">
        <w:rPr>
          <w:lang w:val="en-GB"/>
        </w:rPr>
        <w:t>PM</w:t>
      </w:r>
      <w:r w:rsidRPr="00F20AE1">
        <w:rPr>
          <w:lang w:val="en-GB"/>
        </w:rPr>
        <w:t xml:space="preserve">] field is populated in the mandatory </w:t>
      </w:r>
      <w:r w:rsidR="00AA3FB6" w:rsidRPr="00F20AE1">
        <w:rPr>
          <w:lang w:val="en-GB"/>
        </w:rPr>
        <w:t>maximumDisplayScale</w:t>
      </w:r>
      <w:r w:rsidRPr="00F20AE1">
        <w:rPr>
          <w:lang w:val="en-GB"/>
        </w:rPr>
        <w:t xml:space="preserve"> field of the Dataset Discovery Metadata for the S-101 dataset.</w:t>
      </w:r>
    </w:p>
    <w:p w14:paraId="32DD831B" w14:textId="1FCE5F1F" w:rsidR="00EF2641" w:rsidRPr="00F20AE1"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For S-101, the primary source of scale information for </w:t>
      </w:r>
      <w:r w:rsidR="00EA63AF" w:rsidRPr="00F20AE1">
        <w:rPr>
          <w:lang w:val="en-GB"/>
        </w:rPr>
        <w:t xml:space="preserve">areas of data coverage within </w:t>
      </w:r>
      <w:r w:rsidRPr="00F20AE1">
        <w:rPr>
          <w:lang w:val="en-GB"/>
        </w:rPr>
        <w:t xml:space="preserve">an S-101 dataset comes from the S-101 Meta feature </w:t>
      </w:r>
      <w:r w:rsidRPr="00F20AE1">
        <w:rPr>
          <w:b/>
          <w:lang w:val="en-GB"/>
        </w:rPr>
        <w:t>Data Coverage</w:t>
      </w:r>
      <w:r w:rsidRPr="00F20AE1">
        <w:rPr>
          <w:lang w:val="en-GB"/>
        </w:rPr>
        <w:t xml:space="preserve">.  This </w:t>
      </w:r>
      <w:r w:rsidR="00A43C6E" w:rsidRPr="00F20AE1">
        <w:rPr>
          <w:lang w:val="en-GB"/>
        </w:rPr>
        <w:t xml:space="preserve">Meta feature is effectively a combination of the S-57 Meta </w:t>
      </w:r>
      <w:r w:rsidR="002A06C3" w:rsidRPr="00F20AE1">
        <w:rPr>
          <w:lang w:val="en-GB"/>
        </w:rPr>
        <w:t>o</w:t>
      </w:r>
      <w:r w:rsidR="00A43C6E" w:rsidRPr="00F20AE1">
        <w:rPr>
          <w:lang w:val="en-GB"/>
        </w:rPr>
        <w:t xml:space="preserve">bject classes </w:t>
      </w:r>
      <w:r w:rsidR="00A43C6E" w:rsidRPr="00F20AE1">
        <w:rPr>
          <w:b/>
          <w:lang w:val="en-GB"/>
        </w:rPr>
        <w:t>M_COVR</w:t>
      </w:r>
      <w:r w:rsidR="00A43C6E" w:rsidRPr="00F20AE1">
        <w:rPr>
          <w:lang w:val="en-GB"/>
        </w:rPr>
        <w:t xml:space="preserve"> and </w:t>
      </w:r>
      <w:r w:rsidR="00A43C6E" w:rsidRPr="00F20AE1">
        <w:rPr>
          <w:b/>
          <w:lang w:val="en-GB"/>
        </w:rPr>
        <w:t>M_CSCL</w:t>
      </w:r>
      <w:r w:rsidR="00BF604C" w:rsidRPr="00F20AE1">
        <w:rPr>
          <w:lang w:val="en-GB"/>
        </w:rPr>
        <w:t>.</w:t>
      </w:r>
    </w:p>
    <w:p w14:paraId="08791A24" w14:textId="5217471B" w:rsidR="002A06C3" w:rsidRPr="00F20AE1"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Coverage (</w:t>
      </w:r>
      <w:r w:rsidRPr="00F20AE1">
        <w:rPr>
          <w:b/>
          <w:lang w:val="en-GB"/>
        </w:rPr>
        <w:t>M_COVR</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(A)</w:t>
      </w:r>
    </w:p>
    <w:p w14:paraId="619C0D7A" w14:textId="123BD842" w:rsidR="00EF2641" w:rsidRPr="00F20AE1"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Compilation scale of data (</w:t>
      </w:r>
      <w:r w:rsidRPr="00F20AE1">
        <w:rPr>
          <w:b/>
          <w:lang w:val="en-GB"/>
        </w:rPr>
        <w:t>M_CSCL</w:t>
      </w:r>
      <w:r w:rsidRPr="00F20AE1">
        <w:rPr>
          <w:lang w:val="en-GB"/>
        </w:rPr>
        <w:t>)</w:t>
      </w:r>
      <w:r w:rsidRPr="00F20AE1">
        <w:rPr>
          <w:lang w:val="en-GB"/>
        </w:rPr>
        <w:tab/>
      </w:r>
      <w:r w:rsidRPr="00F20AE1">
        <w:rPr>
          <w:lang w:val="en-GB"/>
        </w:rPr>
        <w:tab/>
        <w:t>(A)</w:t>
      </w:r>
    </w:p>
    <w:p w14:paraId="7722C4ED" w14:textId="7D6510C2" w:rsidR="00EF2641" w:rsidRPr="00F20AE1"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 xml:space="preserve">Data Coverage </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t>(S-101 DCEG Clause 3.4)</w:t>
      </w:r>
    </w:p>
    <w:p w14:paraId="755B19D1" w14:textId="793E967D" w:rsidR="00377AB3" w:rsidRPr="00F20AE1"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also S-101 DCEG clause 2.5.5 and S-101 Main document clause 4.5.3 for further information regarding S-101 data coverage and dataset loading and unloading.</w:t>
      </w:r>
    </w:p>
    <w:p w14:paraId="011F7094" w14:textId="1E6AA915" w:rsidR="00AA3FB6" w:rsidRPr="00F20AE1"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entire area of data coverage for the S-101 dataset must be covered by one or more non-overlapping </w:t>
      </w:r>
      <w:r w:rsidRPr="00F20AE1">
        <w:rPr>
          <w:b/>
          <w:lang w:val="en-GB"/>
        </w:rPr>
        <w:t>Data Coverage</w:t>
      </w:r>
      <w:r w:rsidRPr="00F20AE1">
        <w:rPr>
          <w:lang w:val="en-GB"/>
        </w:rPr>
        <w:t xml:space="preserve"> features, having values for the mandatory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w:t>
      </w:r>
      <w:r w:rsidR="00EF2641" w:rsidRPr="00F20AE1">
        <w:rPr>
          <w:lang w:val="en-GB"/>
        </w:rPr>
        <w:t xml:space="preserve">  It is important to note that the values for these attributes</w:t>
      </w:r>
      <w:r w:rsidR="00B31574" w:rsidRPr="00F20AE1">
        <w:rPr>
          <w:lang w:val="en-GB"/>
        </w:rPr>
        <w:t>, and the maximumDisplayScale field of the Dataset Discovery Metadata,</w:t>
      </w:r>
      <w:r w:rsidR="00EF2641" w:rsidRPr="00F20AE1">
        <w:rPr>
          <w:lang w:val="en-GB"/>
        </w:rPr>
        <w:t xml:space="preserve"> must be taken from the following table:</w:t>
      </w:r>
    </w:p>
    <w:tbl>
      <w:tblPr>
        <w:tblW w:w="4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2217"/>
      </w:tblGrid>
      <w:tr w:rsidR="002A06C3" w:rsidRPr="00F20AE1" w14:paraId="224052AA" w14:textId="77777777" w:rsidTr="00B31574">
        <w:trPr>
          <w:jc w:val="center"/>
        </w:trPr>
        <w:tc>
          <w:tcPr>
            <w:tcW w:w="2217" w:type="dxa"/>
            <w:shd w:val="clear" w:color="auto" w:fill="D9D9D9" w:themeFill="background1" w:themeFillShade="D9"/>
            <w:vAlign w:val="center"/>
          </w:tcPr>
          <w:p w14:paraId="57E77FF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Maximum display scale</w:t>
            </w:r>
          </w:p>
        </w:tc>
        <w:tc>
          <w:tcPr>
            <w:tcW w:w="2217" w:type="dxa"/>
            <w:shd w:val="clear" w:color="auto" w:fill="D9D9D9" w:themeFill="background1" w:themeFillShade="D9"/>
            <w:vAlign w:val="center"/>
          </w:tcPr>
          <w:p w14:paraId="67256FD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Minimum display scale</w:t>
            </w:r>
          </w:p>
        </w:tc>
      </w:tr>
      <w:tr w:rsidR="002A06C3" w:rsidRPr="00F20AE1" w14:paraId="3705D2DA" w14:textId="77777777" w:rsidTr="00B31574">
        <w:trPr>
          <w:jc w:val="center"/>
        </w:trPr>
        <w:tc>
          <w:tcPr>
            <w:tcW w:w="2217" w:type="dxa"/>
            <w:vAlign w:val="center"/>
          </w:tcPr>
          <w:p w14:paraId="18B0092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c>
          <w:tcPr>
            <w:tcW w:w="2217" w:type="dxa"/>
          </w:tcPr>
          <w:p w14:paraId="345B8B9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empty (null)</w:t>
            </w:r>
          </w:p>
        </w:tc>
      </w:tr>
      <w:tr w:rsidR="002A06C3" w:rsidRPr="00F20AE1" w14:paraId="50145E57" w14:textId="77777777" w:rsidTr="00B31574">
        <w:trPr>
          <w:jc w:val="center"/>
        </w:trPr>
        <w:tc>
          <w:tcPr>
            <w:tcW w:w="2217" w:type="dxa"/>
            <w:vAlign w:val="center"/>
          </w:tcPr>
          <w:p w14:paraId="7576D03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c>
          <w:tcPr>
            <w:tcW w:w="2217" w:type="dxa"/>
            <w:vAlign w:val="center"/>
          </w:tcPr>
          <w:p w14:paraId="6A1F5BDF"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r>
      <w:tr w:rsidR="002A06C3" w:rsidRPr="00F20AE1" w14:paraId="6A7F0B3E" w14:textId="77777777" w:rsidTr="00B31574">
        <w:trPr>
          <w:jc w:val="center"/>
        </w:trPr>
        <w:tc>
          <w:tcPr>
            <w:tcW w:w="2217" w:type="dxa"/>
            <w:vAlign w:val="center"/>
          </w:tcPr>
          <w:p w14:paraId="387411C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c>
          <w:tcPr>
            <w:tcW w:w="2217" w:type="dxa"/>
            <w:vAlign w:val="center"/>
          </w:tcPr>
          <w:p w14:paraId="57DA3DB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r>
      <w:tr w:rsidR="002A06C3" w:rsidRPr="00F20AE1" w14:paraId="198B6E29" w14:textId="77777777" w:rsidTr="00B31574">
        <w:trPr>
          <w:jc w:val="center"/>
        </w:trPr>
        <w:tc>
          <w:tcPr>
            <w:tcW w:w="2217" w:type="dxa"/>
            <w:vAlign w:val="center"/>
          </w:tcPr>
          <w:p w14:paraId="26DF415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c>
          <w:tcPr>
            <w:tcW w:w="2217" w:type="dxa"/>
            <w:vAlign w:val="center"/>
          </w:tcPr>
          <w:p w14:paraId="5DDA44B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r>
      <w:tr w:rsidR="002A06C3" w:rsidRPr="00F20AE1" w14:paraId="7DE688AD" w14:textId="77777777" w:rsidTr="00B31574">
        <w:trPr>
          <w:jc w:val="center"/>
        </w:trPr>
        <w:tc>
          <w:tcPr>
            <w:tcW w:w="2217" w:type="dxa"/>
            <w:vAlign w:val="center"/>
          </w:tcPr>
          <w:p w14:paraId="150DE58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c>
          <w:tcPr>
            <w:tcW w:w="2217" w:type="dxa"/>
            <w:vAlign w:val="center"/>
          </w:tcPr>
          <w:p w14:paraId="512B1C39"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r>
      <w:tr w:rsidR="002A06C3" w:rsidRPr="00F20AE1" w14:paraId="45B568EA" w14:textId="77777777" w:rsidTr="00B31574">
        <w:trPr>
          <w:jc w:val="center"/>
        </w:trPr>
        <w:tc>
          <w:tcPr>
            <w:tcW w:w="2217" w:type="dxa"/>
            <w:vAlign w:val="center"/>
          </w:tcPr>
          <w:p w14:paraId="10164A1D"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c>
          <w:tcPr>
            <w:tcW w:w="2217" w:type="dxa"/>
            <w:vAlign w:val="center"/>
          </w:tcPr>
          <w:p w14:paraId="4225F85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r>
      <w:tr w:rsidR="002A06C3" w:rsidRPr="00F20AE1" w14:paraId="00A2ED13" w14:textId="77777777" w:rsidTr="00B31574">
        <w:trPr>
          <w:jc w:val="center"/>
        </w:trPr>
        <w:tc>
          <w:tcPr>
            <w:tcW w:w="2217" w:type="dxa"/>
            <w:vAlign w:val="center"/>
          </w:tcPr>
          <w:p w14:paraId="5B86B92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c>
          <w:tcPr>
            <w:tcW w:w="2217" w:type="dxa"/>
            <w:vAlign w:val="center"/>
          </w:tcPr>
          <w:p w14:paraId="5A7975A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r>
      <w:tr w:rsidR="002A06C3" w:rsidRPr="00F20AE1" w14:paraId="6E72E389" w14:textId="77777777" w:rsidTr="00B31574">
        <w:trPr>
          <w:jc w:val="center"/>
        </w:trPr>
        <w:tc>
          <w:tcPr>
            <w:tcW w:w="2217" w:type="dxa"/>
            <w:vAlign w:val="center"/>
          </w:tcPr>
          <w:p w14:paraId="056D92E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c>
          <w:tcPr>
            <w:tcW w:w="2217" w:type="dxa"/>
            <w:vAlign w:val="center"/>
          </w:tcPr>
          <w:p w14:paraId="57A84B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r>
      <w:tr w:rsidR="002A06C3" w:rsidRPr="00F20AE1" w14:paraId="0C1AF0FE" w14:textId="77777777" w:rsidTr="00B31574">
        <w:trPr>
          <w:jc w:val="center"/>
        </w:trPr>
        <w:tc>
          <w:tcPr>
            <w:tcW w:w="2217" w:type="dxa"/>
            <w:vAlign w:val="center"/>
          </w:tcPr>
          <w:p w14:paraId="488FEA9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c>
          <w:tcPr>
            <w:tcW w:w="2217" w:type="dxa"/>
            <w:vAlign w:val="center"/>
          </w:tcPr>
          <w:p w14:paraId="54278B6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r>
      <w:tr w:rsidR="002A06C3" w:rsidRPr="00F20AE1" w14:paraId="6A219E57" w14:textId="77777777" w:rsidTr="00B31574">
        <w:trPr>
          <w:jc w:val="center"/>
        </w:trPr>
        <w:tc>
          <w:tcPr>
            <w:tcW w:w="2217" w:type="dxa"/>
            <w:vAlign w:val="center"/>
          </w:tcPr>
          <w:p w14:paraId="009BF13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c>
          <w:tcPr>
            <w:tcW w:w="2217" w:type="dxa"/>
            <w:vAlign w:val="center"/>
          </w:tcPr>
          <w:p w14:paraId="798122D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r>
      <w:tr w:rsidR="002A06C3" w:rsidRPr="00F20AE1" w14:paraId="084AD7FE" w14:textId="77777777" w:rsidTr="00B31574">
        <w:trPr>
          <w:jc w:val="center"/>
        </w:trPr>
        <w:tc>
          <w:tcPr>
            <w:tcW w:w="2217" w:type="dxa"/>
            <w:vAlign w:val="center"/>
          </w:tcPr>
          <w:p w14:paraId="26C4631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c>
          <w:tcPr>
            <w:tcW w:w="2217" w:type="dxa"/>
            <w:vAlign w:val="center"/>
          </w:tcPr>
          <w:p w14:paraId="57197F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r>
      <w:tr w:rsidR="002A06C3" w:rsidRPr="00F20AE1" w14:paraId="7D1D0D8B" w14:textId="77777777" w:rsidTr="00B31574">
        <w:trPr>
          <w:jc w:val="center"/>
        </w:trPr>
        <w:tc>
          <w:tcPr>
            <w:tcW w:w="2217" w:type="dxa"/>
            <w:vAlign w:val="center"/>
          </w:tcPr>
          <w:p w14:paraId="3A4CE02C"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c>
          <w:tcPr>
            <w:tcW w:w="2217" w:type="dxa"/>
            <w:vAlign w:val="center"/>
          </w:tcPr>
          <w:p w14:paraId="3240DAF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r>
      <w:tr w:rsidR="002A06C3" w:rsidRPr="00F20AE1" w14:paraId="503503D9" w14:textId="77777777" w:rsidTr="00B31574">
        <w:trPr>
          <w:jc w:val="center"/>
        </w:trPr>
        <w:tc>
          <w:tcPr>
            <w:tcW w:w="2217" w:type="dxa"/>
            <w:vAlign w:val="center"/>
          </w:tcPr>
          <w:p w14:paraId="5E9D893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c>
          <w:tcPr>
            <w:tcW w:w="2217" w:type="dxa"/>
            <w:vAlign w:val="center"/>
          </w:tcPr>
          <w:p w14:paraId="5CA56588"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r>
      <w:tr w:rsidR="002A06C3" w:rsidRPr="00F20AE1" w14:paraId="7A9AC0B3" w14:textId="77777777" w:rsidTr="00B31574">
        <w:trPr>
          <w:jc w:val="center"/>
        </w:trPr>
        <w:tc>
          <w:tcPr>
            <w:tcW w:w="2217" w:type="dxa"/>
            <w:vAlign w:val="center"/>
          </w:tcPr>
          <w:p w14:paraId="1CE175D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c>
          <w:tcPr>
            <w:tcW w:w="2217" w:type="dxa"/>
            <w:vAlign w:val="center"/>
          </w:tcPr>
          <w:p w14:paraId="1071D8E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r>
      <w:tr w:rsidR="002A06C3" w:rsidRPr="00F20AE1" w14:paraId="643A7ACB" w14:textId="77777777" w:rsidTr="00B31574">
        <w:trPr>
          <w:jc w:val="center"/>
        </w:trPr>
        <w:tc>
          <w:tcPr>
            <w:tcW w:w="2217" w:type="dxa"/>
            <w:tcBorders>
              <w:bottom w:val="single" w:sz="4" w:space="0" w:color="auto"/>
            </w:tcBorders>
            <w:vAlign w:val="center"/>
          </w:tcPr>
          <w:p w14:paraId="1DDF885E"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w:t>
            </w:r>
          </w:p>
        </w:tc>
        <w:tc>
          <w:tcPr>
            <w:tcW w:w="2217" w:type="dxa"/>
            <w:tcBorders>
              <w:bottom w:val="single" w:sz="4" w:space="0" w:color="auto"/>
            </w:tcBorders>
            <w:vAlign w:val="center"/>
          </w:tcPr>
          <w:p w14:paraId="237F430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r>
      <w:tr w:rsidR="002A06C3" w:rsidRPr="00F20AE1" w14:paraId="20997C82" w14:textId="77777777" w:rsidTr="00B31574">
        <w:trPr>
          <w:jc w:val="center"/>
        </w:trPr>
        <w:tc>
          <w:tcPr>
            <w:tcW w:w="2217" w:type="dxa"/>
            <w:tcBorders>
              <w:top w:val="single" w:sz="4" w:space="0" w:color="auto"/>
              <w:left w:val="nil"/>
              <w:bottom w:val="nil"/>
              <w:right w:val="nil"/>
            </w:tcBorders>
            <w:vAlign w:val="center"/>
          </w:tcPr>
          <w:p w14:paraId="0AD5D6EA" w14:textId="77777777" w:rsidR="002A06C3" w:rsidRPr="00F20AE1" w:rsidRDefault="002A06C3"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2217" w:type="dxa"/>
            <w:tcBorders>
              <w:top w:val="single" w:sz="4" w:space="0" w:color="auto"/>
              <w:left w:val="nil"/>
              <w:bottom w:val="nil"/>
              <w:right w:val="nil"/>
            </w:tcBorders>
            <w:vAlign w:val="center"/>
          </w:tcPr>
          <w:p w14:paraId="48A2977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lang w:val="en-GB"/>
              </w:rPr>
            </w:pPr>
            <w:r w:rsidRPr="00F20AE1">
              <w:rPr>
                <w:i/>
                <w:sz w:val="16"/>
                <w:szCs w:val="16"/>
                <w:lang w:val="en-GB"/>
              </w:rPr>
              <w:t>table 2.3</w:t>
            </w:r>
          </w:p>
        </w:tc>
      </w:tr>
    </w:tbl>
    <w:p w14:paraId="3594220D" w14:textId="0219FE9A" w:rsidR="00B31574" w:rsidRPr="00F20AE1"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automated conversion process, values for the maximumDisplayScale field of the Dataset Discovery Metadata and the </w:t>
      </w:r>
      <w:r w:rsidRPr="00F20AE1">
        <w:rPr>
          <w:b/>
          <w:lang w:val="en-GB"/>
        </w:rPr>
        <w:t>maximum display scale</w:t>
      </w:r>
      <w:r w:rsidRPr="00F20AE1">
        <w:rPr>
          <w:lang w:val="en-GB"/>
        </w:rPr>
        <w:t xml:space="preserve"> </w:t>
      </w:r>
      <w:r w:rsidR="00C450B5" w:rsidRPr="00F20AE1">
        <w:rPr>
          <w:lang w:val="en-GB"/>
        </w:rPr>
        <w:t xml:space="preserve">attribute </w:t>
      </w:r>
      <w:r w:rsidRPr="00F20AE1">
        <w:rPr>
          <w:lang w:val="en-GB"/>
        </w:rPr>
        <w:t xml:space="preserve">will be directly </w:t>
      </w:r>
      <w:r w:rsidR="00C450B5" w:rsidRPr="00F20AE1">
        <w:rPr>
          <w:lang w:val="en-GB"/>
        </w:rPr>
        <w:t xml:space="preserve">converted across from the S-57 dataset.  If the S-57 scale value is not equal to one of the values from table 2.3 above, </w:t>
      </w:r>
      <w:commentRangeStart w:id="166"/>
      <w:commentRangeStart w:id="167"/>
      <w:r w:rsidR="00C450B5" w:rsidRPr="00F20AE1">
        <w:rPr>
          <w:lang w:val="en-GB"/>
        </w:rPr>
        <w:t>the corresponding S-101 value will be populated as the next largest scale value as taken from table 2.3</w:t>
      </w:r>
      <w:commentRangeEnd w:id="166"/>
      <w:r w:rsidR="005E3061" w:rsidRPr="00F20AE1">
        <w:rPr>
          <w:rStyle w:val="CommentReference"/>
          <w:rFonts w:ascii="Garamond" w:hAnsi="Garamond"/>
          <w:lang w:val="en-GB" w:eastAsia="en-US"/>
        </w:rPr>
        <w:commentReference w:id="166"/>
      </w:r>
      <w:commentRangeEnd w:id="167"/>
      <w:r w:rsidR="00403A7E" w:rsidRPr="00F20AE1">
        <w:rPr>
          <w:rStyle w:val="CommentReference"/>
          <w:rFonts w:ascii="Garamond" w:hAnsi="Garamond"/>
          <w:lang w:val="en-GB" w:eastAsia="en-US"/>
        </w:rPr>
        <w:commentReference w:id="167"/>
      </w:r>
      <w:r w:rsidR="00C450B5" w:rsidRPr="00F20AE1">
        <w:rPr>
          <w:lang w:val="en-GB"/>
        </w:rPr>
        <w:t>.</w:t>
      </w:r>
    </w:p>
    <w:p w14:paraId="0892222B" w14:textId="2383ECA7" w:rsidR="00D62E4B" w:rsidRPr="00F20AE1"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an S-57 dataset containing no </w:t>
      </w:r>
      <w:r w:rsidRPr="00F20AE1">
        <w:rPr>
          <w:b/>
          <w:lang w:val="en-GB"/>
        </w:rPr>
        <w:t>M_CSCL</w:t>
      </w:r>
      <w:r w:rsidRPr="00F20AE1">
        <w:rPr>
          <w:lang w:val="en-GB"/>
        </w:rPr>
        <w:t xml:space="preserve"> Meta objects, a</w:t>
      </w:r>
      <w:r w:rsidR="005E3061" w:rsidRPr="00F20AE1">
        <w:rPr>
          <w:lang w:val="en-GB"/>
        </w:rPr>
        <w:t>n S-101</w:t>
      </w:r>
      <w:r w:rsidRPr="00F20AE1">
        <w:rPr>
          <w:lang w:val="en-GB"/>
        </w:rPr>
        <w:t xml:space="preserve"> </w:t>
      </w:r>
      <w:r w:rsidRPr="00F20AE1">
        <w:rPr>
          <w:b/>
          <w:lang w:val="en-GB"/>
        </w:rPr>
        <w:t>Data Coverage</w:t>
      </w:r>
      <w:r w:rsidRPr="00F20AE1">
        <w:rPr>
          <w:lang w:val="en-GB"/>
        </w:rPr>
        <w:t xml:space="preserve"> feature is created</w:t>
      </w:r>
      <w:r w:rsidR="00D25E6D" w:rsidRPr="00F20AE1">
        <w:rPr>
          <w:lang w:val="en-GB"/>
        </w:rPr>
        <w:t xml:space="preserve"> for each area of the dataset corresponding to </w:t>
      </w:r>
      <w:r w:rsidR="00D25E6D" w:rsidRPr="00F20AE1">
        <w:rPr>
          <w:b/>
          <w:lang w:val="en-GB"/>
        </w:rPr>
        <w:t>M_COVR</w:t>
      </w:r>
      <w:r w:rsidR="00D25E6D" w:rsidRPr="00F20AE1">
        <w:rPr>
          <w:lang w:val="en-GB"/>
        </w:rPr>
        <w:t xml:space="preserve"> having attribute CATCOV = </w:t>
      </w:r>
      <w:r w:rsidR="00D25E6D" w:rsidRPr="00F20AE1">
        <w:rPr>
          <w:i/>
          <w:lang w:val="en-GB"/>
        </w:rPr>
        <w:t>1</w:t>
      </w:r>
      <w:r w:rsidR="00D25E6D" w:rsidRPr="00F20AE1">
        <w:rPr>
          <w:lang w:val="en-GB"/>
        </w:rPr>
        <w:t xml:space="preserve"> (coverage available), and taking the value </w:t>
      </w:r>
      <w:r w:rsidR="005B5A5C" w:rsidRPr="00F20AE1">
        <w:rPr>
          <w:lang w:val="en-GB"/>
        </w:rPr>
        <w:t xml:space="preserve">populated in the “Compilation Scale of Data” [AGEN] subfield of the “Data Set Parameter” [DSPM] field to populate </w:t>
      </w:r>
      <w:r w:rsidR="005B5A5C" w:rsidRPr="00F20AE1">
        <w:rPr>
          <w:b/>
          <w:lang w:val="en-GB"/>
        </w:rPr>
        <w:t>maximum display scale</w:t>
      </w:r>
      <w:r w:rsidR="005B5A5C" w:rsidRPr="00F20AE1">
        <w:rPr>
          <w:lang w:val="en-GB"/>
        </w:rPr>
        <w:t xml:space="preserve"> based on the above paragraph.</w:t>
      </w:r>
    </w:p>
    <w:p w14:paraId="48638733" w14:textId="31E877BC" w:rsidR="005B5A5C" w:rsidRPr="00F20AE1"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an S-57 dataset contains one or more </w:t>
      </w:r>
      <w:r w:rsidRPr="00F20AE1">
        <w:rPr>
          <w:b/>
          <w:lang w:val="en-GB"/>
        </w:rPr>
        <w:t>M_CSCL</w:t>
      </w:r>
      <w:r w:rsidRPr="00F20AE1">
        <w:rPr>
          <w:lang w:val="en-GB"/>
        </w:rPr>
        <w:t xml:space="preserve"> Meta objects, the </w:t>
      </w:r>
      <w:r w:rsidRPr="00F20AE1">
        <w:rPr>
          <w:b/>
          <w:lang w:val="en-GB"/>
        </w:rPr>
        <w:t>Data Coverage</w:t>
      </w:r>
      <w:r w:rsidRPr="00F20AE1">
        <w:rPr>
          <w:lang w:val="en-GB"/>
        </w:rPr>
        <w:t xml:space="preserve"> Meta feature</w:t>
      </w:r>
      <w:r w:rsidR="00135C29" w:rsidRPr="00F20AE1">
        <w:rPr>
          <w:lang w:val="en-GB"/>
        </w:rPr>
        <w:t>(s)</w:t>
      </w:r>
      <w:r w:rsidRPr="00F20AE1">
        <w:rPr>
          <w:lang w:val="en-GB"/>
        </w:rPr>
        <w:t xml:space="preserve"> created </w:t>
      </w:r>
      <w:r w:rsidR="00135C29" w:rsidRPr="00F20AE1">
        <w:rPr>
          <w:lang w:val="en-GB"/>
        </w:rPr>
        <w:t xml:space="preserve">from </w:t>
      </w:r>
      <w:r w:rsidR="00135C29" w:rsidRPr="00F20AE1">
        <w:rPr>
          <w:b/>
          <w:lang w:val="en-GB"/>
        </w:rPr>
        <w:t>M_COVR</w:t>
      </w:r>
      <w:r w:rsidR="00135C29" w:rsidRPr="00F20AE1">
        <w:rPr>
          <w:lang w:val="en-GB"/>
        </w:rPr>
        <w:t xml:space="preserve"> are effectively “cookie-cut” to create separate discrete </w:t>
      </w:r>
      <w:r w:rsidR="00135C29" w:rsidRPr="00F20AE1">
        <w:rPr>
          <w:b/>
          <w:lang w:val="en-GB"/>
        </w:rPr>
        <w:t>Data Coverage</w:t>
      </w:r>
      <w:r w:rsidR="00135C29" w:rsidRPr="00F20AE1">
        <w:rPr>
          <w:lang w:val="en-GB"/>
        </w:rPr>
        <w:t xml:space="preserve"> Meta feature(s), having </w:t>
      </w:r>
      <w:r w:rsidR="00135C29" w:rsidRPr="00F20AE1">
        <w:rPr>
          <w:b/>
          <w:lang w:val="en-GB"/>
        </w:rPr>
        <w:t>maximum display scale</w:t>
      </w:r>
      <w:r w:rsidR="00135C29" w:rsidRPr="00F20AE1">
        <w:rPr>
          <w:lang w:val="en-GB"/>
        </w:rPr>
        <w:t xml:space="preserve"> populated in accordance with the value populated for the attribute CSCALE for the </w:t>
      </w:r>
      <w:commentRangeStart w:id="168"/>
      <w:r w:rsidR="00135C29" w:rsidRPr="00F20AE1">
        <w:rPr>
          <w:b/>
          <w:lang w:val="en-GB"/>
        </w:rPr>
        <w:t>M_CSCL</w:t>
      </w:r>
      <w:commentRangeEnd w:id="168"/>
      <w:r w:rsidR="00403A7E" w:rsidRPr="00F20AE1">
        <w:rPr>
          <w:rStyle w:val="CommentReference"/>
          <w:rFonts w:ascii="Garamond" w:hAnsi="Garamond"/>
          <w:lang w:val="en-GB" w:eastAsia="en-US"/>
        </w:rPr>
        <w:commentReference w:id="168"/>
      </w:r>
      <w:r w:rsidR="00135C29" w:rsidRPr="00F20AE1">
        <w:rPr>
          <w:lang w:val="en-GB"/>
        </w:rPr>
        <w:t>.</w:t>
      </w:r>
    </w:p>
    <w:p w14:paraId="39428F7F" w14:textId="5AFE3573" w:rsidR="00D62E4B" w:rsidRPr="00F20AE1"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69"/>
      <w:commentRangeStart w:id="170"/>
      <w:r w:rsidRPr="00F20AE1">
        <w:rPr>
          <w:lang w:val="en-GB"/>
        </w:rPr>
        <w:t xml:space="preserve">In all cases during the automated conversion process, the mandatory attribute </w:t>
      </w:r>
      <w:r w:rsidRPr="00F20AE1">
        <w:rPr>
          <w:b/>
          <w:lang w:val="en-GB"/>
        </w:rPr>
        <w:t>minimum display scale</w:t>
      </w:r>
      <w:r w:rsidRPr="00F20AE1">
        <w:rPr>
          <w:lang w:val="en-GB"/>
        </w:rPr>
        <w:t xml:space="preserve"> will be set to an empty (null) value.</w:t>
      </w:r>
      <w:commentRangeEnd w:id="169"/>
      <w:r w:rsidRPr="00F20AE1">
        <w:rPr>
          <w:rStyle w:val="CommentReference"/>
          <w:rFonts w:ascii="Garamond" w:hAnsi="Garamond"/>
          <w:lang w:val="en-GB" w:eastAsia="en-US"/>
        </w:rPr>
        <w:commentReference w:id="169"/>
      </w:r>
      <w:commentRangeEnd w:id="170"/>
      <w:r w:rsidR="00403A7E" w:rsidRPr="00F20AE1">
        <w:rPr>
          <w:rStyle w:val="CommentReference"/>
          <w:rFonts w:ascii="Garamond" w:hAnsi="Garamond"/>
          <w:lang w:val="en-GB" w:eastAsia="en-US"/>
        </w:rPr>
        <w:commentReference w:id="170"/>
      </w:r>
      <w:r w:rsidR="005E3061" w:rsidRPr="00F20AE1">
        <w:rPr>
          <w:lang w:val="en-GB"/>
        </w:rPr>
        <w:t xml:space="preserve">  Data Producers will be required to manually populate this attribute in accordance with the intended ECDIS performance, based on the </w:t>
      </w:r>
      <w:r w:rsidR="00682B53" w:rsidRPr="00F20AE1">
        <w:rPr>
          <w:lang w:val="en-GB"/>
        </w:rPr>
        <w:t xml:space="preserve">available S-101 </w:t>
      </w:r>
      <w:r w:rsidR="005E3061" w:rsidRPr="00F20AE1">
        <w:rPr>
          <w:lang w:val="en-GB"/>
        </w:rPr>
        <w:t>ENC portfolio.</w:t>
      </w:r>
    </w:p>
    <w:p w14:paraId="20C171C0"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71" w:name="_Toc422735463"/>
      <w:bookmarkStart w:id="172" w:name="_Toc8629858"/>
      <w:bookmarkStart w:id="173" w:name="_Toc8629990"/>
      <w:bookmarkStart w:id="174" w:name="_Toc68293138"/>
      <w:r w:rsidRPr="00F20AE1">
        <w:rPr>
          <w:lang w:val="en-GB"/>
        </w:rPr>
        <w:lastRenderedPageBreak/>
        <w:t>Use of the attribute SCAMIN</w:t>
      </w:r>
      <w:bookmarkEnd w:id="171"/>
      <w:bookmarkEnd w:id="172"/>
      <w:bookmarkEnd w:id="173"/>
      <w:bookmarkEnd w:id="174"/>
    </w:p>
    <w:p w14:paraId="71D7198E" w14:textId="1EE6D792" w:rsidR="00807506" w:rsidRPr="00F20AE1"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Attribute:</w:t>
      </w:r>
      <w:r w:rsidRPr="00F20AE1">
        <w:rPr>
          <w:lang w:val="en-GB"/>
        </w:rPr>
        <w:tab/>
      </w:r>
      <w:r w:rsidRPr="00F20AE1">
        <w:rPr>
          <w:lang w:val="en-GB"/>
        </w:rPr>
        <w:tab/>
      </w:r>
      <w:r w:rsidR="001E17E1" w:rsidRPr="00F20AE1">
        <w:rPr>
          <w:lang w:val="en-GB"/>
        </w:rPr>
        <w:t>Scale minimum</w:t>
      </w:r>
      <w:r w:rsidRPr="00F20AE1">
        <w:rPr>
          <w:lang w:val="en-GB"/>
        </w:rPr>
        <w:t xml:space="preserve"> (</w:t>
      </w:r>
      <w:r w:rsidR="001E17E1" w:rsidRPr="00F20AE1">
        <w:rPr>
          <w:lang w:val="en-GB"/>
        </w:rPr>
        <w:t>SCAMIN</w:t>
      </w:r>
      <w:r w:rsidRPr="00F20AE1">
        <w:rPr>
          <w:lang w:val="en-GB"/>
        </w:rPr>
        <w:t>)</w:t>
      </w:r>
    </w:p>
    <w:p w14:paraId="63FC4509" w14:textId="0A897D9F" w:rsidR="00807506" w:rsidRPr="00F20AE1"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Attribute</w:t>
      </w:r>
      <w:r w:rsidRPr="00F20AE1">
        <w:rPr>
          <w:lang w:val="en-GB"/>
        </w:rPr>
        <w:t>:</w:t>
      </w:r>
      <w:r w:rsidRPr="00F20AE1">
        <w:rPr>
          <w:lang w:val="en-GB"/>
        </w:rPr>
        <w:tab/>
      </w:r>
      <w:r w:rsidRPr="00F20AE1">
        <w:rPr>
          <w:lang w:val="en-GB"/>
        </w:rPr>
        <w:tab/>
      </w:r>
      <w:r w:rsidR="001E17E1" w:rsidRPr="00F20AE1">
        <w:rPr>
          <w:b/>
          <w:lang w:val="en-GB"/>
        </w:rPr>
        <w:t>scale minimum</w:t>
      </w:r>
      <w:r w:rsidRPr="00F20AE1">
        <w:rPr>
          <w:b/>
          <w:lang w:val="en-GB"/>
        </w:rPr>
        <w:t xml:space="preserve"> </w:t>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Pr="00F20AE1">
        <w:rPr>
          <w:lang w:val="en-GB"/>
        </w:rPr>
        <w:tab/>
      </w:r>
      <w:r w:rsidRPr="00F20AE1">
        <w:rPr>
          <w:lang w:val="en-GB"/>
        </w:rPr>
        <w:tab/>
        <w:t>(S-101 DCEG Clause 2.5.9)</w:t>
      </w:r>
    </w:p>
    <w:p w14:paraId="5D25E50D" w14:textId="733ED402" w:rsidR="00ED2963" w:rsidRPr="00F20AE1"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 S-101 a direct relationship has been defined between the display scale of data encoded in the S-101 dataset</w:t>
      </w:r>
      <w:r w:rsidR="00504035" w:rsidRPr="00F20AE1">
        <w:rPr>
          <w:lang w:val="en-GB"/>
        </w:rPr>
        <w:t>;</w:t>
      </w:r>
      <w:r w:rsidRPr="00F20AE1">
        <w:rPr>
          <w:lang w:val="en-GB"/>
        </w:rPr>
        <w:t xml:space="preserve"> the values </w:t>
      </w:r>
      <w:r w:rsidR="00453FD9" w:rsidRPr="00F20AE1">
        <w:rPr>
          <w:lang w:val="en-GB"/>
        </w:rPr>
        <w:t>encoded for</w:t>
      </w:r>
      <w:r w:rsidRPr="00F20AE1">
        <w:rPr>
          <w:lang w:val="en-GB"/>
        </w:rPr>
        <w:t xml:space="preserve"> the attribute </w:t>
      </w:r>
      <w:r w:rsidRPr="00F20AE1">
        <w:rPr>
          <w:b/>
          <w:lang w:val="en-GB"/>
        </w:rPr>
        <w:t>scale minimum</w:t>
      </w:r>
      <w:r w:rsidR="00504035" w:rsidRPr="00F20AE1">
        <w:rPr>
          <w:lang w:val="en-GB"/>
        </w:rPr>
        <w:t>;</w:t>
      </w:r>
      <w:r w:rsidRPr="00F20AE1">
        <w:rPr>
          <w:lang w:val="en-GB"/>
        </w:rPr>
        <w:t xml:space="preserve"> and </w:t>
      </w:r>
      <w:r w:rsidR="00453FD9" w:rsidRPr="00F20AE1">
        <w:rPr>
          <w:lang w:val="en-GB"/>
        </w:rPr>
        <w:t>ECDIS data display scales.  This has been done in order to ensure optimum performance of S-101 ENC in ECDIS, and has been achieved by:</w:t>
      </w:r>
    </w:p>
    <w:p w14:paraId="20C55B4C" w14:textId="1263D86E" w:rsidR="00F86A0F" w:rsidRPr="00F20AE1"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Restricting the allowable compilation scales indicated by the values for the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 xml:space="preserve"> (see clause 2.2.6);</w:t>
      </w:r>
    </w:p>
    <w:p w14:paraId="1B72A69D" w14:textId="408638E1" w:rsidR="00F86A0F" w:rsidRPr="00F20AE1"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Recommending </w:t>
      </w:r>
      <w:r w:rsidR="00EC0D75" w:rsidRPr="00F20AE1">
        <w:rPr>
          <w:lang w:val="en-GB"/>
        </w:rPr>
        <w:t>that</w:t>
      </w:r>
      <w:r w:rsidRPr="00F20AE1">
        <w:rPr>
          <w:lang w:val="en-GB"/>
        </w:rPr>
        <w:t xml:space="preserve"> ECDIS manufacturers use this restricted list of compilation scales as a minimum list of allowable ECDIS display step scales when </w:t>
      </w:r>
      <w:r w:rsidR="00EC0D75" w:rsidRPr="00F20AE1">
        <w:rPr>
          <w:lang w:val="en-GB"/>
        </w:rPr>
        <w:t xml:space="preserve">the mariner </w:t>
      </w:r>
      <w:r w:rsidRPr="00F20AE1">
        <w:rPr>
          <w:lang w:val="en-GB"/>
        </w:rPr>
        <w:t>zoom</w:t>
      </w:r>
      <w:r w:rsidR="00EC0D75" w:rsidRPr="00F20AE1">
        <w:rPr>
          <w:lang w:val="en-GB"/>
        </w:rPr>
        <w:t>s</w:t>
      </w:r>
      <w:r w:rsidRPr="00F20AE1">
        <w:rPr>
          <w:lang w:val="en-GB"/>
        </w:rPr>
        <w:t xml:space="preserve"> in or out</w:t>
      </w:r>
      <w:r w:rsidR="00EC0D75" w:rsidRPr="00F20AE1">
        <w:rPr>
          <w:lang w:val="en-GB"/>
        </w:rPr>
        <w:t>; and</w:t>
      </w:r>
    </w:p>
    <w:p w14:paraId="7002E20B" w14:textId="2C1708A7" w:rsidR="00EC0D75" w:rsidRPr="00F20AE1" w:rsidRDefault="00EC0D75"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Restricting the allowable values for the attribute </w:t>
      </w:r>
      <w:r w:rsidRPr="00F20AE1">
        <w:rPr>
          <w:b/>
          <w:lang w:val="en-GB"/>
        </w:rPr>
        <w:t>scale minimum</w:t>
      </w:r>
      <w:r w:rsidRPr="00F20AE1">
        <w:rPr>
          <w:lang w:val="en-GB"/>
        </w:rPr>
        <w:t xml:space="preserve"> based on harmonisation with dataset compilation scales and recommended ECDIS display scales.</w:t>
      </w:r>
    </w:p>
    <w:p w14:paraId="0AB3B554" w14:textId="2F3A853F" w:rsidR="00EC0D7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 S-101, values for the attribute </w:t>
      </w:r>
      <w:r w:rsidRPr="00F20AE1">
        <w:rPr>
          <w:b/>
          <w:lang w:val="en-GB"/>
        </w:rPr>
        <w:t>scale minimum</w:t>
      </w:r>
      <w:r w:rsidRPr="00F20AE1">
        <w:rPr>
          <w:lang w:val="en-GB"/>
        </w:rPr>
        <w:t xml:space="preserve"> must be taken from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F20AE1" w14:paraId="001E4037" w14:textId="77777777" w:rsidTr="00664057">
        <w:trPr>
          <w:cantSplit/>
          <w:jc w:val="center"/>
        </w:trPr>
        <w:tc>
          <w:tcPr>
            <w:tcW w:w="1814" w:type="dxa"/>
            <w:vAlign w:val="center"/>
          </w:tcPr>
          <w:p w14:paraId="6D62BDF5"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19999999</w:t>
            </w:r>
          </w:p>
        </w:tc>
      </w:tr>
      <w:tr w:rsidR="00504035" w:rsidRPr="00F20AE1" w14:paraId="3BCD982D" w14:textId="77777777" w:rsidTr="00664057">
        <w:trPr>
          <w:cantSplit/>
          <w:jc w:val="center"/>
        </w:trPr>
        <w:tc>
          <w:tcPr>
            <w:tcW w:w="1814" w:type="dxa"/>
            <w:vAlign w:val="center"/>
          </w:tcPr>
          <w:p w14:paraId="23923A2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9999999</w:t>
            </w:r>
          </w:p>
        </w:tc>
      </w:tr>
      <w:tr w:rsidR="00504035" w:rsidRPr="00F20AE1" w14:paraId="7ED6D992" w14:textId="77777777" w:rsidTr="00664057">
        <w:trPr>
          <w:cantSplit/>
          <w:jc w:val="center"/>
        </w:trPr>
        <w:tc>
          <w:tcPr>
            <w:tcW w:w="1814" w:type="dxa"/>
            <w:vAlign w:val="center"/>
          </w:tcPr>
          <w:p w14:paraId="5953CC7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4999999</w:t>
            </w:r>
          </w:p>
        </w:tc>
      </w:tr>
      <w:tr w:rsidR="00504035" w:rsidRPr="00F20AE1" w14:paraId="421E2279" w14:textId="77777777" w:rsidTr="00664057">
        <w:trPr>
          <w:cantSplit/>
          <w:jc w:val="center"/>
        </w:trPr>
        <w:tc>
          <w:tcPr>
            <w:tcW w:w="1814" w:type="dxa"/>
            <w:vAlign w:val="center"/>
          </w:tcPr>
          <w:p w14:paraId="1365C408"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3499999</w:t>
            </w:r>
          </w:p>
        </w:tc>
      </w:tr>
      <w:tr w:rsidR="00504035" w:rsidRPr="00F20AE1" w14:paraId="17C44A03" w14:textId="77777777" w:rsidTr="00664057">
        <w:trPr>
          <w:cantSplit/>
          <w:jc w:val="center"/>
        </w:trPr>
        <w:tc>
          <w:tcPr>
            <w:tcW w:w="1814" w:type="dxa"/>
            <w:vAlign w:val="center"/>
          </w:tcPr>
          <w:p w14:paraId="191D654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1499999</w:t>
            </w:r>
          </w:p>
        </w:tc>
      </w:tr>
      <w:tr w:rsidR="00504035" w:rsidRPr="00F20AE1" w14:paraId="30A0228F" w14:textId="77777777" w:rsidTr="00664057">
        <w:trPr>
          <w:cantSplit/>
          <w:jc w:val="center"/>
        </w:trPr>
        <w:tc>
          <w:tcPr>
            <w:tcW w:w="1814" w:type="dxa"/>
            <w:vAlign w:val="center"/>
          </w:tcPr>
          <w:p w14:paraId="60582569"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w:t>
            </w:r>
          </w:p>
        </w:tc>
      </w:tr>
      <w:tr w:rsidR="00504035" w:rsidRPr="00F20AE1" w14:paraId="4FDE4C7F" w14:textId="77777777" w:rsidTr="00664057">
        <w:trPr>
          <w:cantSplit/>
          <w:jc w:val="center"/>
        </w:trPr>
        <w:tc>
          <w:tcPr>
            <w:tcW w:w="1814" w:type="dxa"/>
            <w:vAlign w:val="center"/>
          </w:tcPr>
          <w:p w14:paraId="0A5A93A1"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699999</w:t>
            </w:r>
          </w:p>
        </w:tc>
      </w:tr>
      <w:tr w:rsidR="00504035" w:rsidRPr="00F20AE1" w14:paraId="3A7EFE39" w14:textId="77777777" w:rsidTr="00664057">
        <w:trPr>
          <w:cantSplit/>
          <w:jc w:val="center"/>
        </w:trPr>
        <w:tc>
          <w:tcPr>
            <w:tcW w:w="1814" w:type="dxa"/>
            <w:vAlign w:val="center"/>
          </w:tcPr>
          <w:p w14:paraId="1E29892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w:t>
            </w:r>
          </w:p>
        </w:tc>
      </w:tr>
      <w:tr w:rsidR="00504035" w:rsidRPr="00F20AE1" w14:paraId="4FE0AFB2" w14:textId="77777777" w:rsidTr="00664057">
        <w:trPr>
          <w:cantSplit/>
          <w:jc w:val="center"/>
        </w:trPr>
        <w:tc>
          <w:tcPr>
            <w:tcW w:w="1814" w:type="dxa"/>
            <w:vAlign w:val="center"/>
          </w:tcPr>
          <w:p w14:paraId="34EBA9D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w:t>
            </w:r>
          </w:p>
        </w:tc>
      </w:tr>
      <w:tr w:rsidR="00504035" w:rsidRPr="00F20AE1" w14:paraId="7FBA1E82" w14:textId="77777777" w:rsidTr="00664057">
        <w:trPr>
          <w:cantSplit/>
          <w:jc w:val="center"/>
        </w:trPr>
        <w:tc>
          <w:tcPr>
            <w:tcW w:w="1814" w:type="dxa"/>
            <w:vAlign w:val="center"/>
          </w:tcPr>
          <w:p w14:paraId="79C117C7"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259999</w:t>
            </w:r>
          </w:p>
        </w:tc>
      </w:tr>
      <w:tr w:rsidR="00504035" w:rsidRPr="00F20AE1" w14:paraId="585A2E67" w14:textId="77777777" w:rsidTr="00664057">
        <w:trPr>
          <w:cantSplit/>
          <w:jc w:val="center"/>
        </w:trPr>
        <w:tc>
          <w:tcPr>
            <w:tcW w:w="1814" w:type="dxa"/>
            <w:vAlign w:val="center"/>
          </w:tcPr>
          <w:p w14:paraId="22314CC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179999</w:t>
            </w:r>
          </w:p>
        </w:tc>
      </w:tr>
      <w:tr w:rsidR="00504035" w:rsidRPr="00F20AE1" w14:paraId="6AEC04AC" w14:textId="77777777" w:rsidTr="00664057">
        <w:trPr>
          <w:cantSplit/>
          <w:jc w:val="center"/>
        </w:trPr>
        <w:tc>
          <w:tcPr>
            <w:tcW w:w="1814" w:type="dxa"/>
            <w:vAlign w:val="center"/>
          </w:tcPr>
          <w:p w14:paraId="16B2F84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119999</w:t>
            </w:r>
          </w:p>
        </w:tc>
      </w:tr>
      <w:tr w:rsidR="00504035" w:rsidRPr="00F20AE1" w14:paraId="67C4A508" w14:textId="77777777" w:rsidTr="00664057">
        <w:trPr>
          <w:cantSplit/>
          <w:jc w:val="center"/>
        </w:trPr>
        <w:tc>
          <w:tcPr>
            <w:tcW w:w="1814" w:type="dxa"/>
            <w:vAlign w:val="center"/>
          </w:tcPr>
          <w:p w14:paraId="7B7C39DC"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89999</w:t>
            </w:r>
          </w:p>
        </w:tc>
      </w:tr>
      <w:tr w:rsidR="00504035" w:rsidRPr="00F20AE1" w14:paraId="483F4EAD" w14:textId="77777777" w:rsidTr="00664057">
        <w:trPr>
          <w:cantSplit/>
          <w:jc w:val="center"/>
        </w:trPr>
        <w:tc>
          <w:tcPr>
            <w:tcW w:w="1814" w:type="dxa"/>
            <w:vAlign w:val="center"/>
          </w:tcPr>
          <w:p w14:paraId="7DFC045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59999</w:t>
            </w:r>
          </w:p>
        </w:tc>
      </w:tr>
      <w:tr w:rsidR="00504035" w:rsidRPr="00F20AE1" w14:paraId="6504B9EA" w14:textId="77777777" w:rsidTr="00664057">
        <w:trPr>
          <w:cantSplit/>
          <w:jc w:val="center"/>
        </w:trPr>
        <w:tc>
          <w:tcPr>
            <w:tcW w:w="1814" w:type="dxa"/>
            <w:vAlign w:val="center"/>
          </w:tcPr>
          <w:p w14:paraId="3FBA315E"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44999</w:t>
            </w:r>
          </w:p>
        </w:tc>
      </w:tr>
      <w:tr w:rsidR="00504035" w:rsidRPr="00F20AE1" w14:paraId="6E8FC300" w14:textId="77777777" w:rsidTr="00664057">
        <w:trPr>
          <w:cantSplit/>
          <w:jc w:val="center"/>
        </w:trPr>
        <w:tc>
          <w:tcPr>
            <w:tcW w:w="1814" w:type="dxa"/>
            <w:vAlign w:val="center"/>
          </w:tcPr>
          <w:p w14:paraId="015D2CE3"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29999</w:t>
            </w:r>
          </w:p>
        </w:tc>
      </w:tr>
      <w:tr w:rsidR="00504035" w:rsidRPr="00F20AE1" w14:paraId="4799F1BC" w14:textId="77777777" w:rsidTr="00664057">
        <w:trPr>
          <w:cantSplit/>
          <w:jc w:val="center"/>
        </w:trPr>
        <w:tc>
          <w:tcPr>
            <w:tcW w:w="1814" w:type="dxa"/>
            <w:vAlign w:val="center"/>
          </w:tcPr>
          <w:p w14:paraId="1C38BC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21999</w:t>
            </w:r>
          </w:p>
        </w:tc>
      </w:tr>
      <w:tr w:rsidR="00504035" w:rsidRPr="00F20AE1" w14:paraId="3C9763AC" w14:textId="77777777" w:rsidTr="00664057">
        <w:trPr>
          <w:cantSplit/>
          <w:jc w:val="center"/>
        </w:trPr>
        <w:tc>
          <w:tcPr>
            <w:tcW w:w="1814" w:type="dxa"/>
            <w:vAlign w:val="center"/>
          </w:tcPr>
          <w:p w14:paraId="77DB8C0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w:t>
            </w:r>
          </w:p>
        </w:tc>
      </w:tr>
      <w:tr w:rsidR="00504035" w:rsidRPr="00F20AE1" w14:paraId="68F48FE4" w14:textId="77777777" w:rsidTr="00664057">
        <w:trPr>
          <w:cantSplit/>
          <w:jc w:val="center"/>
        </w:trPr>
        <w:tc>
          <w:tcPr>
            <w:tcW w:w="1814" w:type="dxa"/>
            <w:vAlign w:val="center"/>
          </w:tcPr>
          <w:p w14:paraId="16D79ED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w:t>
            </w:r>
          </w:p>
        </w:tc>
      </w:tr>
      <w:tr w:rsidR="00504035" w:rsidRPr="00F20AE1" w14:paraId="1DD45C80" w14:textId="77777777" w:rsidTr="00664057">
        <w:trPr>
          <w:cantSplit/>
          <w:jc w:val="center"/>
        </w:trPr>
        <w:tc>
          <w:tcPr>
            <w:tcW w:w="1814" w:type="dxa"/>
            <w:vAlign w:val="center"/>
          </w:tcPr>
          <w:p w14:paraId="0941011D"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7999</w:t>
            </w:r>
          </w:p>
        </w:tc>
      </w:tr>
      <w:tr w:rsidR="00504035" w:rsidRPr="00F20AE1" w14:paraId="0B70237E" w14:textId="77777777" w:rsidTr="00664057">
        <w:trPr>
          <w:cantSplit/>
          <w:jc w:val="center"/>
        </w:trPr>
        <w:tc>
          <w:tcPr>
            <w:tcW w:w="1814" w:type="dxa"/>
            <w:vAlign w:val="center"/>
          </w:tcPr>
          <w:p w14:paraId="76ED5F5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3999</w:t>
            </w:r>
          </w:p>
        </w:tc>
      </w:tr>
      <w:tr w:rsidR="00504035" w:rsidRPr="00F20AE1" w14:paraId="07F78045" w14:textId="77777777" w:rsidTr="00664057">
        <w:trPr>
          <w:cantSplit/>
          <w:jc w:val="center"/>
        </w:trPr>
        <w:tc>
          <w:tcPr>
            <w:tcW w:w="1814" w:type="dxa"/>
            <w:vAlign w:val="center"/>
          </w:tcPr>
          <w:p w14:paraId="680E4EF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2999</w:t>
            </w:r>
          </w:p>
        </w:tc>
      </w:tr>
      <w:tr w:rsidR="00504035" w:rsidRPr="00F20AE1" w14:paraId="59820026" w14:textId="77777777" w:rsidTr="00664057">
        <w:trPr>
          <w:cantSplit/>
          <w:jc w:val="center"/>
        </w:trPr>
        <w:tc>
          <w:tcPr>
            <w:tcW w:w="1814" w:type="dxa"/>
            <w:vAlign w:val="center"/>
          </w:tcPr>
          <w:p w14:paraId="3D008F3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w:t>
            </w:r>
          </w:p>
        </w:tc>
      </w:tr>
      <w:tr w:rsidR="00504035" w:rsidRPr="00F20AE1" w14:paraId="7478F4E2" w14:textId="77777777" w:rsidTr="00664057">
        <w:trPr>
          <w:cantSplit/>
          <w:jc w:val="center"/>
        </w:trPr>
        <w:tc>
          <w:tcPr>
            <w:tcW w:w="1814" w:type="dxa"/>
            <w:vAlign w:val="center"/>
          </w:tcPr>
          <w:p w14:paraId="6B4C98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w:t>
            </w:r>
          </w:p>
        </w:tc>
      </w:tr>
    </w:tbl>
    <w:p w14:paraId="5F578034" w14:textId="6E5A89B7" w:rsidR="00504035" w:rsidRPr="00F20AE1" w:rsidRDefault="00504035" w:rsidP="00504035">
      <w:pPr>
        <w:spacing w:before="120" w:after="120"/>
        <w:jc w:val="center"/>
        <w:rPr>
          <w:i/>
          <w:sz w:val="16"/>
          <w:szCs w:val="16"/>
          <w:lang w:val="en-GB" w:eastAsia="en-US"/>
        </w:rPr>
      </w:pPr>
      <w:proofErr w:type="gramStart"/>
      <w:r w:rsidRPr="00F20AE1">
        <w:rPr>
          <w:i/>
          <w:sz w:val="16"/>
          <w:szCs w:val="16"/>
          <w:lang w:val="en-GB" w:eastAsia="en-US"/>
        </w:rPr>
        <w:t>table</w:t>
      </w:r>
      <w:proofErr w:type="gramEnd"/>
      <w:r w:rsidRPr="00F20AE1">
        <w:rPr>
          <w:i/>
          <w:sz w:val="16"/>
          <w:szCs w:val="16"/>
          <w:lang w:val="en-GB" w:eastAsia="en-US"/>
        </w:rPr>
        <w:t xml:space="preserve"> 2.4 – </w:t>
      </w:r>
      <w:r w:rsidR="0056494B" w:rsidRPr="00F20AE1">
        <w:rPr>
          <w:b/>
          <w:i/>
          <w:sz w:val="16"/>
          <w:szCs w:val="16"/>
          <w:lang w:val="en-GB" w:eastAsia="en-US"/>
        </w:rPr>
        <w:t>scale minimum</w:t>
      </w:r>
      <w:r w:rsidRPr="00F20AE1">
        <w:rPr>
          <w:i/>
          <w:sz w:val="16"/>
          <w:szCs w:val="16"/>
          <w:lang w:val="en-GB" w:eastAsia="en-US"/>
        </w:rPr>
        <w:t xml:space="preserve"> values</w:t>
      </w:r>
    </w:p>
    <w:p w14:paraId="3ADE3FB4" w14:textId="4DDE0BAC" w:rsidR="0050403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For an optimum outcome during the automated conversion process</w:t>
      </w:r>
      <w:r w:rsidR="006A1ADD" w:rsidRPr="00F20AE1">
        <w:rPr>
          <w:lang w:val="en-GB"/>
        </w:rPr>
        <w:t xml:space="preserve"> and to ensure consistent data display in a “dual fuel” ECDIS environment</w:t>
      </w:r>
      <w:r w:rsidRPr="00F20AE1">
        <w:rPr>
          <w:lang w:val="en-GB"/>
        </w:rPr>
        <w:t>, Data Producers are advised to examine their S-57 ENC portfolios and amend values assigned for the attribute SCAMIN in accordance with table 2.4 above</w:t>
      </w:r>
      <w:r w:rsidR="006A1ADD" w:rsidRPr="00F20AE1">
        <w:rPr>
          <w:lang w:val="en-GB"/>
        </w:rPr>
        <w:t xml:space="preserve">.  </w:t>
      </w:r>
      <w:commentRangeStart w:id="175"/>
      <w:r w:rsidR="006A1ADD" w:rsidRPr="00F20AE1">
        <w:rPr>
          <w:lang w:val="en-GB"/>
        </w:rPr>
        <w:t xml:space="preserve">SCAMIN values other than those in table 2.4 will be converted to the value corresponding to the next highest value in table 2.4 for </w:t>
      </w:r>
      <w:r w:rsidR="006A1ADD" w:rsidRPr="00F20AE1">
        <w:rPr>
          <w:b/>
          <w:lang w:val="en-GB"/>
        </w:rPr>
        <w:t>scale minimum</w:t>
      </w:r>
      <w:commentRangeEnd w:id="175"/>
      <w:r w:rsidR="00C07A57" w:rsidRPr="00F20AE1">
        <w:rPr>
          <w:rStyle w:val="CommentReference"/>
          <w:rFonts w:ascii="Garamond" w:hAnsi="Garamond"/>
          <w:lang w:val="en-GB" w:eastAsia="en-US"/>
        </w:rPr>
        <w:commentReference w:id="175"/>
      </w:r>
      <w:r w:rsidR="006A1ADD" w:rsidRPr="00F20AE1">
        <w:rPr>
          <w:lang w:val="en-GB"/>
        </w:rPr>
        <w:t>.</w:t>
      </w:r>
    </w:p>
    <w:p w14:paraId="411BD963"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76" w:name="_Toc68293139"/>
      <w:bookmarkStart w:id="177" w:name="_Toc422735465"/>
      <w:bookmarkStart w:id="178" w:name="_Toc8629859"/>
      <w:bookmarkStart w:id="179" w:name="_Toc8629991"/>
      <w:r w:rsidRPr="00F20AE1">
        <w:rPr>
          <w:lang w:val="en-GB"/>
        </w:rPr>
        <w:lastRenderedPageBreak/>
        <w:t>Sample SCAMIN policy</w:t>
      </w:r>
      <w:bookmarkEnd w:id="176"/>
    </w:p>
    <w:p w14:paraId="146D695A" w14:textId="5277773C" w:rsidR="0056494B" w:rsidRPr="00F20AE1" w:rsidRDefault="0056494B" w:rsidP="00D95447">
      <w:pPr>
        <w:spacing w:after="120"/>
        <w:jc w:val="both"/>
        <w:rPr>
          <w:lang w:val="en-GB" w:eastAsia="en-US"/>
        </w:rPr>
      </w:pPr>
      <w:r w:rsidRPr="00F20AE1">
        <w:rPr>
          <w:lang w:val="en-GB" w:eastAsia="en-US"/>
        </w:rPr>
        <w:t xml:space="preserve">The S-101 sample </w:t>
      </w:r>
      <w:r w:rsidRPr="00F20AE1">
        <w:rPr>
          <w:b/>
          <w:lang w:val="en-GB" w:eastAsia="en-US"/>
        </w:rPr>
        <w:t>scale minimum</w:t>
      </w:r>
      <w:r w:rsidRPr="00F20AE1">
        <w:rPr>
          <w:lang w:val="en-GB" w:eastAsia="en-US"/>
        </w:rPr>
        <w:t xml:space="preserve"> policy is consistent with that for the S-57 attribute SCAMIN.  There is no requirement to amend SCAMIN in this regard.</w:t>
      </w:r>
    </w:p>
    <w:p w14:paraId="7AC0CAAA"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80" w:name="_Toc68293140"/>
      <w:r w:rsidRPr="00F20AE1">
        <w:rPr>
          <w:lang w:val="en-GB"/>
        </w:rPr>
        <w:t>Textual information</w:t>
      </w:r>
      <w:bookmarkEnd w:id="177"/>
      <w:bookmarkEnd w:id="178"/>
      <w:bookmarkEnd w:id="179"/>
      <w:bookmarkEnd w:id="180"/>
    </w:p>
    <w:p w14:paraId="45673EC9" w14:textId="593149AB" w:rsidR="000F6A60" w:rsidRPr="007022E7"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Information contained in the S-57 attributes INFORM, NINFOM, TXTDSC and NTXTDS on individual object instances in S-57 is encoded in S-101 using the information type </w:t>
      </w:r>
      <w:r w:rsidRPr="00F20AE1">
        <w:rPr>
          <w:b/>
          <w:lang w:val="en-GB"/>
        </w:rPr>
        <w:t>Nautical Information</w:t>
      </w:r>
      <w:r w:rsidRPr="00F20AE1">
        <w:rPr>
          <w:lang w:val="en-GB"/>
        </w:rPr>
        <w:t>.</w:t>
      </w:r>
      <w:r w:rsidR="008648F2" w:rsidRPr="00F20AE1">
        <w:rPr>
          <w:lang w:val="en-GB"/>
        </w:rPr>
        <w:t xml:space="preserve">  </w:t>
      </w:r>
      <w:r w:rsidR="008648F2" w:rsidRPr="00F20AE1">
        <w:rPr>
          <w:b/>
          <w:lang w:val="en-GB"/>
        </w:rPr>
        <w:t>Nautical Information</w:t>
      </w:r>
      <w:r w:rsidR="008648F2" w:rsidRPr="00F20AE1">
        <w:rPr>
          <w:lang w:val="en-GB"/>
        </w:rPr>
        <w:t xml:space="preserve"> is associated to the feature instance for which the information applies using the association </w:t>
      </w:r>
      <w:r w:rsidR="008648F2" w:rsidRPr="00F20AE1">
        <w:rPr>
          <w:b/>
          <w:lang w:val="en-GB"/>
        </w:rPr>
        <w:t>Additional Information</w:t>
      </w:r>
      <w:r w:rsidR="008648F2" w:rsidRPr="00F20AE1">
        <w:rPr>
          <w:lang w:val="en-GB"/>
        </w:rPr>
        <w:t>.</w:t>
      </w:r>
    </w:p>
    <w:p w14:paraId="32A2766D" w14:textId="42D39F5D" w:rsidR="008648F2" w:rsidRPr="00F20AE1"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Information feature</w:t>
      </w:r>
      <w:r w:rsidRPr="00F20AE1">
        <w:rPr>
          <w:lang w:val="en-GB"/>
        </w:rPr>
        <w:t>:</w:t>
      </w:r>
      <w:r w:rsidRPr="00F20AE1">
        <w:rPr>
          <w:lang w:val="en-GB"/>
        </w:rPr>
        <w:tab/>
      </w:r>
      <w:r w:rsidRPr="00F20AE1">
        <w:rPr>
          <w:lang w:val="en-GB"/>
        </w:rPr>
        <w:tab/>
      </w:r>
      <w:r w:rsidR="009323A8" w:rsidRPr="00F20AE1">
        <w:rPr>
          <w:b/>
          <w:lang w:val="en-GB"/>
        </w:rPr>
        <w:t>Nautical Information</w:t>
      </w:r>
      <w:r w:rsidRPr="00F20AE1">
        <w:rPr>
          <w:lang w:val="en-GB"/>
        </w:rPr>
        <w:tab/>
      </w:r>
      <w:r w:rsidRPr="00F20AE1">
        <w:rPr>
          <w:lang w:val="en-GB"/>
        </w:rPr>
        <w:tab/>
      </w:r>
      <w:r w:rsidRPr="00F20AE1">
        <w:rPr>
          <w:lang w:val="en-GB"/>
        </w:rPr>
        <w:tab/>
      </w:r>
      <w:r w:rsidRPr="00F20AE1">
        <w:rPr>
          <w:lang w:val="en-GB"/>
        </w:rPr>
        <w:tab/>
      </w:r>
      <w:r w:rsidRPr="00F20AE1">
        <w:rPr>
          <w:lang w:val="en-GB"/>
        </w:rPr>
        <w:tab/>
        <w:t>(N)</w:t>
      </w:r>
      <w:r w:rsidRPr="00F20AE1">
        <w:rPr>
          <w:lang w:val="en-GB"/>
        </w:rPr>
        <w:tab/>
      </w:r>
      <w:r w:rsidRPr="00F20AE1">
        <w:rPr>
          <w:lang w:val="en-GB"/>
        </w:rPr>
        <w:tab/>
        <w:t>(S-101 DCEG Clause 24.4)</w:t>
      </w:r>
    </w:p>
    <w:p w14:paraId="52E406C0" w14:textId="495ED795" w:rsidR="007022E7" w:rsidRPr="007022E7" w:rsidRDefault="007022E7" w:rsidP="007022E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81"/>
      <w:r>
        <w:rPr>
          <w:lang w:val="en-GB"/>
        </w:rPr>
        <w:t xml:space="preserve">Due to the “one </w:t>
      </w:r>
      <w:proofErr w:type="gramStart"/>
      <w:r>
        <w:rPr>
          <w:lang w:val="en-GB"/>
        </w:rPr>
        <w:t>to</w:t>
      </w:r>
      <w:proofErr w:type="gramEnd"/>
      <w:r>
        <w:rPr>
          <w:lang w:val="en-GB"/>
        </w:rPr>
        <w:t xml:space="preserve"> many” relationship that may exist between an Information type and associated Geo feature(s) in S-101, duplicate instances of </w:t>
      </w:r>
      <w:r>
        <w:rPr>
          <w:b/>
          <w:lang w:val="en-GB"/>
        </w:rPr>
        <w:t>Nautical Information</w:t>
      </w:r>
      <w:r>
        <w:rPr>
          <w:lang w:val="en-GB"/>
        </w:rPr>
        <w:t xml:space="preserve"> associated to Geo features on a “one to one” basis should be avoided.  Data Producers are advised to review converted data and amend these associations as required.</w:t>
      </w:r>
      <w:commentRangeEnd w:id="181"/>
      <w:r>
        <w:rPr>
          <w:rStyle w:val="CommentReference"/>
          <w:rFonts w:ascii="Garamond" w:hAnsi="Garamond"/>
          <w:lang w:eastAsia="en-US"/>
        </w:rPr>
        <w:commentReference w:id="181"/>
      </w:r>
    </w:p>
    <w:p w14:paraId="4B959C22" w14:textId="48AE9025" w:rsidR="009323A8" w:rsidRPr="00F20AE1"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Information contained in</w:t>
      </w:r>
      <w:r w:rsidR="00750E62" w:rsidRPr="00F20AE1">
        <w:rPr>
          <w:lang w:val="en-GB"/>
        </w:rPr>
        <w:t xml:space="preserve"> the S-57 attributes</w:t>
      </w:r>
      <w:r w:rsidRPr="00F20AE1">
        <w:rPr>
          <w:lang w:val="en-GB"/>
        </w:rPr>
        <w:t xml:space="preserve"> INFORM and NINFOM will </w:t>
      </w:r>
      <w:r w:rsidR="00750E62" w:rsidRPr="00F20AE1">
        <w:rPr>
          <w:lang w:val="en-GB"/>
        </w:rPr>
        <w:t xml:space="preserve">generally be converted directly to an instance of the S-101 complex attribute </w:t>
      </w:r>
      <w:r w:rsidR="00750E62" w:rsidRPr="00F20AE1">
        <w:rPr>
          <w:b/>
          <w:lang w:val="en-GB"/>
        </w:rPr>
        <w:t>information</w:t>
      </w:r>
      <w:r w:rsidR="009D2171" w:rsidRPr="00F20AE1">
        <w:rPr>
          <w:lang w:val="en-GB"/>
        </w:rPr>
        <w:t xml:space="preserve">, sub-attribute </w:t>
      </w:r>
      <w:r w:rsidR="009D2171" w:rsidRPr="00F20AE1">
        <w:rPr>
          <w:b/>
          <w:lang w:val="en-GB"/>
        </w:rPr>
        <w:t>text</w:t>
      </w:r>
      <w:r w:rsidR="006E260C" w:rsidRPr="00F20AE1">
        <w:rPr>
          <w:b/>
          <w:lang w:val="en-GB"/>
        </w:rPr>
        <w:t xml:space="preserve"> </w:t>
      </w:r>
      <w:r w:rsidR="006E260C" w:rsidRPr="00F20AE1">
        <w:rPr>
          <w:lang w:val="en-GB"/>
        </w:rPr>
        <w:t>during the automated conversion process</w:t>
      </w:r>
      <w:r w:rsidR="00750E62" w:rsidRPr="00F20AE1">
        <w:rPr>
          <w:lang w:val="en-GB"/>
        </w:rPr>
        <w:t xml:space="preserve">.  </w:t>
      </w:r>
      <w:r w:rsidR="006E260C" w:rsidRPr="00F20AE1">
        <w:rPr>
          <w:lang w:val="en-GB"/>
        </w:rPr>
        <w:t>However, the following exceptions and issues must be noted:</w:t>
      </w:r>
    </w:p>
    <w:p w14:paraId="73B927C8" w14:textId="3ED84083" w:rsidR="006E260C" w:rsidRPr="00F20AE1" w:rsidRDefault="006E260C"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In some cases, information encoded using INFORM/NINFOM in S-57 has been implemented in S-101</w:t>
      </w:r>
      <w:r w:rsidR="00EA67A5" w:rsidRPr="00F20AE1">
        <w:rPr>
          <w:lang w:val="en-GB"/>
        </w:rPr>
        <w:t xml:space="preserve"> as an enhancement to the data model such as a new </w:t>
      </w:r>
      <w:r w:rsidR="00160EAD" w:rsidRPr="00F20AE1">
        <w:rPr>
          <w:lang w:val="en-GB"/>
        </w:rPr>
        <w:t xml:space="preserve">dedicated </w:t>
      </w:r>
      <w:r w:rsidR="00EA67A5" w:rsidRPr="00F20AE1">
        <w:rPr>
          <w:lang w:val="en-GB"/>
        </w:rPr>
        <w:t xml:space="preserve">feature, attribute or enumerate value.  Within this document, this is indicated </w:t>
      </w:r>
      <w:r w:rsidR="004C64A9" w:rsidRPr="00F20AE1">
        <w:rPr>
          <w:lang w:val="en-GB"/>
        </w:rPr>
        <w:t>against the relevant Object class</w:t>
      </w:r>
      <w:r w:rsidR="00B32EB5" w:rsidRPr="00F20AE1">
        <w:rPr>
          <w:lang w:val="en-GB"/>
        </w:rPr>
        <w:t xml:space="preserve"> along with any additional guidance to assist in the </w:t>
      </w:r>
      <w:r w:rsidR="00F246E5" w:rsidRPr="00F20AE1">
        <w:rPr>
          <w:lang w:val="en-GB"/>
        </w:rPr>
        <w:t xml:space="preserve">automated </w:t>
      </w:r>
      <w:r w:rsidR="00B32EB5" w:rsidRPr="00F20AE1">
        <w:rPr>
          <w:lang w:val="en-GB"/>
        </w:rPr>
        <w:t>conversion process</w:t>
      </w:r>
      <w:r w:rsidR="007A3454" w:rsidRPr="00F20AE1">
        <w:rPr>
          <w:lang w:val="en-GB"/>
        </w:rPr>
        <w:t>.  This guidance may include instruction as to a standard text string to be populated in INFORM that can be recognised by the S-57 to S-101 converter so as to convert to a new S-101 feature/attribute/enumerate</w:t>
      </w:r>
      <w:r w:rsidR="00630A1F" w:rsidRPr="00F20AE1">
        <w:rPr>
          <w:lang w:val="en-GB"/>
        </w:rPr>
        <w:t xml:space="preserve">.  </w:t>
      </w:r>
      <w:r w:rsidR="009E5294" w:rsidRPr="00F20AE1">
        <w:rPr>
          <w:lang w:val="en-GB"/>
        </w:rPr>
        <w:t xml:space="preserve">This will require Data Producers to check their S-57 ENC portfolio prior to conversion and apply these changes as required.  In such cases a </w:t>
      </w:r>
      <w:r w:rsidR="009E5294" w:rsidRPr="00F20AE1">
        <w:rPr>
          <w:b/>
          <w:lang w:val="en-GB"/>
        </w:rPr>
        <w:t>Nautical Information</w:t>
      </w:r>
      <w:r w:rsidR="009E5294" w:rsidRPr="00F20AE1">
        <w:rPr>
          <w:lang w:val="en-GB"/>
        </w:rPr>
        <w:t xml:space="preserve"> feature will not be created</w:t>
      </w:r>
      <w:r w:rsidRPr="00F20AE1">
        <w:rPr>
          <w:lang w:val="en-GB"/>
        </w:rPr>
        <w:t>;</w:t>
      </w:r>
    </w:p>
    <w:p w14:paraId="21382236" w14:textId="45654899" w:rsidR="006E260C" w:rsidRPr="00F20AE1" w:rsidRDefault="00630A1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In relation to the above, Data Producers must note that additional encoded instances of INFORM in an ENC dataset may result in excessive screen clutter </w:t>
      </w:r>
      <w:r w:rsidR="00664057" w:rsidRPr="00F20AE1">
        <w:rPr>
          <w:lang w:val="en-GB"/>
        </w:rPr>
        <w:t xml:space="preserve">(display of “information” symbols) in certain ECDIS display settings.  Data Producers should evaluate the impact </w:t>
      </w:r>
      <w:r w:rsidR="00160EAD" w:rsidRPr="00F20AE1">
        <w:rPr>
          <w:lang w:val="en-GB"/>
        </w:rPr>
        <w:t>for</w:t>
      </w:r>
      <w:r w:rsidR="00664057" w:rsidRPr="00F20AE1">
        <w:rPr>
          <w:lang w:val="en-GB"/>
        </w:rPr>
        <w:t xml:space="preserve"> the mariner of guidance within this document to populate INFORM additional to existing instances in their </w:t>
      </w:r>
      <w:r w:rsidR="00160EAD" w:rsidRPr="00F20AE1">
        <w:rPr>
          <w:lang w:val="en-GB"/>
        </w:rPr>
        <w:t xml:space="preserve">S-57 </w:t>
      </w:r>
      <w:r w:rsidR="00664057" w:rsidRPr="00F20AE1">
        <w:rPr>
          <w:lang w:val="en-GB"/>
        </w:rPr>
        <w:t xml:space="preserve">ENC portfolio and consider </w:t>
      </w:r>
      <w:r w:rsidR="00160EAD" w:rsidRPr="00F20AE1">
        <w:rPr>
          <w:lang w:val="en-GB"/>
        </w:rPr>
        <w:t>options to mitigate this impact.  This may include population of INFORM (or database specific variant attribute) in the S-57 source database and filtering out these instances on creation of the S-57 product dataset</w:t>
      </w:r>
      <w:r w:rsidR="006E260C" w:rsidRPr="00F20AE1">
        <w:rPr>
          <w:lang w:val="en-GB"/>
        </w:rPr>
        <w:t xml:space="preserve">; </w:t>
      </w:r>
      <w:commentRangeStart w:id="182"/>
      <w:r w:rsidR="006E260C" w:rsidRPr="00F20AE1">
        <w:rPr>
          <w:lang w:val="en-GB"/>
        </w:rPr>
        <w:t>and</w:t>
      </w:r>
      <w:commentRangeEnd w:id="182"/>
      <w:r w:rsidR="00403A7E" w:rsidRPr="00F20AE1">
        <w:rPr>
          <w:rStyle w:val="CommentReference"/>
          <w:rFonts w:ascii="Garamond" w:hAnsi="Garamond"/>
          <w:lang w:val="en-GB" w:eastAsia="en-US"/>
        </w:rPr>
        <w:commentReference w:id="182"/>
      </w:r>
    </w:p>
    <w:p w14:paraId="01854385" w14:textId="028F287A" w:rsidR="006E260C" w:rsidRPr="00F20AE1" w:rsidRDefault="00550CA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NINFOM, when converted to S-101, requires an entry in the </w:t>
      </w:r>
      <w:r w:rsidRPr="00F20AE1">
        <w:rPr>
          <w:b/>
          <w:lang w:val="en-GB"/>
        </w:rPr>
        <w:t>information</w:t>
      </w:r>
      <w:r w:rsidRPr="00F20AE1">
        <w:rPr>
          <w:lang w:val="en-GB"/>
        </w:rPr>
        <w:t xml:space="preserve"> </w:t>
      </w:r>
      <w:r w:rsidR="00913637" w:rsidRPr="00F20AE1">
        <w:rPr>
          <w:lang w:val="en-GB"/>
        </w:rPr>
        <w:t xml:space="preserve">complex attribute instance, </w:t>
      </w:r>
      <w:r w:rsidRPr="00F20AE1">
        <w:rPr>
          <w:lang w:val="en-GB"/>
        </w:rPr>
        <w:t xml:space="preserve">sub-attribute </w:t>
      </w:r>
      <w:r w:rsidRPr="00F20AE1">
        <w:rPr>
          <w:b/>
          <w:lang w:val="en-GB"/>
        </w:rPr>
        <w:t>language</w:t>
      </w:r>
      <w:r w:rsidRPr="00F20AE1">
        <w:rPr>
          <w:lang w:val="en-GB"/>
        </w:rPr>
        <w:t xml:space="preserve"> to indicate the language of the text string.  There is no corresponding </w:t>
      </w:r>
      <w:r w:rsidR="00913637" w:rsidRPr="00F20AE1">
        <w:rPr>
          <w:lang w:val="en-GB"/>
        </w:rPr>
        <w:t>attribute in S-57 to provide this information.  Data Producers will be required to manually populate this attribute during the conversion process (see S-101 DCEG clause 2.4.6)</w:t>
      </w:r>
      <w:r w:rsidR="006E260C" w:rsidRPr="00F20AE1">
        <w:rPr>
          <w:lang w:val="en-GB"/>
        </w:rPr>
        <w:t>.</w:t>
      </w:r>
    </w:p>
    <w:p w14:paraId="191CA23B" w14:textId="5486F29E" w:rsidR="009D2171" w:rsidRPr="00F20AE1"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The attributes TXTDSC and NTXTDS will be converted directly to an instance of the S-101 complex attribute </w:t>
      </w:r>
      <w:r w:rsidRPr="00F20AE1">
        <w:rPr>
          <w:b/>
          <w:lang w:val="en-GB"/>
        </w:rPr>
        <w:t>information</w:t>
      </w:r>
      <w:r w:rsidRPr="00F20AE1">
        <w:rPr>
          <w:lang w:val="en-GB"/>
        </w:rPr>
        <w:t xml:space="preserve">, sub-attribute </w:t>
      </w:r>
      <w:r w:rsidRPr="00F20AE1">
        <w:rPr>
          <w:b/>
          <w:lang w:val="en-GB"/>
        </w:rPr>
        <w:t>file reference</w:t>
      </w:r>
      <w:r w:rsidRPr="00F20AE1">
        <w:rPr>
          <w:lang w:val="en-GB"/>
        </w:rPr>
        <w:t xml:space="preserve"> during the automated conversion process.</w:t>
      </w:r>
      <w:r w:rsidR="000D7A97" w:rsidRPr="00F20AE1">
        <w:rPr>
          <w:lang w:val="en-GB"/>
        </w:rPr>
        <w:t xml:space="preserve">  However, </w:t>
      </w:r>
      <w:r w:rsidR="003844F3" w:rsidRPr="00F20AE1">
        <w:rPr>
          <w:lang w:val="en-GB"/>
        </w:rPr>
        <w:t>the following issues must be noted:</w:t>
      </w:r>
    </w:p>
    <w:p w14:paraId="7ED68C18" w14:textId="5328EB23" w:rsidR="00D91892" w:rsidRPr="00F20AE1" w:rsidRDefault="00D9189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File formats .HTM and .XML are allowable file formats in S-101 in addition to the .TXT format allowable in S-57.</w:t>
      </w:r>
      <w:r w:rsidR="00297224" w:rsidRPr="00F20AE1">
        <w:rPr>
          <w:lang w:val="en-GB"/>
        </w:rPr>
        <w:t xml:space="preserve">  For full capability S-101 data, Data Producers may consider amending file references to access files using these formats as </w:t>
      </w:r>
      <w:r w:rsidR="00BC1B46" w:rsidRPr="00F20AE1">
        <w:rPr>
          <w:lang w:val="en-GB"/>
        </w:rPr>
        <w:t>appropriate</w:t>
      </w:r>
      <w:r w:rsidR="00297224" w:rsidRPr="00F20AE1">
        <w:rPr>
          <w:lang w:val="en-GB"/>
        </w:rPr>
        <w:t>.</w:t>
      </w:r>
    </w:p>
    <w:p w14:paraId="7A3FE929" w14:textId="7523BCEB" w:rsidR="003844F3" w:rsidRPr="00F20AE1"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file naming convention for support files in S-101 is different from the convention used in S-57.  Data Producers will be required to revisit automatically populated instances of the </w:t>
      </w:r>
      <w:r w:rsidRPr="00F20AE1">
        <w:rPr>
          <w:b/>
          <w:lang w:val="en-GB"/>
        </w:rPr>
        <w:t>file reference</w:t>
      </w:r>
      <w:r w:rsidRPr="00F20AE1">
        <w:rPr>
          <w:lang w:val="en-GB"/>
        </w:rPr>
        <w:t xml:space="preserve"> sub-attribute during the conversion process and apply the new convention for both the </w:t>
      </w:r>
      <w:r w:rsidRPr="00F20AE1">
        <w:rPr>
          <w:b/>
          <w:lang w:val="en-GB"/>
        </w:rPr>
        <w:t>file reference value</w:t>
      </w:r>
      <w:r w:rsidRPr="00F20AE1">
        <w:rPr>
          <w:lang w:val="en-GB"/>
        </w:rPr>
        <w:t xml:space="preserve"> and the name of the referenced file itself</w:t>
      </w:r>
      <w:r w:rsidR="00BC1B46" w:rsidRPr="00F20AE1">
        <w:rPr>
          <w:lang w:val="en-GB"/>
        </w:rPr>
        <w:t xml:space="preserve"> (see S-101 Main document clause 11.4)</w:t>
      </w:r>
      <w:r w:rsidRPr="00F20AE1">
        <w:rPr>
          <w:lang w:val="en-GB"/>
        </w:rPr>
        <w:t>; and</w:t>
      </w:r>
    </w:p>
    <w:p w14:paraId="00E0B39F" w14:textId="2719CF5C" w:rsidR="003844F3" w:rsidRPr="00F20AE1"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NTXTDS, when converted to S-101, requires an entry in the </w:t>
      </w:r>
      <w:r w:rsidRPr="00F20AE1">
        <w:rPr>
          <w:b/>
          <w:lang w:val="en-GB"/>
        </w:rPr>
        <w:t>information</w:t>
      </w:r>
      <w:r w:rsidRPr="00F20AE1">
        <w:rPr>
          <w:lang w:val="en-GB"/>
        </w:rPr>
        <w:t xml:space="preserve"> complex attribute instance, sub-attribute </w:t>
      </w:r>
      <w:r w:rsidRPr="00F20AE1">
        <w:rPr>
          <w:b/>
          <w:lang w:val="en-GB"/>
        </w:rPr>
        <w:t>language</w:t>
      </w:r>
      <w:r w:rsidRPr="00F20AE1">
        <w:rPr>
          <w:lang w:val="en-GB"/>
        </w:rPr>
        <w:t xml:space="preserve"> to indicate the language of the text in the associated text file.  </w:t>
      </w:r>
      <w:commentRangeStart w:id="183"/>
      <w:r w:rsidRPr="00F20AE1">
        <w:rPr>
          <w:lang w:val="en-GB"/>
        </w:rPr>
        <w:t>There is no corresponding attribute in S-57 to provide this information.  Data Producers will be required to manually populate this attribute during the conversion process (see S-101 DCEG clause 2.4.6).</w:t>
      </w:r>
      <w:commentRangeEnd w:id="183"/>
      <w:r w:rsidR="00403A7E" w:rsidRPr="00F20AE1">
        <w:rPr>
          <w:rStyle w:val="CommentReference"/>
          <w:rFonts w:ascii="Garamond" w:hAnsi="Garamond"/>
          <w:lang w:val="en-GB" w:eastAsia="en-US"/>
        </w:rPr>
        <w:commentReference w:id="183"/>
      </w:r>
    </w:p>
    <w:p w14:paraId="122A3775"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84" w:name="_Toc422735467"/>
      <w:bookmarkStart w:id="185" w:name="_Toc8629860"/>
      <w:bookmarkStart w:id="186" w:name="_Toc8629992"/>
      <w:bookmarkStart w:id="187" w:name="_Toc68293141"/>
      <w:r w:rsidRPr="00F20AE1">
        <w:rPr>
          <w:lang w:val="en-GB"/>
        </w:rPr>
        <w:lastRenderedPageBreak/>
        <w:t>Colours and colour patterns</w:t>
      </w:r>
      <w:bookmarkEnd w:id="184"/>
      <w:bookmarkEnd w:id="185"/>
      <w:bookmarkEnd w:id="186"/>
      <w:bookmarkEnd w:id="187"/>
    </w:p>
    <w:p w14:paraId="60147C23" w14:textId="77777777" w:rsidR="00601CDC" w:rsidRPr="00F20AE1"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With the exception of the cases described below, a</w:t>
      </w:r>
      <w:r w:rsidR="00390CA4" w:rsidRPr="00F20AE1">
        <w:rPr>
          <w:lang w:val="en-GB"/>
        </w:rPr>
        <w:t xml:space="preserve">ll instances of encoding of attribute COLOUR will be populated automatically against the S-101 attribute </w:t>
      </w:r>
      <w:r w:rsidR="00390CA4" w:rsidRPr="00F20AE1">
        <w:rPr>
          <w:b/>
          <w:lang w:val="en-GB"/>
        </w:rPr>
        <w:t xml:space="preserve">colour </w:t>
      </w:r>
      <w:r w:rsidR="00FF7E67" w:rsidRPr="00F20AE1">
        <w:rPr>
          <w:lang w:val="en-GB"/>
        </w:rPr>
        <w:t>during the automated</w:t>
      </w:r>
      <w:r w:rsidR="00390CA4" w:rsidRPr="00F20AE1">
        <w:rPr>
          <w:lang w:val="en-GB"/>
        </w:rPr>
        <w:t xml:space="preserve"> conversion</w:t>
      </w:r>
      <w:r w:rsidR="00FF7E67" w:rsidRPr="00F20AE1">
        <w:rPr>
          <w:lang w:val="en-GB"/>
        </w:rPr>
        <w:t xml:space="preserve"> process</w:t>
      </w:r>
      <w:r w:rsidR="00390CA4" w:rsidRPr="00F20AE1">
        <w:rPr>
          <w:lang w:val="en-GB"/>
        </w:rPr>
        <w:t>.</w:t>
      </w:r>
    </w:p>
    <w:p w14:paraId="0DC64832" w14:textId="4AF55E6A" w:rsidR="0033549A" w:rsidRPr="00F20AE1"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w:t>
      </w:r>
      <w:r w:rsidR="005F75B5" w:rsidRPr="00F20AE1">
        <w:rPr>
          <w:lang w:val="en-GB"/>
        </w:rPr>
        <w:t xml:space="preserve">he allowable list of enumerate values for </w:t>
      </w:r>
      <w:r w:rsidR="005F75B5" w:rsidRPr="00F20AE1">
        <w:rPr>
          <w:b/>
          <w:lang w:val="en-GB"/>
        </w:rPr>
        <w:t>colour</w:t>
      </w:r>
      <w:r w:rsidR="005F75B5" w:rsidRPr="00F20AE1">
        <w:rPr>
          <w:lang w:val="en-GB"/>
        </w:rPr>
        <w:t xml:space="preserve"> is restricted from the full list allowable for COLOUR in S-57 ENCs for the following features:</w:t>
      </w:r>
    </w:p>
    <w:p w14:paraId="64D6DD40" w14:textId="14BE8932"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Coastline</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t>[</w:t>
      </w:r>
      <w:r w:rsidR="005E5A5D" w:rsidRPr="00F20AE1">
        <w:rPr>
          <w:b/>
          <w:lang w:val="en-GB"/>
        </w:rPr>
        <w:t>COALNE</w:t>
      </w:r>
      <w:r w:rsidR="005E5A5D" w:rsidRPr="00F20AE1">
        <w:rPr>
          <w:lang w:val="en-GB"/>
        </w:rPr>
        <w:t>]</w:t>
      </w:r>
      <w:r w:rsidRPr="00F20AE1">
        <w:rPr>
          <w:lang w:val="en-GB"/>
        </w:rPr>
        <w:tab/>
      </w:r>
      <w:r w:rsidRPr="00F20AE1">
        <w:rPr>
          <w:lang w:val="en-GB"/>
        </w:rPr>
        <w:tab/>
      </w:r>
      <w:r w:rsidR="007804CD" w:rsidRPr="00F20AE1">
        <w:rPr>
          <w:lang w:val="en-GB"/>
        </w:rPr>
        <w:tab/>
      </w:r>
      <w:r w:rsidR="007804C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403A7E" w:rsidRPr="00F20AE1">
        <w:rPr>
          <w:lang w:val="en-GB"/>
        </w:rPr>
        <w:t>5.3</w:t>
      </w:r>
      <w:r w:rsidRPr="00F20AE1">
        <w:rPr>
          <w:lang w:val="en-GB"/>
        </w:rPr>
        <w:t>)</w:t>
      </w:r>
    </w:p>
    <w:p w14:paraId="3A6EF2F1" w14:textId="1C26A743"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Air Obstruction</w:t>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5D2815" w:rsidRPr="00F20AE1">
        <w:rPr>
          <w:lang w:val="en-GB"/>
        </w:rPr>
        <w:t>19.5</w:t>
      </w:r>
      <w:r w:rsidRPr="00F20AE1">
        <w:rPr>
          <w:lang w:val="en-GB"/>
        </w:rPr>
        <w:t>)</w:t>
      </w:r>
    </w:p>
    <w:p w14:paraId="5FFD90F3" w14:textId="11EB751B"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All Around</w:t>
      </w:r>
      <w:r w:rsidRPr="00F20AE1">
        <w:rPr>
          <w:lang w:val="en-GB"/>
        </w:rPr>
        <w:tab/>
      </w:r>
      <w:r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19.2</w:t>
      </w:r>
      <w:r w:rsidRPr="00F20AE1">
        <w:rPr>
          <w:lang w:val="en-GB"/>
        </w:rPr>
        <w:t>)</w:t>
      </w:r>
    </w:p>
    <w:p w14:paraId="1310758C" w14:textId="10F85664"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 xml:space="preserve">Light </w:t>
      </w:r>
      <w:r w:rsidR="007804CD" w:rsidRPr="00F20AE1">
        <w:rPr>
          <w:b/>
          <w:lang w:val="en-GB"/>
        </w:rPr>
        <w:t>Fog Detector</w:t>
      </w:r>
      <w:r w:rsidR="007804CD"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804CD" w:rsidRPr="00F20AE1">
        <w:rPr>
          <w:lang w:val="en-GB"/>
        </w:rPr>
        <w:t>(</w:t>
      </w:r>
      <w:r w:rsidR="00A7579E" w:rsidRPr="00F20AE1">
        <w:rPr>
          <w:lang w:val="en-GB"/>
        </w:rPr>
        <w:t xml:space="preserve">S-101 </w:t>
      </w:r>
      <w:r w:rsidR="005D2815" w:rsidRPr="00F20AE1">
        <w:rPr>
          <w:lang w:val="en-GB"/>
        </w:rPr>
        <w:t xml:space="preserve">DCEG </w:t>
      </w:r>
      <w:r w:rsidR="007804CD" w:rsidRPr="00F20AE1">
        <w:rPr>
          <w:lang w:val="en-GB"/>
        </w:rPr>
        <w:t xml:space="preserve">clause </w:t>
      </w:r>
      <w:r w:rsidR="005D2815" w:rsidRPr="00F20AE1">
        <w:rPr>
          <w:lang w:val="en-GB"/>
        </w:rPr>
        <w:t>19.4</w:t>
      </w:r>
      <w:r w:rsidR="007804CD" w:rsidRPr="00F20AE1">
        <w:rPr>
          <w:lang w:val="en-GB"/>
        </w:rPr>
        <w:t>)</w:t>
      </w:r>
    </w:p>
    <w:p w14:paraId="3C997746" w14:textId="2216FC0B"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Sectored</w:t>
      </w:r>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19.3</w:t>
      </w:r>
      <w:r w:rsidRPr="00F20AE1">
        <w:rPr>
          <w:lang w:val="en-GB"/>
        </w:rPr>
        <w:t>)</w:t>
      </w:r>
    </w:p>
    <w:p w14:paraId="5C98EA33" w14:textId="66CFF0EF"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Sloping Ground</w:t>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SLOGRD</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71516" w:rsidRPr="00F20AE1">
        <w:rPr>
          <w:lang w:val="en-GB"/>
        </w:rPr>
        <w:t>(</w:t>
      </w:r>
      <w:r w:rsidR="00A7579E" w:rsidRPr="00F20AE1">
        <w:rPr>
          <w:lang w:val="en-GB"/>
        </w:rPr>
        <w:t xml:space="preserve">S-101 </w:t>
      </w:r>
      <w:r w:rsidR="005D2815" w:rsidRPr="00F20AE1">
        <w:rPr>
          <w:lang w:val="en-GB"/>
        </w:rPr>
        <w:t xml:space="preserve">DCEG </w:t>
      </w:r>
      <w:r w:rsidR="00771516" w:rsidRPr="00F20AE1">
        <w:rPr>
          <w:lang w:val="en-GB"/>
        </w:rPr>
        <w:t xml:space="preserve">clause </w:t>
      </w:r>
      <w:r w:rsidR="005D2815" w:rsidRPr="00F20AE1">
        <w:rPr>
          <w:lang w:val="en-GB"/>
        </w:rPr>
        <w:t>5.14</w:t>
      </w:r>
      <w:r w:rsidR="00771516" w:rsidRPr="00F20AE1">
        <w:rPr>
          <w:lang w:val="en-GB"/>
        </w:rPr>
        <w:t>)</w:t>
      </w:r>
    </w:p>
    <w:p w14:paraId="24B49242" w14:textId="525AF0D7" w:rsidR="0077151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b/>
      </w:r>
      <w:r w:rsidRPr="00F20AE1">
        <w:rPr>
          <w:lang w:val="en-GB"/>
        </w:rPr>
        <w:tab/>
      </w:r>
      <w:r w:rsidRPr="00F20AE1">
        <w:rPr>
          <w:lang w:val="en-GB"/>
        </w:rPr>
        <w:tab/>
      </w:r>
      <w:r w:rsidRPr="00F20AE1">
        <w:rPr>
          <w:b/>
          <w:lang w:val="en-GB"/>
        </w:rPr>
        <w:t>Slope Topline</w:t>
      </w:r>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SLOTOP</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5.15</w:t>
      </w:r>
      <w:r w:rsidRPr="00F20AE1">
        <w:rPr>
          <w:lang w:val="en-GB"/>
        </w:rPr>
        <w:t>)</w:t>
      </w:r>
    </w:p>
    <w:p w14:paraId="789E4AC2" w14:textId="4867051C" w:rsidR="006B282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list of allowable colours for these features can be found </w:t>
      </w:r>
      <w:r w:rsidR="00CD64AF" w:rsidRPr="00F20AE1">
        <w:rPr>
          <w:lang w:val="en-GB"/>
        </w:rPr>
        <w:t>in</w:t>
      </w:r>
      <w:r w:rsidRPr="00F20AE1">
        <w:rPr>
          <w:lang w:val="en-GB"/>
        </w:rPr>
        <w:t xml:space="preserve"> the </w:t>
      </w:r>
      <w:r w:rsidR="005D2815" w:rsidRPr="00F20AE1">
        <w:rPr>
          <w:lang w:val="en-GB"/>
        </w:rPr>
        <w:t xml:space="preserve">S-101 DCEG </w:t>
      </w:r>
      <w:r w:rsidRPr="00F20AE1">
        <w:rPr>
          <w:lang w:val="en-GB"/>
        </w:rPr>
        <w:t>clauses sited against each feature above</w:t>
      </w:r>
      <w:r w:rsidR="00E05992">
        <w:rPr>
          <w:lang w:val="en-GB"/>
        </w:rPr>
        <w:t xml:space="preserve"> and Annex </w:t>
      </w:r>
      <w:proofErr w:type="gramStart"/>
      <w:r w:rsidR="00E05992">
        <w:rPr>
          <w:lang w:val="en-GB"/>
        </w:rPr>
        <w:t>A</w:t>
      </w:r>
      <w:proofErr w:type="gramEnd"/>
      <w:r w:rsidR="00E05992">
        <w:rPr>
          <w:lang w:val="en-GB"/>
        </w:rPr>
        <w:t>, Table A.2 of this dcument</w:t>
      </w:r>
      <w:r w:rsidRPr="00F20AE1">
        <w:rPr>
          <w:lang w:val="en-GB"/>
        </w:rPr>
        <w:t>.</w:t>
      </w:r>
      <w:r w:rsidR="00FF7E67" w:rsidRPr="00F20AE1">
        <w:rPr>
          <w:lang w:val="en-GB"/>
        </w:rPr>
        <w:t xml:space="preserve">  </w:t>
      </w:r>
      <w:r w:rsidR="005E5A5D" w:rsidRPr="00F20AE1">
        <w:rPr>
          <w:lang w:val="en-GB"/>
        </w:rPr>
        <w:t>Data Producers are advised to check values of COLOUR populated for the corresponding S-57 features</w:t>
      </w:r>
      <w:r w:rsidR="00CD64AF" w:rsidRPr="00F20AE1">
        <w:rPr>
          <w:lang w:val="en-GB"/>
        </w:rPr>
        <w:t xml:space="preserve">, as </w:t>
      </w:r>
      <w:r w:rsidR="005E5A5D" w:rsidRPr="00F20AE1">
        <w:rPr>
          <w:lang w:val="en-GB"/>
        </w:rPr>
        <w:t xml:space="preserve">conversion of these features is automated only if the value populated for COLOUR is </w:t>
      </w:r>
      <w:r w:rsidR="00CD64AF" w:rsidRPr="00F20AE1">
        <w:rPr>
          <w:lang w:val="en-GB"/>
        </w:rPr>
        <w:t>an allowable value in S-101</w:t>
      </w:r>
      <w:r w:rsidR="005E5A5D" w:rsidRPr="00F20AE1">
        <w:rPr>
          <w:lang w:val="en-GB"/>
        </w:rPr>
        <w:t>.</w:t>
      </w:r>
    </w:p>
    <w:p w14:paraId="1E59F021" w14:textId="5D7023E9" w:rsidR="00771516" w:rsidRPr="00F20AE1"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Note that </w:t>
      </w:r>
      <w:r w:rsidRPr="00F20AE1">
        <w:rPr>
          <w:b/>
          <w:lang w:val="en-GB"/>
        </w:rPr>
        <w:t>colour</w:t>
      </w:r>
      <w:r w:rsidRPr="00F20AE1">
        <w:rPr>
          <w:lang w:val="en-GB"/>
        </w:rPr>
        <w:t xml:space="preserve"> has been prohibited for the S-101 feature </w:t>
      </w:r>
      <w:r w:rsidRPr="00F20AE1">
        <w:rPr>
          <w:b/>
          <w:lang w:val="en-GB"/>
        </w:rPr>
        <w:t>Seabed Area</w:t>
      </w:r>
      <w:r w:rsidR="00CD64AF" w:rsidRPr="00F20AE1">
        <w:rPr>
          <w:lang w:val="en-GB"/>
        </w:rPr>
        <w:t>,</w:t>
      </w:r>
      <w:r w:rsidRPr="00F20AE1">
        <w:rPr>
          <w:lang w:val="en-GB"/>
        </w:rPr>
        <w:t xml:space="preserve"> for which </w:t>
      </w:r>
      <w:r w:rsidR="00FF7E67" w:rsidRPr="00F20AE1">
        <w:rPr>
          <w:lang w:val="en-GB"/>
        </w:rPr>
        <w:t>COLOUR</w:t>
      </w:r>
      <w:r w:rsidRPr="00F20AE1">
        <w:rPr>
          <w:lang w:val="en-GB"/>
        </w:rPr>
        <w:t xml:space="preserve"> is allowable for the corresponding S-57 </w:t>
      </w:r>
      <w:r w:rsidR="00FF7E67" w:rsidRPr="00F20AE1">
        <w:rPr>
          <w:b/>
          <w:lang w:val="en-GB"/>
        </w:rPr>
        <w:t>SBDARE</w:t>
      </w:r>
      <w:r w:rsidR="00FF7E67" w:rsidRPr="00F20AE1">
        <w:rPr>
          <w:lang w:val="en-GB"/>
        </w:rPr>
        <w:t xml:space="preserve"> Object class.  </w:t>
      </w:r>
      <w:r w:rsidRPr="00F20AE1">
        <w:rPr>
          <w:lang w:val="en-GB"/>
        </w:rPr>
        <w:t xml:space="preserve">It is considered that </w:t>
      </w:r>
      <w:r w:rsidR="00FF7E67" w:rsidRPr="00F20AE1">
        <w:rPr>
          <w:b/>
          <w:lang w:val="en-GB"/>
        </w:rPr>
        <w:t>colour</w:t>
      </w:r>
      <w:r w:rsidRPr="00F20AE1">
        <w:rPr>
          <w:b/>
          <w:lang w:val="en-GB"/>
        </w:rPr>
        <w:t xml:space="preserve"> </w:t>
      </w:r>
      <w:r w:rsidRPr="00F20AE1">
        <w:rPr>
          <w:lang w:val="en-GB"/>
        </w:rPr>
        <w:t>is not relevant for th</w:t>
      </w:r>
      <w:r w:rsidR="00FF7E67" w:rsidRPr="00F20AE1">
        <w:rPr>
          <w:lang w:val="en-GB"/>
        </w:rPr>
        <w:t>is feature</w:t>
      </w:r>
      <w:r w:rsidRPr="00F20AE1">
        <w:rPr>
          <w:lang w:val="en-GB"/>
        </w:rPr>
        <w:t xml:space="preserve"> in S-101.</w:t>
      </w:r>
    </w:p>
    <w:p w14:paraId="247F0856" w14:textId="2617E815" w:rsidR="00FF7E67" w:rsidRPr="00F20AE1"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attribute COLPAT will be populated automatically against the S-101 attribute </w:t>
      </w:r>
      <w:r w:rsidRPr="00F20AE1">
        <w:rPr>
          <w:b/>
          <w:lang w:val="en-GB"/>
        </w:rPr>
        <w:t xml:space="preserve">colour pattern </w:t>
      </w:r>
      <w:r w:rsidRPr="00F20AE1">
        <w:rPr>
          <w:lang w:val="en-GB"/>
        </w:rPr>
        <w:t>during the automated conversion process.</w:t>
      </w:r>
    </w:p>
    <w:p w14:paraId="45462628"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88" w:name="_Toc422735469"/>
      <w:bookmarkStart w:id="189" w:name="_Toc8629861"/>
      <w:bookmarkStart w:id="190" w:name="_Toc8629993"/>
      <w:bookmarkStart w:id="191" w:name="_Toc68293142"/>
      <w:r w:rsidRPr="00F20AE1">
        <w:rPr>
          <w:lang w:val="en-GB"/>
        </w:rPr>
        <w:t>Reference to other publications</w:t>
      </w:r>
      <w:bookmarkEnd w:id="188"/>
      <w:bookmarkEnd w:id="189"/>
      <w:bookmarkEnd w:id="190"/>
      <w:bookmarkEnd w:id="191"/>
    </w:p>
    <w:p w14:paraId="4298E501" w14:textId="12C65313" w:rsidR="006B2826" w:rsidRPr="00F20AE1"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Nautical publication information (</w:t>
      </w:r>
      <w:r w:rsidR="006B2826" w:rsidRPr="00F20AE1">
        <w:rPr>
          <w:b/>
          <w:lang w:val="en-GB"/>
        </w:rPr>
        <w:t>M_NPUB</w:t>
      </w:r>
      <w:r w:rsidRPr="00F20AE1">
        <w:rPr>
          <w:lang w:val="en-GB"/>
        </w:rPr>
        <w:t>)</w:t>
      </w:r>
      <w:r w:rsidRPr="00F20AE1">
        <w:rPr>
          <w:lang w:val="en-GB"/>
        </w:rPr>
        <w:tab/>
      </w:r>
      <w:r w:rsidR="006B2826" w:rsidRPr="00F20AE1">
        <w:rPr>
          <w:lang w:val="en-GB"/>
        </w:rPr>
        <w:t>(P</w:t>
      </w:r>
      <w:proofErr w:type="gramStart"/>
      <w:r w:rsidR="006B2826" w:rsidRPr="00F20AE1">
        <w:rPr>
          <w:lang w:val="en-GB"/>
        </w:rPr>
        <w:t>,A</w:t>
      </w:r>
      <w:proofErr w:type="gramEnd"/>
      <w:r w:rsidR="006B2826" w:rsidRPr="00F20AE1">
        <w:rPr>
          <w:lang w:val="en-GB"/>
        </w:rPr>
        <w:t>)</w:t>
      </w:r>
    </w:p>
    <w:p w14:paraId="2E7671C6" w14:textId="2BBF3083" w:rsidR="007B06AC" w:rsidRPr="00F20AE1"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Information Area</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t>(S-101 DCEG Clause 16.11)</w:t>
      </w:r>
    </w:p>
    <w:p w14:paraId="4F57D2B6" w14:textId="2E78CE5C" w:rsidR="006B42F1" w:rsidRPr="00F20AE1"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Information contained in the S-57 attributes INFORM and NINFOM for </w:t>
      </w:r>
      <w:r w:rsidRPr="00F20AE1">
        <w:rPr>
          <w:b/>
          <w:lang w:val="en-GB"/>
        </w:rPr>
        <w:t>M_NPUB</w:t>
      </w:r>
      <w:r w:rsidRPr="00F20AE1">
        <w:rPr>
          <w:lang w:val="en-GB"/>
        </w:rPr>
        <w:t xml:space="preserve"> will be converted directly to an instance of the S-101 complex attribute </w:t>
      </w:r>
      <w:r w:rsidRPr="00F20AE1">
        <w:rPr>
          <w:b/>
          <w:lang w:val="en-GB"/>
        </w:rPr>
        <w:t>information</w:t>
      </w:r>
      <w:r w:rsidRPr="00F20AE1">
        <w:rPr>
          <w:lang w:val="en-GB"/>
        </w:rPr>
        <w:t xml:space="preserve">, sub-attribute </w:t>
      </w:r>
      <w:r w:rsidRPr="00F20AE1">
        <w:rPr>
          <w:b/>
          <w:lang w:val="en-GB"/>
        </w:rPr>
        <w:t>text</w:t>
      </w:r>
      <w:r w:rsidRPr="00F20AE1">
        <w:rPr>
          <w:lang w:val="en-GB"/>
        </w:rPr>
        <w:t xml:space="preserve"> for an instance of the S-101 Information type </w:t>
      </w:r>
      <w:r w:rsidRPr="00F20AE1">
        <w:rPr>
          <w:b/>
          <w:lang w:val="en-GB"/>
        </w:rPr>
        <w:t>Nautical Information</w:t>
      </w:r>
      <w:r w:rsidRPr="00F20AE1">
        <w:rPr>
          <w:lang w:val="en-GB"/>
        </w:rPr>
        <w:t xml:space="preserve">, associated with </w:t>
      </w:r>
      <w:r w:rsidRPr="00F20AE1">
        <w:rPr>
          <w:b/>
          <w:lang w:val="en-GB"/>
        </w:rPr>
        <w:t>Information Area</w:t>
      </w:r>
      <w:r w:rsidRPr="00F20AE1">
        <w:rPr>
          <w:lang w:val="en-GB"/>
        </w:rPr>
        <w:t>, during the automated conversion process.  See also clause 2.3.</w:t>
      </w:r>
    </w:p>
    <w:p w14:paraId="13148BF9" w14:textId="206823EA" w:rsidR="0066177F" w:rsidRPr="00F20AE1"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References to nautical publication information contained in the S-57 attribute PUBREF for </w:t>
      </w:r>
      <w:r w:rsidRPr="00F20AE1">
        <w:rPr>
          <w:b/>
          <w:lang w:val="en-GB"/>
        </w:rPr>
        <w:t>N_MPUB</w:t>
      </w:r>
      <w:r w:rsidRPr="00F20AE1">
        <w:rPr>
          <w:lang w:val="en-GB"/>
        </w:rPr>
        <w:t xml:space="preserve"> will be converted directly to an instance of the S-101 complex attribute </w:t>
      </w:r>
      <w:r w:rsidRPr="00F20AE1">
        <w:rPr>
          <w:b/>
          <w:lang w:val="en-GB"/>
        </w:rPr>
        <w:t>information</w:t>
      </w:r>
      <w:r w:rsidRPr="00F20AE1">
        <w:rPr>
          <w:lang w:val="en-GB"/>
        </w:rPr>
        <w:t xml:space="preserve">, sub-attribute </w:t>
      </w:r>
      <w:commentRangeStart w:id="192"/>
      <w:commentRangeStart w:id="193"/>
      <w:r w:rsidRPr="00F20AE1">
        <w:rPr>
          <w:b/>
          <w:lang w:val="en-GB"/>
        </w:rPr>
        <w:t>headline</w:t>
      </w:r>
      <w:commentRangeEnd w:id="192"/>
      <w:r w:rsidRPr="00F20AE1">
        <w:rPr>
          <w:rStyle w:val="CommentReference"/>
          <w:rFonts w:ascii="Garamond" w:hAnsi="Garamond"/>
          <w:lang w:val="en-GB" w:eastAsia="en-US"/>
        </w:rPr>
        <w:commentReference w:id="192"/>
      </w:r>
      <w:commentRangeEnd w:id="193"/>
      <w:r w:rsidR="005D2815" w:rsidRPr="00F20AE1">
        <w:rPr>
          <w:rStyle w:val="CommentReference"/>
          <w:rFonts w:ascii="Garamond" w:hAnsi="Garamond"/>
          <w:lang w:val="en-GB" w:eastAsia="en-US"/>
        </w:rPr>
        <w:commentReference w:id="193"/>
      </w:r>
      <w:r w:rsidRPr="00F20AE1">
        <w:rPr>
          <w:lang w:val="en-GB"/>
        </w:rPr>
        <w:t xml:space="preserve"> for </w:t>
      </w:r>
      <w:r w:rsidRPr="00F20AE1">
        <w:rPr>
          <w:b/>
          <w:lang w:val="en-GB"/>
        </w:rPr>
        <w:t>Nautical Information</w:t>
      </w:r>
      <w:r w:rsidRPr="00F20AE1">
        <w:rPr>
          <w:lang w:val="en-GB"/>
        </w:rPr>
        <w:t xml:space="preserve">, associated with </w:t>
      </w:r>
      <w:r w:rsidRPr="00F20AE1">
        <w:rPr>
          <w:b/>
          <w:lang w:val="en-GB"/>
        </w:rPr>
        <w:t>Information Area</w:t>
      </w:r>
      <w:r w:rsidRPr="00F20AE1">
        <w:rPr>
          <w:lang w:val="en-GB"/>
        </w:rPr>
        <w:t>, during the automated conversion process.</w:t>
      </w:r>
    </w:p>
    <w:p w14:paraId="1091E4EE" w14:textId="3F9F8010"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194" w:name="_Toc422735471"/>
      <w:bookmarkStart w:id="195" w:name="_Toc8629862"/>
      <w:bookmarkStart w:id="196" w:name="_Toc8629994"/>
      <w:bookmarkStart w:id="197" w:name="_Toc68293143"/>
      <w:r w:rsidRPr="00F20AE1">
        <w:rPr>
          <w:lang w:val="en-GB"/>
        </w:rPr>
        <w:t>Updating</w:t>
      </w:r>
      <w:bookmarkEnd w:id="194"/>
      <w:bookmarkEnd w:id="195"/>
      <w:bookmarkEnd w:id="196"/>
      <w:bookmarkEnd w:id="197"/>
    </w:p>
    <w:p w14:paraId="1E99A857" w14:textId="66862B75" w:rsidR="00BB26AE" w:rsidRPr="00F20AE1" w:rsidRDefault="00D60D91" w:rsidP="00BB26AE">
      <w:pPr>
        <w:spacing w:after="120"/>
        <w:jc w:val="both"/>
        <w:rPr>
          <w:lang w:val="en-GB"/>
        </w:rPr>
      </w:pPr>
      <w:r w:rsidRPr="00F20AE1">
        <w:rPr>
          <w:lang w:val="en-GB"/>
        </w:rPr>
        <w:t xml:space="preserve">The </w:t>
      </w:r>
      <w:r w:rsidR="00BB26AE" w:rsidRPr="00F20AE1">
        <w:rPr>
          <w:lang w:val="en-GB"/>
        </w:rPr>
        <w:t xml:space="preserve">S-101 ENC </w:t>
      </w:r>
      <w:r w:rsidRPr="00F20AE1">
        <w:rPr>
          <w:lang w:val="en-GB"/>
        </w:rPr>
        <w:t>u</w:t>
      </w:r>
      <w:r w:rsidR="00BB26AE" w:rsidRPr="00F20AE1">
        <w:rPr>
          <w:lang w:val="en-GB"/>
        </w:rPr>
        <w:t xml:space="preserve">pdating processes </w:t>
      </w:r>
      <w:r w:rsidRPr="00F20AE1">
        <w:rPr>
          <w:lang w:val="en-GB"/>
        </w:rPr>
        <w:t xml:space="preserve">and rules for updating ENCs </w:t>
      </w:r>
      <w:r w:rsidR="00BB26AE" w:rsidRPr="00F20AE1">
        <w:rPr>
          <w:lang w:val="en-GB"/>
        </w:rPr>
        <w:t>have not changed from S-57.  However, a new mechanism has been introduced in S-101 to encode information about the changes made to ENC data by ENC Update or ENC New Edition.</w:t>
      </w:r>
    </w:p>
    <w:p w14:paraId="0295C3BA" w14:textId="2AB94E89" w:rsidR="00BB26AE" w:rsidRPr="00F20AE1" w:rsidRDefault="00BB26AE" w:rsidP="00BB26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 xml:space="preserve">Update Information </w:t>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3.11)</w:t>
      </w:r>
    </w:p>
    <w:p w14:paraId="24877C98" w14:textId="1C0B0485" w:rsidR="00D60D91" w:rsidRPr="00F20AE1" w:rsidRDefault="00D60D91" w:rsidP="00D60D91">
      <w:pPr>
        <w:spacing w:after="120"/>
        <w:jc w:val="both"/>
        <w:rPr>
          <w:lang w:val="en-GB"/>
        </w:rPr>
      </w:pPr>
      <w:r w:rsidRPr="00F20AE1">
        <w:rPr>
          <w:lang w:val="en-GB"/>
        </w:rPr>
        <w:t>For full capability S-101 data, Data Producers should consider utilising this Meta feature when updating their S-101 ENC data.</w:t>
      </w:r>
    </w:p>
    <w:p w14:paraId="1D25B850"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98" w:name="_Toc422735473"/>
      <w:bookmarkStart w:id="199" w:name="_Toc8629863"/>
      <w:bookmarkStart w:id="200" w:name="_Toc8629995"/>
      <w:bookmarkStart w:id="201" w:name="_Toc68293144"/>
      <w:r w:rsidRPr="00F20AE1">
        <w:rPr>
          <w:lang w:val="en-GB"/>
        </w:rPr>
        <w:t xml:space="preserve">Issuing </w:t>
      </w:r>
      <w:proofErr w:type="gramStart"/>
      <w:r w:rsidRPr="00F20AE1">
        <w:rPr>
          <w:lang w:val="en-GB"/>
        </w:rPr>
        <w:t>Updates</w:t>
      </w:r>
      <w:proofErr w:type="gramEnd"/>
      <w:r w:rsidRPr="00F20AE1">
        <w:rPr>
          <w:lang w:val="en-GB"/>
        </w:rPr>
        <w:t xml:space="preserve"> in advance</w:t>
      </w:r>
      <w:bookmarkEnd w:id="198"/>
      <w:bookmarkEnd w:id="199"/>
      <w:bookmarkEnd w:id="200"/>
      <w:bookmarkEnd w:id="201"/>
    </w:p>
    <w:p w14:paraId="50CD49F8" w14:textId="049E9ACF" w:rsidR="004A6535" w:rsidRPr="00F20AE1" w:rsidRDefault="004A6535" w:rsidP="004A6535">
      <w:pPr>
        <w:spacing w:after="120"/>
        <w:jc w:val="both"/>
        <w:rPr>
          <w:lang w:val="en-GB"/>
        </w:rPr>
      </w:pPr>
      <w:r w:rsidRPr="00F20AE1">
        <w:rPr>
          <w:lang w:val="en-GB"/>
        </w:rPr>
        <w:t xml:space="preserve">The S-101 encoding guidance for issuing ENC Updates in advance has not changed from S-57.  </w:t>
      </w:r>
    </w:p>
    <w:p w14:paraId="1D01FDE5"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202" w:name="_Toc68293145"/>
      <w:r w:rsidRPr="00F20AE1">
        <w:rPr>
          <w:bCs/>
          <w:lang w:val="en-GB"/>
        </w:rPr>
        <w:t>Advance notification of changes to traffic separation schemes</w:t>
      </w:r>
      <w:bookmarkEnd w:id="202"/>
    </w:p>
    <w:p w14:paraId="6CC7FE51" w14:textId="17186EEF" w:rsidR="004A6535" w:rsidRPr="00F20AE1" w:rsidRDefault="004A6535" w:rsidP="004A6535">
      <w:pPr>
        <w:spacing w:after="120"/>
        <w:jc w:val="both"/>
        <w:rPr>
          <w:lang w:val="en-GB"/>
        </w:rPr>
      </w:pPr>
      <w:r w:rsidRPr="00F20AE1">
        <w:rPr>
          <w:lang w:val="en-GB"/>
        </w:rPr>
        <w:t xml:space="preserve">The S-101 encoding guidance for advance notification of changes to </w:t>
      </w:r>
      <w:r w:rsidRPr="00F20AE1">
        <w:rPr>
          <w:lang w:val="en-GB" w:eastAsia="en-US"/>
        </w:rPr>
        <w:t>traffic separation schemes</w:t>
      </w:r>
      <w:r w:rsidRPr="00F20AE1">
        <w:rPr>
          <w:lang w:val="en-GB"/>
        </w:rPr>
        <w:t xml:space="preserve"> has not changed from S-57.  </w:t>
      </w:r>
    </w:p>
    <w:p w14:paraId="0088F66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03" w:name="_Toc68293146"/>
      <w:bookmarkStart w:id="204" w:name="_Toc422735475"/>
      <w:bookmarkStart w:id="205" w:name="_Toc8629864"/>
      <w:bookmarkStart w:id="206" w:name="_Toc8629996"/>
      <w:r w:rsidRPr="00F20AE1">
        <w:rPr>
          <w:lang w:val="en-GB"/>
        </w:rPr>
        <w:lastRenderedPageBreak/>
        <w:t>Guidelines for encoding Temporary and Preliminary ENC Updates</w:t>
      </w:r>
      <w:bookmarkEnd w:id="203"/>
    </w:p>
    <w:p w14:paraId="5F095A24" w14:textId="2FA5FD5F" w:rsidR="006B2826" w:rsidRPr="00F20AE1" w:rsidRDefault="004947F6" w:rsidP="009558DB">
      <w:pPr>
        <w:spacing w:after="120"/>
        <w:jc w:val="both"/>
        <w:rPr>
          <w:lang w:val="en-GB" w:eastAsia="en-US"/>
        </w:rPr>
      </w:pPr>
      <w:r w:rsidRPr="00F20AE1">
        <w:rPr>
          <w:lang w:val="en-GB"/>
        </w:rPr>
        <w:t>The S-101 encoding guidance for</w:t>
      </w:r>
      <w:r w:rsidR="006B2826" w:rsidRPr="00F20AE1">
        <w:rPr>
          <w:lang w:val="en-GB" w:eastAsia="en-US"/>
        </w:rPr>
        <w:t xml:space="preserve"> the promulgation of the equivalent of paper chart Temporary (T) and Preliminary (P) Notices to Mariners via ENC Updates</w:t>
      </w:r>
      <w:r w:rsidRPr="00F20AE1">
        <w:rPr>
          <w:lang w:val="en-GB" w:eastAsia="en-US"/>
        </w:rPr>
        <w:t xml:space="preserve"> </w:t>
      </w:r>
      <w:r w:rsidRPr="00F20AE1">
        <w:rPr>
          <w:lang w:val="en-GB"/>
        </w:rPr>
        <w:t>has not changed from S-57</w:t>
      </w:r>
      <w:r w:rsidR="006B2826" w:rsidRPr="00F20AE1">
        <w:rPr>
          <w:lang w:val="en-GB" w:eastAsia="en-US"/>
        </w:rPr>
        <w:t>.</w:t>
      </w:r>
    </w:p>
    <w:p w14:paraId="5F5C9492" w14:textId="77777777" w:rsidR="006B2826" w:rsidRPr="00F20AE1" w:rsidRDefault="006B2826" w:rsidP="00C93144">
      <w:pPr>
        <w:pStyle w:val="Heading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207" w:name="_Toc68293147"/>
      <w:r w:rsidRPr="00F20AE1">
        <w:rPr>
          <w:lang w:val="en-GB"/>
        </w:rPr>
        <w:t>Multiple objects</w:t>
      </w:r>
      <w:bookmarkEnd w:id="204"/>
      <w:bookmarkEnd w:id="205"/>
      <w:bookmarkEnd w:id="206"/>
      <w:r w:rsidRPr="00F20AE1">
        <w:rPr>
          <w:lang w:val="en-GB"/>
        </w:rPr>
        <w:t xml:space="preserve"> and objects shown out of position on paper charts</w:t>
      </w:r>
      <w:bookmarkEnd w:id="207"/>
    </w:p>
    <w:p w14:paraId="1276ACDD" w14:textId="5F523FDE" w:rsidR="00D009BF" w:rsidRPr="00F20AE1" w:rsidRDefault="00D009BF"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textual indication of multiple real-world incidences of features in S-101 has been enhanced by the introduction of a new complex attribute </w:t>
      </w:r>
      <w:r w:rsidRPr="00F20AE1">
        <w:rPr>
          <w:b/>
          <w:lang w:val="en-GB"/>
        </w:rPr>
        <w:t>multiplicity of features</w:t>
      </w:r>
      <w:r w:rsidR="007C6C91" w:rsidRPr="00F20AE1">
        <w:rPr>
          <w:lang w:val="en-GB"/>
        </w:rPr>
        <w:t>.  However this complex attribute has not been bound to all S-101 geo features.</w:t>
      </w:r>
    </w:p>
    <w:p w14:paraId="0A7FAE66" w14:textId="0DE317BB" w:rsidR="007C6C91" w:rsidRPr="00F20AE1"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S-57 to S-101 </w:t>
      </w:r>
      <w:r w:rsidR="00FB0F8F" w:rsidRPr="00F20AE1">
        <w:rPr>
          <w:lang w:val="en-GB"/>
        </w:rPr>
        <w:t xml:space="preserve">automated </w:t>
      </w:r>
      <w:r w:rsidRPr="00F20AE1">
        <w:rPr>
          <w:lang w:val="en-GB"/>
        </w:rPr>
        <w:t xml:space="preserve">conversion process, </w:t>
      </w:r>
      <w:r w:rsidR="00FB0F8F" w:rsidRPr="00F20AE1">
        <w:rPr>
          <w:lang w:val="en-GB"/>
        </w:rPr>
        <w:t xml:space="preserve">unless otherwise described against individual Object classes within this document, all instances of encoding of the attributes INFORM will be populated automatically against the S-101 complex attribute </w:t>
      </w:r>
      <w:r w:rsidR="00FB0F8F" w:rsidRPr="00F20AE1">
        <w:rPr>
          <w:b/>
          <w:lang w:val="en-GB"/>
        </w:rPr>
        <w:t>information</w:t>
      </w:r>
      <w:r w:rsidR="00FB0F8F" w:rsidRPr="00F20AE1">
        <w:rPr>
          <w:lang w:val="en-GB"/>
        </w:rPr>
        <w:t xml:space="preserve">, sub-attribute </w:t>
      </w:r>
      <w:r w:rsidR="00FB0F8F" w:rsidRPr="00F20AE1">
        <w:rPr>
          <w:b/>
          <w:lang w:val="en-GB"/>
        </w:rPr>
        <w:t>text</w:t>
      </w:r>
      <w:r w:rsidR="00FB0F8F" w:rsidRPr="00F20AE1">
        <w:rPr>
          <w:lang w:val="en-GB"/>
        </w:rPr>
        <w:t xml:space="preserve">.  Data Producers will be required to evaluate these incidences manually and, if the information is related to multiplicity of features and the S-101 feature carries </w:t>
      </w:r>
      <w:r w:rsidR="00FB0F8F" w:rsidRPr="00F20AE1">
        <w:rPr>
          <w:b/>
          <w:lang w:val="en-GB"/>
        </w:rPr>
        <w:t>multiplicity of features</w:t>
      </w:r>
      <w:r w:rsidR="00FB0F8F" w:rsidRPr="00F20AE1">
        <w:rPr>
          <w:lang w:val="en-GB"/>
        </w:rPr>
        <w:t xml:space="preserve"> as an allowable attribute, populate this attribute accordingly</w:t>
      </w:r>
      <w:r w:rsidR="00AD3B29" w:rsidRPr="00F20AE1">
        <w:rPr>
          <w:lang w:val="en-GB"/>
        </w:rPr>
        <w:t>.  I</w:t>
      </w:r>
      <w:r w:rsidR="00E61D36" w:rsidRPr="00F20AE1">
        <w:rPr>
          <w:lang w:val="en-GB"/>
        </w:rPr>
        <w:t>f no</w:t>
      </w:r>
      <w:r w:rsidR="00AD3B29" w:rsidRPr="00F20AE1">
        <w:rPr>
          <w:lang w:val="en-GB"/>
        </w:rPr>
        <w:t xml:space="preserve"> other information is included in the associated </w:t>
      </w:r>
      <w:r w:rsidR="00AD3B29" w:rsidRPr="00F20AE1">
        <w:rPr>
          <w:b/>
          <w:lang w:val="en-GB"/>
        </w:rPr>
        <w:t>Nautical Information</w:t>
      </w:r>
      <w:r w:rsidR="00AD3B29" w:rsidRPr="00F20AE1">
        <w:rPr>
          <w:lang w:val="en-GB"/>
        </w:rPr>
        <w:t xml:space="preserve"> feature, this feature can be deleted.</w:t>
      </w:r>
    </w:p>
    <w:p w14:paraId="3832145A" w14:textId="112B7A0B"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208" w:name="_Toc68293148"/>
      <w:r w:rsidRPr="00F20AE1">
        <w:rPr>
          <w:bCs/>
          <w:lang w:val="en-GB"/>
        </w:rPr>
        <w:t>Minimal depiction areas</w:t>
      </w:r>
      <w:bookmarkEnd w:id="208"/>
    </w:p>
    <w:p w14:paraId="5F477A0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209" w:name="_Toc68293149"/>
      <w:r w:rsidRPr="00F20AE1">
        <w:rPr>
          <w:bCs/>
          <w:lang w:val="en-GB"/>
        </w:rPr>
        <w:t>Wide blank areas</w:t>
      </w:r>
      <w:bookmarkEnd w:id="209"/>
    </w:p>
    <w:p w14:paraId="755C71EF" w14:textId="6F87BC5E" w:rsidR="00EA63AF" w:rsidRPr="00F20AE1"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S-57 Meta object </w:t>
      </w:r>
      <w:r w:rsidRPr="00F20AE1">
        <w:rPr>
          <w:b/>
          <w:lang w:val="en-GB"/>
        </w:rPr>
        <w:t>M_COVR</w:t>
      </w:r>
      <w:r w:rsidRPr="00F20AE1">
        <w:rPr>
          <w:lang w:val="en-GB"/>
        </w:rPr>
        <w:t xml:space="preserve"> having attribute CATCOV = </w:t>
      </w:r>
      <w:r w:rsidRPr="00F20AE1">
        <w:rPr>
          <w:i/>
          <w:lang w:val="en-GB"/>
        </w:rPr>
        <w:t>2</w:t>
      </w:r>
      <w:r w:rsidRPr="00F20AE1">
        <w:rPr>
          <w:lang w:val="en-GB"/>
        </w:rPr>
        <w:t xml:space="preserve"> (no coverage available) will not be converted across to S-101.  There is no requirement in S-101 to indicate areas of the ENC dataset that have no data coverage.  See also clause 2.2.6.</w:t>
      </w:r>
    </w:p>
    <w:p w14:paraId="5FA505E2" w14:textId="2491BD28" w:rsidR="00E61D36" w:rsidRPr="00F20AE1"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210"/>
      <w:r w:rsidRPr="00F20AE1">
        <w:rPr>
          <w:lang w:val="en-GB"/>
        </w:rPr>
        <w:t>The requirement to avoid leaving “holes” in data coverage for an ENC dataset on the assumption that the end user also has the larger scale ENC(s) available remains unchanged in S-101.</w:t>
      </w:r>
      <w:commentRangeEnd w:id="210"/>
      <w:r w:rsidR="005D2815" w:rsidRPr="00F20AE1">
        <w:rPr>
          <w:rStyle w:val="CommentReference"/>
          <w:rFonts w:ascii="Garamond" w:hAnsi="Garamond"/>
          <w:lang w:val="en-GB" w:eastAsia="en-US"/>
        </w:rPr>
        <w:commentReference w:id="210"/>
      </w:r>
    </w:p>
    <w:p w14:paraId="2D99F0B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lang w:val="en-GB"/>
        </w:rPr>
      </w:pPr>
      <w:bookmarkStart w:id="211" w:name="_Toc68293150"/>
      <w:r w:rsidRPr="00F20AE1">
        <w:rPr>
          <w:bCs/>
          <w:lang w:val="en-GB"/>
        </w:rPr>
        <w:t>Simplified or minimal depiction areas</w:t>
      </w:r>
      <w:bookmarkEnd w:id="211"/>
    </w:p>
    <w:p w14:paraId="05B5699E" w14:textId="1DB5273E" w:rsidR="006B2826" w:rsidRPr="00F20AE1"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 S-101 encoding guidance for</w:t>
      </w:r>
      <w:r w:rsidRPr="00F20AE1">
        <w:rPr>
          <w:lang w:val="en-GB" w:eastAsia="en-US"/>
        </w:rPr>
        <w:t xml:space="preserve"> the encoding of simplified or minimal depiction areas in ENCs </w:t>
      </w:r>
      <w:r w:rsidRPr="00F20AE1">
        <w:rPr>
          <w:lang w:val="en-GB"/>
        </w:rPr>
        <w:t>has not changed from S-57</w:t>
      </w:r>
      <w:r w:rsidRPr="00F20AE1">
        <w:rPr>
          <w:lang w:val="en-GB" w:eastAsia="en-US"/>
        </w:rPr>
        <w:t>.</w:t>
      </w:r>
    </w:p>
    <w:p w14:paraId="13F92A00" w14:textId="77777777" w:rsidR="003A1265" w:rsidRPr="00F20AE1" w:rsidRDefault="003A1265">
      <w:pPr>
        <w:rPr>
          <w:b/>
          <w:sz w:val="28"/>
          <w:lang w:val="en-GB" w:eastAsia="en-US"/>
        </w:rPr>
      </w:pPr>
      <w:bookmarkStart w:id="212" w:name="_Toc422735476"/>
      <w:bookmarkStart w:id="213" w:name="_Toc8629866"/>
      <w:bookmarkStart w:id="214" w:name="_Toc8629998"/>
      <w:r w:rsidRPr="00F20AE1">
        <w:rPr>
          <w:lang w:val="en-GB"/>
        </w:rPr>
        <w:br w:type="page"/>
      </w:r>
    </w:p>
    <w:p w14:paraId="03594660" w14:textId="6411A523" w:rsidR="006B2826" w:rsidRPr="00F20AE1"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bookmarkStart w:id="215" w:name="_Toc68293151"/>
      <w:r w:rsidRPr="00F20AE1">
        <w:rPr>
          <w:lang w:val="en-GB"/>
        </w:rPr>
        <w:lastRenderedPageBreak/>
        <w:t>Time Varying Objects</w:t>
      </w:r>
      <w:bookmarkEnd w:id="212"/>
      <w:bookmarkEnd w:id="213"/>
      <w:bookmarkEnd w:id="214"/>
      <w:bookmarkEnd w:id="215"/>
    </w:p>
    <w:p w14:paraId="12ED936A" w14:textId="663CED7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216" w:name="_Toc422735478"/>
      <w:bookmarkStart w:id="217" w:name="_Toc8629867"/>
      <w:bookmarkStart w:id="218" w:name="_Toc8629999"/>
      <w:bookmarkStart w:id="219" w:name="_Toc68293152"/>
      <w:r w:rsidRPr="00F20AE1">
        <w:rPr>
          <w:lang w:val="en-GB"/>
        </w:rPr>
        <w:t>Magnetic data</w:t>
      </w:r>
      <w:bookmarkEnd w:id="216"/>
      <w:bookmarkEnd w:id="217"/>
      <w:bookmarkEnd w:id="218"/>
      <w:bookmarkEnd w:id="219"/>
    </w:p>
    <w:p w14:paraId="3F3D085F"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20" w:name="_Toc422735480"/>
      <w:bookmarkStart w:id="221" w:name="_Toc8629868"/>
      <w:bookmarkStart w:id="222" w:name="_Toc8630000"/>
      <w:bookmarkStart w:id="223" w:name="_Toc68293153"/>
      <w:r w:rsidRPr="00F20AE1">
        <w:rPr>
          <w:lang w:val="en-GB"/>
        </w:rPr>
        <w:t>Magnetic variation</w:t>
      </w:r>
      <w:bookmarkEnd w:id="220"/>
      <w:bookmarkEnd w:id="221"/>
      <w:bookmarkEnd w:id="222"/>
      <w:bookmarkEnd w:id="223"/>
    </w:p>
    <w:p w14:paraId="6BE23BA3" w14:textId="428E676E" w:rsidR="000E191D" w:rsidRPr="00F20AE1"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Magnetic variation (</w:t>
      </w:r>
      <w:r w:rsidRPr="00F20AE1">
        <w:rPr>
          <w:b/>
          <w:lang w:val="en-GB"/>
        </w:rPr>
        <w:t>MAGVAR</w:t>
      </w:r>
      <w:r w:rsidRPr="00F20AE1">
        <w:rPr>
          <w:lang w:val="en-GB"/>
        </w:rPr>
        <w:t>)</w:t>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6EA222D3" w14:textId="66417DD6" w:rsidR="000E191D" w:rsidRPr="00F20AE1"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Magnetic Variation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t>(S-101 DCEG Clause 4.1)</w:t>
      </w:r>
    </w:p>
    <w:p w14:paraId="191A6C33" w14:textId="789F3EE9" w:rsidR="000E191D" w:rsidRPr="00F20AE1"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MAGVAR</w:t>
      </w:r>
      <w:r w:rsidRPr="00F20AE1">
        <w:rPr>
          <w:lang w:val="en-GB"/>
        </w:rPr>
        <w:t xml:space="preserve"> </w:t>
      </w:r>
      <w:r w:rsidR="00E33573" w:rsidRPr="00F20AE1">
        <w:rPr>
          <w:lang w:val="en-GB"/>
        </w:rPr>
        <w:t xml:space="preserve">and its binding attributes </w:t>
      </w:r>
      <w:r w:rsidRPr="00F20AE1">
        <w:rPr>
          <w:lang w:val="en-GB"/>
        </w:rPr>
        <w:t xml:space="preserve">will be populated automatically against the S-101 feature </w:t>
      </w:r>
      <w:r w:rsidRPr="00F20AE1">
        <w:rPr>
          <w:b/>
          <w:lang w:val="en-GB"/>
        </w:rPr>
        <w:t xml:space="preserve">Magnetic Variation </w:t>
      </w:r>
      <w:r w:rsidRPr="00F20AE1">
        <w:rPr>
          <w:lang w:val="en-GB"/>
        </w:rPr>
        <w:t>during the automated conversion process.  However the following exceptions apply:</w:t>
      </w:r>
    </w:p>
    <w:p w14:paraId="58A80776" w14:textId="65A4A660" w:rsidR="000E191D" w:rsidRPr="00F20AE1" w:rsidRDefault="00E3357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and DATSTA for </w:t>
      </w:r>
      <w:r w:rsidRPr="00F20AE1">
        <w:rPr>
          <w:b/>
          <w:lang w:val="en-GB"/>
        </w:rPr>
        <w:t>MAGVAR</w:t>
      </w:r>
      <w:r w:rsidRPr="00F20AE1">
        <w:rPr>
          <w:lang w:val="en-GB"/>
        </w:rPr>
        <w:t xml:space="preserve"> will not be converted.  It is considered that these attributes </w:t>
      </w:r>
      <w:r w:rsidR="007C3675" w:rsidRPr="00F20AE1">
        <w:rPr>
          <w:lang w:val="en-GB"/>
        </w:rPr>
        <w:t xml:space="preserve">are </w:t>
      </w:r>
      <w:r w:rsidRPr="00F20AE1">
        <w:rPr>
          <w:lang w:val="en-GB"/>
        </w:rPr>
        <w:t xml:space="preserve">not relevant for </w:t>
      </w:r>
      <w:r w:rsidRPr="00F20AE1">
        <w:rPr>
          <w:b/>
          <w:lang w:val="en-GB"/>
        </w:rPr>
        <w:t>Magnetic Variation</w:t>
      </w:r>
      <w:r w:rsidRPr="00F20AE1">
        <w:rPr>
          <w:lang w:val="en-GB"/>
        </w:rPr>
        <w:t xml:space="preserve"> in S-101.</w:t>
      </w:r>
    </w:p>
    <w:p w14:paraId="39929FDF" w14:textId="100DBC23"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24" w:name="_Toc422735482"/>
      <w:bookmarkStart w:id="225" w:name="_Toc8629869"/>
      <w:bookmarkStart w:id="226" w:name="_Toc8630001"/>
      <w:bookmarkStart w:id="227" w:name="_Toc68293154"/>
      <w:r w:rsidRPr="00F20AE1">
        <w:rPr>
          <w:lang w:val="en-GB"/>
        </w:rPr>
        <w:t>Abnormal magnetic variation</w:t>
      </w:r>
      <w:bookmarkEnd w:id="224"/>
      <w:bookmarkEnd w:id="225"/>
      <w:bookmarkEnd w:id="226"/>
      <w:bookmarkEnd w:id="227"/>
    </w:p>
    <w:p w14:paraId="6DFAA357" w14:textId="788FA5E9" w:rsidR="006B2826" w:rsidRPr="00F20AE1"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Local magnetic anomaly (</w:t>
      </w:r>
      <w:r w:rsidR="006B2826" w:rsidRPr="00F20AE1">
        <w:rPr>
          <w:b/>
          <w:lang w:val="en-GB"/>
        </w:rPr>
        <w:t>LOCMAG</w:t>
      </w:r>
      <w:r w:rsidR="006B2826" w:rsidRPr="00F20AE1">
        <w:rPr>
          <w:lang w:val="en-GB"/>
        </w:rPr>
        <w:t>)</w:t>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1593F058" w14:textId="49E39835"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Local Magnetic Anomaly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(S-101 DCEG Clause 4.2)</w:t>
      </w:r>
    </w:p>
    <w:p w14:paraId="34CBA5F7" w14:textId="26B3AAC5"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E62317" w:rsidRPr="00F20AE1">
        <w:rPr>
          <w:b/>
          <w:lang w:val="en-GB"/>
        </w:rPr>
        <w:t>LOCMAG</w:t>
      </w:r>
      <w:r w:rsidRPr="00F20AE1">
        <w:rPr>
          <w:lang w:val="en-GB"/>
        </w:rPr>
        <w:t xml:space="preserve"> and its binding attributes will be populated automatically against the S-101 feature </w:t>
      </w:r>
      <w:r w:rsidR="00E62317" w:rsidRPr="00F20AE1">
        <w:rPr>
          <w:b/>
          <w:lang w:val="en-GB"/>
        </w:rPr>
        <w:t xml:space="preserve">Local </w:t>
      </w:r>
      <w:r w:rsidRPr="00F20AE1">
        <w:rPr>
          <w:b/>
          <w:lang w:val="en-GB"/>
        </w:rPr>
        <w:t xml:space="preserve">Magnetic </w:t>
      </w:r>
      <w:r w:rsidR="00E62317" w:rsidRPr="00F20AE1">
        <w:rPr>
          <w:b/>
          <w:lang w:val="en-GB"/>
        </w:rPr>
        <w:t>Anomaly</w:t>
      </w:r>
      <w:r w:rsidRPr="00F20AE1">
        <w:rPr>
          <w:b/>
          <w:lang w:val="en-GB"/>
        </w:rPr>
        <w:t xml:space="preserve"> </w:t>
      </w:r>
      <w:r w:rsidRPr="00F20AE1">
        <w:rPr>
          <w:lang w:val="en-GB"/>
        </w:rPr>
        <w:t>during the automated conversion process.  However the following exceptions apply:</w:t>
      </w:r>
    </w:p>
    <w:p w14:paraId="292ABD70" w14:textId="77777777" w:rsidR="00455183" w:rsidRPr="00F20AE1" w:rsidRDefault="00E62317"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mandatory attribute VALLMA has been remodelled in S-101 as </w:t>
      </w:r>
      <w:r w:rsidR="00455183" w:rsidRPr="00F20AE1">
        <w:rPr>
          <w:lang w:val="en-GB"/>
        </w:rPr>
        <w:t>the</w:t>
      </w:r>
      <w:r w:rsidRPr="00F20AE1">
        <w:rPr>
          <w:lang w:val="en-GB"/>
        </w:rPr>
        <w:t xml:space="preserve"> </w:t>
      </w:r>
      <w:r w:rsidR="008E4F84" w:rsidRPr="00F20AE1">
        <w:rPr>
          <w:lang w:val="en-GB"/>
        </w:rPr>
        <w:t xml:space="preserve">mandatory </w:t>
      </w:r>
      <w:r w:rsidRPr="00F20AE1">
        <w:rPr>
          <w:lang w:val="en-GB"/>
        </w:rPr>
        <w:t xml:space="preserve">complex attribute </w:t>
      </w:r>
      <w:r w:rsidR="008E4F84" w:rsidRPr="00F20AE1">
        <w:rPr>
          <w:b/>
          <w:lang w:val="en-GB"/>
        </w:rPr>
        <w:t>value of local magnetic anomaly</w:t>
      </w:r>
      <w:r w:rsidR="008E4F84" w:rsidRPr="00F20AE1">
        <w:rPr>
          <w:lang w:val="en-GB"/>
        </w:rPr>
        <w:t xml:space="preserve">, having sub-attributes </w:t>
      </w:r>
      <w:r w:rsidR="008E4F84" w:rsidRPr="00F20AE1">
        <w:rPr>
          <w:b/>
          <w:lang w:val="en-GB"/>
        </w:rPr>
        <w:t>magnetic anomaly value maximum</w:t>
      </w:r>
      <w:r w:rsidR="008E4F84" w:rsidRPr="00F20AE1">
        <w:rPr>
          <w:lang w:val="en-GB"/>
        </w:rPr>
        <w:t xml:space="preserve"> (mandatory) and </w:t>
      </w:r>
      <w:r w:rsidR="008E4F84" w:rsidRPr="00F20AE1">
        <w:rPr>
          <w:b/>
          <w:lang w:val="en-GB"/>
        </w:rPr>
        <w:t>magnetic anomaly value minimum</w:t>
      </w:r>
      <w:r w:rsidR="00455183" w:rsidRPr="00F20AE1">
        <w:rPr>
          <w:lang w:val="en-GB"/>
        </w:rPr>
        <w:t>, where:</w:t>
      </w:r>
      <w:r w:rsidR="008E4F84" w:rsidRPr="00F20AE1">
        <w:rPr>
          <w:lang w:val="en-GB"/>
        </w:rPr>
        <w:t xml:space="preserve">  </w:t>
      </w:r>
    </w:p>
    <w:p w14:paraId="239A9356" w14:textId="08969DCE" w:rsidR="00455183" w:rsidRPr="00F20AE1" w:rsidRDefault="008E4F84"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lang w:val="en-GB"/>
        </w:rPr>
      </w:pPr>
      <w:r w:rsidRPr="00F20AE1">
        <w:rPr>
          <w:b/>
          <w:lang w:val="en-GB"/>
        </w:rPr>
        <w:t>magnetic anomaly value maximum</w:t>
      </w:r>
      <w:r w:rsidRPr="00F20AE1">
        <w:rPr>
          <w:lang w:val="en-GB"/>
        </w:rPr>
        <w:t xml:space="preserve"> is intended to </w:t>
      </w:r>
      <w:r w:rsidR="00455183" w:rsidRPr="00F20AE1">
        <w:rPr>
          <w:lang w:val="en-GB"/>
        </w:rPr>
        <w:t>indicate</w:t>
      </w:r>
      <w:r w:rsidRPr="00F20AE1">
        <w:rPr>
          <w:lang w:val="en-GB"/>
        </w:rPr>
        <w:t xml:space="preserve"> the positive anomaly value where </w:t>
      </w:r>
      <w:r w:rsidRPr="00F20AE1">
        <w:rPr>
          <w:b/>
          <w:lang w:val="en-GB"/>
        </w:rPr>
        <w:t>magnetic anomaly value minimum</w:t>
      </w:r>
      <w:r w:rsidRPr="00F20AE1">
        <w:rPr>
          <w:lang w:val="en-GB"/>
        </w:rPr>
        <w:t xml:space="preserve"> is also populated</w:t>
      </w:r>
      <w:r w:rsidR="00455183" w:rsidRPr="00F20AE1">
        <w:rPr>
          <w:lang w:val="en-GB"/>
        </w:rPr>
        <w:t xml:space="preserve">; or both the positive and negative values where </w:t>
      </w:r>
      <w:r w:rsidR="00455183" w:rsidRPr="00F20AE1">
        <w:rPr>
          <w:b/>
          <w:lang w:val="en-GB"/>
        </w:rPr>
        <w:t>magnetic anomaly value m</w:t>
      </w:r>
      <w:r w:rsidR="00BF0A1E" w:rsidRPr="00F20AE1">
        <w:rPr>
          <w:b/>
          <w:lang w:val="en-GB"/>
        </w:rPr>
        <w:t>ax</w:t>
      </w:r>
      <w:r w:rsidR="00455183" w:rsidRPr="00F20AE1">
        <w:rPr>
          <w:b/>
          <w:lang w:val="en-GB"/>
        </w:rPr>
        <w:t>imum</w:t>
      </w:r>
      <w:r w:rsidR="00455183" w:rsidRPr="00F20AE1">
        <w:rPr>
          <w:lang w:val="en-GB"/>
        </w:rPr>
        <w:t xml:space="preserve"> </w:t>
      </w:r>
      <w:r w:rsidR="00BF0A1E" w:rsidRPr="00F20AE1">
        <w:rPr>
          <w:lang w:val="en-GB"/>
        </w:rPr>
        <w:t xml:space="preserve">only </w:t>
      </w:r>
      <w:r w:rsidR="00455183" w:rsidRPr="00F20AE1">
        <w:rPr>
          <w:lang w:val="en-GB"/>
        </w:rPr>
        <w:t>is populated; and</w:t>
      </w:r>
    </w:p>
    <w:p w14:paraId="4B0CD3D3" w14:textId="3ED48AB6" w:rsidR="006765CE" w:rsidRPr="00F20AE1" w:rsidRDefault="006765CE"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lang w:val="en-GB"/>
        </w:rPr>
      </w:pPr>
      <w:proofErr w:type="gramStart"/>
      <w:r w:rsidRPr="00F20AE1">
        <w:rPr>
          <w:b/>
          <w:lang w:val="en-GB"/>
        </w:rPr>
        <w:t>magnetic</w:t>
      </w:r>
      <w:proofErr w:type="gramEnd"/>
      <w:r w:rsidRPr="00F20AE1">
        <w:rPr>
          <w:b/>
          <w:lang w:val="en-GB"/>
        </w:rPr>
        <w:t xml:space="preserve"> anomaly value minimum</w:t>
      </w:r>
      <w:r w:rsidRPr="00F20AE1">
        <w:rPr>
          <w:lang w:val="en-GB"/>
        </w:rPr>
        <w:t xml:space="preserve"> is intended to indicate the negative anomaly value, but only where the positive and negative values are not equal.</w:t>
      </w:r>
    </w:p>
    <w:p w14:paraId="03AAD398" w14:textId="15FCAB40" w:rsidR="007C3675" w:rsidRPr="00F20AE1"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lang w:val="en-GB"/>
        </w:rPr>
      </w:pPr>
      <w:commentRangeStart w:id="228"/>
      <w:r w:rsidRPr="00F20AE1">
        <w:rPr>
          <w:lang w:val="en-GB"/>
        </w:rPr>
        <w:t xml:space="preserve">During the automated conversion process, the value populated in VALLMA will be populated across to </w:t>
      </w:r>
      <w:r w:rsidRPr="00F20AE1">
        <w:rPr>
          <w:b/>
          <w:lang w:val="en-GB"/>
        </w:rPr>
        <w:t>magnetic anomaly value maximum</w:t>
      </w:r>
      <w:r w:rsidR="007C3675" w:rsidRPr="00F20AE1">
        <w:rPr>
          <w:lang w:val="en-GB"/>
        </w:rPr>
        <w:t>.</w:t>
      </w:r>
      <w:r w:rsidR="006765CE" w:rsidRPr="00F20AE1">
        <w:rPr>
          <w:lang w:val="en-GB"/>
        </w:rPr>
        <w:t xml:space="preserve">  Data Producers will be required to </w:t>
      </w:r>
      <w:r w:rsidR="00F62C5A" w:rsidRPr="00F20AE1">
        <w:rPr>
          <w:lang w:val="en-GB"/>
        </w:rPr>
        <w:t>confirm whether the value populated in VALLMA is intended to indicate both the positive and negative values of the anomaly</w:t>
      </w:r>
      <w:r w:rsidR="00BF0A1E" w:rsidRPr="00F20AE1">
        <w:rPr>
          <w:lang w:val="en-GB"/>
        </w:rPr>
        <w:t>,</w:t>
      </w:r>
      <w:r w:rsidR="00F62C5A" w:rsidRPr="00F20AE1">
        <w:rPr>
          <w:lang w:val="en-GB"/>
        </w:rPr>
        <w:t xml:space="preserve"> or a </w:t>
      </w:r>
      <w:r w:rsidR="00BF0A1E" w:rsidRPr="00F20AE1">
        <w:rPr>
          <w:lang w:val="en-GB"/>
        </w:rPr>
        <w:t>disparate range;</w:t>
      </w:r>
      <w:r w:rsidR="00F62C5A" w:rsidRPr="00F20AE1">
        <w:rPr>
          <w:lang w:val="en-GB"/>
        </w:rPr>
        <w:t xml:space="preserve"> noting that S-57 guidance recommends encoding the values of </w:t>
      </w:r>
      <w:r w:rsidR="00BF0A1E" w:rsidRPr="00F20AE1">
        <w:rPr>
          <w:lang w:val="en-GB"/>
        </w:rPr>
        <w:t>a</w:t>
      </w:r>
      <w:r w:rsidR="00F62C5A" w:rsidRPr="00F20AE1">
        <w:rPr>
          <w:lang w:val="en-GB"/>
        </w:rPr>
        <w:t xml:space="preserve"> range in INFORM for the </w:t>
      </w:r>
      <w:r w:rsidR="00F62C5A" w:rsidRPr="00F20AE1">
        <w:rPr>
          <w:b/>
          <w:lang w:val="en-GB"/>
        </w:rPr>
        <w:t>LOCMAG</w:t>
      </w:r>
      <w:r w:rsidR="00F62C5A" w:rsidRPr="00F20AE1">
        <w:rPr>
          <w:lang w:val="en-GB"/>
        </w:rPr>
        <w:t>.</w:t>
      </w:r>
      <w:r w:rsidR="00BF0A1E" w:rsidRPr="00F20AE1">
        <w:rPr>
          <w:lang w:val="en-GB"/>
        </w:rPr>
        <w:t xml:space="preserve">  Where the anomaly is a disparate range</w:t>
      </w:r>
      <w:r w:rsidR="00BD38AE" w:rsidRPr="00F20AE1">
        <w:rPr>
          <w:lang w:val="en-GB"/>
        </w:rPr>
        <w:t xml:space="preserve">, Data producers will be required to adjust the values of </w:t>
      </w:r>
      <w:r w:rsidR="00BD38AE" w:rsidRPr="00F20AE1">
        <w:rPr>
          <w:b/>
          <w:lang w:val="en-GB"/>
        </w:rPr>
        <w:t>magnetic anomaly value maximum</w:t>
      </w:r>
      <w:r w:rsidR="00BD38AE" w:rsidRPr="00F20AE1">
        <w:rPr>
          <w:lang w:val="en-GB"/>
        </w:rPr>
        <w:t xml:space="preserve"> and </w:t>
      </w:r>
      <w:r w:rsidR="00BD38AE" w:rsidRPr="00F20AE1">
        <w:rPr>
          <w:b/>
          <w:lang w:val="en-GB"/>
        </w:rPr>
        <w:t>magnetic anomaly value minimum</w:t>
      </w:r>
      <w:r w:rsidR="00BD38AE" w:rsidRPr="00F20AE1">
        <w:rPr>
          <w:lang w:val="en-GB"/>
        </w:rPr>
        <w:t xml:space="preserve"> accordingly; and if the information contained in INFORM relates only to the range of anomaly values, remove the associated instance of </w:t>
      </w:r>
      <w:r w:rsidR="00BD38AE" w:rsidRPr="00F20AE1">
        <w:rPr>
          <w:b/>
          <w:lang w:val="en-GB"/>
        </w:rPr>
        <w:t>Nautical Information</w:t>
      </w:r>
      <w:r w:rsidR="00BD38AE" w:rsidRPr="00F20AE1">
        <w:rPr>
          <w:lang w:val="en-GB"/>
        </w:rPr>
        <w:t xml:space="preserve"> (see clause 2.3).</w:t>
      </w:r>
      <w:commentRangeEnd w:id="228"/>
      <w:r w:rsidR="00BD0F2A" w:rsidRPr="00F20AE1">
        <w:rPr>
          <w:rStyle w:val="CommentReference"/>
          <w:rFonts w:ascii="Garamond" w:hAnsi="Garamond"/>
          <w:lang w:val="en-GB" w:eastAsia="en-US"/>
        </w:rPr>
        <w:commentReference w:id="228"/>
      </w:r>
    </w:p>
    <w:p w14:paraId="696A778C" w14:textId="1F4196A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229" w:name="_Toc422735484"/>
      <w:bookmarkStart w:id="230" w:name="_Toc8629870"/>
      <w:bookmarkStart w:id="231" w:name="_Toc8630002"/>
      <w:bookmarkStart w:id="232" w:name="_Toc68293155"/>
      <w:r w:rsidRPr="00F20AE1">
        <w:rPr>
          <w:lang w:val="en-GB"/>
        </w:rPr>
        <w:t>Tidal data</w:t>
      </w:r>
      <w:bookmarkEnd w:id="229"/>
      <w:bookmarkEnd w:id="230"/>
      <w:bookmarkEnd w:id="231"/>
      <w:bookmarkEnd w:id="232"/>
    </w:p>
    <w:p w14:paraId="197B9C8B" w14:textId="513FB4EA" w:rsidR="006B2826" w:rsidRPr="00F20AE1"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Tidal data is not included in S-101.</w:t>
      </w:r>
      <w:r w:rsidR="00D36791" w:rsidRPr="00F20AE1">
        <w:rPr>
          <w:lang w:val="en-GB"/>
        </w:rPr>
        <w:t xml:space="preserve">  It is recommended that Data Producers evaluate any tidal information that is included in ENC and consider inclusion of this information in datasets conforming to product Specification S-104 – </w:t>
      </w:r>
      <w:r w:rsidR="00D36791" w:rsidRPr="00F20AE1">
        <w:rPr>
          <w:i/>
          <w:lang w:val="en-GB"/>
        </w:rPr>
        <w:t xml:space="preserve">Water </w:t>
      </w:r>
      <w:r w:rsidR="005D2EBC" w:rsidRPr="00F20AE1">
        <w:rPr>
          <w:i/>
          <w:lang w:val="en-GB"/>
        </w:rPr>
        <w:t>L</w:t>
      </w:r>
      <w:r w:rsidR="00D36791" w:rsidRPr="00F20AE1">
        <w:rPr>
          <w:i/>
          <w:lang w:val="en-GB"/>
        </w:rPr>
        <w:t>evel Information for Surface Navigation</w:t>
      </w:r>
      <w:r w:rsidR="00D36791" w:rsidRPr="00F20AE1">
        <w:rPr>
          <w:lang w:val="en-GB"/>
        </w:rPr>
        <w:t xml:space="preserve"> (in development 2021).</w:t>
      </w:r>
    </w:p>
    <w:p w14:paraId="6541C2D5" w14:textId="683CA13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233" w:name="_Toc422735492"/>
      <w:bookmarkStart w:id="234" w:name="_Toc68293156"/>
      <w:r w:rsidRPr="00F20AE1">
        <w:rPr>
          <w:bCs/>
          <w:lang w:val="en-GB"/>
        </w:rPr>
        <w:t>Tidal stream data</w:t>
      </w:r>
      <w:bookmarkEnd w:id="233"/>
      <w:bookmarkEnd w:id="234"/>
    </w:p>
    <w:p w14:paraId="26DC53A3" w14:textId="628552CF"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lang w:val="en-GB"/>
        </w:rPr>
      </w:pPr>
      <w:bookmarkStart w:id="235" w:name="_Toc422735494"/>
      <w:bookmarkStart w:id="236" w:name="_Toc8629874"/>
      <w:bookmarkStart w:id="237" w:name="_Toc8630006"/>
      <w:bookmarkStart w:id="238" w:name="_Toc68293157"/>
      <w:r w:rsidRPr="00F20AE1">
        <w:rPr>
          <w:lang w:val="en-GB"/>
        </w:rPr>
        <w:t>Tidal stream (flood/ebb</w:t>
      </w:r>
      <w:bookmarkEnd w:id="235"/>
      <w:r w:rsidRPr="00F20AE1">
        <w:rPr>
          <w:lang w:val="en-GB"/>
        </w:rPr>
        <w:t>)</w:t>
      </w:r>
      <w:bookmarkEnd w:id="236"/>
      <w:bookmarkEnd w:id="237"/>
      <w:bookmarkEnd w:id="238"/>
    </w:p>
    <w:p w14:paraId="1828CF1E" w14:textId="5D6286B5" w:rsidR="006B2826" w:rsidRPr="00F20AE1"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Tidal stream-flood/ebb (</w:t>
      </w:r>
      <w:r w:rsidR="006B2826" w:rsidRPr="00F20AE1">
        <w:rPr>
          <w:b/>
          <w:lang w:val="en-GB"/>
        </w:rPr>
        <w:t>TS_FEB</w:t>
      </w:r>
      <w:r w:rsidR="006B2826" w:rsidRPr="00F20AE1">
        <w:rPr>
          <w:lang w:val="en-GB"/>
        </w:rPr>
        <w:t>)</w:t>
      </w:r>
      <w:r w:rsidR="006B2826" w:rsidRPr="00F20AE1">
        <w:rPr>
          <w:lang w:val="en-GB"/>
        </w:rPr>
        <w:tab/>
      </w:r>
      <w:r w:rsidR="006B2826" w:rsidRPr="00F20AE1">
        <w:rPr>
          <w:lang w:val="en-GB"/>
        </w:rPr>
        <w:tab/>
        <w:t>(P</w:t>
      </w:r>
      <w:proofErr w:type="gramStart"/>
      <w:r w:rsidR="006B2826" w:rsidRPr="00F20AE1">
        <w:rPr>
          <w:lang w:val="en-GB"/>
        </w:rPr>
        <w:t>,A</w:t>
      </w:r>
      <w:proofErr w:type="gramEnd"/>
      <w:r w:rsidR="006B2826" w:rsidRPr="00F20AE1">
        <w:rPr>
          <w:lang w:val="en-GB"/>
        </w:rPr>
        <w:t>)</w:t>
      </w:r>
    </w:p>
    <w:p w14:paraId="7C1D14B8" w14:textId="386F963C" w:rsidR="00D36791" w:rsidRPr="00F20AE1"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F4826" w:rsidRPr="00F20AE1">
        <w:rPr>
          <w:b/>
          <w:lang w:val="en-GB"/>
        </w:rPr>
        <w:t>Tidal Stream – Flood/Ebb</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t xml:space="preserve">(S-101 DCEG Clause </w:t>
      </w:r>
      <w:r w:rsidR="00BF4826" w:rsidRPr="00F20AE1">
        <w:rPr>
          <w:lang w:val="en-GB"/>
        </w:rPr>
        <w:t>10.2</w:t>
      </w:r>
      <w:r w:rsidRPr="00F20AE1">
        <w:rPr>
          <w:lang w:val="en-GB"/>
        </w:rPr>
        <w:t>)</w:t>
      </w:r>
    </w:p>
    <w:p w14:paraId="2C6B1788" w14:textId="77777777" w:rsidR="00BF4826" w:rsidRPr="00F20AE1" w:rsidRDefault="00BF4826" w:rsidP="00BF48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TS_FEB</w:t>
      </w:r>
      <w:r w:rsidRPr="00F20AE1">
        <w:rPr>
          <w:lang w:val="en-GB"/>
        </w:rPr>
        <w:t xml:space="preserve"> and its binding attributes will be populated automatically against the S-101 feature </w:t>
      </w:r>
      <w:r w:rsidRPr="00F20AE1">
        <w:rPr>
          <w:b/>
          <w:lang w:val="en-GB"/>
        </w:rPr>
        <w:t xml:space="preserve">Tidal Stream – Flood/Ebb </w:t>
      </w:r>
      <w:r w:rsidRPr="00F20AE1">
        <w:rPr>
          <w:lang w:val="en-GB"/>
        </w:rPr>
        <w:t>during the automated conversion process.  However the following exceptions apply:</w:t>
      </w:r>
    </w:p>
    <w:p w14:paraId="23729293" w14:textId="1C903920" w:rsidR="00BF4826" w:rsidRPr="00F20AE1" w:rsidRDefault="00BF482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PEREND and PERSTA for </w:t>
      </w:r>
      <w:r w:rsidRPr="00F20AE1">
        <w:rPr>
          <w:b/>
          <w:lang w:val="en-GB"/>
        </w:rPr>
        <w:t>TS_FEB</w:t>
      </w:r>
      <w:r w:rsidRPr="00F20AE1">
        <w:rPr>
          <w:lang w:val="en-GB"/>
        </w:rPr>
        <w:t xml:space="preserve"> will not be converted.  It is considered that these attributes are not relevant for </w:t>
      </w:r>
      <w:r w:rsidRPr="00F20AE1">
        <w:rPr>
          <w:b/>
          <w:lang w:val="en-GB"/>
        </w:rPr>
        <w:t>Tidal Stream – Flood/Ebb</w:t>
      </w:r>
      <w:r w:rsidRPr="00F20AE1">
        <w:rPr>
          <w:lang w:val="en-GB"/>
        </w:rPr>
        <w:t xml:space="preserve"> in S-101.</w:t>
      </w:r>
    </w:p>
    <w:p w14:paraId="07256B3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39" w:name="_Toc422735496"/>
      <w:bookmarkStart w:id="240" w:name="_Toc8629875"/>
      <w:bookmarkStart w:id="241" w:name="_Toc8630007"/>
      <w:bookmarkStart w:id="242" w:name="_Toc68293158"/>
      <w:r w:rsidRPr="00F20AE1">
        <w:rPr>
          <w:lang w:val="en-GB"/>
        </w:rPr>
        <w:lastRenderedPageBreak/>
        <w:t>Tidal stream time series</w:t>
      </w:r>
      <w:bookmarkEnd w:id="239"/>
      <w:bookmarkEnd w:id="240"/>
      <w:bookmarkEnd w:id="241"/>
      <w:bookmarkEnd w:id="242"/>
    </w:p>
    <w:p w14:paraId="25381DFD" w14:textId="176B7E44" w:rsidR="00641058"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Tidal stream time series data is not included in S-101.</w:t>
      </w:r>
    </w:p>
    <w:p w14:paraId="6E39968F"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43" w:name="_Toc422735498"/>
      <w:bookmarkStart w:id="244" w:name="_Toc8629876"/>
      <w:bookmarkStart w:id="245" w:name="_Toc8630008"/>
      <w:bookmarkStart w:id="246" w:name="_Toc68293159"/>
      <w:r w:rsidRPr="00F20AE1">
        <w:rPr>
          <w:lang w:val="en-GB"/>
        </w:rPr>
        <w:t>Prediction by harmonic methods</w:t>
      </w:r>
      <w:bookmarkEnd w:id="243"/>
      <w:bookmarkEnd w:id="244"/>
      <w:bookmarkEnd w:id="245"/>
      <w:bookmarkEnd w:id="246"/>
    </w:p>
    <w:p w14:paraId="3251EB7A" w14:textId="4FB29A09" w:rsidR="006B2826"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P</w:t>
      </w:r>
      <w:r w:rsidR="006B2826" w:rsidRPr="00F20AE1">
        <w:rPr>
          <w:lang w:val="en-GB"/>
        </w:rPr>
        <w:t>arameters for the prediction of tidal streams using harmonic methods</w:t>
      </w:r>
      <w:r w:rsidRPr="00F20AE1">
        <w:rPr>
          <w:lang w:val="en-GB"/>
        </w:rPr>
        <w:t xml:space="preserve"> are not included in S-101</w:t>
      </w:r>
      <w:r w:rsidR="006B2826" w:rsidRPr="00F20AE1">
        <w:rPr>
          <w:lang w:val="en-GB"/>
        </w:rPr>
        <w:t>.</w:t>
      </w:r>
    </w:p>
    <w:p w14:paraId="09485252"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47" w:name="_Toc422735500"/>
      <w:bookmarkStart w:id="248" w:name="_Toc8629877"/>
      <w:bookmarkStart w:id="249" w:name="_Toc8630009"/>
      <w:bookmarkStart w:id="250" w:name="_Toc68293160"/>
      <w:r w:rsidRPr="00F20AE1">
        <w:rPr>
          <w:lang w:val="en-GB"/>
        </w:rPr>
        <w:t>Prediction by non-harmonic methods</w:t>
      </w:r>
      <w:bookmarkEnd w:id="247"/>
      <w:bookmarkEnd w:id="248"/>
      <w:bookmarkEnd w:id="249"/>
      <w:bookmarkEnd w:id="250"/>
    </w:p>
    <w:p w14:paraId="368AD9A0" w14:textId="67F59C7F" w:rsidR="006B2826"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P</w:t>
      </w:r>
      <w:r w:rsidR="006B2826" w:rsidRPr="00F20AE1">
        <w:rPr>
          <w:lang w:val="en-GB"/>
        </w:rPr>
        <w:t>arameters for the prediction of tidal streams using time and rate</w:t>
      </w:r>
      <w:r w:rsidRPr="00F20AE1">
        <w:rPr>
          <w:lang w:val="en-GB"/>
        </w:rPr>
        <w:t xml:space="preserve"> are not included in S-101</w:t>
      </w:r>
      <w:r w:rsidR="006B2826" w:rsidRPr="00F20AE1">
        <w:rPr>
          <w:lang w:val="en-GB"/>
        </w:rPr>
        <w:t>.</w:t>
      </w:r>
    </w:p>
    <w:p w14:paraId="44426709" w14:textId="425FA43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51" w:name="_Toc422735502"/>
      <w:bookmarkStart w:id="252" w:name="_Toc8629878"/>
      <w:bookmarkStart w:id="253" w:name="_Toc8630010"/>
      <w:bookmarkStart w:id="254" w:name="_Toc68293161"/>
      <w:r w:rsidRPr="00F20AE1">
        <w:rPr>
          <w:lang w:val="en-GB"/>
        </w:rPr>
        <w:t>Tidal stream panels</w:t>
      </w:r>
      <w:bookmarkEnd w:id="251"/>
      <w:bookmarkEnd w:id="252"/>
      <w:bookmarkEnd w:id="253"/>
      <w:bookmarkEnd w:id="254"/>
    </w:p>
    <w:p w14:paraId="6375D93C" w14:textId="7832BCA7" w:rsidR="00100AA9" w:rsidRPr="00F20AE1"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Tidal steam panel data (</w:t>
      </w:r>
      <w:r w:rsidRPr="00F20AE1">
        <w:rPr>
          <w:b/>
          <w:lang w:val="en-GB"/>
        </w:rPr>
        <w:t>TS_PAD</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30ABB36F" w14:textId="4309ED6E" w:rsidR="00100AA9" w:rsidRPr="00F20AE1"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Tidal Stream Panel Data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00621210" w:rsidRPr="00F20AE1">
        <w:rPr>
          <w:lang w:val="en-GB"/>
        </w:rPr>
        <w:t>(P</w:t>
      </w:r>
      <w:proofErr w:type="gramStart"/>
      <w:r w:rsidR="00621210" w:rsidRPr="00F20AE1">
        <w:rPr>
          <w:lang w:val="en-GB"/>
        </w:rPr>
        <w:t>,</w:t>
      </w:r>
      <w:r w:rsidRPr="00F20AE1">
        <w:rPr>
          <w:lang w:val="en-GB"/>
        </w:rPr>
        <w:t>S</w:t>
      </w:r>
      <w:proofErr w:type="gramEnd"/>
      <w:r w:rsidRPr="00F20AE1">
        <w:rPr>
          <w:lang w:val="en-GB"/>
        </w:rPr>
        <w:t>)</w:t>
      </w:r>
      <w:r w:rsidRPr="00F20AE1">
        <w:rPr>
          <w:lang w:val="en-GB"/>
        </w:rPr>
        <w:tab/>
      </w:r>
      <w:r w:rsidRPr="00F20AE1">
        <w:rPr>
          <w:lang w:val="en-GB"/>
        </w:rPr>
        <w:tab/>
        <w:t>(S-101 DCEG Clause 10.5)</w:t>
      </w:r>
    </w:p>
    <w:p w14:paraId="59F2EA35" w14:textId="394B01DE" w:rsidR="00100AA9" w:rsidRPr="00F20AE1"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TS_PAD</w:t>
      </w:r>
      <w:r w:rsidRPr="00F20AE1">
        <w:rPr>
          <w:lang w:val="en-GB"/>
        </w:rPr>
        <w:t xml:space="preserve"> and its binding attributes will be populated automatically against the S-101 feature </w:t>
      </w:r>
      <w:r w:rsidRPr="00F20AE1">
        <w:rPr>
          <w:b/>
          <w:lang w:val="en-GB"/>
        </w:rPr>
        <w:t xml:space="preserve">Tidal Stream Panel </w:t>
      </w:r>
      <w:r w:rsidR="000A6527" w:rsidRPr="00F20AE1">
        <w:rPr>
          <w:b/>
          <w:lang w:val="en-GB"/>
        </w:rPr>
        <w:t>D</w:t>
      </w:r>
      <w:r w:rsidRPr="00F20AE1">
        <w:rPr>
          <w:b/>
          <w:lang w:val="en-GB"/>
        </w:rPr>
        <w:t xml:space="preserve">ata </w:t>
      </w:r>
      <w:r w:rsidRPr="00F20AE1">
        <w:rPr>
          <w:lang w:val="en-GB"/>
        </w:rPr>
        <w:t>during the automated conversion process.</w:t>
      </w:r>
    </w:p>
    <w:p w14:paraId="0169AE59" w14:textId="6AC9B4C8" w:rsidR="00DB668D" w:rsidRPr="00F20AE1"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It is important to note that the S-57 formatted text type mandatory attribute TS_TSP has been remodelled in </w:t>
      </w:r>
      <w:r w:rsidR="000A6527" w:rsidRPr="00F20AE1">
        <w:rPr>
          <w:b/>
          <w:lang w:val="en-GB"/>
        </w:rPr>
        <w:t>Tidal Stream Panel Data</w:t>
      </w:r>
      <w:r w:rsidR="00DB668D" w:rsidRPr="00F20AE1">
        <w:rPr>
          <w:lang w:val="en-GB"/>
        </w:rPr>
        <w:t xml:space="preserve"> to its constituent parts as follows</w:t>
      </w:r>
      <w:r w:rsidR="0002635D" w:rsidRPr="00F20AE1">
        <w:rPr>
          <w:lang w:val="en-GB"/>
        </w:rPr>
        <w:t xml:space="preserve"> (see also example in DCEG clause 10.5.1 Remarks)</w:t>
      </w:r>
      <w:r w:rsidR="00DB668D" w:rsidRPr="00F20AE1">
        <w:rPr>
          <w:lang w:val="en-GB"/>
        </w:rPr>
        <w:t>:</w:t>
      </w:r>
    </w:p>
    <w:p w14:paraId="1F65320C" w14:textId="2F565903" w:rsidR="00DB668D" w:rsidRPr="00F20AE1" w:rsidRDefault="00DB668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First value (tidal station number</w:t>
      </w:r>
      <w:proofErr w:type="gramStart"/>
      <w:r w:rsidRPr="00F20AE1">
        <w:rPr>
          <w:lang w:val="en-GB"/>
        </w:rPr>
        <w:t>)  -</w:t>
      </w:r>
      <w:proofErr w:type="gramEnd"/>
      <w:r w:rsidRPr="00F20AE1">
        <w:rPr>
          <w:lang w:val="en-GB"/>
        </w:rPr>
        <w:t xml:space="preserve">&gt;  </w:t>
      </w:r>
      <w:r w:rsidRPr="00F20AE1">
        <w:rPr>
          <w:b/>
          <w:lang w:val="en-GB"/>
        </w:rPr>
        <w:t>station number</w:t>
      </w:r>
      <w:r w:rsidRPr="00F20AE1">
        <w:rPr>
          <w:lang w:val="en-GB"/>
        </w:rPr>
        <w:t xml:space="preserve"> (optional)</w:t>
      </w:r>
      <w:r w:rsidR="007E678C" w:rsidRPr="00F20AE1">
        <w:rPr>
          <w:lang w:val="en-GB"/>
        </w:rPr>
        <w:t>.  This attribute will only be populated in S-101 if the first character of TS_TSP is not a delimiting comma.</w:t>
      </w:r>
    </w:p>
    <w:p w14:paraId="3E070BA4" w14:textId="14F326B1" w:rsidR="007E678C" w:rsidRPr="00F20AE1"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Second value (tidal station name</w:t>
      </w:r>
      <w:proofErr w:type="gramStart"/>
      <w:r w:rsidRPr="00F20AE1">
        <w:rPr>
          <w:lang w:val="en-GB"/>
        </w:rPr>
        <w:t>)  -</w:t>
      </w:r>
      <w:proofErr w:type="gramEnd"/>
      <w:r w:rsidRPr="00F20AE1">
        <w:rPr>
          <w:lang w:val="en-GB"/>
        </w:rPr>
        <w:t xml:space="preserve">&gt;  </w:t>
      </w:r>
      <w:r w:rsidRPr="00F20AE1">
        <w:rPr>
          <w:b/>
          <w:lang w:val="en-GB"/>
        </w:rPr>
        <w:t>station name</w:t>
      </w:r>
      <w:r w:rsidRPr="00F20AE1">
        <w:rPr>
          <w:lang w:val="en-GB"/>
        </w:rPr>
        <w:t xml:space="preserve"> (mandatory).</w:t>
      </w:r>
    </w:p>
    <w:p w14:paraId="6A9A3FC6" w14:textId="5AFA16DE" w:rsidR="00DB668D" w:rsidRPr="00F20AE1"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 xml:space="preserve">Third value (reference tide)  -&gt;  </w:t>
      </w:r>
      <w:r w:rsidRPr="00F20AE1">
        <w:rPr>
          <w:b/>
          <w:lang w:val="en-GB"/>
        </w:rPr>
        <w:t>tidal stream panel values</w:t>
      </w:r>
      <w:r w:rsidRPr="00F20AE1">
        <w:rPr>
          <w:lang w:val="en-GB"/>
        </w:rPr>
        <w:t>/</w:t>
      </w:r>
      <w:r w:rsidRPr="00F20AE1">
        <w:rPr>
          <w:b/>
          <w:lang w:val="en-GB"/>
        </w:rPr>
        <w:t>reference tide</w:t>
      </w:r>
      <w:r w:rsidRPr="00F20AE1">
        <w:rPr>
          <w:lang w:val="en-GB"/>
        </w:rPr>
        <w:t xml:space="preserve"> (mandatory)</w:t>
      </w:r>
    </w:p>
    <w:p w14:paraId="79AA3DE7" w14:textId="414F715F" w:rsidR="00BB471A" w:rsidRPr="00F20AE1" w:rsidRDefault="00BB471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Fourth to 29</w:t>
      </w:r>
      <w:r w:rsidRPr="00F20AE1">
        <w:rPr>
          <w:vertAlign w:val="superscript"/>
          <w:lang w:val="en-GB"/>
        </w:rPr>
        <w:t>th</w:t>
      </w:r>
      <w:r w:rsidRPr="00F20AE1">
        <w:rPr>
          <w:lang w:val="en-GB"/>
        </w:rPr>
        <w:t xml:space="preserve"> values (s</w:t>
      </w:r>
      <w:r w:rsidR="00215A96" w:rsidRPr="00F20AE1">
        <w:rPr>
          <w:lang w:val="en-GB"/>
        </w:rPr>
        <w:t>t</w:t>
      </w:r>
      <w:r w:rsidR="000A6527" w:rsidRPr="00F20AE1">
        <w:rPr>
          <w:lang w:val="en-GB"/>
        </w:rPr>
        <w:t>r</w:t>
      </w:r>
      <w:r w:rsidR="00215A96" w:rsidRPr="00F20AE1">
        <w:rPr>
          <w:lang w:val="en-GB"/>
        </w:rPr>
        <w:t>eam orientation and rate</w:t>
      </w:r>
      <w:r w:rsidR="00090F9A" w:rsidRPr="00F20AE1">
        <w:rPr>
          <w:lang w:val="en-GB"/>
        </w:rPr>
        <w:t xml:space="preserve">, 13 x </w:t>
      </w:r>
      <w:r w:rsidR="00215A96" w:rsidRPr="00F20AE1">
        <w:rPr>
          <w:lang w:val="en-GB"/>
        </w:rPr>
        <w:t>ordered pairs</w:t>
      </w:r>
      <w:r w:rsidRPr="00F20AE1">
        <w:rPr>
          <w:lang w:val="en-GB"/>
        </w:rPr>
        <w:t xml:space="preserve">) -&gt; </w:t>
      </w:r>
      <w:r w:rsidR="006C1F85" w:rsidRPr="00F20AE1">
        <w:rPr>
          <w:b/>
          <w:lang w:val="en-GB"/>
        </w:rPr>
        <w:t>tidal stream panel values</w:t>
      </w:r>
      <w:r w:rsidR="006C1F85" w:rsidRPr="00F20AE1">
        <w:rPr>
          <w:lang w:val="en-GB"/>
        </w:rPr>
        <w:t>, ordered instances (x 13) of sub-complex attribute</w:t>
      </w:r>
      <w:r w:rsidRPr="00F20AE1">
        <w:rPr>
          <w:lang w:val="en-GB"/>
        </w:rPr>
        <w:t xml:space="preserve"> </w:t>
      </w:r>
      <w:r w:rsidR="00215A96" w:rsidRPr="00F20AE1">
        <w:rPr>
          <w:b/>
          <w:lang w:val="en-GB"/>
        </w:rPr>
        <w:t>tidal stream value</w:t>
      </w:r>
      <w:r w:rsidR="006C1F85" w:rsidRPr="00F20AE1">
        <w:rPr>
          <w:lang w:val="en-GB"/>
        </w:rPr>
        <w:t xml:space="preserve"> (mandatory).  Each instance of </w:t>
      </w:r>
      <w:r w:rsidR="006C1F85" w:rsidRPr="00F20AE1">
        <w:rPr>
          <w:b/>
          <w:lang w:val="en-GB"/>
        </w:rPr>
        <w:t>tidal stream value</w:t>
      </w:r>
      <w:r w:rsidR="00090F9A" w:rsidRPr="00F20AE1">
        <w:rPr>
          <w:lang w:val="en-GB"/>
        </w:rPr>
        <w:t xml:space="preserve"> is populated with a single pair of stream orientation (</w:t>
      </w:r>
      <w:r w:rsidR="00090F9A" w:rsidRPr="00F20AE1">
        <w:rPr>
          <w:b/>
          <w:lang w:val="en-GB"/>
        </w:rPr>
        <w:t>orientation</w:t>
      </w:r>
      <w:r w:rsidR="00090F9A" w:rsidRPr="00F20AE1">
        <w:rPr>
          <w:lang w:val="en-GB"/>
        </w:rPr>
        <w:t>/</w:t>
      </w:r>
      <w:r w:rsidR="00090F9A" w:rsidRPr="00F20AE1">
        <w:rPr>
          <w:b/>
          <w:lang w:val="en-GB"/>
        </w:rPr>
        <w:t>orientation value</w:t>
      </w:r>
      <w:r w:rsidR="00090F9A" w:rsidRPr="00F20AE1">
        <w:rPr>
          <w:lang w:val="en-GB"/>
        </w:rPr>
        <w:t>) and stream rate (</w:t>
      </w:r>
      <w:r w:rsidR="00090F9A" w:rsidRPr="00F20AE1">
        <w:rPr>
          <w:b/>
          <w:lang w:val="en-GB"/>
        </w:rPr>
        <w:t>speed maximum</w:t>
      </w:r>
      <w:r w:rsidR="00090F9A" w:rsidRPr="00F20AE1">
        <w:rPr>
          <w:lang w:val="en-GB"/>
        </w:rPr>
        <w:t>) values</w:t>
      </w:r>
      <w:r w:rsidR="000A6527" w:rsidRPr="00F20AE1">
        <w:rPr>
          <w:lang w:val="en-GB"/>
        </w:rPr>
        <w:t xml:space="preserve"> (mandatory)</w:t>
      </w:r>
      <w:r w:rsidR="00090F9A" w:rsidRPr="00F20AE1">
        <w:rPr>
          <w:lang w:val="en-GB"/>
        </w:rPr>
        <w:t xml:space="preserve">.  For each ordered instance of </w:t>
      </w:r>
      <w:r w:rsidR="00090F9A" w:rsidRPr="00F20AE1">
        <w:rPr>
          <w:b/>
          <w:lang w:val="en-GB"/>
        </w:rPr>
        <w:t>tidal stream value</w:t>
      </w:r>
      <w:r w:rsidR="00090F9A" w:rsidRPr="00F20AE1">
        <w:rPr>
          <w:lang w:val="en-GB"/>
        </w:rPr>
        <w:t xml:space="preserve"> the sub-attribute </w:t>
      </w:r>
      <w:r w:rsidR="00090F9A" w:rsidRPr="00F20AE1">
        <w:rPr>
          <w:b/>
          <w:lang w:val="en-GB"/>
        </w:rPr>
        <w:t>time relative to tide</w:t>
      </w:r>
      <w:r w:rsidR="00090F9A" w:rsidRPr="00F20AE1">
        <w:rPr>
          <w:lang w:val="en-GB"/>
        </w:rPr>
        <w:t xml:space="preserve"> will be populated with the hourly rate values from </w:t>
      </w:r>
      <w:r w:rsidR="0002635D" w:rsidRPr="00F20AE1">
        <w:rPr>
          <w:lang w:val="en-GB"/>
        </w:rPr>
        <w:t xml:space="preserve">values </w:t>
      </w:r>
      <w:r w:rsidR="0002635D" w:rsidRPr="00F20AE1">
        <w:rPr>
          <w:i/>
          <w:lang w:val="en-GB"/>
        </w:rPr>
        <w:t>-6</w:t>
      </w:r>
      <w:r w:rsidR="0002635D" w:rsidRPr="00F20AE1">
        <w:rPr>
          <w:lang w:val="en-GB"/>
        </w:rPr>
        <w:t xml:space="preserve"> to </w:t>
      </w:r>
      <w:r w:rsidR="0002635D" w:rsidRPr="00F20AE1">
        <w:rPr>
          <w:i/>
          <w:lang w:val="en-GB"/>
        </w:rPr>
        <w:t>6</w:t>
      </w:r>
      <w:r w:rsidR="0002635D" w:rsidRPr="00F20AE1">
        <w:rPr>
          <w:lang w:val="en-GB"/>
        </w:rPr>
        <w:t xml:space="preserve"> corresponding to the hours before/at</w:t>
      </w:r>
      <w:r w:rsidR="00355BD2" w:rsidRPr="00F20AE1">
        <w:rPr>
          <w:lang w:val="en-GB"/>
        </w:rPr>
        <w:t xml:space="preserve"> (</w:t>
      </w:r>
      <w:r w:rsidR="00355BD2" w:rsidRPr="00F20AE1">
        <w:rPr>
          <w:i/>
          <w:lang w:val="en-GB"/>
        </w:rPr>
        <w:t>0</w:t>
      </w:r>
      <w:r w:rsidR="00355BD2" w:rsidRPr="00F20AE1">
        <w:rPr>
          <w:lang w:val="en-GB"/>
        </w:rPr>
        <w:t>)</w:t>
      </w:r>
      <w:r w:rsidR="0002635D" w:rsidRPr="00F20AE1">
        <w:rPr>
          <w:lang w:val="en-GB"/>
        </w:rPr>
        <w:t>/after the reference tide time.</w:t>
      </w:r>
    </w:p>
    <w:p w14:paraId="4C4EAFCC" w14:textId="097F4A78" w:rsidR="00100AA9" w:rsidRPr="00F20AE1"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C22DD2">
        <w:rPr>
          <w:lang w:val="en-GB"/>
        </w:rPr>
        <w:t xml:space="preserve">S-101 </w:t>
      </w:r>
      <w:r w:rsidR="007C1205" w:rsidRPr="00F20AE1">
        <w:rPr>
          <w:lang w:val="en-GB"/>
        </w:rPr>
        <w:t xml:space="preserve">mandatory attribute </w:t>
      </w:r>
      <w:r w:rsidR="007C1205" w:rsidRPr="00F20AE1">
        <w:rPr>
          <w:b/>
          <w:lang w:val="en-GB"/>
        </w:rPr>
        <w:t>tidal stream panel values</w:t>
      </w:r>
      <w:r w:rsidR="007C1205" w:rsidRPr="00F20AE1">
        <w:rPr>
          <w:lang w:val="en-GB"/>
        </w:rPr>
        <w:t>/</w:t>
      </w:r>
      <w:r w:rsidR="007C1205" w:rsidRPr="00F20AE1">
        <w:rPr>
          <w:b/>
          <w:lang w:val="en-GB"/>
        </w:rPr>
        <w:t>reference tide type</w:t>
      </w:r>
      <w:r w:rsidR="007C1205" w:rsidRPr="00F20AE1">
        <w:rPr>
          <w:lang w:val="en-GB"/>
        </w:rPr>
        <w:t xml:space="preserve"> will be populated during the automated conversion process with value </w:t>
      </w:r>
      <w:r w:rsidR="007C1205" w:rsidRPr="00F20AE1">
        <w:rPr>
          <w:i/>
          <w:lang w:val="en-GB"/>
        </w:rPr>
        <w:t>1</w:t>
      </w:r>
      <w:r w:rsidR="007C1205" w:rsidRPr="00F20AE1">
        <w:rPr>
          <w:lang w:val="en-GB"/>
        </w:rPr>
        <w:t xml:space="preserve"> (springs).</w:t>
      </w:r>
      <w:r w:rsidR="00736709" w:rsidRPr="00F20AE1">
        <w:rPr>
          <w:lang w:val="en-GB"/>
        </w:rPr>
        <w:t xml:space="preserve">  If the referenced tide is referenced to neap or mean tides, Data Producers will be required to manually amend this value.</w:t>
      </w:r>
    </w:p>
    <w:p w14:paraId="6738D73C" w14:textId="329BDC4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255" w:name="_Toc24363733"/>
      <w:bookmarkStart w:id="256" w:name="_Toc422735504"/>
      <w:bookmarkStart w:id="257" w:name="_Toc8629879"/>
      <w:bookmarkStart w:id="258" w:name="_Toc8630011"/>
      <w:bookmarkStart w:id="259" w:name="_Toc68293162"/>
      <w:bookmarkEnd w:id="255"/>
      <w:r w:rsidRPr="00F20AE1">
        <w:rPr>
          <w:lang w:val="en-GB"/>
        </w:rPr>
        <w:t>Current data</w:t>
      </w:r>
      <w:bookmarkEnd w:id="256"/>
      <w:bookmarkEnd w:id="257"/>
      <w:bookmarkEnd w:id="258"/>
      <w:bookmarkEnd w:id="259"/>
    </w:p>
    <w:p w14:paraId="1C098100" w14:textId="0937F7B7" w:rsidR="006B2826" w:rsidRPr="00F20AE1"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Current (</w:t>
      </w:r>
      <w:r w:rsidR="006B2826" w:rsidRPr="00F20AE1">
        <w:rPr>
          <w:b/>
          <w:lang w:val="en-GB"/>
        </w:rPr>
        <w:t>CURENT</w:t>
      </w:r>
      <w:r w:rsidR="006B2826" w:rsidRPr="00F20AE1">
        <w:rPr>
          <w:lang w:val="en-GB"/>
        </w:rPr>
        <w:t>)</w:t>
      </w:r>
      <w:r w:rsidR="006B2826" w:rsidRPr="00F20AE1">
        <w:rPr>
          <w:lang w:val="en-GB"/>
        </w:rPr>
        <w:tab/>
      </w:r>
      <w:r w:rsidR="006B2826" w:rsidRPr="00F20AE1">
        <w:rPr>
          <w:lang w:val="en-GB"/>
        </w:rPr>
        <w:tab/>
      </w:r>
      <w:r w:rsidR="006B2826" w:rsidRPr="00F20AE1">
        <w:rPr>
          <w:lang w:val="en-GB"/>
        </w:rPr>
        <w:tab/>
      </w:r>
      <w:r w:rsidRPr="00F20AE1">
        <w:rPr>
          <w:lang w:val="en-GB"/>
        </w:rPr>
        <w:tab/>
      </w:r>
      <w:r w:rsidRPr="00F20AE1">
        <w:rPr>
          <w:lang w:val="en-GB"/>
        </w:rPr>
        <w:tab/>
      </w:r>
      <w:r w:rsidRPr="00F20AE1">
        <w:rPr>
          <w:lang w:val="en-GB"/>
        </w:rPr>
        <w:tab/>
      </w:r>
      <w:r w:rsidRPr="00F20AE1">
        <w:rPr>
          <w:lang w:val="en-GB"/>
        </w:rPr>
        <w:tab/>
      </w:r>
      <w:r w:rsidR="006B2826" w:rsidRPr="00F20AE1">
        <w:rPr>
          <w:lang w:val="en-GB"/>
        </w:rPr>
        <w:t>(P)</w:t>
      </w:r>
    </w:p>
    <w:p w14:paraId="34AF01B2" w14:textId="4EA20390"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Current – Non-Gravitational </w:t>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t>(S-101 DCEG Clause 10.3)</w:t>
      </w:r>
    </w:p>
    <w:p w14:paraId="51253265" w14:textId="44F46F9E"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CURENT</w:t>
      </w:r>
      <w:r w:rsidRPr="00F20AE1">
        <w:rPr>
          <w:lang w:val="en-GB"/>
        </w:rPr>
        <w:t xml:space="preserve"> and its binding attributes will be populated automatically against the S-101 feature </w:t>
      </w:r>
      <w:r w:rsidRPr="00F20AE1">
        <w:rPr>
          <w:b/>
          <w:lang w:val="en-GB"/>
        </w:rPr>
        <w:t xml:space="preserve">Current – Non-Gravitational </w:t>
      </w:r>
      <w:r w:rsidRPr="00F20AE1">
        <w:rPr>
          <w:lang w:val="en-GB"/>
        </w:rPr>
        <w:t>during the automated conversion process.</w:t>
      </w:r>
    </w:p>
    <w:p w14:paraId="205E0528" w14:textId="5F138D1B" w:rsidR="00A74A9B" w:rsidRPr="00F20AE1"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r w:rsidRPr="00F20AE1">
        <w:rPr>
          <w:lang w:val="en-GB"/>
        </w:rPr>
        <w:t xml:space="preserve">Data Producers should note that for S-101 the geometric primitives curve and surface are allowable for </w:t>
      </w:r>
      <w:r w:rsidRPr="00F20AE1">
        <w:rPr>
          <w:b/>
          <w:lang w:val="en-GB"/>
        </w:rPr>
        <w:t>Current – Non-Gravitational</w:t>
      </w:r>
      <w:r w:rsidRPr="00F20AE1">
        <w:rPr>
          <w:lang w:val="en-GB"/>
        </w:rPr>
        <w:t xml:space="preserve">.  For full capability S-101 data, Data Producers may evaluate instances of the encoding of </w:t>
      </w:r>
      <w:r w:rsidRPr="00F20AE1">
        <w:rPr>
          <w:b/>
          <w:lang w:val="en-GB"/>
        </w:rPr>
        <w:t>CURENT</w:t>
      </w:r>
      <w:r w:rsidRPr="00F20AE1">
        <w:rPr>
          <w:lang w:val="en-GB"/>
        </w:rPr>
        <w:t xml:space="preserve"> and recompile manually as curve or surface as appropriate, if considered necessary.</w:t>
      </w:r>
    </w:p>
    <w:p w14:paraId="1A826D2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260" w:name="_Toc422735506"/>
      <w:bookmarkStart w:id="261" w:name="_Toc460900448"/>
      <w:bookmarkStart w:id="262" w:name="_Toc8629880"/>
      <w:bookmarkStart w:id="263" w:name="_Toc8630012"/>
      <w:r w:rsidRPr="00F20AE1">
        <w:rPr>
          <w:lang w:val="en-GB"/>
        </w:rPr>
        <w:br w:type="page"/>
      </w:r>
      <w:bookmarkStart w:id="264" w:name="_Toc68293163"/>
      <w:r w:rsidRPr="00F20AE1">
        <w:rPr>
          <w:bCs/>
          <w:lang w:val="en-GB"/>
        </w:rPr>
        <w:lastRenderedPageBreak/>
        <w:t>Topography</w:t>
      </w:r>
      <w:bookmarkEnd w:id="260"/>
      <w:bookmarkEnd w:id="261"/>
      <w:bookmarkEnd w:id="262"/>
      <w:bookmarkEnd w:id="263"/>
      <w:bookmarkEnd w:id="264"/>
    </w:p>
    <w:p w14:paraId="45A56781" w14:textId="0DEB73AE" w:rsidR="00C82C42" w:rsidRPr="00F20AE1" w:rsidRDefault="00C82C42" w:rsidP="006F6C16">
      <w:pPr>
        <w:spacing w:after="120"/>
        <w:jc w:val="both"/>
        <w:rPr>
          <w:rFonts w:cs="Arial"/>
          <w:lang w:val="en-GB"/>
        </w:rPr>
      </w:pPr>
      <w:bookmarkStart w:id="265" w:name="_Toc422735508"/>
      <w:bookmarkStart w:id="266" w:name="_Toc460900449"/>
      <w:bookmarkStart w:id="267" w:name="_Toc8629881"/>
      <w:bookmarkStart w:id="268" w:name="_Toc8630013"/>
      <w:r w:rsidRPr="00F20AE1">
        <w:rPr>
          <w:rFonts w:cs="Arial"/>
          <w:bCs/>
          <w:lang w:val="en-GB"/>
        </w:rPr>
        <w:t>The encoding guidance for level of topographic detail to be included in ENC remains unchanged in S-101.</w:t>
      </w:r>
    </w:p>
    <w:p w14:paraId="3EA99616"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69" w:name="_Toc68293164"/>
      <w:r w:rsidRPr="00F20AE1">
        <w:rPr>
          <w:lang w:val="en-GB"/>
        </w:rPr>
        <w:t>Land area</w:t>
      </w:r>
      <w:bookmarkEnd w:id="265"/>
      <w:bookmarkEnd w:id="266"/>
      <w:bookmarkEnd w:id="267"/>
      <w:bookmarkEnd w:id="268"/>
      <w:bookmarkEnd w:id="269"/>
    </w:p>
    <w:p w14:paraId="43706E43" w14:textId="1CC183E0" w:rsidR="006B2826" w:rsidRPr="00F20AE1"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Land area (</w:t>
      </w:r>
      <w:r w:rsidR="006B2826" w:rsidRPr="00F20AE1">
        <w:rPr>
          <w:b/>
          <w:lang w:val="en-GB"/>
        </w:rPr>
        <w:t>LNDARE</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4BB8E0B3" w14:textId="46B8C030" w:rsidR="00C82C42" w:rsidRPr="00F20AE1"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Land Area</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001679DB" w:rsidRPr="00F20AE1">
        <w:rPr>
          <w:lang w:val="en-GB"/>
        </w:rPr>
        <w:tab/>
      </w:r>
      <w:r w:rsidR="001679DB" w:rsidRPr="00F20AE1">
        <w:rPr>
          <w:lang w:val="en-GB"/>
        </w:rPr>
        <w:tab/>
      </w:r>
      <w:r w:rsidRPr="00F20AE1">
        <w:rPr>
          <w:lang w:val="en-GB"/>
        </w:rPr>
        <w:t xml:space="preserve">(S-101 DCEG Clause </w:t>
      </w:r>
      <w:r w:rsidR="001679DB" w:rsidRPr="00F20AE1">
        <w:rPr>
          <w:lang w:val="en-GB"/>
        </w:rPr>
        <w:t>5.4</w:t>
      </w:r>
      <w:r w:rsidRPr="00F20AE1">
        <w:rPr>
          <w:lang w:val="en-GB"/>
        </w:rPr>
        <w:t>)</w:t>
      </w:r>
    </w:p>
    <w:p w14:paraId="297A23CA" w14:textId="6DB948E8" w:rsidR="001679DB" w:rsidRPr="00F20AE1" w:rsidRDefault="00C30EF2" w:rsidP="00BD5746">
      <w:pPr>
        <w:spacing w:after="120"/>
        <w:jc w:val="both"/>
        <w:rPr>
          <w:lang w:val="en-GB"/>
        </w:rPr>
      </w:pPr>
      <w:r w:rsidRPr="00F20AE1">
        <w:rPr>
          <w:lang w:val="en-GB"/>
        </w:rPr>
        <w:t xml:space="preserve">All instances of encoding of the S-57 Feature object </w:t>
      </w:r>
      <w:r w:rsidRPr="00F20AE1">
        <w:rPr>
          <w:b/>
          <w:lang w:val="en-GB"/>
        </w:rPr>
        <w:t>LNDARE</w:t>
      </w:r>
      <w:r w:rsidRPr="00F20AE1">
        <w:rPr>
          <w:lang w:val="en-GB"/>
        </w:rPr>
        <w:t xml:space="preserve"> and its binding attributes will be populated automatically against the S-101 feature </w:t>
      </w:r>
      <w:r w:rsidRPr="00F20AE1">
        <w:rPr>
          <w:b/>
          <w:lang w:val="en-GB"/>
        </w:rPr>
        <w:t xml:space="preserve">Land Area </w:t>
      </w:r>
      <w:r w:rsidRPr="00F20AE1">
        <w:rPr>
          <w:lang w:val="en-GB"/>
        </w:rPr>
        <w:t xml:space="preserve">during the automated conversion process.  However, </w:t>
      </w:r>
      <w:r w:rsidR="001679DB" w:rsidRPr="00F20AE1">
        <w:rPr>
          <w:lang w:val="en-GB"/>
        </w:rPr>
        <w:t xml:space="preserve">Data Producers are advised that the following enumerate type attribute </w:t>
      </w:r>
      <w:r w:rsidR="00240E23" w:rsidRPr="00F20AE1">
        <w:rPr>
          <w:lang w:val="en-GB"/>
        </w:rPr>
        <w:t>ha</w:t>
      </w:r>
      <w:r w:rsidR="005D6778">
        <w:rPr>
          <w:lang w:val="en-GB"/>
        </w:rPr>
        <w:t>s</w:t>
      </w:r>
      <w:r w:rsidR="00240E23" w:rsidRPr="00F20AE1">
        <w:rPr>
          <w:lang w:val="en-GB"/>
        </w:rPr>
        <w:t xml:space="preserve"> restricted allowable </w:t>
      </w:r>
      <w:r w:rsidR="0048166C" w:rsidRPr="00F20AE1">
        <w:rPr>
          <w:lang w:val="en-GB"/>
        </w:rPr>
        <w:t xml:space="preserve">enumerate </w:t>
      </w:r>
      <w:r w:rsidR="00240E23" w:rsidRPr="00F20AE1">
        <w:rPr>
          <w:lang w:val="en-GB"/>
        </w:rPr>
        <w:t>values</w:t>
      </w:r>
      <w:r w:rsidR="001679DB" w:rsidRPr="00F20AE1">
        <w:rPr>
          <w:lang w:val="en-GB"/>
        </w:rPr>
        <w:t xml:space="preserve"> for </w:t>
      </w:r>
      <w:r w:rsidR="001679DB" w:rsidRPr="00F20AE1">
        <w:rPr>
          <w:b/>
          <w:lang w:val="en-GB"/>
        </w:rPr>
        <w:t>Land Area</w:t>
      </w:r>
      <w:r w:rsidR="001679DB" w:rsidRPr="00F20AE1">
        <w:rPr>
          <w:lang w:val="en-GB"/>
        </w:rPr>
        <w:t xml:space="preserve"> in S-101:</w:t>
      </w:r>
    </w:p>
    <w:p w14:paraId="3FBF203B" w14:textId="7162566D" w:rsidR="00240E23" w:rsidRPr="00F20AE1" w:rsidRDefault="003222FD" w:rsidP="0048166C">
      <w:pPr>
        <w:spacing w:after="120"/>
        <w:jc w:val="both"/>
        <w:rPr>
          <w:lang w:val="en-GB"/>
        </w:rPr>
      </w:pPr>
      <w:proofErr w:type="gramStart"/>
      <w:r w:rsidRPr="00F20AE1">
        <w:rPr>
          <w:b/>
          <w:lang w:val="en-GB"/>
        </w:rPr>
        <w:t>status</w:t>
      </w:r>
      <w:proofErr w:type="gramEnd"/>
      <w:r w:rsidR="007A62BB" w:rsidRPr="00F20AE1">
        <w:rPr>
          <w:lang w:val="en-GB"/>
        </w:rPr>
        <w:tab/>
      </w:r>
      <w:r w:rsidR="007A62BB" w:rsidRPr="00F20AE1">
        <w:rPr>
          <w:lang w:val="en-GB"/>
        </w:rPr>
        <w:tab/>
        <w:t>(STATUS)</w:t>
      </w:r>
    </w:p>
    <w:p w14:paraId="616B71BD" w14:textId="3D184AD7" w:rsidR="003222FD" w:rsidRPr="00F20AE1" w:rsidRDefault="00240E23" w:rsidP="003222FD">
      <w:pPr>
        <w:spacing w:after="120"/>
        <w:jc w:val="both"/>
        <w:rPr>
          <w:rFonts w:cs="Arial"/>
          <w:lang w:val="en-GB"/>
        </w:rPr>
      </w:pPr>
      <w:r w:rsidRPr="00F20AE1">
        <w:rPr>
          <w:rFonts w:cs="Arial"/>
          <w:bCs/>
          <w:lang w:val="en-GB"/>
        </w:rPr>
        <w:t xml:space="preserve">See S-101 </w:t>
      </w:r>
      <w:r w:rsidR="005D6778">
        <w:rPr>
          <w:rFonts w:cs="Arial"/>
          <w:bCs/>
          <w:lang w:val="en-GB"/>
        </w:rPr>
        <w:t>DCEG clause 5.4 for the listing</w:t>
      </w:r>
      <w:r w:rsidRPr="00F20AE1">
        <w:rPr>
          <w:rFonts w:cs="Arial"/>
          <w:bCs/>
          <w:lang w:val="en-GB"/>
        </w:rPr>
        <w:t xml:space="preserve"> of allowable values.  </w:t>
      </w:r>
      <w:r w:rsidR="003222FD" w:rsidRPr="00F20AE1">
        <w:rPr>
          <w:rFonts w:cs="Arial"/>
          <w:bCs/>
          <w:lang w:val="en-GB"/>
        </w:rPr>
        <w:t>Values populated in S-57 for th</w:t>
      </w:r>
      <w:r w:rsidR="005D6778">
        <w:rPr>
          <w:rFonts w:cs="Arial"/>
          <w:bCs/>
          <w:lang w:val="en-GB"/>
        </w:rPr>
        <w:t>is</w:t>
      </w:r>
      <w:r w:rsidR="007C1039">
        <w:rPr>
          <w:rFonts w:cs="Arial"/>
          <w:bCs/>
          <w:lang w:val="en-GB"/>
        </w:rPr>
        <w:t xml:space="preserve"> attribute</w:t>
      </w:r>
      <w:r w:rsidR="003222FD" w:rsidRPr="00F20AE1">
        <w:rPr>
          <w:rFonts w:cs="Arial"/>
          <w:bCs/>
          <w:lang w:val="en-GB"/>
        </w:rPr>
        <w:t xml:space="preserve"> </w:t>
      </w:r>
      <w:r w:rsidR="00A814E1" w:rsidRPr="00F20AE1">
        <w:rPr>
          <w:rFonts w:cs="Arial"/>
          <w:bCs/>
          <w:lang w:val="en-GB"/>
        </w:rPr>
        <w:t xml:space="preserve">other than </w:t>
      </w:r>
      <w:r w:rsidRPr="00F20AE1">
        <w:rPr>
          <w:rFonts w:cs="Arial"/>
          <w:bCs/>
          <w:lang w:val="en-GB"/>
        </w:rPr>
        <w:t>the allowable values will</w:t>
      </w:r>
      <w:r w:rsidR="00A814E1" w:rsidRPr="00F20AE1">
        <w:rPr>
          <w:lang w:val="en-GB"/>
        </w:rPr>
        <w:t xml:space="preserve"> not be converted across to S-101</w:t>
      </w:r>
      <w:r w:rsidR="003222FD" w:rsidRPr="00F20AE1">
        <w:rPr>
          <w:rFonts w:cs="Arial"/>
          <w:bCs/>
          <w:lang w:val="en-GB"/>
        </w:rPr>
        <w:t>.</w:t>
      </w:r>
      <w:r w:rsidR="00DB680F" w:rsidRPr="00F20AE1">
        <w:rPr>
          <w:rFonts w:cs="Arial"/>
          <w:bCs/>
          <w:lang w:val="en-GB"/>
        </w:rPr>
        <w:t xml:space="preserve">  Data Producers are advised to check any populated values for STATUS on </w:t>
      </w:r>
      <w:r w:rsidR="00DB680F" w:rsidRPr="00F20AE1">
        <w:rPr>
          <w:rFonts w:cs="Arial"/>
          <w:b/>
          <w:bCs/>
          <w:lang w:val="en-GB"/>
        </w:rPr>
        <w:t>LNDARE</w:t>
      </w:r>
      <w:r w:rsidR="00DB680F" w:rsidRPr="00F20AE1">
        <w:rPr>
          <w:rFonts w:cs="Arial"/>
          <w:bCs/>
          <w:lang w:val="en-GB"/>
        </w:rPr>
        <w:t xml:space="preserve"> and amend appropriately.</w:t>
      </w:r>
    </w:p>
    <w:p w14:paraId="4676BBE7" w14:textId="74F29EF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70" w:name="_Toc422735510"/>
      <w:bookmarkStart w:id="271" w:name="_Toc460900450"/>
      <w:bookmarkStart w:id="272" w:name="_Toc8629882"/>
      <w:bookmarkStart w:id="273" w:name="_Toc8630014"/>
      <w:bookmarkStart w:id="274" w:name="_Toc68293165"/>
      <w:r w:rsidRPr="00F20AE1">
        <w:rPr>
          <w:lang w:val="en-GB"/>
        </w:rPr>
        <w:t>Vertical measurements</w:t>
      </w:r>
      <w:bookmarkEnd w:id="270"/>
      <w:bookmarkEnd w:id="271"/>
      <w:bookmarkEnd w:id="272"/>
      <w:bookmarkEnd w:id="273"/>
      <w:bookmarkEnd w:id="274"/>
    </w:p>
    <w:p w14:paraId="5413594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rPr>
          <w:lang w:val="en-GB"/>
        </w:rPr>
      </w:pPr>
      <w:bookmarkStart w:id="275" w:name="_Toc422735512"/>
      <w:bookmarkStart w:id="276" w:name="_Toc460900451"/>
      <w:bookmarkStart w:id="277" w:name="_Toc8629883"/>
      <w:bookmarkStart w:id="278" w:name="_Toc8630015"/>
      <w:bookmarkStart w:id="279" w:name="_Toc68293166"/>
      <w:r w:rsidRPr="00F20AE1">
        <w:rPr>
          <w:lang w:val="en-GB"/>
        </w:rPr>
        <w:t>Vertical datum</w:t>
      </w:r>
      <w:bookmarkEnd w:id="275"/>
      <w:bookmarkEnd w:id="276"/>
      <w:bookmarkEnd w:id="277"/>
      <w:bookmarkEnd w:id="278"/>
      <w:bookmarkEnd w:id="279"/>
    </w:p>
    <w:p w14:paraId="0554896E" w14:textId="7777777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2.1.2.</w:t>
      </w:r>
    </w:p>
    <w:p w14:paraId="172900E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280" w:name="_Toc422735514"/>
      <w:bookmarkStart w:id="281" w:name="_Toc460900452"/>
      <w:bookmarkStart w:id="282" w:name="_Toc8629884"/>
      <w:bookmarkStart w:id="283" w:name="_Toc8630016"/>
      <w:bookmarkStart w:id="284" w:name="_Toc68293167"/>
      <w:r w:rsidRPr="00F20AE1">
        <w:rPr>
          <w:lang w:val="en-GB"/>
        </w:rPr>
        <w:t>Heights and elevations</w:t>
      </w:r>
      <w:bookmarkEnd w:id="280"/>
      <w:bookmarkEnd w:id="281"/>
      <w:bookmarkEnd w:id="282"/>
      <w:bookmarkEnd w:id="283"/>
      <w:bookmarkEnd w:id="284"/>
    </w:p>
    <w:p w14:paraId="660DC0E5" w14:textId="0522EC11" w:rsidR="00EF3127" w:rsidRPr="00F20AE1" w:rsidRDefault="00EF3127" w:rsidP="00FA5846">
      <w:pPr>
        <w:spacing w:after="120"/>
        <w:jc w:val="both"/>
        <w:rPr>
          <w:lang w:val="en-GB"/>
        </w:rPr>
      </w:pPr>
      <w:r w:rsidRPr="00F20AE1">
        <w:rPr>
          <w:lang w:val="en-GB"/>
        </w:rPr>
        <w:t xml:space="preserve">All instances of encoding of the attribute ELEVAT will be populated automatically against the S-101 attribute </w:t>
      </w:r>
      <w:r w:rsidRPr="00F20AE1">
        <w:rPr>
          <w:b/>
          <w:lang w:val="en-GB"/>
        </w:rPr>
        <w:t xml:space="preserve">elevation </w:t>
      </w:r>
      <w:r w:rsidRPr="00F20AE1">
        <w:rPr>
          <w:lang w:val="en-GB"/>
        </w:rPr>
        <w:t>on conversion.</w:t>
      </w:r>
    </w:p>
    <w:p w14:paraId="103CBE3C" w14:textId="185D7F95" w:rsidR="00FA5846" w:rsidRPr="00F20AE1" w:rsidRDefault="00FA5846" w:rsidP="00FA5846">
      <w:pPr>
        <w:spacing w:after="120"/>
        <w:jc w:val="both"/>
        <w:rPr>
          <w:lang w:val="en-GB"/>
        </w:rPr>
      </w:pPr>
      <w:r w:rsidRPr="00F20AE1">
        <w:rPr>
          <w:lang w:val="en-GB"/>
        </w:rPr>
        <w:t xml:space="preserve">Unless otherwise stated against an individual Object class within this document, all instances of encoding of the attributes HEIGHT and VERLEN will be populated automatically against the S-101 attributes </w:t>
      </w:r>
      <w:r w:rsidRPr="00F20AE1">
        <w:rPr>
          <w:b/>
          <w:lang w:val="en-GB"/>
        </w:rPr>
        <w:t>height</w:t>
      </w:r>
      <w:r w:rsidRPr="00F20AE1">
        <w:rPr>
          <w:lang w:val="en-GB"/>
        </w:rPr>
        <w:t xml:space="preserve"> and </w:t>
      </w:r>
      <w:r w:rsidRPr="00F20AE1">
        <w:rPr>
          <w:b/>
          <w:lang w:val="en-GB"/>
        </w:rPr>
        <w:t>vertical length</w:t>
      </w:r>
      <w:r w:rsidR="00B80E6F" w:rsidRPr="00F20AE1">
        <w:rPr>
          <w:lang w:val="en-GB"/>
        </w:rPr>
        <w:t>,</w:t>
      </w:r>
      <w:r w:rsidRPr="00F20AE1">
        <w:rPr>
          <w:lang w:val="en-GB"/>
        </w:rPr>
        <w:t xml:space="preserve"> respectively</w:t>
      </w:r>
      <w:r w:rsidR="00B80E6F" w:rsidRPr="00F20AE1">
        <w:rPr>
          <w:lang w:val="en-GB"/>
        </w:rPr>
        <w:t>,</w:t>
      </w:r>
      <w:r w:rsidRPr="00F20AE1">
        <w:rPr>
          <w:b/>
          <w:lang w:val="en-GB"/>
        </w:rPr>
        <w:t xml:space="preserve"> </w:t>
      </w:r>
      <w:r w:rsidRPr="00F20AE1">
        <w:rPr>
          <w:lang w:val="en-GB"/>
        </w:rPr>
        <w:t>on conversion.</w:t>
      </w:r>
    </w:p>
    <w:p w14:paraId="37E4EBD4" w14:textId="5A407A4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85" w:name="_Toc422735516"/>
      <w:bookmarkStart w:id="286" w:name="_Toc460900453"/>
      <w:bookmarkStart w:id="287" w:name="_Toc8629885"/>
      <w:bookmarkStart w:id="288" w:name="_Toc8630017"/>
      <w:bookmarkStart w:id="289" w:name="_Toc68293168"/>
      <w:r w:rsidRPr="00F20AE1">
        <w:rPr>
          <w:lang w:val="en-GB"/>
        </w:rPr>
        <w:t>Control points</w:t>
      </w:r>
      <w:bookmarkEnd w:id="285"/>
      <w:bookmarkEnd w:id="286"/>
      <w:bookmarkEnd w:id="287"/>
      <w:bookmarkEnd w:id="288"/>
      <w:bookmarkEnd w:id="289"/>
    </w:p>
    <w:p w14:paraId="5396C648" w14:textId="76A0383B" w:rsidR="006B2826" w:rsidRPr="00F20AE1"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Control point (</w:t>
      </w:r>
      <w:r w:rsidR="006B2826" w:rsidRPr="00F20AE1">
        <w:rPr>
          <w:b/>
          <w:lang w:val="en-GB"/>
        </w:rPr>
        <w:t>CTRPNT</w:t>
      </w:r>
      <w:r w:rsidR="006B2826" w:rsidRPr="00F20AE1">
        <w:rPr>
          <w:lang w:val="en-GB"/>
        </w:rPr>
        <w:t>)</w:t>
      </w:r>
      <w:r w:rsidR="006B2826" w:rsidRPr="00F20AE1">
        <w:rPr>
          <w:lang w:val="en-GB"/>
        </w:rPr>
        <w:tab/>
      </w:r>
      <w:r w:rsidR="006B2826" w:rsidRPr="00F20AE1">
        <w:rPr>
          <w:lang w:val="en-GB"/>
        </w:rPr>
        <w:tab/>
        <w:t>(P)</w:t>
      </w:r>
    </w:p>
    <w:p w14:paraId="562B5C04" w14:textId="78CF3A6B" w:rsidR="00B80E6F" w:rsidRPr="00F20AE1" w:rsidRDefault="00B80E6F" w:rsidP="00C3373F">
      <w:pPr>
        <w:jc w:val="both"/>
        <w:rPr>
          <w:rFonts w:cs="Arial"/>
          <w:bCs/>
          <w:lang w:val="en-GB"/>
        </w:rPr>
      </w:pPr>
      <w:r w:rsidRPr="00F20AE1">
        <w:rPr>
          <w:rFonts w:cs="Arial"/>
          <w:bCs/>
          <w:lang w:val="en-GB"/>
        </w:rPr>
        <w:t xml:space="preserve">For S-101, it is considered that control point information is not required for the navigational ENC.  In general, therefore, </w:t>
      </w:r>
      <w:r w:rsidR="00EF3127" w:rsidRPr="00F20AE1">
        <w:rPr>
          <w:rFonts w:cs="Arial"/>
          <w:bCs/>
          <w:lang w:val="en-GB"/>
        </w:rPr>
        <w:t xml:space="preserve">encoded </w:t>
      </w:r>
      <w:r w:rsidR="00EF3127" w:rsidRPr="00F20AE1">
        <w:rPr>
          <w:rFonts w:cs="Arial"/>
          <w:b/>
          <w:bCs/>
          <w:lang w:val="en-GB"/>
        </w:rPr>
        <w:t>CTRPNT</w:t>
      </w:r>
      <w:r w:rsidR="00EF3127" w:rsidRPr="00F20AE1">
        <w:rPr>
          <w:rFonts w:cs="Arial"/>
          <w:bCs/>
          <w:lang w:val="en-GB"/>
        </w:rPr>
        <w:t xml:space="preserve"> will not convert across to S-101.  However, in certain circumstances </w:t>
      </w:r>
      <w:r w:rsidR="002D1F7D" w:rsidRPr="00F20AE1">
        <w:rPr>
          <w:rFonts w:cs="Arial"/>
          <w:bCs/>
          <w:lang w:val="en-GB"/>
        </w:rPr>
        <w:t xml:space="preserve">where a control point may be visible from seaward and therefore used as a navigational fixing mark, this information may be encoded in S-101 using a </w:t>
      </w:r>
      <w:r w:rsidR="002D1F7D" w:rsidRPr="00F20AE1">
        <w:rPr>
          <w:rFonts w:cs="Arial"/>
          <w:b/>
          <w:bCs/>
          <w:lang w:val="en-GB"/>
        </w:rPr>
        <w:t>Landmark</w:t>
      </w:r>
      <w:r w:rsidR="002D1F7D" w:rsidRPr="00F20AE1">
        <w:rPr>
          <w:rFonts w:cs="Arial"/>
          <w:bCs/>
          <w:lang w:val="en-GB"/>
        </w:rPr>
        <w:t xml:space="preserve"> feature.  During the automated conversion process, the following </w:t>
      </w:r>
      <w:r w:rsidR="00D80A24" w:rsidRPr="00F20AE1">
        <w:rPr>
          <w:rFonts w:cs="Arial"/>
          <w:b/>
          <w:bCs/>
          <w:lang w:val="en-GB"/>
        </w:rPr>
        <w:t>CTRPNT</w:t>
      </w:r>
      <w:r w:rsidR="00D80A24" w:rsidRPr="00F20AE1">
        <w:rPr>
          <w:rFonts w:cs="Arial"/>
          <w:bCs/>
          <w:lang w:val="en-GB"/>
        </w:rPr>
        <w:t xml:space="preserve">/CATCTR encoding instances will be converted to the corresponding </w:t>
      </w:r>
      <w:r w:rsidR="00D80A24" w:rsidRPr="00F20AE1">
        <w:rPr>
          <w:rFonts w:cs="Arial"/>
          <w:b/>
          <w:bCs/>
          <w:lang w:val="en-GB"/>
        </w:rPr>
        <w:t>Landmark</w:t>
      </w:r>
      <w:r w:rsidR="00D80A24" w:rsidRPr="00F20AE1">
        <w:rPr>
          <w:rFonts w:cs="Arial"/>
          <w:bCs/>
          <w:lang w:val="en-GB"/>
        </w:rPr>
        <w:t>/</w:t>
      </w:r>
      <w:r w:rsidR="00D80A24" w:rsidRPr="00F20AE1">
        <w:rPr>
          <w:rFonts w:cs="Arial"/>
          <w:b/>
          <w:bCs/>
          <w:lang w:val="en-GB"/>
        </w:rPr>
        <w:t>category of landmark</w:t>
      </w:r>
      <w:r w:rsidR="00D80A24" w:rsidRPr="00F20AE1">
        <w:rPr>
          <w:rFonts w:cs="Arial"/>
          <w:bCs/>
          <w:lang w:val="en-GB"/>
        </w:rPr>
        <w:t xml:space="preserve"> instances</w:t>
      </w:r>
      <w:r w:rsidRPr="00F20AE1">
        <w:rPr>
          <w:rFonts w:cs="Arial"/>
          <w:bCs/>
          <w:lang w:val="en-GB"/>
        </w:rPr>
        <w:t>.</w:t>
      </w:r>
    </w:p>
    <w:p w14:paraId="41011E12" w14:textId="53C0F33E" w:rsidR="00D80A24" w:rsidRPr="00F20AE1" w:rsidRDefault="00D80A24" w:rsidP="00C3373F">
      <w:pPr>
        <w:ind w:firstLine="720"/>
        <w:jc w:val="both"/>
        <w:rPr>
          <w:rFonts w:cs="Arial"/>
          <w:bCs/>
          <w:lang w:val="en-GB"/>
        </w:rPr>
      </w:pPr>
      <w:r w:rsidRPr="00F20AE1">
        <w:rPr>
          <w:rFonts w:cs="Arial"/>
          <w:bCs/>
          <w:lang w:val="en-GB"/>
        </w:rPr>
        <w:t xml:space="preserve">CATCTR = </w:t>
      </w:r>
      <w:r w:rsidRPr="00F20AE1">
        <w:rPr>
          <w:rFonts w:cs="Arial"/>
          <w:bCs/>
          <w:i/>
          <w:lang w:val="en-GB"/>
        </w:rPr>
        <w:t>1</w:t>
      </w:r>
      <w:r w:rsidR="002D076A" w:rsidRPr="00F20AE1">
        <w:rPr>
          <w:rFonts w:cs="Arial"/>
          <w:bCs/>
          <w:lang w:val="en-GB"/>
        </w:rPr>
        <w:t xml:space="preserve"> (triangulation mark</w:t>
      </w:r>
      <w:proofErr w:type="gramStart"/>
      <w:r w:rsidR="002D076A" w:rsidRPr="00F20AE1">
        <w:rPr>
          <w:rFonts w:cs="Arial"/>
          <w:bCs/>
          <w:lang w:val="en-GB"/>
        </w:rPr>
        <w:t xml:space="preserve">)  </w:t>
      </w:r>
      <w:r w:rsidRPr="00F20AE1">
        <w:rPr>
          <w:rFonts w:cs="Arial"/>
          <w:bCs/>
          <w:lang w:val="en-GB"/>
        </w:rPr>
        <w:t>-</w:t>
      </w:r>
      <w:proofErr w:type="gramEnd"/>
      <w:r w:rsidR="002D076A" w:rsidRPr="00F20AE1">
        <w:rPr>
          <w:rFonts w:cs="Arial"/>
          <w:bCs/>
          <w:lang w:val="en-GB"/>
        </w:rPr>
        <w:t xml:space="preserve">&gt;  </w:t>
      </w:r>
      <w:r w:rsidR="002D076A" w:rsidRPr="00F20AE1">
        <w:rPr>
          <w:rFonts w:cs="Arial"/>
          <w:b/>
          <w:bCs/>
          <w:lang w:val="en-GB"/>
        </w:rPr>
        <w:t>category of landmark</w:t>
      </w:r>
      <w:r w:rsidR="002D076A" w:rsidRPr="00F20AE1">
        <w:rPr>
          <w:rFonts w:cs="Arial"/>
          <w:bCs/>
          <w:lang w:val="en-GB"/>
        </w:rPr>
        <w:t xml:space="preserve"> = </w:t>
      </w:r>
      <w:r w:rsidR="002D076A" w:rsidRPr="00F20AE1">
        <w:rPr>
          <w:rFonts w:cs="Arial"/>
          <w:bCs/>
          <w:i/>
          <w:lang w:val="en-GB"/>
        </w:rPr>
        <w:t>22</w:t>
      </w:r>
      <w:r w:rsidR="002D076A" w:rsidRPr="00F20AE1">
        <w:rPr>
          <w:rFonts w:cs="Arial"/>
          <w:bCs/>
          <w:lang w:val="en-GB"/>
        </w:rPr>
        <w:t xml:space="preserve"> (triangulation mark)</w:t>
      </w:r>
    </w:p>
    <w:p w14:paraId="01FA2A14" w14:textId="48EA21C3" w:rsidR="002D076A" w:rsidRPr="00F20AE1" w:rsidRDefault="002D076A" w:rsidP="002D076A">
      <w:pPr>
        <w:spacing w:after="120"/>
        <w:ind w:firstLine="720"/>
        <w:jc w:val="both"/>
        <w:rPr>
          <w:rFonts w:cs="Arial"/>
          <w:bCs/>
          <w:lang w:val="en-GB"/>
        </w:rPr>
      </w:pPr>
      <w:r w:rsidRPr="00F20AE1">
        <w:rPr>
          <w:rFonts w:cs="Arial"/>
          <w:bCs/>
          <w:lang w:val="en-GB"/>
        </w:rPr>
        <w:t xml:space="preserve">CATCTR = </w:t>
      </w:r>
      <w:r w:rsidRPr="00F20AE1">
        <w:rPr>
          <w:rFonts w:cs="Arial"/>
          <w:bCs/>
          <w:i/>
          <w:lang w:val="en-GB"/>
        </w:rPr>
        <w:t>5</w:t>
      </w:r>
      <w:r w:rsidRPr="00F20AE1">
        <w:rPr>
          <w:rFonts w:cs="Arial"/>
          <w:bCs/>
          <w:lang w:val="en-GB"/>
        </w:rPr>
        <w:t xml:space="preserve"> (boundary mark)</w:t>
      </w:r>
      <w:r w:rsidRPr="00F20AE1">
        <w:rPr>
          <w:rFonts w:cs="Arial"/>
          <w:bCs/>
          <w:lang w:val="en-GB"/>
        </w:rPr>
        <w:tab/>
        <w:t xml:space="preserve">   -</w:t>
      </w:r>
      <w:proofErr w:type="gramStart"/>
      <w:r w:rsidRPr="00F20AE1">
        <w:rPr>
          <w:rFonts w:cs="Arial"/>
          <w:bCs/>
          <w:lang w:val="en-GB"/>
        </w:rPr>
        <w:t xml:space="preserve">&gt;  </w:t>
      </w:r>
      <w:r w:rsidRPr="00F20AE1">
        <w:rPr>
          <w:rFonts w:cs="Arial"/>
          <w:b/>
          <w:bCs/>
          <w:lang w:val="en-GB"/>
        </w:rPr>
        <w:t>category</w:t>
      </w:r>
      <w:proofErr w:type="gramEnd"/>
      <w:r w:rsidRPr="00F20AE1">
        <w:rPr>
          <w:rFonts w:cs="Arial"/>
          <w:b/>
          <w:bCs/>
          <w:lang w:val="en-GB"/>
        </w:rPr>
        <w:t xml:space="preserve"> of landmark</w:t>
      </w:r>
      <w:r w:rsidRPr="00F20AE1">
        <w:rPr>
          <w:rFonts w:cs="Arial"/>
          <w:bCs/>
          <w:lang w:val="en-GB"/>
        </w:rPr>
        <w:t xml:space="preserve"> = </w:t>
      </w:r>
      <w:r w:rsidRPr="00F20AE1">
        <w:rPr>
          <w:rFonts w:cs="Arial"/>
          <w:bCs/>
          <w:i/>
          <w:lang w:val="en-GB"/>
        </w:rPr>
        <w:t>23</w:t>
      </w:r>
      <w:r w:rsidRPr="00F20AE1">
        <w:rPr>
          <w:rFonts w:cs="Arial"/>
          <w:bCs/>
          <w:lang w:val="en-GB"/>
        </w:rPr>
        <w:t xml:space="preserve"> (boundary mark)</w:t>
      </w:r>
    </w:p>
    <w:p w14:paraId="591E18D2" w14:textId="671EFD32" w:rsidR="002D076A" w:rsidRPr="00F20AE1" w:rsidRDefault="00DF68A2" w:rsidP="002D076A">
      <w:pPr>
        <w:spacing w:after="120"/>
        <w:jc w:val="both"/>
        <w:rPr>
          <w:rFonts w:cs="Arial"/>
          <w:bCs/>
          <w:lang w:val="en-GB"/>
        </w:rPr>
      </w:pPr>
      <w:r w:rsidRPr="00F20AE1">
        <w:rPr>
          <w:lang w:val="en-GB"/>
        </w:rPr>
        <w:t xml:space="preserve">Data Producers are advised to evaluate their data holdings to ensure that any encoded </w:t>
      </w:r>
      <w:r w:rsidRPr="00F20AE1">
        <w:rPr>
          <w:b/>
          <w:lang w:val="en-GB"/>
        </w:rPr>
        <w:t>CTRPNT</w:t>
      </w:r>
      <w:r w:rsidRPr="00F20AE1">
        <w:rPr>
          <w:lang w:val="en-GB"/>
        </w:rPr>
        <w:t xml:space="preserve"> objects that may be used as a </w:t>
      </w:r>
      <w:r w:rsidRPr="00F20AE1">
        <w:rPr>
          <w:rFonts w:cs="Arial"/>
          <w:bCs/>
          <w:lang w:val="en-GB"/>
        </w:rPr>
        <w:t xml:space="preserve">navigational fixing mark are encoded as </w:t>
      </w:r>
      <w:r w:rsidRPr="00F20AE1">
        <w:rPr>
          <w:rFonts w:cs="Arial"/>
          <w:b/>
          <w:bCs/>
          <w:lang w:val="en-GB"/>
        </w:rPr>
        <w:t>CTRPNT</w:t>
      </w:r>
      <w:r w:rsidR="004E629A" w:rsidRPr="00F20AE1">
        <w:rPr>
          <w:rFonts w:cs="Arial"/>
          <w:bCs/>
          <w:lang w:val="en-GB"/>
        </w:rPr>
        <w:t xml:space="preserve"> with CATCTR = </w:t>
      </w:r>
      <w:r w:rsidR="004E629A" w:rsidRPr="00F20AE1">
        <w:rPr>
          <w:rFonts w:cs="Arial"/>
          <w:bCs/>
          <w:i/>
          <w:lang w:val="en-GB"/>
        </w:rPr>
        <w:t>1</w:t>
      </w:r>
      <w:r w:rsidR="004E629A" w:rsidRPr="00F20AE1">
        <w:rPr>
          <w:rFonts w:cs="Arial"/>
          <w:bCs/>
          <w:lang w:val="en-GB"/>
        </w:rPr>
        <w:t xml:space="preserve"> or </w:t>
      </w:r>
      <w:r w:rsidR="004E629A" w:rsidRPr="00F20AE1">
        <w:rPr>
          <w:rFonts w:cs="Arial"/>
          <w:bCs/>
          <w:i/>
          <w:lang w:val="en-GB"/>
        </w:rPr>
        <w:t>5</w:t>
      </w:r>
      <w:r w:rsidR="004E629A" w:rsidRPr="00F20AE1">
        <w:rPr>
          <w:rFonts w:cs="Arial"/>
          <w:bCs/>
          <w:lang w:val="en-GB"/>
        </w:rPr>
        <w:t xml:space="preserve">, or re-encode as a </w:t>
      </w:r>
      <w:r w:rsidR="004E629A" w:rsidRPr="00F20AE1">
        <w:rPr>
          <w:rFonts w:cs="Arial"/>
          <w:b/>
          <w:bCs/>
          <w:lang w:val="en-GB"/>
        </w:rPr>
        <w:t>LNDMRK</w:t>
      </w:r>
      <w:r w:rsidR="004E629A" w:rsidRPr="00F20AE1">
        <w:rPr>
          <w:rFonts w:cs="Arial"/>
          <w:bCs/>
          <w:lang w:val="en-GB"/>
        </w:rPr>
        <w:t xml:space="preserve"> object, prior to conversion</w:t>
      </w:r>
      <w:r w:rsidR="004E629A" w:rsidRPr="00F20AE1">
        <w:rPr>
          <w:lang w:val="en-GB"/>
        </w:rPr>
        <w:t>.</w:t>
      </w:r>
    </w:p>
    <w:p w14:paraId="20CFB235" w14:textId="2AE45F93"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90" w:name="_Toc422735518"/>
      <w:bookmarkStart w:id="291" w:name="_Toc460900454"/>
      <w:bookmarkStart w:id="292" w:name="_Toc8629886"/>
      <w:bookmarkStart w:id="293" w:name="_Toc8630018"/>
      <w:bookmarkStart w:id="294" w:name="_Toc68293169"/>
      <w:r w:rsidRPr="00F20AE1">
        <w:rPr>
          <w:lang w:val="en-GB"/>
        </w:rPr>
        <w:t>Distance marks</w:t>
      </w:r>
      <w:bookmarkEnd w:id="290"/>
      <w:bookmarkEnd w:id="291"/>
      <w:bookmarkEnd w:id="292"/>
      <w:bookmarkEnd w:id="293"/>
      <w:bookmarkEnd w:id="294"/>
    </w:p>
    <w:p w14:paraId="6BD8D272" w14:textId="133FB3A8" w:rsidR="006B2826" w:rsidRPr="00F20AE1"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Distance mark (</w:t>
      </w:r>
      <w:r w:rsidR="006B2826" w:rsidRPr="00F20AE1">
        <w:rPr>
          <w:b/>
          <w:lang w:val="en-GB"/>
        </w:rPr>
        <w:t>DISMAR</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
    <w:p w14:paraId="71999BF6" w14:textId="52769065" w:rsidR="00C30EF2" w:rsidRPr="00F20AE1"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Distance </w:t>
      </w:r>
      <w:r w:rsidR="00D53961" w:rsidRPr="00F20AE1">
        <w:rPr>
          <w:b/>
          <w:lang w:val="en-GB"/>
        </w:rPr>
        <w:t>M</w:t>
      </w:r>
      <w:r w:rsidRPr="00F20AE1">
        <w:rPr>
          <w:b/>
          <w:lang w:val="en-GB"/>
        </w:rPr>
        <w:t>ark</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8.9)</w:t>
      </w:r>
    </w:p>
    <w:p w14:paraId="69037B35" w14:textId="20471C2C" w:rsidR="00C30EF2" w:rsidRPr="00F20AE1"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DISMAR</w:t>
      </w:r>
      <w:r w:rsidRPr="00F20AE1">
        <w:rPr>
          <w:lang w:val="en-GB"/>
        </w:rPr>
        <w:t xml:space="preserve"> and its binding attributes will be populated automatically against the S-101 feature </w:t>
      </w:r>
      <w:r w:rsidRPr="00F20AE1">
        <w:rPr>
          <w:b/>
          <w:lang w:val="en-GB"/>
        </w:rPr>
        <w:t xml:space="preserve">Distance Mark </w:t>
      </w:r>
      <w:r w:rsidRPr="00F20AE1">
        <w:rPr>
          <w:lang w:val="en-GB"/>
        </w:rPr>
        <w:t>during the automated conversion process.  However the following exceptions apply:</w:t>
      </w:r>
    </w:p>
    <w:p w14:paraId="459AA10E" w14:textId="6BF93DB5" w:rsidR="00C30EF2" w:rsidRPr="00F20AE1" w:rsidRDefault="00F6431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lastRenderedPageBreak/>
        <w:t xml:space="preserve">In S-57, the value of the measured distance and its unit of measurement is encoded using the attribute INFORM.  In S-101 a new complex attribute </w:t>
      </w:r>
      <w:r w:rsidRPr="00F20AE1">
        <w:rPr>
          <w:b/>
          <w:lang w:val="en-GB"/>
        </w:rPr>
        <w:t>measured distance value</w:t>
      </w:r>
      <w:r w:rsidRPr="00F20AE1">
        <w:rPr>
          <w:lang w:val="en-GB"/>
        </w:rPr>
        <w:t xml:space="preserve"> having sub-attributes </w:t>
      </w:r>
      <w:r w:rsidRPr="00F20AE1">
        <w:rPr>
          <w:b/>
          <w:lang w:val="en-GB"/>
        </w:rPr>
        <w:t>distance unit of measurement</w:t>
      </w:r>
      <w:r w:rsidRPr="00F20AE1">
        <w:rPr>
          <w:lang w:val="en-GB"/>
        </w:rPr>
        <w:t xml:space="preserve"> and </w:t>
      </w:r>
      <w:r w:rsidRPr="00F20AE1">
        <w:rPr>
          <w:b/>
          <w:lang w:val="en-GB"/>
        </w:rPr>
        <w:t>waterway distance</w:t>
      </w:r>
      <w:r w:rsidRPr="00F20AE1">
        <w:rPr>
          <w:lang w:val="en-GB"/>
        </w:rPr>
        <w:t xml:space="preserve"> has been introduced to encode this information.  The complex also includes an optional sub-attribute</w:t>
      </w:r>
      <w:r w:rsidRPr="00F20AE1">
        <w:rPr>
          <w:b/>
          <w:lang w:val="en-GB"/>
        </w:rPr>
        <w:t xml:space="preserve"> reference location</w:t>
      </w:r>
      <w:r w:rsidRPr="00F20AE1">
        <w:rPr>
          <w:lang w:val="en-GB"/>
        </w:rPr>
        <w:t xml:space="preserve"> to encode the reference location from which the distance is measured, if required</w:t>
      </w:r>
      <w:r w:rsidR="00C30EF2" w:rsidRPr="00F20AE1">
        <w:rPr>
          <w:lang w:val="en-GB"/>
        </w:rPr>
        <w:t>.</w:t>
      </w:r>
      <w:r w:rsidR="00514EF9" w:rsidRPr="00F20AE1">
        <w:rPr>
          <w:lang w:val="en-GB"/>
        </w:rPr>
        <w:t xml:space="preserve">  </w:t>
      </w:r>
      <w:commentRangeStart w:id="295"/>
      <w:r w:rsidR="00514EF9" w:rsidRPr="00F20AE1">
        <w:rPr>
          <w:lang w:val="en-GB"/>
        </w:rPr>
        <w:t xml:space="preserve">During the automated conversion process, encoders will be prompted to populate </w:t>
      </w:r>
      <w:r w:rsidR="00514EF9" w:rsidRPr="00F20AE1">
        <w:rPr>
          <w:b/>
          <w:lang w:val="en-GB"/>
        </w:rPr>
        <w:t>distance unit of measurement</w:t>
      </w:r>
      <w:r w:rsidR="00514EF9" w:rsidRPr="00F20AE1">
        <w:rPr>
          <w:lang w:val="en-GB"/>
        </w:rPr>
        <w:t xml:space="preserve"> and </w:t>
      </w:r>
      <w:r w:rsidR="00514EF9" w:rsidRPr="00F20AE1">
        <w:rPr>
          <w:b/>
          <w:lang w:val="en-GB"/>
        </w:rPr>
        <w:t>waterway distance</w:t>
      </w:r>
      <w:r w:rsidR="00514EF9" w:rsidRPr="00F20AE1">
        <w:rPr>
          <w:lang w:val="en-GB"/>
        </w:rPr>
        <w:t xml:space="preserve"> based on the text included in INFORM for the </w:t>
      </w:r>
      <w:r w:rsidR="00514EF9" w:rsidRPr="00F20AE1">
        <w:rPr>
          <w:b/>
          <w:lang w:val="en-GB"/>
        </w:rPr>
        <w:t>DISMAR</w:t>
      </w:r>
      <w:r w:rsidR="00514EF9" w:rsidRPr="00F20AE1">
        <w:rPr>
          <w:lang w:val="en-GB"/>
        </w:rPr>
        <w:t xml:space="preserve"> object</w:t>
      </w:r>
      <w:r w:rsidR="009E5294" w:rsidRPr="00F20AE1">
        <w:rPr>
          <w:lang w:val="en-GB"/>
        </w:rPr>
        <w:t xml:space="preserve">, noting that an associated instance of the </w:t>
      </w:r>
      <w:r w:rsidR="009E5294" w:rsidRPr="00F20AE1">
        <w:rPr>
          <w:b/>
          <w:lang w:val="en-GB"/>
        </w:rPr>
        <w:t>Nautical Information</w:t>
      </w:r>
      <w:r w:rsidR="009E5294" w:rsidRPr="00F20AE1">
        <w:rPr>
          <w:lang w:val="en-GB"/>
        </w:rPr>
        <w:t xml:space="preserve"> feature will not be created in this case (see clause 2.3)</w:t>
      </w:r>
      <w:r w:rsidR="00514EF9" w:rsidRPr="00F20AE1">
        <w:rPr>
          <w:lang w:val="en-GB"/>
        </w:rPr>
        <w:t>.</w:t>
      </w:r>
      <w:commentRangeEnd w:id="295"/>
      <w:r w:rsidR="00514EF9" w:rsidRPr="00F20AE1">
        <w:rPr>
          <w:rStyle w:val="CommentReference"/>
          <w:rFonts w:ascii="Garamond" w:hAnsi="Garamond"/>
          <w:lang w:val="en-GB" w:eastAsia="en-US"/>
        </w:rPr>
        <w:commentReference w:id="295"/>
      </w:r>
    </w:p>
    <w:p w14:paraId="572FA7E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96" w:name="_Toc422735520"/>
      <w:bookmarkStart w:id="297" w:name="_Toc460900455"/>
      <w:bookmarkStart w:id="298" w:name="_Toc8629887"/>
      <w:bookmarkStart w:id="299" w:name="_Toc8630019"/>
      <w:bookmarkStart w:id="300" w:name="_Toc68293170"/>
      <w:r w:rsidRPr="00F20AE1">
        <w:rPr>
          <w:lang w:val="en-GB"/>
        </w:rPr>
        <w:t>Coastline</w:t>
      </w:r>
      <w:bookmarkEnd w:id="296"/>
      <w:bookmarkEnd w:id="297"/>
      <w:bookmarkEnd w:id="298"/>
      <w:bookmarkEnd w:id="299"/>
      <w:bookmarkEnd w:id="300"/>
    </w:p>
    <w:p w14:paraId="61660309" w14:textId="2E2A573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01" w:name="_Toc422735522"/>
      <w:bookmarkStart w:id="302" w:name="_Toc460900456"/>
      <w:bookmarkStart w:id="303" w:name="_Toc8629888"/>
      <w:bookmarkStart w:id="304" w:name="_Toc8630020"/>
      <w:bookmarkStart w:id="305" w:name="_Toc68293171"/>
      <w:r w:rsidRPr="00F20AE1">
        <w:rPr>
          <w:lang w:val="en-GB"/>
        </w:rPr>
        <w:t>Natural coastline</w:t>
      </w:r>
      <w:bookmarkEnd w:id="301"/>
      <w:bookmarkEnd w:id="302"/>
      <w:bookmarkEnd w:id="303"/>
      <w:bookmarkEnd w:id="304"/>
      <w:bookmarkEnd w:id="305"/>
    </w:p>
    <w:p w14:paraId="218F592C" w14:textId="29601D57" w:rsidR="006B2826" w:rsidRPr="00F20AE1"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Coastline (</w:t>
      </w:r>
      <w:r w:rsidR="006B2826" w:rsidRPr="00F20AE1">
        <w:rPr>
          <w:b/>
          <w:lang w:val="en-GB"/>
        </w:rPr>
        <w:t>COALNE</w:t>
      </w:r>
      <w:r w:rsidR="006B2826" w:rsidRPr="00F20AE1">
        <w:rPr>
          <w:lang w:val="en-GB"/>
        </w:rPr>
        <w:t>)</w:t>
      </w:r>
      <w:r w:rsidR="006B2826" w:rsidRPr="00F20AE1">
        <w:rPr>
          <w:lang w:val="en-GB"/>
        </w:rPr>
        <w:tab/>
      </w:r>
      <w:r w:rsidR="006B2826" w:rsidRPr="00F20AE1">
        <w:rPr>
          <w:lang w:val="en-GB"/>
        </w:rPr>
        <w:tab/>
      </w:r>
      <w:r w:rsidR="006B2826" w:rsidRPr="00F20AE1">
        <w:rPr>
          <w:lang w:val="en-GB"/>
        </w:rPr>
        <w:tab/>
        <w:t>(L)</w:t>
      </w:r>
    </w:p>
    <w:p w14:paraId="0FFCCB36" w14:textId="48688A02" w:rsidR="00D53961" w:rsidRPr="00F20AE1"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Coastline</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w:t>
      </w:r>
      <w:r w:rsidR="004829B2" w:rsidRPr="00F20AE1">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5.3)</w:t>
      </w:r>
    </w:p>
    <w:p w14:paraId="0CC2EF6E" w14:textId="40D47D8B" w:rsidR="0048166C" w:rsidRPr="00F20AE1" w:rsidRDefault="0048166C" w:rsidP="0036103E">
      <w:pPr>
        <w:spacing w:after="120"/>
        <w:jc w:val="both"/>
        <w:rPr>
          <w:lang w:val="en-GB"/>
        </w:rPr>
      </w:pPr>
      <w:r w:rsidRPr="00F20AE1">
        <w:rPr>
          <w:lang w:val="en-GB"/>
        </w:rPr>
        <w:t xml:space="preserve">All instances of encoding of the S-57 Feature object </w:t>
      </w:r>
      <w:r w:rsidR="000E31B6" w:rsidRPr="00F20AE1">
        <w:rPr>
          <w:b/>
          <w:lang w:val="en-GB"/>
        </w:rPr>
        <w:t>COALNE</w:t>
      </w:r>
      <w:r w:rsidRPr="00F20AE1">
        <w:rPr>
          <w:lang w:val="en-GB"/>
        </w:rPr>
        <w:t xml:space="preserve"> and its binding attributes will be populated automatically against the S-101 feature </w:t>
      </w:r>
      <w:r w:rsidR="000E31B6" w:rsidRPr="00F20AE1">
        <w:rPr>
          <w:b/>
          <w:lang w:val="en-GB"/>
        </w:rPr>
        <w:t>Coastline</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0E31B6" w:rsidRPr="00F20AE1">
        <w:rPr>
          <w:b/>
          <w:lang w:val="en-GB"/>
        </w:rPr>
        <w:t>Coastline</w:t>
      </w:r>
      <w:r w:rsidRPr="00F20AE1">
        <w:rPr>
          <w:lang w:val="en-GB"/>
        </w:rPr>
        <w:t xml:space="preserve"> in S-101:</w:t>
      </w:r>
    </w:p>
    <w:p w14:paraId="328DD50F" w14:textId="0CD8F313" w:rsidR="002B47BD" w:rsidRPr="00F20AE1" w:rsidRDefault="0048166C" w:rsidP="0048166C">
      <w:pPr>
        <w:spacing w:after="120"/>
        <w:jc w:val="both"/>
        <w:rPr>
          <w:lang w:val="en-GB"/>
        </w:rPr>
      </w:pPr>
      <w:proofErr w:type="gramStart"/>
      <w:r w:rsidRPr="00F20AE1">
        <w:rPr>
          <w:b/>
          <w:lang w:val="en-GB"/>
        </w:rPr>
        <w:t>category</w:t>
      </w:r>
      <w:proofErr w:type="gramEnd"/>
      <w:r w:rsidRPr="00F20AE1">
        <w:rPr>
          <w:b/>
          <w:lang w:val="en-GB"/>
        </w:rPr>
        <w:t xml:space="preserve"> of coastline</w:t>
      </w:r>
      <w:r w:rsidRPr="00F20AE1">
        <w:rPr>
          <w:lang w:val="en-GB"/>
        </w:rPr>
        <w:tab/>
      </w:r>
      <w:r w:rsidR="002B47BD" w:rsidRPr="00F20AE1">
        <w:rPr>
          <w:lang w:val="en-GB"/>
        </w:rPr>
        <w:t>(CATCOA)</w:t>
      </w:r>
    </w:p>
    <w:p w14:paraId="2D67FDCB" w14:textId="0078DDC0" w:rsidR="0048166C" w:rsidRPr="00F20AE1" w:rsidRDefault="0048166C" w:rsidP="0048166C">
      <w:pPr>
        <w:spacing w:after="120"/>
        <w:jc w:val="both"/>
        <w:rPr>
          <w:lang w:val="en-GB"/>
        </w:rPr>
      </w:pPr>
      <w:proofErr w:type="gramStart"/>
      <w:r w:rsidRPr="00F20AE1">
        <w:rPr>
          <w:b/>
          <w:lang w:val="en-GB"/>
        </w:rPr>
        <w:t>colour</w:t>
      </w:r>
      <w:proofErr w:type="gramEnd"/>
      <w:r w:rsidR="002B47BD" w:rsidRPr="00F20AE1">
        <w:rPr>
          <w:lang w:val="en-GB"/>
        </w:rPr>
        <w:tab/>
      </w:r>
      <w:r w:rsidR="002B47BD" w:rsidRPr="00F20AE1">
        <w:rPr>
          <w:lang w:val="en-GB"/>
        </w:rPr>
        <w:tab/>
      </w:r>
      <w:r w:rsidR="002B47BD" w:rsidRPr="00F20AE1">
        <w:rPr>
          <w:lang w:val="en-GB"/>
        </w:rPr>
        <w:tab/>
        <w:t>(COLOUR)</w:t>
      </w:r>
    </w:p>
    <w:p w14:paraId="7390AF0F" w14:textId="3F4F7CC3" w:rsidR="00F962CB" w:rsidRPr="00F20AE1" w:rsidRDefault="0048166C" w:rsidP="000E31B6">
      <w:pPr>
        <w:jc w:val="both"/>
        <w:rPr>
          <w:rFonts w:cs="Arial"/>
          <w:lang w:val="en-GB"/>
        </w:rPr>
      </w:pPr>
      <w:r w:rsidRPr="00F20AE1">
        <w:rPr>
          <w:rFonts w:cs="Arial"/>
          <w:bCs/>
          <w:lang w:val="en-GB"/>
        </w:rPr>
        <w:t>See S-101 DCEG clause 5.</w:t>
      </w:r>
      <w:r w:rsidR="000E31B6" w:rsidRPr="00F20AE1">
        <w:rPr>
          <w:rFonts w:cs="Arial"/>
          <w:bCs/>
          <w:lang w:val="en-GB"/>
        </w:rPr>
        <w:t>3</w:t>
      </w:r>
      <w:r w:rsidRPr="00F20AE1">
        <w:rPr>
          <w:rFonts w:cs="Arial"/>
          <w:bCs/>
          <w:lang w:val="en-GB"/>
        </w:rPr>
        <w:t xml:space="preserve"> for the listings of allowable values.  Values populated in S-57 for these attributes other than the allowable values will</w:t>
      </w:r>
      <w:r w:rsidRPr="00F20AE1">
        <w:rPr>
          <w:lang w:val="en-GB"/>
        </w:rPr>
        <w:t xml:space="preserve"> not be converted across to S-101</w:t>
      </w:r>
      <w:r w:rsidR="00DB680F" w:rsidRPr="00F20AE1">
        <w:rPr>
          <w:lang w:val="en-GB"/>
        </w:rPr>
        <w:t>, with the following exceptions:</w:t>
      </w:r>
    </w:p>
    <w:p w14:paraId="51F492DF" w14:textId="1D58F8E8" w:rsidR="005F2149" w:rsidRPr="00F20AE1" w:rsidRDefault="00DB680F" w:rsidP="00C93144">
      <w:pPr>
        <w:pStyle w:val="ListParagraph"/>
        <w:numPr>
          <w:ilvl w:val="0"/>
          <w:numId w:val="20"/>
        </w:numPr>
        <w:ind w:left="284" w:hanging="284"/>
        <w:jc w:val="both"/>
        <w:rPr>
          <w:rFonts w:cs="Arial"/>
          <w:bCs/>
          <w:lang w:val="en-GB"/>
        </w:rPr>
      </w:pPr>
      <w:r w:rsidRPr="00F20AE1">
        <w:rPr>
          <w:lang w:val="en-GB"/>
        </w:rPr>
        <w:t xml:space="preserve">The attribute </w:t>
      </w:r>
      <w:r w:rsidR="005F2149" w:rsidRPr="00F20AE1">
        <w:rPr>
          <w:b/>
          <w:lang w:val="en-GB"/>
        </w:rPr>
        <w:t>nature of surface</w:t>
      </w:r>
      <w:r w:rsidR="005F2149" w:rsidRPr="00F20AE1">
        <w:rPr>
          <w:lang w:val="en-GB"/>
        </w:rPr>
        <w:t xml:space="preserve"> has been included as an allowable attribute for </w:t>
      </w:r>
      <w:r w:rsidR="005F2149" w:rsidRPr="00F20AE1">
        <w:rPr>
          <w:b/>
          <w:lang w:val="en-GB"/>
        </w:rPr>
        <w:t>Coastline</w:t>
      </w:r>
      <w:r w:rsidR="005F2149" w:rsidRPr="00F20AE1">
        <w:rPr>
          <w:lang w:val="en-GB"/>
        </w:rPr>
        <w:t xml:space="preserve"> in S-101.  </w:t>
      </w:r>
      <w:r w:rsidR="005F2149" w:rsidRPr="00F20AE1">
        <w:rPr>
          <w:rFonts w:cs="Arial"/>
          <w:bCs/>
          <w:lang w:val="en-GB"/>
        </w:rPr>
        <w:t xml:space="preserve">During the automated conversion process, the following </w:t>
      </w:r>
      <w:r w:rsidR="005F2149" w:rsidRPr="00F20AE1">
        <w:rPr>
          <w:rFonts w:cs="Arial"/>
          <w:b/>
          <w:bCs/>
          <w:lang w:val="en-GB"/>
        </w:rPr>
        <w:t>COALNE</w:t>
      </w:r>
      <w:r w:rsidR="005F2149" w:rsidRPr="00F20AE1">
        <w:rPr>
          <w:rFonts w:cs="Arial"/>
          <w:bCs/>
          <w:lang w:val="en-GB"/>
        </w:rPr>
        <w:t xml:space="preserve">/CATCOA encoding instances will be converted to the corresponding </w:t>
      </w:r>
      <w:r w:rsidR="005F2149" w:rsidRPr="00F20AE1">
        <w:rPr>
          <w:rFonts w:cs="Arial"/>
          <w:b/>
          <w:bCs/>
          <w:lang w:val="en-GB"/>
        </w:rPr>
        <w:t>Coastline</w:t>
      </w:r>
      <w:r w:rsidR="005F2149" w:rsidRPr="00F20AE1">
        <w:rPr>
          <w:rFonts w:cs="Arial"/>
          <w:bCs/>
          <w:lang w:val="en-GB"/>
        </w:rPr>
        <w:t>/</w:t>
      </w:r>
      <w:r w:rsidR="005F2149" w:rsidRPr="00F20AE1">
        <w:rPr>
          <w:rFonts w:cs="Arial"/>
          <w:b/>
          <w:bCs/>
          <w:lang w:val="en-GB"/>
        </w:rPr>
        <w:t>nature of surface</w:t>
      </w:r>
      <w:r w:rsidR="005F2149" w:rsidRPr="00F20AE1">
        <w:rPr>
          <w:rFonts w:cs="Arial"/>
          <w:bCs/>
          <w:lang w:val="en-GB"/>
        </w:rPr>
        <w:t xml:space="preserve"> instances.</w:t>
      </w:r>
    </w:p>
    <w:p w14:paraId="2EB34F4D" w14:textId="624EA624" w:rsidR="005F2149" w:rsidRPr="00F20AE1" w:rsidRDefault="005F2149" w:rsidP="00C3373F">
      <w:pPr>
        <w:ind w:firstLine="720"/>
        <w:jc w:val="both"/>
        <w:rPr>
          <w:rFonts w:cs="Arial"/>
          <w:bCs/>
          <w:lang w:val="en-GB"/>
        </w:rPr>
      </w:pPr>
      <w:r w:rsidRPr="00F20AE1">
        <w:rPr>
          <w:rFonts w:cs="Arial"/>
          <w:bCs/>
          <w:lang w:val="en-GB"/>
        </w:rPr>
        <w:t xml:space="preserve">CATCOA = </w:t>
      </w:r>
      <w:r w:rsidRPr="00F20AE1">
        <w:rPr>
          <w:rFonts w:cs="Arial"/>
          <w:bCs/>
          <w:i/>
          <w:lang w:val="en-GB"/>
        </w:rPr>
        <w:t>3</w:t>
      </w:r>
      <w:r w:rsidRPr="00F20AE1">
        <w:rPr>
          <w:rFonts w:cs="Arial"/>
          <w:bCs/>
          <w:lang w:val="en-GB"/>
        </w:rPr>
        <w:t xml:space="preserve"> (sandy shore)  </w:t>
      </w:r>
      <w:r w:rsidR="001B7675" w:rsidRPr="00F20AE1">
        <w:rPr>
          <w:rFonts w:cs="Arial"/>
          <w:bCs/>
          <w:lang w:val="en-GB"/>
        </w:rPr>
        <w:t xml:space="preserve"> </w:t>
      </w:r>
      <w:r w:rsidRPr="00F20AE1">
        <w:rPr>
          <w:rFonts w:cs="Arial"/>
          <w:bCs/>
          <w:lang w:val="en-GB"/>
        </w:rPr>
        <w:t>-</w:t>
      </w:r>
      <w:proofErr w:type="gramStart"/>
      <w:r w:rsidRPr="00F20AE1">
        <w:rPr>
          <w:rFonts w:cs="Arial"/>
          <w:bCs/>
          <w:lang w:val="en-GB"/>
        </w:rPr>
        <w:t xml:space="preserve">&gt;  </w:t>
      </w:r>
      <w:r w:rsidRPr="00F20AE1">
        <w:rPr>
          <w:b/>
          <w:lang w:val="en-GB"/>
        </w:rPr>
        <w:t>nature</w:t>
      </w:r>
      <w:proofErr w:type="gramEnd"/>
      <w:r w:rsidRPr="00F20AE1">
        <w:rPr>
          <w:b/>
          <w:lang w:val="en-GB"/>
        </w:rPr>
        <w:t xml:space="preserve"> of surface</w:t>
      </w:r>
      <w:r w:rsidRPr="00F20AE1">
        <w:rPr>
          <w:rFonts w:cs="Arial"/>
          <w:bCs/>
          <w:lang w:val="en-GB"/>
        </w:rPr>
        <w:t xml:space="preserve"> = </w:t>
      </w:r>
      <w:r w:rsidRPr="00F20AE1">
        <w:rPr>
          <w:rFonts w:cs="Arial"/>
          <w:bCs/>
          <w:i/>
          <w:lang w:val="en-GB"/>
        </w:rPr>
        <w:t>4</w:t>
      </w:r>
      <w:r w:rsidRPr="00F20AE1">
        <w:rPr>
          <w:rFonts w:cs="Arial"/>
          <w:bCs/>
          <w:lang w:val="en-GB"/>
        </w:rPr>
        <w:t xml:space="preserve"> (sand)</w:t>
      </w:r>
    </w:p>
    <w:p w14:paraId="3F1F9236" w14:textId="047A48FC" w:rsidR="00DB680F" w:rsidRPr="00F20AE1" w:rsidRDefault="005F214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001B7675" w:rsidRPr="00F20AE1">
        <w:rPr>
          <w:rFonts w:cs="Arial"/>
          <w:bCs/>
          <w:i/>
          <w:lang w:val="en-GB"/>
        </w:rPr>
        <w:t>4</w:t>
      </w:r>
      <w:r w:rsidRPr="00F20AE1">
        <w:rPr>
          <w:rFonts w:cs="Arial"/>
          <w:bCs/>
          <w:lang w:val="en-GB"/>
        </w:rPr>
        <w:t xml:space="preserve"> (</w:t>
      </w:r>
      <w:r w:rsidR="001B7675" w:rsidRPr="00F20AE1">
        <w:rPr>
          <w:rFonts w:cs="Arial"/>
          <w:bCs/>
          <w:lang w:val="en-GB"/>
        </w:rPr>
        <w:t>stony shore</w:t>
      </w:r>
      <w:r w:rsidRPr="00F20AE1">
        <w:rPr>
          <w:rFonts w:cs="Arial"/>
          <w:bCs/>
          <w:lang w:val="en-GB"/>
        </w:rPr>
        <w:t>)</w:t>
      </w:r>
      <w:r w:rsidRPr="00F20AE1">
        <w:rPr>
          <w:rFonts w:cs="Arial"/>
          <w:bCs/>
          <w:lang w:val="en-GB"/>
        </w:rPr>
        <w:tab/>
        <w:t xml:space="preserve">   </w:t>
      </w:r>
      <w:r w:rsidR="001B7675" w:rsidRPr="00F20AE1">
        <w:rPr>
          <w:rFonts w:cs="Arial"/>
          <w:bCs/>
          <w:lang w:val="en-GB"/>
        </w:rPr>
        <w:t xml:space="preserve"> </w:t>
      </w:r>
      <w:r w:rsidRPr="00F20AE1">
        <w:rPr>
          <w:rFonts w:cs="Arial"/>
          <w:bCs/>
          <w:lang w:val="en-GB"/>
        </w:rPr>
        <w:t>-</w:t>
      </w:r>
      <w:proofErr w:type="gramStart"/>
      <w:r w:rsidRPr="00F20AE1">
        <w:rPr>
          <w:rFonts w:cs="Arial"/>
          <w:bCs/>
          <w:lang w:val="en-GB"/>
        </w:rPr>
        <w:t xml:space="preserve">&gt;  </w:t>
      </w:r>
      <w:r w:rsidR="001B7675" w:rsidRPr="00F20AE1">
        <w:rPr>
          <w:b/>
          <w:lang w:val="en-GB"/>
        </w:rPr>
        <w:t>nature</w:t>
      </w:r>
      <w:proofErr w:type="gramEnd"/>
      <w:r w:rsidR="001B7675" w:rsidRPr="00F20AE1">
        <w:rPr>
          <w:b/>
          <w:lang w:val="en-GB"/>
        </w:rPr>
        <w:t xml:space="preserve"> of surface</w:t>
      </w:r>
      <w:r w:rsidRPr="00F20AE1">
        <w:rPr>
          <w:rFonts w:cs="Arial"/>
          <w:bCs/>
          <w:lang w:val="en-GB"/>
        </w:rPr>
        <w:t xml:space="preserve"> = </w:t>
      </w:r>
      <w:r w:rsidR="001B7675" w:rsidRPr="00F20AE1">
        <w:rPr>
          <w:rFonts w:cs="Arial"/>
          <w:bCs/>
          <w:i/>
          <w:lang w:val="en-GB"/>
        </w:rPr>
        <w:t>5</w:t>
      </w:r>
      <w:r w:rsidRPr="00F20AE1">
        <w:rPr>
          <w:rFonts w:cs="Arial"/>
          <w:bCs/>
          <w:lang w:val="en-GB"/>
        </w:rPr>
        <w:t xml:space="preserve"> (</w:t>
      </w:r>
      <w:r w:rsidR="001B7675" w:rsidRPr="00F20AE1">
        <w:rPr>
          <w:rFonts w:cs="Arial"/>
          <w:bCs/>
          <w:lang w:val="en-GB"/>
        </w:rPr>
        <w:t>stone</w:t>
      </w:r>
      <w:r w:rsidRPr="00F20AE1">
        <w:rPr>
          <w:rFonts w:cs="Arial"/>
          <w:bCs/>
          <w:lang w:val="en-GB"/>
        </w:rPr>
        <w:t>)</w:t>
      </w:r>
    </w:p>
    <w:p w14:paraId="050AFD11" w14:textId="6DEF78A6" w:rsidR="001B7675" w:rsidRPr="00F20AE1" w:rsidRDefault="001B7675"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Pr="00F20AE1">
        <w:rPr>
          <w:rFonts w:cs="Arial"/>
          <w:bCs/>
          <w:i/>
          <w:lang w:val="en-GB"/>
        </w:rPr>
        <w:t>5</w:t>
      </w:r>
      <w:r w:rsidRPr="00F20AE1">
        <w:rPr>
          <w:rFonts w:cs="Arial"/>
          <w:bCs/>
          <w:lang w:val="en-GB"/>
        </w:rPr>
        <w:t xml:space="preserve"> (shingly shore</w:t>
      </w:r>
      <w:proofErr w:type="gramStart"/>
      <w:r w:rsidRPr="00F20AE1">
        <w:rPr>
          <w:rFonts w:cs="Arial"/>
          <w:bCs/>
          <w:lang w:val="en-GB"/>
        </w:rPr>
        <w:t>)  -</w:t>
      </w:r>
      <w:proofErr w:type="gramEnd"/>
      <w:r w:rsidRPr="00F20AE1">
        <w:rPr>
          <w:rFonts w:cs="Arial"/>
          <w:bCs/>
          <w:lang w:val="en-GB"/>
        </w:rPr>
        <w:t xml:space="preserve">&gt;  </w:t>
      </w:r>
      <w:r w:rsidRPr="00F20AE1">
        <w:rPr>
          <w:b/>
          <w:lang w:val="en-GB"/>
        </w:rPr>
        <w:t>nature of surface</w:t>
      </w:r>
      <w:r w:rsidRPr="00F20AE1">
        <w:rPr>
          <w:rFonts w:cs="Arial"/>
          <w:bCs/>
          <w:lang w:val="en-GB"/>
        </w:rPr>
        <w:t xml:space="preserve"> = </w:t>
      </w:r>
      <w:r w:rsidRPr="00F20AE1">
        <w:rPr>
          <w:rFonts w:cs="Arial"/>
          <w:bCs/>
          <w:i/>
          <w:lang w:val="en-GB"/>
        </w:rPr>
        <w:t>7</w:t>
      </w:r>
      <w:r w:rsidRPr="00F20AE1">
        <w:rPr>
          <w:rFonts w:cs="Arial"/>
          <w:bCs/>
          <w:lang w:val="en-GB"/>
        </w:rPr>
        <w:t xml:space="preserve"> (pebbles)</w:t>
      </w:r>
    </w:p>
    <w:p w14:paraId="014A1E78" w14:textId="52E3D2C3" w:rsidR="001B7675" w:rsidRPr="00F20AE1" w:rsidRDefault="001B7675"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004829B2" w:rsidRPr="00F20AE1">
        <w:rPr>
          <w:rFonts w:cs="Arial"/>
          <w:bCs/>
          <w:i/>
          <w:lang w:val="en-GB"/>
        </w:rPr>
        <w:t>9</w:t>
      </w:r>
      <w:r w:rsidRPr="00F20AE1">
        <w:rPr>
          <w:rFonts w:cs="Arial"/>
          <w:bCs/>
          <w:lang w:val="en-GB"/>
        </w:rPr>
        <w:t xml:space="preserve"> (</w:t>
      </w:r>
      <w:r w:rsidR="004829B2" w:rsidRPr="00F20AE1">
        <w:rPr>
          <w:rFonts w:cs="Arial"/>
          <w:bCs/>
          <w:lang w:val="en-GB"/>
        </w:rPr>
        <w:t>coral reef</w:t>
      </w:r>
      <w:r w:rsidRPr="00F20AE1">
        <w:rPr>
          <w:rFonts w:cs="Arial"/>
          <w:bCs/>
          <w:lang w:val="en-GB"/>
        </w:rPr>
        <w:t>)</w:t>
      </w:r>
      <w:r w:rsidRPr="00F20AE1">
        <w:rPr>
          <w:rFonts w:cs="Arial"/>
          <w:bCs/>
          <w:lang w:val="en-GB"/>
        </w:rPr>
        <w:tab/>
        <w:t xml:space="preserve">    -</w:t>
      </w:r>
      <w:proofErr w:type="gramStart"/>
      <w:r w:rsidRPr="00F20AE1">
        <w:rPr>
          <w:rFonts w:cs="Arial"/>
          <w:bCs/>
          <w:lang w:val="en-GB"/>
        </w:rPr>
        <w:t xml:space="preserve">&gt;  </w:t>
      </w:r>
      <w:r w:rsidRPr="00F20AE1">
        <w:rPr>
          <w:b/>
          <w:lang w:val="en-GB"/>
        </w:rPr>
        <w:t>nature</w:t>
      </w:r>
      <w:proofErr w:type="gramEnd"/>
      <w:r w:rsidRPr="00F20AE1">
        <w:rPr>
          <w:b/>
          <w:lang w:val="en-GB"/>
        </w:rPr>
        <w:t xml:space="preserve"> of surface</w:t>
      </w:r>
      <w:r w:rsidRPr="00F20AE1">
        <w:rPr>
          <w:rFonts w:cs="Arial"/>
          <w:bCs/>
          <w:lang w:val="en-GB"/>
        </w:rPr>
        <w:t xml:space="preserve"> = </w:t>
      </w:r>
      <w:r w:rsidR="004829B2" w:rsidRPr="00F20AE1">
        <w:rPr>
          <w:rFonts w:cs="Arial"/>
          <w:bCs/>
          <w:i/>
          <w:lang w:val="en-GB"/>
        </w:rPr>
        <w:t>14</w:t>
      </w:r>
      <w:r w:rsidRPr="00F20AE1">
        <w:rPr>
          <w:rFonts w:cs="Arial"/>
          <w:bCs/>
          <w:lang w:val="en-GB"/>
        </w:rPr>
        <w:t xml:space="preserve"> (</w:t>
      </w:r>
      <w:r w:rsidR="004829B2" w:rsidRPr="00F20AE1">
        <w:rPr>
          <w:rFonts w:cs="Arial"/>
          <w:bCs/>
          <w:lang w:val="en-GB"/>
        </w:rPr>
        <w:t>coral</w:t>
      </w:r>
      <w:r w:rsidRPr="00F20AE1">
        <w:rPr>
          <w:rFonts w:cs="Arial"/>
          <w:bCs/>
          <w:lang w:val="en-GB"/>
        </w:rPr>
        <w:t>)</w:t>
      </w:r>
    </w:p>
    <w:p w14:paraId="2D0550E2" w14:textId="4C4188BC" w:rsidR="004829B2" w:rsidRPr="00F20AE1" w:rsidRDefault="004829B2" w:rsidP="002F7F75">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Pr="00F20AE1">
        <w:rPr>
          <w:rFonts w:cs="Arial"/>
          <w:bCs/>
          <w:i/>
          <w:lang w:val="en-GB"/>
        </w:rPr>
        <w:t>11</w:t>
      </w:r>
      <w:r w:rsidRPr="00F20AE1">
        <w:rPr>
          <w:rFonts w:cs="Arial"/>
          <w:bCs/>
          <w:lang w:val="en-GB"/>
        </w:rPr>
        <w:t xml:space="preserve"> (shelly shore</w:t>
      </w:r>
      <w:proofErr w:type="gramStart"/>
      <w:r w:rsidRPr="00F20AE1">
        <w:rPr>
          <w:rFonts w:cs="Arial"/>
          <w:bCs/>
          <w:lang w:val="en-GB"/>
        </w:rPr>
        <w:t>)  -</w:t>
      </w:r>
      <w:proofErr w:type="gramEnd"/>
      <w:r w:rsidRPr="00F20AE1">
        <w:rPr>
          <w:rFonts w:cs="Arial"/>
          <w:bCs/>
          <w:lang w:val="en-GB"/>
        </w:rPr>
        <w:t xml:space="preserve">&gt;  </w:t>
      </w:r>
      <w:r w:rsidRPr="00F20AE1">
        <w:rPr>
          <w:b/>
          <w:lang w:val="en-GB"/>
        </w:rPr>
        <w:t>nature of surface</w:t>
      </w:r>
      <w:r w:rsidRPr="00F20AE1">
        <w:rPr>
          <w:rFonts w:cs="Arial"/>
          <w:bCs/>
          <w:lang w:val="en-GB"/>
        </w:rPr>
        <w:t xml:space="preserve"> = </w:t>
      </w:r>
      <w:r w:rsidRPr="00F20AE1">
        <w:rPr>
          <w:rFonts w:cs="Arial"/>
          <w:bCs/>
          <w:i/>
          <w:lang w:val="en-GB"/>
        </w:rPr>
        <w:t>17</w:t>
      </w:r>
      <w:r w:rsidRPr="00F20AE1">
        <w:rPr>
          <w:rFonts w:cs="Arial"/>
          <w:bCs/>
          <w:lang w:val="en-GB"/>
        </w:rPr>
        <w:t xml:space="preserve"> (shells)</w:t>
      </w:r>
    </w:p>
    <w:p w14:paraId="0344F05F" w14:textId="3FFCC77E" w:rsidR="00DB680F" w:rsidRPr="00F20AE1" w:rsidRDefault="00DB680F" w:rsidP="002F7F75">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rFonts w:cs="Arial"/>
          <w:bCs/>
          <w:lang w:val="en-GB"/>
        </w:rPr>
      </w:pPr>
      <w:r w:rsidRPr="00F20AE1">
        <w:rPr>
          <w:rFonts w:cs="Arial"/>
          <w:bCs/>
          <w:lang w:val="en-GB"/>
        </w:rPr>
        <w:t xml:space="preserve">Data Producers are advised to check any populated values for COLOUR on </w:t>
      </w:r>
      <w:r w:rsidRPr="00F20AE1">
        <w:rPr>
          <w:rFonts w:cs="Arial"/>
          <w:b/>
          <w:bCs/>
          <w:lang w:val="en-GB"/>
        </w:rPr>
        <w:t>COALNE</w:t>
      </w:r>
      <w:r w:rsidRPr="00F20AE1">
        <w:rPr>
          <w:rFonts w:cs="Arial"/>
          <w:bCs/>
          <w:lang w:val="en-GB"/>
        </w:rPr>
        <w:t xml:space="preserve"> and amend appropriately.</w:t>
      </w:r>
    </w:p>
    <w:p w14:paraId="52EA2CB9" w14:textId="363E6C0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06" w:name="_Toc422735524"/>
      <w:bookmarkStart w:id="307" w:name="_Toc460900457"/>
      <w:bookmarkStart w:id="308" w:name="_Toc8629889"/>
      <w:bookmarkStart w:id="309" w:name="_Toc8630021"/>
      <w:bookmarkStart w:id="310" w:name="_Toc68293172"/>
      <w:r w:rsidRPr="00F20AE1">
        <w:rPr>
          <w:lang w:val="en-GB"/>
        </w:rPr>
        <w:t>Artificial coastline</w:t>
      </w:r>
      <w:bookmarkEnd w:id="306"/>
      <w:bookmarkEnd w:id="307"/>
      <w:bookmarkEnd w:id="308"/>
      <w:bookmarkEnd w:id="309"/>
      <w:bookmarkEnd w:id="310"/>
    </w:p>
    <w:p w14:paraId="7CC2A91E" w14:textId="169E855A" w:rsidR="006B2826" w:rsidRPr="00F20AE1"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Shoreline construction (</w:t>
      </w:r>
      <w:r w:rsidR="006B2826" w:rsidRPr="00F20AE1">
        <w:rPr>
          <w:b/>
          <w:lang w:val="en-GB"/>
        </w:rPr>
        <w:t>SLCONS</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0098975F" w14:textId="219F645F" w:rsidR="004D1A87" w:rsidRPr="00F20AE1"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Shoreline Construction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 xml:space="preserve">(S-101 DCEG Clause </w:t>
      </w:r>
      <w:r w:rsidR="000E31B6" w:rsidRPr="00F20AE1">
        <w:rPr>
          <w:lang w:val="en-GB"/>
        </w:rPr>
        <w:t>8.6</w:t>
      </w:r>
      <w:r w:rsidRPr="00F20AE1">
        <w:rPr>
          <w:lang w:val="en-GB"/>
        </w:rPr>
        <w:t>)</w:t>
      </w:r>
    </w:p>
    <w:p w14:paraId="4B2B199E" w14:textId="71FC88DC" w:rsidR="000E31B6" w:rsidRPr="00F20AE1" w:rsidRDefault="000E31B6" w:rsidP="0036103E">
      <w:pPr>
        <w:spacing w:after="120"/>
        <w:jc w:val="both"/>
        <w:rPr>
          <w:lang w:val="en-GB"/>
        </w:rPr>
      </w:pPr>
      <w:r w:rsidRPr="00F20AE1">
        <w:rPr>
          <w:lang w:val="en-GB"/>
        </w:rPr>
        <w:t xml:space="preserve">All instances of encoding of the S-57 Feature object </w:t>
      </w:r>
      <w:r w:rsidRPr="00F20AE1">
        <w:rPr>
          <w:b/>
          <w:lang w:val="en-GB"/>
        </w:rPr>
        <w:t>SLCONS</w:t>
      </w:r>
      <w:r w:rsidRPr="00F20AE1">
        <w:rPr>
          <w:lang w:val="en-GB"/>
        </w:rPr>
        <w:t xml:space="preserve"> and its binding attributes will be populated automatically against the S-101 feature </w:t>
      </w:r>
      <w:r w:rsidRPr="00F20AE1">
        <w:rPr>
          <w:b/>
          <w:lang w:val="en-GB"/>
        </w:rPr>
        <w:t xml:space="preserve">Shoreline Construction </w:t>
      </w:r>
      <w:r w:rsidRPr="00F20AE1">
        <w:rPr>
          <w:lang w:val="en-GB"/>
        </w:rPr>
        <w:t>during the automated conversion process.  However, Data Producers are advised that the following enumerate type attribute ha</w:t>
      </w:r>
      <w:r w:rsidR="007D15A8">
        <w:rPr>
          <w:lang w:val="en-GB"/>
        </w:rPr>
        <w:t>s</w:t>
      </w:r>
      <w:r w:rsidRPr="00F20AE1">
        <w:rPr>
          <w:lang w:val="en-GB"/>
        </w:rPr>
        <w:t xml:space="preserve"> restricted allowable enumerate values for </w:t>
      </w:r>
      <w:r w:rsidRPr="00F20AE1">
        <w:rPr>
          <w:b/>
          <w:lang w:val="en-GB"/>
        </w:rPr>
        <w:t>Shoreline Construction</w:t>
      </w:r>
      <w:r w:rsidRPr="00F20AE1">
        <w:rPr>
          <w:lang w:val="en-GB"/>
        </w:rPr>
        <w:t xml:space="preserve"> in S-101:</w:t>
      </w:r>
    </w:p>
    <w:p w14:paraId="4F82AF91" w14:textId="29AD6283" w:rsidR="000E31B6" w:rsidRPr="00F20AE1" w:rsidRDefault="000E31B6" w:rsidP="000E31B6">
      <w:pPr>
        <w:spacing w:after="120"/>
        <w:jc w:val="both"/>
        <w:rPr>
          <w:lang w:val="en-GB"/>
        </w:rPr>
      </w:pPr>
      <w:proofErr w:type="gramStart"/>
      <w:r w:rsidRPr="00F20AE1">
        <w:rPr>
          <w:b/>
          <w:lang w:val="en-GB"/>
        </w:rPr>
        <w:t>status</w:t>
      </w:r>
      <w:proofErr w:type="gramEnd"/>
      <w:r w:rsidR="002B47BD" w:rsidRPr="00F20AE1">
        <w:rPr>
          <w:lang w:val="en-GB"/>
        </w:rPr>
        <w:tab/>
      </w:r>
      <w:r w:rsidR="002B47BD" w:rsidRPr="00F20AE1">
        <w:rPr>
          <w:lang w:val="en-GB"/>
        </w:rPr>
        <w:tab/>
        <w:t>(STATUS)</w:t>
      </w:r>
    </w:p>
    <w:p w14:paraId="63964077" w14:textId="1FD79A57" w:rsidR="000E31B6" w:rsidRPr="00F20AE1" w:rsidRDefault="000E31B6" w:rsidP="000E31B6">
      <w:pPr>
        <w:spacing w:after="120"/>
        <w:jc w:val="both"/>
        <w:rPr>
          <w:rFonts w:cs="Arial"/>
          <w:lang w:val="en-GB"/>
        </w:rPr>
      </w:pPr>
      <w:r w:rsidRPr="00F20AE1">
        <w:rPr>
          <w:rFonts w:cs="Arial"/>
          <w:bCs/>
          <w:lang w:val="en-GB"/>
        </w:rPr>
        <w:t>See S-101 DCEG clause 8.6 for</w:t>
      </w:r>
      <w:r w:rsidR="007D15A8">
        <w:rPr>
          <w:rFonts w:cs="Arial"/>
          <w:bCs/>
          <w:lang w:val="en-GB"/>
        </w:rPr>
        <w:t xml:space="preserve"> the listing</w:t>
      </w:r>
      <w:r w:rsidRPr="00F20AE1">
        <w:rPr>
          <w:rFonts w:cs="Arial"/>
          <w:bCs/>
          <w:lang w:val="en-GB"/>
        </w:rPr>
        <w:t xml:space="preserve"> of allowable values.  Values populated in S-57 for th</w:t>
      </w:r>
      <w:r w:rsidR="007D15A8">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SLCONS</w:t>
      </w:r>
      <w:r w:rsidRPr="00F20AE1">
        <w:rPr>
          <w:rFonts w:cs="Arial"/>
          <w:bCs/>
          <w:lang w:val="en-GB"/>
        </w:rPr>
        <w:t xml:space="preserve"> and amend appropriately.</w:t>
      </w:r>
    </w:p>
    <w:p w14:paraId="5F33E06F" w14:textId="16B1A958" w:rsidR="00F9580E" w:rsidRPr="00F20AE1"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Data Producers are advised that the S-57 attribute CATSLC value </w:t>
      </w:r>
      <w:r w:rsidRPr="00F20AE1">
        <w:rPr>
          <w:i/>
          <w:lang w:val="en-GB"/>
        </w:rPr>
        <w:t>6</w:t>
      </w:r>
      <w:r w:rsidRPr="00F20AE1">
        <w:rPr>
          <w:lang w:val="en-GB"/>
        </w:rPr>
        <w:t xml:space="preserve"> (wharf (quay)) has been split into two values for the S-101 attribute </w:t>
      </w:r>
      <w:r w:rsidRPr="00F20AE1">
        <w:rPr>
          <w:b/>
          <w:lang w:val="en-GB"/>
        </w:rPr>
        <w:t>category of shoreline construction</w:t>
      </w:r>
      <w:r w:rsidRPr="00F20AE1">
        <w:rPr>
          <w:lang w:val="en-GB"/>
        </w:rPr>
        <w:t xml:space="preserve"> of </w:t>
      </w:r>
      <w:r w:rsidRPr="00F20AE1">
        <w:rPr>
          <w:i/>
          <w:lang w:val="en-GB"/>
        </w:rPr>
        <w:t>6</w:t>
      </w:r>
      <w:r w:rsidRPr="00F20AE1">
        <w:rPr>
          <w:lang w:val="en-GB"/>
        </w:rPr>
        <w:t xml:space="preserve"> (wharf) and </w:t>
      </w:r>
      <w:r w:rsidRPr="00F20AE1">
        <w:rPr>
          <w:i/>
          <w:lang w:val="en-GB"/>
        </w:rPr>
        <w:t>22</w:t>
      </w:r>
      <w:r w:rsidRPr="00F20AE1">
        <w:rPr>
          <w:lang w:val="en-GB"/>
        </w:rPr>
        <w:t xml:space="preserve"> (quay); and</w:t>
      </w:r>
      <w:r w:rsidR="00581282" w:rsidRPr="00F20AE1">
        <w:rPr>
          <w:lang w:val="en-GB"/>
        </w:rPr>
        <w:t xml:space="preserve"> instances of conversion to value </w:t>
      </w:r>
      <w:r w:rsidR="00581282" w:rsidRPr="00F20AE1">
        <w:rPr>
          <w:i/>
          <w:lang w:val="en-GB"/>
        </w:rPr>
        <w:t>6</w:t>
      </w:r>
      <w:r w:rsidR="00581282" w:rsidRPr="00F20AE1">
        <w:rPr>
          <w:lang w:val="en-GB"/>
        </w:rPr>
        <w:t xml:space="preserve"> in S-101 should be evaluated </w:t>
      </w:r>
      <w:r w:rsidR="00491675" w:rsidRPr="00F20AE1">
        <w:rPr>
          <w:lang w:val="en-GB"/>
        </w:rPr>
        <w:t xml:space="preserve">if considered necessary </w:t>
      </w:r>
      <w:r w:rsidR="00581282" w:rsidRPr="00F20AE1">
        <w:rPr>
          <w:lang w:val="en-GB"/>
        </w:rPr>
        <w:t>and amended as appropriate</w:t>
      </w:r>
      <w:r w:rsidRPr="00F20AE1">
        <w:rPr>
          <w:lang w:val="en-GB"/>
        </w:rPr>
        <w:t>.</w:t>
      </w:r>
    </w:p>
    <w:p w14:paraId="19289ED1"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311" w:name="_Toc8629891"/>
      <w:bookmarkStart w:id="312" w:name="_Toc8630023"/>
      <w:bookmarkStart w:id="313" w:name="_Toc68293173"/>
      <w:bookmarkStart w:id="314" w:name="_Toc422735526"/>
      <w:r w:rsidRPr="00F20AE1">
        <w:rPr>
          <w:lang w:val="en-GB"/>
        </w:rPr>
        <w:lastRenderedPageBreak/>
        <w:t>Harbour installations</w:t>
      </w:r>
      <w:bookmarkEnd w:id="311"/>
      <w:bookmarkEnd w:id="312"/>
      <w:bookmarkEnd w:id="313"/>
    </w:p>
    <w:p w14:paraId="46617CB6" w14:textId="2589065A" w:rsidR="006B2826" w:rsidRPr="00F20AE1"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lang w:val="en-GB"/>
        </w:rPr>
      </w:pPr>
      <w:bookmarkStart w:id="315" w:name="_Toc422735528"/>
      <w:bookmarkStart w:id="316" w:name="_Toc460900460"/>
      <w:bookmarkStart w:id="317" w:name="_Toc8629892"/>
      <w:bookmarkStart w:id="318" w:name="_Toc8630024"/>
      <w:bookmarkStart w:id="319" w:name="_Toc68293174"/>
      <w:r w:rsidRPr="00F20AE1">
        <w:rPr>
          <w:lang w:val="en-GB"/>
        </w:rPr>
        <w:t>Harbour facilities</w:t>
      </w:r>
      <w:bookmarkEnd w:id="315"/>
      <w:bookmarkEnd w:id="316"/>
      <w:bookmarkEnd w:id="317"/>
      <w:bookmarkEnd w:id="318"/>
      <w:bookmarkEnd w:id="319"/>
    </w:p>
    <w:p w14:paraId="7C6B5B4F" w14:textId="35F33585" w:rsidR="00BB6712" w:rsidRPr="00F20AE1"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facility (</w:t>
      </w:r>
      <w:r w:rsidRPr="00F20AE1">
        <w:rPr>
          <w:b/>
          <w:lang w:val="en-GB"/>
        </w:rPr>
        <w:t>HRBFAC</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3D9AD711" w14:textId="5512FA18" w:rsidR="00BB6712" w:rsidRPr="00F20AE1"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Harbour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t>(S-101 DCEG Clause 22.7)</w:t>
      </w:r>
    </w:p>
    <w:p w14:paraId="5ED8F1F8" w14:textId="3DE63849"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HRBFAC</w:t>
      </w:r>
      <w:r w:rsidRPr="00F20AE1">
        <w:rPr>
          <w:lang w:val="en-GB"/>
        </w:rPr>
        <w:t xml:space="preserve"> and its binding attributes will be populated automatically against the S-101 feature </w:t>
      </w:r>
      <w:r w:rsidRPr="00F20AE1">
        <w:rPr>
          <w:b/>
          <w:lang w:val="en-GB"/>
        </w:rPr>
        <w:t xml:space="preserve">Harbour Facility </w:t>
      </w:r>
      <w:r w:rsidRPr="00F20AE1">
        <w:rPr>
          <w:lang w:val="en-GB"/>
        </w:rPr>
        <w:t xml:space="preserve">during the automated conversion process.  However, Data Producers are advised that the following enumerate </w:t>
      </w:r>
      <w:r w:rsidR="00361F89">
        <w:rPr>
          <w:lang w:val="en-GB"/>
        </w:rPr>
        <w:t>type attribute</w:t>
      </w:r>
      <w:r w:rsidRPr="00F20AE1">
        <w:rPr>
          <w:lang w:val="en-GB"/>
        </w:rPr>
        <w:t xml:space="preserve"> ha</w:t>
      </w:r>
      <w:r w:rsidR="00361F89">
        <w:rPr>
          <w:lang w:val="en-GB"/>
        </w:rPr>
        <w:t>s</w:t>
      </w:r>
      <w:r w:rsidRPr="00F20AE1">
        <w:rPr>
          <w:lang w:val="en-GB"/>
        </w:rPr>
        <w:t xml:space="preserve"> restricted allowable enumerate values for </w:t>
      </w:r>
      <w:r w:rsidRPr="00F20AE1">
        <w:rPr>
          <w:b/>
          <w:lang w:val="en-GB"/>
        </w:rPr>
        <w:t>Harbour Facility</w:t>
      </w:r>
      <w:r w:rsidRPr="00F20AE1">
        <w:rPr>
          <w:lang w:val="en-GB"/>
        </w:rPr>
        <w:t xml:space="preserve"> in S-101:</w:t>
      </w:r>
    </w:p>
    <w:p w14:paraId="7BFADD68" w14:textId="62D9C388" w:rsidR="002B47BD" w:rsidRPr="00F20AE1" w:rsidRDefault="006F3341" w:rsidP="006F3341">
      <w:pPr>
        <w:spacing w:after="120"/>
        <w:jc w:val="both"/>
        <w:rPr>
          <w:lang w:val="en-GB"/>
        </w:rPr>
      </w:pPr>
      <w:proofErr w:type="gramStart"/>
      <w:r w:rsidRPr="00F20AE1">
        <w:rPr>
          <w:b/>
          <w:lang w:val="en-GB"/>
        </w:rPr>
        <w:t>nature</w:t>
      </w:r>
      <w:proofErr w:type="gramEnd"/>
      <w:r w:rsidRPr="00F20AE1">
        <w:rPr>
          <w:b/>
          <w:lang w:val="en-GB"/>
        </w:rPr>
        <w:t xml:space="preserve"> of construction</w:t>
      </w:r>
      <w:r w:rsidRPr="00F20AE1">
        <w:rPr>
          <w:lang w:val="en-GB"/>
        </w:rPr>
        <w:tab/>
      </w:r>
      <w:r w:rsidR="002B47BD" w:rsidRPr="00F20AE1">
        <w:rPr>
          <w:lang w:val="en-GB"/>
        </w:rPr>
        <w:tab/>
        <w:t>(NATCON)</w:t>
      </w:r>
      <w:r w:rsidRPr="00F20AE1">
        <w:rPr>
          <w:lang w:val="en-GB"/>
        </w:rPr>
        <w:tab/>
      </w:r>
    </w:p>
    <w:p w14:paraId="598BB872" w14:textId="743F9C9F" w:rsidR="006F3341" w:rsidRPr="00F20AE1" w:rsidRDefault="006F3341" w:rsidP="006F3341">
      <w:pPr>
        <w:spacing w:after="120"/>
        <w:jc w:val="both"/>
        <w:rPr>
          <w:rFonts w:cs="Arial"/>
          <w:lang w:val="en-GB"/>
        </w:rPr>
      </w:pPr>
      <w:r w:rsidRPr="00F20AE1">
        <w:rPr>
          <w:rFonts w:cs="Arial"/>
          <w:bCs/>
          <w:lang w:val="en-GB"/>
        </w:rPr>
        <w:t>See S-101 D</w:t>
      </w:r>
      <w:r w:rsidR="00361F89">
        <w:rPr>
          <w:rFonts w:cs="Arial"/>
          <w:bCs/>
          <w:lang w:val="en-GB"/>
        </w:rPr>
        <w:t>CEG clause 22.7 for the listing</w:t>
      </w:r>
      <w:r w:rsidRPr="00F20AE1">
        <w:rPr>
          <w:rFonts w:cs="Arial"/>
          <w:bCs/>
          <w:lang w:val="en-GB"/>
        </w:rPr>
        <w:t xml:space="preserve"> of allowable values.  Values populated in S-57 for th</w:t>
      </w:r>
      <w:r w:rsidR="00361F89">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NATCON on </w:t>
      </w:r>
      <w:r w:rsidRPr="00F20AE1">
        <w:rPr>
          <w:b/>
          <w:lang w:val="en-GB"/>
        </w:rPr>
        <w:t>HRBFAC</w:t>
      </w:r>
      <w:r w:rsidRPr="00F20AE1">
        <w:rPr>
          <w:rFonts w:cs="Arial"/>
          <w:bCs/>
          <w:lang w:val="en-GB"/>
        </w:rPr>
        <w:t xml:space="preserve"> and amend appropriately.</w:t>
      </w:r>
    </w:p>
    <w:p w14:paraId="2F909380" w14:textId="77077E1F" w:rsidR="006B2826" w:rsidRPr="00F20AE1"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b w:val="0"/>
          <w:lang w:val="en-GB"/>
        </w:rPr>
      </w:pPr>
      <w:bookmarkStart w:id="320" w:name="_Toc422735530"/>
      <w:bookmarkStart w:id="321" w:name="_Toc460900461"/>
      <w:bookmarkStart w:id="322" w:name="_Toc8629893"/>
      <w:bookmarkStart w:id="323" w:name="_Toc8630025"/>
      <w:bookmarkStart w:id="324" w:name="_Toc68293175"/>
      <w:bookmarkStart w:id="325" w:name="_Toc460900459"/>
      <w:r w:rsidRPr="00F20AE1">
        <w:rPr>
          <w:lang w:val="en-GB"/>
        </w:rPr>
        <w:t>Berths</w:t>
      </w:r>
      <w:bookmarkEnd w:id="320"/>
      <w:bookmarkEnd w:id="321"/>
      <w:bookmarkEnd w:id="322"/>
      <w:bookmarkEnd w:id="323"/>
      <w:bookmarkEnd w:id="324"/>
    </w:p>
    <w:p w14:paraId="63407888" w14:textId="036C8FC9" w:rsidR="0014506D" w:rsidRPr="00F20AE1"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Berth (</w:t>
      </w:r>
      <w:r w:rsidRPr="00F20AE1">
        <w:rPr>
          <w:b/>
          <w:lang w:val="en-GB"/>
        </w:rPr>
        <w:t>BERTHS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3B5CE7C7" w14:textId="59E8FEFB" w:rsidR="0014506D" w:rsidRPr="00F20AE1"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Berth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8.13)</w:t>
      </w:r>
    </w:p>
    <w:p w14:paraId="6950ED5E" w14:textId="5F212119"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BERTHS</w:t>
      </w:r>
      <w:r w:rsidRPr="00F20AE1">
        <w:rPr>
          <w:lang w:val="en-GB"/>
        </w:rPr>
        <w:t xml:space="preserve"> and its binding attributes will be populated automatically against the S-101 feature </w:t>
      </w:r>
      <w:r w:rsidR="007A62BB" w:rsidRPr="00F20AE1">
        <w:rPr>
          <w:b/>
          <w:lang w:val="en-GB"/>
        </w:rPr>
        <w:t>Berth</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7A62BB" w:rsidRPr="00F20AE1">
        <w:rPr>
          <w:b/>
          <w:lang w:val="en-GB"/>
        </w:rPr>
        <w:t>Berth</w:t>
      </w:r>
      <w:r w:rsidRPr="00F20AE1">
        <w:rPr>
          <w:lang w:val="en-GB"/>
        </w:rPr>
        <w:t xml:space="preserve"> in S-101:</w:t>
      </w:r>
    </w:p>
    <w:p w14:paraId="5101FC99" w14:textId="5FC4DF6D" w:rsidR="002B47BD" w:rsidRPr="00F20AE1" w:rsidRDefault="006F3341" w:rsidP="006F3341">
      <w:pPr>
        <w:spacing w:after="120"/>
        <w:jc w:val="both"/>
        <w:rPr>
          <w:lang w:val="en-GB"/>
        </w:rPr>
      </w:pPr>
      <w:proofErr w:type="gramStart"/>
      <w:r w:rsidRPr="00F20AE1">
        <w:rPr>
          <w:b/>
          <w:lang w:val="en-GB"/>
        </w:rPr>
        <w:t>quality</w:t>
      </w:r>
      <w:proofErr w:type="gramEnd"/>
      <w:r w:rsidRPr="00F20AE1">
        <w:rPr>
          <w:b/>
          <w:lang w:val="en-GB"/>
        </w:rPr>
        <w:t xml:space="preserve"> of vertical measurement</w:t>
      </w:r>
      <w:r w:rsidRPr="00F20AE1">
        <w:rPr>
          <w:lang w:val="en-GB"/>
        </w:rPr>
        <w:tab/>
      </w:r>
      <w:r w:rsidR="002B47BD" w:rsidRPr="00F20AE1">
        <w:rPr>
          <w:lang w:val="en-GB"/>
        </w:rPr>
        <w:t>(QUASOU)</w:t>
      </w:r>
    </w:p>
    <w:p w14:paraId="60AF2B27" w14:textId="2173C633" w:rsidR="006F3341" w:rsidRPr="00F20AE1" w:rsidRDefault="006F3341" w:rsidP="006F3341">
      <w:pPr>
        <w:spacing w:after="120"/>
        <w:jc w:val="both"/>
        <w:rPr>
          <w:lang w:val="en-GB"/>
        </w:rPr>
      </w:pPr>
      <w:proofErr w:type="gramStart"/>
      <w:r w:rsidRPr="00F20AE1">
        <w:rPr>
          <w:b/>
          <w:lang w:val="en-GB"/>
        </w:rPr>
        <w:t>status</w:t>
      </w:r>
      <w:proofErr w:type="gramEnd"/>
      <w:r w:rsidR="002B47BD" w:rsidRPr="00F20AE1">
        <w:rPr>
          <w:lang w:val="en-GB"/>
        </w:rPr>
        <w:tab/>
      </w:r>
      <w:r w:rsidR="002B47BD" w:rsidRPr="00F20AE1">
        <w:rPr>
          <w:lang w:val="en-GB"/>
        </w:rPr>
        <w:tab/>
      </w:r>
      <w:r w:rsidR="002B47BD" w:rsidRPr="00F20AE1">
        <w:rPr>
          <w:lang w:val="en-GB"/>
        </w:rPr>
        <w:tab/>
      </w:r>
      <w:r w:rsidR="002B47BD" w:rsidRPr="00F20AE1">
        <w:rPr>
          <w:lang w:val="en-GB"/>
        </w:rPr>
        <w:tab/>
      </w:r>
      <w:r w:rsidR="002B47BD" w:rsidRPr="00F20AE1">
        <w:rPr>
          <w:lang w:val="en-GB"/>
        </w:rPr>
        <w:tab/>
        <w:t>(STATUS)</w:t>
      </w:r>
    </w:p>
    <w:p w14:paraId="3B17689C" w14:textId="2DCAFD87" w:rsidR="006F3341" w:rsidRPr="00F20AE1" w:rsidRDefault="006F3341" w:rsidP="006F3341">
      <w:pPr>
        <w:spacing w:after="120"/>
        <w:jc w:val="both"/>
        <w:rPr>
          <w:rFonts w:cs="Arial"/>
          <w:lang w:val="en-GB"/>
        </w:rPr>
      </w:pPr>
      <w:r w:rsidRPr="00F20AE1">
        <w:rPr>
          <w:rFonts w:cs="Arial"/>
          <w:bCs/>
          <w:lang w:val="en-GB"/>
        </w:rPr>
        <w:t>See S-101 DCEG clause 8.13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A62BB" w:rsidRPr="00F20AE1">
        <w:rPr>
          <w:rFonts w:cs="Arial"/>
          <w:bCs/>
          <w:lang w:val="en-GB"/>
        </w:rPr>
        <w:t>QUASOU</w:t>
      </w:r>
      <w:r w:rsidRPr="00F20AE1">
        <w:rPr>
          <w:rFonts w:cs="Arial"/>
          <w:bCs/>
          <w:lang w:val="en-GB"/>
        </w:rPr>
        <w:t xml:space="preserve"> and STATUS on </w:t>
      </w:r>
      <w:r w:rsidRPr="00F20AE1">
        <w:rPr>
          <w:b/>
          <w:lang w:val="en-GB"/>
        </w:rPr>
        <w:t>BERTHS</w:t>
      </w:r>
      <w:r w:rsidRPr="00F20AE1">
        <w:rPr>
          <w:rFonts w:cs="Arial"/>
          <w:bCs/>
          <w:lang w:val="en-GB"/>
        </w:rPr>
        <w:t xml:space="preserve"> and amend appropriately.</w:t>
      </w:r>
    </w:p>
    <w:p w14:paraId="530CE8FC" w14:textId="0B9211DB" w:rsidR="008A303F" w:rsidRPr="00F20AE1"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7DC3B806" w14:textId="13F4BE35" w:rsidR="008A303F" w:rsidRPr="00F20AE1" w:rsidRDefault="008A30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326"/>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berth</w:t>
      </w:r>
      <w:r w:rsidR="00231F30" w:rsidRPr="00F20AE1">
        <w:rPr>
          <w:rFonts w:cs="Arial"/>
          <w:bCs/>
          <w:lang w:val="en-GB"/>
        </w:rPr>
        <w:t xml:space="preserve">.  This information is encoded in S-57 on </w:t>
      </w:r>
      <w:r w:rsidR="00231F30" w:rsidRPr="00F20AE1">
        <w:rPr>
          <w:rFonts w:cs="Arial"/>
          <w:b/>
          <w:bCs/>
          <w:lang w:val="en-GB"/>
        </w:rPr>
        <w:t>BERTHS</w:t>
      </w:r>
      <w:r w:rsidR="00231F30" w:rsidRPr="00F20AE1">
        <w:rPr>
          <w:rFonts w:cs="Arial"/>
          <w:bCs/>
          <w:lang w:val="en-GB"/>
        </w:rPr>
        <w:t xml:space="preserve"> using the attribute INFORM (see clause 2.3).  In order for this information to be converted across to S-101, the text string encoded in INFORM on the </w:t>
      </w:r>
      <w:r w:rsidR="00231F30" w:rsidRPr="00F20AE1">
        <w:rPr>
          <w:rFonts w:cs="Arial"/>
          <w:b/>
          <w:bCs/>
          <w:lang w:val="en-GB"/>
        </w:rPr>
        <w:t>BERTHS</w:t>
      </w:r>
      <w:r w:rsidR="00231F30" w:rsidRPr="00F20AE1">
        <w:rPr>
          <w:rFonts w:cs="Arial"/>
          <w:bCs/>
          <w:lang w:val="en-GB"/>
        </w:rPr>
        <w:t xml:space="preserve"> must be in the format </w:t>
      </w:r>
      <w:r w:rsidR="00321D54" w:rsidRPr="00F20AE1">
        <w:rPr>
          <w:rFonts w:cs="Arial"/>
          <w:bCs/>
          <w:i/>
          <w:lang w:val="en-GB"/>
        </w:rPr>
        <w:t xml:space="preserve">Maximum draught permitted = </w:t>
      </w:r>
      <w:r w:rsidR="00231F30" w:rsidRPr="00F20AE1">
        <w:rPr>
          <w:rFonts w:cs="Arial"/>
          <w:bCs/>
          <w:i/>
          <w:lang w:val="en-GB"/>
        </w:rPr>
        <w:t>xx.x metres</w:t>
      </w:r>
      <w:r w:rsidR="00231F30" w:rsidRPr="00F20AE1">
        <w:rPr>
          <w:rFonts w:cs="Arial"/>
          <w:bCs/>
          <w:lang w:val="en-GB"/>
        </w:rPr>
        <w:t xml:space="preserve">, where </w:t>
      </w:r>
      <w:r w:rsidR="00231F30" w:rsidRPr="00F20AE1">
        <w:rPr>
          <w:rFonts w:cs="Arial"/>
          <w:bCs/>
          <w:i/>
          <w:lang w:val="en-GB"/>
        </w:rPr>
        <w:t>xx.x</w:t>
      </w:r>
      <w:r w:rsidR="00231F30" w:rsidRPr="00F20AE1">
        <w:rPr>
          <w:rFonts w:cs="Arial"/>
          <w:bCs/>
          <w:lang w:val="en-GB"/>
        </w:rPr>
        <w:t xml:space="preserve"> is the value of the maximum permitted vessel draught</w:t>
      </w:r>
      <w:r w:rsidR="00321D54" w:rsidRPr="00F20AE1">
        <w:rPr>
          <w:rFonts w:cs="Arial"/>
          <w:bCs/>
          <w:lang w:val="en-GB"/>
        </w:rPr>
        <w:t xml:space="preserve"> (decimal part not required if the value is whole metres).</w:t>
      </w:r>
      <w:commentRangeEnd w:id="326"/>
      <w:r w:rsidR="00CB5800" w:rsidRPr="00F20AE1">
        <w:rPr>
          <w:rStyle w:val="CommentReference"/>
          <w:rFonts w:ascii="Garamond" w:hAnsi="Garamond"/>
          <w:lang w:val="en-GB" w:eastAsia="en-US"/>
        </w:rPr>
        <w:commentReference w:id="326"/>
      </w:r>
    </w:p>
    <w:p w14:paraId="6FEBD7E8" w14:textId="0D0A701F" w:rsidR="006B2826" w:rsidRPr="00F20AE1" w:rsidRDefault="006B2826" w:rsidP="00C93144">
      <w:pPr>
        <w:pStyle w:val="Heading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27" w:name="_Toc422735532"/>
      <w:bookmarkStart w:id="328" w:name="_Toc460900462"/>
      <w:bookmarkStart w:id="329" w:name="_Toc8629894"/>
      <w:bookmarkStart w:id="330" w:name="_Toc8630026"/>
      <w:bookmarkStart w:id="331" w:name="_Toc68293176"/>
      <w:bookmarkEnd w:id="314"/>
      <w:bookmarkEnd w:id="325"/>
      <w:r w:rsidRPr="00F20AE1">
        <w:rPr>
          <w:lang w:val="en-GB"/>
        </w:rPr>
        <w:t>Harbour offices</w:t>
      </w:r>
      <w:bookmarkEnd w:id="327"/>
      <w:bookmarkEnd w:id="328"/>
      <w:bookmarkEnd w:id="329"/>
      <w:bookmarkEnd w:id="330"/>
      <w:bookmarkEnd w:id="331"/>
    </w:p>
    <w:p w14:paraId="1AA8D035" w14:textId="1062324D" w:rsidR="00CF251E" w:rsidRPr="00F20AE1" w:rsidRDefault="00CF251E" w:rsidP="00CF251E">
      <w:pPr>
        <w:tabs>
          <w:tab w:val="decimal" w:pos="5402"/>
          <w:tab w:val="left" w:pos="5589"/>
        </w:tabs>
        <w:spacing w:after="120"/>
        <w:jc w:val="both"/>
        <w:rPr>
          <w:lang w:val="en-GB"/>
        </w:rPr>
      </w:pPr>
      <w:r w:rsidRPr="00F20AE1">
        <w:rPr>
          <w:lang w:val="en-GB"/>
        </w:rPr>
        <w:t>See clause 4.8.15.</w:t>
      </w:r>
    </w:p>
    <w:p w14:paraId="79AC2B5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32" w:name="_Toc422735534"/>
      <w:bookmarkStart w:id="333" w:name="_Toc460900463"/>
      <w:bookmarkStart w:id="334" w:name="_Toc8629895"/>
      <w:bookmarkStart w:id="335" w:name="_Toc8630027"/>
      <w:bookmarkStart w:id="336" w:name="_Toc68293177"/>
      <w:r w:rsidRPr="00F20AE1">
        <w:rPr>
          <w:lang w:val="en-GB"/>
        </w:rPr>
        <w:t>Checkpoints</w:t>
      </w:r>
      <w:bookmarkEnd w:id="332"/>
      <w:bookmarkEnd w:id="333"/>
      <w:bookmarkEnd w:id="334"/>
      <w:bookmarkEnd w:id="335"/>
      <w:bookmarkEnd w:id="336"/>
    </w:p>
    <w:p w14:paraId="4B65B5CF" w14:textId="435A3ED8" w:rsidR="00CF251E" w:rsidRPr="00F20AE1"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Checkpoint (</w:t>
      </w:r>
      <w:r w:rsidRPr="00F20AE1">
        <w:rPr>
          <w:b/>
          <w:lang w:val="en-GB"/>
        </w:rPr>
        <w:t>CHKPNT</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17FC964D" w14:textId="54AFCEF1" w:rsidR="00CF251E" w:rsidRPr="00F20AE1"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Checkpoint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t>(S-101 DCEG Clause 8.</w:t>
      </w:r>
      <w:r w:rsidR="0032004A" w:rsidRPr="00F20AE1">
        <w:rPr>
          <w:lang w:val="en-GB"/>
        </w:rPr>
        <w:t>2</w:t>
      </w:r>
      <w:r w:rsidRPr="00F20AE1">
        <w:rPr>
          <w:lang w:val="en-GB"/>
        </w:rPr>
        <w:t>)</w:t>
      </w:r>
    </w:p>
    <w:p w14:paraId="5C6ABDE1" w14:textId="14EFABA6" w:rsidR="002B47BD" w:rsidRPr="00F20AE1" w:rsidRDefault="002B47BD" w:rsidP="0036103E">
      <w:pPr>
        <w:spacing w:after="120"/>
        <w:jc w:val="both"/>
        <w:rPr>
          <w:lang w:val="en-GB"/>
        </w:rPr>
      </w:pPr>
      <w:bookmarkStart w:id="337" w:name="_Toc422735536"/>
      <w:bookmarkStart w:id="338" w:name="_Toc460900464"/>
      <w:bookmarkStart w:id="339" w:name="_Toc8629896"/>
      <w:bookmarkStart w:id="340" w:name="_Toc8630028"/>
      <w:r w:rsidRPr="00F20AE1">
        <w:rPr>
          <w:lang w:val="en-GB"/>
        </w:rPr>
        <w:t xml:space="preserve">All instances of encoding of the S-57 Feature object </w:t>
      </w:r>
      <w:r w:rsidR="00B75A1E" w:rsidRPr="00F20AE1">
        <w:rPr>
          <w:b/>
          <w:lang w:val="en-GB"/>
        </w:rPr>
        <w:t xml:space="preserve">CHKPNT </w:t>
      </w:r>
      <w:r w:rsidRPr="00F20AE1">
        <w:rPr>
          <w:lang w:val="en-GB"/>
        </w:rPr>
        <w:t xml:space="preserve">and its binding attributes will be populated automatically against the S-101 feature </w:t>
      </w:r>
      <w:r w:rsidR="00B75A1E" w:rsidRPr="00F20AE1">
        <w:rPr>
          <w:b/>
          <w:lang w:val="en-GB"/>
        </w:rPr>
        <w:t>Checkpoint</w:t>
      </w:r>
      <w:r w:rsidRPr="00F20AE1">
        <w:rPr>
          <w:b/>
          <w:lang w:val="en-GB"/>
        </w:rPr>
        <w:t xml:space="preserve"> </w:t>
      </w:r>
      <w:r w:rsidRPr="00F20AE1">
        <w:rPr>
          <w:lang w:val="en-GB"/>
        </w:rPr>
        <w:t>during the automated conversion process.  However, Data Producers are advised that the following enumerate type attribute ha</w:t>
      </w:r>
      <w:r w:rsidR="00B75A1E" w:rsidRPr="00F20AE1">
        <w:rPr>
          <w:lang w:val="en-GB"/>
        </w:rPr>
        <w:t>s</w:t>
      </w:r>
      <w:r w:rsidRPr="00F20AE1">
        <w:rPr>
          <w:lang w:val="en-GB"/>
        </w:rPr>
        <w:t xml:space="preserve"> restricted allowable enumerate values for </w:t>
      </w:r>
      <w:r w:rsidR="00B75A1E" w:rsidRPr="00F20AE1">
        <w:rPr>
          <w:b/>
          <w:lang w:val="en-GB"/>
        </w:rPr>
        <w:t>Checkpoint</w:t>
      </w:r>
      <w:r w:rsidRPr="00F20AE1">
        <w:rPr>
          <w:lang w:val="en-GB"/>
        </w:rPr>
        <w:t xml:space="preserve"> in S-101:</w:t>
      </w:r>
    </w:p>
    <w:p w14:paraId="4610443F" w14:textId="77777777" w:rsidR="002B47BD" w:rsidRPr="00F20AE1" w:rsidRDefault="002B47BD" w:rsidP="002B47BD">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7916FFEC" w14:textId="65C363B0" w:rsidR="002B47BD" w:rsidRPr="00F20AE1" w:rsidRDefault="002B47BD" w:rsidP="002B47BD">
      <w:pPr>
        <w:spacing w:after="120"/>
        <w:jc w:val="both"/>
        <w:rPr>
          <w:rFonts w:cs="Arial"/>
          <w:lang w:val="en-GB"/>
        </w:rPr>
      </w:pPr>
      <w:r w:rsidRPr="00F20AE1">
        <w:rPr>
          <w:rFonts w:cs="Arial"/>
          <w:bCs/>
          <w:lang w:val="en-GB"/>
        </w:rPr>
        <w:lastRenderedPageBreak/>
        <w:t xml:space="preserve">See S-101 DCEG clause </w:t>
      </w:r>
      <w:r w:rsidR="00B75A1E" w:rsidRPr="00F20AE1">
        <w:rPr>
          <w:rFonts w:cs="Arial"/>
          <w:bCs/>
          <w:lang w:val="en-GB"/>
        </w:rPr>
        <w:t>8.2</w:t>
      </w:r>
      <w:r w:rsidRPr="00F20AE1">
        <w:rPr>
          <w:rFonts w:cs="Arial"/>
          <w:bCs/>
          <w:lang w:val="en-GB"/>
        </w:rPr>
        <w:t xml:space="preserve"> for the </w:t>
      </w:r>
      <w:r w:rsidR="00B75A1E" w:rsidRPr="00F20AE1">
        <w:rPr>
          <w:rFonts w:cs="Arial"/>
          <w:bCs/>
          <w:lang w:val="en-GB"/>
        </w:rPr>
        <w:t>listing</w:t>
      </w:r>
      <w:r w:rsidRPr="00F20AE1">
        <w:rPr>
          <w:rFonts w:cs="Arial"/>
          <w:bCs/>
          <w:lang w:val="en-GB"/>
        </w:rPr>
        <w:t xml:space="preserve"> of allowable values.  Values populated in S-57 for th</w:t>
      </w:r>
      <w:r w:rsidR="00B75A1E" w:rsidRPr="00F20AE1">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B75A1E" w:rsidRPr="00F20AE1">
        <w:rPr>
          <w:b/>
          <w:lang w:val="en-GB"/>
        </w:rPr>
        <w:t>CHKPNT</w:t>
      </w:r>
      <w:r w:rsidRPr="00F20AE1">
        <w:rPr>
          <w:rFonts w:cs="Arial"/>
          <w:bCs/>
          <w:lang w:val="en-GB"/>
        </w:rPr>
        <w:t xml:space="preserve"> and amend appropriately.</w:t>
      </w:r>
    </w:p>
    <w:p w14:paraId="27AAB0E3" w14:textId="08256CC8" w:rsidR="006B2826" w:rsidRPr="00F20AE1" w:rsidRDefault="006B2826" w:rsidP="00C93144">
      <w:pPr>
        <w:pStyle w:val="Heading3"/>
        <w:keepLines/>
        <w:numPr>
          <w:ilvl w:val="2"/>
          <w:numId w:val="7"/>
        </w:numPr>
        <w:tabs>
          <w:tab w:val="clear" w:pos="283"/>
          <w:tab w:val="clear" w:pos="566"/>
          <w:tab w:val="clear" w:pos="855"/>
          <w:tab w:val="clear" w:pos="915"/>
          <w:tab w:val="clear" w:pos="2911"/>
          <w:tab w:val="left" w:pos="851"/>
        </w:tabs>
        <w:spacing w:before="240" w:after="120"/>
        <w:ind w:left="856" w:hanging="856"/>
        <w:rPr>
          <w:lang w:val="en-GB"/>
        </w:rPr>
      </w:pPr>
      <w:bookmarkStart w:id="341" w:name="_Toc68293178"/>
      <w:r w:rsidRPr="00F20AE1">
        <w:rPr>
          <w:lang w:val="en-GB"/>
        </w:rPr>
        <w:t>Small craft facilities</w:t>
      </w:r>
      <w:bookmarkEnd w:id="337"/>
      <w:bookmarkEnd w:id="338"/>
      <w:bookmarkEnd w:id="339"/>
      <w:bookmarkEnd w:id="340"/>
      <w:bookmarkEnd w:id="341"/>
    </w:p>
    <w:p w14:paraId="19E36E80" w14:textId="74851DB6" w:rsidR="0032004A" w:rsidRPr="00F20AE1"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Small craft facility (</w:t>
      </w:r>
      <w:r w:rsidRPr="00F20AE1">
        <w:rPr>
          <w:b/>
          <w:lang w:val="en-GB"/>
        </w:rPr>
        <w:t>SMCFAC</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4512E217" w14:textId="29051167" w:rsidR="0032004A" w:rsidRPr="00F20AE1"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Small Craft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t>(S-101 DCEG Clause 22.8)</w:t>
      </w:r>
    </w:p>
    <w:p w14:paraId="3AE365B3" w14:textId="2EF7146F" w:rsidR="00B75A1E" w:rsidRPr="00F20AE1" w:rsidRDefault="00B75A1E" w:rsidP="00C27708">
      <w:pPr>
        <w:tabs>
          <w:tab w:val="decimal" w:pos="5402"/>
          <w:tab w:val="left" w:pos="5589"/>
        </w:tabs>
        <w:spacing w:after="120"/>
        <w:jc w:val="both"/>
        <w:rPr>
          <w:rFonts w:cs="Arial"/>
          <w:lang w:val="en-GB"/>
        </w:rPr>
      </w:pPr>
      <w:bookmarkStart w:id="342" w:name="_Toc8629897"/>
      <w:bookmarkStart w:id="343" w:name="_Toc8630029"/>
      <w:r w:rsidRPr="00F20AE1">
        <w:rPr>
          <w:lang w:val="en-GB"/>
        </w:rPr>
        <w:t xml:space="preserve">All instances of encoding of the S-57 Feature object </w:t>
      </w:r>
      <w:r w:rsidRPr="00F20AE1">
        <w:rPr>
          <w:b/>
          <w:lang w:val="en-GB"/>
        </w:rPr>
        <w:t xml:space="preserve">SMCFAC </w:t>
      </w:r>
      <w:r w:rsidRPr="00F20AE1">
        <w:rPr>
          <w:lang w:val="en-GB"/>
        </w:rPr>
        <w:t xml:space="preserve">and its binding attributes will be populated automatically against the S-101 feature </w:t>
      </w:r>
      <w:r w:rsidRPr="00F20AE1">
        <w:rPr>
          <w:b/>
          <w:lang w:val="en-GB"/>
        </w:rPr>
        <w:t xml:space="preserve">Small Craft Facility </w:t>
      </w:r>
      <w:r w:rsidRPr="00F20AE1">
        <w:rPr>
          <w:lang w:val="en-GB"/>
        </w:rPr>
        <w:t>during the</w:t>
      </w:r>
      <w:r w:rsidR="00C27708">
        <w:rPr>
          <w:lang w:val="en-GB"/>
        </w:rPr>
        <w:t xml:space="preserve"> automated conversion process.</w:t>
      </w:r>
    </w:p>
    <w:p w14:paraId="7C81726F" w14:textId="4F70C569" w:rsidR="006B2826" w:rsidRPr="00F20AE1" w:rsidRDefault="006B2826" w:rsidP="00C93144">
      <w:pPr>
        <w:pStyle w:val="Heading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44" w:name="_Toc68293179"/>
      <w:r w:rsidRPr="00F20AE1">
        <w:rPr>
          <w:lang w:val="en-GB"/>
        </w:rPr>
        <w:t>Docks</w:t>
      </w:r>
      <w:bookmarkEnd w:id="342"/>
      <w:bookmarkEnd w:id="343"/>
      <w:bookmarkEnd w:id="344"/>
    </w:p>
    <w:p w14:paraId="0D100B55" w14:textId="67F080C4" w:rsidR="006B2826" w:rsidRPr="00F20AE1" w:rsidRDefault="006B2826" w:rsidP="00C93144">
      <w:pPr>
        <w:pStyle w:val="Heading4"/>
        <w:keepLines/>
        <w:widowControl/>
        <w:numPr>
          <w:ilvl w:val="3"/>
          <w:numId w:val="8"/>
        </w:numPr>
        <w:tabs>
          <w:tab w:val="clear" w:pos="864"/>
          <w:tab w:val="clear" w:pos="2911"/>
          <w:tab w:val="num" w:pos="851"/>
        </w:tabs>
        <w:spacing w:after="120"/>
        <w:ind w:left="851" w:hanging="851"/>
        <w:rPr>
          <w:lang w:val="en-GB"/>
        </w:rPr>
      </w:pPr>
      <w:bookmarkStart w:id="345" w:name="_Toc422735540"/>
      <w:bookmarkStart w:id="346" w:name="_Toc460900466"/>
      <w:bookmarkStart w:id="347" w:name="_Toc8629898"/>
      <w:bookmarkStart w:id="348" w:name="_Toc8630030"/>
      <w:bookmarkStart w:id="349" w:name="_Toc68293180"/>
      <w:r w:rsidRPr="00F20AE1">
        <w:rPr>
          <w:lang w:val="en-GB"/>
        </w:rPr>
        <w:t>Dry docks</w:t>
      </w:r>
      <w:bookmarkEnd w:id="345"/>
      <w:bookmarkEnd w:id="346"/>
      <w:bookmarkEnd w:id="347"/>
      <w:bookmarkEnd w:id="348"/>
      <w:bookmarkEnd w:id="349"/>
    </w:p>
    <w:p w14:paraId="6E883B2B" w14:textId="2822B678" w:rsidR="00E22406" w:rsidRPr="00F20AE1"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Dry dock (</w:t>
      </w:r>
      <w:r w:rsidRPr="00F20AE1">
        <w:rPr>
          <w:b/>
          <w:lang w:val="en-GB"/>
        </w:rPr>
        <w:t>DRYDOC</w:t>
      </w:r>
      <w:r w:rsidRPr="00F20AE1">
        <w:rPr>
          <w:lang w:val="en-GB"/>
        </w:rPr>
        <w:t>)</w:t>
      </w:r>
      <w:r w:rsidRPr="00F20AE1">
        <w:rPr>
          <w:lang w:val="en-GB"/>
        </w:rPr>
        <w:tab/>
      </w:r>
      <w:r w:rsidRPr="00F20AE1">
        <w:rPr>
          <w:lang w:val="en-GB"/>
        </w:rPr>
        <w:tab/>
      </w:r>
      <w:r w:rsidRPr="00F20AE1">
        <w:rPr>
          <w:lang w:val="en-GB"/>
        </w:rPr>
        <w:tab/>
        <w:t>(A)</w:t>
      </w:r>
    </w:p>
    <w:p w14:paraId="7B52C625" w14:textId="0707422B"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Dry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sidR="00552928" w:rsidRPr="00F20AE1">
        <w:rPr>
          <w:lang w:val="en-GB"/>
        </w:rPr>
        <w:t>8.15</w:t>
      </w:r>
      <w:r w:rsidRPr="00F20AE1">
        <w:rPr>
          <w:lang w:val="en-GB"/>
        </w:rPr>
        <w:t>)</w:t>
      </w:r>
    </w:p>
    <w:p w14:paraId="298F87B4" w14:textId="546EC58C"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552928" w:rsidRPr="00F20AE1">
        <w:rPr>
          <w:b/>
          <w:lang w:val="en-GB"/>
        </w:rPr>
        <w:t>DRYDOC</w:t>
      </w:r>
      <w:r w:rsidRPr="00F20AE1">
        <w:rPr>
          <w:lang w:val="en-GB"/>
        </w:rPr>
        <w:t xml:space="preserve"> and its binding attributes will be populated automatically against the S-101 feature </w:t>
      </w:r>
      <w:r w:rsidR="00552928" w:rsidRPr="00F20AE1">
        <w:rPr>
          <w:b/>
          <w:lang w:val="en-GB"/>
        </w:rPr>
        <w:t>Dry Dock</w:t>
      </w:r>
      <w:r w:rsidRPr="00F20AE1">
        <w:rPr>
          <w:b/>
          <w:lang w:val="en-GB"/>
        </w:rPr>
        <w:t xml:space="preserve"> </w:t>
      </w:r>
      <w:r w:rsidRPr="00F20AE1">
        <w:rPr>
          <w:lang w:val="en-GB"/>
        </w:rPr>
        <w:t>during the automated conversion process.  However the following exceptions apply:</w:t>
      </w:r>
    </w:p>
    <w:p w14:paraId="0255CF8C" w14:textId="7E32F122" w:rsidR="00E22406" w:rsidRPr="00F20AE1" w:rsidRDefault="0055292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E22406" w:rsidRPr="00F20AE1">
        <w:rPr>
          <w:lang w:val="en-GB"/>
        </w:rPr>
        <w:t xml:space="preserve"> </w:t>
      </w:r>
      <w:r w:rsidRPr="00F20AE1">
        <w:rPr>
          <w:lang w:val="en-GB"/>
        </w:rPr>
        <w:t>HORACC</w:t>
      </w:r>
      <w:r w:rsidR="00E22406" w:rsidRPr="00F20AE1">
        <w:rPr>
          <w:lang w:val="en-GB"/>
        </w:rPr>
        <w:t xml:space="preserve"> for </w:t>
      </w:r>
      <w:r w:rsidRPr="00F20AE1">
        <w:rPr>
          <w:b/>
          <w:lang w:val="en-GB"/>
        </w:rPr>
        <w:t>DRYDOC</w:t>
      </w:r>
      <w:r w:rsidR="00E22406" w:rsidRPr="00F20AE1">
        <w:rPr>
          <w:lang w:val="en-GB"/>
        </w:rPr>
        <w:t xml:space="preserve"> will not be converted.  It is considered that th</w:t>
      </w:r>
      <w:r w:rsidRPr="00F20AE1">
        <w:rPr>
          <w:lang w:val="en-GB"/>
        </w:rPr>
        <w:t>is attribute</w:t>
      </w:r>
      <w:r w:rsidR="00E22406" w:rsidRPr="00F20AE1">
        <w:rPr>
          <w:lang w:val="en-GB"/>
        </w:rPr>
        <w:t xml:space="preserve"> </w:t>
      </w:r>
      <w:r w:rsidRPr="00F20AE1">
        <w:rPr>
          <w:lang w:val="en-GB"/>
        </w:rPr>
        <w:t>is</w:t>
      </w:r>
      <w:r w:rsidR="00E22406" w:rsidRPr="00F20AE1">
        <w:rPr>
          <w:lang w:val="en-GB"/>
        </w:rPr>
        <w:t xml:space="preserve"> not relevant for </w:t>
      </w:r>
      <w:r w:rsidRPr="00F20AE1">
        <w:rPr>
          <w:b/>
          <w:lang w:val="en-GB"/>
        </w:rPr>
        <w:t>Dry Dock</w:t>
      </w:r>
      <w:r w:rsidR="00E22406" w:rsidRPr="00F20AE1">
        <w:rPr>
          <w:lang w:val="en-GB"/>
        </w:rPr>
        <w:t xml:space="preserve"> in S-101.</w:t>
      </w:r>
    </w:p>
    <w:p w14:paraId="7D9D9239" w14:textId="77777777" w:rsidR="00C446DA" w:rsidRPr="00F20AE1"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20FF8627" w14:textId="45D3E8EB" w:rsidR="00C446DA" w:rsidRPr="00F20AE1" w:rsidRDefault="00C446D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350"/>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w:t>
      </w:r>
      <w:r w:rsidR="0061691A" w:rsidRPr="00F20AE1">
        <w:rPr>
          <w:rFonts w:cs="Arial"/>
          <w:bCs/>
          <w:lang w:val="en-GB"/>
        </w:rPr>
        <w:t>dock</w:t>
      </w:r>
      <w:r w:rsidRPr="00F20AE1">
        <w:rPr>
          <w:rFonts w:cs="Arial"/>
          <w:bCs/>
          <w:lang w:val="en-GB"/>
        </w:rPr>
        <w:t xml:space="preserve">.  This information is encoded in S-57 on </w:t>
      </w:r>
      <w:r w:rsidR="0061691A" w:rsidRPr="00F20AE1">
        <w:rPr>
          <w:rFonts w:cs="Arial"/>
          <w:b/>
          <w:bCs/>
          <w:lang w:val="en-GB"/>
        </w:rPr>
        <w:t>DRYDOC</w:t>
      </w:r>
      <w:r w:rsidRPr="00F20AE1">
        <w:rPr>
          <w:rFonts w:cs="Arial"/>
          <w:bCs/>
          <w:lang w:val="en-GB"/>
        </w:rPr>
        <w:t xml:space="preserve"> using the attribute INFORM (see clause 2.3).  In order for this information to be converted across to S-101, the text string encoded in INFORM on the </w:t>
      </w:r>
      <w:r w:rsidR="0061691A" w:rsidRPr="00F20AE1">
        <w:rPr>
          <w:rFonts w:cs="Arial"/>
          <w:b/>
          <w:bCs/>
          <w:lang w:val="en-GB"/>
        </w:rPr>
        <w:t>DRYDOC</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350"/>
      <w:r w:rsidRPr="00F20AE1">
        <w:rPr>
          <w:rStyle w:val="CommentReference"/>
          <w:rFonts w:ascii="Garamond" w:hAnsi="Garamond"/>
          <w:lang w:val="en-GB" w:eastAsia="en-US"/>
        </w:rPr>
        <w:commentReference w:id="350"/>
      </w:r>
    </w:p>
    <w:p w14:paraId="6755D9EA" w14:textId="69889D26" w:rsidR="006B2826" w:rsidRPr="00F20AE1" w:rsidRDefault="006B2826" w:rsidP="00C93144">
      <w:pPr>
        <w:pStyle w:val="Heading4"/>
        <w:keepLines/>
        <w:widowControl/>
        <w:numPr>
          <w:ilvl w:val="3"/>
          <w:numId w:val="11"/>
        </w:numPr>
        <w:tabs>
          <w:tab w:val="clear" w:pos="915"/>
          <w:tab w:val="clear" w:pos="2911"/>
        </w:tabs>
        <w:spacing w:after="120"/>
        <w:ind w:left="862" w:hanging="862"/>
        <w:rPr>
          <w:b w:val="0"/>
          <w:lang w:val="en-GB"/>
        </w:rPr>
      </w:pPr>
      <w:bookmarkStart w:id="351" w:name="_Toc422735542"/>
      <w:bookmarkStart w:id="352" w:name="_Toc460900467"/>
      <w:bookmarkStart w:id="353" w:name="_Toc8629899"/>
      <w:bookmarkStart w:id="354" w:name="_Toc8630031"/>
      <w:bookmarkStart w:id="355" w:name="_Toc68293181"/>
      <w:r w:rsidRPr="00F20AE1">
        <w:rPr>
          <w:lang w:val="en-GB"/>
        </w:rPr>
        <w:t>Floating docks</w:t>
      </w:r>
      <w:bookmarkEnd w:id="351"/>
      <w:bookmarkEnd w:id="352"/>
      <w:bookmarkEnd w:id="353"/>
      <w:bookmarkEnd w:id="354"/>
      <w:bookmarkEnd w:id="355"/>
    </w:p>
    <w:p w14:paraId="09528FAA" w14:textId="6EF68809" w:rsidR="00CA495D" w:rsidRPr="00F20AE1"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Floating dock (</w:t>
      </w:r>
      <w:r w:rsidRPr="00F20AE1">
        <w:rPr>
          <w:b/>
          <w:lang w:val="en-GB"/>
        </w:rPr>
        <w:t>FLODOC</w:t>
      </w:r>
      <w:r w:rsidRPr="00F20AE1">
        <w:rPr>
          <w:lang w:val="en-GB"/>
        </w:rPr>
        <w:t>)</w:t>
      </w:r>
      <w:r w:rsidRPr="00F20AE1">
        <w:rPr>
          <w:lang w:val="en-GB"/>
        </w:rPr>
        <w:tab/>
      </w:r>
      <w:r w:rsidRPr="00F20AE1">
        <w:rPr>
          <w:lang w:val="en-GB"/>
        </w:rPr>
        <w:tab/>
      </w:r>
      <w:r w:rsidRPr="00F20AE1">
        <w:rPr>
          <w:lang w:val="en-GB"/>
        </w:rPr>
        <w:tab/>
        <w:t>(</w:t>
      </w:r>
      <w:r w:rsidR="005F5D27" w:rsidRPr="00F20AE1">
        <w:rPr>
          <w:lang w:val="en-GB"/>
        </w:rPr>
        <w:t>L</w:t>
      </w:r>
      <w:proofErr w:type="gramStart"/>
      <w:r w:rsidR="005F5D27" w:rsidRPr="00F20AE1">
        <w:rPr>
          <w:lang w:val="en-GB"/>
        </w:rPr>
        <w:t>,</w:t>
      </w:r>
      <w:r w:rsidRPr="00F20AE1">
        <w:rPr>
          <w:lang w:val="en-GB"/>
        </w:rPr>
        <w:t>A</w:t>
      </w:r>
      <w:proofErr w:type="gramEnd"/>
      <w:r w:rsidRPr="00F20AE1">
        <w:rPr>
          <w:lang w:val="en-GB"/>
        </w:rPr>
        <w:t>)</w:t>
      </w:r>
    </w:p>
    <w:p w14:paraId="3F5E318B" w14:textId="23D5DE9A" w:rsidR="00CA495D" w:rsidRPr="00F20AE1"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Floating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sidR="005F5D27" w:rsidRPr="00F20AE1">
        <w:rPr>
          <w:lang w:val="en-GB"/>
        </w:rPr>
        <w:t>P</w:t>
      </w:r>
      <w:proofErr w:type="gramStart"/>
      <w:r w:rsidR="005F5D27" w:rsidRPr="00F20AE1">
        <w:rPr>
          <w:lang w:val="en-GB"/>
        </w:rPr>
        <w:t>,C,</w:t>
      </w:r>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t>(S-101 DCEG Clause 8.16)</w:t>
      </w:r>
    </w:p>
    <w:p w14:paraId="756225E4" w14:textId="2D88082F"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FLODOC</w:t>
      </w:r>
      <w:r w:rsidRPr="00F20AE1">
        <w:rPr>
          <w:lang w:val="en-GB"/>
        </w:rPr>
        <w:t xml:space="preserve"> and its binding attributes will be populated automatically against the S-101 feature </w:t>
      </w:r>
      <w:r w:rsidRPr="00F20AE1">
        <w:rPr>
          <w:b/>
          <w:lang w:val="en-GB"/>
        </w:rPr>
        <w:t xml:space="preserve">Floating Dock </w:t>
      </w:r>
      <w:r w:rsidRPr="00F20AE1">
        <w:rPr>
          <w:lang w:val="en-GB"/>
        </w:rPr>
        <w:t>during the automated conversion process.  However the following exceptions apply:</w:t>
      </w:r>
    </w:p>
    <w:p w14:paraId="5154924A" w14:textId="27FB5311" w:rsidR="004C6F70" w:rsidRPr="00F20AE1" w:rsidRDefault="004C6F7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HORACC for </w:t>
      </w:r>
      <w:r w:rsidRPr="00F20AE1">
        <w:rPr>
          <w:b/>
          <w:lang w:val="en-GB"/>
        </w:rPr>
        <w:t>FLODOC</w:t>
      </w:r>
      <w:r w:rsidRPr="00F20AE1">
        <w:rPr>
          <w:lang w:val="en-GB"/>
        </w:rPr>
        <w:t xml:space="preserve"> will not be converted.  It is considered that this attribute is not relevant for </w:t>
      </w:r>
      <w:r w:rsidRPr="00F20AE1">
        <w:rPr>
          <w:b/>
          <w:lang w:val="en-GB"/>
        </w:rPr>
        <w:t>Floating Dock</w:t>
      </w:r>
      <w:r w:rsidRPr="00F20AE1">
        <w:rPr>
          <w:lang w:val="en-GB"/>
        </w:rPr>
        <w:t xml:space="preserve"> in S-101.</w:t>
      </w:r>
    </w:p>
    <w:p w14:paraId="0CC4204C" w14:textId="3371B1BD" w:rsidR="003920A5" w:rsidRPr="00F20AE1" w:rsidRDefault="003920A5" w:rsidP="004C6F70">
      <w:pPr>
        <w:tabs>
          <w:tab w:val="decimal" w:pos="5402"/>
          <w:tab w:val="left" w:pos="5589"/>
        </w:tabs>
        <w:spacing w:after="120"/>
        <w:jc w:val="both"/>
        <w:rPr>
          <w:lang w:val="en-GB"/>
        </w:rPr>
      </w:pPr>
      <w:commentRangeStart w:id="356"/>
      <w:r w:rsidRPr="00F20AE1">
        <w:rPr>
          <w:lang w:val="en-GB"/>
        </w:rPr>
        <w:t xml:space="preserve">For S-57 </w:t>
      </w:r>
      <w:r w:rsidRPr="00F20AE1">
        <w:rPr>
          <w:b/>
          <w:lang w:val="en-GB"/>
        </w:rPr>
        <w:t>FLODOC</w:t>
      </w:r>
      <w:r w:rsidRPr="00F20AE1">
        <w:rPr>
          <w:lang w:val="en-GB"/>
        </w:rPr>
        <w:t xml:space="preserve"> </w:t>
      </w:r>
      <w:r w:rsidR="00666FD6">
        <w:rPr>
          <w:lang w:val="en-GB"/>
        </w:rPr>
        <w:t xml:space="preserve">of type area </w:t>
      </w:r>
      <w:r w:rsidRPr="00F20AE1">
        <w:rPr>
          <w:lang w:val="en-GB"/>
        </w:rPr>
        <w:t xml:space="preserve">is designated as being part of Group 1 (Skin of the Earth) feature coverage.  In S-101, </w:t>
      </w:r>
      <w:r w:rsidRPr="00F20AE1">
        <w:rPr>
          <w:b/>
          <w:lang w:val="en-GB"/>
        </w:rPr>
        <w:t>Floating Dock</w:t>
      </w:r>
      <w:r w:rsidRPr="00F20AE1">
        <w:rPr>
          <w:lang w:val="en-GB"/>
        </w:rPr>
        <w:t xml:space="preserve"> has been removed from Group 1 (see </w:t>
      </w:r>
      <w:r w:rsidR="006F1279" w:rsidRPr="00F20AE1">
        <w:rPr>
          <w:lang w:val="en-GB"/>
        </w:rPr>
        <w:t>S-101 Main document</w:t>
      </w:r>
      <w:r w:rsidRPr="00F20AE1">
        <w:rPr>
          <w:lang w:val="en-GB"/>
        </w:rPr>
        <w:t xml:space="preserve"> clause </w:t>
      </w:r>
      <w:r w:rsidR="006F1279" w:rsidRPr="00F20AE1">
        <w:rPr>
          <w:lang w:val="en-GB"/>
        </w:rPr>
        <w:t xml:space="preserve">4.3.2.1.1).  Data Producers must ensure that appropriate S-101 Skin of the Earth coverage exists under any converted </w:t>
      </w:r>
      <w:r w:rsidR="006F1279" w:rsidRPr="00F20AE1">
        <w:rPr>
          <w:b/>
          <w:lang w:val="en-GB"/>
        </w:rPr>
        <w:t>Floating Dock</w:t>
      </w:r>
      <w:r w:rsidR="006F1279" w:rsidRPr="00F20AE1">
        <w:rPr>
          <w:lang w:val="en-GB"/>
        </w:rPr>
        <w:t xml:space="preserve"> feature.</w:t>
      </w:r>
      <w:commentRangeEnd w:id="356"/>
      <w:r w:rsidR="006F1279" w:rsidRPr="00F20AE1">
        <w:rPr>
          <w:rStyle w:val="CommentReference"/>
          <w:rFonts w:ascii="Garamond" w:hAnsi="Garamond"/>
          <w:lang w:val="en-GB" w:eastAsia="en-US"/>
        </w:rPr>
        <w:commentReference w:id="356"/>
      </w:r>
      <w:r w:rsidR="00D53CF2" w:rsidRPr="00F20AE1">
        <w:rPr>
          <w:lang w:val="en-GB"/>
        </w:rPr>
        <w:t xml:space="preserve">  Where the attributes INFORM or TXTDSC have been used on </w:t>
      </w:r>
      <w:r w:rsidR="00D53CF2" w:rsidRPr="00F20AE1">
        <w:rPr>
          <w:b/>
          <w:lang w:val="en-GB"/>
        </w:rPr>
        <w:t>FLODOC</w:t>
      </w:r>
      <w:r w:rsidR="00D53CF2" w:rsidRPr="00F20AE1">
        <w:rPr>
          <w:lang w:val="en-GB"/>
        </w:rPr>
        <w:t xml:space="preserve"> of type area to indicate periodicity of </w:t>
      </w:r>
      <w:r w:rsidR="008A591A" w:rsidRPr="00F20AE1">
        <w:rPr>
          <w:lang w:val="en-GB"/>
        </w:rPr>
        <w:t>the</w:t>
      </w:r>
      <w:r w:rsidR="00D53CF2" w:rsidRPr="00F20AE1">
        <w:rPr>
          <w:lang w:val="en-GB"/>
        </w:rPr>
        <w:t xml:space="preserve"> dock</w:t>
      </w:r>
      <w:r w:rsidR="005F5D27" w:rsidRPr="00F20AE1">
        <w:rPr>
          <w:lang w:val="en-GB"/>
        </w:rPr>
        <w:t xml:space="preserve"> in S-57</w:t>
      </w:r>
      <w:r w:rsidR="00D53CF2" w:rsidRPr="00F20AE1">
        <w:rPr>
          <w:lang w:val="en-GB"/>
        </w:rPr>
        <w:t xml:space="preserve">, the corresponding S-101 instance of the </w:t>
      </w:r>
      <w:r w:rsidR="005F5D27" w:rsidRPr="00F20AE1">
        <w:rPr>
          <w:lang w:val="en-GB"/>
        </w:rPr>
        <w:t>information</w:t>
      </w:r>
      <w:r w:rsidR="00D53CF2" w:rsidRPr="00F20AE1">
        <w:rPr>
          <w:lang w:val="en-GB"/>
        </w:rPr>
        <w:t xml:space="preserve"> type </w:t>
      </w:r>
      <w:r w:rsidR="00D53CF2" w:rsidRPr="00F20AE1">
        <w:rPr>
          <w:b/>
          <w:lang w:val="en-GB"/>
        </w:rPr>
        <w:t>Nautical Information</w:t>
      </w:r>
      <w:r w:rsidR="00D53CF2" w:rsidRPr="00F20AE1">
        <w:rPr>
          <w:lang w:val="en-GB"/>
        </w:rPr>
        <w:t xml:space="preserve"> </w:t>
      </w:r>
      <w:r w:rsidR="005F5D27" w:rsidRPr="00F20AE1">
        <w:rPr>
          <w:lang w:val="en-GB"/>
        </w:rPr>
        <w:t xml:space="preserve">associated to </w:t>
      </w:r>
      <w:r w:rsidR="005F5D27" w:rsidRPr="00F20AE1">
        <w:rPr>
          <w:b/>
          <w:lang w:val="en-GB"/>
        </w:rPr>
        <w:t>Floating Dock</w:t>
      </w:r>
      <w:r w:rsidR="005F5D27" w:rsidRPr="00F20AE1">
        <w:rPr>
          <w:lang w:val="en-GB"/>
        </w:rPr>
        <w:t xml:space="preserve"> must be examined and amended/deleted as required; and the date information encoded using the complex attribute </w:t>
      </w:r>
      <w:r w:rsidR="005F5D27" w:rsidRPr="00F20AE1">
        <w:rPr>
          <w:b/>
          <w:lang w:val="en-GB"/>
        </w:rPr>
        <w:t>fixed date range</w:t>
      </w:r>
      <w:r w:rsidR="005F5D27" w:rsidRPr="00F20AE1">
        <w:rPr>
          <w:lang w:val="en-GB"/>
        </w:rPr>
        <w:t xml:space="preserve"> on the </w:t>
      </w:r>
      <w:r w:rsidR="005F5D27" w:rsidRPr="00F20AE1">
        <w:rPr>
          <w:b/>
          <w:lang w:val="en-GB"/>
        </w:rPr>
        <w:t>Floating Dock</w:t>
      </w:r>
      <w:r w:rsidR="005F5D27" w:rsidRPr="00F20AE1">
        <w:rPr>
          <w:lang w:val="en-GB"/>
        </w:rPr>
        <w:t>.</w:t>
      </w:r>
    </w:p>
    <w:p w14:paraId="347D0177" w14:textId="3B6A0041" w:rsidR="004C6F70" w:rsidRPr="00F20AE1" w:rsidRDefault="004C6F70" w:rsidP="0036103E">
      <w:pPr>
        <w:spacing w:after="120"/>
        <w:jc w:val="both"/>
        <w:rPr>
          <w:lang w:val="en-GB"/>
        </w:rPr>
      </w:pPr>
      <w:r w:rsidRPr="00F20AE1">
        <w:rPr>
          <w:lang w:val="en-GB"/>
        </w:rPr>
        <w:t>Data Producers are advised that the following enumerate type attr</w:t>
      </w:r>
      <w:r w:rsidR="00CD208C">
        <w:rPr>
          <w:lang w:val="en-GB"/>
        </w:rPr>
        <w:t>ibute</w:t>
      </w:r>
      <w:r w:rsidRPr="00F20AE1">
        <w:rPr>
          <w:lang w:val="en-GB"/>
        </w:rPr>
        <w:t xml:space="preserve"> ha</w:t>
      </w:r>
      <w:r w:rsidR="00CD208C">
        <w:rPr>
          <w:lang w:val="en-GB"/>
        </w:rPr>
        <w:t>s</w:t>
      </w:r>
      <w:r w:rsidRPr="00F20AE1">
        <w:rPr>
          <w:lang w:val="en-GB"/>
        </w:rPr>
        <w:t xml:space="preserve"> restricted allowable enumerate values for </w:t>
      </w:r>
      <w:r w:rsidRPr="00F20AE1">
        <w:rPr>
          <w:b/>
          <w:lang w:val="en-GB"/>
        </w:rPr>
        <w:t>Floating Dock</w:t>
      </w:r>
      <w:r w:rsidRPr="00F20AE1">
        <w:rPr>
          <w:lang w:val="en-GB"/>
        </w:rPr>
        <w:t xml:space="preserve"> in S-101:</w:t>
      </w:r>
    </w:p>
    <w:p w14:paraId="3AAE113D" w14:textId="0F4DE6F2" w:rsidR="004C6F70" w:rsidRPr="00F20AE1" w:rsidRDefault="004C6F70" w:rsidP="004C6F70">
      <w:pPr>
        <w:spacing w:after="120"/>
        <w:jc w:val="both"/>
        <w:rPr>
          <w:lang w:val="en-GB"/>
        </w:rPr>
      </w:pPr>
      <w:proofErr w:type="gramStart"/>
      <w:r w:rsidRPr="00F20AE1">
        <w:rPr>
          <w:b/>
          <w:lang w:val="en-GB"/>
        </w:rPr>
        <w:t>condition</w:t>
      </w:r>
      <w:proofErr w:type="gramEnd"/>
      <w:r w:rsidR="0068059B" w:rsidRPr="00F20AE1">
        <w:rPr>
          <w:lang w:val="en-GB"/>
        </w:rPr>
        <w:tab/>
      </w:r>
      <w:r w:rsidRPr="00F20AE1">
        <w:rPr>
          <w:lang w:val="en-GB"/>
        </w:rPr>
        <w:t>(CONDTN)</w:t>
      </w:r>
    </w:p>
    <w:p w14:paraId="236925F2" w14:textId="46CA4DF3" w:rsidR="004C6F70" w:rsidRPr="00F20AE1" w:rsidRDefault="004C6F70" w:rsidP="004C6F70">
      <w:pPr>
        <w:spacing w:after="120"/>
        <w:jc w:val="both"/>
        <w:rPr>
          <w:rFonts w:cs="Arial"/>
          <w:lang w:val="en-GB"/>
        </w:rPr>
      </w:pPr>
      <w:r w:rsidRPr="00F20AE1">
        <w:rPr>
          <w:rFonts w:cs="Arial"/>
          <w:bCs/>
          <w:lang w:val="en-GB"/>
        </w:rPr>
        <w:lastRenderedPageBreak/>
        <w:t>See S-101 D</w:t>
      </w:r>
      <w:r w:rsidR="00CD208C">
        <w:rPr>
          <w:rFonts w:cs="Arial"/>
          <w:bCs/>
          <w:lang w:val="en-GB"/>
        </w:rPr>
        <w:t>CEG clause 8.16 for the listing</w:t>
      </w:r>
      <w:r w:rsidRPr="00F20AE1">
        <w:rPr>
          <w:rFonts w:cs="Arial"/>
          <w:bCs/>
          <w:lang w:val="en-GB"/>
        </w:rPr>
        <w:t xml:space="preserve"> of allowable values.  Values populated in S-57 for th</w:t>
      </w:r>
      <w:r w:rsidR="00CD208C">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CONDTN on </w:t>
      </w:r>
      <w:r w:rsidRPr="00F20AE1">
        <w:rPr>
          <w:b/>
          <w:lang w:val="en-GB"/>
        </w:rPr>
        <w:t>FLODOC</w:t>
      </w:r>
      <w:r w:rsidRPr="00F20AE1">
        <w:rPr>
          <w:rFonts w:cs="Arial"/>
          <w:bCs/>
          <w:lang w:val="en-GB"/>
        </w:rPr>
        <w:t xml:space="preserve"> and amend appropriately.</w:t>
      </w:r>
    </w:p>
    <w:p w14:paraId="13E173EF" w14:textId="77777777"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4B294215" w14:textId="56A49329" w:rsidR="004C6F70" w:rsidRPr="00F20AE1" w:rsidRDefault="004C6F7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357"/>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Pr="00F20AE1">
        <w:rPr>
          <w:rFonts w:cs="Arial"/>
          <w:b/>
          <w:bCs/>
          <w:lang w:val="en-GB"/>
        </w:rPr>
        <w:t>FLODOC</w:t>
      </w:r>
      <w:r w:rsidRPr="00F20AE1">
        <w:rPr>
          <w:rFonts w:cs="Arial"/>
          <w:bCs/>
          <w:lang w:val="en-GB"/>
        </w:rPr>
        <w:t xml:space="preserve"> using the attribute INFORM (see clause 2.3).  In order for this information to be converted across to S-101, the text string encoded in INFORM on the </w:t>
      </w:r>
      <w:r w:rsidRPr="00F20AE1">
        <w:rPr>
          <w:rFonts w:cs="Arial"/>
          <w:b/>
          <w:bCs/>
          <w:lang w:val="en-GB"/>
        </w:rPr>
        <w:t>FLODOC</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357"/>
      <w:r w:rsidRPr="00F20AE1">
        <w:rPr>
          <w:rStyle w:val="CommentReference"/>
          <w:rFonts w:ascii="Garamond" w:hAnsi="Garamond"/>
          <w:lang w:val="en-GB" w:eastAsia="en-US"/>
        </w:rPr>
        <w:commentReference w:id="357"/>
      </w:r>
    </w:p>
    <w:p w14:paraId="41F607EF" w14:textId="0D400926"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58" w:name="_Toc422735544"/>
      <w:bookmarkStart w:id="359" w:name="_Toc460900468"/>
      <w:bookmarkStart w:id="360" w:name="_Toc8629900"/>
      <w:bookmarkStart w:id="361" w:name="_Toc8630032"/>
      <w:bookmarkStart w:id="362" w:name="_Toc68293182"/>
      <w:r w:rsidRPr="00F20AE1">
        <w:rPr>
          <w:lang w:val="en-GB"/>
        </w:rPr>
        <w:t>Tidal and non-tidal basins</w:t>
      </w:r>
      <w:bookmarkEnd w:id="358"/>
      <w:bookmarkEnd w:id="359"/>
      <w:bookmarkEnd w:id="360"/>
      <w:bookmarkEnd w:id="361"/>
      <w:bookmarkEnd w:id="362"/>
    </w:p>
    <w:p w14:paraId="20BE3B50" w14:textId="030207F7" w:rsidR="008A591A" w:rsidRPr="00F20AE1"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Dock area (</w:t>
      </w:r>
      <w:r w:rsidRPr="00F20AE1">
        <w:rPr>
          <w:b/>
          <w:lang w:val="en-GB"/>
        </w:rPr>
        <w:t>DOCARE</w:t>
      </w:r>
      <w:r w:rsidRPr="00F20AE1">
        <w:rPr>
          <w:lang w:val="en-GB"/>
        </w:rPr>
        <w:t>)</w:t>
      </w:r>
      <w:r w:rsidRPr="00F20AE1">
        <w:rPr>
          <w:lang w:val="en-GB"/>
        </w:rPr>
        <w:tab/>
      </w:r>
      <w:r w:rsidRPr="00F20AE1">
        <w:rPr>
          <w:lang w:val="en-GB"/>
        </w:rPr>
        <w:tab/>
      </w:r>
      <w:r w:rsidRPr="00F20AE1">
        <w:rPr>
          <w:lang w:val="en-GB"/>
        </w:rPr>
        <w:tab/>
        <w:t>(A)</w:t>
      </w:r>
    </w:p>
    <w:p w14:paraId="3CF62D8D" w14:textId="23E75DF7" w:rsidR="008A591A" w:rsidRPr="00F20AE1"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Dock Area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00C52913" w:rsidRPr="00F20AE1">
        <w:rPr>
          <w:lang w:val="en-GB"/>
        </w:rPr>
        <w:tab/>
      </w:r>
      <w:r w:rsidR="00C52913" w:rsidRPr="00F20AE1">
        <w:rPr>
          <w:lang w:val="en-GB"/>
        </w:rPr>
        <w:tab/>
      </w:r>
      <w:r w:rsidR="00C52913" w:rsidRPr="00F20AE1">
        <w:rPr>
          <w:lang w:val="en-GB"/>
        </w:rPr>
        <w:tab/>
      </w:r>
      <w:r w:rsidRPr="00F20AE1">
        <w:rPr>
          <w:lang w:val="en-GB"/>
        </w:rPr>
        <w:t>(S-101 DCEG Clause 8.1</w:t>
      </w:r>
      <w:r w:rsidR="00C52913" w:rsidRPr="00F20AE1">
        <w:rPr>
          <w:lang w:val="en-GB"/>
        </w:rPr>
        <w:t>8</w:t>
      </w:r>
      <w:r w:rsidRPr="00F20AE1">
        <w:rPr>
          <w:lang w:val="en-GB"/>
        </w:rPr>
        <w:t>)</w:t>
      </w:r>
    </w:p>
    <w:p w14:paraId="1F6226DD" w14:textId="3B1A01CC"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DOCARE</w:t>
      </w:r>
      <w:r w:rsidRPr="00F20AE1">
        <w:rPr>
          <w:lang w:val="en-GB"/>
        </w:rPr>
        <w:t xml:space="preserve"> and its binding attributes will be populated automatically against the S-101 feature </w:t>
      </w:r>
      <w:r w:rsidRPr="00F20AE1">
        <w:rPr>
          <w:b/>
          <w:lang w:val="en-GB"/>
        </w:rPr>
        <w:t xml:space="preserve">Dock Area </w:t>
      </w:r>
      <w:r w:rsidRPr="00F20AE1">
        <w:rPr>
          <w:lang w:val="en-GB"/>
        </w:rPr>
        <w:t>during the automated conversion process.  However the following exceptions apply:</w:t>
      </w:r>
    </w:p>
    <w:p w14:paraId="1379A2C3" w14:textId="04B286E8" w:rsidR="00C52913" w:rsidRPr="00F20AE1" w:rsidRDefault="00C5291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86584D" w:rsidRPr="00F20AE1">
        <w:rPr>
          <w:lang w:val="en-GB"/>
        </w:rPr>
        <w:t>s</w:t>
      </w:r>
      <w:r w:rsidRPr="00F20AE1">
        <w:rPr>
          <w:lang w:val="en-GB"/>
        </w:rPr>
        <w:t xml:space="preserve"> </w:t>
      </w:r>
      <w:r w:rsidR="00AF0D97" w:rsidRPr="00F20AE1">
        <w:rPr>
          <w:lang w:val="en-GB"/>
        </w:rPr>
        <w:t>DATEND,</w:t>
      </w:r>
      <w:r w:rsidR="0086584D" w:rsidRPr="00F20AE1">
        <w:rPr>
          <w:lang w:val="en-GB"/>
        </w:rPr>
        <w:t xml:space="preserve"> DATSTA</w:t>
      </w:r>
      <w:r w:rsidR="00AF0D97" w:rsidRPr="00F20AE1">
        <w:rPr>
          <w:lang w:val="en-GB"/>
        </w:rPr>
        <w:t xml:space="preserve"> and SCAMIN</w:t>
      </w:r>
      <w:r w:rsidRPr="00F20AE1">
        <w:rPr>
          <w:lang w:val="en-GB"/>
        </w:rPr>
        <w:t xml:space="preserve"> for </w:t>
      </w:r>
      <w:r w:rsidR="0086584D" w:rsidRPr="00F20AE1">
        <w:rPr>
          <w:b/>
          <w:lang w:val="en-GB"/>
        </w:rPr>
        <w:t>DOCARE</w:t>
      </w:r>
      <w:r w:rsidRPr="00F20AE1">
        <w:rPr>
          <w:lang w:val="en-GB"/>
        </w:rPr>
        <w:t xml:space="preserve"> will not be converted.  </w:t>
      </w:r>
      <w:r w:rsidR="00FF5057" w:rsidRPr="00F20AE1">
        <w:rPr>
          <w:lang w:val="en-GB"/>
        </w:rPr>
        <w:t>In S-101, the</w:t>
      </w:r>
      <w:r w:rsidR="0086584D" w:rsidRPr="00F20AE1">
        <w:rPr>
          <w:lang w:val="en-GB"/>
        </w:rPr>
        <w:t xml:space="preserve"> </w:t>
      </w:r>
      <w:r w:rsidR="0086584D" w:rsidRPr="00F20AE1">
        <w:rPr>
          <w:b/>
          <w:lang w:val="en-GB"/>
        </w:rPr>
        <w:t>Dock Area</w:t>
      </w:r>
      <w:r w:rsidR="0086584D" w:rsidRPr="00F20AE1">
        <w:rPr>
          <w:lang w:val="en-GB"/>
        </w:rPr>
        <w:t xml:space="preserve"> feature has been included as a Skin of the Earth feature</w:t>
      </w:r>
      <w:r w:rsidR="00FF5057" w:rsidRPr="00F20AE1">
        <w:rPr>
          <w:lang w:val="en-GB"/>
        </w:rPr>
        <w:t xml:space="preserve"> (see S-101 Main document clause 4.3.2.1.1)</w:t>
      </w:r>
      <w:r w:rsidR="0086584D" w:rsidRPr="00F20AE1">
        <w:rPr>
          <w:lang w:val="en-GB"/>
        </w:rPr>
        <w:t>, and as such cannot be removed</w:t>
      </w:r>
      <w:r w:rsidR="004978DD" w:rsidRPr="00F20AE1">
        <w:rPr>
          <w:lang w:val="en-GB"/>
        </w:rPr>
        <w:t xml:space="preserve"> from the data based on </w:t>
      </w:r>
      <w:r w:rsidR="0086584D" w:rsidRPr="00F20AE1">
        <w:rPr>
          <w:lang w:val="en-GB"/>
        </w:rPr>
        <w:t xml:space="preserve">date </w:t>
      </w:r>
      <w:r w:rsidR="00AF0D97" w:rsidRPr="00F20AE1">
        <w:rPr>
          <w:lang w:val="en-GB"/>
        </w:rPr>
        <w:t xml:space="preserve">or viewing scale </w:t>
      </w:r>
      <w:r w:rsidR="00FF5057" w:rsidRPr="00F20AE1">
        <w:rPr>
          <w:lang w:val="en-GB"/>
        </w:rPr>
        <w:t>dependency</w:t>
      </w:r>
      <w:r w:rsidRPr="00F20AE1">
        <w:rPr>
          <w:lang w:val="en-GB"/>
        </w:rPr>
        <w:t>.</w:t>
      </w:r>
      <w:r w:rsidR="00FF5057" w:rsidRPr="00F20AE1">
        <w:rPr>
          <w:lang w:val="en-GB"/>
        </w:rPr>
        <w:t xml:space="preserve">  </w:t>
      </w:r>
      <w:commentRangeStart w:id="363"/>
      <w:r w:rsidR="00FF5057" w:rsidRPr="00F20AE1">
        <w:rPr>
          <w:lang w:val="en-GB"/>
        </w:rPr>
        <w:t xml:space="preserve">Date dependency for </w:t>
      </w:r>
      <w:r w:rsidR="00FF5057" w:rsidRPr="00F20AE1">
        <w:rPr>
          <w:b/>
          <w:lang w:val="en-GB"/>
        </w:rPr>
        <w:t>Dock Area</w:t>
      </w:r>
      <w:r w:rsidR="00FF5057" w:rsidRPr="00F20AE1">
        <w:rPr>
          <w:lang w:val="en-GB"/>
        </w:rPr>
        <w:t xml:space="preserve"> in S-101 is indicated by associating an instance of the information type </w:t>
      </w:r>
      <w:r w:rsidR="00FF5057" w:rsidRPr="00F20AE1">
        <w:rPr>
          <w:b/>
          <w:lang w:val="en-GB"/>
        </w:rPr>
        <w:t>Nautical Information</w:t>
      </w:r>
      <w:r w:rsidR="00FF5057" w:rsidRPr="00F20AE1">
        <w:rPr>
          <w:lang w:val="en-GB"/>
        </w:rPr>
        <w:t xml:space="preserve">, complex attribute </w:t>
      </w:r>
      <w:r w:rsidR="00FF5057" w:rsidRPr="00F20AE1">
        <w:rPr>
          <w:b/>
          <w:lang w:val="en-GB"/>
        </w:rPr>
        <w:t>information</w:t>
      </w:r>
      <w:commentRangeEnd w:id="363"/>
      <w:r w:rsidR="00AF0D97" w:rsidRPr="00F20AE1">
        <w:rPr>
          <w:rStyle w:val="CommentReference"/>
          <w:rFonts w:ascii="Garamond" w:hAnsi="Garamond"/>
          <w:lang w:val="en-GB" w:eastAsia="en-US"/>
        </w:rPr>
        <w:commentReference w:id="363"/>
      </w:r>
      <w:r w:rsidR="00FF5057" w:rsidRPr="00F20AE1">
        <w:rPr>
          <w:lang w:val="en-GB"/>
        </w:rPr>
        <w:t>.</w:t>
      </w:r>
    </w:p>
    <w:p w14:paraId="3C65C857" w14:textId="573A0674" w:rsidR="00C52913" w:rsidRPr="00F20AE1" w:rsidRDefault="00FF5057" w:rsidP="00C52913">
      <w:pPr>
        <w:tabs>
          <w:tab w:val="decimal" w:pos="5402"/>
          <w:tab w:val="left" w:pos="5589"/>
        </w:tabs>
        <w:spacing w:after="120"/>
        <w:jc w:val="both"/>
        <w:rPr>
          <w:lang w:val="en-GB"/>
        </w:rPr>
      </w:pPr>
      <w:commentRangeStart w:id="364"/>
      <w:r w:rsidRPr="00F20AE1">
        <w:rPr>
          <w:lang w:val="en-GB"/>
        </w:rPr>
        <w:t>As</w:t>
      </w:r>
      <w:r w:rsidR="00C52913" w:rsidRPr="00F20AE1">
        <w:rPr>
          <w:lang w:val="en-GB"/>
        </w:rPr>
        <w:t xml:space="preserve"> </w:t>
      </w:r>
      <w:r w:rsidRPr="00F20AE1">
        <w:rPr>
          <w:b/>
          <w:lang w:val="en-GB"/>
        </w:rPr>
        <w:t>Dock Area</w:t>
      </w:r>
      <w:r w:rsidR="00C52913" w:rsidRPr="00F20AE1">
        <w:rPr>
          <w:lang w:val="en-GB"/>
        </w:rPr>
        <w:t xml:space="preserve"> has been </w:t>
      </w:r>
      <w:r w:rsidRPr="00F20AE1">
        <w:rPr>
          <w:lang w:val="en-GB"/>
        </w:rPr>
        <w:t>included as a Skin of the Earth</w:t>
      </w:r>
      <w:r w:rsidR="00C52913" w:rsidRPr="00F20AE1">
        <w:rPr>
          <w:lang w:val="en-GB"/>
        </w:rPr>
        <w:t xml:space="preserve"> </w:t>
      </w:r>
      <w:r w:rsidRPr="00F20AE1">
        <w:rPr>
          <w:lang w:val="en-GB"/>
        </w:rPr>
        <w:t>(</w:t>
      </w:r>
      <w:r w:rsidR="00C52913" w:rsidRPr="00F20AE1">
        <w:rPr>
          <w:lang w:val="en-GB"/>
        </w:rPr>
        <w:t>Group 1</w:t>
      </w:r>
      <w:r w:rsidRPr="00F20AE1">
        <w:rPr>
          <w:lang w:val="en-GB"/>
        </w:rPr>
        <w:t>) feature</w:t>
      </w:r>
      <w:r w:rsidR="00C52913" w:rsidRPr="00F20AE1">
        <w:rPr>
          <w:lang w:val="en-GB"/>
        </w:rPr>
        <w:t xml:space="preserve"> </w:t>
      </w:r>
      <w:r w:rsidRPr="00F20AE1">
        <w:rPr>
          <w:lang w:val="en-GB"/>
        </w:rPr>
        <w:t xml:space="preserve">in S-101, the </w:t>
      </w:r>
      <w:r w:rsidR="00315619" w:rsidRPr="00F20AE1">
        <w:rPr>
          <w:lang w:val="en-GB"/>
        </w:rPr>
        <w:t xml:space="preserve">geometry of the </w:t>
      </w:r>
      <w:r w:rsidRPr="00F20AE1">
        <w:rPr>
          <w:lang w:val="en-GB"/>
        </w:rPr>
        <w:t>S-57 Group 1 coverage will be “cookie cut” to incorpo</w:t>
      </w:r>
      <w:r w:rsidR="00315619" w:rsidRPr="00F20AE1">
        <w:rPr>
          <w:lang w:val="en-GB"/>
        </w:rPr>
        <w:t>rate the geometry of the</w:t>
      </w:r>
      <w:r w:rsidR="00315619" w:rsidRPr="00F20AE1">
        <w:rPr>
          <w:b/>
          <w:lang w:val="en-GB"/>
        </w:rPr>
        <w:t xml:space="preserve"> Dock Area</w:t>
      </w:r>
      <w:r w:rsidR="00315619" w:rsidRPr="00F20AE1">
        <w:rPr>
          <w:lang w:val="en-GB"/>
        </w:rPr>
        <w:t>, and the associated features amended accordingly</w:t>
      </w:r>
      <w:r w:rsidR="00C52913" w:rsidRPr="00F20AE1">
        <w:rPr>
          <w:lang w:val="en-GB"/>
        </w:rPr>
        <w:t>.</w:t>
      </w:r>
      <w:commentRangeEnd w:id="364"/>
      <w:r w:rsidR="00315619" w:rsidRPr="00F20AE1">
        <w:rPr>
          <w:rStyle w:val="CommentReference"/>
          <w:rFonts w:ascii="Garamond" w:hAnsi="Garamond"/>
          <w:lang w:val="en-GB" w:eastAsia="en-US"/>
        </w:rPr>
        <w:commentReference w:id="364"/>
      </w:r>
    </w:p>
    <w:p w14:paraId="040F1879" w14:textId="77777777"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522A7A53" w14:textId="347717C1" w:rsidR="00C52913" w:rsidRPr="00F20AE1" w:rsidRDefault="00C5291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365"/>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001136CF">
        <w:rPr>
          <w:rFonts w:cs="Arial"/>
          <w:b/>
          <w:bCs/>
          <w:lang w:val="en-GB"/>
        </w:rPr>
        <w:t>DOCARE</w:t>
      </w:r>
      <w:r w:rsidRPr="00F20AE1">
        <w:rPr>
          <w:rFonts w:cs="Arial"/>
          <w:bCs/>
          <w:lang w:val="en-GB"/>
        </w:rPr>
        <w:t xml:space="preserve"> using the attribute INFORM (see clause 2.3).  In order for this information to be converted across to S-101, the text string encoded in INFORM on the </w:t>
      </w:r>
      <w:r w:rsidR="001136CF">
        <w:rPr>
          <w:rFonts w:cs="Arial"/>
          <w:b/>
          <w:bCs/>
          <w:lang w:val="en-GB"/>
        </w:rPr>
        <w:t>DOCARE</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365"/>
      <w:r w:rsidRPr="00F20AE1">
        <w:rPr>
          <w:rStyle w:val="CommentReference"/>
          <w:rFonts w:ascii="Garamond" w:hAnsi="Garamond"/>
          <w:lang w:val="en-GB" w:eastAsia="en-US"/>
        </w:rPr>
        <w:commentReference w:id="365"/>
      </w:r>
    </w:p>
    <w:p w14:paraId="7A2D29CE" w14:textId="7446F5C4" w:rsidR="006B2826" w:rsidRPr="00F20AE1" w:rsidRDefault="006B2826" w:rsidP="00C93144">
      <w:pPr>
        <w:pStyle w:val="Heading4"/>
        <w:keepLines/>
        <w:widowControl/>
        <w:numPr>
          <w:ilvl w:val="3"/>
          <w:numId w:val="13"/>
        </w:numPr>
        <w:tabs>
          <w:tab w:val="clear" w:pos="915"/>
          <w:tab w:val="clear" w:pos="2911"/>
        </w:tabs>
        <w:spacing w:after="120"/>
        <w:ind w:left="862" w:hanging="862"/>
        <w:rPr>
          <w:bCs/>
          <w:strike/>
          <w:lang w:val="en-GB"/>
        </w:rPr>
      </w:pPr>
      <w:bookmarkStart w:id="366" w:name="_Toc422735546"/>
      <w:bookmarkStart w:id="367" w:name="_Toc460900469"/>
      <w:bookmarkStart w:id="368" w:name="_Toc68293183"/>
      <w:r w:rsidRPr="00F20AE1">
        <w:rPr>
          <w:bCs/>
          <w:lang w:val="en-GB"/>
        </w:rPr>
        <w:t>Gates</w:t>
      </w:r>
      <w:bookmarkEnd w:id="366"/>
      <w:bookmarkEnd w:id="367"/>
      <w:bookmarkEnd w:id="368"/>
    </w:p>
    <w:p w14:paraId="7D1661E6" w14:textId="55DA139C" w:rsidR="004A65A0" w:rsidRPr="00F20AE1"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Gate (</w:t>
      </w:r>
      <w:r w:rsidRPr="00F20AE1">
        <w:rPr>
          <w:b/>
          <w:lang w:val="en-GB"/>
        </w:rPr>
        <w:t>GATCON</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5EB6B7FA" w14:textId="5782434F" w:rsidR="004A65A0" w:rsidRPr="00F20AE1"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Gate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8.10)</w:t>
      </w:r>
    </w:p>
    <w:p w14:paraId="606E13B7" w14:textId="62A1E6B1" w:rsidR="004A65A0" w:rsidRPr="00F20AE1" w:rsidRDefault="004A65A0" w:rsidP="0036103E">
      <w:pPr>
        <w:spacing w:after="120"/>
        <w:jc w:val="both"/>
        <w:rPr>
          <w:lang w:val="en-GB"/>
        </w:rPr>
      </w:pPr>
      <w:r w:rsidRPr="00F20AE1">
        <w:rPr>
          <w:lang w:val="en-GB"/>
        </w:rPr>
        <w:t xml:space="preserve">All instances of encoding of the S-57 Feature object </w:t>
      </w:r>
      <w:r w:rsidRPr="00F20AE1">
        <w:rPr>
          <w:b/>
          <w:lang w:val="en-GB"/>
        </w:rPr>
        <w:t>GATCON</w:t>
      </w:r>
      <w:r w:rsidRPr="00F20AE1">
        <w:rPr>
          <w:lang w:val="en-GB"/>
        </w:rPr>
        <w:t xml:space="preserve"> and its binding attributes will be populated automatically against the S-101 feature </w:t>
      </w:r>
      <w:r w:rsidRPr="00F20AE1">
        <w:rPr>
          <w:b/>
          <w:lang w:val="en-GB"/>
        </w:rPr>
        <w:t xml:space="preserve">Gate </w:t>
      </w:r>
      <w:r w:rsidRPr="00F20AE1">
        <w:rPr>
          <w:lang w:val="en-GB"/>
        </w:rPr>
        <w:t>during the automated conversion process.  However, Data Producers are advised that the following enumerate type attribute ha</w:t>
      </w:r>
      <w:r w:rsidR="004D6980">
        <w:rPr>
          <w:lang w:val="en-GB"/>
        </w:rPr>
        <w:t>s</w:t>
      </w:r>
      <w:r w:rsidRPr="00F20AE1">
        <w:rPr>
          <w:lang w:val="en-GB"/>
        </w:rPr>
        <w:t xml:space="preserve"> restricted allowable enumerate values for </w:t>
      </w:r>
      <w:r w:rsidRPr="00F20AE1">
        <w:rPr>
          <w:b/>
          <w:lang w:val="en-GB"/>
        </w:rPr>
        <w:t>Gate</w:t>
      </w:r>
      <w:r w:rsidRPr="00F20AE1">
        <w:rPr>
          <w:lang w:val="en-GB"/>
        </w:rPr>
        <w:t xml:space="preserve"> in S-101:</w:t>
      </w:r>
    </w:p>
    <w:p w14:paraId="5BC33DD3" w14:textId="045ABC04" w:rsidR="004A65A0" w:rsidRPr="00F20AE1" w:rsidRDefault="004A65A0" w:rsidP="004A65A0">
      <w:pPr>
        <w:spacing w:after="120"/>
        <w:jc w:val="both"/>
        <w:rPr>
          <w:lang w:val="en-GB"/>
        </w:rPr>
      </w:pPr>
      <w:proofErr w:type="gramStart"/>
      <w:r w:rsidRPr="00F20AE1">
        <w:rPr>
          <w:b/>
          <w:lang w:val="en-GB"/>
        </w:rPr>
        <w:t>nature</w:t>
      </w:r>
      <w:proofErr w:type="gramEnd"/>
      <w:r w:rsidRPr="00F20AE1">
        <w:rPr>
          <w:b/>
          <w:lang w:val="en-GB"/>
        </w:rPr>
        <w:t xml:space="preserve"> of construction</w:t>
      </w:r>
      <w:r w:rsidRPr="00F20AE1">
        <w:rPr>
          <w:lang w:val="en-GB"/>
        </w:rPr>
        <w:tab/>
      </w:r>
      <w:r w:rsidRPr="00F20AE1">
        <w:rPr>
          <w:lang w:val="en-GB"/>
        </w:rPr>
        <w:tab/>
      </w:r>
      <w:r w:rsidRPr="00F20AE1">
        <w:rPr>
          <w:lang w:val="en-GB"/>
        </w:rPr>
        <w:tab/>
        <w:t>(NATCON)</w:t>
      </w:r>
    </w:p>
    <w:p w14:paraId="3A6C1ADA" w14:textId="5B1A2285" w:rsidR="004A65A0" w:rsidRPr="00F20AE1" w:rsidRDefault="004A65A0" w:rsidP="004A65A0">
      <w:pPr>
        <w:spacing w:after="120"/>
        <w:jc w:val="both"/>
        <w:rPr>
          <w:rFonts w:cs="Arial"/>
          <w:lang w:val="en-GB"/>
        </w:rPr>
      </w:pPr>
      <w:r w:rsidRPr="00F20AE1">
        <w:rPr>
          <w:rFonts w:cs="Arial"/>
          <w:bCs/>
          <w:lang w:val="en-GB"/>
        </w:rPr>
        <w:t>See S-101 D</w:t>
      </w:r>
      <w:r w:rsidR="004D6980">
        <w:rPr>
          <w:rFonts w:cs="Arial"/>
          <w:bCs/>
          <w:lang w:val="en-GB"/>
        </w:rPr>
        <w:t>CEG clause 8.10 for the listing</w:t>
      </w:r>
      <w:r w:rsidRPr="00F20AE1">
        <w:rPr>
          <w:rFonts w:cs="Arial"/>
          <w:bCs/>
          <w:lang w:val="en-GB"/>
        </w:rPr>
        <w:t xml:space="preserve"> of allowable values.  Values populated in S-57 for th</w:t>
      </w:r>
      <w:r w:rsidR="004D6980">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A45A66" w:rsidRPr="00F20AE1">
        <w:rPr>
          <w:rFonts w:cs="Arial"/>
          <w:bCs/>
          <w:lang w:val="en-GB"/>
        </w:rPr>
        <w:t>NATCON</w:t>
      </w:r>
      <w:r w:rsidRPr="00F20AE1">
        <w:rPr>
          <w:rFonts w:cs="Arial"/>
          <w:bCs/>
          <w:lang w:val="en-GB"/>
        </w:rPr>
        <w:t xml:space="preserve"> on </w:t>
      </w:r>
      <w:r w:rsidRPr="00F20AE1">
        <w:rPr>
          <w:b/>
          <w:lang w:val="en-GB"/>
        </w:rPr>
        <w:t>GATCON</w:t>
      </w:r>
      <w:r w:rsidRPr="00F20AE1">
        <w:rPr>
          <w:rFonts w:cs="Arial"/>
          <w:bCs/>
          <w:lang w:val="en-GB"/>
        </w:rPr>
        <w:t xml:space="preserve"> and amend appropriately.</w:t>
      </w:r>
    </w:p>
    <w:p w14:paraId="0D6C4324" w14:textId="77777777" w:rsidR="006B2826" w:rsidRPr="00F20AE1" w:rsidRDefault="006B2826" w:rsidP="00C93144">
      <w:pPr>
        <w:pStyle w:val="Heading4"/>
        <w:keepNext w:val="0"/>
        <w:widowControl/>
        <w:numPr>
          <w:ilvl w:val="3"/>
          <w:numId w:val="13"/>
        </w:numPr>
        <w:tabs>
          <w:tab w:val="clear" w:pos="915"/>
          <w:tab w:val="clear" w:pos="2911"/>
        </w:tabs>
        <w:spacing w:after="120"/>
        <w:ind w:left="862" w:hanging="862"/>
        <w:rPr>
          <w:bCs/>
          <w:lang w:val="en-GB"/>
        </w:rPr>
      </w:pPr>
      <w:bookmarkStart w:id="369" w:name="_Toc422735548"/>
      <w:bookmarkStart w:id="370" w:name="_Toc460900470"/>
      <w:bookmarkStart w:id="371" w:name="_Toc8629901"/>
      <w:bookmarkStart w:id="372" w:name="_Toc8630033"/>
      <w:bookmarkStart w:id="373" w:name="_Toc68293184"/>
      <w:r w:rsidRPr="00F20AE1">
        <w:rPr>
          <w:bCs/>
          <w:lang w:val="en-GB"/>
        </w:rPr>
        <w:t>Locks</w:t>
      </w:r>
      <w:bookmarkEnd w:id="369"/>
      <w:bookmarkEnd w:id="370"/>
      <w:bookmarkEnd w:id="371"/>
      <w:bookmarkEnd w:id="372"/>
      <w:bookmarkEnd w:id="373"/>
    </w:p>
    <w:p w14:paraId="6C2D4022" w14:textId="488E55AA" w:rsidR="00925BF5" w:rsidRPr="00F20AE1"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Lock basin (</w:t>
      </w:r>
      <w:r w:rsidRPr="00F20AE1">
        <w:rPr>
          <w:b/>
          <w:lang w:val="en-GB"/>
        </w:rPr>
        <w:t>LOKBSN</w:t>
      </w:r>
      <w:r w:rsidRPr="00F20AE1">
        <w:rPr>
          <w:lang w:val="en-GB"/>
        </w:rPr>
        <w:t>)</w:t>
      </w:r>
      <w:r w:rsidRPr="00F20AE1">
        <w:rPr>
          <w:lang w:val="en-GB"/>
        </w:rPr>
        <w:tab/>
      </w:r>
      <w:r w:rsidRPr="00F20AE1">
        <w:rPr>
          <w:lang w:val="en-GB"/>
        </w:rPr>
        <w:tab/>
      </w:r>
      <w:r w:rsidRPr="00F20AE1">
        <w:rPr>
          <w:lang w:val="en-GB"/>
        </w:rPr>
        <w:tab/>
        <w:t>(A)</w:t>
      </w:r>
    </w:p>
    <w:p w14:paraId="1F025748" w14:textId="0D5BD715"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Lock Basin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8.20)</w:t>
      </w:r>
    </w:p>
    <w:p w14:paraId="3DDDC837" w14:textId="77777777" w:rsidR="00925BF5" w:rsidRPr="00F20AE1" w:rsidRDefault="00925BF5" w:rsidP="00A45A6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CF50F6F" w14:textId="3BFA331A"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lastRenderedPageBreak/>
        <w:t xml:space="preserve">All instances of encoding of the S-57 Feature object </w:t>
      </w:r>
      <w:r w:rsidRPr="00F20AE1">
        <w:rPr>
          <w:b/>
          <w:lang w:val="en-GB"/>
        </w:rPr>
        <w:t>LOKBSN</w:t>
      </w:r>
      <w:r w:rsidRPr="00F20AE1">
        <w:rPr>
          <w:lang w:val="en-GB"/>
        </w:rPr>
        <w:t xml:space="preserve"> and its binding attributes will be populated automatically against the S-101 feature </w:t>
      </w:r>
      <w:r w:rsidRPr="00F20AE1">
        <w:rPr>
          <w:b/>
          <w:lang w:val="en-GB"/>
        </w:rPr>
        <w:t xml:space="preserve">Lock Basin </w:t>
      </w:r>
      <w:r w:rsidRPr="00F20AE1">
        <w:rPr>
          <w:lang w:val="en-GB"/>
        </w:rPr>
        <w:t>during the automated conversion process.  However the following exceptions apply:</w:t>
      </w:r>
    </w:p>
    <w:p w14:paraId="705E021E" w14:textId="25889477" w:rsidR="00925BF5" w:rsidRPr="00F20AE1" w:rsidRDefault="00925BF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DATSTA and SCAMIN for </w:t>
      </w:r>
      <w:r w:rsidRPr="00F20AE1">
        <w:rPr>
          <w:b/>
          <w:lang w:val="en-GB"/>
        </w:rPr>
        <w:t>LOKBSN</w:t>
      </w:r>
      <w:r w:rsidRPr="00F20AE1">
        <w:rPr>
          <w:lang w:val="en-GB"/>
        </w:rPr>
        <w:t xml:space="preserve"> will not be converted.  In S-101, the </w:t>
      </w:r>
      <w:r w:rsidRPr="00F20AE1">
        <w:rPr>
          <w:b/>
          <w:lang w:val="en-GB"/>
        </w:rPr>
        <w:t>Lock Basin</w:t>
      </w:r>
      <w:r w:rsidRPr="00F20AE1">
        <w:rPr>
          <w:lang w:val="en-GB"/>
        </w:rPr>
        <w:t xml:space="preserve"> feature has been included as a Skin of the Earth feature (see S-101 Main document clause 4.3.2.1.1), and as such cannot be removed from the data based on date or viewing scale dependency.  </w:t>
      </w:r>
      <w:commentRangeStart w:id="374"/>
      <w:r w:rsidRPr="00F20AE1">
        <w:rPr>
          <w:lang w:val="en-GB"/>
        </w:rPr>
        <w:t xml:space="preserve">Date dependency for </w:t>
      </w:r>
      <w:r w:rsidRPr="00F20AE1">
        <w:rPr>
          <w:b/>
          <w:lang w:val="en-GB"/>
        </w:rPr>
        <w:t>Lock Basin</w:t>
      </w:r>
      <w:r w:rsidRPr="00F20AE1">
        <w:rPr>
          <w:lang w:val="en-GB"/>
        </w:rPr>
        <w:t xml:space="preserve"> in S-101 is indicated by associating an instance of the information type </w:t>
      </w:r>
      <w:r w:rsidRPr="00F20AE1">
        <w:rPr>
          <w:b/>
          <w:lang w:val="en-GB"/>
        </w:rPr>
        <w:t>Nautical Information</w:t>
      </w:r>
      <w:r w:rsidRPr="00F20AE1">
        <w:rPr>
          <w:lang w:val="en-GB"/>
        </w:rPr>
        <w:t xml:space="preserve">, complex attribute </w:t>
      </w:r>
      <w:r w:rsidRPr="00F20AE1">
        <w:rPr>
          <w:b/>
          <w:lang w:val="en-GB"/>
        </w:rPr>
        <w:t>information</w:t>
      </w:r>
      <w:commentRangeEnd w:id="374"/>
      <w:r w:rsidRPr="00F20AE1">
        <w:rPr>
          <w:rStyle w:val="CommentReference"/>
          <w:rFonts w:ascii="Garamond" w:hAnsi="Garamond"/>
          <w:lang w:val="en-GB" w:eastAsia="en-US"/>
        </w:rPr>
        <w:commentReference w:id="374"/>
      </w:r>
      <w:r w:rsidRPr="00F20AE1">
        <w:rPr>
          <w:lang w:val="en-GB"/>
        </w:rPr>
        <w:t>.</w:t>
      </w:r>
    </w:p>
    <w:p w14:paraId="61842F35" w14:textId="587D8FC8" w:rsidR="00925BF5" w:rsidRPr="00F20AE1" w:rsidRDefault="00925BF5" w:rsidP="00925BF5">
      <w:pPr>
        <w:tabs>
          <w:tab w:val="decimal" w:pos="5402"/>
          <w:tab w:val="left" w:pos="5589"/>
        </w:tabs>
        <w:spacing w:after="120"/>
        <w:jc w:val="both"/>
        <w:rPr>
          <w:lang w:val="en-GB"/>
        </w:rPr>
      </w:pPr>
      <w:commentRangeStart w:id="375"/>
      <w:r w:rsidRPr="00F20AE1">
        <w:rPr>
          <w:lang w:val="en-GB"/>
        </w:rPr>
        <w:t xml:space="preserve">As </w:t>
      </w:r>
      <w:r w:rsidRPr="00F20AE1">
        <w:rPr>
          <w:b/>
          <w:lang w:val="en-GB"/>
        </w:rPr>
        <w:t>Lock Basin</w:t>
      </w:r>
      <w:r w:rsidRPr="00F20AE1">
        <w:rPr>
          <w:lang w:val="en-GB"/>
        </w:rPr>
        <w:t xml:space="preserve"> has been included as a Skin of the Earth (Group 1) feature in S-101, the geometry of the S-57 Group 1 coverage will be “cookie cut” to incorporate the geometry of the</w:t>
      </w:r>
      <w:r w:rsidRPr="00F20AE1">
        <w:rPr>
          <w:b/>
          <w:lang w:val="en-GB"/>
        </w:rPr>
        <w:t xml:space="preserve"> Lock Basin</w:t>
      </w:r>
      <w:r w:rsidRPr="00F20AE1">
        <w:rPr>
          <w:lang w:val="en-GB"/>
        </w:rPr>
        <w:t>, and the associated features amended accordingly.</w:t>
      </w:r>
      <w:commentRangeEnd w:id="375"/>
      <w:r w:rsidRPr="00F20AE1">
        <w:rPr>
          <w:rStyle w:val="CommentReference"/>
          <w:rFonts w:ascii="Garamond" w:hAnsi="Garamond"/>
          <w:lang w:val="en-GB" w:eastAsia="en-US"/>
        </w:rPr>
        <w:commentReference w:id="375"/>
      </w:r>
    </w:p>
    <w:p w14:paraId="5F2BEC21" w14:textId="3C32731D"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76" w:name="_Toc422735550"/>
      <w:bookmarkStart w:id="377" w:name="_Toc460900471"/>
      <w:bookmarkStart w:id="378" w:name="_Toc8629902"/>
      <w:bookmarkStart w:id="379" w:name="_Toc8630034"/>
      <w:bookmarkStart w:id="380" w:name="_Toc68293185"/>
      <w:r w:rsidRPr="00F20AE1">
        <w:rPr>
          <w:lang w:val="en-GB"/>
        </w:rPr>
        <w:t>Gridirons</w:t>
      </w:r>
      <w:bookmarkEnd w:id="376"/>
      <w:bookmarkEnd w:id="377"/>
      <w:bookmarkEnd w:id="378"/>
      <w:bookmarkEnd w:id="379"/>
      <w:bookmarkEnd w:id="380"/>
    </w:p>
    <w:p w14:paraId="7D54880B" w14:textId="7AC15AD8" w:rsidR="00D23DDC" w:rsidRPr="00F20AE1"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Gridiron (</w:t>
      </w:r>
      <w:r w:rsidRPr="00F20AE1">
        <w:rPr>
          <w:b/>
          <w:lang w:val="en-GB"/>
        </w:rPr>
        <w:t>GR</w:t>
      </w:r>
      <w:r w:rsidR="009C5B2B">
        <w:rPr>
          <w:b/>
          <w:lang w:val="en-GB"/>
        </w:rPr>
        <w:t>ID</w:t>
      </w:r>
      <w:r w:rsidRPr="00F20AE1">
        <w:rPr>
          <w:b/>
          <w:lang w:val="en-GB"/>
        </w:rPr>
        <w:t>RN</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2EF3F82C" w14:textId="732CA793"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Gridiron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8.19)</w:t>
      </w:r>
    </w:p>
    <w:p w14:paraId="68EDE3EE" w14:textId="7ADDAA93"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GR</w:t>
      </w:r>
      <w:r w:rsidR="009C5B2B">
        <w:rPr>
          <w:b/>
          <w:lang w:val="en-GB"/>
        </w:rPr>
        <w:t>ID</w:t>
      </w:r>
      <w:r w:rsidRPr="00F20AE1">
        <w:rPr>
          <w:b/>
          <w:lang w:val="en-GB"/>
        </w:rPr>
        <w:t>RN</w:t>
      </w:r>
      <w:r w:rsidRPr="00F20AE1">
        <w:rPr>
          <w:lang w:val="en-GB"/>
        </w:rPr>
        <w:t xml:space="preserve"> and its binding attributes will be populated automatically against the S-101 feature </w:t>
      </w:r>
      <w:r w:rsidRPr="00F20AE1">
        <w:rPr>
          <w:b/>
          <w:lang w:val="en-GB"/>
        </w:rPr>
        <w:t xml:space="preserve">Gridiron </w:t>
      </w:r>
      <w:r w:rsidRPr="00F20AE1">
        <w:rPr>
          <w:lang w:val="en-GB"/>
        </w:rPr>
        <w:t>during the automated conversion process.  However the following exceptions apply:</w:t>
      </w:r>
    </w:p>
    <w:p w14:paraId="135D603B" w14:textId="1D68BD29" w:rsidR="00D23DDC" w:rsidRPr="00F20AE1" w:rsidRDefault="00D23DD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GR</w:t>
      </w:r>
      <w:r w:rsidR="009C5B2B">
        <w:rPr>
          <w:b/>
          <w:lang w:val="en-GB"/>
        </w:rPr>
        <w:t>ID</w:t>
      </w:r>
      <w:r w:rsidRPr="00F20AE1">
        <w:rPr>
          <w:b/>
          <w:lang w:val="en-GB"/>
        </w:rPr>
        <w:t>RN</w:t>
      </w:r>
      <w:r w:rsidRPr="00F20AE1">
        <w:rPr>
          <w:lang w:val="en-GB"/>
        </w:rPr>
        <w:t xml:space="preserve"> </w:t>
      </w:r>
      <w:r w:rsidR="00117D48" w:rsidRPr="00F20AE1">
        <w:rPr>
          <w:lang w:val="en-GB"/>
        </w:rPr>
        <w:t xml:space="preserve">of type point </w:t>
      </w:r>
      <w:r w:rsidRPr="00F20AE1">
        <w:rPr>
          <w:lang w:val="en-GB"/>
        </w:rPr>
        <w:t>will not be converted.  In S-101, the</w:t>
      </w:r>
      <w:r w:rsidR="00117D48" w:rsidRPr="00F20AE1">
        <w:rPr>
          <w:lang w:val="en-GB"/>
        </w:rPr>
        <w:t xml:space="preserve"> S-101</w:t>
      </w:r>
      <w:r w:rsidRPr="00F20AE1">
        <w:rPr>
          <w:lang w:val="en-GB"/>
        </w:rPr>
        <w:t xml:space="preserve"> </w:t>
      </w:r>
      <w:r w:rsidR="00117D48" w:rsidRPr="00F20AE1">
        <w:rPr>
          <w:b/>
          <w:lang w:val="en-GB"/>
        </w:rPr>
        <w:t>Gridiron</w:t>
      </w:r>
      <w:r w:rsidRPr="00F20AE1">
        <w:rPr>
          <w:lang w:val="en-GB"/>
        </w:rPr>
        <w:t xml:space="preserve"> feature has </w:t>
      </w:r>
      <w:r w:rsidR="00117D48" w:rsidRPr="00F20AE1">
        <w:rPr>
          <w:lang w:val="en-GB"/>
        </w:rPr>
        <w:t>allowable primitive surface only</w:t>
      </w:r>
      <w:r w:rsidR="002F7F75" w:rsidRPr="00F20AE1">
        <w:rPr>
          <w:lang w:val="en-GB"/>
        </w:rPr>
        <w:t xml:space="preserve"> as it is considered that this feature is only required for the largest scale ENC data</w:t>
      </w:r>
      <w:r w:rsidRPr="00F20AE1">
        <w:rPr>
          <w:lang w:val="en-GB"/>
        </w:rPr>
        <w:t>.</w:t>
      </w:r>
      <w:r w:rsidR="00117D48" w:rsidRPr="00F20AE1">
        <w:rPr>
          <w:lang w:val="en-GB"/>
        </w:rPr>
        <w:t xml:space="preserve">  Data Producers will be required to amend their S-57 data as appropriate.</w:t>
      </w:r>
    </w:p>
    <w:p w14:paraId="00416179" w14:textId="69361337" w:rsidR="00D23DDC" w:rsidRPr="00F20AE1" w:rsidRDefault="00D23DDC" w:rsidP="0036103E">
      <w:pPr>
        <w:spacing w:after="120"/>
        <w:jc w:val="both"/>
        <w:rPr>
          <w:lang w:val="en-GB"/>
        </w:rPr>
      </w:pPr>
      <w:r w:rsidRPr="00F20AE1">
        <w:rPr>
          <w:lang w:val="en-GB"/>
        </w:rPr>
        <w:t>Data Producers are advised that the following enumerate type attribute</w:t>
      </w:r>
      <w:r w:rsidR="00E7402D">
        <w:rPr>
          <w:lang w:val="en-GB"/>
        </w:rPr>
        <w:t>s</w:t>
      </w:r>
      <w:r w:rsidRPr="00F20AE1">
        <w:rPr>
          <w:lang w:val="en-GB"/>
        </w:rPr>
        <w:t xml:space="preserve"> ha</w:t>
      </w:r>
      <w:r w:rsidR="00E7402D">
        <w:rPr>
          <w:lang w:val="en-GB"/>
        </w:rPr>
        <w:t>ve</w:t>
      </w:r>
      <w:r w:rsidRPr="00F20AE1">
        <w:rPr>
          <w:lang w:val="en-GB"/>
        </w:rPr>
        <w:t xml:space="preserve"> restricted allowable enumerate values for </w:t>
      </w:r>
      <w:r w:rsidRPr="00F20AE1">
        <w:rPr>
          <w:b/>
          <w:lang w:val="en-GB"/>
        </w:rPr>
        <w:t>Gridiron</w:t>
      </w:r>
      <w:r w:rsidRPr="00F20AE1">
        <w:rPr>
          <w:lang w:val="en-GB"/>
        </w:rPr>
        <w:t xml:space="preserve"> in S-101:</w:t>
      </w:r>
    </w:p>
    <w:p w14:paraId="0D10C46D" w14:textId="6A5DF4E2" w:rsidR="002F7F75" w:rsidRPr="00F20AE1" w:rsidRDefault="002F7F75" w:rsidP="002F7F75">
      <w:pPr>
        <w:spacing w:after="120"/>
        <w:jc w:val="both"/>
        <w:rPr>
          <w:lang w:val="en-GB"/>
        </w:rPr>
      </w:pPr>
      <w:proofErr w:type="gramStart"/>
      <w:r w:rsidRPr="00F20AE1">
        <w:rPr>
          <w:b/>
          <w:lang w:val="en-GB"/>
        </w:rPr>
        <w:t>nature</w:t>
      </w:r>
      <w:proofErr w:type="gramEnd"/>
      <w:r w:rsidRPr="00F20AE1">
        <w:rPr>
          <w:b/>
          <w:lang w:val="en-GB"/>
        </w:rPr>
        <w:t xml:space="preserve"> of construction</w:t>
      </w:r>
      <w:r w:rsidRPr="00F20AE1">
        <w:rPr>
          <w:lang w:val="en-GB"/>
        </w:rPr>
        <w:tab/>
      </w:r>
      <w:r w:rsidRPr="00F20AE1">
        <w:rPr>
          <w:lang w:val="en-GB"/>
        </w:rPr>
        <w:tab/>
        <w:t>(NATCON)</w:t>
      </w:r>
    </w:p>
    <w:p w14:paraId="67450E9C" w14:textId="6C605047" w:rsidR="00D23DDC" w:rsidRPr="00F20AE1" w:rsidRDefault="00D23DDC" w:rsidP="00D23DDC">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r>
      <w:r w:rsidR="002F7F75" w:rsidRPr="00F20AE1">
        <w:rPr>
          <w:lang w:val="en-GB"/>
        </w:rPr>
        <w:tab/>
      </w:r>
      <w:r w:rsidR="002F7F75" w:rsidRPr="00F20AE1">
        <w:rPr>
          <w:lang w:val="en-GB"/>
        </w:rPr>
        <w:tab/>
      </w:r>
      <w:r w:rsidRPr="00F20AE1">
        <w:rPr>
          <w:lang w:val="en-GB"/>
        </w:rPr>
        <w:t>(STATUS)</w:t>
      </w:r>
    </w:p>
    <w:p w14:paraId="55899991" w14:textId="4F3E438C" w:rsidR="00777FE3" w:rsidRPr="00F20AE1" w:rsidRDefault="00777FE3" w:rsidP="00777FE3">
      <w:pPr>
        <w:spacing w:after="120"/>
        <w:jc w:val="both"/>
        <w:rPr>
          <w:lang w:val="en-GB"/>
        </w:rPr>
      </w:pPr>
      <w:proofErr w:type="gramStart"/>
      <w:r w:rsidRPr="00F20AE1">
        <w:rPr>
          <w:b/>
          <w:lang w:val="en-GB"/>
        </w:rPr>
        <w:t>water</w:t>
      </w:r>
      <w:proofErr w:type="gramEnd"/>
      <w:r w:rsidRPr="00F20AE1">
        <w:rPr>
          <w:b/>
          <w:lang w:val="en-GB"/>
        </w:rPr>
        <w:t xml:space="preserve"> level effect</w:t>
      </w:r>
      <w:r w:rsidRPr="00F20AE1">
        <w:rPr>
          <w:lang w:val="en-GB"/>
        </w:rPr>
        <w:tab/>
      </w:r>
      <w:r w:rsidRPr="00F20AE1">
        <w:rPr>
          <w:lang w:val="en-GB"/>
        </w:rPr>
        <w:tab/>
        <w:t>(WATLEV)</w:t>
      </w:r>
    </w:p>
    <w:p w14:paraId="5F4E6497" w14:textId="2AF7E21A" w:rsidR="00D23DDC" w:rsidRPr="00F20AE1" w:rsidRDefault="00D23DDC" w:rsidP="00D23DDC">
      <w:pPr>
        <w:spacing w:after="120"/>
        <w:jc w:val="both"/>
        <w:rPr>
          <w:rFonts w:cs="Arial"/>
          <w:lang w:val="en-GB"/>
        </w:rPr>
      </w:pPr>
      <w:r w:rsidRPr="00F20AE1">
        <w:rPr>
          <w:rFonts w:cs="Arial"/>
          <w:bCs/>
          <w:lang w:val="en-GB"/>
        </w:rPr>
        <w:t>See S-101 DCEG clause 8.</w:t>
      </w:r>
      <w:r w:rsidR="002F7F75" w:rsidRPr="00F20AE1">
        <w:rPr>
          <w:rFonts w:cs="Arial"/>
          <w:bCs/>
          <w:lang w:val="en-GB"/>
        </w:rPr>
        <w:t>19</w:t>
      </w:r>
      <w:r w:rsidRPr="00F20AE1">
        <w:rPr>
          <w:rFonts w:cs="Arial"/>
          <w:bCs/>
          <w:lang w:val="en-GB"/>
        </w:rPr>
        <w:t xml:space="preserve"> for the listing of allowable values.  Values populated in S-57 for th</w:t>
      </w:r>
      <w:r w:rsidR="00E7402D">
        <w:rPr>
          <w:rFonts w:cs="Arial"/>
          <w:bCs/>
          <w:lang w:val="en-GB"/>
        </w:rPr>
        <w:t>ese</w:t>
      </w:r>
      <w:r w:rsidRPr="00F20AE1">
        <w:rPr>
          <w:rFonts w:cs="Arial"/>
          <w:bCs/>
          <w:lang w:val="en-GB"/>
        </w:rPr>
        <w:t xml:space="preserve"> attribute</w:t>
      </w:r>
      <w:r w:rsidR="00E7402D">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77FE3" w:rsidRPr="00F20AE1">
        <w:rPr>
          <w:rFonts w:cs="Arial"/>
          <w:bCs/>
          <w:lang w:val="en-GB"/>
        </w:rPr>
        <w:t xml:space="preserve">NATCON, </w:t>
      </w:r>
      <w:r w:rsidRPr="00F20AE1">
        <w:rPr>
          <w:rFonts w:cs="Arial"/>
          <w:bCs/>
          <w:lang w:val="en-GB"/>
        </w:rPr>
        <w:t>STATUS</w:t>
      </w:r>
      <w:r w:rsidR="00777FE3" w:rsidRPr="00F20AE1">
        <w:rPr>
          <w:rFonts w:cs="Arial"/>
          <w:bCs/>
          <w:lang w:val="en-GB"/>
        </w:rPr>
        <w:t xml:space="preserve"> and WATLEV</w:t>
      </w:r>
      <w:r w:rsidRPr="00F20AE1">
        <w:rPr>
          <w:rFonts w:cs="Arial"/>
          <w:bCs/>
          <w:lang w:val="en-GB"/>
        </w:rPr>
        <w:t xml:space="preserve"> on </w:t>
      </w:r>
      <w:r w:rsidRPr="00F20AE1">
        <w:rPr>
          <w:b/>
          <w:lang w:val="en-GB"/>
        </w:rPr>
        <w:t>GRIDRN</w:t>
      </w:r>
      <w:r w:rsidRPr="00F20AE1">
        <w:rPr>
          <w:rFonts w:cs="Arial"/>
          <w:bCs/>
          <w:lang w:val="en-GB"/>
        </w:rPr>
        <w:t xml:space="preserve"> and amend appropriately.</w:t>
      </w:r>
    </w:p>
    <w:p w14:paraId="53861DD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81" w:name="_Toc68293186"/>
      <w:bookmarkStart w:id="382" w:name="_Toc422735552"/>
      <w:bookmarkStart w:id="383" w:name="_Toc460900472"/>
      <w:bookmarkStart w:id="384" w:name="_Toc8629903"/>
      <w:bookmarkStart w:id="385" w:name="_Toc8630035"/>
      <w:r w:rsidRPr="00F20AE1">
        <w:rPr>
          <w:lang w:val="en-GB"/>
        </w:rPr>
        <w:t>Mooring / warping facilities and pontoons</w:t>
      </w:r>
      <w:bookmarkEnd w:id="381"/>
    </w:p>
    <w:p w14:paraId="5B32B104" w14:textId="4CC84F5E" w:rsidR="006B2826" w:rsidRPr="00F20AE1" w:rsidRDefault="006B2826" w:rsidP="00C93144">
      <w:pPr>
        <w:pStyle w:val="Heading4"/>
        <w:keepLines/>
        <w:widowControl/>
        <w:numPr>
          <w:ilvl w:val="3"/>
          <w:numId w:val="13"/>
        </w:numPr>
        <w:tabs>
          <w:tab w:val="clear" w:pos="915"/>
          <w:tab w:val="clear" w:pos="2911"/>
        </w:tabs>
        <w:spacing w:after="120"/>
        <w:ind w:left="851" w:hanging="851"/>
        <w:rPr>
          <w:lang w:val="en-GB"/>
        </w:rPr>
      </w:pPr>
      <w:bookmarkStart w:id="386" w:name="_Toc422735554"/>
      <w:bookmarkStart w:id="387" w:name="_Toc460900473"/>
      <w:bookmarkStart w:id="388" w:name="_Toc8629904"/>
      <w:bookmarkStart w:id="389" w:name="_Toc8630036"/>
      <w:bookmarkStart w:id="390" w:name="_Toc68293187"/>
      <w:bookmarkEnd w:id="382"/>
      <w:bookmarkEnd w:id="383"/>
      <w:bookmarkEnd w:id="384"/>
      <w:bookmarkEnd w:id="385"/>
      <w:r w:rsidRPr="00F20AE1">
        <w:rPr>
          <w:lang w:val="en-GB"/>
        </w:rPr>
        <w:t>Mooring / warping facilities</w:t>
      </w:r>
      <w:bookmarkEnd w:id="386"/>
      <w:bookmarkEnd w:id="387"/>
      <w:bookmarkEnd w:id="388"/>
      <w:bookmarkEnd w:id="389"/>
      <w:bookmarkEnd w:id="390"/>
    </w:p>
    <w:p w14:paraId="0EF78307" w14:textId="5120D6A8" w:rsidR="00777FE3" w:rsidRPr="00F20AE1"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 xml:space="preserve">Mooring / </w:t>
      </w:r>
      <w:r w:rsidR="0068059B" w:rsidRPr="00F20AE1">
        <w:rPr>
          <w:lang w:val="en-GB"/>
        </w:rPr>
        <w:t>w</w:t>
      </w:r>
      <w:r w:rsidRPr="00F20AE1">
        <w:rPr>
          <w:lang w:val="en-GB"/>
        </w:rPr>
        <w:t>arping facility (</w:t>
      </w:r>
      <w:r w:rsidRPr="00F20AE1">
        <w:rPr>
          <w:b/>
          <w:lang w:val="en-GB"/>
        </w:rPr>
        <w:t>MORFAC</w:t>
      </w:r>
      <w:r w:rsidRPr="00F20AE1">
        <w:rPr>
          <w:lang w:val="en-GB"/>
        </w:rPr>
        <w:t>)</w:t>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486A5F56" w14:textId="6460BB89" w:rsidR="00777FE3" w:rsidRPr="00F20AE1"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Mooring/Warping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(S-101 DCEG Clause 8.14)</w:t>
      </w:r>
    </w:p>
    <w:p w14:paraId="17B2CBBD" w14:textId="43E1FD4A" w:rsidR="00601F71" w:rsidRPr="00F20AE1" w:rsidRDefault="00601F71" w:rsidP="0036103E">
      <w:pPr>
        <w:spacing w:after="120"/>
        <w:jc w:val="both"/>
        <w:rPr>
          <w:lang w:val="en-GB"/>
        </w:rPr>
      </w:pPr>
      <w:r w:rsidRPr="00F20AE1">
        <w:rPr>
          <w:lang w:val="en-GB"/>
        </w:rPr>
        <w:t xml:space="preserve">All instances of encoding of the S-57 Feature object </w:t>
      </w:r>
      <w:r w:rsidRPr="00F20AE1">
        <w:rPr>
          <w:b/>
          <w:lang w:val="en-GB"/>
        </w:rPr>
        <w:t>MORFAC</w:t>
      </w:r>
      <w:r w:rsidRPr="00F20AE1">
        <w:rPr>
          <w:lang w:val="en-GB"/>
        </w:rPr>
        <w:t xml:space="preserve"> and its binding attributes will be populated automatically against the S-101 feature </w:t>
      </w:r>
      <w:r w:rsidRPr="00F20AE1">
        <w:rPr>
          <w:b/>
          <w:lang w:val="en-GB"/>
        </w:rPr>
        <w:t xml:space="preserve">Mooring/Warping Facility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Mooring/Warping Facility</w:t>
      </w:r>
      <w:r w:rsidRPr="00F20AE1">
        <w:rPr>
          <w:lang w:val="en-GB"/>
        </w:rPr>
        <w:t xml:space="preserve"> in S-101:</w:t>
      </w:r>
    </w:p>
    <w:p w14:paraId="26F39E54" w14:textId="0EF54595" w:rsidR="00601F71" w:rsidRPr="00F20AE1" w:rsidRDefault="00601F71" w:rsidP="00601F71">
      <w:pPr>
        <w:spacing w:after="120"/>
        <w:jc w:val="both"/>
        <w:rPr>
          <w:lang w:val="en-GB"/>
        </w:rPr>
      </w:pPr>
      <w:proofErr w:type="gramStart"/>
      <w:r w:rsidRPr="00F20AE1">
        <w:rPr>
          <w:b/>
          <w:lang w:val="en-GB"/>
        </w:rPr>
        <w:t>nature</w:t>
      </w:r>
      <w:proofErr w:type="gramEnd"/>
      <w:r w:rsidRPr="00F20AE1">
        <w:rPr>
          <w:b/>
          <w:lang w:val="en-GB"/>
        </w:rPr>
        <w:t xml:space="preserve"> of construction</w:t>
      </w:r>
      <w:r w:rsidRPr="00F20AE1">
        <w:rPr>
          <w:lang w:val="en-GB"/>
        </w:rPr>
        <w:tab/>
      </w:r>
      <w:r w:rsidRPr="00F20AE1">
        <w:rPr>
          <w:lang w:val="en-GB"/>
        </w:rPr>
        <w:tab/>
      </w:r>
      <w:r w:rsidRPr="00F20AE1">
        <w:rPr>
          <w:lang w:val="en-GB"/>
        </w:rPr>
        <w:tab/>
        <w:t>(NATCON)</w:t>
      </w:r>
    </w:p>
    <w:p w14:paraId="24874E90" w14:textId="40AE307D" w:rsidR="00601F71" w:rsidRPr="00F20AE1" w:rsidRDefault="00601F71" w:rsidP="00601F71">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r>
      <w:r w:rsidRPr="00F20AE1">
        <w:rPr>
          <w:lang w:val="en-GB"/>
        </w:rPr>
        <w:tab/>
      </w:r>
      <w:r w:rsidRPr="00F20AE1">
        <w:rPr>
          <w:lang w:val="en-GB"/>
        </w:rPr>
        <w:tab/>
      </w:r>
      <w:r w:rsidRPr="00F20AE1">
        <w:rPr>
          <w:lang w:val="en-GB"/>
        </w:rPr>
        <w:tab/>
        <w:t>(STATUS)</w:t>
      </w:r>
    </w:p>
    <w:p w14:paraId="6E8A8A50" w14:textId="7586F85C" w:rsidR="00601F71" w:rsidRPr="00F20AE1" w:rsidRDefault="00601F71" w:rsidP="00601F71">
      <w:pPr>
        <w:spacing w:after="120"/>
        <w:jc w:val="both"/>
        <w:rPr>
          <w:lang w:val="en-GB"/>
        </w:rPr>
      </w:pPr>
      <w:proofErr w:type="gramStart"/>
      <w:r w:rsidRPr="00F20AE1">
        <w:rPr>
          <w:b/>
          <w:lang w:val="en-GB"/>
        </w:rPr>
        <w:t>water</w:t>
      </w:r>
      <w:proofErr w:type="gramEnd"/>
      <w:r w:rsidRPr="00F20AE1">
        <w:rPr>
          <w:b/>
          <w:lang w:val="en-GB"/>
        </w:rPr>
        <w:t xml:space="preserve"> level effect</w:t>
      </w:r>
      <w:r w:rsidRPr="00F20AE1">
        <w:rPr>
          <w:lang w:val="en-GB"/>
        </w:rPr>
        <w:tab/>
      </w:r>
      <w:r w:rsidRPr="00F20AE1">
        <w:rPr>
          <w:lang w:val="en-GB"/>
        </w:rPr>
        <w:tab/>
      </w:r>
      <w:r w:rsidRPr="00F20AE1">
        <w:rPr>
          <w:lang w:val="en-GB"/>
        </w:rPr>
        <w:tab/>
        <w:t>(WATLEV)</w:t>
      </w:r>
    </w:p>
    <w:p w14:paraId="5A26A5C8" w14:textId="17D406A2" w:rsidR="00601F71"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See S-101 DCEG clause 8.14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Data Producers are advised to check any populated values for NATCON, STATUS</w:t>
      </w:r>
      <w:r w:rsidR="00BC5AD9" w:rsidRPr="00F20AE1">
        <w:rPr>
          <w:rFonts w:cs="Arial"/>
          <w:bCs/>
          <w:lang w:val="en-GB"/>
        </w:rPr>
        <w:t xml:space="preserve"> and WATLEV</w:t>
      </w:r>
      <w:r w:rsidRPr="00F20AE1">
        <w:rPr>
          <w:rFonts w:cs="Arial"/>
          <w:bCs/>
          <w:lang w:val="en-GB"/>
        </w:rPr>
        <w:t xml:space="preserve"> on </w:t>
      </w:r>
      <w:r w:rsidRPr="00F20AE1">
        <w:rPr>
          <w:b/>
          <w:lang w:val="en-GB"/>
        </w:rPr>
        <w:t>MORFAC</w:t>
      </w:r>
      <w:r w:rsidRPr="00F20AE1">
        <w:rPr>
          <w:rFonts w:cs="Arial"/>
          <w:bCs/>
          <w:lang w:val="en-GB"/>
        </w:rPr>
        <w:t xml:space="preserve"> and amend appropriately.</w:t>
      </w:r>
    </w:p>
    <w:p w14:paraId="6372F1CC"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91" w:name="_Toc422735556"/>
      <w:bookmarkStart w:id="392" w:name="_Toc460900474"/>
      <w:bookmarkStart w:id="393" w:name="_Toc8629905"/>
      <w:bookmarkStart w:id="394" w:name="_Toc8630037"/>
      <w:bookmarkStart w:id="395" w:name="_Toc68293188"/>
      <w:r w:rsidRPr="00F20AE1">
        <w:rPr>
          <w:lang w:val="en-GB"/>
        </w:rPr>
        <w:lastRenderedPageBreak/>
        <w:t>Piles</w:t>
      </w:r>
      <w:bookmarkEnd w:id="391"/>
      <w:bookmarkEnd w:id="392"/>
      <w:bookmarkEnd w:id="393"/>
      <w:bookmarkEnd w:id="394"/>
      <w:bookmarkEnd w:id="395"/>
    </w:p>
    <w:p w14:paraId="16EB653A" w14:textId="76F6C3ED" w:rsidR="00DC3DF4" w:rsidRPr="00F20AE1"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Pile (</w:t>
      </w:r>
      <w:r w:rsidRPr="00F20AE1">
        <w:rPr>
          <w:b/>
          <w:lang w:val="en-GB"/>
        </w:rPr>
        <w:t>PILPNT</w:t>
      </w:r>
      <w:r w:rsidRPr="00F20AE1">
        <w:rPr>
          <w:lang w:val="en-GB"/>
        </w:rPr>
        <w:t>)</w:t>
      </w:r>
      <w:r w:rsidRPr="00F20AE1">
        <w:rPr>
          <w:lang w:val="en-GB"/>
        </w:rPr>
        <w:tab/>
      </w:r>
      <w:r w:rsidRPr="00F20AE1">
        <w:rPr>
          <w:lang w:val="en-GB"/>
        </w:rPr>
        <w:tab/>
        <w:t>(P)</w:t>
      </w:r>
    </w:p>
    <w:p w14:paraId="5F971E63" w14:textId="5CAB1E09" w:rsidR="00DC3DF4" w:rsidRPr="00F20AE1"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Pile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Pr="00F20AE1">
        <w:rPr>
          <w:lang w:val="en-GB"/>
        </w:rPr>
        <w:t>(S-101 DCEG Clause 8.</w:t>
      </w:r>
      <w:r w:rsidR="007507E0" w:rsidRPr="00F20AE1">
        <w:rPr>
          <w:lang w:val="en-GB"/>
        </w:rPr>
        <w:t>4</w:t>
      </w:r>
      <w:r w:rsidRPr="00F20AE1">
        <w:rPr>
          <w:lang w:val="en-GB"/>
        </w:rPr>
        <w:t>)</w:t>
      </w:r>
    </w:p>
    <w:p w14:paraId="42A7637A" w14:textId="77058B41" w:rsidR="00471238" w:rsidRDefault="00A53E7C" w:rsidP="0022123D">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 xml:space="preserve">PILPNT </w:t>
      </w:r>
      <w:r w:rsidRPr="00F20AE1">
        <w:rPr>
          <w:lang w:val="en-GB"/>
        </w:rPr>
        <w:t xml:space="preserve">and its binding attributes will be populated automatically against the S-101 feature </w:t>
      </w:r>
      <w:r w:rsidRPr="00F20AE1">
        <w:rPr>
          <w:b/>
          <w:lang w:val="en-GB"/>
        </w:rPr>
        <w:t xml:space="preserve">Pile </w:t>
      </w:r>
      <w:r w:rsidRPr="00F20AE1">
        <w:rPr>
          <w:lang w:val="en-GB"/>
        </w:rPr>
        <w:t xml:space="preserve">during the automated conversion process.  </w:t>
      </w:r>
    </w:p>
    <w:p w14:paraId="7A0A1378" w14:textId="08793471"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96" w:name="_Toc422735558"/>
      <w:bookmarkStart w:id="397" w:name="_Toc460900475"/>
      <w:bookmarkStart w:id="398" w:name="_Toc8629906"/>
      <w:bookmarkStart w:id="399" w:name="_Toc8630038"/>
      <w:bookmarkStart w:id="400" w:name="_Toc68293189"/>
      <w:r w:rsidRPr="00F20AE1">
        <w:rPr>
          <w:lang w:val="en-GB"/>
        </w:rPr>
        <w:t>Pontoons</w:t>
      </w:r>
      <w:bookmarkEnd w:id="396"/>
      <w:bookmarkEnd w:id="397"/>
      <w:bookmarkEnd w:id="398"/>
      <w:bookmarkEnd w:id="399"/>
      <w:bookmarkEnd w:id="400"/>
    </w:p>
    <w:p w14:paraId="0BF088EA" w14:textId="599FECFA" w:rsidR="002450B2" w:rsidRPr="00F20AE1"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Pontoon (</w:t>
      </w:r>
      <w:r w:rsidRPr="00F20AE1">
        <w:rPr>
          <w:b/>
          <w:lang w:val="en-GB"/>
        </w:rPr>
        <w:t>PONTON</w:t>
      </w:r>
      <w:r w:rsidRPr="00F20AE1">
        <w:rPr>
          <w:lang w:val="en-GB"/>
        </w:rPr>
        <w:t>)</w:t>
      </w:r>
      <w:r w:rsidRPr="00F20AE1">
        <w:rPr>
          <w:lang w:val="en-GB"/>
        </w:rPr>
        <w:tab/>
      </w:r>
      <w:r w:rsidRPr="00F20AE1">
        <w:rPr>
          <w:lang w:val="en-GB"/>
        </w:rPr>
        <w:tab/>
        <w:t>(L</w:t>
      </w:r>
      <w:proofErr w:type="gramStart"/>
      <w:r w:rsidRPr="00F20AE1">
        <w:rPr>
          <w:lang w:val="en-GB"/>
        </w:rPr>
        <w:t>,A</w:t>
      </w:r>
      <w:proofErr w:type="gramEnd"/>
      <w:r w:rsidRPr="00F20AE1">
        <w:rPr>
          <w:lang w:val="en-GB"/>
        </w:rPr>
        <w:t>)</w:t>
      </w:r>
    </w:p>
    <w:p w14:paraId="25C134E1" w14:textId="24ABE1DE" w:rsidR="002450B2" w:rsidRPr="00F20AE1"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Pontoon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w:t>
      </w:r>
      <w:r w:rsidR="007507E0" w:rsidRPr="00F20AE1">
        <w:rPr>
          <w:lang w:val="en-GB"/>
        </w:rPr>
        <w:t>17</w:t>
      </w:r>
      <w:r w:rsidRPr="00F20AE1">
        <w:rPr>
          <w:lang w:val="en-GB"/>
        </w:rPr>
        <w:t>)</w:t>
      </w:r>
    </w:p>
    <w:p w14:paraId="31E0DEFE" w14:textId="115B2148" w:rsidR="007507E0" w:rsidRPr="00F20AE1"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PONTON</w:t>
      </w:r>
      <w:r w:rsidRPr="00F20AE1">
        <w:rPr>
          <w:lang w:val="en-GB"/>
        </w:rPr>
        <w:t xml:space="preserve"> and its binding attributes will be populated automatically against the S-101 feature </w:t>
      </w:r>
      <w:r w:rsidRPr="00F20AE1">
        <w:rPr>
          <w:b/>
          <w:lang w:val="en-GB"/>
        </w:rPr>
        <w:t xml:space="preserve">Pontoon </w:t>
      </w:r>
      <w:r w:rsidRPr="00F20AE1">
        <w:rPr>
          <w:lang w:val="en-GB"/>
        </w:rPr>
        <w:t>during the automated conversion process.  However the following exceptions apply:</w:t>
      </w:r>
    </w:p>
    <w:p w14:paraId="1AD77F08" w14:textId="4E63C6BD" w:rsidR="007507E0" w:rsidRPr="00F20AE1" w:rsidRDefault="007507E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w:t>
      </w:r>
      <w:r w:rsidR="005510EA" w:rsidRPr="00F20AE1">
        <w:rPr>
          <w:lang w:val="en-GB"/>
        </w:rPr>
        <w:t>NATCON</w:t>
      </w:r>
      <w:r w:rsidRPr="00F20AE1">
        <w:rPr>
          <w:lang w:val="en-GB"/>
        </w:rPr>
        <w:t xml:space="preserve"> for </w:t>
      </w:r>
      <w:r w:rsidR="005510EA" w:rsidRPr="00F20AE1">
        <w:rPr>
          <w:b/>
          <w:lang w:val="en-GB"/>
        </w:rPr>
        <w:t>PONTON</w:t>
      </w:r>
      <w:r w:rsidRPr="00F20AE1">
        <w:rPr>
          <w:lang w:val="en-GB"/>
        </w:rPr>
        <w:t xml:space="preserve"> will not be converted.  It is considered that this attribute is not relevant for </w:t>
      </w:r>
      <w:r w:rsidR="005510EA" w:rsidRPr="00F20AE1">
        <w:rPr>
          <w:b/>
          <w:lang w:val="en-GB"/>
        </w:rPr>
        <w:t>Pontoon</w:t>
      </w:r>
      <w:r w:rsidRPr="00F20AE1">
        <w:rPr>
          <w:lang w:val="en-GB"/>
        </w:rPr>
        <w:t xml:space="preserve"> in S-101.</w:t>
      </w:r>
    </w:p>
    <w:p w14:paraId="583117B1" w14:textId="5288DA8F" w:rsidR="007507E0" w:rsidRPr="00F20AE1" w:rsidRDefault="007507E0" w:rsidP="007507E0">
      <w:pPr>
        <w:tabs>
          <w:tab w:val="decimal" w:pos="5402"/>
          <w:tab w:val="left" w:pos="5589"/>
        </w:tabs>
        <w:spacing w:after="120"/>
        <w:jc w:val="both"/>
        <w:rPr>
          <w:lang w:val="en-GB"/>
        </w:rPr>
      </w:pPr>
      <w:commentRangeStart w:id="401"/>
      <w:r w:rsidRPr="00F20AE1">
        <w:rPr>
          <w:lang w:val="en-GB"/>
        </w:rPr>
        <w:t xml:space="preserve">For S-57 </w:t>
      </w:r>
      <w:r w:rsidRPr="00F20AE1">
        <w:rPr>
          <w:b/>
          <w:lang w:val="en-GB"/>
        </w:rPr>
        <w:t>PONTON</w:t>
      </w:r>
      <w:r w:rsidRPr="00F20AE1">
        <w:rPr>
          <w:lang w:val="en-GB"/>
        </w:rPr>
        <w:t xml:space="preserve"> of geometric primitive area is designated as being part of Group 1 (Skin of the Earth) feature coverage.  In S-101, </w:t>
      </w:r>
      <w:r w:rsidRPr="00F20AE1">
        <w:rPr>
          <w:b/>
          <w:lang w:val="en-GB"/>
        </w:rPr>
        <w:t>Pontoon</w:t>
      </w:r>
      <w:r w:rsidRPr="00F20AE1">
        <w:rPr>
          <w:lang w:val="en-GB"/>
        </w:rPr>
        <w:t xml:space="preserve"> has been removed from Group 1 (see S-101 Main document clause 4.3.2.1.1).  Data Producers must ensure that appropriate S-101 Skin of the Earth coverage exists under any converted </w:t>
      </w:r>
      <w:r w:rsidRPr="00F20AE1">
        <w:rPr>
          <w:b/>
          <w:lang w:val="en-GB"/>
        </w:rPr>
        <w:t>Pontoon</w:t>
      </w:r>
      <w:r w:rsidRPr="00F20AE1">
        <w:rPr>
          <w:lang w:val="en-GB"/>
        </w:rPr>
        <w:t xml:space="preserve"> feature.</w:t>
      </w:r>
      <w:commentRangeEnd w:id="401"/>
      <w:r w:rsidRPr="00F20AE1">
        <w:rPr>
          <w:rStyle w:val="CommentReference"/>
          <w:rFonts w:ascii="Garamond" w:hAnsi="Garamond"/>
          <w:lang w:val="en-GB" w:eastAsia="en-US"/>
        </w:rPr>
        <w:commentReference w:id="401"/>
      </w:r>
      <w:r w:rsidRPr="00F20AE1">
        <w:rPr>
          <w:lang w:val="en-GB"/>
        </w:rPr>
        <w:t xml:space="preserve">  Where the attributes INFORM or TXTDSC have been used on </w:t>
      </w:r>
      <w:r w:rsidRPr="00F20AE1">
        <w:rPr>
          <w:b/>
          <w:lang w:val="en-GB"/>
        </w:rPr>
        <w:t>PONTON</w:t>
      </w:r>
      <w:r w:rsidRPr="00F20AE1">
        <w:rPr>
          <w:lang w:val="en-GB"/>
        </w:rPr>
        <w:t xml:space="preserve"> of type area to indicate periodicity of the pontoon in S-57, the corresponding S-101 instance of the information type </w:t>
      </w:r>
      <w:r w:rsidRPr="00F20AE1">
        <w:rPr>
          <w:b/>
          <w:lang w:val="en-GB"/>
        </w:rPr>
        <w:t>Nautical Information</w:t>
      </w:r>
      <w:r w:rsidRPr="00F20AE1">
        <w:rPr>
          <w:lang w:val="en-GB"/>
        </w:rPr>
        <w:t xml:space="preserve"> associated to </w:t>
      </w:r>
      <w:r w:rsidRPr="00F20AE1">
        <w:rPr>
          <w:b/>
          <w:lang w:val="en-GB"/>
        </w:rPr>
        <w:t>Pontoon</w:t>
      </w:r>
      <w:r w:rsidRPr="00F20AE1">
        <w:rPr>
          <w:lang w:val="en-GB"/>
        </w:rPr>
        <w:t xml:space="preserve"> must be examined and amended/deleted as required; and the date information encoded using the complex attribute </w:t>
      </w:r>
      <w:r w:rsidRPr="00F20AE1">
        <w:rPr>
          <w:b/>
          <w:lang w:val="en-GB"/>
        </w:rPr>
        <w:t>fixed date range</w:t>
      </w:r>
      <w:r w:rsidRPr="00F20AE1">
        <w:rPr>
          <w:lang w:val="en-GB"/>
        </w:rPr>
        <w:t xml:space="preserve"> on the </w:t>
      </w:r>
      <w:r w:rsidRPr="00F20AE1">
        <w:rPr>
          <w:b/>
          <w:lang w:val="en-GB"/>
        </w:rPr>
        <w:t>Pontoon</w:t>
      </w:r>
      <w:r w:rsidRPr="00F20AE1">
        <w:rPr>
          <w:lang w:val="en-GB"/>
        </w:rPr>
        <w:t>.</w:t>
      </w:r>
    </w:p>
    <w:p w14:paraId="0A7EB2A7"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02" w:name="_Toc422735560"/>
      <w:bookmarkStart w:id="403" w:name="_Toc460900476"/>
      <w:bookmarkStart w:id="404" w:name="_Toc8629907"/>
      <w:bookmarkStart w:id="405" w:name="_Toc8630039"/>
      <w:bookmarkStart w:id="406" w:name="_Toc68293190"/>
      <w:r w:rsidRPr="00F20AE1">
        <w:rPr>
          <w:lang w:val="en-GB"/>
        </w:rPr>
        <w:t>Hulks</w:t>
      </w:r>
      <w:bookmarkEnd w:id="402"/>
      <w:bookmarkEnd w:id="403"/>
      <w:bookmarkEnd w:id="404"/>
      <w:bookmarkEnd w:id="405"/>
      <w:bookmarkEnd w:id="406"/>
    </w:p>
    <w:p w14:paraId="69EE9956" w14:textId="6B96EA80" w:rsidR="00D706A3" w:rsidRPr="00F20AE1"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Hulk (</w:t>
      </w:r>
      <w:r w:rsidRPr="00F20AE1">
        <w:rPr>
          <w:b/>
          <w:lang w:val="en-GB"/>
        </w:rPr>
        <w:t>HULKES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017D6485" w14:textId="7271DDCD" w:rsidR="00D706A3" w:rsidRPr="00F20AE1"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Hulk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8.3)</w:t>
      </w:r>
    </w:p>
    <w:p w14:paraId="4E10FFAE" w14:textId="4AAE4023" w:rsidR="00E769F8" w:rsidRPr="00F20AE1" w:rsidRDefault="00E769F8" w:rsidP="008901DA">
      <w:pPr>
        <w:tabs>
          <w:tab w:val="decimal" w:pos="5402"/>
          <w:tab w:val="left" w:pos="5589"/>
        </w:tabs>
        <w:spacing w:after="120"/>
        <w:jc w:val="both"/>
        <w:rPr>
          <w:rFonts w:cs="Arial"/>
          <w:lang w:val="en-GB"/>
        </w:rPr>
      </w:pPr>
      <w:r w:rsidRPr="00F20AE1">
        <w:rPr>
          <w:lang w:val="en-GB"/>
        </w:rPr>
        <w:t xml:space="preserve">All instances of encoding of the S-57 Feature object </w:t>
      </w:r>
      <w:r w:rsidRPr="00F20AE1">
        <w:rPr>
          <w:b/>
          <w:lang w:val="en-GB"/>
        </w:rPr>
        <w:t>HULKES</w:t>
      </w:r>
      <w:r w:rsidRPr="00F20AE1">
        <w:rPr>
          <w:lang w:val="en-GB"/>
        </w:rPr>
        <w:t xml:space="preserve"> and its binding attributes will be populated automatically against the S-101 feature </w:t>
      </w:r>
      <w:r w:rsidRPr="00F20AE1">
        <w:rPr>
          <w:b/>
          <w:lang w:val="en-GB"/>
        </w:rPr>
        <w:t xml:space="preserve">Hulk </w:t>
      </w:r>
      <w:r w:rsidRPr="00F20AE1">
        <w:rPr>
          <w:lang w:val="en-GB"/>
        </w:rPr>
        <w:t>during the automated conversion process</w:t>
      </w:r>
      <w:r w:rsidR="008901DA">
        <w:rPr>
          <w:lang w:val="en-GB"/>
        </w:rPr>
        <w:t>.</w:t>
      </w:r>
    </w:p>
    <w:p w14:paraId="46477417" w14:textId="7AE43A4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07" w:name="_Toc422735562"/>
      <w:bookmarkStart w:id="408" w:name="_Toc460900477"/>
      <w:bookmarkStart w:id="409" w:name="_Toc8629908"/>
      <w:bookmarkStart w:id="410" w:name="_Toc8630040"/>
      <w:bookmarkStart w:id="411" w:name="_Toc68293191"/>
      <w:r w:rsidRPr="00F20AE1">
        <w:rPr>
          <w:lang w:val="en-GB"/>
        </w:rPr>
        <w:t>Dockside buildings and structures</w:t>
      </w:r>
      <w:bookmarkEnd w:id="407"/>
      <w:bookmarkEnd w:id="408"/>
      <w:bookmarkEnd w:id="409"/>
      <w:bookmarkEnd w:id="410"/>
      <w:bookmarkEnd w:id="411"/>
    </w:p>
    <w:p w14:paraId="3E3D6EFF" w14:textId="656B02E3" w:rsidR="006B2826" w:rsidRPr="00F20AE1" w:rsidRDefault="006B2826" w:rsidP="00C93144">
      <w:pPr>
        <w:pStyle w:val="Heading4"/>
        <w:keepNext w:val="0"/>
        <w:keepLines/>
        <w:widowControl/>
        <w:numPr>
          <w:ilvl w:val="3"/>
          <w:numId w:val="13"/>
        </w:numPr>
        <w:tabs>
          <w:tab w:val="clear" w:pos="915"/>
          <w:tab w:val="clear" w:pos="2911"/>
        </w:tabs>
        <w:spacing w:after="120"/>
        <w:ind w:left="851" w:hanging="851"/>
        <w:rPr>
          <w:lang w:val="en-GB"/>
        </w:rPr>
      </w:pPr>
      <w:bookmarkStart w:id="412" w:name="_Toc422735564"/>
      <w:bookmarkStart w:id="413" w:name="_Toc460900478"/>
      <w:bookmarkStart w:id="414" w:name="_Toc8629909"/>
      <w:bookmarkStart w:id="415" w:name="_Toc8630041"/>
      <w:bookmarkStart w:id="416" w:name="_Toc68293192"/>
      <w:r w:rsidRPr="00F20AE1">
        <w:rPr>
          <w:lang w:val="en-GB"/>
        </w:rPr>
        <w:t>Transit sheds and warehouses</w:t>
      </w:r>
      <w:bookmarkEnd w:id="412"/>
      <w:bookmarkEnd w:id="413"/>
      <w:bookmarkEnd w:id="414"/>
      <w:bookmarkEnd w:id="415"/>
      <w:bookmarkEnd w:id="416"/>
    </w:p>
    <w:p w14:paraId="3E513375" w14:textId="77777777" w:rsidR="002E571C" w:rsidRPr="00F20AE1" w:rsidRDefault="002E571C" w:rsidP="002E571C">
      <w:pPr>
        <w:tabs>
          <w:tab w:val="decimal" w:pos="5402"/>
          <w:tab w:val="left" w:pos="5589"/>
        </w:tabs>
        <w:spacing w:after="120"/>
        <w:jc w:val="both"/>
        <w:rPr>
          <w:lang w:val="en-GB"/>
        </w:rPr>
      </w:pPr>
      <w:bookmarkStart w:id="417" w:name="_Toc422735566"/>
      <w:bookmarkStart w:id="418" w:name="_Toc460900479"/>
      <w:bookmarkStart w:id="419" w:name="_Toc8629910"/>
      <w:bookmarkStart w:id="420" w:name="_Toc8630042"/>
      <w:r w:rsidRPr="00F20AE1">
        <w:rPr>
          <w:lang w:val="en-GB"/>
        </w:rPr>
        <w:t>See clause 4.8.15.</w:t>
      </w:r>
    </w:p>
    <w:p w14:paraId="5ACDEFE1" w14:textId="1496A034"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21" w:name="_Toc68293193"/>
      <w:r w:rsidRPr="00F20AE1">
        <w:rPr>
          <w:lang w:val="en-GB"/>
        </w:rPr>
        <w:t>Timber yards</w:t>
      </w:r>
      <w:bookmarkEnd w:id="417"/>
      <w:bookmarkEnd w:id="418"/>
      <w:bookmarkEnd w:id="419"/>
      <w:bookmarkEnd w:id="420"/>
      <w:bookmarkEnd w:id="421"/>
    </w:p>
    <w:p w14:paraId="53E937C0" w14:textId="3E711197" w:rsidR="002E571C" w:rsidRPr="00F20AE1" w:rsidRDefault="002E571C" w:rsidP="002E571C">
      <w:pPr>
        <w:tabs>
          <w:tab w:val="decimal" w:pos="5402"/>
          <w:tab w:val="left" w:pos="5589"/>
        </w:tabs>
        <w:spacing w:after="120"/>
        <w:jc w:val="both"/>
        <w:rPr>
          <w:lang w:val="en-GB"/>
        </w:rPr>
      </w:pPr>
      <w:bookmarkStart w:id="422" w:name="_Toc422735568"/>
      <w:bookmarkStart w:id="423" w:name="_Toc460900480"/>
      <w:bookmarkStart w:id="424" w:name="_Toc8629911"/>
      <w:bookmarkStart w:id="425" w:name="_Toc8630043"/>
      <w:r w:rsidRPr="00F20AE1">
        <w:rPr>
          <w:lang w:val="en-GB"/>
        </w:rPr>
        <w:t>See clause 4.8.13.</w:t>
      </w:r>
    </w:p>
    <w:p w14:paraId="0DD38F9E" w14:textId="698B9411"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26" w:name="_Toc68293194"/>
      <w:r w:rsidRPr="00F20AE1">
        <w:rPr>
          <w:lang w:val="en-GB"/>
        </w:rPr>
        <w:t>Cranes</w:t>
      </w:r>
      <w:bookmarkEnd w:id="422"/>
      <w:bookmarkEnd w:id="423"/>
      <w:bookmarkEnd w:id="424"/>
      <w:bookmarkEnd w:id="425"/>
      <w:bookmarkEnd w:id="426"/>
    </w:p>
    <w:p w14:paraId="234A0BF7" w14:textId="11E8B069" w:rsidR="002E571C" w:rsidRPr="00F20AE1"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Crane (</w:t>
      </w:r>
      <w:r w:rsidRPr="00F20AE1">
        <w:rPr>
          <w:b/>
          <w:lang w:val="en-GB"/>
        </w:rPr>
        <w:t>CRANES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6AB9C710" w14:textId="15478FEF" w:rsidR="002E571C" w:rsidRPr="00F20AE1"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Crane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8.12)</w:t>
      </w:r>
    </w:p>
    <w:p w14:paraId="77CD02F8" w14:textId="3B84DD07" w:rsidR="004418A7" w:rsidRPr="00F20AE1" w:rsidRDefault="004418A7" w:rsidP="008901DA">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CRANES</w:t>
      </w:r>
      <w:r w:rsidRPr="00F20AE1">
        <w:rPr>
          <w:lang w:val="en-GB"/>
        </w:rPr>
        <w:t xml:space="preserve"> and its binding attributes will be populated automatically against the S-101 feature </w:t>
      </w:r>
      <w:r w:rsidRPr="00F20AE1">
        <w:rPr>
          <w:b/>
          <w:lang w:val="en-GB"/>
        </w:rPr>
        <w:t xml:space="preserve">Crane </w:t>
      </w:r>
      <w:r w:rsidRPr="00F20AE1">
        <w:rPr>
          <w:lang w:val="en-GB"/>
        </w:rPr>
        <w:t xml:space="preserve">during the automated conversion process.  </w:t>
      </w:r>
    </w:p>
    <w:p w14:paraId="2F9CD612" w14:textId="56765985" w:rsidR="004418A7" w:rsidRPr="00F20AE1" w:rsidRDefault="004418A7" w:rsidP="004418A7">
      <w:pPr>
        <w:spacing w:after="120"/>
        <w:jc w:val="both"/>
        <w:rPr>
          <w:rFonts w:cs="Arial"/>
          <w:lang w:val="en-GB"/>
        </w:rPr>
      </w:pPr>
      <w:r w:rsidRPr="00F20AE1">
        <w:rPr>
          <w:rFonts w:cs="Arial"/>
          <w:lang w:val="en-GB"/>
        </w:rPr>
        <w:t xml:space="preserve">S-101 includes the system attribute </w:t>
      </w:r>
      <w:r w:rsidRPr="00F20AE1">
        <w:rPr>
          <w:rFonts w:cs="Arial"/>
          <w:b/>
          <w:lang w:val="en-GB"/>
        </w:rPr>
        <w:t>in the water</w:t>
      </w:r>
      <w:r w:rsidRPr="00F20AE1">
        <w:rPr>
          <w:rFonts w:cs="Arial"/>
          <w:lang w:val="en-GB"/>
        </w:rPr>
        <w:t xml:space="preserve"> to </w:t>
      </w:r>
      <w:r w:rsidR="00803B58" w:rsidRPr="00F20AE1">
        <w:rPr>
          <w:rFonts w:cs="Arial"/>
          <w:lang w:val="en-GB"/>
        </w:rPr>
        <w:t>indicate that a crane that is located offshore is to be included in ECDIS Base display.  As such, there is no requirement to include an ECDIS Base display feature coincident with the</w:t>
      </w:r>
      <w:r w:rsidR="00A360FD" w:rsidRPr="00F20AE1">
        <w:rPr>
          <w:rFonts w:cs="Arial"/>
          <w:lang w:val="en-GB"/>
        </w:rPr>
        <w:t xml:space="preserve"> S-101</w:t>
      </w:r>
      <w:r w:rsidR="00803B58" w:rsidRPr="00F20AE1">
        <w:rPr>
          <w:rFonts w:cs="Arial"/>
          <w:lang w:val="en-GB"/>
        </w:rPr>
        <w:t xml:space="preserve"> </w:t>
      </w:r>
      <w:r w:rsidR="00803B58" w:rsidRPr="00F20AE1">
        <w:rPr>
          <w:rFonts w:cs="Arial"/>
          <w:b/>
          <w:lang w:val="en-GB"/>
        </w:rPr>
        <w:t>Crane</w:t>
      </w:r>
      <w:r w:rsidR="00803B58" w:rsidRPr="00F20AE1">
        <w:rPr>
          <w:rFonts w:cs="Arial"/>
          <w:lang w:val="en-GB"/>
        </w:rPr>
        <w:t xml:space="preserve"> feature so as to ensure display of a feature at the position of the crane in ECDIS Base display.  </w:t>
      </w:r>
      <w:r w:rsidR="00803B58" w:rsidRPr="00F20AE1">
        <w:rPr>
          <w:lang w:val="en-GB"/>
        </w:rPr>
        <w:t>Data Producers should consider removing these features from their S-101 data during the conversion process.</w:t>
      </w:r>
    </w:p>
    <w:p w14:paraId="1B84F6A6" w14:textId="20FD6D0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27" w:name="_Toc422735570"/>
      <w:bookmarkStart w:id="428" w:name="_Toc460900481"/>
      <w:bookmarkStart w:id="429" w:name="_Toc8629912"/>
      <w:bookmarkStart w:id="430" w:name="_Toc8630044"/>
      <w:bookmarkStart w:id="431" w:name="_Toc68293195"/>
      <w:r w:rsidRPr="00F20AE1">
        <w:rPr>
          <w:lang w:val="en-GB"/>
        </w:rPr>
        <w:lastRenderedPageBreak/>
        <w:t>Works in progress and projected</w:t>
      </w:r>
      <w:bookmarkEnd w:id="427"/>
      <w:bookmarkEnd w:id="428"/>
      <w:bookmarkEnd w:id="429"/>
      <w:bookmarkEnd w:id="430"/>
      <w:bookmarkEnd w:id="431"/>
    </w:p>
    <w:p w14:paraId="1BF147B5" w14:textId="6C44EE7A" w:rsidR="00A360FD" w:rsidRPr="00F20AE1" w:rsidRDefault="00A360FD" w:rsidP="00A360FD">
      <w:pPr>
        <w:spacing w:after="120"/>
        <w:jc w:val="both"/>
        <w:rPr>
          <w:rFonts w:cs="Arial"/>
          <w:lang w:val="en-GB"/>
        </w:rPr>
      </w:pPr>
      <w:r w:rsidRPr="00F20AE1">
        <w:rPr>
          <w:rFonts w:cs="Arial"/>
          <w:bCs/>
          <w:lang w:val="en-GB"/>
        </w:rPr>
        <w:t xml:space="preserve">The encoding guidance for </w:t>
      </w:r>
      <w:r w:rsidR="00A7579E" w:rsidRPr="00F20AE1">
        <w:rPr>
          <w:rFonts w:cs="Arial"/>
          <w:bCs/>
          <w:lang w:val="en-GB"/>
        </w:rPr>
        <w:t>the indication of works in progress or projected</w:t>
      </w:r>
      <w:r w:rsidRPr="00F20AE1">
        <w:rPr>
          <w:rFonts w:cs="Arial"/>
          <w:bCs/>
          <w:lang w:val="en-GB"/>
        </w:rPr>
        <w:t xml:space="preserve"> remains unchanged in S-101.</w:t>
      </w:r>
      <w:r w:rsidR="00A7579E" w:rsidRPr="00F20AE1">
        <w:rPr>
          <w:rFonts w:cs="Arial"/>
          <w:bCs/>
          <w:lang w:val="en-GB"/>
        </w:rPr>
        <w:t xml:space="preserve">  See S-101 DCEG clause 8.1.</w:t>
      </w:r>
    </w:p>
    <w:p w14:paraId="07654B16" w14:textId="18A531F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432" w:name="_Toc422735572"/>
      <w:bookmarkStart w:id="433" w:name="_Toc460900482"/>
      <w:bookmarkStart w:id="434" w:name="_Toc8629913"/>
      <w:bookmarkStart w:id="435" w:name="_Toc8630045"/>
      <w:bookmarkStart w:id="436" w:name="_Toc68293196"/>
      <w:r w:rsidRPr="00F20AE1">
        <w:rPr>
          <w:lang w:val="en-GB"/>
        </w:rPr>
        <w:t>Natural features</w:t>
      </w:r>
      <w:bookmarkEnd w:id="432"/>
      <w:bookmarkEnd w:id="433"/>
      <w:bookmarkEnd w:id="434"/>
      <w:bookmarkEnd w:id="435"/>
      <w:bookmarkEnd w:id="436"/>
    </w:p>
    <w:p w14:paraId="53FE3FD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37" w:name="_Toc422735574"/>
      <w:bookmarkStart w:id="438" w:name="_Toc460900483"/>
      <w:bookmarkStart w:id="439" w:name="_Toc8629914"/>
      <w:bookmarkStart w:id="440" w:name="_Toc8630046"/>
      <w:bookmarkStart w:id="441" w:name="_Toc68293197"/>
      <w:r w:rsidRPr="00F20AE1">
        <w:rPr>
          <w:lang w:val="en-GB"/>
        </w:rPr>
        <w:t>Natural sceneries</w:t>
      </w:r>
      <w:bookmarkEnd w:id="437"/>
      <w:bookmarkEnd w:id="438"/>
      <w:bookmarkEnd w:id="439"/>
      <w:bookmarkEnd w:id="440"/>
      <w:bookmarkEnd w:id="441"/>
    </w:p>
    <w:p w14:paraId="5776EBAA" w14:textId="22391A0D" w:rsidR="00A7579E" w:rsidRPr="00F20AE1"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71ACD" w:rsidRPr="00F20AE1">
        <w:rPr>
          <w:lang w:val="en-GB"/>
        </w:rPr>
        <w:t>Land region (</w:t>
      </w:r>
      <w:r w:rsidR="00771ACD" w:rsidRPr="00F20AE1">
        <w:rPr>
          <w:b/>
          <w:lang w:val="en-GB"/>
        </w:rPr>
        <w:t>LNDRGN</w:t>
      </w:r>
      <w:r w:rsidR="00771ACD"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w:t>
      </w:r>
      <w:r w:rsidR="00B916A5" w:rsidRPr="00F20AE1">
        <w:rPr>
          <w:lang w:val="en-GB"/>
        </w:rPr>
        <w:t>A</w:t>
      </w:r>
      <w:proofErr w:type="gramEnd"/>
      <w:r w:rsidRPr="00F20AE1">
        <w:rPr>
          <w:lang w:val="en-GB"/>
        </w:rPr>
        <w:t>)</w:t>
      </w:r>
    </w:p>
    <w:p w14:paraId="083BB526" w14:textId="11585D95" w:rsidR="00A7579E" w:rsidRPr="00F20AE1"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771ACD" w:rsidRPr="00F20AE1">
        <w:rPr>
          <w:b/>
          <w:lang w:val="en-GB"/>
        </w:rPr>
        <w:t>Land Region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00771ACD" w:rsidRPr="00F20AE1">
        <w:rPr>
          <w:lang w:val="en-GB"/>
        </w:rPr>
        <w:tab/>
      </w:r>
      <w:r w:rsidR="00771ACD" w:rsidRPr="00F20AE1">
        <w:rPr>
          <w:lang w:val="en-GB"/>
        </w:rPr>
        <w:tab/>
      </w:r>
      <w:r w:rsidRPr="00F20AE1">
        <w:rPr>
          <w:lang w:val="en-GB"/>
        </w:rPr>
        <w:t xml:space="preserve">(S-101 DCEG Clause </w:t>
      </w:r>
      <w:r w:rsidR="00771ACD" w:rsidRPr="00F20AE1">
        <w:rPr>
          <w:lang w:val="en-GB"/>
        </w:rPr>
        <w:t>5.11</w:t>
      </w:r>
      <w:r w:rsidRPr="00F20AE1">
        <w:rPr>
          <w:lang w:val="en-GB"/>
        </w:rPr>
        <w:t>)</w:t>
      </w:r>
    </w:p>
    <w:p w14:paraId="00F3020D" w14:textId="2DBA8E3F"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LNDRGN</w:t>
      </w:r>
      <w:r w:rsidRPr="00F20AE1">
        <w:rPr>
          <w:lang w:val="en-GB"/>
        </w:rPr>
        <w:t xml:space="preserve"> and its binding attributes will be populated automatically against the S-101 feature </w:t>
      </w:r>
      <w:r w:rsidRPr="00F20AE1">
        <w:rPr>
          <w:b/>
          <w:lang w:val="en-GB"/>
        </w:rPr>
        <w:t xml:space="preserve">Land Region </w:t>
      </w:r>
      <w:r w:rsidRPr="00F20AE1">
        <w:rPr>
          <w:lang w:val="en-GB"/>
        </w:rPr>
        <w:t>during the automated conversion process.  However the following exceptions apply:</w:t>
      </w:r>
    </w:p>
    <w:p w14:paraId="05A26C7E" w14:textId="122D5BF6" w:rsidR="00771ACD" w:rsidRPr="00F20AE1" w:rsidRDefault="00771AC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NATQUA for </w:t>
      </w:r>
      <w:r w:rsidRPr="00F20AE1">
        <w:rPr>
          <w:b/>
          <w:lang w:val="en-GB"/>
        </w:rPr>
        <w:t>LNDRGN</w:t>
      </w:r>
      <w:r w:rsidRPr="00F20AE1">
        <w:rPr>
          <w:lang w:val="en-GB"/>
        </w:rPr>
        <w:t xml:space="preserve"> will not be converted.  It is considered that this attribute is not relevant for </w:t>
      </w:r>
      <w:r w:rsidRPr="00F20AE1">
        <w:rPr>
          <w:b/>
          <w:lang w:val="en-GB"/>
        </w:rPr>
        <w:t>Land Region</w:t>
      </w:r>
      <w:r w:rsidRPr="00F20AE1">
        <w:rPr>
          <w:lang w:val="en-GB"/>
        </w:rPr>
        <w:t xml:space="preserve"> in S-101.</w:t>
      </w:r>
    </w:p>
    <w:p w14:paraId="405710A5" w14:textId="0009F689" w:rsidR="00771ACD" w:rsidRPr="00F20AE1" w:rsidRDefault="00771ACD" w:rsidP="0036103E">
      <w:pPr>
        <w:spacing w:after="120"/>
        <w:jc w:val="both"/>
        <w:rPr>
          <w:lang w:val="en-GB"/>
        </w:rPr>
      </w:pPr>
      <w:r w:rsidRPr="00F20AE1">
        <w:rPr>
          <w:lang w:val="en-GB"/>
        </w:rPr>
        <w:t xml:space="preserve">Data Producers are advised that the following enumerate type attribute has restricted allowable enumerate values for </w:t>
      </w:r>
      <w:r w:rsidR="00752EEC" w:rsidRPr="00F20AE1">
        <w:rPr>
          <w:b/>
          <w:lang w:val="en-GB"/>
        </w:rPr>
        <w:t>Land Region</w:t>
      </w:r>
      <w:r w:rsidRPr="00F20AE1">
        <w:rPr>
          <w:lang w:val="en-GB"/>
        </w:rPr>
        <w:t xml:space="preserve"> in S-101:</w:t>
      </w:r>
    </w:p>
    <w:p w14:paraId="6726699F" w14:textId="77C90387" w:rsidR="00771ACD" w:rsidRPr="00F20AE1" w:rsidRDefault="00771ACD" w:rsidP="00771ACD">
      <w:pPr>
        <w:spacing w:after="120"/>
        <w:jc w:val="both"/>
        <w:rPr>
          <w:lang w:val="en-GB"/>
        </w:rPr>
      </w:pPr>
      <w:proofErr w:type="gramStart"/>
      <w:r w:rsidRPr="00F20AE1">
        <w:rPr>
          <w:b/>
          <w:lang w:val="en-GB"/>
        </w:rPr>
        <w:t>water</w:t>
      </w:r>
      <w:proofErr w:type="gramEnd"/>
      <w:r w:rsidRPr="00F20AE1">
        <w:rPr>
          <w:b/>
          <w:lang w:val="en-GB"/>
        </w:rPr>
        <w:t xml:space="preserve"> level effect</w:t>
      </w:r>
      <w:r w:rsidRPr="00F20AE1">
        <w:rPr>
          <w:lang w:val="en-GB"/>
        </w:rPr>
        <w:tab/>
        <w:t>(WATLEV)</w:t>
      </w:r>
    </w:p>
    <w:p w14:paraId="10B5DA78" w14:textId="281B841C"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DCEG clause </w:t>
      </w:r>
      <w:r w:rsidR="00752EEC" w:rsidRPr="00F20AE1">
        <w:rPr>
          <w:rFonts w:cs="Arial"/>
          <w:bCs/>
          <w:lang w:val="en-GB"/>
        </w:rPr>
        <w:t>5.11</w:t>
      </w:r>
      <w:r w:rsidRPr="00F20AE1">
        <w:rPr>
          <w:rFonts w:cs="Arial"/>
          <w:bCs/>
          <w:lang w:val="en-GB"/>
        </w:rPr>
        <w:t xml:space="preserve"> for </w:t>
      </w:r>
      <w:r w:rsidR="00E535A7" w:rsidRPr="00F20AE1">
        <w:rPr>
          <w:rFonts w:cs="Arial"/>
          <w:bCs/>
          <w:lang w:val="en-GB"/>
        </w:rPr>
        <w:t>the listing</w:t>
      </w:r>
      <w:r w:rsidRPr="00F20AE1">
        <w:rPr>
          <w:rFonts w:cs="Arial"/>
          <w:bCs/>
          <w:lang w:val="en-GB"/>
        </w:rPr>
        <w:t xml:space="preserve">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52EEC" w:rsidRPr="00F20AE1">
        <w:rPr>
          <w:rFonts w:cs="Arial"/>
          <w:bCs/>
          <w:lang w:val="en-GB"/>
        </w:rPr>
        <w:t>WATLEV</w:t>
      </w:r>
      <w:r w:rsidRPr="00F20AE1">
        <w:rPr>
          <w:rFonts w:cs="Arial"/>
          <w:bCs/>
          <w:lang w:val="en-GB"/>
        </w:rPr>
        <w:t xml:space="preserve"> on </w:t>
      </w:r>
      <w:r w:rsidR="00752EEC" w:rsidRPr="00F20AE1">
        <w:rPr>
          <w:b/>
          <w:lang w:val="en-GB"/>
        </w:rPr>
        <w:t>LNDRGN</w:t>
      </w:r>
      <w:r w:rsidRPr="00F20AE1">
        <w:rPr>
          <w:rFonts w:cs="Arial"/>
          <w:bCs/>
          <w:lang w:val="en-GB"/>
        </w:rPr>
        <w:t xml:space="preserve"> and amend appropriately.</w:t>
      </w:r>
    </w:p>
    <w:p w14:paraId="403B3118" w14:textId="77777777" w:rsidR="00752EEC" w:rsidRPr="00F20AE1" w:rsidRDefault="00752EEC" w:rsidP="00752E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39D73B5D" w14:textId="4FA62286" w:rsidR="00752EEC" w:rsidRPr="00F20AE1" w:rsidRDefault="00752EE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442"/>
      <w:r w:rsidRPr="00F20AE1">
        <w:rPr>
          <w:rFonts w:cs="Arial"/>
          <w:bCs/>
          <w:lang w:val="en-GB"/>
        </w:rPr>
        <w:t xml:space="preserve">The S-101 attribute </w:t>
      </w:r>
      <w:r w:rsidRPr="00F20AE1">
        <w:rPr>
          <w:rFonts w:cs="Arial"/>
          <w:b/>
          <w:bCs/>
          <w:lang w:val="en-GB"/>
        </w:rPr>
        <w:t>category of land region</w:t>
      </w:r>
      <w:r w:rsidRPr="00F20AE1">
        <w:rPr>
          <w:rFonts w:cs="Arial"/>
          <w:bCs/>
          <w:lang w:val="en-GB"/>
        </w:rPr>
        <w:t xml:space="preserve"> </w:t>
      </w:r>
      <w:r w:rsidR="00FB5A89" w:rsidRPr="00F20AE1">
        <w:rPr>
          <w:rFonts w:cs="Arial"/>
          <w:bCs/>
          <w:lang w:val="en-GB"/>
        </w:rPr>
        <w:t xml:space="preserve">includes the new enumerate value </w:t>
      </w:r>
      <w:r w:rsidR="00FB5A89" w:rsidRPr="00F20AE1">
        <w:rPr>
          <w:rFonts w:cs="Arial"/>
          <w:bCs/>
          <w:i/>
          <w:lang w:val="en-GB"/>
        </w:rPr>
        <w:t>21</w:t>
      </w:r>
      <w:r w:rsidR="00FB5A89" w:rsidRPr="00F20AE1">
        <w:rPr>
          <w:rFonts w:cs="Arial"/>
          <w:bCs/>
          <w:lang w:val="en-GB"/>
        </w:rPr>
        <w:t xml:space="preserve"> (wadi)</w:t>
      </w:r>
      <w:r w:rsidRPr="00F20AE1">
        <w:rPr>
          <w:rFonts w:cs="Arial"/>
          <w:bCs/>
          <w:lang w:val="en-GB"/>
        </w:rPr>
        <w:t xml:space="preserve">.  This information is encoded in S-57 on </w:t>
      </w:r>
      <w:r w:rsidR="00FB5A89" w:rsidRPr="00F20AE1">
        <w:rPr>
          <w:rFonts w:cs="Arial"/>
          <w:b/>
          <w:bCs/>
          <w:lang w:val="en-GB"/>
        </w:rPr>
        <w:t>LNDRGN</w:t>
      </w:r>
      <w:r w:rsidRPr="00F20AE1">
        <w:rPr>
          <w:rFonts w:cs="Arial"/>
          <w:bCs/>
          <w:lang w:val="en-GB"/>
        </w:rPr>
        <w:t xml:space="preserve"> using the attribute INFORM (see clause 2.3).  In order for this information to be converted across to S-101, the text string encoded in INFORM on the </w:t>
      </w:r>
      <w:r w:rsidR="00FB5A89" w:rsidRPr="00F20AE1">
        <w:rPr>
          <w:rFonts w:cs="Arial"/>
          <w:b/>
          <w:bCs/>
          <w:lang w:val="en-GB"/>
        </w:rPr>
        <w:t>LNDRGN</w:t>
      </w:r>
      <w:r w:rsidRPr="00F20AE1">
        <w:rPr>
          <w:rFonts w:cs="Arial"/>
          <w:bCs/>
          <w:lang w:val="en-GB"/>
        </w:rPr>
        <w:t xml:space="preserve"> must be in the format </w:t>
      </w:r>
      <w:r w:rsidR="00FB5A89" w:rsidRPr="00F20AE1">
        <w:rPr>
          <w:rFonts w:cs="Arial"/>
          <w:bCs/>
          <w:i/>
          <w:lang w:val="en-GB"/>
        </w:rPr>
        <w:t>Wadi</w:t>
      </w:r>
      <w:r w:rsidR="00FB5A89" w:rsidRPr="00F20AE1">
        <w:rPr>
          <w:rFonts w:cs="Arial"/>
          <w:bCs/>
          <w:lang w:val="en-GB"/>
        </w:rPr>
        <w:t>.</w:t>
      </w:r>
      <w:commentRangeEnd w:id="442"/>
      <w:r w:rsidR="00FB5A89" w:rsidRPr="00F20AE1">
        <w:rPr>
          <w:rStyle w:val="CommentReference"/>
          <w:rFonts w:ascii="Garamond" w:hAnsi="Garamond"/>
          <w:lang w:val="en-GB" w:eastAsia="en-US"/>
        </w:rPr>
        <w:commentReference w:id="442"/>
      </w:r>
    </w:p>
    <w:p w14:paraId="600E3A8F" w14:textId="2481350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43" w:name="_Toc422735576"/>
      <w:bookmarkStart w:id="444" w:name="_Toc460900484"/>
      <w:bookmarkStart w:id="445" w:name="_Toc8629915"/>
      <w:bookmarkStart w:id="446" w:name="_Toc8630047"/>
      <w:bookmarkStart w:id="447" w:name="_Toc68293198"/>
      <w:r w:rsidRPr="00F20AE1">
        <w:rPr>
          <w:lang w:val="en-GB"/>
        </w:rPr>
        <w:t>Height contours, spot heights</w:t>
      </w:r>
      <w:bookmarkEnd w:id="443"/>
      <w:bookmarkEnd w:id="444"/>
      <w:bookmarkEnd w:id="445"/>
      <w:bookmarkEnd w:id="446"/>
      <w:bookmarkEnd w:id="447"/>
    </w:p>
    <w:p w14:paraId="4206CFE5" w14:textId="0C81C6A1" w:rsidR="00FB5A89" w:rsidRPr="00F20AE1"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 elevation (</w:t>
      </w:r>
      <w:r w:rsidRPr="00F20AE1">
        <w:rPr>
          <w:b/>
          <w:lang w:val="en-GB"/>
        </w:rPr>
        <w:t>LNDELV</w:t>
      </w:r>
      <w:r w:rsidRPr="00F20AE1">
        <w:rPr>
          <w:lang w:val="en-GB"/>
        </w:rPr>
        <w:t>)</w:t>
      </w:r>
      <w:r w:rsidRPr="00F20AE1">
        <w:rPr>
          <w:lang w:val="en-GB"/>
        </w:rPr>
        <w:tab/>
      </w:r>
      <w:r w:rsidR="00E535A7" w:rsidRPr="00F20AE1">
        <w:rPr>
          <w:lang w:val="en-GB"/>
        </w:rPr>
        <w:tab/>
      </w:r>
      <w:r w:rsidRPr="00F20AE1">
        <w:rPr>
          <w:lang w:val="en-GB"/>
        </w:rPr>
        <w:t>(P</w:t>
      </w:r>
      <w:proofErr w:type="gramStart"/>
      <w:r w:rsidRPr="00F20AE1">
        <w:rPr>
          <w:lang w:val="en-GB"/>
        </w:rPr>
        <w:t>,</w:t>
      </w:r>
      <w:r w:rsidR="00B916A5" w:rsidRPr="00F20AE1">
        <w:rPr>
          <w:lang w:val="en-GB"/>
        </w:rPr>
        <w:t>L</w:t>
      </w:r>
      <w:proofErr w:type="gramEnd"/>
      <w:r w:rsidRPr="00F20AE1">
        <w:rPr>
          <w:lang w:val="en-GB"/>
        </w:rPr>
        <w:t>)</w:t>
      </w:r>
    </w:p>
    <w:p w14:paraId="1A624B9A" w14:textId="5283990F" w:rsidR="00FB5A89" w:rsidRPr="00F20AE1"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Land </w:t>
      </w:r>
      <w:r w:rsidR="00E535A7" w:rsidRPr="00F20AE1">
        <w:rPr>
          <w:b/>
          <w:lang w:val="en-GB"/>
        </w:rPr>
        <w:t>Elevation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w:t>
      </w:r>
      <w:proofErr w:type="gramEnd"/>
      <w:r w:rsidRPr="00F20AE1">
        <w:rPr>
          <w:lang w:val="en-GB"/>
        </w:rPr>
        <w:t>)</w:t>
      </w:r>
      <w:r w:rsidRPr="00F20AE1">
        <w:rPr>
          <w:lang w:val="en-GB"/>
        </w:rPr>
        <w:tab/>
      </w:r>
      <w:r w:rsidRPr="00F20AE1">
        <w:rPr>
          <w:lang w:val="en-GB"/>
        </w:rPr>
        <w:tab/>
      </w:r>
      <w:r w:rsidRPr="00F20AE1">
        <w:rPr>
          <w:lang w:val="en-GB"/>
        </w:rPr>
        <w:tab/>
      </w:r>
      <w:r w:rsidR="00E535A7" w:rsidRPr="00F20AE1">
        <w:rPr>
          <w:lang w:val="en-GB"/>
        </w:rPr>
        <w:tab/>
      </w:r>
      <w:r w:rsidRPr="00F20AE1">
        <w:rPr>
          <w:lang w:val="en-GB"/>
        </w:rPr>
        <w:t>(S-101 DCEG Clause 5.</w:t>
      </w:r>
      <w:r w:rsidR="00B916A5" w:rsidRPr="00F20AE1">
        <w:rPr>
          <w:lang w:val="en-GB"/>
        </w:rPr>
        <w:t>6</w:t>
      </w:r>
      <w:r w:rsidRPr="00F20AE1">
        <w:rPr>
          <w:lang w:val="en-GB"/>
        </w:rPr>
        <w:t>)</w:t>
      </w:r>
    </w:p>
    <w:p w14:paraId="5AE07BC9" w14:textId="146433C3" w:rsidR="00E535A7" w:rsidRPr="00F20AE1"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LND</w:t>
      </w:r>
      <w:r w:rsidR="008F7D7C" w:rsidRPr="00F20AE1">
        <w:rPr>
          <w:b/>
          <w:lang w:val="en-GB"/>
        </w:rPr>
        <w:t>ELV</w:t>
      </w:r>
      <w:r w:rsidRPr="00F20AE1">
        <w:rPr>
          <w:lang w:val="en-GB"/>
        </w:rPr>
        <w:t xml:space="preserve"> and its binding attributes will be populated automatically against the S-101 feature </w:t>
      </w:r>
      <w:r w:rsidRPr="00F20AE1">
        <w:rPr>
          <w:b/>
          <w:lang w:val="en-GB"/>
        </w:rPr>
        <w:t xml:space="preserve">Land </w:t>
      </w:r>
      <w:r w:rsidR="008F7D7C" w:rsidRPr="00F20AE1">
        <w:rPr>
          <w:b/>
          <w:lang w:val="en-GB"/>
        </w:rPr>
        <w:t>Elevation</w:t>
      </w:r>
      <w:r w:rsidRPr="00F20AE1">
        <w:rPr>
          <w:b/>
          <w:lang w:val="en-GB"/>
        </w:rPr>
        <w:t xml:space="preserve"> </w:t>
      </w:r>
      <w:r w:rsidRPr="00F20AE1">
        <w:rPr>
          <w:lang w:val="en-GB"/>
        </w:rPr>
        <w:t>during the automated conversion process.</w:t>
      </w:r>
    </w:p>
    <w:p w14:paraId="6358D842" w14:textId="3A4D2C0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lang w:val="en-GB"/>
        </w:rPr>
      </w:pPr>
      <w:bookmarkStart w:id="448" w:name="_Toc422735578"/>
      <w:bookmarkStart w:id="449" w:name="_Toc460900485"/>
      <w:bookmarkStart w:id="450" w:name="_Toc8629916"/>
      <w:bookmarkStart w:id="451" w:name="_Toc8630048"/>
      <w:bookmarkStart w:id="452" w:name="_Toc68293199"/>
      <w:r w:rsidRPr="00F20AE1">
        <w:rPr>
          <w:lang w:val="en-GB"/>
        </w:rPr>
        <w:t>Marsh</w:t>
      </w:r>
      <w:bookmarkEnd w:id="448"/>
      <w:bookmarkEnd w:id="449"/>
      <w:bookmarkEnd w:id="450"/>
      <w:bookmarkEnd w:id="451"/>
      <w:bookmarkEnd w:id="452"/>
    </w:p>
    <w:p w14:paraId="041EF628" w14:textId="2C765A68" w:rsidR="008F7D7C" w:rsidRPr="00F20AE1" w:rsidRDefault="008F7D7C" w:rsidP="008F7D7C">
      <w:pPr>
        <w:spacing w:after="120"/>
        <w:jc w:val="both"/>
        <w:rPr>
          <w:rFonts w:cs="Arial"/>
          <w:lang w:val="en-GB"/>
        </w:rPr>
      </w:pPr>
      <w:r w:rsidRPr="00F20AE1">
        <w:rPr>
          <w:rFonts w:cs="Arial"/>
          <w:bCs/>
          <w:lang w:val="en-GB"/>
        </w:rPr>
        <w:t>The guidance for the encoding of marshes remains unchanged in S-101.  See S-101 DCEG clause 5.11.1.1.</w:t>
      </w:r>
    </w:p>
    <w:p w14:paraId="19670AA3" w14:textId="1CCD3CE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53" w:name="_Toc422735580"/>
      <w:bookmarkStart w:id="454" w:name="_Toc460900486"/>
      <w:bookmarkStart w:id="455" w:name="_Toc8629917"/>
      <w:bookmarkStart w:id="456" w:name="_Toc8630049"/>
      <w:bookmarkStart w:id="457" w:name="_Toc68293200"/>
      <w:r w:rsidRPr="00F20AE1">
        <w:rPr>
          <w:lang w:val="en-GB"/>
        </w:rPr>
        <w:t>Dunes, sand hills</w:t>
      </w:r>
      <w:bookmarkEnd w:id="453"/>
      <w:bookmarkEnd w:id="454"/>
      <w:bookmarkEnd w:id="455"/>
      <w:bookmarkEnd w:id="456"/>
      <w:bookmarkEnd w:id="457"/>
    </w:p>
    <w:p w14:paraId="14B88E34" w14:textId="06EA2365" w:rsidR="008F7D7C" w:rsidRPr="00F20AE1"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Sloping ground (</w:t>
      </w:r>
      <w:r w:rsidRPr="00F20AE1">
        <w:rPr>
          <w:b/>
          <w:lang w:val="en-GB"/>
        </w:rPr>
        <w:t>SLOGRD</w:t>
      </w:r>
      <w:r w:rsidRPr="00F20AE1">
        <w:rPr>
          <w:lang w:val="en-GB"/>
        </w:rPr>
        <w:t>)</w:t>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073426CD" w14:textId="5E92C997" w:rsidR="008F7D7C" w:rsidRPr="00F20AE1"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Sloping Ground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w:t>
      </w:r>
      <w:r w:rsidR="00B916A5"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t>(S-101 DCEG Clause 5.</w:t>
      </w:r>
      <w:r w:rsidR="00B916A5" w:rsidRPr="00F20AE1">
        <w:rPr>
          <w:lang w:val="en-GB"/>
        </w:rPr>
        <w:t>14</w:t>
      </w:r>
      <w:r w:rsidRPr="00F20AE1">
        <w:rPr>
          <w:lang w:val="en-GB"/>
        </w:rPr>
        <w:t>)</w:t>
      </w:r>
    </w:p>
    <w:p w14:paraId="24CA0894" w14:textId="60C00175" w:rsidR="0076734A" w:rsidRPr="00F20AE1" w:rsidRDefault="0076734A" w:rsidP="0036103E">
      <w:pPr>
        <w:spacing w:after="120"/>
        <w:jc w:val="both"/>
        <w:rPr>
          <w:lang w:val="en-GB"/>
        </w:rPr>
      </w:pPr>
      <w:r w:rsidRPr="00F20AE1">
        <w:rPr>
          <w:lang w:val="en-GB"/>
        </w:rPr>
        <w:t xml:space="preserve">All instances of encoding of the S-57 Feature object </w:t>
      </w:r>
      <w:r w:rsidRPr="00F20AE1">
        <w:rPr>
          <w:b/>
          <w:lang w:val="en-GB"/>
        </w:rPr>
        <w:t>SLOGRD</w:t>
      </w:r>
      <w:r w:rsidRPr="00F20AE1">
        <w:rPr>
          <w:lang w:val="en-GB"/>
        </w:rPr>
        <w:t xml:space="preserve"> and its binding attributes will be populated automatically against the S-101 feature </w:t>
      </w:r>
      <w:r w:rsidRPr="00F20AE1">
        <w:rPr>
          <w:b/>
          <w:lang w:val="en-GB"/>
        </w:rPr>
        <w:t xml:space="preserve">Sloping Ground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Sloping Ground</w:t>
      </w:r>
      <w:r w:rsidRPr="00F20AE1">
        <w:rPr>
          <w:lang w:val="en-GB"/>
        </w:rPr>
        <w:t xml:space="preserve"> in S-101:</w:t>
      </w:r>
    </w:p>
    <w:p w14:paraId="75B7E5F0" w14:textId="40F7F7A2" w:rsidR="0076734A" w:rsidRPr="000629B9" w:rsidRDefault="0076734A" w:rsidP="0076734A">
      <w:pPr>
        <w:spacing w:after="120"/>
        <w:jc w:val="both"/>
        <w:rPr>
          <w:lang w:val="fr-FR"/>
        </w:rPr>
      </w:pPr>
      <w:proofErr w:type="gramStart"/>
      <w:r w:rsidRPr="000629B9">
        <w:rPr>
          <w:b/>
          <w:lang w:val="fr-FR"/>
        </w:rPr>
        <w:t>colour</w:t>
      </w:r>
      <w:proofErr w:type="gramEnd"/>
      <w:r w:rsidRPr="000629B9">
        <w:rPr>
          <w:lang w:val="fr-FR"/>
        </w:rPr>
        <w:tab/>
      </w:r>
      <w:r w:rsidRPr="000629B9">
        <w:rPr>
          <w:lang w:val="fr-FR"/>
        </w:rPr>
        <w:tab/>
      </w:r>
      <w:r w:rsidRPr="000629B9">
        <w:rPr>
          <w:lang w:val="fr-FR"/>
        </w:rPr>
        <w:tab/>
        <w:t>(COLOUR)</w:t>
      </w:r>
    </w:p>
    <w:p w14:paraId="2AFD0FAA" w14:textId="4E44D04D" w:rsidR="0076734A" w:rsidRPr="000629B9" w:rsidRDefault="0076734A" w:rsidP="0076734A">
      <w:pPr>
        <w:spacing w:after="120"/>
        <w:jc w:val="both"/>
        <w:rPr>
          <w:lang w:val="fr-FR"/>
        </w:rPr>
      </w:pPr>
      <w:proofErr w:type="gramStart"/>
      <w:r w:rsidRPr="000629B9">
        <w:rPr>
          <w:b/>
          <w:lang w:val="fr-FR"/>
        </w:rPr>
        <w:t>nature</w:t>
      </w:r>
      <w:proofErr w:type="gramEnd"/>
      <w:r w:rsidRPr="000629B9">
        <w:rPr>
          <w:b/>
          <w:lang w:val="fr-FR"/>
        </w:rPr>
        <w:t xml:space="preserve"> of surface</w:t>
      </w:r>
      <w:r w:rsidRPr="000629B9">
        <w:rPr>
          <w:lang w:val="fr-FR"/>
        </w:rPr>
        <w:tab/>
        <w:t>(NATSUR)</w:t>
      </w:r>
    </w:p>
    <w:p w14:paraId="494EC0C1" w14:textId="21E5F355" w:rsidR="0076734A" w:rsidRPr="00F20AE1" w:rsidRDefault="0076734A" w:rsidP="0076734A">
      <w:pPr>
        <w:spacing w:after="120"/>
        <w:jc w:val="both"/>
        <w:rPr>
          <w:rFonts w:cs="Arial"/>
          <w:lang w:val="en-GB"/>
        </w:rPr>
      </w:pPr>
      <w:r w:rsidRPr="00F20AE1">
        <w:rPr>
          <w:rFonts w:cs="Arial"/>
          <w:bCs/>
          <w:lang w:val="en-GB"/>
        </w:rPr>
        <w:t>See S-101 DCEG clause 5.14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w:t>
      </w:r>
      <w:r w:rsidRPr="00F20AE1">
        <w:rPr>
          <w:rFonts w:cs="Arial"/>
          <w:bCs/>
          <w:lang w:val="en-GB"/>
        </w:rPr>
        <w:lastRenderedPageBreak/>
        <w:t xml:space="preserve">advised to check any populated values for COLOUR and NATSUR on </w:t>
      </w:r>
      <w:r w:rsidRPr="00F20AE1">
        <w:rPr>
          <w:b/>
          <w:lang w:val="en-GB"/>
        </w:rPr>
        <w:t>SLOGRD</w:t>
      </w:r>
      <w:r w:rsidRPr="00F20AE1">
        <w:rPr>
          <w:rFonts w:cs="Arial"/>
          <w:bCs/>
          <w:lang w:val="en-GB"/>
        </w:rPr>
        <w:t xml:space="preserve"> and amend appropriately.</w:t>
      </w:r>
    </w:p>
    <w:p w14:paraId="2D7D25CC" w14:textId="6A551F6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58" w:name="_Toc422735582"/>
      <w:bookmarkStart w:id="459" w:name="_Toc460900487"/>
      <w:bookmarkStart w:id="460" w:name="_Toc8629918"/>
      <w:bookmarkStart w:id="461" w:name="_Toc8630050"/>
      <w:bookmarkStart w:id="462" w:name="_Toc68293201"/>
      <w:r w:rsidRPr="00F20AE1">
        <w:rPr>
          <w:lang w:val="en-GB"/>
        </w:rPr>
        <w:t>Cliffs</w:t>
      </w:r>
      <w:bookmarkEnd w:id="458"/>
      <w:bookmarkEnd w:id="459"/>
      <w:bookmarkEnd w:id="460"/>
      <w:bookmarkEnd w:id="461"/>
      <w:bookmarkEnd w:id="462"/>
    </w:p>
    <w:p w14:paraId="3B4AF3BB" w14:textId="324536AF" w:rsidR="0076734A" w:rsidRPr="00F20AE1"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Slope topline (</w:t>
      </w:r>
      <w:r w:rsidRPr="00F20AE1">
        <w:rPr>
          <w:b/>
          <w:lang w:val="en-GB"/>
        </w:rPr>
        <w:t>SLOTOP</w:t>
      </w:r>
      <w:r w:rsidRPr="00F20AE1">
        <w:rPr>
          <w:lang w:val="en-GB"/>
        </w:rPr>
        <w:t>)</w:t>
      </w:r>
      <w:r w:rsidRPr="00F20AE1">
        <w:rPr>
          <w:lang w:val="en-GB"/>
        </w:rPr>
        <w:tab/>
      </w:r>
      <w:r w:rsidRPr="00F20AE1">
        <w:rPr>
          <w:lang w:val="en-GB"/>
        </w:rPr>
        <w:tab/>
        <w:t>(L)</w:t>
      </w:r>
    </w:p>
    <w:p w14:paraId="45752679" w14:textId="4721DBD7" w:rsidR="0076734A" w:rsidRPr="00F20AE1"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Slope Topline</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(C)</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5.15)</w:t>
      </w:r>
    </w:p>
    <w:p w14:paraId="4DB6EB3E" w14:textId="69341CA4" w:rsidR="009B4B9F" w:rsidRPr="00F20AE1" w:rsidRDefault="009B4B9F" w:rsidP="0036103E">
      <w:pPr>
        <w:spacing w:after="120"/>
        <w:jc w:val="both"/>
        <w:rPr>
          <w:lang w:val="en-GB"/>
        </w:rPr>
      </w:pPr>
      <w:r w:rsidRPr="00F20AE1">
        <w:rPr>
          <w:lang w:val="en-GB"/>
        </w:rPr>
        <w:t xml:space="preserve">All instances of encoding of the S-57 Feature object </w:t>
      </w:r>
      <w:r w:rsidRPr="00F20AE1">
        <w:rPr>
          <w:b/>
          <w:lang w:val="en-GB"/>
        </w:rPr>
        <w:t>SLOTOP</w:t>
      </w:r>
      <w:r w:rsidRPr="00F20AE1">
        <w:rPr>
          <w:lang w:val="en-GB"/>
        </w:rPr>
        <w:t xml:space="preserve"> and its binding attributes will be populated automatically against the S-101 feature </w:t>
      </w:r>
      <w:r w:rsidRPr="00F20AE1">
        <w:rPr>
          <w:b/>
          <w:lang w:val="en-GB"/>
        </w:rPr>
        <w:t xml:space="preserve">Slope Topline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Slope Topline</w:t>
      </w:r>
      <w:r w:rsidRPr="00F20AE1">
        <w:rPr>
          <w:lang w:val="en-GB"/>
        </w:rPr>
        <w:t xml:space="preserve"> in S-101:</w:t>
      </w:r>
    </w:p>
    <w:p w14:paraId="5174E950" w14:textId="156275F8" w:rsidR="00550B8B" w:rsidRPr="00F20AE1" w:rsidRDefault="00550B8B" w:rsidP="00550B8B">
      <w:pPr>
        <w:spacing w:after="120"/>
        <w:jc w:val="both"/>
        <w:rPr>
          <w:lang w:val="en-GB"/>
        </w:rPr>
      </w:pPr>
      <w:proofErr w:type="gramStart"/>
      <w:r w:rsidRPr="00F20AE1">
        <w:rPr>
          <w:b/>
          <w:lang w:val="en-GB"/>
        </w:rPr>
        <w:t>category</w:t>
      </w:r>
      <w:proofErr w:type="gramEnd"/>
      <w:r w:rsidRPr="00F20AE1">
        <w:rPr>
          <w:b/>
          <w:lang w:val="en-GB"/>
        </w:rPr>
        <w:t xml:space="preserve"> of slope</w:t>
      </w:r>
      <w:r w:rsidRPr="00F20AE1">
        <w:rPr>
          <w:lang w:val="en-GB"/>
        </w:rPr>
        <w:tab/>
        <w:t>(CATSLO)</w:t>
      </w:r>
    </w:p>
    <w:p w14:paraId="7D6B7C9E" w14:textId="77777777" w:rsidR="009B4B9F" w:rsidRPr="00F20AE1" w:rsidRDefault="009B4B9F" w:rsidP="009B4B9F">
      <w:pPr>
        <w:spacing w:after="120"/>
        <w:jc w:val="both"/>
        <w:rPr>
          <w:lang w:val="en-GB"/>
        </w:rPr>
      </w:pPr>
      <w:proofErr w:type="gramStart"/>
      <w:r w:rsidRPr="00F20AE1">
        <w:rPr>
          <w:b/>
          <w:lang w:val="en-GB"/>
        </w:rPr>
        <w:t>colour</w:t>
      </w:r>
      <w:proofErr w:type="gramEnd"/>
      <w:r w:rsidRPr="00F20AE1">
        <w:rPr>
          <w:lang w:val="en-GB"/>
        </w:rPr>
        <w:tab/>
      </w:r>
      <w:r w:rsidRPr="00F20AE1">
        <w:rPr>
          <w:lang w:val="en-GB"/>
        </w:rPr>
        <w:tab/>
      </w:r>
      <w:r w:rsidRPr="00F20AE1">
        <w:rPr>
          <w:lang w:val="en-GB"/>
        </w:rPr>
        <w:tab/>
        <w:t>(COLOUR)</w:t>
      </w:r>
    </w:p>
    <w:p w14:paraId="1F98A419" w14:textId="77777777" w:rsidR="009B4B9F" w:rsidRPr="00F20AE1" w:rsidRDefault="009B4B9F" w:rsidP="009B4B9F">
      <w:pPr>
        <w:spacing w:after="120"/>
        <w:jc w:val="both"/>
        <w:rPr>
          <w:lang w:val="en-GB"/>
        </w:rPr>
      </w:pPr>
      <w:proofErr w:type="gramStart"/>
      <w:r w:rsidRPr="00F20AE1">
        <w:rPr>
          <w:b/>
          <w:lang w:val="en-GB"/>
        </w:rPr>
        <w:t>nature</w:t>
      </w:r>
      <w:proofErr w:type="gramEnd"/>
      <w:r w:rsidRPr="00F20AE1">
        <w:rPr>
          <w:b/>
          <w:lang w:val="en-GB"/>
        </w:rPr>
        <w:t xml:space="preserve"> of surface</w:t>
      </w:r>
      <w:r w:rsidRPr="00F20AE1">
        <w:rPr>
          <w:lang w:val="en-GB"/>
        </w:rPr>
        <w:tab/>
        <w:t>(NATSUR)</w:t>
      </w:r>
    </w:p>
    <w:p w14:paraId="3DDC1FBC" w14:textId="23016640" w:rsidR="009B4B9F" w:rsidRPr="00F20AE1" w:rsidRDefault="009B4B9F" w:rsidP="009B4B9F">
      <w:pPr>
        <w:spacing w:after="120"/>
        <w:jc w:val="both"/>
        <w:rPr>
          <w:rFonts w:cs="Arial"/>
          <w:lang w:val="en-GB"/>
        </w:rPr>
      </w:pPr>
      <w:r w:rsidRPr="00F20AE1">
        <w:rPr>
          <w:rFonts w:cs="Arial"/>
          <w:bCs/>
          <w:lang w:val="en-GB"/>
        </w:rPr>
        <w:t>See S-101 DCEG clause 5.15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F20AE1">
        <w:rPr>
          <w:rFonts w:cs="Arial"/>
          <w:bCs/>
          <w:lang w:val="en-GB"/>
        </w:rPr>
        <w:t xml:space="preserve">CATSLO, </w:t>
      </w:r>
      <w:r w:rsidRPr="00F20AE1">
        <w:rPr>
          <w:rFonts w:cs="Arial"/>
          <w:bCs/>
          <w:lang w:val="en-GB"/>
        </w:rPr>
        <w:t xml:space="preserve">COLOUR and NATSUR on </w:t>
      </w:r>
      <w:r w:rsidRPr="00F20AE1">
        <w:rPr>
          <w:b/>
          <w:lang w:val="en-GB"/>
        </w:rPr>
        <w:t>SLOTOP</w:t>
      </w:r>
      <w:r w:rsidRPr="00F20AE1">
        <w:rPr>
          <w:rFonts w:cs="Arial"/>
          <w:bCs/>
          <w:lang w:val="en-GB"/>
        </w:rPr>
        <w:t xml:space="preserve"> and amend appropriately.</w:t>
      </w:r>
    </w:p>
    <w:p w14:paraId="5D873622" w14:textId="6489F0D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63" w:name="_Toc422735584"/>
      <w:bookmarkStart w:id="464" w:name="_Toc460900488"/>
      <w:bookmarkStart w:id="465" w:name="_Toc8629919"/>
      <w:bookmarkStart w:id="466" w:name="_Toc8630051"/>
      <w:bookmarkStart w:id="467" w:name="_Toc68293202"/>
      <w:r w:rsidRPr="00F20AE1">
        <w:rPr>
          <w:lang w:val="en-GB"/>
        </w:rPr>
        <w:t>Rivers</w:t>
      </w:r>
      <w:bookmarkEnd w:id="463"/>
      <w:bookmarkEnd w:id="464"/>
      <w:bookmarkEnd w:id="465"/>
      <w:bookmarkEnd w:id="466"/>
      <w:bookmarkEnd w:id="467"/>
    </w:p>
    <w:p w14:paraId="6015386C" w14:textId="1FC12BF2" w:rsidR="00F20AE1" w:rsidRPr="00F20AE1"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River (</w:t>
      </w:r>
      <w:r w:rsidRPr="00F20AE1">
        <w:rPr>
          <w:b/>
          <w:lang w:val="en-GB"/>
        </w:rPr>
        <w:t>RIVERS</w:t>
      </w:r>
      <w:r w:rsidRPr="00F20AE1">
        <w:rPr>
          <w:lang w:val="en-GB"/>
        </w:rPr>
        <w:t>)</w:t>
      </w:r>
      <w:r w:rsidRPr="00F20AE1">
        <w:rPr>
          <w:lang w:val="en-GB"/>
        </w:rPr>
        <w:tab/>
      </w:r>
      <w:r w:rsidRPr="00F20AE1">
        <w:rPr>
          <w:lang w:val="en-GB"/>
        </w:rPr>
        <w:tab/>
      </w:r>
      <w:r w:rsidRPr="00F20AE1">
        <w:rPr>
          <w:lang w:val="en-GB"/>
        </w:rPr>
        <w:tab/>
        <w:t>(L</w:t>
      </w:r>
      <w:proofErr w:type="gramStart"/>
      <w:r>
        <w:rPr>
          <w:lang w:val="en-GB"/>
        </w:rPr>
        <w:t>,A</w:t>
      </w:r>
      <w:proofErr w:type="gramEnd"/>
      <w:r w:rsidRPr="00F20AE1">
        <w:rPr>
          <w:lang w:val="en-GB"/>
        </w:rPr>
        <w:t>)</w:t>
      </w:r>
    </w:p>
    <w:p w14:paraId="29227CA6" w14:textId="684CF8ED" w:rsidR="00F20AE1" w:rsidRPr="00F20AE1"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River</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7</w:t>
      </w:r>
      <w:r w:rsidRPr="00F20AE1">
        <w:rPr>
          <w:lang w:val="en-GB"/>
        </w:rPr>
        <w:t>)</w:t>
      </w:r>
    </w:p>
    <w:p w14:paraId="304464F1" w14:textId="74410C4F" w:rsidR="003714D4" w:rsidRPr="00F20AE1" w:rsidRDefault="003714D4" w:rsidP="003714D4">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RIVERS</w:t>
      </w:r>
      <w:r w:rsidRPr="00F20AE1">
        <w:rPr>
          <w:lang w:val="en-GB"/>
        </w:rPr>
        <w:t xml:space="preserve"> and its binding attributes will be populated automatically against the S-101 feature </w:t>
      </w:r>
      <w:r>
        <w:rPr>
          <w:b/>
          <w:lang w:val="en-GB"/>
        </w:rPr>
        <w:t>River</w:t>
      </w:r>
      <w:r w:rsidRPr="00F20AE1">
        <w:rPr>
          <w:b/>
          <w:lang w:val="en-GB"/>
        </w:rPr>
        <w:t xml:space="preserve"> </w:t>
      </w:r>
      <w:r w:rsidRPr="00F20AE1">
        <w:rPr>
          <w:lang w:val="en-GB"/>
        </w:rPr>
        <w:t xml:space="preserve">during the automated conversion process.  However, Data Producers are advised that the following enumerate type attribute has restricted allowable enumerate values for </w:t>
      </w:r>
      <w:r>
        <w:rPr>
          <w:b/>
          <w:lang w:val="en-GB"/>
        </w:rPr>
        <w:t>River</w:t>
      </w:r>
      <w:r w:rsidRPr="00F20AE1">
        <w:rPr>
          <w:lang w:val="en-GB"/>
        </w:rPr>
        <w:t xml:space="preserve"> in S-101:</w:t>
      </w:r>
    </w:p>
    <w:p w14:paraId="4AE136C9" w14:textId="575DA2B7" w:rsidR="003714D4" w:rsidRPr="00F20AE1" w:rsidRDefault="003714D4" w:rsidP="003714D4">
      <w:pPr>
        <w:spacing w:after="120"/>
        <w:jc w:val="both"/>
        <w:rPr>
          <w:lang w:val="en-GB"/>
        </w:rPr>
      </w:pPr>
      <w:proofErr w:type="gramStart"/>
      <w:r>
        <w:rPr>
          <w:b/>
          <w:lang w:val="en-GB"/>
        </w:rPr>
        <w:t>status</w:t>
      </w:r>
      <w:proofErr w:type="gramEnd"/>
      <w:r w:rsidRPr="00F20AE1">
        <w:rPr>
          <w:lang w:val="en-GB"/>
        </w:rPr>
        <w:tab/>
      </w:r>
      <w:r>
        <w:rPr>
          <w:lang w:val="en-GB"/>
        </w:rPr>
        <w:tab/>
      </w:r>
      <w:r w:rsidRPr="00F20AE1">
        <w:rPr>
          <w:lang w:val="en-GB"/>
        </w:rPr>
        <w:t>(</w:t>
      </w:r>
      <w:r>
        <w:rPr>
          <w:lang w:val="en-GB"/>
        </w:rPr>
        <w:t>STATUS</w:t>
      </w:r>
      <w:r w:rsidRPr="00F20AE1">
        <w:rPr>
          <w:lang w:val="en-GB"/>
        </w:rPr>
        <w:t>)</w:t>
      </w:r>
    </w:p>
    <w:p w14:paraId="3CFF9091" w14:textId="69AEBEEA" w:rsidR="003714D4" w:rsidRDefault="003714D4" w:rsidP="003714D4">
      <w:pPr>
        <w:spacing w:after="120"/>
        <w:jc w:val="both"/>
        <w:rPr>
          <w:rFonts w:cs="Arial"/>
          <w:bCs/>
          <w:lang w:val="en-GB"/>
        </w:rPr>
      </w:pPr>
      <w:r w:rsidRPr="00F20AE1">
        <w:rPr>
          <w:rFonts w:cs="Arial"/>
          <w:bCs/>
          <w:lang w:val="en-GB"/>
        </w:rPr>
        <w:t xml:space="preserve">See S-101 DCEG clause </w:t>
      </w:r>
      <w:r>
        <w:rPr>
          <w:rFonts w:cs="Arial"/>
          <w:bCs/>
          <w:lang w:val="en-GB"/>
        </w:rPr>
        <w:t>5.7</w:t>
      </w:r>
      <w:r w:rsidRPr="00F20AE1">
        <w:rPr>
          <w:rFonts w:cs="Arial"/>
          <w:bCs/>
          <w:lang w:val="en-GB"/>
        </w:rPr>
        <w:t xml:space="preserve"> for the listing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B13D36">
        <w:rPr>
          <w:rFonts w:cs="Arial"/>
          <w:bCs/>
          <w:lang w:val="en-GB"/>
        </w:rPr>
        <w:t>STATUS</w:t>
      </w:r>
      <w:r w:rsidRPr="00F20AE1">
        <w:rPr>
          <w:rFonts w:cs="Arial"/>
          <w:bCs/>
          <w:lang w:val="en-GB"/>
        </w:rPr>
        <w:t xml:space="preserve"> on </w:t>
      </w:r>
      <w:r w:rsidRPr="00F20AE1">
        <w:rPr>
          <w:b/>
          <w:lang w:val="en-GB"/>
        </w:rPr>
        <w:t>RIVERS</w:t>
      </w:r>
      <w:r w:rsidRPr="00F20AE1">
        <w:rPr>
          <w:rFonts w:cs="Arial"/>
          <w:bCs/>
          <w:lang w:val="en-GB"/>
        </w:rPr>
        <w:t xml:space="preserve"> and amend appropriately.</w:t>
      </w:r>
    </w:p>
    <w:p w14:paraId="61EA78ED" w14:textId="77777777" w:rsidR="00860E06"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bookmarkStart w:id="468" w:name="_Toc422735586"/>
      <w:bookmarkStart w:id="469" w:name="_Toc460900491"/>
      <w:bookmarkStart w:id="470" w:name="_Toc8629922"/>
      <w:bookmarkStart w:id="471" w:name="_Toc8630054"/>
      <w:r>
        <w:rPr>
          <w:lang w:val="en-AU"/>
        </w:rPr>
        <w:t>The following additional requirements for S-57 dataset conversion must be noted:</w:t>
      </w:r>
    </w:p>
    <w:p w14:paraId="7B2E043F" w14:textId="20B8E3A5" w:rsidR="00860E06" w:rsidRDefault="006F19F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S-57 g</w:t>
      </w:r>
      <w:r w:rsidR="00860E06">
        <w:rPr>
          <w:rFonts w:cs="Arial"/>
          <w:bCs/>
          <w:lang w:val="en-AU"/>
        </w:rPr>
        <w:t xml:space="preserve">uidance recommends the encoding of intermittent lakes using a </w:t>
      </w:r>
      <w:r w:rsidR="00860E06">
        <w:rPr>
          <w:rFonts w:cs="Arial"/>
          <w:b/>
          <w:bCs/>
          <w:lang w:val="en-AU"/>
        </w:rPr>
        <w:t>RIVERS</w:t>
      </w:r>
      <w:r w:rsidR="00860E06">
        <w:rPr>
          <w:rFonts w:cs="Arial"/>
          <w:bCs/>
          <w:lang w:val="en-AU"/>
        </w:rPr>
        <w:t xml:space="preserve"> object.  Data producers are advised to check all instances of </w:t>
      </w:r>
      <w:r w:rsidR="00860E06">
        <w:rPr>
          <w:rFonts w:cs="Arial"/>
          <w:b/>
          <w:bCs/>
          <w:lang w:val="en-AU"/>
        </w:rPr>
        <w:t>RIVERS</w:t>
      </w:r>
      <w:r w:rsidR="00860E06">
        <w:rPr>
          <w:rFonts w:cs="Arial"/>
          <w:bCs/>
          <w:lang w:val="en-AU"/>
        </w:rPr>
        <w:t xml:space="preserve"> of type area having attribute </w:t>
      </w:r>
      <w:r>
        <w:rPr>
          <w:rFonts w:cs="Arial"/>
          <w:bCs/>
          <w:lang w:val="en-AU"/>
        </w:rPr>
        <w:t xml:space="preserve">STATUS = </w:t>
      </w:r>
      <w:r>
        <w:rPr>
          <w:rFonts w:cs="Arial"/>
          <w:bCs/>
          <w:i/>
          <w:lang w:val="en-AU"/>
        </w:rPr>
        <w:t>5</w:t>
      </w:r>
      <w:r>
        <w:rPr>
          <w:rFonts w:cs="Arial"/>
          <w:bCs/>
          <w:lang w:val="en-AU"/>
        </w:rPr>
        <w:t xml:space="preserve"> (periodic/intermittent) and if the real-world feature is a lake to amend to an instance of the S-101 feature </w:t>
      </w:r>
      <w:r>
        <w:rPr>
          <w:rFonts w:cs="Arial"/>
          <w:b/>
          <w:bCs/>
          <w:lang w:val="en-AU"/>
        </w:rPr>
        <w:t>Lake</w:t>
      </w:r>
      <w:r>
        <w:rPr>
          <w:rFonts w:cs="Arial"/>
          <w:bCs/>
          <w:lang w:val="en-AU"/>
        </w:rPr>
        <w:t xml:space="preserve"> (see S-101 DCEG clause 5.10)</w:t>
      </w:r>
      <w:r w:rsidR="00860E06">
        <w:rPr>
          <w:rFonts w:cs="Arial"/>
          <w:bCs/>
          <w:lang w:val="en-AU"/>
        </w:rPr>
        <w:t>.</w:t>
      </w:r>
    </w:p>
    <w:p w14:paraId="648E3D7C" w14:textId="5B98CF2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72" w:name="_Toc68293203"/>
      <w:r w:rsidRPr="00F20AE1">
        <w:rPr>
          <w:lang w:val="en-GB"/>
        </w:rPr>
        <w:t>Rapids, waterfalls</w:t>
      </w:r>
      <w:bookmarkEnd w:id="468"/>
      <w:bookmarkEnd w:id="469"/>
      <w:bookmarkEnd w:id="470"/>
      <w:bookmarkEnd w:id="471"/>
      <w:bookmarkEnd w:id="472"/>
    </w:p>
    <w:p w14:paraId="3FD9A73F"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73" w:name="_Toc422735588"/>
      <w:bookmarkStart w:id="474" w:name="_Toc460900492"/>
      <w:bookmarkStart w:id="475" w:name="_Toc8629923"/>
      <w:bookmarkStart w:id="476" w:name="_Toc8630055"/>
      <w:bookmarkStart w:id="477" w:name="_Toc68293204"/>
      <w:r w:rsidRPr="00F20AE1">
        <w:rPr>
          <w:lang w:val="en-GB"/>
        </w:rPr>
        <w:t>Rapids</w:t>
      </w:r>
      <w:bookmarkEnd w:id="473"/>
      <w:bookmarkEnd w:id="474"/>
      <w:bookmarkEnd w:id="475"/>
      <w:bookmarkEnd w:id="476"/>
      <w:bookmarkEnd w:id="477"/>
    </w:p>
    <w:p w14:paraId="4C00C3D0" w14:textId="0A28CD4C" w:rsidR="00B13D36" w:rsidRPr="00F20AE1"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Rapids (</w:t>
      </w:r>
      <w:r w:rsidRPr="00F20AE1">
        <w:rPr>
          <w:b/>
          <w:lang w:val="en-GB"/>
        </w:rPr>
        <w:t>RAPIDS</w:t>
      </w:r>
      <w:r w:rsidRPr="00F20AE1">
        <w:rPr>
          <w:lang w:val="en-GB"/>
        </w:rPr>
        <w:t>)</w:t>
      </w:r>
      <w:r w:rsidRPr="00F20AE1">
        <w:rPr>
          <w:lang w:val="en-GB"/>
        </w:rPr>
        <w:tab/>
      </w:r>
      <w:r w:rsidRPr="00F20AE1">
        <w:rPr>
          <w:lang w:val="en-GB"/>
        </w:rPr>
        <w:tab/>
      </w:r>
      <w:r w:rsidRPr="00F20AE1">
        <w:rPr>
          <w:lang w:val="en-GB"/>
        </w:rPr>
        <w:tab/>
        <w:t>(</w:t>
      </w:r>
      <w:r>
        <w:rPr>
          <w:lang w:val="en-GB"/>
        </w:rPr>
        <w:t>P</w:t>
      </w:r>
      <w:proofErr w:type="gramStart"/>
      <w:r>
        <w:rPr>
          <w:lang w:val="en-GB"/>
        </w:rPr>
        <w:t>,</w:t>
      </w:r>
      <w:r w:rsidRPr="00F20AE1">
        <w:rPr>
          <w:lang w:val="en-GB"/>
        </w:rPr>
        <w:t>L</w:t>
      </w:r>
      <w:r>
        <w:rPr>
          <w:lang w:val="en-GB"/>
        </w:rPr>
        <w:t>,A</w:t>
      </w:r>
      <w:proofErr w:type="gramEnd"/>
      <w:r w:rsidRPr="00F20AE1">
        <w:rPr>
          <w:lang w:val="en-GB"/>
        </w:rPr>
        <w:t>)</w:t>
      </w:r>
    </w:p>
    <w:p w14:paraId="5464DC53" w14:textId="15CA94D4"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Rapids</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proofErr w:type="gramStart"/>
      <w:r>
        <w:rPr>
          <w:lang w:val="en-GB"/>
        </w:rPr>
        <w:t>,</w:t>
      </w:r>
      <w:r w:rsidRPr="00F20AE1">
        <w:rPr>
          <w:lang w:val="en-GB"/>
        </w:rPr>
        <w:t>C</w:t>
      </w:r>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8</w:t>
      </w:r>
      <w:r w:rsidRPr="00F20AE1">
        <w:rPr>
          <w:lang w:val="en-GB"/>
        </w:rPr>
        <w:t>)</w:t>
      </w:r>
    </w:p>
    <w:p w14:paraId="17C75884" w14:textId="1EE8120F"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RAPIDS</w:t>
      </w:r>
      <w:r w:rsidRPr="00F20AE1">
        <w:rPr>
          <w:lang w:val="en-GB"/>
        </w:rPr>
        <w:t xml:space="preserve"> and its binding attributes will be populated automatically against the S-101 feature </w:t>
      </w:r>
      <w:r>
        <w:rPr>
          <w:b/>
          <w:lang w:val="en-GB"/>
        </w:rPr>
        <w:t>Rapids</w:t>
      </w:r>
      <w:r w:rsidRPr="00F20AE1">
        <w:rPr>
          <w:b/>
          <w:lang w:val="en-GB"/>
        </w:rPr>
        <w:t xml:space="preserve"> </w:t>
      </w:r>
      <w:r w:rsidRPr="00F20AE1">
        <w:rPr>
          <w:lang w:val="en-GB"/>
        </w:rPr>
        <w:t>during the automated conversion process.</w:t>
      </w:r>
    </w:p>
    <w:p w14:paraId="24B62944"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78" w:name="_Toc422735590"/>
      <w:bookmarkStart w:id="479" w:name="_Toc460900493"/>
      <w:bookmarkStart w:id="480" w:name="_Toc8629924"/>
      <w:bookmarkStart w:id="481" w:name="_Toc8630056"/>
      <w:bookmarkStart w:id="482" w:name="_Toc68293205"/>
      <w:r w:rsidRPr="00F20AE1">
        <w:rPr>
          <w:lang w:val="en-GB"/>
        </w:rPr>
        <w:t>Waterfalls</w:t>
      </w:r>
      <w:bookmarkEnd w:id="478"/>
      <w:bookmarkEnd w:id="479"/>
      <w:bookmarkEnd w:id="480"/>
      <w:bookmarkEnd w:id="481"/>
      <w:bookmarkEnd w:id="482"/>
    </w:p>
    <w:p w14:paraId="15DCDCC1" w14:textId="14256ABE"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Waterfall (</w:t>
      </w:r>
      <w:r w:rsidRPr="00F20AE1">
        <w:rPr>
          <w:b/>
          <w:lang w:val="en-GB"/>
        </w:rPr>
        <w:t>WATFAL</w:t>
      </w:r>
      <w:r w:rsidRPr="00F20AE1">
        <w:rPr>
          <w:lang w:val="en-GB"/>
        </w:rPr>
        <w:t>)</w:t>
      </w:r>
      <w:r w:rsidRPr="00F20AE1">
        <w:rPr>
          <w:lang w:val="en-GB"/>
        </w:rPr>
        <w:tab/>
      </w:r>
      <w:r w:rsidRPr="00F20AE1">
        <w:rPr>
          <w:lang w:val="en-GB"/>
        </w:rPr>
        <w:tab/>
        <w:t>(</w:t>
      </w:r>
      <w:r>
        <w:rPr>
          <w:lang w:val="en-GB"/>
        </w:rPr>
        <w:t>P</w:t>
      </w:r>
      <w:proofErr w:type="gramStart"/>
      <w:r>
        <w:rPr>
          <w:lang w:val="en-GB"/>
        </w:rPr>
        <w:t>,</w:t>
      </w:r>
      <w:r w:rsidRPr="00F20AE1">
        <w:rPr>
          <w:lang w:val="en-GB"/>
        </w:rPr>
        <w:t>L</w:t>
      </w:r>
      <w:proofErr w:type="gramEnd"/>
      <w:r w:rsidRPr="00F20AE1">
        <w:rPr>
          <w:lang w:val="en-GB"/>
        </w:rPr>
        <w:t>)</w:t>
      </w:r>
    </w:p>
    <w:p w14:paraId="550DA164" w14:textId="7A7CB7B6"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Waterfall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proofErr w:type="gramStart"/>
      <w:r>
        <w:rPr>
          <w:lang w:val="en-GB"/>
        </w:rPr>
        <w:t>,</w:t>
      </w:r>
      <w:r w:rsidRPr="00F20AE1">
        <w:rPr>
          <w:lang w:val="en-GB"/>
        </w:rPr>
        <w:t>C</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9</w:t>
      </w:r>
      <w:r w:rsidRPr="00F20AE1">
        <w:rPr>
          <w:lang w:val="en-GB"/>
        </w:rPr>
        <w:t>)</w:t>
      </w:r>
    </w:p>
    <w:p w14:paraId="77E22979" w14:textId="60747FFE"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All instances of encoding of the S-57 Feature object </w:t>
      </w:r>
      <w:r>
        <w:rPr>
          <w:b/>
          <w:lang w:val="en-GB"/>
        </w:rPr>
        <w:t>WATFAL</w:t>
      </w:r>
      <w:r w:rsidRPr="00F20AE1">
        <w:rPr>
          <w:lang w:val="en-GB"/>
        </w:rPr>
        <w:t xml:space="preserve"> and its binding attributes will be populated automatically against the S-101 feature </w:t>
      </w:r>
      <w:r>
        <w:rPr>
          <w:b/>
          <w:lang w:val="en-GB"/>
        </w:rPr>
        <w:t>Waterfall</w:t>
      </w:r>
      <w:r w:rsidRPr="00F20AE1">
        <w:rPr>
          <w:b/>
          <w:lang w:val="en-GB"/>
        </w:rPr>
        <w:t xml:space="preserve"> </w:t>
      </w:r>
      <w:r w:rsidRPr="00F20AE1">
        <w:rPr>
          <w:lang w:val="en-GB"/>
        </w:rPr>
        <w:t>during the automated conversion process.</w:t>
      </w:r>
    </w:p>
    <w:p w14:paraId="40CC94D8" w14:textId="0AB7958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83" w:name="_Toc422735592"/>
      <w:bookmarkStart w:id="484" w:name="_Toc460900494"/>
      <w:bookmarkStart w:id="485" w:name="_Toc8629925"/>
      <w:bookmarkStart w:id="486" w:name="_Toc8630057"/>
      <w:bookmarkStart w:id="487" w:name="_Toc68293206"/>
      <w:r w:rsidRPr="00F20AE1">
        <w:rPr>
          <w:lang w:val="en-GB"/>
        </w:rPr>
        <w:t>Lakes</w:t>
      </w:r>
      <w:bookmarkEnd w:id="483"/>
      <w:bookmarkEnd w:id="484"/>
      <w:bookmarkEnd w:id="485"/>
      <w:bookmarkEnd w:id="486"/>
      <w:bookmarkEnd w:id="487"/>
    </w:p>
    <w:p w14:paraId="5FAA5BAD" w14:textId="28710094"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Lake (</w:t>
      </w:r>
      <w:r w:rsidRPr="00F20AE1">
        <w:rPr>
          <w:b/>
          <w:lang w:val="en-GB"/>
        </w:rPr>
        <w:t>LAKARE</w:t>
      </w:r>
      <w:r w:rsidRPr="00F20AE1">
        <w:rPr>
          <w:lang w:val="en-GB"/>
        </w:rPr>
        <w:t>)</w:t>
      </w:r>
      <w:r w:rsidRPr="00F20AE1">
        <w:rPr>
          <w:lang w:val="en-GB"/>
        </w:rPr>
        <w:tab/>
      </w:r>
      <w:r w:rsidRPr="00F20AE1">
        <w:rPr>
          <w:lang w:val="en-GB"/>
        </w:rPr>
        <w:tab/>
        <w:t>(</w:t>
      </w:r>
      <w:r>
        <w:rPr>
          <w:lang w:val="en-GB"/>
        </w:rPr>
        <w:t>A</w:t>
      </w:r>
      <w:r w:rsidRPr="00F20AE1">
        <w:rPr>
          <w:lang w:val="en-GB"/>
        </w:rPr>
        <w:t>)</w:t>
      </w:r>
    </w:p>
    <w:p w14:paraId="258BDBC2" w14:textId="396AF5D0"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Lake</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(S-101 DCEG Clause 5.</w:t>
      </w:r>
      <w:r>
        <w:rPr>
          <w:lang w:val="en-GB"/>
        </w:rPr>
        <w:t>10</w:t>
      </w:r>
      <w:r w:rsidRPr="00F20AE1">
        <w:rPr>
          <w:lang w:val="en-GB"/>
        </w:rPr>
        <w:t>)</w:t>
      </w:r>
    </w:p>
    <w:p w14:paraId="2C693E2B" w14:textId="2AF4BBEA" w:rsidR="00BD1DE4"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LAKARE</w:t>
      </w:r>
      <w:r w:rsidRPr="00F20AE1">
        <w:rPr>
          <w:lang w:val="en-GB"/>
        </w:rPr>
        <w:t xml:space="preserve"> and its binding attributes will be populated automatically against the S-101 feature </w:t>
      </w:r>
      <w:r>
        <w:rPr>
          <w:b/>
          <w:lang w:val="en-GB"/>
        </w:rPr>
        <w:t>Lake</w:t>
      </w:r>
      <w:r w:rsidRPr="00F20AE1">
        <w:rPr>
          <w:b/>
          <w:lang w:val="en-GB"/>
        </w:rPr>
        <w:t xml:space="preserve"> </w:t>
      </w:r>
      <w:r w:rsidRPr="00F20AE1">
        <w:rPr>
          <w:lang w:val="en-GB"/>
        </w:rPr>
        <w:t>during the automated conversion process.</w:t>
      </w:r>
    </w:p>
    <w:p w14:paraId="09D9CB2A" w14:textId="7E598F5A" w:rsidR="00BD1DE4" w:rsidRPr="00F20AE1"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S-101 attribute </w:t>
      </w:r>
      <w:r>
        <w:rPr>
          <w:b/>
          <w:lang w:val="en-AU"/>
        </w:rPr>
        <w:t>status</w:t>
      </w:r>
      <w:r>
        <w:rPr>
          <w:lang w:val="en-AU"/>
        </w:rPr>
        <w:t xml:space="preserve"> has been added as an allowable attribute for </w:t>
      </w:r>
      <w:r>
        <w:rPr>
          <w:b/>
          <w:lang w:val="en-AU"/>
        </w:rPr>
        <w:t>Lake</w:t>
      </w:r>
      <w:r>
        <w:rPr>
          <w:lang w:val="en-AU"/>
        </w:rPr>
        <w:t xml:space="preserve">, in order to allow for the encoding of intermittent lakes.  In S-57, </w:t>
      </w:r>
      <w:r w:rsidR="00C33E7B">
        <w:rPr>
          <w:lang w:val="en-AU"/>
        </w:rPr>
        <w:t xml:space="preserve">it is recommended that </w:t>
      </w:r>
      <w:r>
        <w:rPr>
          <w:lang w:val="en-AU"/>
        </w:rPr>
        <w:t xml:space="preserve">intermittent lakes </w:t>
      </w:r>
      <w:r w:rsidR="00C33E7B">
        <w:rPr>
          <w:lang w:val="en-AU"/>
        </w:rPr>
        <w:t>are</w:t>
      </w:r>
      <w:r>
        <w:rPr>
          <w:lang w:val="en-AU"/>
        </w:rPr>
        <w:t xml:space="preserve"> encoded using the object class </w:t>
      </w:r>
      <w:r>
        <w:rPr>
          <w:b/>
          <w:lang w:val="en-AU"/>
        </w:rPr>
        <w:t>RIVERS</w:t>
      </w:r>
      <w:r>
        <w:rPr>
          <w:lang w:val="en-AU"/>
        </w:rPr>
        <w:t xml:space="preserve">.  Data Producers will be required to evaluate their S-57 data holdings for any intermittent lakes that have been encoded as </w:t>
      </w:r>
      <w:r>
        <w:rPr>
          <w:b/>
          <w:lang w:val="en-AU"/>
        </w:rPr>
        <w:t>RIVERS</w:t>
      </w:r>
      <w:r>
        <w:rPr>
          <w:lang w:val="en-AU"/>
        </w:rPr>
        <w:t xml:space="preserve">, and </w:t>
      </w:r>
      <w:r w:rsidR="00C33E7B">
        <w:rPr>
          <w:lang w:val="en-AU"/>
        </w:rPr>
        <w:t xml:space="preserve">amend these to </w:t>
      </w:r>
      <w:r w:rsidR="00C33E7B">
        <w:rPr>
          <w:b/>
          <w:lang w:val="en-AU"/>
        </w:rPr>
        <w:t>Lake</w:t>
      </w:r>
      <w:r w:rsidR="00C33E7B">
        <w:rPr>
          <w:lang w:val="en-AU"/>
        </w:rPr>
        <w:t xml:space="preserve"> </w:t>
      </w:r>
      <w:proofErr w:type="gramStart"/>
      <w:r w:rsidR="00C33E7B">
        <w:rPr>
          <w:lang w:val="en-AU"/>
        </w:rPr>
        <w:t>features</w:t>
      </w:r>
      <w:proofErr w:type="gramEnd"/>
      <w:r w:rsidR="00C33E7B">
        <w:rPr>
          <w:lang w:val="en-AU"/>
        </w:rPr>
        <w:t xml:space="preserve"> during the conversion process as required</w:t>
      </w:r>
      <w:r>
        <w:rPr>
          <w:lang w:val="en-AU"/>
        </w:rPr>
        <w:t>.</w:t>
      </w:r>
    </w:p>
    <w:p w14:paraId="41367E4D" w14:textId="37679CE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88" w:name="_Toc422735594"/>
      <w:bookmarkStart w:id="489" w:name="_Toc460900495"/>
      <w:bookmarkStart w:id="490" w:name="_Toc8629926"/>
      <w:bookmarkStart w:id="491" w:name="_Toc8630058"/>
      <w:bookmarkStart w:id="492" w:name="_Toc68293207"/>
      <w:r w:rsidRPr="002108A1">
        <w:rPr>
          <w:lang w:val="en-GB"/>
        </w:rPr>
        <w:t>Salt</w:t>
      </w:r>
      <w:r w:rsidR="002108A1">
        <w:rPr>
          <w:lang w:val="en-GB"/>
        </w:rPr>
        <w:t xml:space="preserve"> </w:t>
      </w:r>
      <w:r w:rsidRPr="002108A1">
        <w:rPr>
          <w:lang w:val="en-GB"/>
        </w:rPr>
        <w:t>pans</w:t>
      </w:r>
      <w:bookmarkEnd w:id="488"/>
      <w:bookmarkEnd w:id="489"/>
      <w:bookmarkEnd w:id="490"/>
      <w:bookmarkEnd w:id="491"/>
      <w:bookmarkEnd w:id="492"/>
    </w:p>
    <w:p w14:paraId="6913F627" w14:textId="5C154792" w:rsidR="002108A1"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salt pans remains unchanged in S-101</w:t>
      </w:r>
      <w:r w:rsidRPr="00560C1D">
        <w:rPr>
          <w:rFonts w:cs="Arial"/>
          <w:bCs/>
          <w:lang w:val="en-AU"/>
        </w:rPr>
        <w:t>.</w:t>
      </w:r>
      <w:r>
        <w:rPr>
          <w:rFonts w:cs="Arial"/>
          <w:bCs/>
          <w:lang w:val="en-AU"/>
        </w:rPr>
        <w:t xml:space="preserve">  See S-101 DCEG clause 5.11.1.2.</w:t>
      </w:r>
    </w:p>
    <w:p w14:paraId="48893F24" w14:textId="0D650B5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93" w:name="_Toc422735596"/>
      <w:bookmarkStart w:id="494" w:name="_Toc460900496"/>
      <w:bookmarkStart w:id="495" w:name="_Toc8629927"/>
      <w:bookmarkStart w:id="496" w:name="_Toc8630059"/>
      <w:bookmarkStart w:id="497" w:name="_Toc68293208"/>
      <w:r w:rsidRPr="00F20AE1">
        <w:rPr>
          <w:lang w:val="en-GB"/>
        </w:rPr>
        <w:t>Glaciers</w:t>
      </w:r>
      <w:bookmarkEnd w:id="493"/>
      <w:bookmarkEnd w:id="494"/>
      <w:bookmarkEnd w:id="495"/>
      <w:bookmarkEnd w:id="496"/>
      <w:bookmarkEnd w:id="497"/>
    </w:p>
    <w:p w14:paraId="4B7AAF79" w14:textId="2B90A4A1" w:rsidR="002108A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glaciers remains unchanged in S-101</w:t>
      </w:r>
      <w:r w:rsidRPr="00560C1D">
        <w:rPr>
          <w:rFonts w:cs="Arial"/>
          <w:bCs/>
          <w:lang w:val="en-AU"/>
        </w:rPr>
        <w:t>.</w:t>
      </w:r>
      <w:r>
        <w:rPr>
          <w:rFonts w:cs="Arial"/>
          <w:bCs/>
          <w:lang w:val="en-AU"/>
        </w:rPr>
        <w:t xml:space="preserve">  See S-101 DCEG clause 5.13.1.1.</w:t>
      </w:r>
    </w:p>
    <w:p w14:paraId="7028DFDB" w14:textId="4CCD8F4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98" w:name="_Toc422735598"/>
      <w:bookmarkStart w:id="499" w:name="_Toc460900497"/>
      <w:bookmarkStart w:id="500" w:name="_Toc8629928"/>
      <w:bookmarkStart w:id="501" w:name="_Toc8630060"/>
      <w:bookmarkStart w:id="502" w:name="_Toc68293209"/>
      <w:commentRangeStart w:id="503"/>
      <w:r w:rsidRPr="00F20AE1">
        <w:rPr>
          <w:lang w:val="en-GB"/>
        </w:rPr>
        <w:t>Vegetation</w:t>
      </w:r>
      <w:bookmarkEnd w:id="498"/>
      <w:bookmarkEnd w:id="499"/>
      <w:bookmarkEnd w:id="500"/>
      <w:bookmarkEnd w:id="501"/>
      <w:commentRangeEnd w:id="503"/>
      <w:r w:rsidR="00F62135">
        <w:rPr>
          <w:rStyle w:val="CommentReference"/>
          <w:rFonts w:ascii="Garamond" w:hAnsi="Garamond"/>
          <w:b w:val="0"/>
        </w:rPr>
        <w:commentReference w:id="503"/>
      </w:r>
      <w:bookmarkEnd w:id="502"/>
    </w:p>
    <w:p w14:paraId="0466D594" w14:textId="57844E1B" w:rsidR="002108A1" w:rsidRPr="00F20AE1"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Vegetation (</w:t>
      </w:r>
      <w:r w:rsidRPr="00F20AE1">
        <w:rPr>
          <w:b/>
          <w:lang w:val="en-GB"/>
        </w:rPr>
        <w:t>VEGATN</w:t>
      </w:r>
      <w:r w:rsidRPr="00F20AE1">
        <w:rPr>
          <w:lang w:val="en-GB"/>
        </w:rPr>
        <w:t>)</w:t>
      </w:r>
      <w:r w:rsidRPr="00F20AE1">
        <w:rPr>
          <w:lang w:val="en-GB"/>
        </w:rPr>
        <w:tab/>
      </w:r>
      <w:r w:rsidRPr="00F20AE1">
        <w:rPr>
          <w:lang w:val="en-GB"/>
        </w:rPr>
        <w:tab/>
        <w:t>(</w:t>
      </w:r>
      <w:r>
        <w:rPr>
          <w:lang w:val="en-GB"/>
        </w:rPr>
        <w:t>P</w:t>
      </w:r>
      <w:proofErr w:type="gramStart"/>
      <w:r>
        <w:rPr>
          <w:lang w:val="en-GB"/>
        </w:rPr>
        <w:t>,L,A</w:t>
      </w:r>
      <w:proofErr w:type="gramEnd"/>
      <w:r w:rsidRPr="00F20AE1">
        <w:rPr>
          <w:lang w:val="en-GB"/>
        </w:rPr>
        <w:t>)</w:t>
      </w:r>
    </w:p>
    <w:p w14:paraId="781C4C94" w14:textId="422EE132" w:rsidR="002108A1" w:rsidRPr="00F20AE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Vegetation</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P</w:t>
      </w:r>
      <w:proofErr w:type="gramStart"/>
      <w:r>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12</w:t>
      </w:r>
      <w:r w:rsidRPr="00F20AE1">
        <w:rPr>
          <w:lang w:val="en-GB"/>
        </w:rPr>
        <w:t>)</w:t>
      </w:r>
    </w:p>
    <w:p w14:paraId="51E3ABDD" w14:textId="62FDD784" w:rsidR="0040669F" w:rsidRDefault="0040669F"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VEGATN</w:t>
      </w:r>
      <w:r w:rsidRPr="00560C1D">
        <w:rPr>
          <w:lang w:val="en-AU"/>
        </w:rPr>
        <w:t xml:space="preserve"> </w:t>
      </w:r>
      <w:r>
        <w:rPr>
          <w:lang w:val="en-AU"/>
        </w:rPr>
        <w:t xml:space="preserve">and its binding attributes will be populated automatically against the S-101 feature </w:t>
      </w:r>
      <w:r>
        <w:rPr>
          <w:b/>
          <w:lang w:val="en-GB"/>
        </w:rPr>
        <w:t>Vegetation</w:t>
      </w:r>
      <w:r>
        <w:rPr>
          <w:b/>
          <w:lang w:val="en-AU"/>
        </w:rPr>
        <w:t xml:space="preserve"> </w:t>
      </w:r>
      <w:r>
        <w:rPr>
          <w:lang w:val="en-AU"/>
        </w:rPr>
        <w:t xml:space="preserve">during the automated conversion process.  However, Data Producers are advised that the following enumerate type attribute has restricted allowable enumerate values for </w:t>
      </w:r>
      <w:r>
        <w:rPr>
          <w:b/>
          <w:lang w:val="en-GB"/>
        </w:rPr>
        <w:t>Vegetation</w:t>
      </w:r>
      <w:r>
        <w:rPr>
          <w:lang w:val="en-AU"/>
        </w:rPr>
        <w:t xml:space="preserve"> in S-101:</w:t>
      </w:r>
    </w:p>
    <w:p w14:paraId="26451CAC" w14:textId="25A42229" w:rsidR="0040669F" w:rsidRDefault="0040669F" w:rsidP="0040669F">
      <w:pPr>
        <w:spacing w:after="120"/>
        <w:jc w:val="both"/>
        <w:rPr>
          <w:lang w:val="en-AU"/>
        </w:rPr>
      </w:pPr>
      <w:proofErr w:type="gramStart"/>
      <w:r>
        <w:rPr>
          <w:b/>
          <w:lang w:val="en-AU"/>
        </w:rPr>
        <w:t>category</w:t>
      </w:r>
      <w:proofErr w:type="gramEnd"/>
      <w:r>
        <w:rPr>
          <w:b/>
          <w:lang w:val="en-AU"/>
        </w:rPr>
        <w:t xml:space="preserve"> of vegetation</w:t>
      </w:r>
      <w:r>
        <w:rPr>
          <w:lang w:val="en-AU"/>
        </w:rPr>
        <w:tab/>
      </w:r>
      <w:r>
        <w:rPr>
          <w:lang w:val="en-AU"/>
        </w:rPr>
        <w:tab/>
        <w:t>(CATVEG)</w:t>
      </w:r>
    </w:p>
    <w:p w14:paraId="2560F0E9" w14:textId="76D9299D" w:rsidR="0040669F" w:rsidRDefault="0040669F" w:rsidP="0040669F">
      <w:pPr>
        <w:spacing w:after="120"/>
        <w:jc w:val="both"/>
        <w:rPr>
          <w:rFonts w:cs="Arial"/>
          <w:lang w:val="en-AU"/>
        </w:rPr>
      </w:pPr>
      <w:r>
        <w:rPr>
          <w:rFonts w:cs="Arial"/>
          <w:bCs/>
          <w:lang w:val="en-AU"/>
        </w:rPr>
        <w:t>See S-101 DCEG clause 5.</w:t>
      </w:r>
      <w:r w:rsidR="0025153E">
        <w:rPr>
          <w:rFonts w:cs="Arial"/>
          <w:bCs/>
          <w:lang w:val="en-AU"/>
        </w:rPr>
        <w:t>12</w:t>
      </w:r>
      <w:r>
        <w:rPr>
          <w:rFonts w:cs="Arial"/>
          <w:bCs/>
          <w:lang w:val="en-AU"/>
        </w:rPr>
        <w:t xml:space="preserve"> for the listings of allowable values.  Values populated in S-57 for th</w:t>
      </w:r>
      <w:r w:rsidR="0057569C">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CATVEG on </w:t>
      </w:r>
      <w:r w:rsidRPr="00F20AE1">
        <w:rPr>
          <w:b/>
          <w:lang w:val="en-GB"/>
        </w:rPr>
        <w:t>VEGATN</w:t>
      </w:r>
      <w:r>
        <w:rPr>
          <w:rFonts w:cs="Arial"/>
          <w:bCs/>
          <w:lang w:val="en-AU"/>
        </w:rPr>
        <w:t xml:space="preserve"> and amend appropriately.</w:t>
      </w:r>
    </w:p>
    <w:p w14:paraId="4DEFE152" w14:textId="447AA53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04" w:name="_Toc422735600"/>
      <w:bookmarkStart w:id="505" w:name="_Toc460900498"/>
      <w:bookmarkStart w:id="506" w:name="_Toc8629929"/>
      <w:bookmarkStart w:id="507" w:name="_Toc8630061"/>
      <w:bookmarkStart w:id="508" w:name="_Toc68293210"/>
      <w:r w:rsidRPr="00F20AE1">
        <w:rPr>
          <w:lang w:val="en-GB"/>
        </w:rPr>
        <w:t>Lava flow</w:t>
      </w:r>
      <w:bookmarkEnd w:id="504"/>
      <w:bookmarkEnd w:id="505"/>
      <w:bookmarkEnd w:id="506"/>
      <w:bookmarkEnd w:id="507"/>
      <w:bookmarkEnd w:id="508"/>
    </w:p>
    <w:p w14:paraId="3DF14E0E" w14:textId="50574ED1" w:rsidR="000C6CCC" w:rsidRPr="00F20AE1" w:rsidRDefault="000C6CCC" w:rsidP="000C6CCC">
      <w:pPr>
        <w:tabs>
          <w:tab w:val="decimal" w:pos="5402"/>
          <w:tab w:val="left" w:pos="5589"/>
        </w:tabs>
        <w:spacing w:after="120"/>
        <w:jc w:val="both"/>
        <w:rPr>
          <w:lang w:val="en-GB"/>
        </w:rPr>
      </w:pPr>
      <w:r w:rsidRPr="00F20AE1">
        <w:rPr>
          <w:lang w:val="en-GB"/>
        </w:rPr>
        <w:t>See clause 4.</w:t>
      </w:r>
      <w:r>
        <w:rPr>
          <w:lang w:val="en-GB"/>
        </w:rPr>
        <w:t>7.1</w:t>
      </w:r>
      <w:r w:rsidRPr="00F20AE1">
        <w:rPr>
          <w:lang w:val="en-GB"/>
        </w:rPr>
        <w:t>.</w:t>
      </w:r>
    </w:p>
    <w:p w14:paraId="5B5CEA96"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509" w:name="_Toc422735602"/>
      <w:bookmarkStart w:id="510" w:name="_Toc460900499"/>
      <w:bookmarkStart w:id="511" w:name="_Toc8629930"/>
      <w:bookmarkStart w:id="512" w:name="_Toc8630062"/>
      <w:bookmarkStart w:id="513" w:name="_Toc68293211"/>
      <w:r w:rsidRPr="00F20AE1">
        <w:rPr>
          <w:lang w:val="en-GB"/>
        </w:rPr>
        <w:t>Artificial features</w:t>
      </w:r>
      <w:bookmarkEnd w:id="509"/>
      <w:bookmarkEnd w:id="510"/>
      <w:bookmarkEnd w:id="511"/>
      <w:bookmarkEnd w:id="512"/>
      <w:bookmarkEnd w:id="513"/>
    </w:p>
    <w:p w14:paraId="16A05AD4" w14:textId="396A2AA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14" w:name="_Toc422735604"/>
      <w:bookmarkStart w:id="515" w:name="_Toc460900500"/>
      <w:bookmarkStart w:id="516" w:name="_Toc8629931"/>
      <w:bookmarkStart w:id="517" w:name="_Toc8630063"/>
      <w:bookmarkStart w:id="518" w:name="_Toc68293212"/>
      <w:r w:rsidRPr="00F20AE1">
        <w:rPr>
          <w:lang w:val="en-GB"/>
        </w:rPr>
        <w:t>Canals</w:t>
      </w:r>
      <w:bookmarkEnd w:id="514"/>
      <w:bookmarkEnd w:id="515"/>
      <w:bookmarkEnd w:id="516"/>
      <w:bookmarkEnd w:id="517"/>
      <w:bookmarkEnd w:id="518"/>
    </w:p>
    <w:p w14:paraId="1A747AC3" w14:textId="041E67BF" w:rsidR="0025153E" w:rsidRPr="00F20AE1"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Canal (</w:t>
      </w:r>
      <w:r w:rsidRPr="00F20AE1">
        <w:rPr>
          <w:b/>
          <w:lang w:val="en-GB"/>
        </w:rPr>
        <w:t>CANALS</w:t>
      </w:r>
      <w:r w:rsidRPr="00F20AE1">
        <w:rPr>
          <w:lang w:val="en-GB"/>
        </w:rPr>
        <w:t>)</w:t>
      </w:r>
      <w:r w:rsidRPr="00F20AE1">
        <w:rPr>
          <w:lang w:val="en-GB"/>
        </w:rPr>
        <w:tab/>
        <w:t>(</w:t>
      </w:r>
      <w:r>
        <w:rPr>
          <w:lang w:val="en-GB"/>
        </w:rPr>
        <w:t>L</w:t>
      </w:r>
      <w:proofErr w:type="gramStart"/>
      <w:r>
        <w:rPr>
          <w:lang w:val="en-GB"/>
        </w:rPr>
        <w:t>,A</w:t>
      </w:r>
      <w:proofErr w:type="gramEnd"/>
      <w:r w:rsidRPr="00F20AE1">
        <w:rPr>
          <w:lang w:val="en-GB"/>
        </w:rPr>
        <w:t>)</w:t>
      </w:r>
    </w:p>
    <w:p w14:paraId="01963B8C" w14:textId="49FF1FD7" w:rsidR="0025153E" w:rsidRPr="00F20AE1"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Canal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8.8</w:t>
      </w:r>
      <w:r w:rsidRPr="00F20AE1">
        <w:rPr>
          <w:lang w:val="en-GB"/>
        </w:rPr>
        <w:t>)</w:t>
      </w:r>
    </w:p>
    <w:p w14:paraId="013D6717" w14:textId="06D551C7" w:rsidR="002878EE" w:rsidRDefault="002878EE" w:rsidP="007A2A5A">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CANALS</w:t>
      </w:r>
      <w:r w:rsidRPr="00560C1D">
        <w:rPr>
          <w:lang w:val="en-AU"/>
        </w:rPr>
        <w:t xml:space="preserve"> </w:t>
      </w:r>
      <w:r>
        <w:rPr>
          <w:lang w:val="en-AU"/>
        </w:rPr>
        <w:t xml:space="preserve">and its binding attributes will be populated automatically against the S-101 feature </w:t>
      </w:r>
      <w:r>
        <w:rPr>
          <w:b/>
          <w:lang w:val="en-GB"/>
        </w:rPr>
        <w:t>Canal</w:t>
      </w:r>
      <w:r w:rsidRPr="00F20AE1">
        <w:rPr>
          <w:b/>
          <w:lang w:val="en-GB"/>
        </w:rPr>
        <w:tab/>
      </w:r>
      <w:r>
        <w:rPr>
          <w:b/>
          <w:lang w:val="en-GB"/>
        </w:rPr>
        <w:t xml:space="preserve"> </w:t>
      </w:r>
      <w:r>
        <w:rPr>
          <w:lang w:val="en-AU"/>
        </w:rPr>
        <w:t>during the auto</w:t>
      </w:r>
      <w:r w:rsidR="007A2A5A">
        <w:rPr>
          <w:lang w:val="en-AU"/>
        </w:rPr>
        <w:t>mated conversion process.</w:t>
      </w:r>
    </w:p>
    <w:p w14:paraId="7957F3F3" w14:textId="24ABF2D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19" w:name="_Toc422735606"/>
      <w:bookmarkStart w:id="520" w:name="_Toc460900501"/>
      <w:bookmarkStart w:id="521" w:name="_Toc8629932"/>
      <w:bookmarkStart w:id="522" w:name="_Toc8630064"/>
      <w:bookmarkStart w:id="523" w:name="_Toc68293213"/>
      <w:r w:rsidRPr="00F20AE1">
        <w:rPr>
          <w:lang w:val="en-GB"/>
        </w:rPr>
        <w:t>Railways</w:t>
      </w:r>
      <w:bookmarkEnd w:id="519"/>
      <w:bookmarkEnd w:id="520"/>
      <w:bookmarkEnd w:id="521"/>
      <w:bookmarkEnd w:id="522"/>
      <w:bookmarkEnd w:id="523"/>
    </w:p>
    <w:p w14:paraId="20EAE304" w14:textId="26A8BE4F" w:rsidR="002878EE" w:rsidRPr="00F20AE1"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Railway (</w:t>
      </w:r>
      <w:r w:rsidRPr="00F20AE1">
        <w:rPr>
          <w:b/>
          <w:lang w:val="en-GB"/>
        </w:rPr>
        <w:t>RAILWY</w:t>
      </w:r>
      <w:r w:rsidRPr="00F20AE1">
        <w:rPr>
          <w:lang w:val="en-GB"/>
        </w:rPr>
        <w:t>)</w:t>
      </w:r>
      <w:r w:rsidRPr="00F20AE1">
        <w:rPr>
          <w:lang w:val="en-GB"/>
        </w:rPr>
        <w:tab/>
      </w:r>
      <w:r w:rsidRPr="00F20AE1">
        <w:rPr>
          <w:lang w:val="en-GB"/>
        </w:rPr>
        <w:tab/>
        <w:t>(</w:t>
      </w:r>
      <w:r>
        <w:rPr>
          <w:lang w:val="en-GB"/>
        </w:rPr>
        <w:t>L</w:t>
      </w:r>
      <w:r w:rsidRPr="00F20AE1">
        <w:rPr>
          <w:lang w:val="en-GB"/>
        </w:rPr>
        <w:t>)</w:t>
      </w:r>
    </w:p>
    <w:p w14:paraId="6E13E592" w14:textId="49C6AE4D" w:rsidR="002878EE" w:rsidRPr="00F20AE1"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Railway</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6.13</w:t>
      </w:r>
      <w:r w:rsidRPr="00F20AE1">
        <w:rPr>
          <w:lang w:val="en-GB"/>
        </w:rPr>
        <w:t>)</w:t>
      </w:r>
    </w:p>
    <w:p w14:paraId="31D06E50" w14:textId="3158C744" w:rsidR="0047609D" w:rsidRDefault="0047609D" w:rsidP="0036103E">
      <w:pPr>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RAILWY</w:t>
      </w:r>
      <w:r w:rsidRPr="00560C1D">
        <w:rPr>
          <w:lang w:val="en-AU"/>
        </w:rPr>
        <w:t xml:space="preserve"> </w:t>
      </w:r>
      <w:r>
        <w:rPr>
          <w:lang w:val="en-AU"/>
        </w:rPr>
        <w:t xml:space="preserve">and its binding attributes will be populated automatically against the S-101 feature </w:t>
      </w:r>
      <w:r>
        <w:rPr>
          <w:b/>
          <w:lang w:val="en-GB"/>
        </w:rPr>
        <w:t xml:space="preserve">Railway </w:t>
      </w:r>
      <w:r>
        <w:rPr>
          <w:lang w:val="en-AU"/>
        </w:rPr>
        <w:t>during the automated conversion process.  However, 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w:t>
      </w:r>
      <w:r>
        <w:rPr>
          <w:b/>
          <w:lang w:val="en-GB"/>
        </w:rPr>
        <w:t>Railway</w:t>
      </w:r>
      <w:r>
        <w:rPr>
          <w:lang w:val="en-AU"/>
        </w:rPr>
        <w:t xml:space="preserve"> in S-101:</w:t>
      </w:r>
    </w:p>
    <w:p w14:paraId="2424B2E7" w14:textId="77777777" w:rsidR="0047609D" w:rsidRDefault="0047609D" w:rsidP="0047609D">
      <w:pPr>
        <w:spacing w:after="120"/>
        <w:jc w:val="both"/>
        <w:rPr>
          <w:lang w:val="en-AU"/>
        </w:rPr>
      </w:pPr>
      <w:proofErr w:type="gramStart"/>
      <w:r>
        <w:rPr>
          <w:b/>
          <w:lang w:val="en-AU"/>
        </w:rPr>
        <w:t>condition</w:t>
      </w:r>
      <w:proofErr w:type="gramEnd"/>
      <w:r>
        <w:rPr>
          <w:lang w:val="en-AU"/>
        </w:rPr>
        <w:tab/>
        <w:t>(CONDTN)</w:t>
      </w:r>
    </w:p>
    <w:p w14:paraId="4BE7712F" w14:textId="4D1DCE30" w:rsidR="0047609D" w:rsidRDefault="0047609D" w:rsidP="0047609D">
      <w:pPr>
        <w:spacing w:after="120"/>
        <w:jc w:val="both"/>
        <w:rPr>
          <w:rFonts w:cs="Arial"/>
          <w:bCs/>
          <w:lang w:val="en-AU"/>
        </w:rPr>
      </w:pPr>
      <w:r>
        <w:rPr>
          <w:rFonts w:cs="Arial"/>
          <w:bCs/>
          <w:lang w:val="en-AU"/>
        </w:rPr>
        <w:t>See S-101 D</w:t>
      </w:r>
      <w:r w:rsidR="00234D60">
        <w:rPr>
          <w:rFonts w:cs="Arial"/>
          <w:bCs/>
          <w:lang w:val="en-AU"/>
        </w:rPr>
        <w:t>CEG clause 6.13 for the listing</w:t>
      </w:r>
      <w:r>
        <w:rPr>
          <w:rFonts w:cs="Arial"/>
          <w:bCs/>
          <w:lang w:val="en-AU"/>
        </w:rPr>
        <w:t xml:space="preserve"> of allowable values.  Values populated in S-57 for th</w:t>
      </w:r>
      <w:r w:rsidR="00234D60">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on </w:t>
      </w:r>
      <w:r w:rsidRPr="00F20AE1">
        <w:rPr>
          <w:b/>
          <w:lang w:val="en-GB"/>
        </w:rPr>
        <w:t>RAILWY</w:t>
      </w:r>
      <w:r>
        <w:rPr>
          <w:rFonts w:cs="Arial"/>
          <w:bCs/>
          <w:lang w:val="en-AU"/>
        </w:rPr>
        <w:t xml:space="preserve"> and amend appropriately.</w:t>
      </w:r>
    </w:p>
    <w:p w14:paraId="66B66F02" w14:textId="68D0362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24" w:name="_Toc422735608"/>
      <w:bookmarkStart w:id="525" w:name="_Toc460900502"/>
      <w:bookmarkStart w:id="526" w:name="_Toc8629933"/>
      <w:bookmarkStart w:id="527" w:name="_Toc8630065"/>
      <w:bookmarkStart w:id="528" w:name="_Toc68293214"/>
      <w:r w:rsidRPr="00F20AE1">
        <w:rPr>
          <w:lang w:val="en-GB"/>
        </w:rPr>
        <w:t>Tunnels</w:t>
      </w:r>
      <w:bookmarkEnd w:id="524"/>
      <w:bookmarkEnd w:id="525"/>
      <w:bookmarkEnd w:id="526"/>
      <w:bookmarkEnd w:id="527"/>
      <w:bookmarkEnd w:id="528"/>
    </w:p>
    <w:p w14:paraId="4F406291" w14:textId="38EB2ED5" w:rsidR="0047609D" w:rsidRPr="00F20AE1"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Tunnel (</w:t>
      </w:r>
      <w:r w:rsidRPr="00F20AE1">
        <w:rPr>
          <w:b/>
          <w:lang w:val="en-GB"/>
        </w:rPr>
        <w:t>TUNNEL</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41223CC" w14:textId="7BFE3426" w:rsidR="0047609D" w:rsidRPr="00F20AE1"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Tunnel</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6.15</w:t>
      </w:r>
      <w:r w:rsidRPr="00F20AE1">
        <w:rPr>
          <w:lang w:val="en-GB"/>
        </w:rPr>
        <w:t>)</w:t>
      </w:r>
    </w:p>
    <w:p w14:paraId="1B823E4D" w14:textId="53DF66CD" w:rsidR="00F2399B" w:rsidRPr="00F20AE1"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TUNNEL</w:t>
      </w:r>
      <w:r w:rsidRPr="00F20AE1">
        <w:rPr>
          <w:lang w:val="en-GB"/>
        </w:rPr>
        <w:t xml:space="preserve"> and its binding attributes will be populated automatically against the S-101 feature </w:t>
      </w:r>
      <w:r>
        <w:rPr>
          <w:b/>
          <w:lang w:val="en-GB"/>
        </w:rPr>
        <w:t>Tunnel</w:t>
      </w:r>
      <w:r w:rsidRPr="00F20AE1">
        <w:rPr>
          <w:b/>
          <w:lang w:val="en-GB"/>
        </w:rPr>
        <w:t xml:space="preserve"> </w:t>
      </w:r>
      <w:r w:rsidRPr="00F20AE1">
        <w:rPr>
          <w:lang w:val="en-GB"/>
        </w:rPr>
        <w:t>during the automated conversion process.  However the following exceptions apply:</w:t>
      </w:r>
    </w:p>
    <w:p w14:paraId="6E9CBEBA" w14:textId="071C8DDB" w:rsidR="00F2399B" w:rsidRPr="00F20AE1" w:rsidRDefault="00F2399B"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TUNNEL</w:t>
      </w:r>
      <w:r w:rsidRPr="00F20AE1">
        <w:rPr>
          <w:lang w:val="en-GB"/>
        </w:rPr>
        <w:t xml:space="preserve"> of type point will not be converted.  Data Producers will be required to </w:t>
      </w:r>
      <w:r>
        <w:rPr>
          <w:lang w:val="en-GB"/>
        </w:rPr>
        <w:t xml:space="preserve">check their S-57 data holdings and </w:t>
      </w:r>
      <w:r w:rsidR="0097055A">
        <w:rPr>
          <w:lang w:val="en-GB"/>
        </w:rPr>
        <w:t>address</w:t>
      </w:r>
      <w:r w:rsidRPr="00F20AE1">
        <w:rPr>
          <w:lang w:val="en-GB"/>
        </w:rPr>
        <w:t xml:space="preserve"> as appropriate.</w:t>
      </w:r>
    </w:p>
    <w:p w14:paraId="34F67F06" w14:textId="53706FEA" w:rsidR="00F84505" w:rsidRDefault="00F84505" w:rsidP="0036103E">
      <w:pPr>
        <w:spacing w:after="120"/>
        <w:jc w:val="both"/>
        <w:rPr>
          <w:lang w:val="en-AU"/>
        </w:rPr>
      </w:pPr>
      <w:r>
        <w:rPr>
          <w:lang w:val="en-AU"/>
        </w:rPr>
        <w:t xml:space="preserve">Data Producers are advised that the following enumerate type attributes have restricted allowable enumerate values for </w:t>
      </w:r>
      <w:r w:rsidR="00980E6B">
        <w:rPr>
          <w:b/>
          <w:lang w:val="en-GB"/>
        </w:rPr>
        <w:t>Tunnel</w:t>
      </w:r>
      <w:r>
        <w:rPr>
          <w:lang w:val="en-AU"/>
        </w:rPr>
        <w:t xml:space="preserve"> in S-101:</w:t>
      </w:r>
    </w:p>
    <w:p w14:paraId="6F73C9D7" w14:textId="77777777" w:rsidR="00F84505" w:rsidRDefault="00F84505" w:rsidP="00F84505">
      <w:pPr>
        <w:spacing w:after="120"/>
        <w:jc w:val="both"/>
        <w:rPr>
          <w:lang w:val="en-AU"/>
        </w:rPr>
      </w:pPr>
      <w:proofErr w:type="gramStart"/>
      <w:r>
        <w:rPr>
          <w:b/>
          <w:lang w:val="en-AU"/>
        </w:rPr>
        <w:t>condition</w:t>
      </w:r>
      <w:proofErr w:type="gramEnd"/>
      <w:r>
        <w:rPr>
          <w:lang w:val="en-AU"/>
        </w:rPr>
        <w:tab/>
        <w:t>(CONDTN)</w:t>
      </w:r>
    </w:p>
    <w:p w14:paraId="481333F1" w14:textId="77777777" w:rsidR="00F84505" w:rsidRDefault="00F84505" w:rsidP="00F84505">
      <w:pPr>
        <w:spacing w:after="120"/>
        <w:jc w:val="both"/>
        <w:rPr>
          <w:lang w:val="en-AU"/>
        </w:rPr>
      </w:pPr>
      <w:proofErr w:type="gramStart"/>
      <w:r>
        <w:rPr>
          <w:b/>
          <w:lang w:val="en-AU"/>
        </w:rPr>
        <w:t>status</w:t>
      </w:r>
      <w:proofErr w:type="gramEnd"/>
      <w:r w:rsidRPr="007A62BB">
        <w:rPr>
          <w:lang w:val="en-AU"/>
        </w:rPr>
        <w:tab/>
      </w:r>
      <w:r w:rsidRPr="007A62BB">
        <w:rPr>
          <w:lang w:val="en-AU"/>
        </w:rPr>
        <w:tab/>
        <w:t>(STATUS)</w:t>
      </w:r>
    </w:p>
    <w:p w14:paraId="23BC81B0" w14:textId="723C1C96" w:rsidR="00F84505" w:rsidRDefault="00F84505" w:rsidP="00F84505">
      <w:pPr>
        <w:spacing w:after="120"/>
        <w:jc w:val="both"/>
        <w:rPr>
          <w:rFonts w:cs="Arial"/>
          <w:bCs/>
          <w:lang w:val="en-AU"/>
        </w:rPr>
      </w:pPr>
      <w:r>
        <w:rPr>
          <w:rFonts w:cs="Arial"/>
          <w:bCs/>
          <w:lang w:val="en-AU"/>
        </w:rPr>
        <w:t>See S-101 DCEG clause 6.1</w:t>
      </w:r>
      <w:r w:rsidR="00D646FC">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sidR="00980E6B" w:rsidRPr="00F20AE1">
        <w:rPr>
          <w:b/>
          <w:lang w:val="en-GB"/>
        </w:rPr>
        <w:t>TUNNEL</w:t>
      </w:r>
      <w:r>
        <w:rPr>
          <w:rFonts w:cs="Arial"/>
          <w:bCs/>
          <w:lang w:val="en-AU"/>
        </w:rPr>
        <w:t xml:space="preserve"> and amend appropriately.</w:t>
      </w:r>
    </w:p>
    <w:p w14:paraId="7199E11E" w14:textId="5E1F0EBC" w:rsidR="006B2826" w:rsidRPr="00D646FC"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29" w:name="_Toc422735610"/>
      <w:bookmarkStart w:id="530" w:name="_Toc460900503"/>
      <w:bookmarkStart w:id="531" w:name="_Toc8629934"/>
      <w:bookmarkStart w:id="532" w:name="_Toc8630066"/>
      <w:bookmarkStart w:id="533" w:name="_Toc68293215"/>
      <w:r w:rsidRPr="00D646FC">
        <w:rPr>
          <w:lang w:val="en-GB"/>
        </w:rPr>
        <w:t>Cuttings and embankments</w:t>
      </w:r>
      <w:bookmarkEnd w:id="529"/>
      <w:bookmarkEnd w:id="530"/>
      <w:bookmarkEnd w:id="531"/>
      <w:bookmarkEnd w:id="532"/>
      <w:bookmarkEnd w:id="533"/>
    </w:p>
    <w:p w14:paraId="566712F2" w14:textId="0933C995" w:rsidR="00D646FC"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clause</w:t>
      </w:r>
      <w:r>
        <w:rPr>
          <w:lang w:val="en-GB"/>
        </w:rPr>
        <w:t>s</w:t>
      </w:r>
      <w:r w:rsidRPr="00F20AE1">
        <w:rPr>
          <w:lang w:val="en-GB"/>
        </w:rPr>
        <w:t xml:space="preserve"> 4.</w:t>
      </w:r>
      <w:r>
        <w:rPr>
          <w:lang w:val="en-GB"/>
        </w:rPr>
        <w:t>7.4 and 4.7.5</w:t>
      </w:r>
      <w:r w:rsidRPr="00F20AE1">
        <w:rPr>
          <w:lang w:val="en-GB"/>
        </w:rPr>
        <w:t>.</w:t>
      </w:r>
    </w:p>
    <w:p w14:paraId="35A49E39" w14:textId="148298AB" w:rsidR="006B2826" w:rsidRPr="009A42B2"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34" w:name="_Toc422735612"/>
      <w:bookmarkStart w:id="535" w:name="_Toc460900504"/>
      <w:bookmarkStart w:id="536" w:name="_Toc8629935"/>
      <w:bookmarkStart w:id="537" w:name="_Toc8630067"/>
      <w:bookmarkStart w:id="538" w:name="_Toc68293216"/>
      <w:r w:rsidRPr="009A42B2">
        <w:rPr>
          <w:lang w:val="en-GB"/>
        </w:rPr>
        <w:t>Dams</w:t>
      </w:r>
      <w:bookmarkEnd w:id="534"/>
      <w:bookmarkEnd w:id="535"/>
      <w:bookmarkEnd w:id="536"/>
      <w:bookmarkEnd w:id="537"/>
      <w:bookmarkEnd w:id="538"/>
    </w:p>
    <w:p w14:paraId="53DA3FCC" w14:textId="4D9D0691" w:rsidR="00D646FC" w:rsidRPr="00F20AE1"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Dam (</w:t>
      </w:r>
      <w:r w:rsidRPr="00F20AE1">
        <w:rPr>
          <w:b/>
          <w:lang w:val="en-GB"/>
        </w:rPr>
        <w:t>DAMCON</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6CE4641" w14:textId="03F6B2E2" w:rsidR="00D646FC" w:rsidRPr="00F20AE1"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Dam</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8.11</w:t>
      </w:r>
      <w:r w:rsidRPr="00F20AE1">
        <w:rPr>
          <w:lang w:val="en-GB"/>
        </w:rPr>
        <w:t>)</w:t>
      </w:r>
    </w:p>
    <w:p w14:paraId="2DF446C1" w14:textId="77777777" w:rsidR="007A533E"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DAMCON</w:t>
      </w:r>
      <w:r w:rsidRPr="00560C1D">
        <w:rPr>
          <w:lang w:val="en-AU"/>
        </w:rPr>
        <w:t xml:space="preserve"> </w:t>
      </w:r>
      <w:r>
        <w:rPr>
          <w:lang w:val="en-AU"/>
        </w:rPr>
        <w:t xml:space="preserve">and its binding attributes will be populated automatically against the S-101 feature </w:t>
      </w:r>
      <w:r>
        <w:rPr>
          <w:b/>
          <w:lang w:val="en-GB"/>
        </w:rPr>
        <w:t>Dam</w:t>
      </w:r>
      <w:r>
        <w:rPr>
          <w:b/>
          <w:lang w:val="en-AU"/>
        </w:rPr>
        <w:t xml:space="preserve"> </w:t>
      </w:r>
      <w:r>
        <w:rPr>
          <w:lang w:val="en-AU"/>
        </w:rPr>
        <w:t xml:space="preserve">during the automated conversion process.  </w:t>
      </w:r>
      <w:r w:rsidR="007A533E">
        <w:rPr>
          <w:lang w:val="en-AU"/>
        </w:rPr>
        <w:t>However the following exceptions apply:</w:t>
      </w:r>
    </w:p>
    <w:p w14:paraId="607C3C9B" w14:textId="6AFB9477" w:rsidR="00E74B3C" w:rsidRPr="007A533E" w:rsidRDefault="007A533E" w:rsidP="00C93144">
      <w:pPr>
        <w:pStyle w:val="ListParagraph"/>
        <w:numPr>
          <w:ilvl w:val="0"/>
          <w:numId w:val="20"/>
        </w:numPr>
        <w:tabs>
          <w:tab w:val="decimal" w:pos="5402"/>
          <w:tab w:val="left" w:pos="5589"/>
        </w:tabs>
        <w:spacing w:after="120"/>
        <w:ind w:left="284" w:hanging="284"/>
        <w:jc w:val="both"/>
        <w:rPr>
          <w:lang w:val="en-AU"/>
        </w:rPr>
      </w:pPr>
      <w:commentRangeStart w:id="539"/>
      <w:r>
        <w:rPr>
          <w:lang w:val="en-AU"/>
        </w:rPr>
        <w:t xml:space="preserve">Point is not an allowable geometric primitive for </w:t>
      </w:r>
      <w:r>
        <w:rPr>
          <w:b/>
          <w:lang w:val="en-AU"/>
        </w:rPr>
        <w:t>Dam</w:t>
      </w:r>
      <w:r>
        <w:rPr>
          <w:lang w:val="en-AU"/>
        </w:rPr>
        <w:t xml:space="preserve">, therefore </w:t>
      </w:r>
      <w:r>
        <w:rPr>
          <w:b/>
          <w:lang w:val="en-AU"/>
        </w:rPr>
        <w:t>DAMCON</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commentRangeEnd w:id="539"/>
      <w:r>
        <w:rPr>
          <w:rStyle w:val="CommentReference"/>
          <w:rFonts w:ascii="Garamond" w:hAnsi="Garamond"/>
          <w:lang w:eastAsia="en-US"/>
        </w:rPr>
        <w:commentReference w:id="539"/>
      </w:r>
      <w:r w:rsidR="00A506FE" w:rsidRPr="007A533E">
        <w:rPr>
          <w:lang w:val="en-AU"/>
        </w:rPr>
        <w:t xml:space="preserve"> </w:t>
      </w:r>
    </w:p>
    <w:p w14:paraId="36346CC1" w14:textId="4377F460" w:rsidR="00A506FE" w:rsidRDefault="00A506FE" w:rsidP="0036103E">
      <w:pPr>
        <w:spacing w:after="120"/>
        <w:jc w:val="both"/>
        <w:rPr>
          <w:lang w:val="en-AU"/>
        </w:rPr>
      </w:pPr>
      <w:r>
        <w:rPr>
          <w:lang w:val="en-AU"/>
        </w:rPr>
        <w:t>Data Producers are advised that the following enumerate type attribute ha</w:t>
      </w:r>
      <w:r w:rsidR="009C3FAC">
        <w:rPr>
          <w:lang w:val="en-AU"/>
        </w:rPr>
        <w:t>s</w:t>
      </w:r>
      <w:r>
        <w:rPr>
          <w:lang w:val="en-AU"/>
        </w:rPr>
        <w:t xml:space="preserve"> restricted allowable enumerate values for </w:t>
      </w:r>
      <w:r>
        <w:rPr>
          <w:b/>
          <w:lang w:val="en-GB"/>
        </w:rPr>
        <w:t>Dam</w:t>
      </w:r>
      <w:r>
        <w:rPr>
          <w:lang w:val="en-AU"/>
        </w:rPr>
        <w:t xml:space="preserve"> in S-101:</w:t>
      </w:r>
    </w:p>
    <w:p w14:paraId="348F57D0" w14:textId="401E4D87" w:rsidR="00A506FE" w:rsidRDefault="00A506FE" w:rsidP="00A506FE">
      <w:pPr>
        <w:spacing w:after="120"/>
        <w:jc w:val="both"/>
        <w:rPr>
          <w:lang w:val="en-AU"/>
        </w:rPr>
      </w:pPr>
      <w:proofErr w:type="gramStart"/>
      <w:r>
        <w:rPr>
          <w:b/>
          <w:lang w:val="en-AU"/>
        </w:rPr>
        <w:t>nature</w:t>
      </w:r>
      <w:proofErr w:type="gramEnd"/>
      <w:r>
        <w:rPr>
          <w:b/>
          <w:lang w:val="en-AU"/>
        </w:rPr>
        <w:t xml:space="preserve"> of construction</w:t>
      </w:r>
      <w:r>
        <w:rPr>
          <w:b/>
          <w:lang w:val="en-AU"/>
        </w:rPr>
        <w:tab/>
      </w:r>
      <w:r>
        <w:rPr>
          <w:b/>
          <w:lang w:val="en-AU"/>
        </w:rPr>
        <w:tab/>
      </w:r>
      <w:r>
        <w:rPr>
          <w:lang w:val="en-AU"/>
        </w:rPr>
        <w:t>(NATCON)</w:t>
      </w:r>
    </w:p>
    <w:p w14:paraId="619ED7B3" w14:textId="22EF752F" w:rsidR="00A506FE" w:rsidRDefault="00A506FE" w:rsidP="00A506FE">
      <w:pPr>
        <w:spacing w:after="120"/>
        <w:jc w:val="both"/>
        <w:rPr>
          <w:rFonts w:cs="Arial"/>
          <w:bCs/>
          <w:lang w:val="en-AU"/>
        </w:rPr>
      </w:pPr>
      <w:r>
        <w:rPr>
          <w:rFonts w:cs="Arial"/>
          <w:bCs/>
          <w:lang w:val="en-AU"/>
        </w:rPr>
        <w:t xml:space="preserve">See S-101 DCEG clause </w:t>
      </w:r>
      <w:r w:rsidR="009C3FAC">
        <w:rPr>
          <w:rFonts w:cs="Arial"/>
          <w:bCs/>
          <w:lang w:val="en-AU"/>
        </w:rPr>
        <w:t>8.11 for the listing</w:t>
      </w:r>
      <w:r>
        <w:rPr>
          <w:rFonts w:cs="Arial"/>
          <w:bCs/>
          <w:lang w:val="en-AU"/>
        </w:rPr>
        <w:t xml:space="preserve"> of allowable values.  Values populated in S-57 for th</w:t>
      </w:r>
      <w:r w:rsidR="009C3FAC">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DAMCON</w:t>
      </w:r>
      <w:r>
        <w:rPr>
          <w:rFonts w:cs="Arial"/>
          <w:bCs/>
          <w:lang w:val="en-AU"/>
        </w:rPr>
        <w:t xml:space="preserve"> and amend appropriately.</w:t>
      </w:r>
    </w:p>
    <w:p w14:paraId="3509A67F" w14:textId="7D04357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40" w:name="_Toc422735614"/>
      <w:bookmarkStart w:id="541" w:name="_Toc460900505"/>
      <w:bookmarkStart w:id="542" w:name="_Toc8629936"/>
      <w:bookmarkStart w:id="543" w:name="_Toc8630068"/>
      <w:bookmarkStart w:id="544" w:name="_Toc68293217"/>
      <w:r w:rsidRPr="00F20AE1">
        <w:rPr>
          <w:lang w:val="en-GB"/>
        </w:rPr>
        <w:t>Flood barrages</w:t>
      </w:r>
      <w:bookmarkEnd w:id="540"/>
      <w:bookmarkEnd w:id="541"/>
      <w:bookmarkEnd w:id="542"/>
      <w:bookmarkEnd w:id="543"/>
      <w:bookmarkEnd w:id="544"/>
    </w:p>
    <w:p w14:paraId="0EA8E506" w14:textId="0088CEA2" w:rsidR="00275DB1" w:rsidRDefault="00275DB1" w:rsidP="00275DB1">
      <w:pPr>
        <w:spacing w:after="120"/>
        <w:jc w:val="both"/>
        <w:rPr>
          <w:rFonts w:cs="Arial"/>
          <w:bCs/>
          <w:lang w:val="en-AU"/>
        </w:rPr>
      </w:pPr>
      <w:r>
        <w:rPr>
          <w:rFonts w:cs="Arial"/>
          <w:bCs/>
          <w:lang w:val="en-AU"/>
        </w:rPr>
        <w:t>The guidance for the encoding of flood barrages remains unchanged in S-101</w:t>
      </w:r>
      <w:r w:rsidRPr="00560C1D">
        <w:rPr>
          <w:rFonts w:cs="Arial"/>
          <w:bCs/>
          <w:lang w:val="en-AU"/>
        </w:rPr>
        <w:t>.</w:t>
      </w:r>
      <w:r>
        <w:rPr>
          <w:rFonts w:cs="Arial"/>
          <w:bCs/>
          <w:lang w:val="en-AU"/>
        </w:rPr>
        <w:t xml:space="preserve">  See S-101 DCEG clause 8.11.2.</w:t>
      </w:r>
    </w:p>
    <w:p w14:paraId="5F4246BB" w14:textId="10A2C98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45" w:name="_Toc422735616"/>
      <w:bookmarkStart w:id="546" w:name="_Toc460900506"/>
      <w:bookmarkStart w:id="547" w:name="_Toc8629937"/>
      <w:bookmarkStart w:id="548" w:name="_Toc8630069"/>
      <w:bookmarkStart w:id="549" w:name="_Toc68293218"/>
      <w:r w:rsidRPr="00F20AE1">
        <w:rPr>
          <w:lang w:val="en-GB"/>
        </w:rPr>
        <w:lastRenderedPageBreak/>
        <w:t>Dykes</w:t>
      </w:r>
      <w:bookmarkEnd w:id="545"/>
      <w:bookmarkEnd w:id="546"/>
      <w:bookmarkEnd w:id="547"/>
      <w:bookmarkEnd w:id="548"/>
      <w:bookmarkEnd w:id="549"/>
    </w:p>
    <w:p w14:paraId="401CFA11" w14:textId="677623AC" w:rsidR="00275DB1" w:rsidRPr="00F20AE1"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Dyke (</w:t>
      </w:r>
      <w:r w:rsidRPr="00F20AE1">
        <w:rPr>
          <w:b/>
          <w:lang w:val="en-GB"/>
        </w:rPr>
        <w:t>DYKCON</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32B231A6" w14:textId="148FE97F" w:rsidR="00275DB1" w:rsidRPr="00F20AE1"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Dyke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8.5</w:t>
      </w:r>
      <w:r w:rsidRPr="00F20AE1">
        <w:rPr>
          <w:lang w:val="en-GB"/>
        </w:rPr>
        <w:t>)</w:t>
      </w:r>
    </w:p>
    <w:p w14:paraId="748E422C" w14:textId="601A3B04" w:rsidR="00D64F09" w:rsidRDefault="00D64F0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DYKCON</w:t>
      </w:r>
      <w:r w:rsidRPr="00560C1D">
        <w:rPr>
          <w:lang w:val="en-AU"/>
        </w:rPr>
        <w:t xml:space="preserve"> </w:t>
      </w:r>
      <w:r>
        <w:rPr>
          <w:lang w:val="en-AU"/>
        </w:rPr>
        <w:t xml:space="preserve">and its binding attributes will be populated automatically against the S-101 feature </w:t>
      </w:r>
      <w:r>
        <w:rPr>
          <w:b/>
          <w:lang w:val="en-GB"/>
        </w:rPr>
        <w:t>Dyke</w:t>
      </w:r>
      <w:r>
        <w:rPr>
          <w:b/>
          <w:lang w:val="en-AU"/>
        </w:rPr>
        <w:t xml:space="preserve"> </w:t>
      </w:r>
      <w:r>
        <w:rPr>
          <w:lang w:val="en-AU"/>
        </w:rPr>
        <w:t>during the automated conversion process.  However, Data Producers are advised that the fol</w:t>
      </w:r>
      <w:r w:rsidR="00BD1728">
        <w:rPr>
          <w:lang w:val="en-AU"/>
        </w:rPr>
        <w:t>lowing enumerate type attribute</w:t>
      </w:r>
      <w:r>
        <w:rPr>
          <w:lang w:val="en-AU"/>
        </w:rPr>
        <w:t xml:space="preserve"> ha</w:t>
      </w:r>
      <w:r w:rsidR="00BD1728">
        <w:rPr>
          <w:lang w:val="en-AU"/>
        </w:rPr>
        <w:t>s</w:t>
      </w:r>
      <w:r>
        <w:rPr>
          <w:lang w:val="en-AU"/>
        </w:rPr>
        <w:t xml:space="preserve"> restricted allowable enumerate values for </w:t>
      </w:r>
      <w:r>
        <w:rPr>
          <w:b/>
          <w:lang w:val="en-GB"/>
        </w:rPr>
        <w:t>Dyke</w:t>
      </w:r>
      <w:r>
        <w:rPr>
          <w:lang w:val="en-AU"/>
        </w:rPr>
        <w:t xml:space="preserve"> in S-101:</w:t>
      </w:r>
    </w:p>
    <w:p w14:paraId="230E4319" w14:textId="6E36AEA1" w:rsidR="00D64F09" w:rsidRDefault="00D64F09" w:rsidP="00D64F09">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7530E7E7" w14:textId="0ED66040" w:rsidR="00D64F09" w:rsidRDefault="00D64F09" w:rsidP="00D64F09">
      <w:pPr>
        <w:spacing w:after="120"/>
        <w:jc w:val="both"/>
        <w:rPr>
          <w:rFonts w:cs="Arial"/>
          <w:bCs/>
          <w:lang w:val="en-AU"/>
        </w:rPr>
      </w:pPr>
      <w:r>
        <w:rPr>
          <w:rFonts w:cs="Arial"/>
          <w:bCs/>
          <w:lang w:val="en-AU"/>
        </w:rPr>
        <w:t xml:space="preserve">See S-101 </w:t>
      </w:r>
      <w:r w:rsidR="00BD1728">
        <w:rPr>
          <w:rFonts w:cs="Arial"/>
          <w:bCs/>
          <w:lang w:val="en-AU"/>
        </w:rPr>
        <w:t>DCEG clause 8.5 for the listing</w:t>
      </w:r>
      <w:r>
        <w:rPr>
          <w:rFonts w:cs="Arial"/>
          <w:bCs/>
          <w:lang w:val="en-AU"/>
        </w:rPr>
        <w:t xml:space="preserve"> of allowable values.  Values populated in S-57 for th</w:t>
      </w:r>
      <w:r w:rsidR="00BD172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DYKCON</w:t>
      </w:r>
      <w:r>
        <w:rPr>
          <w:rFonts w:cs="Arial"/>
          <w:bCs/>
          <w:lang w:val="en-AU"/>
        </w:rPr>
        <w:t xml:space="preserve"> and amend appropriately.</w:t>
      </w:r>
    </w:p>
    <w:p w14:paraId="2A2DF175" w14:textId="6E6708E7" w:rsidR="006B2826" w:rsidRPr="006C797C"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50" w:name="_Toc422735618"/>
      <w:bookmarkStart w:id="551" w:name="_Toc460900507"/>
      <w:bookmarkStart w:id="552" w:name="_Toc8629938"/>
      <w:bookmarkStart w:id="553" w:name="_Toc8630070"/>
      <w:bookmarkStart w:id="554" w:name="_Toc68293219"/>
      <w:r w:rsidRPr="006C797C">
        <w:rPr>
          <w:lang w:val="en-GB"/>
        </w:rPr>
        <w:t>Roads and tracks</w:t>
      </w:r>
      <w:bookmarkEnd w:id="550"/>
      <w:bookmarkEnd w:id="551"/>
      <w:bookmarkEnd w:id="552"/>
      <w:bookmarkEnd w:id="553"/>
      <w:bookmarkEnd w:id="554"/>
    </w:p>
    <w:p w14:paraId="62BD0682" w14:textId="0E38991D" w:rsidR="006C797C" w:rsidRPr="00F20AE1"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proofErr w:type="gramStart"/>
      <w:r w:rsidRPr="00F20AE1">
        <w:rPr>
          <w:lang w:val="en-GB"/>
        </w:rPr>
        <w:t>Road  (</w:t>
      </w:r>
      <w:proofErr w:type="gramEnd"/>
      <w:r w:rsidRPr="00F20AE1">
        <w:rPr>
          <w:b/>
          <w:lang w:val="en-GB"/>
        </w:rPr>
        <w:t>ROADWY</w:t>
      </w:r>
      <w:r w:rsidRPr="00F20AE1">
        <w:rPr>
          <w:lang w:val="en-GB"/>
        </w:rPr>
        <w:t>)</w:t>
      </w:r>
      <w:r w:rsidRPr="00F20AE1">
        <w:rPr>
          <w:lang w:val="en-GB"/>
        </w:rPr>
        <w:tab/>
      </w:r>
      <w:r>
        <w:rPr>
          <w:lang w:val="en-GB"/>
        </w:rPr>
        <w:tab/>
      </w:r>
      <w:r w:rsidRPr="00F20AE1">
        <w:rPr>
          <w:lang w:val="en-GB"/>
        </w:rPr>
        <w:t>(</w:t>
      </w:r>
      <w:r>
        <w:rPr>
          <w:lang w:val="en-GB"/>
        </w:rPr>
        <w:t>P,L,A</w:t>
      </w:r>
      <w:r w:rsidRPr="00F20AE1">
        <w:rPr>
          <w:lang w:val="en-GB"/>
        </w:rPr>
        <w:t>)</w:t>
      </w:r>
    </w:p>
    <w:p w14:paraId="08AF86AA" w14:textId="20BF370A" w:rsidR="006C797C" w:rsidRPr="00F20AE1"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Road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6.14</w:t>
      </w:r>
      <w:r w:rsidRPr="00F20AE1">
        <w:rPr>
          <w:lang w:val="en-GB"/>
        </w:rPr>
        <w:t>)</w:t>
      </w:r>
    </w:p>
    <w:p w14:paraId="4F7AB64C" w14:textId="2C1A04A0" w:rsidR="006C797C" w:rsidRDefault="006C797C" w:rsidP="0036103E">
      <w:pPr>
        <w:spacing w:after="120"/>
        <w:jc w:val="both"/>
        <w:rPr>
          <w:lang w:val="en-AU"/>
        </w:rPr>
      </w:pPr>
      <w:r>
        <w:rPr>
          <w:lang w:val="en-AU"/>
        </w:rPr>
        <w:t>All instances of encoding of the S-57 Feature object</w:t>
      </w:r>
      <w:r w:rsidRPr="00560C1D">
        <w:rPr>
          <w:lang w:val="en-AU"/>
        </w:rPr>
        <w:t xml:space="preserve"> </w:t>
      </w:r>
      <w:r w:rsidR="005042CA" w:rsidRPr="00F20AE1">
        <w:rPr>
          <w:b/>
          <w:lang w:val="en-GB"/>
        </w:rPr>
        <w:t>ROADWY</w:t>
      </w:r>
      <w:r w:rsidRPr="00560C1D">
        <w:rPr>
          <w:lang w:val="en-AU"/>
        </w:rPr>
        <w:t xml:space="preserve"> </w:t>
      </w:r>
      <w:r>
        <w:rPr>
          <w:lang w:val="en-AU"/>
        </w:rPr>
        <w:t xml:space="preserve">and its binding attributes will be populated automatically against the S-101 feature </w:t>
      </w:r>
      <w:r w:rsidR="005042CA">
        <w:rPr>
          <w:b/>
          <w:lang w:val="en-GB"/>
        </w:rPr>
        <w:t>Road</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5042CA">
        <w:rPr>
          <w:b/>
          <w:lang w:val="en-GB"/>
        </w:rPr>
        <w:t>Road</w:t>
      </w:r>
      <w:r>
        <w:rPr>
          <w:lang w:val="en-AU"/>
        </w:rPr>
        <w:t xml:space="preserve"> in S-101:</w:t>
      </w:r>
    </w:p>
    <w:p w14:paraId="31B04E90" w14:textId="77777777" w:rsidR="006C797C" w:rsidRDefault="006C797C" w:rsidP="006C797C">
      <w:pPr>
        <w:spacing w:after="120"/>
        <w:jc w:val="both"/>
        <w:rPr>
          <w:lang w:val="en-AU"/>
        </w:rPr>
      </w:pPr>
      <w:proofErr w:type="gramStart"/>
      <w:r>
        <w:rPr>
          <w:b/>
          <w:lang w:val="en-AU"/>
        </w:rPr>
        <w:t>condition</w:t>
      </w:r>
      <w:proofErr w:type="gramEnd"/>
      <w:r>
        <w:rPr>
          <w:lang w:val="en-AU"/>
        </w:rPr>
        <w:tab/>
      </w:r>
      <w:r>
        <w:rPr>
          <w:lang w:val="en-AU"/>
        </w:rPr>
        <w:tab/>
      </w:r>
      <w:r>
        <w:rPr>
          <w:lang w:val="en-AU"/>
        </w:rPr>
        <w:tab/>
        <w:t>(CONDTN)</w:t>
      </w:r>
    </w:p>
    <w:p w14:paraId="53C2B2B1" w14:textId="77777777" w:rsidR="006C797C" w:rsidRDefault="006C797C" w:rsidP="006C797C">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173E1E91" w14:textId="4F8F28F3" w:rsidR="006C797C" w:rsidRDefault="006C797C" w:rsidP="006C797C">
      <w:pPr>
        <w:spacing w:after="120"/>
        <w:jc w:val="both"/>
        <w:rPr>
          <w:lang w:val="en-AU"/>
        </w:rPr>
      </w:pPr>
      <w:proofErr w:type="gramStart"/>
      <w:r>
        <w:rPr>
          <w:b/>
          <w:lang w:val="en-AU"/>
        </w:rPr>
        <w:t>status</w:t>
      </w:r>
      <w:proofErr w:type="gramEnd"/>
      <w:r>
        <w:rPr>
          <w:lang w:val="en-AU"/>
        </w:rPr>
        <w:tab/>
      </w:r>
      <w:r>
        <w:rPr>
          <w:lang w:val="en-AU"/>
        </w:rPr>
        <w:tab/>
      </w:r>
      <w:r>
        <w:rPr>
          <w:lang w:val="en-AU"/>
        </w:rPr>
        <w:tab/>
      </w:r>
      <w:r>
        <w:rPr>
          <w:lang w:val="en-AU"/>
        </w:rPr>
        <w:tab/>
        <w:t>(STATUS)</w:t>
      </w:r>
    </w:p>
    <w:p w14:paraId="6F4E1BF8" w14:textId="41FEA7EC" w:rsidR="006C797C" w:rsidRDefault="006C797C" w:rsidP="006C797C">
      <w:pPr>
        <w:spacing w:after="120"/>
        <w:jc w:val="both"/>
        <w:rPr>
          <w:rFonts w:cs="Arial"/>
          <w:bCs/>
          <w:lang w:val="en-AU"/>
        </w:rPr>
      </w:pPr>
      <w:r>
        <w:rPr>
          <w:rFonts w:cs="Arial"/>
          <w:bCs/>
          <w:lang w:val="en-AU"/>
        </w:rPr>
        <w:t xml:space="preserve">See S-101 DCEG clause </w:t>
      </w:r>
      <w:r w:rsidR="005042CA">
        <w:rPr>
          <w:rFonts w:cs="Arial"/>
          <w:bCs/>
          <w:lang w:val="en-AU"/>
        </w:rPr>
        <w:t>6.14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w:t>
      </w:r>
      <w:r w:rsidR="005042CA">
        <w:rPr>
          <w:rFonts w:cs="Arial"/>
          <w:bCs/>
          <w:lang w:val="en-AU"/>
        </w:rPr>
        <w:t>,</w:t>
      </w:r>
      <w:r>
        <w:rPr>
          <w:rFonts w:cs="Arial"/>
          <w:bCs/>
          <w:lang w:val="en-AU"/>
        </w:rPr>
        <w:t xml:space="preserve"> NATCON</w:t>
      </w:r>
      <w:r w:rsidR="005042CA">
        <w:rPr>
          <w:rFonts w:cs="Arial"/>
          <w:bCs/>
          <w:lang w:val="en-AU"/>
        </w:rPr>
        <w:t xml:space="preserve"> and STATUS</w:t>
      </w:r>
      <w:r>
        <w:rPr>
          <w:rFonts w:cs="Arial"/>
          <w:bCs/>
          <w:lang w:val="en-AU"/>
        </w:rPr>
        <w:t xml:space="preserve"> on </w:t>
      </w:r>
      <w:r w:rsidR="005042CA" w:rsidRPr="00F20AE1">
        <w:rPr>
          <w:b/>
          <w:lang w:val="en-GB"/>
        </w:rPr>
        <w:t>ROADWY</w:t>
      </w:r>
      <w:r>
        <w:rPr>
          <w:rFonts w:cs="Arial"/>
          <w:bCs/>
          <w:lang w:val="en-AU"/>
        </w:rPr>
        <w:t xml:space="preserve"> and amend appropriately.</w:t>
      </w:r>
    </w:p>
    <w:p w14:paraId="2A2EBD36" w14:textId="4C3D14B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55" w:name="_Toc422735620"/>
      <w:bookmarkStart w:id="556" w:name="_Toc460900508"/>
      <w:bookmarkStart w:id="557" w:name="_Toc8629939"/>
      <w:bookmarkStart w:id="558" w:name="_Toc8630071"/>
      <w:bookmarkStart w:id="559" w:name="_Toc68293220"/>
      <w:r w:rsidRPr="00F20AE1">
        <w:rPr>
          <w:lang w:val="en-GB"/>
        </w:rPr>
        <w:t>Causeways</w:t>
      </w:r>
      <w:bookmarkEnd w:id="555"/>
      <w:bookmarkEnd w:id="556"/>
      <w:bookmarkEnd w:id="557"/>
      <w:bookmarkEnd w:id="558"/>
      <w:bookmarkEnd w:id="559"/>
    </w:p>
    <w:p w14:paraId="13C6DD21" w14:textId="3FE741E5" w:rsidR="005042CA" w:rsidRPr="00F20AE1"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Causeway (</w:t>
      </w:r>
      <w:r w:rsidRPr="00F20AE1">
        <w:rPr>
          <w:b/>
          <w:lang w:val="en-GB"/>
        </w:rPr>
        <w:t>CAUSWY</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4F1DE925" w14:textId="01AF5F4A" w:rsidR="005042CA" w:rsidRPr="00F20AE1"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Causeway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Pr>
          <w:lang w:val="en-GB"/>
        </w:rPr>
        <w:t>8.7</w:t>
      </w:r>
      <w:r w:rsidRPr="00F20AE1">
        <w:rPr>
          <w:lang w:val="en-GB"/>
        </w:rPr>
        <w:t>)</w:t>
      </w:r>
    </w:p>
    <w:p w14:paraId="7F028299" w14:textId="79CB0680" w:rsidR="000A1FD8" w:rsidRDefault="000A1FD8" w:rsidP="00234D60">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CAUSWY</w:t>
      </w:r>
      <w:r w:rsidRPr="00560C1D">
        <w:rPr>
          <w:lang w:val="en-AU"/>
        </w:rPr>
        <w:t xml:space="preserve"> </w:t>
      </w:r>
      <w:r>
        <w:rPr>
          <w:lang w:val="en-AU"/>
        </w:rPr>
        <w:t xml:space="preserve">and its binding attributes will be populated automatically against the S-101 feature </w:t>
      </w:r>
      <w:r>
        <w:rPr>
          <w:b/>
          <w:lang w:val="en-GB"/>
        </w:rPr>
        <w:t>Causeway</w:t>
      </w:r>
      <w:r>
        <w:rPr>
          <w:b/>
          <w:lang w:val="en-AU"/>
        </w:rPr>
        <w:t xml:space="preserve"> </w:t>
      </w:r>
      <w:r>
        <w:rPr>
          <w:lang w:val="en-AU"/>
        </w:rPr>
        <w:t>during the</w:t>
      </w:r>
      <w:r w:rsidR="00234D60">
        <w:rPr>
          <w:lang w:val="en-AU"/>
        </w:rPr>
        <w:t xml:space="preserve"> automated conversion process.</w:t>
      </w:r>
    </w:p>
    <w:p w14:paraId="10CE083D" w14:textId="6AE0E71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60" w:name="_Toc422735622"/>
      <w:bookmarkStart w:id="561" w:name="_Toc460900509"/>
      <w:bookmarkStart w:id="562" w:name="_Toc8629940"/>
      <w:bookmarkStart w:id="563" w:name="_Toc8630072"/>
      <w:bookmarkStart w:id="564" w:name="_Toc68293221"/>
      <w:r w:rsidRPr="00F20AE1">
        <w:rPr>
          <w:lang w:val="en-GB"/>
        </w:rPr>
        <w:t>Bridges</w:t>
      </w:r>
      <w:bookmarkEnd w:id="560"/>
      <w:bookmarkEnd w:id="561"/>
      <w:bookmarkEnd w:id="562"/>
      <w:bookmarkEnd w:id="563"/>
      <w:bookmarkEnd w:id="564"/>
    </w:p>
    <w:p w14:paraId="123418BF" w14:textId="58A245CA" w:rsidR="00134EC6" w:rsidRPr="00F20AE1"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Bridge (</w:t>
      </w:r>
      <w:r w:rsidRPr="00F20AE1">
        <w:rPr>
          <w:b/>
          <w:lang w:val="en-GB"/>
        </w:rPr>
        <w:t>BRIDGE</w:t>
      </w:r>
      <w:r w:rsidRPr="00F20AE1">
        <w:rPr>
          <w:lang w:val="en-GB"/>
        </w:rPr>
        <w:t>)</w:t>
      </w:r>
      <w:r w:rsidRPr="00F20AE1">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3A614FA" w14:textId="6AB2D29B"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Bridge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,S,N</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6.5</w:t>
      </w:r>
      <w:r w:rsidRPr="00F20AE1">
        <w:rPr>
          <w:lang w:val="en-GB"/>
        </w:rPr>
        <w:t>)</w:t>
      </w:r>
    </w:p>
    <w:p w14:paraId="54771360" w14:textId="508BBD8C"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Span Fixed</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6.6</w:t>
      </w:r>
      <w:r w:rsidRPr="00F20AE1">
        <w:rPr>
          <w:lang w:val="en-GB"/>
        </w:rPr>
        <w:t>)</w:t>
      </w:r>
    </w:p>
    <w:p w14:paraId="70DCAB3A" w14:textId="2A6D3C8E"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Span Opening</w:t>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6.7</w:t>
      </w:r>
      <w:r w:rsidRPr="00F20AE1">
        <w:rPr>
          <w:lang w:val="en-GB"/>
        </w:rPr>
        <w:t>)</w:t>
      </w:r>
    </w:p>
    <w:p w14:paraId="5F00E266" w14:textId="77777777" w:rsidR="009A216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GB"/>
        </w:rPr>
        <w:t>Significant changes to the modelling of bridges have been made in S-101 in order to improve presentation to the mariner.</w:t>
      </w:r>
      <w:r w:rsidR="00BF339A">
        <w:rPr>
          <w:lang w:val="en-GB"/>
        </w:rPr>
        <w:t xml:space="preserve">  In order to allow for the encoding of the characteristics of each individual span of a bridge in addition to its overall characteristics, new S-101 features </w:t>
      </w:r>
      <w:r w:rsidR="00BF339A">
        <w:rPr>
          <w:b/>
          <w:lang w:val="en-GB"/>
        </w:rPr>
        <w:t>Span Fixed</w:t>
      </w:r>
      <w:r w:rsidR="00BF339A">
        <w:rPr>
          <w:lang w:val="en-GB"/>
        </w:rPr>
        <w:t xml:space="preserve"> and </w:t>
      </w:r>
      <w:r w:rsidR="00BF339A">
        <w:rPr>
          <w:b/>
          <w:lang w:val="en-GB"/>
        </w:rPr>
        <w:t>Span Opening</w:t>
      </w:r>
      <w:r w:rsidR="00BF339A">
        <w:rPr>
          <w:lang w:val="en-GB"/>
        </w:rPr>
        <w:t xml:space="preserve"> have been introduced.  During the automated conversion process, </w:t>
      </w:r>
      <w:r w:rsidR="00BF339A">
        <w:rPr>
          <w:lang w:val="en-AU"/>
        </w:rPr>
        <w:t>all instances of encoding of the S-57 Feature object</w:t>
      </w:r>
      <w:r w:rsidR="00BF339A" w:rsidRPr="00560C1D">
        <w:rPr>
          <w:lang w:val="en-AU"/>
        </w:rPr>
        <w:t xml:space="preserve"> </w:t>
      </w:r>
      <w:r w:rsidR="00BF339A">
        <w:rPr>
          <w:b/>
          <w:lang w:val="en-GB"/>
        </w:rPr>
        <w:t>BRIDGE</w:t>
      </w:r>
      <w:r w:rsidR="00BF339A" w:rsidRPr="00560C1D">
        <w:rPr>
          <w:lang w:val="en-AU"/>
        </w:rPr>
        <w:t xml:space="preserve"> </w:t>
      </w:r>
      <w:r w:rsidR="00BF339A">
        <w:rPr>
          <w:lang w:val="en-AU"/>
        </w:rPr>
        <w:t xml:space="preserve">and its binding attributes will be populated automatically against the S-101 </w:t>
      </w:r>
      <w:proofErr w:type="gramStart"/>
      <w:r w:rsidR="00BF339A">
        <w:rPr>
          <w:lang w:val="en-AU"/>
        </w:rPr>
        <w:t>features</w:t>
      </w:r>
      <w:proofErr w:type="gramEnd"/>
      <w:r w:rsidR="00BF339A">
        <w:rPr>
          <w:lang w:val="en-AU"/>
        </w:rPr>
        <w:t xml:space="preserve"> </w:t>
      </w:r>
      <w:r w:rsidR="00BF339A">
        <w:rPr>
          <w:b/>
          <w:lang w:val="en-AU"/>
        </w:rPr>
        <w:t>Bridge</w:t>
      </w:r>
      <w:r w:rsidR="00BF339A">
        <w:rPr>
          <w:lang w:val="en-AU"/>
        </w:rPr>
        <w:t xml:space="preserve">, </w:t>
      </w:r>
      <w:r w:rsidR="00BF339A">
        <w:rPr>
          <w:b/>
          <w:lang w:val="en-AU"/>
        </w:rPr>
        <w:t xml:space="preserve">Span </w:t>
      </w:r>
      <w:r w:rsidR="00BF339A">
        <w:rPr>
          <w:b/>
          <w:lang w:val="en-GB"/>
        </w:rPr>
        <w:t>Fixed</w:t>
      </w:r>
      <w:r w:rsidR="00BF339A">
        <w:rPr>
          <w:lang w:val="en-GB"/>
        </w:rPr>
        <w:t xml:space="preserve"> </w:t>
      </w:r>
      <w:r w:rsidR="00E92A4C">
        <w:rPr>
          <w:lang w:val="en-GB"/>
        </w:rPr>
        <w:t>or</w:t>
      </w:r>
      <w:r w:rsidR="00BF339A">
        <w:rPr>
          <w:lang w:val="en-GB"/>
        </w:rPr>
        <w:t xml:space="preserve"> </w:t>
      </w:r>
      <w:r w:rsidR="00BF339A">
        <w:rPr>
          <w:b/>
          <w:lang w:val="en-GB"/>
        </w:rPr>
        <w:t>Span Opening</w:t>
      </w:r>
      <w:r w:rsidR="00BF339A">
        <w:rPr>
          <w:lang w:val="en-GB"/>
        </w:rPr>
        <w:t xml:space="preserve"> </w:t>
      </w:r>
      <w:r w:rsidR="000F0B81">
        <w:rPr>
          <w:lang w:val="en-GB"/>
        </w:rPr>
        <w:t xml:space="preserve">as appropriate.  </w:t>
      </w:r>
      <w:r w:rsidR="009A216A">
        <w:rPr>
          <w:lang w:val="en-AU"/>
        </w:rPr>
        <w:t>However the following exceptions apply:</w:t>
      </w:r>
    </w:p>
    <w:p w14:paraId="6294A438" w14:textId="031EF146" w:rsidR="009A216A" w:rsidRPr="009A216A" w:rsidRDefault="009A216A" w:rsidP="00C93144">
      <w:pPr>
        <w:pStyle w:val="ListParagraph"/>
        <w:numPr>
          <w:ilvl w:val="0"/>
          <w:numId w:val="20"/>
        </w:numPr>
        <w:tabs>
          <w:tab w:val="decimal" w:pos="5402"/>
          <w:tab w:val="left" w:pos="5589"/>
        </w:tabs>
        <w:spacing w:after="120"/>
        <w:ind w:left="284" w:hanging="284"/>
        <w:jc w:val="both"/>
        <w:rPr>
          <w:lang w:val="en-AU"/>
        </w:rPr>
      </w:pPr>
      <w:commentRangeStart w:id="565"/>
      <w:r>
        <w:rPr>
          <w:lang w:val="en-AU"/>
        </w:rPr>
        <w:lastRenderedPageBreak/>
        <w:t xml:space="preserve">Point is not an allowable geometric primitive for </w:t>
      </w:r>
      <w:r>
        <w:rPr>
          <w:b/>
          <w:lang w:val="en-AU"/>
        </w:rPr>
        <w:t>Bridge</w:t>
      </w:r>
      <w:r>
        <w:rPr>
          <w:lang w:val="en-AU"/>
        </w:rPr>
        <w:t xml:space="preserve">, therefore </w:t>
      </w:r>
      <w:r>
        <w:rPr>
          <w:b/>
          <w:lang w:val="en-AU"/>
        </w:rPr>
        <w:t>BRIDGE</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commentRangeEnd w:id="565"/>
      <w:r>
        <w:rPr>
          <w:rStyle w:val="CommentReference"/>
          <w:rFonts w:ascii="Garamond" w:hAnsi="Garamond"/>
          <w:lang w:eastAsia="en-US"/>
        </w:rPr>
        <w:commentReference w:id="565"/>
      </w:r>
      <w:r w:rsidRPr="007A533E">
        <w:rPr>
          <w:lang w:val="en-AU"/>
        </w:rPr>
        <w:t xml:space="preserve"> </w:t>
      </w:r>
    </w:p>
    <w:p w14:paraId="2EBC9055" w14:textId="049EFE76" w:rsidR="000F0B81" w:rsidRDefault="000F0B81" w:rsidP="0036103E">
      <w:pPr>
        <w:spacing w:after="120"/>
        <w:jc w:val="both"/>
        <w:rPr>
          <w:lang w:val="en-AU"/>
        </w:rPr>
      </w:pPr>
      <w:r>
        <w:rPr>
          <w:lang w:val="en-AU"/>
        </w:rPr>
        <w:t>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these features in S-101:</w:t>
      </w:r>
    </w:p>
    <w:p w14:paraId="3C0A2D10" w14:textId="77777777" w:rsidR="00CA103F" w:rsidRDefault="00CA103F" w:rsidP="00CA103F">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370D4AAF" w14:textId="3B885FCC" w:rsidR="00CA103F" w:rsidRDefault="00CA103F" w:rsidP="00CA103F">
      <w:pPr>
        <w:spacing w:after="120"/>
        <w:jc w:val="both"/>
        <w:rPr>
          <w:rFonts w:cs="Arial"/>
          <w:bCs/>
          <w:lang w:val="en-AU"/>
        </w:rPr>
      </w:pPr>
      <w:r>
        <w:rPr>
          <w:rFonts w:cs="Arial"/>
          <w:bCs/>
          <w:lang w:val="en-AU"/>
        </w:rPr>
        <w:t xml:space="preserve">See S-101 DCEG </w:t>
      </w:r>
      <w:r w:rsidR="00234D60">
        <w:rPr>
          <w:rFonts w:cs="Arial"/>
          <w:bCs/>
          <w:lang w:val="en-AU"/>
        </w:rPr>
        <w:t>clauses 6.5-6.7 for the listing</w:t>
      </w:r>
      <w:r>
        <w:rPr>
          <w:rFonts w:cs="Arial"/>
          <w:bCs/>
          <w:lang w:val="en-AU"/>
        </w:rPr>
        <w:t xml:space="preserve"> of allowable values.  Values populated in S-57 for th</w:t>
      </w:r>
      <w:r w:rsidR="00234D60">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00605F2A">
        <w:rPr>
          <w:b/>
          <w:lang w:val="en-GB"/>
        </w:rPr>
        <w:t>BRIDGE</w:t>
      </w:r>
      <w:r>
        <w:rPr>
          <w:rFonts w:cs="Arial"/>
          <w:bCs/>
          <w:lang w:val="en-AU"/>
        </w:rPr>
        <w:t xml:space="preserve"> and amend appropriately.</w:t>
      </w:r>
    </w:p>
    <w:p w14:paraId="3FC4D280" w14:textId="7345CD2F" w:rsidR="0007251E"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6754E0B4" w14:textId="447276BF" w:rsidR="000746E6" w:rsidRPr="000746E6" w:rsidRDefault="0007251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566"/>
      <w:r>
        <w:rPr>
          <w:rFonts w:cs="Arial"/>
          <w:bCs/>
          <w:lang w:val="en-AU"/>
        </w:rPr>
        <w:t xml:space="preserve">It is recommended that each span of a bridge is encoded as a separate </w:t>
      </w:r>
      <w:r>
        <w:rPr>
          <w:rFonts w:cs="Arial"/>
          <w:b/>
          <w:bCs/>
          <w:lang w:val="en-AU"/>
        </w:rPr>
        <w:t>BRIDGE</w:t>
      </w:r>
      <w:r>
        <w:rPr>
          <w:rFonts w:cs="Arial"/>
          <w:bCs/>
          <w:lang w:val="en-AU"/>
        </w:rPr>
        <w:t xml:space="preserve"> object where known, and these </w:t>
      </w:r>
      <w:r>
        <w:rPr>
          <w:rFonts w:cs="Arial"/>
          <w:b/>
          <w:bCs/>
          <w:lang w:val="en-AU"/>
        </w:rPr>
        <w:t>BRIDGE</w:t>
      </w:r>
      <w:r>
        <w:rPr>
          <w:rFonts w:cs="Arial"/>
          <w:bCs/>
          <w:lang w:val="en-AU"/>
        </w:rPr>
        <w:t xml:space="preserve"> objects are </w:t>
      </w:r>
      <w:r w:rsidRPr="0007251E">
        <w:rPr>
          <w:rFonts w:cs="Arial"/>
          <w:bCs/>
        </w:rPr>
        <w:t xml:space="preserve">aggregated using the collection object </w:t>
      </w:r>
      <w:r w:rsidRPr="0007251E">
        <w:rPr>
          <w:rFonts w:cs="Arial"/>
          <w:b/>
          <w:bCs/>
        </w:rPr>
        <w:t>C_AGGR</w:t>
      </w:r>
      <w:r>
        <w:rPr>
          <w:rFonts w:cs="Arial"/>
          <w:bCs/>
          <w:lang w:val="en-AU"/>
        </w:rPr>
        <w:t>.</w:t>
      </w:r>
      <w:r w:rsidR="00E12A04">
        <w:rPr>
          <w:rFonts w:cs="Arial"/>
          <w:bCs/>
          <w:lang w:val="en-AU"/>
        </w:rPr>
        <w:t xml:space="preserve">  The attributes CATBRG, COLOUR, COLPAT, CONDTN, CONRAD, CONVIS, DATEND, DATSTA, NATCON, NOBJNM, OBJNAM, INFORM, NINFOM and SCAMIN must be </w:t>
      </w:r>
      <w:r w:rsidR="00DF6C5B">
        <w:rPr>
          <w:rFonts w:cs="Arial"/>
          <w:bCs/>
          <w:lang w:val="en-AU"/>
        </w:rPr>
        <w:t xml:space="preserve">identical for each of the </w:t>
      </w:r>
      <w:r w:rsidR="00DF6C5B">
        <w:rPr>
          <w:rFonts w:cs="Arial"/>
          <w:b/>
          <w:bCs/>
          <w:lang w:val="en-AU"/>
        </w:rPr>
        <w:t>BRIDGE</w:t>
      </w:r>
      <w:r w:rsidR="00DF6C5B" w:rsidRPr="00DF6C5B">
        <w:rPr>
          <w:rFonts w:cs="Arial"/>
          <w:bCs/>
          <w:lang w:val="en-AU"/>
        </w:rPr>
        <w:t xml:space="preserve"> </w:t>
      </w:r>
      <w:r w:rsidR="00DF6C5B">
        <w:rPr>
          <w:rFonts w:cs="Arial"/>
          <w:bCs/>
          <w:lang w:val="en-AU"/>
        </w:rPr>
        <w:t>objects comprising the bridge.</w:t>
      </w:r>
      <w:commentRangeEnd w:id="566"/>
      <w:r w:rsidR="00DF6C5B">
        <w:rPr>
          <w:rStyle w:val="CommentReference"/>
          <w:rFonts w:ascii="Garamond" w:hAnsi="Garamond"/>
          <w:lang w:eastAsia="en-US"/>
        </w:rPr>
        <w:commentReference w:id="566"/>
      </w:r>
    </w:p>
    <w:p w14:paraId="0A7EED5E" w14:textId="6925313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67" w:name="_Toc422735624"/>
      <w:bookmarkStart w:id="568" w:name="_Toc460900510"/>
      <w:bookmarkStart w:id="569" w:name="_Toc8629941"/>
      <w:bookmarkStart w:id="570" w:name="_Toc8630073"/>
      <w:bookmarkStart w:id="571" w:name="_Toc68293222"/>
      <w:r w:rsidRPr="00F20AE1">
        <w:rPr>
          <w:lang w:val="en-GB"/>
        </w:rPr>
        <w:t>Conveyors</w:t>
      </w:r>
      <w:bookmarkEnd w:id="567"/>
      <w:bookmarkEnd w:id="568"/>
      <w:bookmarkEnd w:id="569"/>
      <w:bookmarkEnd w:id="570"/>
      <w:bookmarkEnd w:id="571"/>
    </w:p>
    <w:p w14:paraId="25F8BB71" w14:textId="1EBB8812" w:rsidR="00DB34B7" w:rsidRPr="00F20AE1"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Conveyor (</w:t>
      </w:r>
      <w:r w:rsidRPr="00F20AE1">
        <w:rPr>
          <w:b/>
          <w:lang w:val="en-GB"/>
        </w:rPr>
        <w:t>CONVYR</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523BA801" w14:textId="2E3D2A38" w:rsidR="00DB34B7" w:rsidRPr="00F20AE1"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Conveyor</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 xml:space="preserve">(S-101 DCEG Clause </w:t>
      </w:r>
      <w:r>
        <w:rPr>
          <w:lang w:val="en-GB"/>
        </w:rPr>
        <w:t>6.8</w:t>
      </w:r>
      <w:r w:rsidRPr="00F20AE1">
        <w:rPr>
          <w:lang w:val="en-GB"/>
        </w:rPr>
        <w:t>)</w:t>
      </w:r>
    </w:p>
    <w:p w14:paraId="00E74803" w14:textId="41DD1A4F" w:rsidR="00325908" w:rsidRDefault="0032590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CONVYR</w:t>
      </w:r>
      <w:r w:rsidRPr="00560C1D">
        <w:rPr>
          <w:lang w:val="en-AU"/>
        </w:rPr>
        <w:t xml:space="preserve"> </w:t>
      </w:r>
      <w:r>
        <w:rPr>
          <w:lang w:val="en-AU"/>
        </w:rPr>
        <w:t xml:space="preserve">and its binding attributes will be populated automatically against the S-101 feature </w:t>
      </w:r>
      <w:r>
        <w:rPr>
          <w:b/>
          <w:lang w:val="en-GB"/>
        </w:rPr>
        <w:t>Conveyor</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Conveyor</w:t>
      </w:r>
      <w:r>
        <w:rPr>
          <w:lang w:val="en-AU"/>
        </w:rPr>
        <w:t xml:space="preserve"> in S-101:</w:t>
      </w:r>
    </w:p>
    <w:p w14:paraId="0EA3757E" w14:textId="61C4F2CF" w:rsidR="00325908" w:rsidRDefault="00325908" w:rsidP="00325908">
      <w:pPr>
        <w:spacing w:after="120"/>
        <w:jc w:val="both"/>
        <w:rPr>
          <w:lang w:val="en-AU"/>
        </w:rPr>
      </w:pPr>
      <w:proofErr w:type="gramStart"/>
      <w:r>
        <w:rPr>
          <w:b/>
          <w:lang w:val="en-AU"/>
        </w:rPr>
        <w:t>product</w:t>
      </w:r>
      <w:proofErr w:type="gramEnd"/>
      <w:r w:rsidRPr="007A62BB">
        <w:rPr>
          <w:lang w:val="en-AU"/>
        </w:rPr>
        <w:tab/>
      </w:r>
      <w:r w:rsidRPr="007A62BB">
        <w:rPr>
          <w:lang w:val="en-AU"/>
        </w:rPr>
        <w:tab/>
        <w:t>(</w:t>
      </w:r>
      <w:r>
        <w:rPr>
          <w:lang w:val="en-AU"/>
        </w:rPr>
        <w:t>PRODCT</w:t>
      </w:r>
      <w:r w:rsidRPr="007A62BB">
        <w:rPr>
          <w:lang w:val="en-AU"/>
        </w:rPr>
        <w:t>)</w:t>
      </w:r>
    </w:p>
    <w:p w14:paraId="2FDF1D5E" w14:textId="148B9E63" w:rsidR="00325908" w:rsidRDefault="00325908" w:rsidP="00325908">
      <w:pPr>
        <w:spacing w:after="120"/>
        <w:jc w:val="both"/>
        <w:rPr>
          <w:lang w:val="en-AU"/>
        </w:rPr>
      </w:pPr>
      <w:proofErr w:type="gramStart"/>
      <w:r>
        <w:rPr>
          <w:b/>
          <w:lang w:val="en-AU"/>
        </w:rPr>
        <w:t>status</w:t>
      </w:r>
      <w:proofErr w:type="gramEnd"/>
      <w:r>
        <w:rPr>
          <w:lang w:val="en-AU"/>
        </w:rPr>
        <w:tab/>
      </w:r>
      <w:r>
        <w:rPr>
          <w:lang w:val="en-AU"/>
        </w:rPr>
        <w:tab/>
      </w:r>
      <w:r>
        <w:rPr>
          <w:lang w:val="en-AU"/>
        </w:rPr>
        <w:tab/>
        <w:t>(STATUS)</w:t>
      </w:r>
    </w:p>
    <w:p w14:paraId="654B90BC" w14:textId="6FE4F12A" w:rsidR="00325908" w:rsidRDefault="00325908" w:rsidP="00325908">
      <w:pPr>
        <w:spacing w:after="120"/>
        <w:jc w:val="both"/>
        <w:rPr>
          <w:rFonts w:cs="Arial"/>
          <w:bCs/>
          <w:lang w:val="en-AU"/>
        </w:rPr>
      </w:pPr>
      <w:r>
        <w:rPr>
          <w:rFonts w:cs="Arial"/>
          <w:bCs/>
          <w:lang w:val="en-AU"/>
        </w:rPr>
        <w:t>See S-101 DCEG clause 6.8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w:t>
      </w:r>
      <w:r w:rsidR="003928C2">
        <w:rPr>
          <w:rFonts w:cs="Arial"/>
          <w:bCs/>
          <w:lang w:val="en-AU"/>
        </w:rPr>
        <w:t xml:space="preserve"> and</w:t>
      </w:r>
      <w:r>
        <w:rPr>
          <w:rFonts w:cs="Arial"/>
          <w:bCs/>
          <w:lang w:val="en-AU"/>
        </w:rPr>
        <w:t xml:space="preserve"> STATUS on </w:t>
      </w:r>
      <w:r w:rsidRPr="00F20AE1">
        <w:rPr>
          <w:b/>
          <w:lang w:val="en-GB"/>
        </w:rPr>
        <w:t>CONVYR</w:t>
      </w:r>
      <w:r>
        <w:rPr>
          <w:rFonts w:cs="Arial"/>
          <w:bCs/>
          <w:lang w:val="en-AU"/>
        </w:rPr>
        <w:t xml:space="preserve"> and amend appropriately.</w:t>
      </w:r>
    </w:p>
    <w:p w14:paraId="50DC89F1" w14:textId="1F87430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2" w:name="_Toc422735626"/>
      <w:bookmarkStart w:id="573" w:name="_Toc460900511"/>
      <w:bookmarkStart w:id="574" w:name="_Toc8629943"/>
      <w:bookmarkStart w:id="575" w:name="_Toc8630075"/>
      <w:bookmarkStart w:id="576" w:name="_Toc68293223"/>
      <w:r w:rsidRPr="00F20AE1">
        <w:rPr>
          <w:lang w:val="en-GB"/>
        </w:rPr>
        <w:t>Airfields</w:t>
      </w:r>
      <w:bookmarkEnd w:id="572"/>
      <w:bookmarkEnd w:id="573"/>
      <w:bookmarkEnd w:id="574"/>
      <w:bookmarkEnd w:id="575"/>
      <w:bookmarkEnd w:id="576"/>
    </w:p>
    <w:p w14:paraId="03C4C90C" w14:textId="0B254F90" w:rsidR="00C84AD2"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Airport / airfield (</w:t>
      </w:r>
      <w:r w:rsidRPr="00F20AE1">
        <w:rPr>
          <w:b/>
          <w:lang w:val="en-GB"/>
        </w:rPr>
        <w:t>AIRARE</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1D913674" w14:textId="638D7934" w:rsidR="00C84AD2"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Airport/Airfield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6.3</w:t>
      </w:r>
      <w:r w:rsidRPr="00F20AE1">
        <w:rPr>
          <w:lang w:val="en-GB"/>
        </w:rPr>
        <w:t>)</w:t>
      </w:r>
    </w:p>
    <w:p w14:paraId="551C3AE6" w14:textId="747C15B5"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AIRARE</w:t>
      </w:r>
      <w:r w:rsidRPr="00560C1D">
        <w:rPr>
          <w:lang w:val="en-AU"/>
        </w:rPr>
        <w:t xml:space="preserve"> </w:t>
      </w:r>
      <w:r>
        <w:rPr>
          <w:lang w:val="en-AU"/>
        </w:rPr>
        <w:t xml:space="preserve">and its binding attributes will be populated automatically against the S-101 feature </w:t>
      </w:r>
      <w:r>
        <w:rPr>
          <w:b/>
          <w:lang w:val="en-GB"/>
        </w:rPr>
        <w:t>Airport/Airfield</w:t>
      </w:r>
      <w:r>
        <w:rPr>
          <w:b/>
          <w:lang w:val="en-AU"/>
        </w:rPr>
        <w:t xml:space="preserve"> </w:t>
      </w:r>
      <w:r>
        <w:rPr>
          <w:lang w:val="en-AU"/>
        </w:rPr>
        <w:t>during the automated conversion process.  However, Data Producers are advised that the following enumerate type attribute ha</w:t>
      </w:r>
      <w:r w:rsidR="00372578">
        <w:rPr>
          <w:lang w:val="en-AU"/>
        </w:rPr>
        <w:t>s</w:t>
      </w:r>
      <w:r>
        <w:rPr>
          <w:lang w:val="en-AU"/>
        </w:rPr>
        <w:t xml:space="preserve"> restricted allowable enumerate values for </w:t>
      </w:r>
      <w:r>
        <w:rPr>
          <w:b/>
          <w:lang w:val="en-GB"/>
        </w:rPr>
        <w:t>Airport/Airfield</w:t>
      </w:r>
      <w:r>
        <w:rPr>
          <w:lang w:val="en-AU"/>
        </w:rPr>
        <w:t xml:space="preserve"> in S-101:</w:t>
      </w:r>
    </w:p>
    <w:p w14:paraId="74A3A4F3" w14:textId="77777777" w:rsidR="00ED2F38" w:rsidRDefault="00ED2F38" w:rsidP="00ED2F38">
      <w:pPr>
        <w:spacing w:after="120"/>
        <w:jc w:val="both"/>
        <w:rPr>
          <w:lang w:val="en-AU"/>
        </w:rPr>
      </w:pPr>
      <w:proofErr w:type="gramStart"/>
      <w:r>
        <w:rPr>
          <w:b/>
          <w:lang w:val="en-AU"/>
        </w:rPr>
        <w:t>status</w:t>
      </w:r>
      <w:proofErr w:type="gramEnd"/>
      <w:r w:rsidRPr="007A62BB">
        <w:rPr>
          <w:lang w:val="en-AU"/>
        </w:rPr>
        <w:tab/>
      </w:r>
      <w:r w:rsidRPr="007A62BB">
        <w:rPr>
          <w:lang w:val="en-AU"/>
        </w:rPr>
        <w:tab/>
        <w:t>(STATUS)</w:t>
      </w:r>
    </w:p>
    <w:p w14:paraId="44FC01B4" w14:textId="77309E61" w:rsidR="00ED2F38" w:rsidRDefault="00ED2F38" w:rsidP="00ED2F38">
      <w:pPr>
        <w:spacing w:after="120"/>
        <w:jc w:val="both"/>
        <w:rPr>
          <w:rFonts w:cs="Arial"/>
          <w:bCs/>
          <w:lang w:val="en-AU"/>
        </w:rPr>
      </w:pPr>
      <w:r>
        <w:rPr>
          <w:rFonts w:cs="Arial"/>
          <w:bCs/>
          <w:lang w:val="en-AU"/>
        </w:rPr>
        <w:t xml:space="preserve">See S-101 </w:t>
      </w:r>
      <w:r w:rsidR="00372578">
        <w:rPr>
          <w:rFonts w:cs="Arial"/>
          <w:bCs/>
          <w:lang w:val="en-AU"/>
        </w:rPr>
        <w:t>DCEG clause 6.3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AIRARE</w:t>
      </w:r>
      <w:r>
        <w:rPr>
          <w:rFonts w:cs="Arial"/>
          <w:bCs/>
          <w:lang w:val="en-AU"/>
        </w:rPr>
        <w:t xml:space="preserve"> and amend appropriately.</w:t>
      </w:r>
    </w:p>
    <w:p w14:paraId="39FDA73D" w14:textId="77777777" w:rsidR="00ED2F38"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Runway (</w:t>
      </w:r>
      <w:r w:rsidRPr="00F20AE1">
        <w:rPr>
          <w:b/>
          <w:lang w:val="en-GB"/>
        </w:rPr>
        <w:t>RUNWAY</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118D27D9" w14:textId="068E17A7" w:rsidR="00ED2F38" w:rsidRPr="00F20AE1"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Runway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65580B">
        <w:rPr>
          <w:lang w:val="en-GB"/>
        </w:rPr>
        <w:t>P</w:t>
      </w:r>
      <w:proofErr w:type="gramStart"/>
      <w:r w:rsidR="0065580B">
        <w:rPr>
          <w:lang w:val="en-GB"/>
        </w:rPr>
        <w:t>,</w:t>
      </w:r>
      <w:r>
        <w:rPr>
          <w:lang w:val="en-GB"/>
        </w:rPr>
        <w:t>C,S</w:t>
      </w:r>
      <w:proofErr w:type="gramEnd"/>
      <w:r w:rsidR="0065580B">
        <w:rPr>
          <w:lang w:val="en-GB"/>
        </w:rPr>
        <w:t>)</w:t>
      </w:r>
      <w:r w:rsidR="0065580B">
        <w:rPr>
          <w:lang w:val="en-GB"/>
        </w:rPr>
        <w:tab/>
      </w:r>
      <w:r w:rsidR="0065580B">
        <w:rPr>
          <w:lang w:val="en-GB"/>
        </w:rPr>
        <w:tab/>
      </w:r>
      <w:r w:rsidR="0065580B">
        <w:rPr>
          <w:lang w:val="en-GB"/>
        </w:rPr>
        <w:tab/>
      </w:r>
      <w:r w:rsidRPr="00F20AE1">
        <w:rPr>
          <w:lang w:val="en-GB"/>
        </w:rPr>
        <w:t xml:space="preserve">(S-101 DCEG Clause </w:t>
      </w:r>
      <w:r>
        <w:rPr>
          <w:lang w:val="en-GB"/>
        </w:rPr>
        <w:t>6.</w:t>
      </w:r>
      <w:r w:rsidR="0065580B">
        <w:rPr>
          <w:lang w:val="en-GB"/>
        </w:rPr>
        <w:t>4</w:t>
      </w:r>
      <w:r w:rsidRPr="00F20AE1">
        <w:rPr>
          <w:lang w:val="en-GB"/>
        </w:rPr>
        <w:t>)</w:t>
      </w:r>
    </w:p>
    <w:p w14:paraId="63675A58" w14:textId="24559DDF"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RUNWAY</w:t>
      </w:r>
      <w:r w:rsidRPr="00560C1D">
        <w:rPr>
          <w:lang w:val="en-AU"/>
        </w:rPr>
        <w:t xml:space="preserve"> </w:t>
      </w:r>
      <w:r>
        <w:rPr>
          <w:lang w:val="en-AU"/>
        </w:rPr>
        <w:t xml:space="preserve">and its binding attributes will be populated automatically against the S-101 feature </w:t>
      </w:r>
      <w:r>
        <w:rPr>
          <w:b/>
          <w:lang w:val="en-GB"/>
        </w:rPr>
        <w:t>Runway</w:t>
      </w:r>
      <w:r>
        <w:rPr>
          <w:b/>
          <w:lang w:val="en-AU"/>
        </w:rPr>
        <w:t xml:space="preserve"> </w:t>
      </w:r>
      <w:r>
        <w:rPr>
          <w:lang w:val="en-AU"/>
        </w:rPr>
        <w:t>during the automated conversion process.  However, Data Producers are advised that the fol</w:t>
      </w:r>
      <w:r w:rsidR="00372578">
        <w:rPr>
          <w:lang w:val="en-AU"/>
        </w:rPr>
        <w:t>lowing enumerate type attribute</w:t>
      </w:r>
      <w:r>
        <w:rPr>
          <w:lang w:val="en-AU"/>
        </w:rPr>
        <w:t xml:space="preserve"> ha</w:t>
      </w:r>
      <w:r w:rsidR="00372578">
        <w:rPr>
          <w:lang w:val="en-AU"/>
        </w:rPr>
        <w:t>s</w:t>
      </w:r>
      <w:r>
        <w:rPr>
          <w:lang w:val="en-AU"/>
        </w:rPr>
        <w:t xml:space="preserve"> restricted allowable enumerate values for </w:t>
      </w:r>
      <w:r>
        <w:rPr>
          <w:b/>
          <w:lang w:val="en-GB"/>
        </w:rPr>
        <w:t>Runway</w:t>
      </w:r>
      <w:r>
        <w:rPr>
          <w:lang w:val="en-AU"/>
        </w:rPr>
        <w:t xml:space="preserve"> in S-101:</w:t>
      </w:r>
    </w:p>
    <w:p w14:paraId="00045779" w14:textId="77777777" w:rsidR="00ED2F38" w:rsidRDefault="00ED2F38" w:rsidP="00ED2F38">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15C04762" w14:textId="1D853EEE" w:rsidR="00ED2F38" w:rsidRDefault="00ED2F38" w:rsidP="00ED2F38">
      <w:pPr>
        <w:spacing w:after="120"/>
        <w:jc w:val="both"/>
        <w:rPr>
          <w:rFonts w:cs="Arial"/>
          <w:bCs/>
          <w:lang w:val="en-AU"/>
        </w:rPr>
      </w:pPr>
      <w:r>
        <w:rPr>
          <w:rFonts w:cs="Arial"/>
          <w:bCs/>
          <w:lang w:val="en-AU"/>
        </w:rPr>
        <w:lastRenderedPageBreak/>
        <w:t>See S-101 DCEG clause 6.</w:t>
      </w:r>
      <w:r w:rsidR="0065580B">
        <w:rPr>
          <w:rFonts w:cs="Arial"/>
          <w:bCs/>
          <w:lang w:val="en-AU"/>
        </w:rPr>
        <w:t>4</w:t>
      </w:r>
      <w:r w:rsidR="00372578">
        <w:rPr>
          <w:rFonts w:cs="Arial"/>
          <w:bCs/>
          <w:lang w:val="en-AU"/>
        </w:rPr>
        <w:t xml:space="preserve">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RUNWAY</w:t>
      </w:r>
      <w:r>
        <w:rPr>
          <w:rFonts w:cs="Arial"/>
          <w:bCs/>
          <w:lang w:val="en-AU"/>
        </w:rPr>
        <w:t xml:space="preserve"> and amend appropriately.</w:t>
      </w:r>
    </w:p>
    <w:p w14:paraId="48DAFA7A" w14:textId="76DF3DB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7" w:name="_Toc422735628"/>
      <w:bookmarkStart w:id="578" w:name="_Toc460900512"/>
      <w:bookmarkStart w:id="579" w:name="_Toc8629944"/>
      <w:bookmarkStart w:id="580" w:name="_Toc8630076"/>
      <w:bookmarkStart w:id="581" w:name="_Toc68293224"/>
      <w:r w:rsidRPr="00F20AE1">
        <w:rPr>
          <w:lang w:val="en-GB"/>
        </w:rPr>
        <w:t>Production and storage areas</w:t>
      </w:r>
      <w:bookmarkEnd w:id="577"/>
      <w:bookmarkEnd w:id="578"/>
      <w:bookmarkEnd w:id="579"/>
      <w:bookmarkEnd w:id="580"/>
      <w:bookmarkEnd w:id="581"/>
    </w:p>
    <w:p w14:paraId="7E243CFB" w14:textId="6C4F9E8C" w:rsidR="0065580B"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Production / storage area (</w:t>
      </w:r>
      <w:r w:rsidRPr="00F20AE1">
        <w:rPr>
          <w:b/>
          <w:lang w:val="en-GB"/>
        </w:rPr>
        <w:t>PRDARE</w:t>
      </w:r>
      <w:r w:rsidRPr="00F20AE1">
        <w:rPr>
          <w:lang w:val="en-GB"/>
        </w:rPr>
        <w:t>)</w:t>
      </w:r>
      <w:r>
        <w:rPr>
          <w:lang w:val="en-GB"/>
        </w:rPr>
        <w:tab/>
      </w:r>
      <w:r>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4F445F1F" w14:textId="33D88B52" w:rsidR="0065580B" w:rsidRPr="00F20AE1"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Production/Storage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7.6</w:t>
      </w:r>
      <w:r w:rsidRPr="00F20AE1">
        <w:rPr>
          <w:lang w:val="en-GB"/>
        </w:rPr>
        <w:t>)</w:t>
      </w:r>
    </w:p>
    <w:p w14:paraId="7B1A908B" w14:textId="7DD13BF4" w:rsidR="002C4D48" w:rsidRDefault="002C4D4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PRDARE</w:t>
      </w:r>
      <w:r w:rsidRPr="00560C1D">
        <w:rPr>
          <w:lang w:val="en-AU"/>
        </w:rPr>
        <w:t xml:space="preserve"> </w:t>
      </w:r>
      <w:r>
        <w:rPr>
          <w:lang w:val="en-AU"/>
        </w:rPr>
        <w:t xml:space="preserve">and its binding attributes will be populated automatically against the S-101 feature </w:t>
      </w:r>
      <w:r>
        <w:rPr>
          <w:b/>
          <w:lang w:val="en-GB"/>
        </w:rPr>
        <w:t>Production/Storage Area</w:t>
      </w:r>
      <w:r>
        <w:rPr>
          <w:b/>
          <w:lang w:val="en-AU"/>
        </w:rPr>
        <w:t xml:space="preserve"> </w:t>
      </w:r>
      <w:r>
        <w:rPr>
          <w:lang w:val="en-AU"/>
        </w:rPr>
        <w:t>during the automated conversion process.  However, Data Producers are advised that the following enumerate type attribute ha</w:t>
      </w:r>
      <w:r w:rsidR="00577983">
        <w:rPr>
          <w:lang w:val="en-AU"/>
        </w:rPr>
        <w:t>s</w:t>
      </w:r>
      <w:r>
        <w:rPr>
          <w:lang w:val="en-AU"/>
        </w:rPr>
        <w:t xml:space="preserve"> restricted allowable enumerate values for </w:t>
      </w:r>
      <w:r>
        <w:rPr>
          <w:b/>
          <w:lang w:val="en-GB"/>
        </w:rPr>
        <w:t>Production/Storage Area</w:t>
      </w:r>
      <w:r>
        <w:rPr>
          <w:lang w:val="en-AU"/>
        </w:rPr>
        <w:t xml:space="preserve"> in S-101:</w:t>
      </w:r>
    </w:p>
    <w:p w14:paraId="30D5502F" w14:textId="77777777" w:rsidR="002C4D48" w:rsidRDefault="002C4D48" w:rsidP="002C4D48">
      <w:pPr>
        <w:spacing w:after="120"/>
        <w:jc w:val="both"/>
        <w:rPr>
          <w:lang w:val="en-AU"/>
        </w:rPr>
      </w:pPr>
      <w:proofErr w:type="gramStart"/>
      <w:r>
        <w:rPr>
          <w:b/>
          <w:lang w:val="en-AU"/>
        </w:rPr>
        <w:t>status</w:t>
      </w:r>
      <w:proofErr w:type="gramEnd"/>
      <w:r w:rsidRPr="007A62BB">
        <w:rPr>
          <w:lang w:val="en-AU"/>
        </w:rPr>
        <w:tab/>
      </w:r>
      <w:r w:rsidRPr="007A62BB">
        <w:rPr>
          <w:lang w:val="en-AU"/>
        </w:rPr>
        <w:tab/>
        <w:t>(STATUS)</w:t>
      </w:r>
    </w:p>
    <w:p w14:paraId="0271FAD6" w14:textId="1BB75DFA" w:rsidR="002C4D48" w:rsidRDefault="002C4D48" w:rsidP="002C4D48">
      <w:pPr>
        <w:spacing w:after="120"/>
        <w:jc w:val="both"/>
        <w:rPr>
          <w:rFonts w:cs="Arial"/>
          <w:bCs/>
          <w:lang w:val="en-AU"/>
        </w:rPr>
      </w:pPr>
      <w:r>
        <w:rPr>
          <w:rFonts w:cs="Arial"/>
          <w:bCs/>
          <w:lang w:val="en-AU"/>
        </w:rPr>
        <w:t xml:space="preserve">See S-101 </w:t>
      </w:r>
      <w:r w:rsidR="00577983">
        <w:rPr>
          <w:rFonts w:cs="Arial"/>
          <w:bCs/>
          <w:lang w:val="en-AU"/>
        </w:rPr>
        <w:t>DCEG clause 7.6 for the listing</w:t>
      </w:r>
      <w:r>
        <w:rPr>
          <w:rFonts w:cs="Arial"/>
          <w:bCs/>
          <w:lang w:val="en-AU"/>
        </w:rPr>
        <w:t xml:space="preserve"> of allowable values.  Values populated in S-57 for th</w:t>
      </w:r>
      <w:r w:rsidR="00577983">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PRDARE</w:t>
      </w:r>
      <w:r>
        <w:rPr>
          <w:rFonts w:cs="Arial"/>
          <w:bCs/>
          <w:lang w:val="en-AU"/>
        </w:rPr>
        <w:t xml:space="preserve"> and amend appropriately.</w:t>
      </w:r>
    </w:p>
    <w:p w14:paraId="54A5900B" w14:textId="5B89DCBD" w:rsidR="006B2826" w:rsidRPr="00931AC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82" w:name="_Toc24363797"/>
      <w:bookmarkStart w:id="583" w:name="_Toc422735630"/>
      <w:bookmarkStart w:id="584" w:name="_Toc460900513"/>
      <w:bookmarkStart w:id="585" w:name="_Toc8629945"/>
      <w:bookmarkStart w:id="586" w:name="_Toc8630077"/>
      <w:bookmarkStart w:id="587" w:name="_Toc68293225"/>
      <w:bookmarkEnd w:id="582"/>
      <w:r w:rsidRPr="00931ACA">
        <w:rPr>
          <w:lang w:val="en-GB"/>
        </w:rPr>
        <w:t>Built-up areas</w:t>
      </w:r>
      <w:bookmarkEnd w:id="583"/>
      <w:bookmarkEnd w:id="584"/>
      <w:bookmarkEnd w:id="585"/>
      <w:bookmarkEnd w:id="586"/>
      <w:bookmarkEnd w:id="587"/>
    </w:p>
    <w:p w14:paraId="370A8D95" w14:textId="2970D1A8" w:rsidR="00931AC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1F67DD" w:rsidRPr="00F20AE1">
        <w:rPr>
          <w:lang w:val="en-GB"/>
        </w:rPr>
        <w:t>Built-up area (</w:t>
      </w:r>
      <w:r w:rsidR="001F67DD" w:rsidRPr="00F20AE1">
        <w:rPr>
          <w:b/>
          <w:lang w:val="en-GB"/>
        </w:rPr>
        <w:t>BUAARE</w:t>
      </w:r>
      <w:r w:rsidR="001F67DD" w:rsidRPr="00F20AE1">
        <w:rPr>
          <w:lang w:val="en-GB"/>
        </w:rPr>
        <w:t>)</w:t>
      </w:r>
      <w:r>
        <w:rPr>
          <w:lang w:val="en-GB"/>
        </w:rPr>
        <w:tab/>
      </w:r>
      <w:r>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2AE653A3" w14:textId="5ADE3C11" w:rsidR="00931ACA" w:rsidRPr="00F20AE1"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1F67DD">
        <w:rPr>
          <w:b/>
          <w:lang w:val="en-GB"/>
        </w:rPr>
        <w:t>Built-Up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sidR="001F67DD">
        <w:rPr>
          <w:lang w:val="en-GB"/>
        </w:rPr>
        <w:tab/>
      </w:r>
      <w:r w:rsidR="001F67DD">
        <w:rPr>
          <w:lang w:val="en-GB"/>
        </w:rPr>
        <w:tab/>
      </w:r>
      <w:r w:rsidR="001F67DD">
        <w:rPr>
          <w:lang w:val="en-GB"/>
        </w:rPr>
        <w:tab/>
      </w:r>
      <w:r w:rsidRPr="00F20AE1">
        <w:rPr>
          <w:lang w:val="en-GB"/>
        </w:rPr>
        <w:t xml:space="preserve">(S-101 DCEG Clause </w:t>
      </w:r>
      <w:r w:rsidR="001F67DD">
        <w:rPr>
          <w:lang w:val="en-GB"/>
        </w:rPr>
        <w:t>6.1</w:t>
      </w:r>
      <w:r w:rsidRPr="00F20AE1">
        <w:rPr>
          <w:lang w:val="en-GB"/>
        </w:rPr>
        <w:t>)</w:t>
      </w:r>
    </w:p>
    <w:p w14:paraId="50872DE9" w14:textId="5D436C41" w:rsidR="001F67DD" w:rsidRDefault="001F67DD" w:rsidP="00577983">
      <w:pPr>
        <w:tabs>
          <w:tab w:val="decimal" w:pos="5402"/>
          <w:tab w:val="left" w:pos="5589"/>
        </w:tabs>
        <w:spacing w:after="120"/>
        <w:jc w:val="both"/>
        <w:rPr>
          <w:rFonts w:cs="Arial"/>
          <w:lang w:val="en-AU"/>
        </w:rPr>
      </w:pPr>
      <w:r>
        <w:rPr>
          <w:lang w:val="en-AU"/>
        </w:rPr>
        <w:t>All instances of encoding of the S-57 Feature object</w:t>
      </w:r>
      <w:r w:rsidRPr="00560C1D">
        <w:rPr>
          <w:lang w:val="en-AU"/>
        </w:rPr>
        <w:t xml:space="preserve"> </w:t>
      </w:r>
      <w:r w:rsidRPr="00F20AE1">
        <w:rPr>
          <w:b/>
          <w:lang w:val="en-GB"/>
        </w:rPr>
        <w:t>BUAARE</w:t>
      </w:r>
      <w:r w:rsidRPr="00560C1D">
        <w:rPr>
          <w:lang w:val="en-AU"/>
        </w:rPr>
        <w:t xml:space="preserve"> </w:t>
      </w:r>
      <w:r>
        <w:rPr>
          <w:lang w:val="en-AU"/>
        </w:rPr>
        <w:t xml:space="preserve">and its binding attributes will be populated automatically against the S-101 feature </w:t>
      </w:r>
      <w:r>
        <w:rPr>
          <w:b/>
          <w:lang w:val="en-GB"/>
        </w:rPr>
        <w:t>Built-Up Area</w:t>
      </w:r>
      <w:r>
        <w:rPr>
          <w:b/>
          <w:lang w:val="en-AU"/>
        </w:rPr>
        <w:t xml:space="preserve"> </w:t>
      </w:r>
      <w:r>
        <w:rPr>
          <w:lang w:val="en-AU"/>
        </w:rPr>
        <w:t>during the</w:t>
      </w:r>
      <w:r w:rsidR="00577983">
        <w:rPr>
          <w:lang w:val="en-AU"/>
        </w:rPr>
        <w:t xml:space="preserve"> automated conversion process.</w:t>
      </w:r>
    </w:p>
    <w:p w14:paraId="61D09BB2" w14:textId="406E769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88" w:name="_Toc422735632"/>
      <w:bookmarkStart w:id="589" w:name="_Toc460900514"/>
      <w:bookmarkStart w:id="590" w:name="_Toc8629946"/>
      <w:bookmarkStart w:id="591" w:name="_Toc8630078"/>
      <w:bookmarkStart w:id="592" w:name="_Toc68293226"/>
      <w:r w:rsidRPr="00F20AE1">
        <w:rPr>
          <w:lang w:val="en-GB"/>
        </w:rPr>
        <w:t>Buildings, landmarks, tanks, silos</w:t>
      </w:r>
      <w:bookmarkEnd w:id="588"/>
      <w:bookmarkEnd w:id="589"/>
      <w:bookmarkEnd w:id="590"/>
      <w:bookmarkEnd w:id="591"/>
      <w:bookmarkEnd w:id="592"/>
    </w:p>
    <w:p w14:paraId="07C2DA97" w14:textId="4760E821" w:rsidR="002E7E55"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Building, single (</w:t>
      </w:r>
      <w:r w:rsidRPr="00F20AE1">
        <w:rPr>
          <w:b/>
          <w:lang w:val="en-GB"/>
        </w:rPr>
        <w:t>BUISGL</w:t>
      </w:r>
      <w:r w:rsidRPr="00F20AE1">
        <w:rPr>
          <w:lang w:val="en-GB"/>
        </w:rPr>
        <w:t>)</w:t>
      </w:r>
      <w:r w:rsidR="00742F0E">
        <w:rPr>
          <w:lang w:val="en-GB"/>
        </w:rPr>
        <w:tab/>
      </w:r>
      <w:r w:rsidR="00742F0E">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5948856E" w14:textId="434E9BBF" w:rsidR="002E7E55" w:rsidRPr="00F20AE1"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Building</w:t>
      </w:r>
      <w:r w:rsidRPr="00F20AE1">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6.</w:t>
      </w:r>
      <w:r w:rsidR="00742F0E">
        <w:rPr>
          <w:lang w:val="en-GB"/>
        </w:rPr>
        <w:t>2</w:t>
      </w:r>
      <w:r w:rsidRPr="00F20AE1">
        <w:rPr>
          <w:lang w:val="en-GB"/>
        </w:rPr>
        <w:t>)</w:t>
      </w:r>
    </w:p>
    <w:p w14:paraId="550D4416" w14:textId="20BDD814" w:rsidR="001331D1" w:rsidRDefault="001331D1"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BUISGL</w:t>
      </w:r>
      <w:r w:rsidRPr="00560C1D">
        <w:rPr>
          <w:lang w:val="en-AU"/>
        </w:rPr>
        <w:t xml:space="preserve"> </w:t>
      </w:r>
      <w:r>
        <w:rPr>
          <w:lang w:val="en-AU"/>
        </w:rPr>
        <w:t xml:space="preserve">and its binding attributes will be populated automatically against the S-101 feature </w:t>
      </w:r>
      <w:r>
        <w:rPr>
          <w:b/>
          <w:lang w:val="en-GB"/>
        </w:rPr>
        <w:t>Building</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Building</w:t>
      </w:r>
      <w:r>
        <w:rPr>
          <w:lang w:val="en-AU"/>
        </w:rPr>
        <w:t xml:space="preserve"> in S-101:</w:t>
      </w:r>
    </w:p>
    <w:p w14:paraId="74F01204" w14:textId="77777777" w:rsidR="001331D1" w:rsidRDefault="001331D1" w:rsidP="001331D1">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38F01246" w14:textId="77777777" w:rsidR="001331D1" w:rsidRDefault="001331D1" w:rsidP="001331D1">
      <w:pPr>
        <w:spacing w:after="120"/>
        <w:jc w:val="both"/>
        <w:rPr>
          <w:lang w:val="en-AU"/>
        </w:rPr>
      </w:pPr>
      <w:proofErr w:type="gramStart"/>
      <w:r>
        <w:rPr>
          <w:b/>
          <w:lang w:val="en-AU"/>
        </w:rPr>
        <w:t>status</w:t>
      </w:r>
      <w:proofErr w:type="gramEnd"/>
      <w:r w:rsidRPr="007A62BB">
        <w:rPr>
          <w:lang w:val="en-AU"/>
        </w:rPr>
        <w:tab/>
      </w:r>
      <w:r w:rsidRPr="007A62BB">
        <w:rPr>
          <w:lang w:val="en-AU"/>
        </w:rPr>
        <w:tab/>
      </w:r>
      <w:r>
        <w:rPr>
          <w:lang w:val="en-AU"/>
        </w:rPr>
        <w:tab/>
      </w:r>
      <w:r>
        <w:rPr>
          <w:lang w:val="en-AU"/>
        </w:rPr>
        <w:tab/>
      </w:r>
      <w:r w:rsidRPr="007A62BB">
        <w:rPr>
          <w:lang w:val="en-AU"/>
        </w:rPr>
        <w:t>(STATUS)</w:t>
      </w:r>
    </w:p>
    <w:p w14:paraId="5144A8CC" w14:textId="1FE3D8C6" w:rsidR="001331D1" w:rsidRDefault="001331D1" w:rsidP="001331D1">
      <w:pPr>
        <w:spacing w:after="120"/>
        <w:jc w:val="both"/>
        <w:rPr>
          <w:rFonts w:cs="Arial"/>
          <w:bCs/>
          <w:lang w:val="en-AU"/>
        </w:rPr>
      </w:pPr>
      <w:r>
        <w:rPr>
          <w:rFonts w:cs="Arial"/>
          <w:bCs/>
          <w:lang w:val="en-AU"/>
        </w:rPr>
        <w:t>See S-101 DCEG clause 6.2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BUISGL</w:t>
      </w:r>
      <w:r>
        <w:rPr>
          <w:rFonts w:cs="Arial"/>
          <w:bCs/>
          <w:lang w:val="en-AU"/>
        </w:rPr>
        <w:t xml:space="preserve"> and amend appropriately.</w:t>
      </w:r>
    </w:p>
    <w:p w14:paraId="48880834" w14:textId="245EB0CB" w:rsidR="001331D1" w:rsidRDefault="001331D1" w:rsidP="001331D1">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w:t>
      </w:r>
      <w:r w:rsidR="001A339D">
        <w:rPr>
          <w:rFonts w:cs="Arial"/>
          <w:lang w:val="en-AU"/>
        </w:rPr>
        <w:t>building</w:t>
      </w:r>
      <w:r>
        <w:rPr>
          <w:rFonts w:cs="Arial"/>
          <w:lang w:val="en-AU"/>
        </w:rPr>
        <w:t xml:space="preserve"> that is located offshore is to be included in ECDIS Base display.  As such, there is no requirement to include an ECDIS Base display feature coincident with the S-101 </w:t>
      </w:r>
      <w:r w:rsidR="00D421FB">
        <w:rPr>
          <w:b/>
          <w:lang w:val="en-GB"/>
        </w:rPr>
        <w:t>Building</w:t>
      </w:r>
      <w:r>
        <w:rPr>
          <w:rFonts w:cs="Arial"/>
          <w:lang w:val="en-AU"/>
        </w:rPr>
        <w:t xml:space="preserve"> feature so as to ensure display of a feature at the position of the </w:t>
      </w:r>
      <w:r w:rsidR="00D421FB">
        <w:rPr>
          <w:rFonts w:cs="Arial"/>
          <w:lang w:val="en-AU"/>
        </w:rPr>
        <w:t>building</w:t>
      </w:r>
      <w:r>
        <w:rPr>
          <w:rFonts w:cs="Arial"/>
          <w:lang w:val="en-AU"/>
        </w:rPr>
        <w:t xml:space="preserve"> in ECDIS Base display.  </w:t>
      </w:r>
      <w:r>
        <w:rPr>
          <w:lang w:val="en-AU"/>
        </w:rPr>
        <w:t>Data Producers should consider removing these features from their S-101 data during the conversion process.</w:t>
      </w:r>
    </w:p>
    <w:p w14:paraId="7FCAD3E2" w14:textId="0D2CFE3E" w:rsidR="00D421FB"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Landmark (</w:t>
      </w:r>
      <w:r w:rsidRPr="00F20AE1">
        <w:rPr>
          <w:b/>
          <w:lang w:val="en-GB"/>
        </w:rPr>
        <w:t>LNDMRK</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232F939E" w14:textId="06DBBEBE" w:rsidR="00D421FB"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Landmark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7.2</w:t>
      </w:r>
      <w:r w:rsidRPr="00F20AE1">
        <w:rPr>
          <w:lang w:val="en-GB"/>
        </w:rPr>
        <w:t>)</w:t>
      </w:r>
    </w:p>
    <w:p w14:paraId="293030D5" w14:textId="65C34C86" w:rsidR="002E1D0D"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Wind Turbine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7.4</w:t>
      </w:r>
      <w:r w:rsidRPr="00F20AE1">
        <w:rPr>
          <w:lang w:val="en-GB"/>
        </w:rPr>
        <w:t>)</w:t>
      </w:r>
    </w:p>
    <w:p w14:paraId="52EBC55C" w14:textId="77777777" w:rsidR="004B5798"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LNDMRK</w:t>
      </w:r>
      <w:r w:rsidRPr="00560C1D">
        <w:rPr>
          <w:lang w:val="en-AU"/>
        </w:rPr>
        <w:t xml:space="preserve"> </w:t>
      </w:r>
      <w:r>
        <w:rPr>
          <w:lang w:val="en-AU"/>
        </w:rPr>
        <w:t xml:space="preserve">and its binding attributes will be populated automatically against the S-101 feature </w:t>
      </w:r>
      <w:r>
        <w:rPr>
          <w:b/>
          <w:lang w:val="en-GB"/>
        </w:rPr>
        <w:t>Landmark</w:t>
      </w:r>
      <w:r>
        <w:rPr>
          <w:b/>
          <w:lang w:val="en-AU"/>
        </w:rPr>
        <w:t xml:space="preserve"> </w:t>
      </w:r>
      <w:r>
        <w:rPr>
          <w:lang w:val="en-AU"/>
        </w:rPr>
        <w:t xml:space="preserve">during the automated conversion process.  </w:t>
      </w:r>
      <w:r w:rsidR="004B5798">
        <w:rPr>
          <w:lang w:val="en-AU"/>
        </w:rPr>
        <w:t>However the following exceptions apply:</w:t>
      </w:r>
    </w:p>
    <w:p w14:paraId="7FC63944" w14:textId="520F87D5" w:rsidR="004B5798" w:rsidRPr="004B5798" w:rsidRDefault="004B579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60431F">
        <w:rPr>
          <w:rFonts w:cs="Arial"/>
          <w:b/>
          <w:bCs/>
          <w:lang w:val="en-AU"/>
        </w:rPr>
        <w:lastRenderedPageBreak/>
        <w:t>LNDMRK</w:t>
      </w:r>
      <w:r w:rsidRPr="0060431F">
        <w:rPr>
          <w:rFonts w:cs="Arial"/>
          <w:bCs/>
          <w:lang w:val="en-AU"/>
        </w:rPr>
        <w:t xml:space="preserve"> objects of type point and having attribute CATLMK = </w:t>
      </w:r>
      <w:r w:rsidRPr="0060431F">
        <w:rPr>
          <w:rFonts w:cs="Arial"/>
          <w:bCs/>
          <w:i/>
          <w:lang w:val="en-AU"/>
        </w:rPr>
        <w:t>19</w:t>
      </w:r>
      <w:r w:rsidRPr="0060431F">
        <w:rPr>
          <w:rFonts w:cs="Arial"/>
          <w:bCs/>
          <w:lang w:val="en-AU"/>
        </w:rPr>
        <w:t xml:space="preserve"> (windmotor) will convert to the new S-101 feature </w:t>
      </w:r>
      <w:r w:rsidRPr="0060431F">
        <w:rPr>
          <w:rFonts w:cs="Arial"/>
          <w:b/>
          <w:bCs/>
          <w:lang w:val="en-AU"/>
        </w:rPr>
        <w:t>Wind Turbine</w:t>
      </w:r>
      <w:r w:rsidRPr="0060431F">
        <w:rPr>
          <w:rFonts w:cs="Arial"/>
          <w:bCs/>
          <w:lang w:val="en-AU"/>
        </w:rPr>
        <w:t xml:space="preserve">.  </w:t>
      </w:r>
      <w:r w:rsidRPr="0060431F">
        <w:rPr>
          <w:lang w:val="en-AU"/>
        </w:rPr>
        <w:t xml:space="preserve">The S-101 attribute </w:t>
      </w:r>
      <w:r w:rsidRPr="0060431F">
        <w:rPr>
          <w:b/>
          <w:lang w:val="en-AU"/>
        </w:rPr>
        <w:t>vertical clearance fixed</w:t>
      </w:r>
      <w:r w:rsidRPr="0060431F">
        <w:rPr>
          <w:lang w:val="en-AU"/>
        </w:rPr>
        <w:t xml:space="preserve"> introduces the option to encode additional information related to </w:t>
      </w:r>
      <w:r w:rsidRPr="0060431F">
        <w:rPr>
          <w:rFonts w:cs="Arial"/>
          <w:b/>
          <w:bCs/>
          <w:lang w:val="en-AU"/>
        </w:rPr>
        <w:t>Wind Turbine</w:t>
      </w:r>
      <w:r w:rsidRPr="0060431F">
        <w:rPr>
          <w:lang w:val="en-AU"/>
        </w:rPr>
        <w:t xml:space="preserve">.  There is no corresponding encoding for this information on </w:t>
      </w:r>
      <w:r w:rsidRPr="0060431F">
        <w:rPr>
          <w:b/>
          <w:lang w:val="en-GB"/>
        </w:rPr>
        <w:t>LNDMRK</w:t>
      </w:r>
      <w:r w:rsidRPr="0060431F">
        <w:rPr>
          <w:lang w:val="en-AU"/>
        </w:rPr>
        <w:t xml:space="preserve"> in S-57 – for full capability S-101 data, Data Producers will be required to populate this attribute manually, if considered necessary.</w:t>
      </w:r>
      <w:r w:rsidR="001A339D" w:rsidRPr="004B5798">
        <w:rPr>
          <w:lang w:val="en-AU"/>
        </w:rPr>
        <w:t xml:space="preserve"> </w:t>
      </w:r>
    </w:p>
    <w:p w14:paraId="790E7019" w14:textId="728FEE38" w:rsidR="001A339D" w:rsidRDefault="001A339D"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Landmark</w:t>
      </w:r>
      <w:r>
        <w:rPr>
          <w:lang w:val="en-AU"/>
        </w:rPr>
        <w:t xml:space="preserve"> in S-101:</w:t>
      </w:r>
    </w:p>
    <w:p w14:paraId="301A4607" w14:textId="77777777" w:rsidR="001A339D" w:rsidRDefault="001A339D" w:rsidP="001A339D">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7AFD3608" w14:textId="77777777" w:rsidR="001A339D" w:rsidRDefault="001A339D" w:rsidP="001A339D">
      <w:pPr>
        <w:spacing w:after="120"/>
        <w:jc w:val="both"/>
        <w:rPr>
          <w:lang w:val="en-AU"/>
        </w:rPr>
      </w:pPr>
      <w:proofErr w:type="gramStart"/>
      <w:r>
        <w:rPr>
          <w:b/>
          <w:lang w:val="en-AU"/>
        </w:rPr>
        <w:t>status</w:t>
      </w:r>
      <w:proofErr w:type="gramEnd"/>
      <w:r w:rsidRPr="007A62BB">
        <w:rPr>
          <w:lang w:val="en-AU"/>
        </w:rPr>
        <w:tab/>
      </w:r>
      <w:r w:rsidRPr="007A62BB">
        <w:rPr>
          <w:lang w:val="en-AU"/>
        </w:rPr>
        <w:tab/>
      </w:r>
      <w:r>
        <w:rPr>
          <w:lang w:val="en-AU"/>
        </w:rPr>
        <w:tab/>
      </w:r>
      <w:r>
        <w:rPr>
          <w:lang w:val="en-AU"/>
        </w:rPr>
        <w:tab/>
      </w:r>
      <w:r w:rsidRPr="007A62BB">
        <w:rPr>
          <w:lang w:val="en-AU"/>
        </w:rPr>
        <w:t>(STATUS)</w:t>
      </w:r>
    </w:p>
    <w:p w14:paraId="5F0ED9A6" w14:textId="00EA2A86" w:rsidR="001A339D" w:rsidRDefault="001A339D" w:rsidP="001A339D">
      <w:pPr>
        <w:spacing w:after="120"/>
        <w:jc w:val="both"/>
        <w:rPr>
          <w:rFonts w:cs="Arial"/>
          <w:bCs/>
          <w:lang w:val="en-AU"/>
        </w:rPr>
      </w:pPr>
      <w:r>
        <w:rPr>
          <w:rFonts w:cs="Arial"/>
          <w:bCs/>
          <w:lang w:val="en-AU"/>
        </w:rPr>
        <w:t>See S-101 DCEG clause</w:t>
      </w:r>
      <w:r w:rsidR="005E3610">
        <w:rPr>
          <w:rFonts w:cs="Arial"/>
          <w:bCs/>
          <w:lang w:val="en-AU"/>
        </w:rPr>
        <w:t>s</w:t>
      </w:r>
      <w:r>
        <w:rPr>
          <w:rFonts w:cs="Arial"/>
          <w:bCs/>
          <w:lang w:val="en-AU"/>
        </w:rPr>
        <w:t xml:space="preserve"> </w:t>
      </w:r>
      <w:r w:rsidR="003F35D4">
        <w:rPr>
          <w:rFonts w:cs="Arial"/>
          <w:bCs/>
          <w:lang w:val="en-AU"/>
        </w:rPr>
        <w:t>7</w:t>
      </w:r>
      <w:r>
        <w:rPr>
          <w:rFonts w:cs="Arial"/>
          <w:bCs/>
          <w:lang w:val="en-AU"/>
        </w:rPr>
        <w:t>.2</w:t>
      </w:r>
      <w:r w:rsidR="005E3610">
        <w:rPr>
          <w:rFonts w:cs="Arial"/>
          <w:bCs/>
          <w:lang w:val="en-AU"/>
        </w:rPr>
        <w:t xml:space="preserve"> and 7.4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LNDMRK</w:t>
      </w:r>
      <w:r>
        <w:rPr>
          <w:rFonts w:cs="Arial"/>
          <w:bCs/>
          <w:lang w:val="en-AU"/>
        </w:rPr>
        <w:t xml:space="preserve"> and amend appropriately.</w:t>
      </w:r>
    </w:p>
    <w:p w14:paraId="141A6F44" w14:textId="07BF1016" w:rsidR="001A339D" w:rsidRDefault="001A339D" w:rsidP="001A339D">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landmark that is located offshore is to be included in ECDIS Base display.  As such, there is no requirement to include an ECDIS Base display feature coincident with the S-101 </w:t>
      </w:r>
      <w:r>
        <w:rPr>
          <w:b/>
          <w:lang w:val="en-GB"/>
        </w:rPr>
        <w:t>Landmark</w:t>
      </w:r>
      <w:r>
        <w:rPr>
          <w:rFonts w:cs="Arial"/>
          <w:lang w:val="en-AU"/>
        </w:rPr>
        <w:t xml:space="preserve"> feature so as to ensure display of a feature at the position of the landmark in ECDIS Base display.  </w:t>
      </w:r>
      <w:r>
        <w:rPr>
          <w:lang w:val="en-AU"/>
        </w:rPr>
        <w:t>Data Producers should consider removing these features from their S-101 data during the conversion process.</w:t>
      </w:r>
    </w:p>
    <w:p w14:paraId="5E002701" w14:textId="469DB514" w:rsidR="003F35D4"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Silo / tank (</w:t>
      </w:r>
      <w:r w:rsidRPr="00F20AE1">
        <w:rPr>
          <w:b/>
          <w:lang w:val="en-GB"/>
        </w:rPr>
        <w:t>SILTNK</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6E54AF9" w14:textId="3706A93A" w:rsidR="003F35D4" w:rsidRPr="00F20AE1"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63315">
        <w:rPr>
          <w:b/>
          <w:lang w:val="en-GB"/>
        </w:rPr>
        <w:t>Silo/Tank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7.</w:t>
      </w:r>
      <w:r w:rsidR="00A63315">
        <w:rPr>
          <w:lang w:val="en-GB"/>
        </w:rPr>
        <w:t>3</w:t>
      </w:r>
      <w:r w:rsidRPr="00F20AE1">
        <w:rPr>
          <w:lang w:val="en-GB"/>
        </w:rPr>
        <w:t>)</w:t>
      </w:r>
    </w:p>
    <w:p w14:paraId="5BE35352" w14:textId="409E1356" w:rsidR="005E3610" w:rsidRDefault="005E3610"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SILTNK</w:t>
      </w:r>
      <w:r w:rsidRPr="00560C1D">
        <w:rPr>
          <w:lang w:val="en-AU"/>
        </w:rPr>
        <w:t xml:space="preserve"> </w:t>
      </w:r>
      <w:r>
        <w:rPr>
          <w:lang w:val="en-AU"/>
        </w:rPr>
        <w:t xml:space="preserve">and its binding attributes will be populated automatically against the S-101 feature </w:t>
      </w:r>
      <w:r>
        <w:rPr>
          <w:b/>
          <w:lang w:val="en-GB"/>
        </w:rPr>
        <w:t>Silo/Tank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Silo/Tank</w:t>
      </w:r>
      <w:r>
        <w:rPr>
          <w:lang w:val="en-AU"/>
        </w:rPr>
        <w:t xml:space="preserve"> in S-101:</w:t>
      </w:r>
    </w:p>
    <w:p w14:paraId="1918A7AD" w14:textId="77777777" w:rsidR="005E3610" w:rsidRDefault="005E3610" w:rsidP="005E3610">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61E54CAC" w14:textId="77777777" w:rsidR="005E3610" w:rsidRDefault="005E3610" w:rsidP="005E3610">
      <w:pPr>
        <w:spacing w:after="120"/>
        <w:jc w:val="both"/>
        <w:rPr>
          <w:lang w:val="en-AU"/>
        </w:rPr>
      </w:pPr>
      <w:proofErr w:type="gramStart"/>
      <w:r>
        <w:rPr>
          <w:b/>
          <w:lang w:val="en-AU"/>
        </w:rPr>
        <w:t>status</w:t>
      </w:r>
      <w:proofErr w:type="gramEnd"/>
      <w:r w:rsidRPr="007A62BB">
        <w:rPr>
          <w:lang w:val="en-AU"/>
        </w:rPr>
        <w:tab/>
      </w:r>
      <w:r w:rsidRPr="007A62BB">
        <w:rPr>
          <w:lang w:val="en-AU"/>
        </w:rPr>
        <w:tab/>
      </w:r>
      <w:r>
        <w:rPr>
          <w:lang w:val="en-AU"/>
        </w:rPr>
        <w:tab/>
      </w:r>
      <w:r>
        <w:rPr>
          <w:lang w:val="en-AU"/>
        </w:rPr>
        <w:tab/>
      </w:r>
      <w:r w:rsidRPr="007A62BB">
        <w:rPr>
          <w:lang w:val="en-AU"/>
        </w:rPr>
        <w:t>(STATUS)</w:t>
      </w:r>
    </w:p>
    <w:p w14:paraId="34BB3E7F" w14:textId="0D0E9111" w:rsidR="005E3610" w:rsidRDefault="005E3610" w:rsidP="005E3610">
      <w:pPr>
        <w:spacing w:after="120"/>
        <w:jc w:val="both"/>
        <w:rPr>
          <w:rFonts w:cs="Arial"/>
          <w:bCs/>
          <w:lang w:val="en-AU"/>
        </w:rPr>
      </w:pPr>
      <w:r>
        <w:rPr>
          <w:rFonts w:cs="Arial"/>
          <w:bCs/>
          <w:lang w:val="en-AU"/>
        </w:rPr>
        <w:t>See S-101 DCEG clause 7.3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SILTNK</w:t>
      </w:r>
      <w:r>
        <w:rPr>
          <w:rFonts w:cs="Arial"/>
          <w:bCs/>
          <w:lang w:val="en-AU"/>
        </w:rPr>
        <w:t xml:space="preserve"> and amend appropriately.</w:t>
      </w:r>
    </w:p>
    <w:p w14:paraId="2104571B" w14:textId="68FA3541" w:rsidR="005E3610" w:rsidRDefault="005E3610" w:rsidP="005E3610">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silo/tank that is located offshore is to be included in ECDIS Base display.  As such, there is no requirement to include an ECDIS Base display feature coincident with the S-101 </w:t>
      </w:r>
      <w:r>
        <w:rPr>
          <w:b/>
          <w:lang w:val="en-GB"/>
        </w:rPr>
        <w:t>Silo/Tank</w:t>
      </w:r>
      <w:r>
        <w:rPr>
          <w:rFonts w:cs="Arial"/>
          <w:lang w:val="en-AU"/>
        </w:rPr>
        <w:t xml:space="preserve"> feature so as to ensure display of a feature at the position of the silo/tank in ECDIS Base display.  </w:t>
      </w:r>
      <w:r>
        <w:rPr>
          <w:lang w:val="en-AU"/>
        </w:rPr>
        <w:t>Data Producers should consider removing these features from their S-101 data during the conversion process.</w:t>
      </w:r>
    </w:p>
    <w:p w14:paraId="0E0ADA66"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93" w:name="_Toc422735634"/>
      <w:bookmarkStart w:id="594" w:name="_Toc460900515"/>
      <w:bookmarkStart w:id="595" w:name="_Toc8629953"/>
      <w:bookmarkStart w:id="596" w:name="_Toc8630085"/>
      <w:bookmarkStart w:id="597" w:name="_Toc68293227"/>
      <w:r w:rsidRPr="00F20AE1">
        <w:rPr>
          <w:lang w:val="en-GB"/>
        </w:rPr>
        <w:t>Fences and walls</w:t>
      </w:r>
      <w:bookmarkEnd w:id="593"/>
      <w:bookmarkEnd w:id="594"/>
      <w:bookmarkEnd w:id="595"/>
      <w:bookmarkEnd w:id="596"/>
      <w:bookmarkEnd w:id="597"/>
    </w:p>
    <w:p w14:paraId="2C5FEA9F" w14:textId="21B7DEAB" w:rsidR="001853D7"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A65E63" w:rsidRPr="00F20AE1">
        <w:rPr>
          <w:lang w:val="en-GB"/>
        </w:rPr>
        <w:t>Fence/wall (</w:t>
      </w:r>
      <w:r w:rsidR="00A65E63" w:rsidRPr="00F20AE1">
        <w:rPr>
          <w:b/>
          <w:lang w:val="en-GB"/>
        </w:rPr>
        <w:t>FNCLNE</w:t>
      </w:r>
      <w:r w:rsidR="00A65E63" w:rsidRPr="00F20AE1">
        <w:rPr>
          <w:lang w:val="en-GB"/>
        </w:rPr>
        <w:t>)</w:t>
      </w:r>
      <w:r>
        <w:rPr>
          <w:lang w:val="en-GB"/>
        </w:rPr>
        <w:tab/>
      </w:r>
      <w:r>
        <w:rPr>
          <w:lang w:val="en-GB"/>
        </w:rPr>
        <w:tab/>
      </w:r>
      <w:r>
        <w:rPr>
          <w:lang w:val="en-GB"/>
        </w:rPr>
        <w:tab/>
      </w:r>
      <w:r w:rsidRPr="00F20AE1">
        <w:rPr>
          <w:lang w:val="en-GB"/>
        </w:rPr>
        <w:t>(</w:t>
      </w:r>
      <w:r w:rsidR="00A65E63">
        <w:rPr>
          <w:lang w:val="en-GB"/>
        </w:rPr>
        <w:t>L</w:t>
      </w:r>
      <w:r w:rsidRPr="00F20AE1">
        <w:rPr>
          <w:lang w:val="en-GB"/>
        </w:rPr>
        <w:t>)</w:t>
      </w:r>
    </w:p>
    <w:p w14:paraId="76B896B9" w14:textId="36E1FD62" w:rsidR="001853D7" w:rsidRPr="00F20AE1"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65E63">
        <w:rPr>
          <w:b/>
          <w:lang w:val="en-GB"/>
        </w:rPr>
        <w:t>Fence/Wall</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A65E63">
        <w:rPr>
          <w:lang w:val="en-GB"/>
        </w:rPr>
        <w:t>C</w:t>
      </w:r>
      <w:r>
        <w:rPr>
          <w:lang w:val="en-GB"/>
        </w:rPr>
        <w:t>)</w:t>
      </w:r>
      <w:r>
        <w:rPr>
          <w:lang w:val="en-GB"/>
        </w:rPr>
        <w:tab/>
      </w:r>
      <w:r>
        <w:rPr>
          <w:lang w:val="en-GB"/>
        </w:rPr>
        <w:tab/>
      </w:r>
      <w:r>
        <w:rPr>
          <w:lang w:val="en-GB"/>
        </w:rPr>
        <w:tab/>
      </w:r>
      <w:r>
        <w:rPr>
          <w:lang w:val="en-GB"/>
        </w:rPr>
        <w:tab/>
      </w:r>
      <w:r w:rsidR="00A65E63">
        <w:rPr>
          <w:lang w:val="en-GB"/>
        </w:rPr>
        <w:tab/>
      </w:r>
      <w:r w:rsidRPr="00F20AE1">
        <w:rPr>
          <w:lang w:val="en-GB"/>
        </w:rPr>
        <w:t xml:space="preserve">(S-101 DCEG Clause </w:t>
      </w:r>
      <w:r w:rsidR="00A65E63">
        <w:rPr>
          <w:lang w:val="en-GB"/>
        </w:rPr>
        <w:t>6.12</w:t>
      </w:r>
      <w:r w:rsidRPr="00F20AE1">
        <w:rPr>
          <w:lang w:val="en-GB"/>
        </w:rPr>
        <w:t>)</w:t>
      </w:r>
    </w:p>
    <w:p w14:paraId="37CBE951" w14:textId="4EE2C273" w:rsidR="00B7002C" w:rsidRDefault="00B7002C"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FNCLNE</w:t>
      </w:r>
      <w:r w:rsidRPr="00560C1D">
        <w:rPr>
          <w:lang w:val="en-AU"/>
        </w:rPr>
        <w:t xml:space="preserve"> </w:t>
      </w:r>
      <w:r>
        <w:rPr>
          <w:lang w:val="en-AU"/>
        </w:rPr>
        <w:t xml:space="preserve">and its binding attributes will be populated automatically against the S-101 feature </w:t>
      </w:r>
      <w:r>
        <w:rPr>
          <w:b/>
          <w:lang w:val="en-GB"/>
        </w:rPr>
        <w:t>Fence/Wall</w:t>
      </w:r>
      <w:r>
        <w:rPr>
          <w:b/>
          <w:lang w:val="en-AU"/>
        </w:rPr>
        <w:t xml:space="preserve"> </w:t>
      </w:r>
      <w:r>
        <w:rPr>
          <w:lang w:val="en-AU"/>
        </w:rPr>
        <w:t>during the automated conversion process.  However, Data Producers are advised that the following enumerate type attribute ha</w:t>
      </w:r>
      <w:r w:rsidR="0032056E">
        <w:rPr>
          <w:lang w:val="en-AU"/>
        </w:rPr>
        <w:t>s</w:t>
      </w:r>
      <w:r>
        <w:rPr>
          <w:lang w:val="en-AU"/>
        </w:rPr>
        <w:t xml:space="preserve"> restricted allowable enumerate values for </w:t>
      </w:r>
      <w:r>
        <w:rPr>
          <w:b/>
          <w:lang w:val="en-GB"/>
        </w:rPr>
        <w:t>Fence/Wall</w:t>
      </w:r>
      <w:r>
        <w:rPr>
          <w:lang w:val="en-AU"/>
        </w:rPr>
        <w:t xml:space="preserve"> in S-101:</w:t>
      </w:r>
    </w:p>
    <w:p w14:paraId="560F27F5" w14:textId="77777777" w:rsidR="00B7002C" w:rsidRDefault="00B7002C" w:rsidP="00B7002C">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3355F299" w14:textId="2AB4E499" w:rsidR="00B7002C" w:rsidRDefault="00B7002C" w:rsidP="00B7002C">
      <w:pPr>
        <w:spacing w:after="120"/>
        <w:jc w:val="both"/>
        <w:rPr>
          <w:rFonts w:cs="Arial"/>
          <w:bCs/>
          <w:lang w:val="en-AU"/>
        </w:rPr>
      </w:pPr>
      <w:r>
        <w:rPr>
          <w:rFonts w:cs="Arial"/>
          <w:bCs/>
          <w:lang w:val="en-AU"/>
        </w:rPr>
        <w:t xml:space="preserve">See S-101 DCEG clause 6.12 for </w:t>
      </w:r>
      <w:r w:rsidR="0032056E">
        <w:rPr>
          <w:rFonts w:cs="Arial"/>
          <w:bCs/>
          <w:lang w:val="en-AU"/>
        </w:rPr>
        <w:t>the listing</w:t>
      </w:r>
      <w:r>
        <w:rPr>
          <w:rFonts w:cs="Arial"/>
          <w:bCs/>
          <w:lang w:val="en-AU"/>
        </w:rPr>
        <w:t xml:space="preserve"> of allowable values.  Values populated in S-57 for th</w:t>
      </w:r>
      <w:r w:rsidR="0032056E">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FNCLNE</w:t>
      </w:r>
      <w:r>
        <w:rPr>
          <w:rFonts w:cs="Arial"/>
          <w:bCs/>
          <w:lang w:val="en-AU"/>
        </w:rPr>
        <w:t xml:space="preserve"> and amend appropriately.</w:t>
      </w:r>
    </w:p>
    <w:p w14:paraId="73681677" w14:textId="64B8B894"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98" w:name="_Toc422735636"/>
      <w:bookmarkStart w:id="599" w:name="_Toc460900516"/>
      <w:bookmarkStart w:id="600" w:name="_Toc8629954"/>
      <w:bookmarkStart w:id="601" w:name="_Toc8630086"/>
      <w:bookmarkStart w:id="602" w:name="_Toc68293228"/>
      <w:r w:rsidRPr="00F20AE1">
        <w:rPr>
          <w:lang w:val="en-GB"/>
        </w:rPr>
        <w:lastRenderedPageBreak/>
        <w:t>Fortified structures</w:t>
      </w:r>
      <w:bookmarkEnd w:id="598"/>
      <w:bookmarkEnd w:id="599"/>
      <w:bookmarkEnd w:id="600"/>
      <w:bookmarkEnd w:id="601"/>
      <w:bookmarkEnd w:id="602"/>
    </w:p>
    <w:p w14:paraId="1289E0E2" w14:textId="6B07F2D9" w:rsidR="00B7002C"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Fortified structure (</w:t>
      </w:r>
      <w:r w:rsidRPr="00F20AE1">
        <w:rPr>
          <w:b/>
          <w:lang w:val="en-GB"/>
        </w:rPr>
        <w:t>FORSTC</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4E84FADE" w14:textId="5242533C" w:rsidR="00B7002C" w:rsidRPr="00F20AE1"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Fortified Structure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Pr>
          <w:lang w:val="en-GB"/>
        </w:rPr>
        <w:t>7.5</w:t>
      </w:r>
      <w:r w:rsidRPr="00F20AE1">
        <w:rPr>
          <w:lang w:val="en-GB"/>
        </w:rPr>
        <w:t>)</w:t>
      </w:r>
    </w:p>
    <w:p w14:paraId="03A50566" w14:textId="0CCF04B1" w:rsidR="00D41A2B" w:rsidRDefault="00D41A2B"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FORSTC</w:t>
      </w:r>
      <w:r w:rsidRPr="00560C1D">
        <w:rPr>
          <w:lang w:val="en-AU"/>
        </w:rPr>
        <w:t xml:space="preserve"> </w:t>
      </w:r>
      <w:r>
        <w:rPr>
          <w:lang w:val="en-AU"/>
        </w:rPr>
        <w:t xml:space="preserve">and its binding attributes will be populated automatically against the S-101 feature </w:t>
      </w:r>
      <w:r>
        <w:rPr>
          <w:b/>
          <w:lang w:val="en-GB"/>
        </w:rPr>
        <w:t>Fortified Structure</w:t>
      </w:r>
      <w:r>
        <w:rPr>
          <w:b/>
          <w:lang w:val="en-AU"/>
        </w:rPr>
        <w:t xml:space="preserve"> </w:t>
      </w:r>
      <w:r>
        <w:rPr>
          <w:lang w:val="en-AU"/>
        </w:rPr>
        <w:t>during the automated conversion process.  However, Data Producers are advised that the following enumerate type attribute ha</w:t>
      </w:r>
      <w:r w:rsidR="001D0917">
        <w:rPr>
          <w:lang w:val="en-AU"/>
        </w:rPr>
        <w:t>s</w:t>
      </w:r>
      <w:r>
        <w:rPr>
          <w:lang w:val="en-AU"/>
        </w:rPr>
        <w:t xml:space="preserve"> restricted allowable enumerate values for </w:t>
      </w:r>
      <w:r>
        <w:rPr>
          <w:b/>
          <w:lang w:val="en-GB"/>
        </w:rPr>
        <w:t>Fortified Structure</w:t>
      </w:r>
      <w:r>
        <w:rPr>
          <w:lang w:val="en-AU"/>
        </w:rPr>
        <w:t xml:space="preserve"> in S-101:</w:t>
      </w:r>
    </w:p>
    <w:p w14:paraId="074C13B6" w14:textId="77777777" w:rsidR="00D41A2B" w:rsidRDefault="00D41A2B" w:rsidP="00D41A2B">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7B43E329" w14:textId="777714D4" w:rsidR="00D41A2B" w:rsidRDefault="00D41A2B" w:rsidP="00D41A2B">
      <w:pPr>
        <w:spacing w:after="120"/>
        <w:jc w:val="both"/>
        <w:rPr>
          <w:rFonts w:cs="Arial"/>
          <w:bCs/>
          <w:lang w:val="en-AU"/>
        </w:rPr>
      </w:pPr>
      <w:r>
        <w:rPr>
          <w:rFonts w:cs="Arial"/>
          <w:bCs/>
          <w:lang w:val="en-AU"/>
        </w:rPr>
        <w:t xml:space="preserve">See S-101 DCEG clause </w:t>
      </w:r>
      <w:r w:rsidR="00837116">
        <w:rPr>
          <w:rFonts w:cs="Arial"/>
          <w:bCs/>
          <w:lang w:val="en-AU"/>
        </w:rPr>
        <w:t>7.5</w:t>
      </w:r>
      <w:r>
        <w:rPr>
          <w:rFonts w:cs="Arial"/>
          <w:bCs/>
          <w:lang w:val="en-AU"/>
        </w:rPr>
        <w:t xml:space="preserve"> for </w:t>
      </w:r>
      <w:r w:rsidR="001D0917">
        <w:rPr>
          <w:rFonts w:cs="Arial"/>
          <w:bCs/>
          <w:lang w:val="en-AU"/>
        </w:rPr>
        <w:t>the listing</w:t>
      </w:r>
      <w:r>
        <w:rPr>
          <w:rFonts w:cs="Arial"/>
          <w:bCs/>
          <w:lang w:val="en-AU"/>
        </w:rPr>
        <w:t xml:space="preserve"> of allowable values.  Values populated in S-57 for th</w:t>
      </w:r>
      <w:r w:rsidR="001D0917">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FORSTC</w:t>
      </w:r>
      <w:r>
        <w:rPr>
          <w:rFonts w:cs="Arial"/>
          <w:bCs/>
          <w:lang w:val="en-AU"/>
        </w:rPr>
        <w:t xml:space="preserve"> and amend appropriately.</w:t>
      </w:r>
    </w:p>
    <w:p w14:paraId="661E6F9D" w14:textId="03A4B5FA" w:rsidR="00837116" w:rsidRDefault="00837116" w:rsidP="00837116">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fortified structure that is located offshore is to be included in ECDIS Base display.  As such, there is no requirement to include an ECDIS Base display feature coincident with the S-101 </w:t>
      </w:r>
      <w:r>
        <w:rPr>
          <w:b/>
          <w:lang w:val="en-GB"/>
        </w:rPr>
        <w:t>Fortified Structure</w:t>
      </w:r>
      <w:r>
        <w:rPr>
          <w:rFonts w:cs="Arial"/>
          <w:lang w:val="en-AU"/>
        </w:rPr>
        <w:t xml:space="preserve"> feature so as to ensure display of a feature at the position of the fortified structure in ECDIS Base display.  </w:t>
      </w:r>
      <w:r>
        <w:rPr>
          <w:lang w:val="en-AU"/>
        </w:rPr>
        <w:t>Data Producers should consider removing these features from their S-101 data during the conversion process.</w:t>
      </w:r>
    </w:p>
    <w:p w14:paraId="32A2C268" w14:textId="27006C8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rPr>
          <w:lang w:val="en-GB"/>
        </w:rPr>
      </w:pPr>
      <w:bookmarkStart w:id="603" w:name="_Toc422735638"/>
      <w:bookmarkStart w:id="604" w:name="_Toc460900517"/>
      <w:bookmarkStart w:id="605" w:name="_Toc8629955"/>
      <w:bookmarkStart w:id="606" w:name="_Toc8630087"/>
      <w:bookmarkStart w:id="607" w:name="_Toc68293229"/>
      <w:r w:rsidRPr="00F20AE1">
        <w:rPr>
          <w:lang w:val="en-GB"/>
        </w:rPr>
        <w:t>Pylons and bridge supports</w:t>
      </w:r>
      <w:bookmarkEnd w:id="603"/>
      <w:bookmarkEnd w:id="604"/>
      <w:bookmarkEnd w:id="605"/>
      <w:bookmarkEnd w:id="606"/>
      <w:bookmarkEnd w:id="607"/>
    </w:p>
    <w:p w14:paraId="49F24DBF" w14:textId="3D7DC438" w:rsidR="007D1D61"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Pylon / bridge support (</w:t>
      </w:r>
      <w:r w:rsidRPr="00F20AE1">
        <w:rPr>
          <w:b/>
          <w:lang w:val="en-GB"/>
        </w:rPr>
        <w:t>PYLONS</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6F9D6B54" w14:textId="51E70BA1" w:rsidR="007D1D61" w:rsidRPr="00F20AE1"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Pylon/Bridge Support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6.11</w:t>
      </w:r>
      <w:r w:rsidRPr="00F20AE1">
        <w:rPr>
          <w:lang w:val="en-GB"/>
        </w:rPr>
        <w:t>)</w:t>
      </w:r>
    </w:p>
    <w:p w14:paraId="60CDC867" w14:textId="1EA3A2F0" w:rsidR="00235666" w:rsidRDefault="00235666"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PYLONS</w:t>
      </w:r>
      <w:r w:rsidRPr="00560C1D">
        <w:rPr>
          <w:lang w:val="en-AU"/>
        </w:rPr>
        <w:t xml:space="preserve"> </w:t>
      </w:r>
      <w:r>
        <w:rPr>
          <w:lang w:val="en-AU"/>
        </w:rPr>
        <w:t xml:space="preserve">and its binding attributes will be populated automatically against the S-101 feature </w:t>
      </w:r>
      <w:r>
        <w:rPr>
          <w:b/>
          <w:lang w:val="en-GB"/>
        </w:rPr>
        <w:t>Pylon/Bridge Support</w:t>
      </w:r>
      <w:r>
        <w:rPr>
          <w:b/>
          <w:lang w:val="en-AU"/>
        </w:rPr>
        <w:t xml:space="preserve"> </w:t>
      </w:r>
      <w:r>
        <w:rPr>
          <w:lang w:val="en-AU"/>
        </w:rPr>
        <w:t>during the automated conversion process.  However, Data Producers are advised that the following enumerate type attribute ha</w:t>
      </w:r>
      <w:r w:rsidR="00D0672A">
        <w:rPr>
          <w:lang w:val="en-AU"/>
        </w:rPr>
        <w:t>s</w:t>
      </w:r>
      <w:r>
        <w:rPr>
          <w:lang w:val="en-AU"/>
        </w:rPr>
        <w:t xml:space="preserve"> restricted allowable enumerate values for </w:t>
      </w:r>
      <w:r>
        <w:rPr>
          <w:b/>
          <w:lang w:val="en-GB"/>
        </w:rPr>
        <w:t>Pylon/Bridge Support</w:t>
      </w:r>
      <w:r>
        <w:rPr>
          <w:lang w:val="en-AU"/>
        </w:rPr>
        <w:t xml:space="preserve"> in S-101:</w:t>
      </w:r>
    </w:p>
    <w:p w14:paraId="51A61205" w14:textId="77777777" w:rsidR="00235666" w:rsidRDefault="00235666" w:rsidP="00235666">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1BEA4E22" w14:textId="459094CF" w:rsidR="00235666" w:rsidRDefault="00235666" w:rsidP="00235666">
      <w:pPr>
        <w:spacing w:after="120"/>
        <w:jc w:val="both"/>
        <w:rPr>
          <w:rFonts w:cs="Arial"/>
          <w:bCs/>
          <w:lang w:val="en-AU"/>
        </w:rPr>
      </w:pPr>
      <w:r>
        <w:rPr>
          <w:rFonts w:cs="Arial"/>
          <w:bCs/>
          <w:lang w:val="en-AU"/>
        </w:rPr>
        <w:t xml:space="preserve">See S-101 DCEG clause 6.11 for </w:t>
      </w:r>
      <w:r w:rsidR="00D0672A">
        <w:rPr>
          <w:rFonts w:cs="Arial"/>
          <w:bCs/>
          <w:lang w:val="en-AU"/>
        </w:rPr>
        <w:t>the listing</w:t>
      </w:r>
      <w:r>
        <w:rPr>
          <w:rFonts w:cs="Arial"/>
          <w:bCs/>
          <w:lang w:val="en-AU"/>
        </w:rPr>
        <w:t xml:space="preserve"> of allowable values.  Values populated in S-57 for th</w:t>
      </w:r>
      <w:r w:rsidR="00D0672A">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PYLONS</w:t>
      </w:r>
      <w:r>
        <w:rPr>
          <w:rFonts w:cs="Arial"/>
          <w:bCs/>
          <w:lang w:val="en-AU"/>
        </w:rPr>
        <w:t xml:space="preserve"> and amend appropriately.</w:t>
      </w:r>
    </w:p>
    <w:p w14:paraId="02028417" w14:textId="225FD5B4" w:rsidR="006B2826" w:rsidRPr="005E418E"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08" w:name="_Toc422735640"/>
      <w:bookmarkStart w:id="609" w:name="_Toc460900518"/>
      <w:bookmarkStart w:id="610" w:name="_Toc8629956"/>
      <w:bookmarkStart w:id="611" w:name="_Toc8630088"/>
      <w:bookmarkStart w:id="612" w:name="_Toc68293230"/>
      <w:r w:rsidRPr="005E418E">
        <w:rPr>
          <w:lang w:val="en-GB"/>
        </w:rPr>
        <w:t>Oil barriers</w:t>
      </w:r>
      <w:bookmarkEnd w:id="608"/>
      <w:bookmarkEnd w:id="609"/>
      <w:bookmarkEnd w:id="610"/>
      <w:bookmarkEnd w:id="611"/>
      <w:bookmarkEnd w:id="612"/>
    </w:p>
    <w:p w14:paraId="146D95A4" w14:textId="0C36AF48" w:rsidR="005E418E"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Oil barrier (</w:t>
      </w:r>
      <w:r w:rsidRPr="00F20AE1">
        <w:rPr>
          <w:b/>
          <w:lang w:val="en-GB"/>
        </w:rPr>
        <w:t>OILBAR</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B125E17" w14:textId="24EBE107" w:rsidR="005E418E" w:rsidRPr="00F20AE1"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Oil Barrier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003D7C32">
        <w:rPr>
          <w:lang w:val="en-GB"/>
        </w:rPr>
        <w:tab/>
      </w:r>
      <w:r w:rsidRPr="00F20AE1">
        <w:rPr>
          <w:lang w:val="en-GB"/>
        </w:rPr>
        <w:t xml:space="preserve">(S-101 DCEG Clause </w:t>
      </w:r>
      <w:r>
        <w:rPr>
          <w:lang w:val="en-GB"/>
        </w:rPr>
        <w:t>16.21</w:t>
      </w:r>
      <w:r w:rsidRPr="00F20AE1">
        <w:rPr>
          <w:lang w:val="en-GB"/>
        </w:rPr>
        <w:t>)</w:t>
      </w:r>
    </w:p>
    <w:p w14:paraId="1CC69614" w14:textId="4D82C7D1" w:rsidR="005E418E"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OILBAR</w:t>
      </w:r>
      <w:r w:rsidRPr="00560C1D">
        <w:rPr>
          <w:lang w:val="en-AU"/>
        </w:rPr>
        <w:t xml:space="preserve"> </w:t>
      </w:r>
      <w:r>
        <w:rPr>
          <w:lang w:val="en-AU"/>
        </w:rPr>
        <w:t xml:space="preserve">and its binding attributes will be populated automatically against the S-101 feature </w:t>
      </w:r>
      <w:r>
        <w:rPr>
          <w:b/>
          <w:lang w:val="en-AU"/>
        </w:rPr>
        <w:t xml:space="preserve">Oil Barrier </w:t>
      </w:r>
      <w:r>
        <w:rPr>
          <w:lang w:val="en-AU"/>
        </w:rPr>
        <w:t>during the automated conversion process.</w:t>
      </w:r>
    </w:p>
    <w:p w14:paraId="1D7E7A3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13" w:name="_Toc422735642"/>
      <w:bookmarkStart w:id="614" w:name="_Toc460900519"/>
      <w:bookmarkStart w:id="615" w:name="_Toc8629957"/>
      <w:bookmarkStart w:id="616" w:name="_Toc8630089"/>
      <w:bookmarkStart w:id="617" w:name="_Toc68293231"/>
      <w:r w:rsidRPr="00F20AE1">
        <w:rPr>
          <w:lang w:val="en-GB"/>
        </w:rPr>
        <w:t>Views and sketches, viewpoints</w:t>
      </w:r>
      <w:bookmarkEnd w:id="613"/>
      <w:bookmarkEnd w:id="614"/>
      <w:bookmarkEnd w:id="615"/>
      <w:bookmarkEnd w:id="616"/>
      <w:bookmarkEnd w:id="617"/>
    </w:p>
    <w:p w14:paraId="33E0818E" w14:textId="15C0BCDB" w:rsidR="00A90FC5" w:rsidRPr="008D44AF"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w:t>
      </w:r>
      <w:r>
        <w:rPr>
          <w:lang w:val="en-GB"/>
        </w:rPr>
        <w:t>PICREP</w:t>
      </w:r>
      <w:r w:rsidRPr="00F20AE1">
        <w:rPr>
          <w:lang w:val="en-GB"/>
        </w:rPr>
        <w:t xml:space="preserve"> will be converted across to </w:t>
      </w:r>
      <w:r>
        <w:rPr>
          <w:lang w:val="en-GB"/>
        </w:rPr>
        <w:t>an instance of the</w:t>
      </w:r>
      <w:r w:rsidRPr="00F20AE1">
        <w:rPr>
          <w:lang w:val="en-GB"/>
        </w:rPr>
        <w:t xml:space="preserve"> S-101 </w:t>
      </w:r>
      <w:r w:rsidR="008D44AF">
        <w:rPr>
          <w:lang w:val="en-GB"/>
        </w:rPr>
        <w:t>I</w:t>
      </w:r>
      <w:r>
        <w:rPr>
          <w:lang w:val="en-GB"/>
        </w:rPr>
        <w:t xml:space="preserve">nformation type </w:t>
      </w:r>
      <w:r>
        <w:rPr>
          <w:b/>
          <w:lang w:val="en-GB"/>
        </w:rPr>
        <w:t>Nautical Information</w:t>
      </w:r>
      <w:r>
        <w:rPr>
          <w:lang w:val="en-GB"/>
        </w:rPr>
        <w:t xml:space="preserve">, attribute </w:t>
      </w:r>
      <w:r>
        <w:rPr>
          <w:b/>
          <w:lang w:val="en-GB"/>
        </w:rPr>
        <w:t>pictorial representation</w:t>
      </w:r>
      <w:r w:rsidR="00F93C3E">
        <w:rPr>
          <w:lang w:val="en-GB"/>
        </w:rPr>
        <w:t xml:space="preserve">, </w:t>
      </w:r>
      <w:commentRangeStart w:id="618"/>
      <w:r w:rsidR="00F93C3E">
        <w:rPr>
          <w:lang w:val="en-GB"/>
        </w:rPr>
        <w:t>however due to the changes to support file naming conventions in S-101 (see S-101 Main document, clause 11.4.1), data producers will be prompted to provide a new name for the picture file</w:t>
      </w:r>
      <w:commentRangeEnd w:id="618"/>
      <w:r w:rsidR="00F93C3E">
        <w:rPr>
          <w:rStyle w:val="CommentReference"/>
          <w:rFonts w:ascii="Garamond" w:hAnsi="Garamond"/>
          <w:lang w:eastAsia="en-US"/>
        </w:rPr>
        <w:commentReference w:id="618"/>
      </w:r>
      <w:r w:rsidRPr="00F20AE1">
        <w:rPr>
          <w:lang w:val="en-GB"/>
        </w:rPr>
        <w:t>.</w:t>
      </w:r>
      <w:r w:rsidR="008D44AF">
        <w:rPr>
          <w:lang w:val="en-GB"/>
        </w:rPr>
        <w:t xml:space="preserve">  </w:t>
      </w:r>
      <w:r w:rsidR="00F93C3E">
        <w:rPr>
          <w:lang w:val="en-GB"/>
        </w:rPr>
        <w:t>I</w:t>
      </w:r>
      <w:commentRangeStart w:id="619"/>
      <w:r w:rsidR="00D423A4">
        <w:rPr>
          <w:lang w:val="en-GB"/>
        </w:rPr>
        <w:t>t</w:t>
      </w:r>
      <w:r w:rsidR="008D44AF">
        <w:rPr>
          <w:lang w:val="en-GB"/>
        </w:rPr>
        <w:t xml:space="preserve"> </w:t>
      </w:r>
      <w:r w:rsidR="00D423A4">
        <w:rPr>
          <w:lang w:val="en-GB"/>
        </w:rPr>
        <w:t xml:space="preserve">must </w:t>
      </w:r>
      <w:r w:rsidR="00F93C3E">
        <w:rPr>
          <w:lang w:val="en-GB"/>
        </w:rPr>
        <w:t xml:space="preserve">also </w:t>
      </w:r>
      <w:r w:rsidR="00D423A4">
        <w:rPr>
          <w:lang w:val="en-GB"/>
        </w:rPr>
        <w:t xml:space="preserve">be </w:t>
      </w:r>
      <w:r w:rsidR="008D44AF">
        <w:rPr>
          <w:lang w:val="en-GB"/>
        </w:rPr>
        <w:t>note</w:t>
      </w:r>
      <w:r w:rsidR="00D423A4">
        <w:rPr>
          <w:lang w:val="en-GB"/>
        </w:rPr>
        <w:t>d</w:t>
      </w:r>
      <w:r w:rsidR="008D44AF">
        <w:rPr>
          <w:lang w:val="en-GB"/>
        </w:rPr>
        <w:t xml:space="preserve"> that due to the “one </w:t>
      </w:r>
      <w:proofErr w:type="gramStart"/>
      <w:r w:rsidR="008D44AF">
        <w:rPr>
          <w:lang w:val="en-GB"/>
        </w:rPr>
        <w:t>to</w:t>
      </w:r>
      <w:proofErr w:type="gramEnd"/>
      <w:r w:rsidR="008D44AF">
        <w:rPr>
          <w:lang w:val="en-GB"/>
        </w:rPr>
        <w:t xml:space="preserve"> many” relationship that may exist between an Information type and associated Geo feature(s) in S-101, duplicate</w:t>
      </w:r>
      <w:r w:rsidR="00D423A4">
        <w:rPr>
          <w:lang w:val="en-GB"/>
        </w:rPr>
        <w:t xml:space="preserve"> instances of</w:t>
      </w:r>
      <w:r w:rsidR="008D44AF">
        <w:rPr>
          <w:lang w:val="en-GB"/>
        </w:rPr>
        <w:t xml:space="preserve"> </w:t>
      </w:r>
      <w:r w:rsidR="008D44AF">
        <w:rPr>
          <w:b/>
          <w:lang w:val="en-GB"/>
        </w:rPr>
        <w:t>Nautical Information</w:t>
      </w:r>
      <w:r w:rsidR="008D44AF">
        <w:rPr>
          <w:lang w:val="en-GB"/>
        </w:rPr>
        <w:t xml:space="preserve"> associated to Geo features on a “one to one” basis should be avoided.</w:t>
      </w:r>
      <w:r w:rsidR="00D423A4">
        <w:rPr>
          <w:lang w:val="en-GB"/>
        </w:rPr>
        <w:t xml:space="preserve">  Data Producers are advised to review converted data and amend these associations as required.</w:t>
      </w:r>
      <w:commentRangeEnd w:id="619"/>
      <w:r w:rsidR="00D423A4">
        <w:rPr>
          <w:rStyle w:val="CommentReference"/>
          <w:rFonts w:ascii="Garamond" w:hAnsi="Garamond"/>
          <w:lang w:eastAsia="en-US"/>
        </w:rPr>
        <w:commentReference w:id="619"/>
      </w:r>
    </w:p>
    <w:p w14:paraId="4595514D"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20" w:name="_Toc422735644"/>
      <w:bookmarkStart w:id="621" w:name="_Toc460900520"/>
      <w:bookmarkStart w:id="622" w:name="_Toc8629958"/>
      <w:bookmarkStart w:id="623" w:name="_Toc8630090"/>
      <w:bookmarkStart w:id="624" w:name="_Toc68293232"/>
      <w:r w:rsidRPr="00F20AE1">
        <w:rPr>
          <w:lang w:val="en-GB"/>
        </w:rPr>
        <w:t>Signs and Notice boards</w:t>
      </w:r>
      <w:bookmarkEnd w:id="620"/>
      <w:bookmarkEnd w:id="621"/>
      <w:bookmarkEnd w:id="622"/>
      <w:bookmarkEnd w:id="623"/>
      <w:bookmarkEnd w:id="624"/>
    </w:p>
    <w:p w14:paraId="40D492F2" w14:textId="122F7B00" w:rsidR="0071237D" w:rsidRDefault="0071237D" w:rsidP="0071237D">
      <w:pPr>
        <w:spacing w:after="120"/>
        <w:jc w:val="both"/>
        <w:rPr>
          <w:rFonts w:cs="Arial"/>
          <w:bCs/>
          <w:lang w:val="en-AU"/>
        </w:rPr>
      </w:pPr>
      <w:r>
        <w:rPr>
          <w:rFonts w:cs="Arial"/>
          <w:bCs/>
          <w:lang w:val="en-AU"/>
        </w:rPr>
        <w:t>The guidance for the encoding of signs and notice boards remains unchanged in S-101</w:t>
      </w:r>
      <w:r w:rsidRPr="00560C1D">
        <w:rPr>
          <w:rFonts w:cs="Arial"/>
          <w:bCs/>
          <w:lang w:val="en-AU"/>
        </w:rPr>
        <w:t>.</w:t>
      </w:r>
      <w:r>
        <w:rPr>
          <w:rFonts w:cs="Arial"/>
          <w:bCs/>
          <w:lang w:val="en-AU"/>
        </w:rPr>
        <w:t xml:space="preserve">  See S-101 DCEG clause 20.12.2.</w:t>
      </w:r>
    </w:p>
    <w:p w14:paraId="1ED15141"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625" w:name="_Toc422735645"/>
      <w:bookmarkStart w:id="626" w:name="_Toc460900521"/>
      <w:r w:rsidRPr="00F20AE1">
        <w:rPr>
          <w:lang w:val="en-GB"/>
        </w:rPr>
        <w:br w:type="page"/>
      </w:r>
      <w:bookmarkStart w:id="627" w:name="_Toc68293233"/>
      <w:r w:rsidRPr="00F20AE1">
        <w:rPr>
          <w:lang w:val="en-GB"/>
        </w:rPr>
        <w:lastRenderedPageBreak/>
        <w:t>Depth</w:t>
      </w:r>
      <w:bookmarkEnd w:id="625"/>
      <w:bookmarkEnd w:id="626"/>
      <w:bookmarkEnd w:id="627"/>
    </w:p>
    <w:p w14:paraId="5F26E9C7" w14:textId="3E6008CB"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628" w:name="_Toc422735647"/>
      <w:bookmarkStart w:id="629" w:name="_Toc460900522"/>
      <w:bookmarkStart w:id="630" w:name="_Toc68293234"/>
      <w:r w:rsidRPr="00F20AE1">
        <w:rPr>
          <w:lang w:val="en-GB"/>
        </w:rPr>
        <w:t>Sounding datum</w:t>
      </w:r>
      <w:bookmarkEnd w:id="628"/>
      <w:bookmarkEnd w:id="629"/>
      <w:bookmarkEnd w:id="630"/>
    </w:p>
    <w:p w14:paraId="72E355DA" w14:textId="77777777" w:rsidR="006B2826" w:rsidRPr="00F20AE1" w:rsidRDefault="006B2826"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2.1.3.</w:t>
      </w:r>
    </w:p>
    <w:p w14:paraId="16616EE1" w14:textId="2781BBD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631" w:name="_Toc422735649"/>
      <w:bookmarkStart w:id="632" w:name="_Toc460900523"/>
      <w:bookmarkStart w:id="633" w:name="_Toc68293235"/>
      <w:r w:rsidRPr="00F20AE1">
        <w:rPr>
          <w:lang w:val="en-GB"/>
        </w:rPr>
        <w:t>Depth contours</w:t>
      </w:r>
      <w:bookmarkEnd w:id="631"/>
      <w:bookmarkEnd w:id="632"/>
      <w:bookmarkEnd w:id="633"/>
    </w:p>
    <w:p w14:paraId="4BC0CFD5" w14:textId="439E5B38" w:rsidR="003D7C32"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634" w:name="_Toc422735651"/>
      <w:bookmarkStart w:id="635" w:name="_Toc460900524"/>
      <w:r w:rsidRPr="00F20AE1">
        <w:rPr>
          <w:u w:val="single"/>
          <w:lang w:val="en-GB"/>
        </w:rPr>
        <w:t>S-57 Geo object:</w:t>
      </w:r>
      <w:r w:rsidRPr="00F20AE1">
        <w:rPr>
          <w:lang w:val="en-GB"/>
        </w:rPr>
        <w:tab/>
      </w:r>
      <w:r w:rsidRPr="00F20AE1">
        <w:rPr>
          <w:lang w:val="en-GB"/>
        </w:rPr>
        <w:tab/>
        <w:t>Depth contour (</w:t>
      </w:r>
      <w:r w:rsidRPr="00F20AE1">
        <w:rPr>
          <w:b/>
          <w:lang w:val="en-GB"/>
        </w:rPr>
        <w:t>DEPCNT</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3EF20674" w14:textId="612D60EA" w:rsidR="003D7C32" w:rsidRPr="00F20AE1"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Depth Contour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11.6</w:t>
      </w:r>
      <w:r w:rsidRPr="00F20AE1">
        <w:rPr>
          <w:lang w:val="en-GB"/>
        </w:rPr>
        <w:t>)</w:t>
      </w:r>
    </w:p>
    <w:p w14:paraId="02D519C6" w14:textId="280C7CD4" w:rsidR="00A17C29"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DEPCNT</w:t>
      </w:r>
      <w:r w:rsidRPr="00560C1D">
        <w:rPr>
          <w:lang w:val="en-AU"/>
        </w:rPr>
        <w:t xml:space="preserve"> </w:t>
      </w:r>
      <w:r>
        <w:rPr>
          <w:lang w:val="en-AU"/>
        </w:rPr>
        <w:t xml:space="preserve">and its binding attributes will be populated automatically against the S-101 feature </w:t>
      </w:r>
      <w:r>
        <w:rPr>
          <w:b/>
          <w:lang w:val="en-GB"/>
        </w:rPr>
        <w:t>Depth Contour</w:t>
      </w:r>
      <w:r>
        <w:rPr>
          <w:b/>
          <w:lang w:val="en-AU"/>
        </w:rPr>
        <w:t xml:space="preserve"> </w:t>
      </w:r>
      <w:r>
        <w:rPr>
          <w:lang w:val="en-AU"/>
        </w:rPr>
        <w:t>during the automated conversion process.</w:t>
      </w:r>
    </w:p>
    <w:p w14:paraId="2866AF05" w14:textId="19BCBF2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lang w:val="en-GB"/>
        </w:rPr>
      </w:pPr>
      <w:bookmarkStart w:id="636" w:name="_Toc68293236"/>
      <w:r w:rsidRPr="00F20AE1">
        <w:rPr>
          <w:bCs/>
          <w:lang w:val="en-GB"/>
        </w:rPr>
        <w:t>Soundings</w:t>
      </w:r>
      <w:bookmarkEnd w:id="634"/>
      <w:bookmarkEnd w:id="635"/>
      <w:bookmarkEnd w:id="636"/>
    </w:p>
    <w:p w14:paraId="77EDB166" w14:textId="12D3544D" w:rsidR="00A17C29"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Sounding (</w:t>
      </w:r>
      <w:r w:rsidRPr="00F20AE1">
        <w:rPr>
          <w:b/>
          <w:lang w:val="en-GB"/>
        </w:rPr>
        <w:t>SOUNDG</w:t>
      </w:r>
      <w:r w:rsidRPr="00F20AE1">
        <w:rPr>
          <w:lang w:val="en-GB"/>
        </w:rPr>
        <w:t>)</w:t>
      </w:r>
      <w:r>
        <w:rPr>
          <w:lang w:val="en-GB"/>
        </w:rPr>
        <w:tab/>
      </w:r>
      <w:r>
        <w:rPr>
          <w:lang w:val="en-GB"/>
        </w:rPr>
        <w:tab/>
      </w:r>
      <w:r w:rsidR="00A0657D">
        <w:rPr>
          <w:lang w:val="en-GB"/>
        </w:rPr>
        <w:tab/>
      </w:r>
      <w:r w:rsidR="00A0657D">
        <w:rPr>
          <w:lang w:val="en-GB"/>
        </w:rPr>
        <w:tab/>
      </w:r>
      <w:r w:rsidRPr="00F20AE1">
        <w:rPr>
          <w:lang w:val="en-GB"/>
        </w:rPr>
        <w:t>(</w:t>
      </w:r>
      <w:r>
        <w:rPr>
          <w:lang w:val="en-GB"/>
        </w:rPr>
        <w:t>P</w:t>
      </w:r>
      <w:r w:rsidRPr="00F20AE1">
        <w:rPr>
          <w:lang w:val="en-GB"/>
        </w:rPr>
        <w:t>)</w:t>
      </w:r>
    </w:p>
    <w:p w14:paraId="74BB9821" w14:textId="691C8692" w:rsidR="00A17C29"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Sounding</w:t>
      </w:r>
      <w:r w:rsidRPr="00F20AE1">
        <w:rPr>
          <w:b/>
          <w:lang w:val="en-GB"/>
        </w:rPr>
        <w:tab/>
      </w:r>
      <w:r>
        <w:rPr>
          <w:b/>
          <w:lang w:val="en-GB"/>
        </w:rPr>
        <w:tab/>
      </w:r>
      <w:r>
        <w:rPr>
          <w:b/>
          <w:lang w:val="en-GB"/>
        </w:rPr>
        <w:tab/>
      </w:r>
      <w:r>
        <w:rPr>
          <w:b/>
          <w:lang w:val="en-GB"/>
        </w:rPr>
        <w:tab/>
      </w:r>
      <w:r>
        <w:rPr>
          <w:b/>
          <w:lang w:val="en-GB"/>
        </w:rPr>
        <w:tab/>
      </w:r>
      <w:r w:rsidR="00A0657D">
        <w:rPr>
          <w:b/>
          <w:lang w:val="en-GB"/>
        </w:rPr>
        <w:tab/>
      </w:r>
      <w:r w:rsidR="00A0657D">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11.3</w:t>
      </w:r>
      <w:r w:rsidRPr="00F20AE1">
        <w:rPr>
          <w:lang w:val="en-GB"/>
        </w:rPr>
        <w:t>)</w:t>
      </w:r>
    </w:p>
    <w:p w14:paraId="53CD5D32" w14:textId="3395198B" w:rsidR="00A17C29" w:rsidRPr="00F20AE1"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0657D">
        <w:rPr>
          <w:b/>
          <w:lang w:val="en-GB"/>
        </w:rPr>
        <w:t>Depth – No Bottom Found</w:t>
      </w:r>
      <w:r>
        <w:rPr>
          <w:b/>
          <w:lang w:val="en-GB"/>
        </w:rPr>
        <w:tab/>
      </w:r>
      <w:r>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w:t>
      </w:r>
      <w:r w:rsidR="00A0657D">
        <w:rPr>
          <w:lang w:val="en-GB"/>
        </w:rPr>
        <w:t>8</w:t>
      </w:r>
      <w:r w:rsidRPr="00F20AE1">
        <w:rPr>
          <w:lang w:val="en-GB"/>
        </w:rPr>
        <w:t>)</w:t>
      </w:r>
    </w:p>
    <w:p w14:paraId="24C24ABA" w14:textId="0E311B67" w:rsidR="00BD6A9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SOUNDG</w:t>
      </w:r>
      <w:r w:rsidRPr="00560C1D">
        <w:rPr>
          <w:lang w:val="en-AU"/>
        </w:rPr>
        <w:t xml:space="preserve"> </w:t>
      </w:r>
      <w:r>
        <w:rPr>
          <w:lang w:val="en-AU"/>
        </w:rPr>
        <w:t xml:space="preserve">and its binding attributes will be populated automatically against the S-101 feature </w:t>
      </w:r>
      <w:proofErr w:type="gramStart"/>
      <w:r>
        <w:rPr>
          <w:b/>
          <w:lang w:val="en-GB"/>
        </w:rPr>
        <w:t>Sounding</w:t>
      </w:r>
      <w:proofErr w:type="gramEnd"/>
      <w:r>
        <w:rPr>
          <w:b/>
          <w:lang w:val="en-AU"/>
        </w:rPr>
        <w:t xml:space="preserve"> </w:t>
      </w:r>
      <w:r>
        <w:rPr>
          <w:lang w:val="en-AU"/>
        </w:rPr>
        <w:t>during the automated conversion process.  However the following exceptions apply:</w:t>
      </w:r>
    </w:p>
    <w:p w14:paraId="4CB98887" w14:textId="180EF82D" w:rsidR="00BD6A9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EXPSOU will not be converted.  It is considered that </w:t>
      </w:r>
      <w:r w:rsidRPr="00E33573">
        <w:rPr>
          <w:lang w:val="en-AU"/>
        </w:rPr>
        <w:t>th</w:t>
      </w:r>
      <w:r>
        <w:rPr>
          <w:lang w:val="en-AU"/>
        </w:rPr>
        <w:t>is</w:t>
      </w:r>
      <w:r w:rsidRPr="00E33573">
        <w:rPr>
          <w:lang w:val="en-AU"/>
        </w:rPr>
        <w:t xml:space="preserve"> attribute</w:t>
      </w:r>
      <w:r>
        <w:rPr>
          <w:lang w:val="en-AU"/>
        </w:rPr>
        <w:t xml:space="preserve"> is </w:t>
      </w:r>
      <w:r w:rsidRPr="00E33573">
        <w:rPr>
          <w:lang w:val="en-AU"/>
        </w:rPr>
        <w:t xml:space="preserve">not relevant for </w:t>
      </w:r>
      <w:r>
        <w:rPr>
          <w:b/>
          <w:lang w:val="en-GB"/>
        </w:rPr>
        <w:t>Sounding</w:t>
      </w:r>
      <w:r w:rsidRPr="00E33573">
        <w:rPr>
          <w:lang w:val="en-AU"/>
        </w:rPr>
        <w:t xml:space="preserve"> in S-101.</w:t>
      </w:r>
    </w:p>
    <w:p w14:paraId="11539E22" w14:textId="2F98EF10" w:rsidR="00BD6A9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b/>
          <w:lang w:val="en-AU"/>
        </w:rPr>
        <w:t>SOUNDG</w:t>
      </w:r>
      <w:r>
        <w:rPr>
          <w:lang w:val="en-AU"/>
        </w:rPr>
        <w:t xml:space="preserve"> with attribute QUASOU = </w:t>
      </w:r>
      <w:r>
        <w:rPr>
          <w:i/>
          <w:lang w:val="en-AU"/>
        </w:rPr>
        <w:t>5</w:t>
      </w:r>
      <w:r>
        <w:rPr>
          <w:lang w:val="en-AU"/>
        </w:rPr>
        <w:t xml:space="preserve"> (no bottom found at value shown) will convert to </w:t>
      </w:r>
      <w:r w:rsidR="00D64F92">
        <w:rPr>
          <w:lang w:val="en-AU"/>
        </w:rPr>
        <w:t xml:space="preserve">the S-101 feature </w:t>
      </w:r>
      <w:r w:rsidR="00D64F92">
        <w:rPr>
          <w:b/>
          <w:lang w:val="en-AU"/>
        </w:rPr>
        <w:t>Depth – No Bottom Found</w:t>
      </w:r>
      <w:r w:rsidR="00D64F92">
        <w:rPr>
          <w:lang w:val="en-AU"/>
        </w:rPr>
        <w:t xml:space="preserve">.  Where this is the case, the attributes EXPSOU, NOBJNM, OBJNAM, SOUACC and STATUS will not be converted.  It is considered that </w:t>
      </w:r>
      <w:r w:rsidR="00D64F92" w:rsidRPr="00E33573">
        <w:rPr>
          <w:lang w:val="en-AU"/>
        </w:rPr>
        <w:t>th</w:t>
      </w:r>
      <w:r w:rsidR="00D64F92">
        <w:rPr>
          <w:lang w:val="en-AU"/>
        </w:rPr>
        <w:t>ese</w:t>
      </w:r>
      <w:r w:rsidR="00D64F92" w:rsidRPr="00E33573">
        <w:rPr>
          <w:lang w:val="en-AU"/>
        </w:rPr>
        <w:t xml:space="preserve"> attribute</w:t>
      </w:r>
      <w:r w:rsidR="00D64F92">
        <w:rPr>
          <w:lang w:val="en-AU"/>
        </w:rPr>
        <w:t xml:space="preserve">s are </w:t>
      </w:r>
      <w:r w:rsidR="00D64F92" w:rsidRPr="00E33573">
        <w:rPr>
          <w:lang w:val="en-AU"/>
        </w:rPr>
        <w:t xml:space="preserve">not relevant for </w:t>
      </w:r>
      <w:r w:rsidR="00D64F92">
        <w:rPr>
          <w:b/>
          <w:lang w:val="en-AU"/>
        </w:rPr>
        <w:t>Depth – No Bottom Found</w:t>
      </w:r>
      <w:r w:rsidR="00D64F92" w:rsidRPr="00E33573">
        <w:rPr>
          <w:lang w:val="en-AU"/>
        </w:rPr>
        <w:t xml:space="preserve"> in S-101.</w:t>
      </w:r>
    </w:p>
    <w:p w14:paraId="1917FA27" w14:textId="0C590105" w:rsidR="00D64F92" w:rsidRPr="00764AD4" w:rsidRDefault="00D64F9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 SOUACC</w:t>
      </w:r>
      <w:r w:rsidR="00D26A72">
        <w:rPr>
          <w:lang w:val="en-AU"/>
        </w:rPr>
        <w:t xml:space="preserve"> will convert to an instance of the </w:t>
      </w:r>
      <w:r w:rsidR="00D26A72" w:rsidRPr="00F20AE1">
        <w:rPr>
          <w:lang w:val="en-GB"/>
        </w:rPr>
        <w:t xml:space="preserve">S-101 </w:t>
      </w:r>
      <w:r w:rsidR="00D26A72">
        <w:rPr>
          <w:lang w:val="en-GB"/>
        </w:rPr>
        <w:t xml:space="preserve">Information type </w:t>
      </w:r>
      <w:r w:rsidR="00D26A72">
        <w:rPr>
          <w:b/>
          <w:lang w:val="en-GB"/>
        </w:rPr>
        <w:t>Spatial Quality</w:t>
      </w:r>
      <w:r w:rsidR="009D12B8">
        <w:rPr>
          <w:lang w:val="en-GB"/>
        </w:rPr>
        <w:t xml:space="preserve"> (see S-101 DCEG clause 24.5)</w:t>
      </w:r>
      <w:r w:rsidR="00D26A72">
        <w:rPr>
          <w:lang w:val="en-GB"/>
        </w:rPr>
        <w:t xml:space="preserve">, attribute </w:t>
      </w:r>
      <w:r w:rsidR="00D26A72">
        <w:rPr>
          <w:b/>
          <w:lang w:val="en-GB"/>
        </w:rPr>
        <w:t>vertical uncertainty</w:t>
      </w:r>
      <w:r w:rsidR="00D26A72">
        <w:rPr>
          <w:lang w:val="en-GB"/>
        </w:rPr>
        <w:t>/</w:t>
      </w:r>
      <w:r w:rsidR="00D26A72">
        <w:rPr>
          <w:b/>
          <w:lang w:val="en-GB"/>
        </w:rPr>
        <w:t>uncertainty fixed</w:t>
      </w:r>
      <w:r w:rsidR="009D12B8">
        <w:rPr>
          <w:lang w:val="en-GB"/>
        </w:rPr>
        <w:t xml:space="preserve">, associated to the geometry of the </w:t>
      </w:r>
      <w:r w:rsidR="009D12B8">
        <w:rPr>
          <w:b/>
          <w:lang w:val="en-GB"/>
        </w:rPr>
        <w:t>Sounding</w:t>
      </w:r>
      <w:r w:rsidR="009D12B8">
        <w:rPr>
          <w:lang w:val="en-GB"/>
        </w:rPr>
        <w:t xml:space="preserve"> features using the association </w:t>
      </w:r>
      <w:r w:rsidR="009D12B8">
        <w:rPr>
          <w:b/>
          <w:lang w:val="en-GB"/>
        </w:rPr>
        <w:t>Spatial Association</w:t>
      </w:r>
      <w:r w:rsidR="009D12B8">
        <w:rPr>
          <w:lang w:val="en-GB"/>
        </w:rPr>
        <w:t xml:space="preserve">.  This encoding is mandatory in S-101 for all </w:t>
      </w:r>
      <w:r w:rsidR="009D12B8">
        <w:rPr>
          <w:b/>
          <w:lang w:val="en-GB"/>
        </w:rPr>
        <w:t>Sounding</w:t>
      </w:r>
      <w:r w:rsidR="009D12B8">
        <w:rPr>
          <w:lang w:val="en-GB"/>
        </w:rPr>
        <w:t xml:space="preserve"> features of depth 30 metres or less</w:t>
      </w:r>
      <w:r w:rsidR="00D26A72">
        <w:rPr>
          <w:lang w:val="en-GB"/>
        </w:rPr>
        <w:t>.</w:t>
      </w:r>
      <w:r w:rsidR="009D12B8">
        <w:rPr>
          <w:lang w:val="en-GB"/>
        </w:rPr>
        <w:t xml:space="preserve">  It is recommended that Data Producers </w:t>
      </w:r>
      <w:r w:rsidR="00764AD4">
        <w:rPr>
          <w:lang w:val="en-GB"/>
        </w:rPr>
        <w:t xml:space="preserve">evaluate their data holdings and </w:t>
      </w:r>
      <w:r w:rsidR="009D12B8">
        <w:rPr>
          <w:lang w:val="en-GB"/>
        </w:rPr>
        <w:t xml:space="preserve">populate values </w:t>
      </w:r>
      <w:r w:rsidR="00764AD4">
        <w:rPr>
          <w:lang w:val="en-GB"/>
        </w:rPr>
        <w:t>of</w:t>
      </w:r>
      <w:r w:rsidR="009D12B8">
        <w:rPr>
          <w:lang w:val="en-GB"/>
        </w:rPr>
        <w:t xml:space="preserve"> SOUACC for </w:t>
      </w:r>
      <w:r w:rsidR="009D12B8">
        <w:rPr>
          <w:b/>
          <w:lang w:val="en-GB"/>
        </w:rPr>
        <w:t>SOUNDG</w:t>
      </w:r>
      <w:r w:rsidR="00764AD4">
        <w:rPr>
          <w:lang w:val="en-GB"/>
        </w:rPr>
        <w:t xml:space="preserve"> of depth 30 metres or less at their earliest convenience.</w:t>
      </w:r>
    </w:p>
    <w:p w14:paraId="32F28546" w14:textId="77777777" w:rsidR="00AF6967"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1CEF9158" w14:textId="2E6A93D7" w:rsidR="00AF6967" w:rsidRDefault="00AF696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sounding has been reported.  This information is encoded in S-57 on </w:t>
      </w:r>
      <w:r>
        <w:rPr>
          <w:rFonts w:cs="Arial"/>
          <w:b/>
          <w:bCs/>
          <w:lang w:val="en-AU"/>
        </w:rPr>
        <w:t>SOUNDG</w:t>
      </w:r>
      <w:r>
        <w:rPr>
          <w:rFonts w:cs="Arial"/>
          <w:bCs/>
          <w:lang w:val="en-AU"/>
        </w:rPr>
        <w:t xml:space="preserve"> </w:t>
      </w:r>
      <w:r w:rsidRPr="00231F30">
        <w:rPr>
          <w:rFonts w:cs="Arial"/>
          <w:bCs/>
          <w:lang w:val="en-AU"/>
        </w:rPr>
        <w:t>using</w:t>
      </w:r>
      <w:r>
        <w:rPr>
          <w:rFonts w:cs="Arial"/>
          <w:bCs/>
          <w:lang w:val="en-AU"/>
        </w:rPr>
        <w:t xml:space="preserve"> the attribute SORDAT</w:t>
      </w:r>
      <w:r w:rsidR="002C1513">
        <w:rPr>
          <w:rFonts w:cs="Arial"/>
          <w:bCs/>
          <w:lang w:val="en-AU"/>
        </w:rPr>
        <w:t xml:space="preserve"> (see clause 2.2.5.1)</w:t>
      </w:r>
      <w:r>
        <w:rPr>
          <w:rFonts w:cs="Arial"/>
          <w:bCs/>
          <w:lang w:val="en-AU"/>
        </w:rPr>
        <w:t xml:space="preserve">.  </w:t>
      </w:r>
      <w:commentRangeStart w:id="637"/>
      <w:r w:rsidR="002C1513">
        <w:rPr>
          <w:rFonts w:cs="Arial"/>
          <w:bCs/>
          <w:lang w:val="en-AU"/>
        </w:rPr>
        <w:t xml:space="preserve">Unless the date populated in SORDAT is actually a reported date, Data Producers are advised to remove SORDAT from </w:t>
      </w:r>
      <w:r w:rsidR="002C1513">
        <w:rPr>
          <w:rFonts w:cs="Arial"/>
          <w:b/>
          <w:bCs/>
          <w:lang w:val="en-AU"/>
        </w:rPr>
        <w:t>SOUNDG</w:t>
      </w:r>
      <w:r w:rsidR="002C1513">
        <w:rPr>
          <w:rFonts w:cs="Arial"/>
          <w:bCs/>
          <w:lang w:val="en-AU"/>
        </w:rPr>
        <w:t xml:space="preserve"> objects</w:t>
      </w:r>
      <w:commentRangeEnd w:id="637"/>
      <w:r w:rsidR="002C1513">
        <w:rPr>
          <w:rStyle w:val="CommentReference"/>
          <w:rFonts w:ascii="Garamond" w:hAnsi="Garamond"/>
          <w:lang w:eastAsia="en-US"/>
        </w:rPr>
        <w:commentReference w:id="637"/>
      </w:r>
      <w:r w:rsidR="005263EA">
        <w:rPr>
          <w:rFonts w:cs="Arial"/>
          <w:bCs/>
          <w:lang w:val="en-AU"/>
        </w:rPr>
        <w:t xml:space="preserve"> prior to conversion</w:t>
      </w:r>
      <w:r>
        <w:rPr>
          <w:rFonts w:cs="Arial"/>
          <w:bCs/>
          <w:lang w:val="en-AU"/>
        </w:rPr>
        <w:t>.</w:t>
      </w:r>
    </w:p>
    <w:p w14:paraId="16890C78" w14:textId="373E45FE" w:rsidR="00081E04" w:rsidRDefault="00081E04"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Sounding</w:t>
      </w:r>
      <w:r>
        <w:rPr>
          <w:lang w:val="en-AU"/>
        </w:rPr>
        <w:t xml:space="preserve"> in S-101:</w:t>
      </w:r>
    </w:p>
    <w:p w14:paraId="22B00AB2" w14:textId="10D36381" w:rsidR="00081E04" w:rsidRDefault="00081E04" w:rsidP="00081E04">
      <w:pPr>
        <w:spacing w:after="120"/>
        <w:jc w:val="both"/>
        <w:rPr>
          <w:lang w:val="en-AU"/>
        </w:rPr>
      </w:pPr>
      <w:proofErr w:type="gramStart"/>
      <w:r>
        <w:rPr>
          <w:b/>
          <w:lang w:val="en-AU"/>
        </w:rPr>
        <w:t>quality</w:t>
      </w:r>
      <w:proofErr w:type="gramEnd"/>
      <w:r>
        <w:rPr>
          <w:b/>
          <w:lang w:val="en-AU"/>
        </w:rPr>
        <w:t xml:space="preserve"> of vertical measurement</w:t>
      </w:r>
      <w:r>
        <w:rPr>
          <w:lang w:val="en-AU"/>
        </w:rPr>
        <w:tab/>
      </w:r>
      <w:r>
        <w:rPr>
          <w:lang w:val="en-AU"/>
        </w:rPr>
        <w:tab/>
        <w:t>(QUASOU)</w:t>
      </w:r>
    </w:p>
    <w:p w14:paraId="569723DB" w14:textId="5CEABC86" w:rsidR="00081E04" w:rsidRDefault="00081E04" w:rsidP="00081E04">
      <w:pPr>
        <w:spacing w:after="120"/>
        <w:jc w:val="both"/>
        <w:rPr>
          <w:lang w:val="en-AU"/>
        </w:rPr>
      </w:pPr>
      <w:proofErr w:type="gramStart"/>
      <w:r>
        <w:rPr>
          <w:b/>
          <w:lang w:val="en-AU"/>
        </w:rPr>
        <w:t>technique</w:t>
      </w:r>
      <w:proofErr w:type="gramEnd"/>
      <w:r>
        <w:rPr>
          <w:b/>
          <w:lang w:val="en-AU"/>
        </w:rPr>
        <w:t xml:space="preserve"> of sounding measurement</w:t>
      </w:r>
      <w:r w:rsidRPr="007A62BB">
        <w:rPr>
          <w:lang w:val="en-AU"/>
        </w:rPr>
        <w:tab/>
      </w:r>
      <w:r w:rsidRPr="007A62BB">
        <w:rPr>
          <w:lang w:val="en-AU"/>
        </w:rPr>
        <w:tab/>
        <w:t>(</w:t>
      </w:r>
      <w:r>
        <w:rPr>
          <w:lang w:val="en-AU"/>
        </w:rPr>
        <w:t>TECSOU</w:t>
      </w:r>
      <w:r w:rsidRPr="007A62BB">
        <w:rPr>
          <w:lang w:val="en-AU"/>
        </w:rPr>
        <w:t>)</w:t>
      </w:r>
    </w:p>
    <w:p w14:paraId="11F09205" w14:textId="605AB0F0" w:rsidR="00081E04"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t xml:space="preserve">See S-101 DCEG clause </w:t>
      </w:r>
      <w:r w:rsidR="00AF6967">
        <w:rPr>
          <w:rFonts w:cs="Arial"/>
          <w:bCs/>
          <w:lang w:val="en-AU"/>
        </w:rPr>
        <w:t>11.3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Pr>
          <w:rFonts w:cs="Arial"/>
          <w:b/>
          <w:bCs/>
          <w:lang w:val="en-AU"/>
        </w:rPr>
        <w:t>SOUNDG</w:t>
      </w:r>
      <w:r>
        <w:rPr>
          <w:rFonts w:cs="Arial"/>
          <w:bCs/>
          <w:lang w:val="en-AU"/>
        </w:rPr>
        <w:t xml:space="preserve"> and amend appropriately.</w:t>
      </w:r>
    </w:p>
    <w:p w14:paraId="2500B1BE" w14:textId="4D342A6E" w:rsidR="00764AD4"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w:t>
      </w:r>
      <w:r w:rsidR="006762EC">
        <w:rPr>
          <w:lang w:val="en-AU"/>
        </w:rPr>
        <w:t xml:space="preserve">Boolean </w:t>
      </w:r>
      <w:r>
        <w:rPr>
          <w:lang w:val="en-AU"/>
        </w:rPr>
        <w:t xml:space="preserve">attribute </w:t>
      </w:r>
      <w:r>
        <w:rPr>
          <w:b/>
          <w:lang w:val="en-AU"/>
        </w:rPr>
        <w:t>display uncertainties</w:t>
      </w:r>
      <w:r>
        <w:rPr>
          <w:lang w:val="en-AU"/>
        </w:rPr>
        <w:t xml:space="preserve"> introduces the option to encode additional information related to </w:t>
      </w:r>
      <w:r w:rsidR="006762EC">
        <w:rPr>
          <w:b/>
          <w:lang w:val="en-AU"/>
        </w:rPr>
        <w:t>Sounding</w:t>
      </w:r>
      <w:r w:rsidR="006762EC">
        <w:rPr>
          <w:lang w:val="en-AU"/>
        </w:rPr>
        <w:t xml:space="preserve">, and is mandatory for all </w:t>
      </w:r>
      <w:r w:rsidR="006762EC">
        <w:rPr>
          <w:b/>
          <w:lang w:val="en-AU"/>
        </w:rPr>
        <w:t>Sounding</w:t>
      </w:r>
      <w:r w:rsidR="006762EC">
        <w:rPr>
          <w:lang w:val="en-AU"/>
        </w:rPr>
        <w:t xml:space="preserve"> features of depth 30 metres or less</w:t>
      </w:r>
      <w:r>
        <w:rPr>
          <w:lang w:val="en-AU"/>
        </w:rPr>
        <w:t xml:space="preserve">.  There is no corresponding encoding for this information on </w:t>
      </w:r>
      <w:r w:rsidR="006762EC">
        <w:rPr>
          <w:rFonts w:cs="Arial"/>
          <w:b/>
          <w:bCs/>
          <w:lang w:val="en-AU"/>
        </w:rPr>
        <w:t>SOUNDG</w:t>
      </w:r>
      <w:r>
        <w:rPr>
          <w:lang w:val="en-AU"/>
        </w:rPr>
        <w:t xml:space="preserve"> in S-57 – for full capability S-101 data, Data Producers will be required to </w:t>
      </w:r>
      <w:r w:rsidR="006762EC">
        <w:rPr>
          <w:lang w:val="en-AU"/>
        </w:rPr>
        <w:t xml:space="preserve">evaluate their converted S-101 sounding coverage and </w:t>
      </w:r>
      <w:r>
        <w:rPr>
          <w:lang w:val="en-AU"/>
        </w:rPr>
        <w:lastRenderedPageBreak/>
        <w:t xml:space="preserve">populate this attribute </w:t>
      </w:r>
      <w:r w:rsidR="006762EC">
        <w:rPr>
          <w:lang w:val="en-AU"/>
        </w:rPr>
        <w:t xml:space="preserve">appropriately, noting that during the automated conversion process the value of this attribute will be set to </w:t>
      </w:r>
      <w:r w:rsidR="006762EC">
        <w:rPr>
          <w:i/>
          <w:lang w:val="en-AU"/>
        </w:rPr>
        <w:t>No</w:t>
      </w:r>
      <w:r>
        <w:rPr>
          <w:lang w:val="en-AU"/>
        </w:rPr>
        <w:t>.</w:t>
      </w:r>
    </w:p>
    <w:p w14:paraId="12FD524A" w14:textId="77777777" w:rsidR="006B2826" w:rsidRPr="00F20AE1" w:rsidRDefault="006B2826" w:rsidP="00C93144">
      <w:pPr>
        <w:pStyle w:val="Heading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lang w:val="en-GB"/>
        </w:rPr>
      </w:pPr>
      <w:bookmarkStart w:id="638" w:name="_Toc422735653"/>
      <w:bookmarkStart w:id="639" w:name="_Toc460900525"/>
      <w:bookmarkStart w:id="640" w:name="_Toc68293237"/>
      <w:r w:rsidRPr="00F20AE1">
        <w:rPr>
          <w:bCs/>
          <w:lang w:val="en-GB"/>
        </w:rPr>
        <w:t>Depth areas</w:t>
      </w:r>
      <w:bookmarkEnd w:id="638"/>
      <w:bookmarkEnd w:id="639"/>
      <w:bookmarkEnd w:id="640"/>
    </w:p>
    <w:p w14:paraId="1B4AA21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lang w:val="en-GB"/>
        </w:rPr>
      </w:pPr>
      <w:bookmarkStart w:id="641" w:name="_Toc422735655"/>
      <w:bookmarkStart w:id="642" w:name="_Toc460900526"/>
      <w:bookmarkStart w:id="643" w:name="_Toc68293238"/>
      <w:r w:rsidRPr="00F20AE1">
        <w:rPr>
          <w:bCs/>
          <w:lang w:val="en-GB"/>
        </w:rPr>
        <w:t>Geo object depth area</w:t>
      </w:r>
      <w:bookmarkEnd w:id="641"/>
      <w:bookmarkEnd w:id="642"/>
      <w:r w:rsidRPr="00F20AE1">
        <w:rPr>
          <w:bCs/>
          <w:lang w:val="en-GB"/>
        </w:rPr>
        <w:t>s</w:t>
      </w:r>
      <w:bookmarkEnd w:id="643"/>
    </w:p>
    <w:p w14:paraId="7927FC47" w14:textId="095EAE6C" w:rsidR="009E505B"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644" w:name="_Toc422735657"/>
      <w:bookmarkStart w:id="645" w:name="_Toc460900527"/>
      <w:r w:rsidRPr="00F20AE1">
        <w:rPr>
          <w:u w:val="single"/>
          <w:lang w:val="en-GB"/>
        </w:rPr>
        <w:t>S-57 Geo object:</w:t>
      </w:r>
      <w:r w:rsidRPr="00F20AE1">
        <w:rPr>
          <w:lang w:val="en-GB"/>
        </w:rPr>
        <w:tab/>
      </w:r>
      <w:r w:rsidRPr="00F20AE1">
        <w:rPr>
          <w:lang w:val="en-GB"/>
        </w:rPr>
        <w:tab/>
        <w:t>Depth area (</w:t>
      </w:r>
      <w:r w:rsidRPr="00F20AE1">
        <w:rPr>
          <w:b/>
          <w:lang w:val="en-GB"/>
        </w:rPr>
        <w:t>DEPARE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0E062403" w14:textId="1F103710" w:rsidR="009E505B" w:rsidRPr="00F20AE1"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Depth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11.7</w:t>
      </w:r>
      <w:r w:rsidRPr="00F20AE1">
        <w:rPr>
          <w:lang w:val="en-GB"/>
        </w:rPr>
        <w:t>)</w:t>
      </w:r>
    </w:p>
    <w:p w14:paraId="0DEDC0D6" w14:textId="30B6B9DD" w:rsidR="00663648"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DEPARE</w:t>
      </w:r>
      <w:r w:rsidRPr="00560C1D">
        <w:rPr>
          <w:lang w:val="en-AU"/>
        </w:rPr>
        <w:t xml:space="preserve"> </w:t>
      </w:r>
      <w:r>
        <w:rPr>
          <w:lang w:val="en-AU"/>
        </w:rPr>
        <w:t xml:space="preserve">and its binding attributes will be populated automatically against the S-101 feature </w:t>
      </w:r>
      <w:r>
        <w:rPr>
          <w:b/>
          <w:lang w:val="en-GB"/>
        </w:rPr>
        <w:t>Depth Area</w:t>
      </w:r>
      <w:r>
        <w:rPr>
          <w:b/>
          <w:lang w:val="en-AU"/>
        </w:rPr>
        <w:t xml:space="preserve"> </w:t>
      </w:r>
      <w:r>
        <w:rPr>
          <w:lang w:val="en-AU"/>
        </w:rPr>
        <w:t>during the automated conversion process.  However the following exceptions apply:</w:t>
      </w:r>
    </w:p>
    <w:p w14:paraId="750B83F1" w14:textId="7841F2DD" w:rsidR="00663648" w:rsidRDefault="0066364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QUASOU for </w:t>
      </w:r>
      <w:r w:rsidRPr="00F20AE1">
        <w:rPr>
          <w:b/>
          <w:lang w:val="en-GB"/>
        </w:rPr>
        <w:t>DEPARE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are </w:t>
      </w:r>
      <w:r w:rsidRPr="00E33573">
        <w:rPr>
          <w:lang w:val="en-AU"/>
        </w:rPr>
        <w:t xml:space="preserve">not relevant for </w:t>
      </w:r>
      <w:r>
        <w:rPr>
          <w:b/>
          <w:lang w:val="en-GB"/>
        </w:rPr>
        <w:t>Depth Area</w:t>
      </w:r>
      <w:r w:rsidRPr="00E33573">
        <w:rPr>
          <w:lang w:val="en-AU"/>
        </w:rPr>
        <w:t xml:space="preserve"> in S-101.</w:t>
      </w:r>
    </w:p>
    <w:p w14:paraId="2D0B684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46" w:name="_Toc68293239"/>
      <w:r w:rsidRPr="00F20AE1">
        <w:rPr>
          <w:bCs/>
          <w:lang w:val="en-GB"/>
        </w:rPr>
        <w:t>Geometry of depth areas</w:t>
      </w:r>
      <w:bookmarkEnd w:id="644"/>
      <w:bookmarkEnd w:id="645"/>
      <w:bookmarkEnd w:id="646"/>
    </w:p>
    <w:p w14:paraId="08CA2CBD" w14:textId="60DF5979" w:rsidR="00663648" w:rsidRDefault="00663648" w:rsidP="00663648">
      <w:pPr>
        <w:spacing w:after="120"/>
        <w:jc w:val="both"/>
        <w:rPr>
          <w:rFonts w:cs="Arial"/>
          <w:bCs/>
          <w:lang w:val="en-AU"/>
        </w:rPr>
      </w:pPr>
      <w:r>
        <w:rPr>
          <w:rFonts w:cs="Arial"/>
          <w:bCs/>
          <w:lang w:val="en-AU"/>
        </w:rPr>
        <w:t>The guidance for the geometry of depth areas remains unchanged in S-101</w:t>
      </w:r>
      <w:r w:rsidRPr="00560C1D">
        <w:rPr>
          <w:rFonts w:cs="Arial"/>
          <w:bCs/>
          <w:lang w:val="en-AU"/>
        </w:rPr>
        <w:t>.</w:t>
      </w:r>
      <w:r>
        <w:rPr>
          <w:rFonts w:cs="Arial"/>
          <w:bCs/>
          <w:lang w:val="en-AU"/>
        </w:rPr>
        <w:t xml:space="preserve">  See S-101 DCEG clause 11.7.2.</w:t>
      </w:r>
    </w:p>
    <w:p w14:paraId="7D0981F5" w14:textId="77777777" w:rsidR="006B2826" w:rsidRPr="00F20AE1" w:rsidRDefault="006B2826" w:rsidP="00C93144">
      <w:pPr>
        <w:pStyle w:val="Heading3"/>
        <w:keepNext w:val="0"/>
        <w:numPr>
          <w:ilvl w:val="2"/>
          <w:numId w:val="13"/>
        </w:numPr>
        <w:tabs>
          <w:tab w:val="clear" w:pos="283"/>
          <w:tab w:val="clear" w:pos="566"/>
          <w:tab w:val="clear" w:pos="720"/>
          <w:tab w:val="clear" w:pos="915"/>
          <w:tab w:val="clear" w:pos="2911"/>
        </w:tabs>
        <w:spacing w:before="240" w:after="120"/>
        <w:ind w:left="851" w:hanging="851"/>
        <w:rPr>
          <w:bCs/>
          <w:lang w:val="en-GB"/>
        </w:rPr>
      </w:pPr>
      <w:bookmarkStart w:id="647" w:name="_Toc422735659"/>
      <w:bookmarkStart w:id="648" w:name="_Toc460900528"/>
      <w:bookmarkStart w:id="649" w:name="_Toc68293240"/>
      <w:r w:rsidRPr="00F20AE1">
        <w:rPr>
          <w:bCs/>
          <w:lang w:val="en-GB"/>
        </w:rPr>
        <w:t>Use of attributes DRVAL1 and DRVAL2 for depth areas in general</w:t>
      </w:r>
      <w:bookmarkEnd w:id="647"/>
      <w:bookmarkEnd w:id="648"/>
      <w:bookmarkEnd w:id="649"/>
    </w:p>
    <w:p w14:paraId="454DC2C4" w14:textId="26E93BB1" w:rsidR="00663648" w:rsidRDefault="00663648" w:rsidP="00663648">
      <w:pPr>
        <w:spacing w:after="120"/>
        <w:jc w:val="both"/>
        <w:rPr>
          <w:rFonts w:cs="Arial"/>
          <w:bCs/>
          <w:lang w:val="en-AU"/>
        </w:rPr>
      </w:pPr>
      <w:r>
        <w:rPr>
          <w:rFonts w:cs="Arial"/>
          <w:bCs/>
          <w:lang w:val="en-AU"/>
        </w:rPr>
        <w:t>The guidance for the encoding of depth range values remains unchanged in S-101</w:t>
      </w:r>
      <w:r w:rsidRPr="00560C1D">
        <w:rPr>
          <w:rFonts w:cs="Arial"/>
          <w:bCs/>
          <w:lang w:val="en-AU"/>
        </w:rPr>
        <w:t>.</w:t>
      </w:r>
      <w:r>
        <w:rPr>
          <w:rFonts w:cs="Arial"/>
          <w:bCs/>
          <w:lang w:val="en-AU"/>
        </w:rPr>
        <w:t xml:space="preserve">  See S-101 DCEG clause 11.7.3.</w:t>
      </w:r>
    </w:p>
    <w:p w14:paraId="465CD33E"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50" w:name="_Toc68293241"/>
      <w:r w:rsidRPr="00F20AE1">
        <w:rPr>
          <w:bCs/>
          <w:lang w:val="en-GB"/>
        </w:rPr>
        <w:t>Not currently used</w:t>
      </w:r>
      <w:bookmarkEnd w:id="650"/>
    </w:p>
    <w:p w14:paraId="7220CBA9"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651" w:name="_Toc68293242"/>
      <w:r w:rsidRPr="00F20AE1">
        <w:rPr>
          <w:bCs/>
          <w:lang w:val="en-GB"/>
        </w:rPr>
        <w:t>Not currently used</w:t>
      </w:r>
      <w:bookmarkEnd w:id="651"/>
    </w:p>
    <w:p w14:paraId="6F31FFF0"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652" w:name="_Hlt423328632"/>
      <w:bookmarkStart w:id="653" w:name="_Toc68293243"/>
      <w:bookmarkEnd w:id="652"/>
      <w:r w:rsidRPr="00F20AE1">
        <w:rPr>
          <w:bCs/>
          <w:lang w:val="en-GB"/>
        </w:rPr>
        <w:t>Not currently used</w:t>
      </w:r>
      <w:bookmarkEnd w:id="653"/>
    </w:p>
    <w:p w14:paraId="6C34899A"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654" w:name="_Toc68293244"/>
      <w:r w:rsidRPr="00F20AE1">
        <w:rPr>
          <w:bCs/>
          <w:lang w:val="en-GB"/>
        </w:rPr>
        <w:t>Not currently used</w:t>
      </w:r>
      <w:bookmarkEnd w:id="654"/>
    </w:p>
    <w:p w14:paraId="368FDD0B"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655" w:name="_Toc422735668"/>
      <w:bookmarkStart w:id="656" w:name="_Toc460900533"/>
      <w:bookmarkStart w:id="657" w:name="_Toc68293245"/>
      <w:r w:rsidRPr="00F20AE1">
        <w:rPr>
          <w:bCs/>
          <w:lang w:val="en-GB"/>
        </w:rPr>
        <w:t>Rivers, canals, lakes, basins</w:t>
      </w:r>
      <w:bookmarkEnd w:id="655"/>
      <w:bookmarkEnd w:id="656"/>
      <w:r w:rsidRPr="00F20AE1">
        <w:rPr>
          <w:bCs/>
          <w:lang w:val="en-GB"/>
        </w:rPr>
        <w:t>, locks</w:t>
      </w:r>
      <w:bookmarkEnd w:id="657"/>
    </w:p>
    <w:p w14:paraId="4F2AB230" w14:textId="26EC6895" w:rsidR="00475FDB" w:rsidRPr="00524972" w:rsidRDefault="00475FDB" w:rsidP="00475FDB">
      <w:pPr>
        <w:spacing w:after="120"/>
        <w:jc w:val="both"/>
        <w:rPr>
          <w:rFonts w:cs="Arial"/>
          <w:bCs/>
          <w:lang w:val="en-AU"/>
        </w:rPr>
      </w:pPr>
      <w:r>
        <w:rPr>
          <w:rFonts w:cs="Arial"/>
          <w:bCs/>
          <w:lang w:val="en-AU"/>
        </w:rPr>
        <w:t>The guidance for the encoding of rivers, canals and lakes remains unchanged in S-101</w:t>
      </w:r>
      <w:r w:rsidRPr="00560C1D">
        <w:rPr>
          <w:rFonts w:cs="Arial"/>
          <w:bCs/>
          <w:lang w:val="en-AU"/>
        </w:rPr>
        <w:t>.</w:t>
      </w:r>
      <w:r>
        <w:rPr>
          <w:rFonts w:cs="Arial"/>
          <w:bCs/>
          <w:lang w:val="en-AU"/>
        </w:rPr>
        <w:t xml:space="preserve">  See S-101 DCEG clauses </w:t>
      </w:r>
      <w:r w:rsidR="00524972">
        <w:rPr>
          <w:rFonts w:cs="Arial"/>
          <w:bCs/>
          <w:lang w:val="en-AU"/>
        </w:rPr>
        <w:t>5.7, 5.10 and 8.8</w:t>
      </w:r>
      <w:r>
        <w:rPr>
          <w:rFonts w:cs="Arial"/>
          <w:bCs/>
          <w:lang w:val="en-AU"/>
        </w:rPr>
        <w:t>.</w:t>
      </w:r>
      <w:r w:rsidR="00524972">
        <w:rPr>
          <w:rFonts w:cs="Arial"/>
          <w:bCs/>
          <w:lang w:val="en-AU"/>
        </w:rPr>
        <w:t xml:space="preserve">  However, the S-101 Feature classes </w:t>
      </w:r>
      <w:r w:rsidR="00524972">
        <w:rPr>
          <w:rFonts w:cs="Arial"/>
          <w:b/>
          <w:bCs/>
          <w:lang w:val="en-AU"/>
        </w:rPr>
        <w:t>Dock Area</w:t>
      </w:r>
      <w:r w:rsidR="00524972">
        <w:rPr>
          <w:rFonts w:cs="Arial"/>
          <w:bCs/>
          <w:lang w:val="en-AU"/>
        </w:rPr>
        <w:t xml:space="preserve"> (</w:t>
      </w:r>
      <w:r w:rsidR="00524972">
        <w:rPr>
          <w:rFonts w:cs="Arial"/>
          <w:b/>
          <w:bCs/>
          <w:lang w:val="en-AU"/>
        </w:rPr>
        <w:t>DOCARE</w:t>
      </w:r>
      <w:r w:rsidR="00524972">
        <w:rPr>
          <w:rFonts w:cs="Arial"/>
          <w:bCs/>
          <w:lang w:val="en-AU"/>
        </w:rPr>
        <w:t xml:space="preserve">) and </w:t>
      </w:r>
      <w:r w:rsidR="00524972">
        <w:rPr>
          <w:rFonts w:cs="Arial"/>
          <w:b/>
          <w:bCs/>
          <w:lang w:val="en-AU"/>
        </w:rPr>
        <w:t>Lock Basin</w:t>
      </w:r>
      <w:r w:rsidR="00524972">
        <w:rPr>
          <w:rFonts w:cs="Arial"/>
          <w:bCs/>
          <w:lang w:val="en-AU"/>
        </w:rPr>
        <w:t xml:space="preserve"> (</w:t>
      </w:r>
      <w:r w:rsidR="00524972">
        <w:rPr>
          <w:rFonts w:cs="Arial"/>
          <w:b/>
          <w:bCs/>
          <w:lang w:val="en-AU"/>
        </w:rPr>
        <w:t>LOKBSN</w:t>
      </w:r>
      <w:r w:rsidR="00524972">
        <w:rPr>
          <w:rFonts w:cs="Arial"/>
          <w:bCs/>
          <w:lang w:val="en-AU"/>
        </w:rPr>
        <w:t xml:space="preserve">) </w:t>
      </w:r>
      <w:r w:rsidR="00A2022F">
        <w:rPr>
          <w:rFonts w:cs="Arial"/>
          <w:bCs/>
          <w:lang w:val="en-AU"/>
        </w:rPr>
        <w:t>have been designated as</w:t>
      </w:r>
      <w:r w:rsidR="00524972">
        <w:rPr>
          <w:rFonts w:cs="Arial"/>
          <w:bCs/>
          <w:lang w:val="en-AU"/>
        </w:rPr>
        <w:t xml:space="preserve"> Skin of the Earth features.  See clauses </w:t>
      </w:r>
      <w:r w:rsidR="00A2022F">
        <w:rPr>
          <w:rFonts w:cs="Arial"/>
          <w:bCs/>
          <w:lang w:val="en-AU"/>
        </w:rPr>
        <w:t>4.6.6.3 and 4.6.6.5 in this document.</w:t>
      </w:r>
    </w:p>
    <w:p w14:paraId="24BADDC7" w14:textId="0E905A6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658" w:name="_Toc422735670"/>
      <w:bookmarkStart w:id="659" w:name="_Toc460900534"/>
      <w:bookmarkStart w:id="660" w:name="_Toc68293246"/>
      <w:r w:rsidRPr="00F20AE1">
        <w:rPr>
          <w:bCs/>
          <w:lang w:val="en-GB"/>
        </w:rPr>
        <w:t>Dredged areas</w:t>
      </w:r>
      <w:bookmarkEnd w:id="658"/>
      <w:bookmarkEnd w:id="659"/>
      <w:bookmarkEnd w:id="660"/>
    </w:p>
    <w:p w14:paraId="4B6E1D77" w14:textId="64AA709A" w:rsidR="00A2022F"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725E5" w:rsidRPr="00F20AE1">
        <w:rPr>
          <w:lang w:val="en-GB"/>
        </w:rPr>
        <w:t>Dredged area (</w:t>
      </w:r>
      <w:r w:rsidR="009725E5" w:rsidRPr="00F20AE1">
        <w:rPr>
          <w:b/>
          <w:lang w:val="en-GB"/>
        </w:rPr>
        <w:t>DRGARE</w:t>
      </w:r>
      <w:r w:rsidR="009725E5"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A6D4B8D" w14:textId="76F49A25" w:rsidR="00A2022F" w:rsidRPr="00F20AE1"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9725E5">
        <w:rPr>
          <w:b/>
          <w:lang w:val="en-GB"/>
        </w:rPr>
        <w:t>Dredged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w:t>
      </w:r>
      <w:r w:rsidR="00007E12">
        <w:rPr>
          <w:lang w:val="en-GB"/>
        </w:rPr>
        <w:t>4</w:t>
      </w:r>
      <w:r w:rsidRPr="00F20AE1">
        <w:rPr>
          <w:lang w:val="en-GB"/>
        </w:rPr>
        <w:t>)</w:t>
      </w:r>
    </w:p>
    <w:p w14:paraId="0FA5DEF7" w14:textId="71D52F10" w:rsidR="00007E12" w:rsidRDefault="00007E12"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DRGARE</w:t>
      </w:r>
      <w:r w:rsidRPr="00560C1D">
        <w:rPr>
          <w:lang w:val="en-AU"/>
        </w:rPr>
        <w:t xml:space="preserve"> </w:t>
      </w:r>
      <w:r>
        <w:rPr>
          <w:lang w:val="en-AU"/>
        </w:rPr>
        <w:t xml:space="preserve">and its binding attributes will be populated automatically against the S-101 feature </w:t>
      </w:r>
      <w:r>
        <w:rPr>
          <w:b/>
          <w:lang w:val="en-GB"/>
        </w:rPr>
        <w:t>Dredged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Dredged Area</w:t>
      </w:r>
      <w:r>
        <w:rPr>
          <w:lang w:val="en-AU"/>
        </w:rPr>
        <w:t xml:space="preserve"> in S-101:</w:t>
      </w:r>
    </w:p>
    <w:p w14:paraId="69675124" w14:textId="53E2F050" w:rsidR="00007E12" w:rsidRDefault="00007E12" w:rsidP="00007E12">
      <w:pPr>
        <w:spacing w:after="120"/>
        <w:jc w:val="both"/>
        <w:rPr>
          <w:lang w:val="en-AU"/>
        </w:rPr>
      </w:pPr>
      <w:proofErr w:type="gramStart"/>
      <w:r>
        <w:rPr>
          <w:b/>
          <w:lang w:val="en-AU"/>
        </w:rPr>
        <w:t>restriction</w:t>
      </w:r>
      <w:proofErr w:type="gramEnd"/>
      <w:r>
        <w:rPr>
          <w:lang w:val="en-AU"/>
        </w:rPr>
        <w:tab/>
      </w:r>
      <w:r>
        <w:rPr>
          <w:lang w:val="en-AU"/>
        </w:rPr>
        <w:tab/>
      </w:r>
      <w:r>
        <w:rPr>
          <w:lang w:val="en-AU"/>
        </w:rPr>
        <w:tab/>
      </w:r>
      <w:r>
        <w:rPr>
          <w:lang w:val="en-AU"/>
        </w:rPr>
        <w:tab/>
      </w:r>
      <w:r>
        <w:rPr>
          <w:lang w:val="en-AU"/>
        </w:rPr>
        <w:tab/>
        <w:t>(RESTRN)</w:t>
      </w:r>
    </w:p>
    <w:p w14:paraId="3BA0C0BF" w14:textId="1A914684" w:rsidR="00007E12" w:rsidRDefault="00007E12" w:rsidP="00007E12">
      <w:pPr>
        <w:spacing w:after="120"/>
        <w:jc w:val="both"/>
        <w:rPr>
          <w:lang w:val="en-AU"/>
        </w:rPr>
      </w:pPr>
      <w:proofErr w:type="gramStart"/>
      <w:r>
        <w:rPr>
          <w:b/>
          <w:lang w:val="en-AU"/>
        </w:rPr>
        <w:t>technique</w:t>
      </w:r>
      <w:proofErr w:type="gramEnd"/>
      <w:r>
        <w:rPr>
          <w:b/>
          <w:lang w:val="en-AU"/>
        </w:rPr>
        <w:t xml:space="preserve"> of sounding measurement</w:t>
      </w:r>
      <w:r w:rsidRPr="007A62BB">
        <w:rPr>
          <w:lang w:val="en-AU"/>
        </w:rPr>
        <w:tab/>
      </w:r>
      <w:r w:rsidRPr="007A62BB">
        <w:rPr>
          <w:lang w:val="en-AU"/>
        </w:rPr>
        <w:tab/>
        <w:t>(</w:t>
      </w:r>
      <w:r>
        <w:rPr>
          <w:lang w:val="en-AU"/>
        </w:rPr>
        <w:t>TECSOU</w:t>
      </w:r>
      <w:r w:rsidRPr="007A62BB">
        <w:rPr>
          <w:lang w:val="en-AU"/>
        </w:rPr>
        <w:t>)</w:t>
      </w:r>
    </w:p>
    <w:p w14:paraId="210F4418" w14:textId="109113BB" w:rsidR="00007E12" w:rsidRDefault="00007E12" w:rsidP="00007E12">
      <w:pPr>
        <w:spacing w:after="120"/>
        <w:jc w:val="both"/>
        <w:rPr>
          <w:rFonts w:cs="Arial"/>
          <w:bCs/>
          <w:lang w:val="en-AU"/>
        </w:rPr>
      </w:pPr>
      <w:r>
        <w:rPr>
          <w:rFonts w:cs="Arial"/>
          <w:bCs/>
          <w:lang w:val="en-AU"/>
        </w:rPr>
        <w:t>See S-101 DCEG clause 11.4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sidRPr="00F20AE1">
        <w:rPr>
          <w:b/>
          <w:lang w:val="en-GB"/>
        </w:rPr>
        <w:t>DRGARE</w:t>
      </w:r>
      <w:r>
        <w:rPr>
          <w:rFonts w:cs="Arial"/>
          <w:bCs/>
          <w:lang w:val="en-AU"/>
        </w:rPr>
        <w:t xml:space="preserve"> and amend appropriately.</w:t>
      </w:r>
    </w:p>
    <w:p w14:paraId="1583ABD5" w14:textId="77777777" w:rsidR="009725E5"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8AE9E8A" w14:textId="168711FF" w:rsidR="00007E12" w:rsidRDefault="00007E1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lastRenderedPageBreak/>
        <w:t xml:space="preserve">Where </w:t>
      </w:r>
      <w:r>
        <w:rPr>
          <w:rFonts w:cs="Arial"/>
          <w:b/>
          <w:bCs/>
          <w:lang w:val="en-AU"/>
        </w:rPr>
        <w:t>SOUNDG</w:t>
      </w:r>
      <w:r>
        <w:rPr>
          <w:rFonts w:cs="Arial"/>
          <w:bCs/>
          <w:lang w:val="en-AU"/>
        </w:rPr>
        <w:t xml:space="preserve"> or </w:t>
      </w:r>
      <w:r>
        <w:rPr>
          <w:rFonts w:cs="Arial"/>
          <w:b/>
          <w:bCs/>
          <w:lang w:val="en-AU"/>
        </w:rPr>
        <w:t>SEAARE</w:t>
      </w:r>
      <w:r>
        <w:rPr>
          <w:rFonts w:cs="Arial"/>
          <w:bCs/>
          <w:lang w:val="en-AU"/>
        </w:rPr>
        <w:t xml:space="preserve"> features have been encoded in order to display the depth of dredging in ECDIS, these features should be removed</w:t>
      </w:r>
      <w:r w:rsidR="00DB4C5B">
        <w:rPr>
          <w:rFonts w:cs="Arial"/>
          <w:bCs/>
          <w:lang w:val="en-AU"/>
        </w:rPr>
        <w:t xml:space="preserve"> from the converted dataset.</w:t>
      </w:r>
    </w:p>
    <w:p w14:paraId="7763D5D4" w14:textId="79CBA16C" w:rsidR="009725E5" w:rsidRDefault="009725E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of dredging or the date of the last control survey for the dredged area.  This information is encoded in S-57 on </w:t>
      </w:r>
      <w:r w:rsidR="00A940C2">
        <w:rPr>
          <w:rFonts w:cs="Arial"/>
          <w:b/>
          <w:bCs/>
          <w:lang w:val="en-AU"/>
        </w:rPr>
        <w:t>DRGARE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w:t>
      </w:r>
      <w:r w:rsidR="00A940C2">
        <w:rPr>
          <w:rFonts w:cs="Arial"/>
          <w:bCs/>
          <w:lang w:val="en-AU"/>
        </w:rPr>
        <w:t>dredging date or date of the last control survey</w:t>
      </w:r>
      <w:r>
        <w:rPr>
          <w:rFonts w:cs="Arial"/>
          <w:bCs/>
          <w:lang w:val="en-AU"/>
        </w:rPr>
        <w:t xml:space="preserve">, Data Producers are advised to remove SORDAT from </w:t>
      </w:r>
      <w:r w:rsidR="00A940C2">
        <w:rPr>
          <w:rFonts w:cs="Arial"/>
          <w:b/>
          <w:bCs/>
          <w:lang w:val="en-AU"/>
        </w:rPr>
        <w:t>DRGARE</w:t>
      </w:r>
      <w:r>
        <w:rPr>
          <w:rFonts w:cs="Arial"/>
          <w:bCs/>
          <w:lang w:val="en-AU"/>
        </w:rPr>
        <w:t xml:space="preserve"> objects prior to conversion.</w:t>
      </w:r>
    </w:p>
    <w:p w14:paraId="187999F1" w14:textId="0FA15AB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661" w:name="_Toc422735672"/>
      <w:bookmarkStart w:id="662" w:name="_Toc460900535"/>
      <w:bookmarkStart w:id="663" w:name="_Toc68293247"/>
      <w:r w:rsidRPr="00F20AE1">
        <w:rPr>
          <w:bCs/>
          <w:lang w:val="en-GB"/>
        </w:rPr>
        <w:t>Swept areas</w:t>
      </w:r>
      <w:bookmarkEnd w:id="661"/>
      <w:bookmarkEnd w:id="662"/>
      <w:bookmarkEnd w:id="663"/>
    </w:p>
    <w:p w14:paraId="7B76E024" w14:textId="0F03311C" w:rsidR="00DB4C5B"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Swept area (</w:t>
      </w:r>
      <w:r w:rsidRPr="00F20AE1">
        <w:rPr>
          <w:b/>
          <w:lang w:val="en-GB"/>
        </w:rPr>
        <w:t>SWPARE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81CDE6" w14:textId="26ECD9E8" w:rsidR="00DB4C5B" w:rsidRPr="00F20AE1"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Swept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11.5</w:t>
      </w:r>
      <w:r w:rsidRPr="00F20AE1">
        <w:rPr>
          <w:lang w:val="en-GB"/>
        </w:rPr>
        <w:t>)</w:t>
      </w:r>
    </w:p>
    <w:p w14:paraId="5B01A9AE" w14:textId="52AFE330"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SWPARE</w:t>
      </w:r>
      <w:r w:rsidRPr="00560C1D">
        <w:rPr>
          <w:lang w:val="en-AU"/>
        </w:rPr>
        <w:t xml:space="preserve"> </w:t>
      </w:r>
      <w:r>
        <w:rPr>
          <w:lang w:val="en-AU"/>
        </w:rPr>
        <w:t xml:space="preserve">and its binding attributes will be populated automatically against the S-101 feature </w:t>
      </w:r>
      <w:r>
        <w:rPr>
          <w:b/>
          <w:lang w:val="en-GB"/>
        </w:rPr>
        <w:t>Swept Area</w:t>
      </w:r>
      <w:r>
        <w:rPr>
          <w:b/>
          <w:lang w:val="en-AU"/>
        </w:rPr>
        <w:t xml:space="preserve"> </w:t>
      </w:r>
      <w:r>
        <w:rPr>
          <w:lang w:val="en-AU"/>
        </w:rPr>
        <w:t>during the automated conversion process.  However the following exceptions apply:</w:t>
      </w:r>
    </w:p>
    <w:p w14:paraId="69D771E4" w14:textId="790C4D36" w:rsidR="00853A20" w:rsidRDefault="00853A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w:t>
      </w:r>
      <w:r w:rsidR="00D6148B">
        <w:rPr>
          <w:lang w:val="en-AU"/>
        </w:rPr>
        <w:t>QUASOU, SOUACC</w:t>
      </w:r>
      <w:r>
        <w:rPr>
          <w:lang w:val="en-AU"/>
        </w:rPr>
        <w:t xml:space="preserve"> and </w:t>
      </w:r>
      <w:r w:rsidR="00D6148B">
        <w:rPr>
          <w:lang w:val="en-AU"/>
        </w:rPr>
        <w:t>TECSOU</w:t>
      </w:r>
      <w:r>
        <w:rPr>
          <w:lang w:val="en-AU"/>
        </w:rPr>
        <w:t xml:space="preserve"> for </w:t>
      </w:r>
      <w:r w:rsidRPr="00F20AE1">
        <w:rPr>
          <w:b/>
          <w:lang w:val="en-GB"/>
        </w:rPr>
        <w:t>SWPARE</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Swept Area</w:t>
      </w:r>
      <w:r w:rsidRPr="00E33573">
        <w:rPr>
          <w:lang w:val="en-AU"/>
        </w:rPr>
        <w:t xml:space="preserve"> in S-101.</w:t>
      </w:r>
    </w:p>
    <w:p w14:paraId="50752375" w14:textId="77777777"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9E40923" w14:textId="2B1DC8C7" w:rsidR="00853A20" w:rsidRDefault="00853A2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of sweeping for the swept area.  This information is encoded in S-57 on </w:t>
      </w:r>
      <w:r>
        <w:rPr>
          <w:rFonts w:cs="Arial"/>
          <w:b/>
          <w:bCs/>
          <w:lang w:val="en-AU"/>
        </w:rPr>
        <w:t>SWPARE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date of sweeping, Data Producers are advised to remove SORDAT from </w:t>
      </w:r>
      <w:r>
        <w:rPr>
          <w:rFonts w:cs="Arial"/>
          <w:b/>
          <w:bCs/>
          <w:lang w:val="en-AU"/>
        </w:rPr>
        <w:t>SWPARE</w:t>
      </w:r>
      <w:r>
        <w:rPr>
          <w:rFonts w:cs="Arial"/>
          <w:bCs/>
          <w:lang w:val="en-AU"/>
        </w:rPr>
        <w:t xml:space="preserve"> objects prior to conversion.</w:t>
      </w:r>
    </w:p>
    <w:p w14:paraId="63BFEB69" w14:textId="60C5846F" w:rsidR="006B2826" w:rsidRPr="005C3922"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664" w:name="_Toc422735674"/>
      <w:bookmarkStart w:id="665" w:name="_Toc460900536"/>
      <w:bookmarkStart w:id="666" w:name="_Toc68293248"/>
      <w:r w:rsidRPr="005C3922">
        <w:rPr>
          <w:bCs/>
          <w:lang w:val="en-GB"/>
        </w:rPr>
        <w:t>Areas of continual change</w:t>
      </w:r>
      <w:bookmarkEnd w:id="664"/>
      <w:bookmarkEnd w:id="665"/>
      <w:bookmarkEnd w:id="666"/>
    </w:p>
    <w:p w14:paraId="1681E06C" w14:textId="7AB1C87F" w:rsidR="00393A9D"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bookmarkStart w:id="667" w:name="_Toc422735676"/>
      <w:bookmarkStart w:id="668" w:name="_Toc460900537"/>
      <w:r>
        <w:rPr>
          <w:rFonts w:cs="Arial"/>
          <w:lang w:val="en-AU"/>
        </w:rPr>
        <w:t xml:space="preserve">The indication that an area of encoded bathymetry is changeable over time is provided by the encoding of the S-101 feature </w:t>
      </w:r>
      <w:r>
        <w:rPr>
          <w:rFonts w:cs="Arial"/>
          <w:b/>
          <w:lang w:val="en-AU"/>
        </w:rPr>
        <w:t>Quality of Bathymetric Data</w:t>
      </w:r>
      <w:r>
        <w:rPr>
          <w:rFonts w:cs="Arial"/>
          <w:lang w:val="en-AU"/>
        </w:rPr>
        <w:t xml:space="preserve"> having attribute </w:t>
      </w:r>
      <w:r w:rsidRPr="00393A9D">
        <w:rPr>
          <w:rFonts w:cs="Arial"/>
          <w:b/>
          <w:bCs/>
        </w:rPr>
        <w:t xml:space="preserve">category of temporal variation </w:t>
      </w:r>
      <w:r>
        <w:rPr>
          <w:rFonts w:cs="Arial"/>
        </w:rPr>
        <w:t>carrying the values</w:t>
      </w:r>
      <w:r w:rsidRPr="00393A9D">
        <w:rPr>
          <w:rFonts w:cs="Arial"/>
        </w:rPr>
        <w:t xml:space="preserve"> </w:t>
      </w:r>
      <w:r w:rsidRPr="00393A9D">
        <w:rPr>
          <w:rFonts w:cs="Arial"/>
          <w:i/>
          <w:iCs/>
        </w:rPr>
        <w:t xml:space="preserve">2 </w:t>
      </w:r>
      <w:r w:rsidRPr="00393A9D">
        <w:rPr>
          <w:rFonts w:cs="Arial"/>
        </w:rPr>
        <w:t xml:space="preserve">(likely to change and significant shoaling expected) or </w:t>
      </w:r>
      <w:r w:rsidRPr="00393A9D">
        <w:rPr>
          <w:rFonts w:cs="Arial"/>
          <w:i/>
          <w:iCs/>
        </w:rPr>
        <w:t xml:space="preserve">3 </w:t>
      </w:r>
      <w:r w:rsidRPr="00393A9D">
        <w:rPr>
          <w:rFonts w:cs="Arial"/>
        </w:rPr>
        <w:t>(likely to change but significant shoaling not expected)</w:t>
      </w:r>
      <w:r>
        <w:rPr>
          <w:rFonts w:cs="Arial"/>
        </w:rPr>
        <w:t>.  See S-101 DCEG clause 11.7.5.</w:t>
      </w:r>
      <w:r>
        <w:rPr>
          <w:rFonts w:cs="Arial"/>
          <w:lang w:val="en-AU"/>
        </w:rPr>
        <w:t xml:space="preserve">  </w:t>
      </w:r>
      <w:r>
        <w:rPr>
          <w:lang w:val="en-AU"/>
        </w:rPr>
        <w:t xml:space="preserve">Data Producers should consider removing any </w:t>
      </w:r>
      <w:r>
        <w:rPr>
          <w:b/>
          <w:lang w:val="en-AU"/>
        </w:rPr>
        <w:t>Caution Area</w:t>
      </w:r>
      <w:r>
        <w:rPr>
          <w:lang w:val="en-AU"/>
        </w:rPr>
        <w:t xml:space="preserve"> features providing this information from their S-101 data during the conversion process.</w:t>
      </w:r>
    </w:p>
    <w:p w14:paraId="76682F8E" w14:textId="6826C788" w:rsidR="00112529" w:rsidRDefault="00112529" w:rsidP="00112529">
      <w:pPr>
        <w:spacing w:after="120"/>
        <w:jc w:val="both"/>
        <w:rPr>
          <w:rFonts w:cs="Arial"/>
          <w:bCs/>
          <w:lang w:val="en-AU"/>
        </w:rPr>
      </w:pPr>
      <w:r>
        <w:rPr>
          <w:rFonts w:cs="Arial"/>
          <w:bCs/>
          <w:lang w:val="en-AU"/>
        </w:rPr>
        <w:t>The guidance for the encoding of sandwaves and provision of an indication of “Less Water” remains unchanged in S-101</w:t>
      </w:r>
      <w:r w:rsidRPr="00560C1D">
        <w:rPr>
          <w:rFonts w:cs="Arial"/>
          <w:bCs/>
          <w:lang w:val="en-AU"/>
        </w:rPr>
        <w:t>.</w:t>
      </w:r>
      <w:r>
        <w:rPr>
          <w:rFonts w:cs="Arial"/>
          <w:bCs/>
          <w:lang w:val="en-AU"/>
        </w:rPr>
        <w:t xml:space="preserve">  See S-101 DCEG clauses 12.4 and 16.10.</w:t>
      </w:r>
    </w:p>
    <w:p w14:paraId="681C221C" w14:textId="0772C393"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669" w:name="_Toc68293249"/>
      <w:r w:rsidRPr="00F20AE1">
        <w:rPr>
          <w:bCs/>
          <w:lang w:val="en-GB"/>
        </w:rPr>
        <w:t>Areas with inadequate depth information</w:t>
      </w:r>
      <w:bookmarkEnd w:id="667"/>
      <w:bookmarkEnd w:id="668"/>
      <w:bookmarkEnd w:id="669"/>
    </w:p>
    <w:p w14:paraId="1A55782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70" w:name="_Toc422735678"/>
      <w:bookmarkStart w:id="671" w:name="_Toc460900538"/>
      <w:bookmarkStart w:id="672" w:name="_Toc68293250"/>
      <w:r w:rsidRPr="00F20AE1">
        <w:rPr>
          <w:bCs/>
          <w:lang w:val="en-GB"/>
        </w:rPr>
        <w:t>Unsurveyed areas</w:t>
      </w:r>
      <w:bookmarkEnd w:id="670"/>
      <w:bookmarkEnd w:id="671"/>
      <w:bookmarkEnd w:id="672"/>
    </w:p>
    <w:p w14:paraId="3451AB12" w14:textId="31C9D25D" w:rsidR="005C3922"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Unsurveyed area (</w:t>
      </w:r>
      <w:r w:rsidRPr="00F20AE1">
        <w:rPr>
          <w:b/>
          <w:lang w:val="en-GB"/>
        </w:rPr>
        <w:t>UNSARE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C1C97D3" w14:textId="4FC0490D" w:rsidR="005C3922" w:rsidRPr="00F20AE1"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Unsurveyed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11.10</w:t>
      </w:r>
      <w:r w:rsidRPr="00F20AE1">
        <w:rPr>
          <w:lang w:val="en-GB"/>
        </w:rPr>
        <w:t>)</w:t>
      </w:r>
    </w:p>
    <w:p w14:paraId="2C03AF03" w14:textId="19862AAA" w:rsidR="005C3922" w:rsidRDefault="005C3922" w:rsidP="006037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Pr>
          <w:lang w:val="en-AU"/>
        </w:rPr>
        <w:t>All instances of encoding of the S-57 Feature object</w:t>
      </w:r>
      <w:r w:rsidRPr="00560C1D">
        <w:rPr>
          <w:lang w:val="en-AU"/>
        </w:rPr>
        <w:t xml:space="preserve"> </w:t>
      </w:r>
      <w:r w:rsidRPr="00F20AE1">
        <w:rPr>
          <w:b/>
          <w:lang w:val="en-GB"/>
        </w:rPr>
        <w:t>UNSARE</w:t>
      </w:r>
      <w:r w:rsidRPr="00560C1D">
        <w:rPr>
          <w:lang w:val="en-AU"/>
        </w:rPr>
        <w:t xml:space="preserve"> </w:t>
      </w:r>
      <w:r>
        <w:rPr>
          <w:lang w:val="en-AU"/>
        </w:rPr>
        <w:t xml:space="preserve">will be converted automatically against the S-101 feature </w:t>
      </w:r>
      <w:r>
        <w:rPr>
          <w:b/>
          <w:lang w:val="en-GB"/>
        </w:rPr>
        <w:t>Unsurveyed Area</w:t>
      </w:r>
      <w:r>
        <w:rPr>
          <w:b/>
          <w:lang w:val="en-AU"/>
        </w:rPr>
        <w:t xml:space="preserve"> </w:t>
      </w:r>
      <w:r>
        <w:rPr>
          <w:lang w:val="en-AU"/>
        </w:rPr>
        <w:t>during the automated conversion process.</w:t>
      </w:r>
    </w:p>
    <w:p w14:paraId="3AC5E7B3" w14:textId="1400342C" w:rsidR="006B2826" w:rsidRPr="00F20AE1" w:rsidRDefault="006B2826" w:rsidP="00C93144">
      <w:pPr>
        <w:pStyle w:val="Heading4"/>
        <w:keepLines/>
        <w:widowControl/>
        <w:numPr>
          <w:ilvl w:val="3"/>
          <w:numId w:val="13"/>
        </w:numPr>
        <w:tabs>
          <w:tab w:val="clear" w:pos="915"/>
          <w:tab w:val="clear" w:pos="2911"/>
        </w:tabs>
        <w:spacing w:after="120"/>
        <w:ind w:left="851" w:hanging="851"/>
        <w:rPr>
          <w:bCs/>
          <w:lang w:val="en-GB"/>
        </w:rPr>
      </w:pPr>
      <w:bookmarkStart w:id="673" w:name="_Toc68293251"/>
      <w:bookmarkStart w:id="674" w:name="_Toc422735680"/>
      <w:bookmarkStart w:id="675" w:name="_Toc460900539"/>
      <w:r w:rsidRPr="00F20AE1">
        <w:rPr>
          <w:bCs/>
          <w:lang w:val="en-GB"/>
        </w:rPr>
        <w:t>Satellite imagery as source information</w:t>
      </w:r>
      <w:bookmarkEnd w:id="673"/>
    </w:p>
    <w:p w14:paraId="407B9020" w14:textId="17AE5314" w:rsidR="00D8387C" w:rsidRDefault="00D8387C" w:rsidP="00D8387C">
      <w:pPr>
        <w:spacing w:after="120"/>
        <w:jc w:val="both"/>
        <w:rPr>
          <w:rFonts w:cs="Arial"/>
          <w:bCs/>
          <w:lang w:val="en-AU"/>
        </w:rPr>
      </w:pPr>
      <w:r>
        <w:rPr>
          <w:rFonts w:cs="Arial"/>
          <w:bCs/>
          <w:lang w:val="en-AU"/>
        </w:rPr>
        <w:t>The guidance for the encoding of bathymetry sourced from satellite imagery remains unchanged in S-101</w:t>
      </w:r>
      <w:r w:rsidRPr="00560C1D">
        <w:rPr>
          <w:rFonts w:cs="Arial"/>
          <w:bCs/>
          <w:lang w:val="en-AU"/>
        </w:rPr>
        <w:t>.</w:t>
      </w:r>
      <w:r>
        <w:rPr>
          <w:rFonts w:cs="Arial"/>
          <w:bCs/>
          <w:lang w:val="en-AU"/>
        </w:rPr>
        <w:t xml:space="preserve">  See S-101 DCEG clause 11.9.4, noting the guidance included in this clause for the encoding of underlying </w:t>
      </w:r>
      <w:r>
        <w:rPr>
          <w:rFonts w:cs="Arial"/>
          <w:b/>
          <w:bCs/>
          <w:lang w:val="en-AU"/>
        </w:rPr>
        <w:t>Quality of Bathymetric Data</w:t>
      </w:r>
      <w:r>
        <w:rPr>
          <w:rFonts w:cs="Arial"/>
          <w:bCs/>
          <w:lang w:val="en-AU"/>
        </w:rPr>
        <w:t xml:space="preserve"> and </w:t>
      </w:r>
      <w:r>
        <w:rPr>
          <w:rFonts w:cs="Arial"/>
          <w:b/>
          <w:bCs/>
          <w:lang w:val="en-AU"/>
        </w:rPr>
        <w:t>Quality of Survey</w:t>
      </w:r>
      <w:r>
        <w:rPr>
          <w:rFonts w:cs="Arial"/>
          <w:bCs/>
          <w:lang w:val="en-AU"/>
        </w:rPr>
        <w:t xml:space="preserve"> features.</w:t>
      </w:r>
    </w:p>
    <w:p w14:paraId="329E26E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676" w:name="_Toc68293252"/>
      <w:r w:rsidRPr="00F20AE1">
        <w:rPr>
          <w:bCs/>
          <w:lang w:val="en-GB"/>
        </w:rPr>
        <w:t>Incompletely surveyed areas</w:t>
      </w:r>
      <w:bookmarkEnd w:id="674"/>
      <w:bookmarkEnd w:id="675"/>
      <w:bookmarkEnd w:id="676"/>
    </w:p>
    <w:p w14:paraId="76080FB0" w14:textId="77777777" w:rsidR="008D6387"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062BDB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77" w:name="_Toc460900540"/>
      <w:bookmarkStart w:id="678" w:name="_Toc68293253"/>
      <w:r w:rsidRPr="00F20AE1">
        <w:rPr>
          <w:bCs/>
          <w:lang w:val="en-GB"/>
        </w:rPr>
        <w:lastRenderedPageBreak/>
        <w:t>Bathymetry in areas of minimal depiction of detail</w:t>
      </w:r>
      <w:bookmarkEnd w:id="677"/>
      <w:r w:rsidRPr="00F20AE1">
        <w:rPr>
          <w:bCs/>
          <w:lang w:val="en-GB"/>
        </w:rPr>
        <w:t xml:space="preserve"> on paper charts</w:t>
      </w:r>
      <w:bookmarkEnd w:id="678"/>
    </w:p>
    <w:p w14:paraId="5340822A" w14:textId="77777777" w:rsidR="006B2826" w:rsidRPr="00F20AE1" w:rsidRDefault="006B2826" w:rsidP="00C93144">
      <w:pPr>
        <w:pStyle w:val="Heading4"/>
        <w:keepLines/>
        <w:widowControl/>
        <w:numPr>
          <w:ilvl w:val="3"/>
          <w:numId w:val="13"/>
        </w:numPr>
        <w:tabs>
          <w:tab w:val="clear" w:pos="915"/>
          <w:tab w:val="clear" w:pos="2911"/>
        </w:tabs>
        <w:spacing w:after="120"/>
        <w:ind w:left="851" w:hanging="851"/>
        <w:rPr>
          <w:bCs/>
          <w:lang w:val="en-GB"/>
        </w:rPr>
      </w:pPr>
      <w:bookmarkStart w:id="679" w:name="_Toc460900541"/>
      <w:bookmarkStart w:id="680" w:name="_Toc68293254"/>
      <w:r w:rsidRPr="00F20AE1">
        <w:rPr>
          <w:bCs/>
          <w:lang w:val="en-GB"/>
        </w:rPr>
        <w:t>Areas of omitted bathymetry</w:t>
      </w:r>
      <w:bookmarkEnd w:id="679"/>
      <w:bookmarkEnd w:id="680"/>
    </w:p>
    <w:p w14:paraId="76E27B1C" w14:textId="651FE307" w:rsidR="008D6387" w:rsidRDefault="008D6387" w:rsidP="008D6387">
      <w:pPr>
        <w:spacing w:after="120"/>
        <w:jc w:val="both"/>
        <w:rPr>
          <w:rFonts w:cs="Arial"/>
          <w:bCs/>
          <w:lang w:val="en-AU"/>
        </w:rPr>
      </w:pPr>
      <w:bookmarkStart w:id="681" w:name="_Toc460900542"/>
      <w:r>
        <w:rPr>
          <w:rFonts w:cs="Arial"/>
          <w:bCs/>
          <w:lang w:val="en-AU"/>
        </w:rPr>
        <w:t xml:space="preserve">The guidance for the encoding of </w:t>
      </w:r>
      <w:r w:rsidR="001C338E">
        <w:rPr>
          <w:rFonts w:cs="Arial"/>
          <w:bCs/>
          <w:lang w:val="en-AU"/>
        </w:rPr>
        <w:t>areas of omitted bathymetry on the source</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1C338E">
        <w:rPr>
          <w:rFonts w:cs="Arial"/>
          <w:bCs/>
          <w:lang w:val="en-AU"/>
        </w:rPr>
        <w:t>11.9.2.1</w:t>
      </w:r>
      <w:r>
        <w:rPr>
          <w:rFonts w:cs="Arial"/>
          <w:bCs/>
          <w:lang w:val="en-AU"/>
        </w:rPr>
        <w:t>.</w:t>
      </w:r>
    </w:p>
    <w:p w14:paraId="7A4934F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682" w:name="_Toc68293255"/>
      <w:r w:rsidRPr="00F20AE1">
        <w:rPr>
          <w:bCs/>
          <w:lang w:val="en-GB"/>
        </w:rPr>
        <w:t>Areas of very simplified bathymetry</w:t>
      </w:r>
      <w:bookmarkEnd w:id="681"/>
      <w:bookmarkEnd w:id="682"/>
    </w:p>
    <w:p w14:paraId="3BBD9E01" w14:textId="5C4068B2" w:rsidR="001C338E" w:rsidRDefault="001C338E" w:rsidP="001C338E">
      <w:pPr>
        <w:spacing w:after="120"/>
        <w:jc w:val="both"/>
        <w:rPr>
          <w:rFonts w:cs="Arial"/>
          <w:bCs/>
          <w:lang w:val="en-AU"/>
        </w:rPr>
      </w:pPr>
      <w:r>
        <w:rPr>
          <w:rFonts w:cs="Arial"/>
          <w:bCs/>
          <w:lang w:val="en-AU"/>
        </w:rPr>
        <w:t>The guidance for the encoding of areas of very simplified bathymetry on the source remains unchanged in S-101</w:t>
      </w:r>
      <w:r w:rsidRPr="00560C1D">
        <w:rPr>
          <w:rFonts w:cs="Arial"/>
          <w:bCs/>
          <w:lang w:val="en-AU"/>
        </w:rPr>
        <w:t>.</w:t>
      </w:r>
      <w:r>
        <w:rPr>
          <w:rFonts w:cs="Arial"/>
          <w:bCs/>
          <w:lang w:val="en-AU"/>
        </w:rPr>
        <w:t xml:space="preserve">  See S-101 DCEG clause 11.9.2.2.</w:t>
      </w:r>
    </w:p>
    <w:p w14:paraId="0FFDF9EA" w14:textId="2C3E2BF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83" w:name="_Toc68293256"/>
      <w:bookmarkStart w:id="684" w:name="_Toc422735685"/>
      <w:bookmarkStart w:id="685" w:name="_Toc460900543"/>
      <w:r w:rsidRPr="00F20AE1">
        <w:rPr>
          <w:bCs/>
          <w:lang w:val="en-GB"/>
        </w:rPr>
        <w:t>Depth discontinuities between surveys</w:t>
      </w:r>
      <w:bookmarkEnd w:id="683"/>
    </w:p>
    <w:p w14:paraId="46CA844C" w14:textId="29A95ED1" w:rsidR="00142C76" w:rsidRDefault="00F97A76" w:rsidP="00142C76">
      <w:pPr>
        <w:spacing w:after="120"/>
        <w:jc w:val="both"/>
        <w:rPr>
          <w:rFonts w:cs="Arial"/>
          <w:bCs/>
          <w:lang w:val="en-AU"/>
        </w:rPr>
      </w:pPr>
      <w:r>
        <w:rPr>
          <w:rFonts w:cs="Arial"/>
          <w:bCs/>
          <w:lang w:val="en-AU"/>
        </w:rPr>
        <w:t>The guidance for the encoding of depth discontinuities between source surveys remains unchanged in S-101</w:t>
      </w:r>
      <w:r w:rsidRPr="00560C1D">
        <w:rPr>
          <w:rFonts w:cs="Arial"/>
          <w:bCs/>
          <w:lang w:val="en-AU"/>
        </w:rPr>
        <w:t>.</w:t>
      </w:r>
      <w:r>
        <w:rPr>
          <w:rFonts w:cs="Arial"/>
          <w:bCs/>
          <w:lang w:val="en-AU"/>
        </w:rPr>
        <w:t xml:space="preserve">  See S-101 DCEG clause 11.9.3.</w:t>
      </w:r>
    </w:p>
    <w:p w14:paraId="219ACD00" w14:textId="74E39FEE" w:rsidR="00142C7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r w:rsidRPr="00F20AE1">
        <w:rPr>
          <w:lang w:val="en-GB"/>
        </w:rPr>
        <w:br w:type="page"/>
      </w:r>
      <w:bookmarkStart w:id="686" w:name="_Toc68293257"/>
      <w:bookmarkEnd w:id="684"/>
      <w:bookmarkEnd w:id="685"/>
      <w:r w:rsidR="00142C76" w:rsidRPr="00F20AE1">
        <w:rPr>
          <w:lang w:val="en-GB"/>
        </w:rPr>
        <w:lastRenderedPageBreak/>
        <w:t>D</w:t>
      </w:r>
      <w:r w:rsidR="00142C76">
        <w:rPr>
          <w:lang w:val="en-GB"/>
        </w:rPr>
        <w:t>angers</w:t>
      </w:r>
      <w:bookmarkEnd w:id="686"/>
    </w:p>
    <w:p w14:paraId="635A6BE6" w14:textId="2866818E"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687" w:name="_Toc422735687"/>
      <w:bookmarkStart w:id="688" w:name="_Toc460900544"/>
      <w:bookmarkStart w:id="689" w:name="_Toc68293258"/>
      <w:r w:rsidRPr="00F20AE1">
        <w:rPr>
          <w:bCs/>
          <w:lang w:val="en-GB"/>
        </w:rPr>
        <w:t>Rocks and coral reefs</w:t>
      </w:r>
      <w:bookmarkEnd w:id="687"/>
      <w:bookmarkEnd w:id="688"/>
      <w:bookmarkEnd w:id="689"/>
    </w:p>
    <w:p w14:paraId="2EA2B96E" w14:textId="2737303E" w:rsidR="00611ACC" w:rsidRDefault="00611ACC" w:rsidP="00611ACC">
      <w:pPr>
        <w:spacing w:after="120"/>
        <w:jc w:val="both"/>
        <w:rPr>
          <w:rFonts w:cs="Arial"/>
          <w:bCs/>
          <w:lang w:val="en-AU"/>
        </w:rPr>
      </w:pPr>
      <w:bookmarkStart w:id="690" w:name="_Toc422735689"/>
      <w:bookmarkStart w:id="691" w:name="_Toc460900545"/>
      <w:r>
        <w:rPr>
          <w:rFonts w:cs="Arial"/>
          <w:bCs/>
          <w:lang w:val="en-AU"/>
        </w:rPr>
        <w:t>The guidance for the encoding of isolated dangers as isolated nodes remains unchanged in S-101</w:t>
      </w:r>
      <w:r w:rsidRPr="00560C1D">
        <w:rPr>
          <w:rFonts w:cs="Arial"/>
          <w:bCs/>
          <w:lang w:val="en-AU"/>
        </w:rPr>
        <w:t>.</w:t>
      </w:r>
      <w:r>
        <w:rPr>
          <w:rFonts w:cs="Arial"/>
          <w:bCs/>
          <w:lang w:val="en-AU"/>
        </w:rPr>
        <w:t xml:space="preserve">  See S-101 DCEG clause 13.</w:t>
      </w:r>
    </w:p>
    <w:p w14:paraId="1949A4A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92" w:name="_Toc68293259"/>
      <w:r w:rsidRPr="00F20AE1">
        <w:rPr>
          <w:bCs/>
          <w:lang w:val="en-GB"/>
        </w:rPr>
        <w:t>Rocks which do not cover (islets</w:t>
      </w:r>
      <w:bookmarkEnd w:id="690"/>
      <w:bookmarkEnd w:id="691"/>
      <w:r w:rsidRPr="00F20AE1">
        <w:rPr>
          <w:bCs/>
          <w:lang w:val="en-GB"/>
        </w:rPr>
        <w:t>)</w:t>
      </w:r>
      <w:bookmarkEnd w:id="692"/>
    </w:p>
    <w:p w14:paraId="0AA387E1" w14:textId="0D4E8C69" w:rsidR="00611ACC" w:rsidRDefault="00611ACC" w:rsidP="00611ACC">
      <w:pPr>
        <w:spacing w:after="120"/>
        <w:jc w:val="both"/>
        <w:rPr>
          <w:rFonts w:cs="Arial"/>
          <w:bCs/>
          <w:lang w:val="en-AU"/>
        </w:rPr>
      </w:pPr>
      <w:r>
        <w:rPr>
          <w:rFonts w:cs="Arial"/>
          <w:bCs/>
          <w:lang w:val="en-AU"/>
        </w:rPr>
        <w:t>The guidance for the encoding rocks that do not cover remains unchanged in S-101</w:t>
      </w:r>
      <w:r w:rsidRPr="00560C1D">
        <w:rPr>
          <w:rFonts w:cs="Arial"/>
          <w:bCs/>
          <w:lang w:val="en-AU"/>
        </w:rPr>
        <w:t>.</w:t>
      </w:r>
      <w:r>
        <w:rPr>
          <w:rFonts w:cs="Arial"/>
          <w:bCs/>
          <w:lang w:val="en-AU"/>
        </w:rPr>
        <w:t xml:space="preserve">  See S-101 DCEG clause 5.4.2.</w:t>
      </w:r>
    </w:p>
    <w:p w14:paraId="3D64369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93" w:name="_Toc422735691"/>
      <w:bookmarkStart w:id="694" w:name="_Toc460900546"/>
      <w:bookmarkStart w:id="695" w:name="_Toc68293260"/>
      <w:commentRangeStart w:id="696"/>
      <w:r w:rsidRPr="00F20AE1">
        <w:rPr>
          <w:bCs/>
          <w:lang w:val="en-GB"/>
        </w:rPr>
        <w:t>Rocks which may cover</w:t>
      </w:r>
      <w:bookmarkEnd w:id="693"/>
      <w:bookmarkEnd w:id="694"/>
      <w:commentRangeEnd w:id="696"/>
      <w:r w:rsidR="00CB7E28">
        <w:rPr>
          <w:rStyle w:val="CommentReference"/>
          <w:rFonts w:ascii="Garamond" w:hAnsi="Garamond"/>
          <w:b w:val="0"/>
        </w:rPr>
        <w:commentReference w:id="696"/>
      </w:r>
      <w:bookmarkEnd w:id="695"/>
    </w:p>
    <w:p w14:paraId="0D760EDA" w14:textId="2932734E" w:rsidR="00611ACC"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Underwater / awash rock (</w:t>
      </w:r>
      <w:r w:rsidRPr="00F20AE1">
        <w:rPr>
          <w:b/>
          <w:lang w:val="en-GB"/>
        </w:rPr>
        <w:t>UWTROC</w:t>
      </w:r>
      <w:r w:rsidRPr="00F20AE1">
        <w:rPr>
          <w:lang w:val="en-GB"/>
        </w:rPr>
        <w:t>)</w:t>
      </w:r>
      <w:r w:rsidRPr="00F20AE1">
        <w:rPr>
          <w:lang w:val="en-GB"/>
        </w:rPr>
        <w:tab/>
      </w:r>
      <w:r w:rsidRPr="00F20AE1">
        <w:rPr>
          <w:lang w:val="en-GB"/>
        </w:rPr>
        <w:tab/>
        <w:t>(P)</w:t>
      </w:r>
    </w:p>
    <w:p w14:paraId="05247ECA" w14:textId="5273972A" w:rsidR="00611ACC" w:rsidRPr="00F20AE1"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Underwater/Awash Rock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sidR="00F34139">
        <w:rPr>
          <w:lang w:val="en-GB"/>
        </w:rPr>
        <w:t>13.4</w:t>
      </w:r>
      <w:r w:rsidRPr="00F20AE1">
        <w:rPr>
          <w:lang w:val="en-GB"/>
        </w:rPr>
        <w:t>)</w:t>
      </w:r>
    </w:p>
    <w:p w14:paraId="00E07901" w14:textId="3D11F9AE"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UWTROC</w:t>
      </w:r>
      <w:r w:rsidRPr="00560C1D">
        <w:rPr>
          <w:lang w:val="en-AU"/>
        </w:rPr>
        <w:t xml:space="preserve"> </w:t>
      </w:r>
      <w:r>
        <w:rPr>
          <w:lang w:val="en-AU"/>
        </w:rPr>
        <w:t xml:space="preserve">and its binding attributes will be populated automatically against the S-101 feature </w:t>
      </w:r>
      <w:r w:rsidR="005B107E">
        <w:rPr>
          <w:b/>
          <w:lang w:val="en-GB"/>
        </w:rPr>
        <w:t>Underwater/Awash Rock</w:t>
      </w:r>
      <w:r>
        <w:rPr>
          <w:b/>
          <w:lang w:val="en-AU"/>
        </w:rPr>
        <w:t xml:space="preserve"> </w:t>
      </w:r>
      <w:r>
        <w:rPr>
          <w:lang w:val="en-AU"/>
        </w:rPr>
        <w:t>during the automated conversion process.  However the following exceptions apply:</w:t>
      </w:r>
    </w:p>
    <w:p w14:paraId="3E8EC52C" w14:textId="2A695343" w:rsidR="00F34139"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w:t>
      </w:r>
      <w:r w:rsidR="005B107E">
        <w:rPr>
          <w:lang w:val="en-AU"/>
        </w:rPr>
        <w:t>NATQUA</w:t>
      </w:r>
      <w:r>
        <w:rPr>
          <w:lang w:val="en-AU"/>
        </w:rPr>
        <w:t xml:space="preserve"> will not be converted.  It is considered that </w:t>
      </w:r>
      <w:r w:rsidRPr="00E33573">
        <w:rPr>
          <w:lang w:val="en-AU"/>
        </w:rPr>
        <w:t>th</w:t>
      </w:r>
      <w:r w:rsidR="005B107E">
        <w:rPr>
          <w:lang w:val="en-AU"/>
        </w:rPr>
        <w:t>is attribute is</w:t>
      </w:r>
      <w:r>
        <w:rPr>
          <w:lang w:val="en-AU"/>
        </w:rPr>
        <w:t xml:space="preserve"> </w:t>
      </w:r>
      <w:r w:rsidRPr="00E33573">
        <w:rPr>
          <w:lang w:val="en-AU"/>
        </w:rPr>
        <w:t xml:space="preserve">not relevant for </w:t>
      </w:r>
      <w:r w:rsidR="005B107E">
        <w:rPr>
          <w:b/>
          <w:lang w:val="en-GB"/>
        </w:rPr>
        <w:t>Underwater/Awash Rock</w:t>
      </w:r>
      <w:r w:rsidRPr="00E33573">
        <w:rPr>
          <w:lang w:val="en-AU"/>
        </w:rPr>
        <w:t xml:space="preserve"> in S-101.</w:t>
      </w:r>
    </w:p>
    <w:p w14:paraId="56975E40" w14:textId="725609F8" w:rsidR="00F34139" w:rsidRPr="00764AD4"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5B107E">
        <w:rPr>
          <w:b/>
          <w:lang w:val="en-GB"/>
        </w:rPr>
        <w:t>Underwater/Awash Rock</w:t>
      </w:r>
      <w:r>
        <w:rPr>
          <w:lang w:val="en-GB"/>
        </w:rPr>
        <w:t xml:space="preserve"> features using the association </w:t>
      </w:r>
      <w:r>
        <w:rPr>
          <w:b/>
          <w:lang w:val="en-GB"/>
        </w:rPr>
        <w:t>Spatial Association</w:t>
      </w:r>
      <w:r>
        <w:rPr>
          <w:lang w:val="en-GB"/>
        </w:rPr>
        <w:t xml:space="preserve">.  This encoding is mandatory in S-101 for all </w:t>
      </w:r>
      <w:r w:rsidR="005B107E">
        <w:rPr>
          <w:b/>
          <w:lang w:val="en-GB"/>
        </w:rPr>
        <w:t>Underwater/Awash Rock</w:t>
      </w:r>
      <w:r>
        <w:rPr>
          <w:lang w:val="en-GB"/>
        </w:rPr>
        <w:t xml:space="preserve"> features of depth 30 metres or less.  It is recommended that Data Producers evaluate their data holdings and populate values of SOUACC for </w:t>
      </w:r>
      <w:r w:rsidRPr="00F20AE1">
        <w:rPr>
          <w:b/>
          <w:lang w:val="en-GB"/>
        </w:rPr>
        <w:t>UWTROC</w:t>
      </w:r>
      <w:r>
        <w:rPr>
          <w:lang w:val="en-GB"/>
        </w:rPr>
        <w:t xml:space="preserve"> of depth 30 metres or less at their earliest convenience.</w:t>
      </w:r>
    </w:p>
    <w:p w14:paraId="6A8C3F34" w14:textId="1053ACE7" w:rsidR="005B107E" w:rsidRDefault="005B107E" w:rsidP="0036103E">
      <w:pPr>
        <w:spacing w:after="120"/>
        <w:jc w:val="both"/>
        <w:rPr>
          <w:lang w:val="en-AU"/>
        </w:rPr>
      </w:pPr>
      <w:r>
        <w:rPr>
          <w:lang w:val="en-AU"/>
        </w:rPr>
        <w:t xml:space="preserve">Data Producers are advised that the following enumerate type attributes have restricted allowable enumerate values for </w:t>
      </w:r>
      <w:r w:rsidR="006777BC">
        <w:rPr>
          <w:b/>
          <w:lang w:val="en-GB"/>
        </w:rPr>
        <w:t>Underwater/Awash Rock</w:t>
      </w:r>
      <w:r>
        <w:rPr>
          <w:lang w:val="en-AU"/>
        </w:rPr>
        <w:t xml:space="preserve"> in S-101:</w:t>
      </w:r>
    </w:p>
    <w:p w14:paraId="2161A5B4" w14:textId="6C4494F5" w:rsidR="005B107E" w:rsidRDefault="006777BC" w:rsidP="005B107E">
      <w:pPr>
        <w:spacing w:after="120"/>
        <w:jc w:val="both"/>
        <w:rPr>
          <w:lang w:val="en-AU"/>
        </w:rPr>
      </w:pPr>
      <w:proofErr w:type="gramStart"/>
      <w:r>
        <w:rPr>
          <w:b/>
          <w:lang w:val="en-AU"/>
        </w:rPr>
        <w:t>exposition</w:t>
      </w:r>
      <w:proofErr w:type="gramEnd"/>
      <w:r>
        <w:rPr>
          <w:b/>
          <w:lang w:val="en-AU"/>
        </w:rPr>
        <w:t xml:space="preserve"> of sounding</w:t>
      </w:r>
      <w:r w:rsidR="005B107E">
        <w:rPr>
          <w:lang w:val="en-AU"/>
        </w:rPr>
        <w:tab/>
        <w:t>(</w:t>
      </w:r>
      <w:r>
        <w:rPr>
          <w:lang w:val="en-AU"/>
        </w:rPr>
        <w:t>EXPSOU</w:t>
      </w:r>
      <w:r w:rsidR="005B107E">
        <w:rPr>
          <w:lang w:val="en-AU"/>
        </w:rPr>
        <w:t>)</w:t>
      </w:r>
    </w:p>
    <w:p w14:paraId="7C659F5C" w14:textId="10CB9485" w:rsidR="006777BC" w:rsidRDefault="006777BC" w:rsidP="006777BC">
      <w:pPr>
        <w:spacing w:after="120"/>
        <w:jc w:val="both"/>
        <w:rPr>
          <w:lang w:val="en-AU"/>
        </w:rPr>
      </w:pPr>
      <w:proofErr w:type="gramStart"/>
      <w:r>
        <w:rPr>
          <w:b/>
          <w:lang w:val="en-AU"/>
        </w:rPr>
        <w:t>nature</w:t>
      </w:r>
      <w:proofErr w:type="gramEnd"/>
      <w:r>
        <w:rPr>
          <w:b/>
          <w:lang w:val="en-AU"/>
        </w:rPr>
        <w:t xml:space="preserve"> of surface</w:t>
      </w:r>
      <w:r>
        <w:rPr>
          <w:lang w:val="en-AU"/>
        </w:rPr>
        <w:tab/>
      </w:r>
      <w:r>
        <w:rPr>
          <w:lang w:val="en-AU"/>
        </w:rPr>
        <w:tab/>
        <w:t>(NATSUR)</w:t>
      </w:r>
    </w:p>
    <w:p w14:paraId="3A1EAEE0" w14:textId="383A5512" w:rsidR="005B107E" w:rsidRDefault="005B107E" w:rsidP="005B107E">
      <w:pPr>
        <w:spacing w:after="120"/>
        <w:jc w:val="both"/>
        <w:rPr>
          <w:lang w:val="en-AU"/>
        </w:rPr>
      </w:pPr>
      <w:proofErr w:type="gramStart"/>
      <w:r>
        <w:rPr>
          <w:b/>
          <w:lang w:val="en-AU"/>
        </w:rPr>
        <w:t>status</w:t>
      </w:r>
      <w:proofErr w:type="gramEnd"/>
      <w:r w:rsidRPr="007A62BB">
        <w:rPr>
          <w:lang w:val="en-AU"/>
        </w:rPr>
        <w:tab/>
      </w:r>
      <w:r w:rsidRPr="007A62BB">
        <w:rPr>
          <w:lang w:val="en-AU"/>
        </w:rPr>
        <w:tab/>
      </w:r>
      <w:r w:rsidR="006777BC">
        <w:rPr>
          <w:lang w:val="en-AU"/>
        </w:rPr>
        <w:tab/>
      </w:r>
      <w:r w:rsidR="006777BC">
        <w:rPr>
          <w:lang w:val="en-AU"/>
        </w:rPr>
        <w:tab/>
      </w:r>
      <w:r w:rsidRPr="007A62BB">
        <w:rPr>
          <w:lang w:val="en-AU"/>
        </w:rPr>
        <w:t>(STATUS)</w:t>
      </w:r>
    </w:p>
    <w:p w14:paraId="5172C2FB" w14:textId="5FC016CC" w:rsidR="005B107E"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t xml:space="preserve">See S-101 DCEG clause </w:t>
      </w:r>
      <w:r w:rsidR="006777BC">
        <w:rPr>
          <w:rFonts w:cs="Arial"/>
          <w:bCs/>
          <w:lang w:val="en-AU"/>
        </w:rPr>
        <w:t>13</w:t>
      </w:r>
      <w:r>
        <w:rPr>
          <w:rFonts w:cs="Arial"/>
          <w:bCs/>
          <w:lang w:val="en-AU"/>
        </w:rPr>
        <w:t>.4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6777BC">
        <w:rPr>
          <w:rFonts w:cs="Arial"/>
          <w:bCs/>
          <w:lang w:val="en-AU"/>
        </w:rPr>
        <w:t>EXPSOU, NATSUR</w:t>
      </w:r>
      <w:r>
        <w:rPr>
          <w:rFonts w:cs="Arial"/>
          <w:bCs/>
          <w:lang w:val="en-AU"/>
        </w:rPr>
        <w:t xml:space="preserve"> and STATUS on </w:t>
      </w:r>
      <w:r w:rsidR="006777BC">
        <w:rPr>
          <w:rFonts w:cs="Arial"/>
          <w:b/>
          <w:bCs/>
          <w:lang w:val="en-AU"/>
        </w:rPr>
        <w:t>UWTROC</w:t>
      </w:r>
      <w:r>
        <w:rPr>
          <w:rFonts w:cs="Arial"/>
          <w:bCs/>
          <w:lang w:val="en-AU"/>
        </w:rPr>
        <w:t xml:space="preserve"> and amend appropriately.</w:t>
      </w:r>
    </w:p>
    <w:p w14:paraId="08079FDC" w14:textId="77777777"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78C6FE6" w14:textId="2EBB7F28" w:rsidR="00F34139" w:rsidRPr="00911756" w:rsidRDefault="00F3413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w:t>
      </w:r>
      <w:r w:rsidR="006777BC">
        <w:rPr>
          <w:rFonts w:cs="Arial"/>
          <w:bCs/>
          <w:lang w:val="en-AU"/>
        </w:rPr>
        <w:t>rock</w:t>
      </w:r>
      <w:r>
        <w:rPr>
          <w:rFonts w:cs="Arial"/>
          <w:bCs/>
          <w:lang w:val="en-AU"/>
        </w:rPr>
        <w:t xml:space="preserve"> has been reported.  This information is encoded in S-57 on </w:t>
      </w:r>
      <w:r w:rsidRPr="00F20AE1">
        <w:rPr>
          <w:b/>
          <w:lang w:val="en-GB"/>
        </w:rPr>
        <w:t>UWTROC</w:t>
      </w:r>
      <w:r>
        <w:rPr>
          <w:rFonts w:cs="Arial"/>
          <w:bCs/>
          <w:lang w:val="en-AU"/>
        </w:rPr>
        <w:t xml:space="preserve"> </w:t>
      </w:r>
      <w:r w:rsidRPr="00231F30">
        <w:rPr>
          <w:rFonts w:cs="Arial"/>
          <w:bCs/>
          <w:lang w:val="en-AU"/>
        </w:rPr>
        <w:t>using</w:t>
      </w:r>
      <w:r>
        <w:rPr>
          <w:rFonts w:cs="Arial"/>
          <w:bCs/>
          <w:lang w:val="en-AU"/>
        </w:rPr>
        <w:t xml:space="preserve"> the attribute SORDAT (see clause 2.2.5.1).  </w:t>
      </w:r>
      <w:commentRangeStart w:id="697"/>
      <w:r>
        <w:rPr>
          <w:rFonts w:cs="Arial"/>
          <w:bCs/>
          <w:lang w:val="en-AU"/>
        </w:rPr>
        <w:t xml:space="preserve">Unless the date populated in SORDAT is actually a reported date, Data Producers are advised to remove SORDAT from </w:t>
      </w:r>
      <w:r w:rsidRPr="00F20AE1">
        <w:rPr>
          <w:b/>
          <w:lang w:val="en-GB"/>
        </w:rPr>
        <w:t>UWTROC</w:t>
      </w:r>
      <w:r>
        <w:rPr>
          <w:rFonts w:cs="Arial"/>
          <w:bCs/>
          <w:lang w:val="en-AU"/>
        </w:rPr>
        <w:t xml:space="preserve"> objects</w:t>
      </w:r>
      <w:commentRangeEnd w:id="697"/>
      <w:r>
        <w:rPr>
          <w:rStyle w:val="CommentReference"/>
          <w:rFonts w:ascii="Garamond" w:hAnsi="Garamond"/>
        </w:rPr>
        <w:commentReference w:id="697"/>
      </w:r>
      <w:r>
        <w:rPr>
          <w:rFonts w:cs="Arial"/>
          <w:bCs/>
          <w:lang w:val="en-AU"/>
        </w:rPr>
        <w:t xml:space="preserve"> prior to conversion.</w:t>
      </w:r>
    </w:p>
    <w:p w14:paraId="51AD8E24" w14:textId="1AACEC51"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5B107E">
        <w:rPr>
          <w:b/>
          <w:lang w:val="en-GB"/>
        </w:rPr>
        <w:t>Underwater/Awash Rock</w:t>
      </w:r>
      <w:r>
        <w:rPr>
          <w:lang w:val="en-AU"/>
        </w:rPr>
        <w:t xml:space="preserve">, and is mandatory for all </w:t>
      </w:r>
      <w:r w:rsidR="005B107E">
        <w:rPr>
          <w:b/>
          <w:lang w:val="en-GB"/>
        </w:rPr>
        <w:t>Underwater/Awash Rock</w:t>
      </w:r>
      <w:r>
        <w:rPr>
          <w:lang w:val="en-AU"/>
        </w:rPr>
        <w:t xml:space="preserve"> features of depth 30 metres or less.  There is no corresponding encoding for this information on </w:t>
      </w:r>
      <w:r w:rsidR="005B107E" w:rsidRPr="00F20AE1">
        <w:rPr>
          <w:b/>
          <w:lang w:val="en-GB"/>
        </w:rPr>
        <w:t>UWTROC</w:t>
      </w:r>
      <w:r>
        <w:rPr>
          <w:lang w:val="en-AU"/>
        </w:rPr>
        <w:t xml:space="preserve"> in S-57 – for full capability S-101 data, Data Producers will be required to evaluate their converted S-101 </w:t>
      </w:r>
      <w:r w:rsidR="006777BC">
        <w:rPr>
          <w:lang w:val="en-AU"/>
        </w:rPr>
        <w:t>data</w:t>
      </w:r>
      <w:r>
        <w:rPr>
          <w:lang w:val="en-AU"/>
        </w:rPr>
        <w:t xml:space="preserve"> and populate this attribute appropriately, noting that during the automated conversion process the value of this attribute will be set to </w:t>
      </w:r>
      <w:r>
        <w:rPr>
          <w:i/>
          <w:lang w:val="en-AU"/>
        </w:rPr>
        <w:t>No</w:t>
      </w:r>
      <w:r>
        <w:rPr>
          <w:lang w:val="en-AU"/>
        </w:rPr>
        <w:t>.</w:t>
      </w:r>
    </w:p>
    <w:p w14:paraId="2FC3276F" w14:textId="68633B7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698" w:name="_Toc422735693"/>
      <w:bookmarkStart w:id="699" w:name="_Toc460900547"/>
      <w:bookmarkStart w:id="700" w:name="_Toc68293261"/>
      <w:r w:rsidRPr="00F20AE1">
        <w:rPr>
          <w:bCs/>
          <w:lang w:val="en-GB"/>
        </w:rPr>
        <w:lastRenderedPageBreak/>
        <w:t>Wrecks, foul ground and obstructions</w:t>
      </w:r>
      <w:bookmarkEnd w:id="698"/>
      <w:bookmarkEnd w:id="699"/>
      <w:bookmarkEnd w:id="700"/>
    </w:p>
    <w:p w14:paraId="6CCC8C3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01" w:name="_Toc422735695"/>
      <w:bookmarkStart w:id="702" w:name="_Toc460900548"/>
      <w:bookmarkStart w:id="703" w:name="_Toc68293262"/>
      <w:commentRangeStart w:id="704"/>
      <w:r w:rsidRPr="00F20AE1">
        <w:rPr>
          <w:bCs/>
          <w:lang w:val="en-GB"/>
        </w:rPr>
        <w:t>Wrecks</w:t>
      </w:r>
      <w:bookmarkEnd w:id="701"/>
      <w:bookmarkEnd w:id="702"/>
      <w:commentRangeEnd w:id="704"/>
      <w:r w:rsidR="002638D2">
        <w:rPr>
          <w:rStyle w:val="CommentReference"/>
          <w:rFonts w:ascii="Garamond" w:hAnsi="Garamond"/>
          <w:b w:val="0"/>
        </w:rPr>
        <w:commentReference w:id="704"/>
      </w:r>
      <w:bookmarkEnd w:id="703"/>
    </w:p>
    <w:p w14:paraId="2CB52348" w14:textId="4F914E8B" w:rsidR="003A13ED"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Wreck (</w:t>
      </w:r>
      <w:r w:rsidRPr="00F20AE1">
        <w:rPr>
          <w:b/>
          <w:lang w:val="en-GB"/>
        </w:rPr>
        <w:t>WRECKS</w:t>
      </w:r>
      <w:r w:rsidRPr="00F20AE1">
        <w:rPr>
          <w:lang w:val="en-GB"/>
        </w:rPr>
        <w:t>)</w:t>
      </w:r>
      <w:r w:rsidRPr="00F20AE1">
        <w:rPr>
          <w:lang w:val="en-GB"/>
        </w:rPr>
        <w:tab/>
      </w:r>
      <w:r w:rsidRPr="00F20AE1">
        <w:rPr>
          <w:lang w:val="en-GB"/>
        </w:rPr>
        <w:tab/>
        <w:t>(P</w:t>
      </w:r>
      <w:proofErr w:type="gramStart"/>
      <w:r>
        <w:rPr>
          <w:lang w:val="en-GB"/>
        </w:rPr>
        <w:t>,A</w:t>
      </w:r>
      <w:proofErr w:type="gramEnd"/>
      <w:r w:rsidRPr="00F20AE1">
        <w:rPr>
          <w:lang w:val="en-GB"/>
        </w:rPr>
        <w:t>)</w:t>
      </w:r>
    </w:p>
    <w:p w14:paraId="3C175F31" w14:textId="1A63D732" w:rsidR="003A13ED" w:rsidRPr="00F20AE1"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Wreck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13.5</w:t>
      </w:r>
      <w:r w:rsidRPr="00F20AE1">
        <w:rPr>
          <w:lang w:val="en-GB"/>
        </w:rPr>
        <w:t>)</w:t>
      </w:r>
    </w:p>
    <w:p w14:paraId="46AC05BD" w14:textId="37693CF9"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D740C" w:rsidRPr="00F20AE1">
        <w:rPr>
          <w:b/>
          <w:lang w:val="en-GB"/>
        </w:rPr>
        <w:t>WRECKS</w:t>
      </w:r>
      <w:r w:rsidRPr="00560C1D">
        <w:rPr>
          <w:lang w:val="en-AU"/>
        </w:rPr>
        <w:t xml:space="preserve"> </w:t>
      </w:r>
      <w:r>
        <w:rPr>
          <w:lang w:val="en-AU"/>
        </w:rPr>
        <w:t xml:space="preserve">and its binding attributes will be populated automatically against the S-101 feature </w:t>
      </w:r>
      <w:r w:rsidR="00BD740C">
        <w:rPr>
          <w:b/>
          <w:lang w:val="en-GB"/>
        </w:rPr>
        <w:t>Wreck</w:t>
      </w:r>
      <w:r>
        <w:rPr>
          <w:b/>
          <w:lang w:val="en-AU"/>
        </w:rPr>
        <w:t xml:space="preserve"> </w:t>
      </w:r>
      <w:r>
        <w:rPr>
          <w:lang w:val="en-AU"/>
        </w:rPr>
        <w:t>during the automated conversion process.  However the following exceptions apply:</w:t>
      </w:r>
    </w:p>
    <w:p w14:paraId="501589E0" w14:textId="41AA269F" w:rsidR="003A13ED" w:rsidRPr="00764AD4" w:rsidRDefault="003A13E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BD740C">
        <w:rPr>
          <w:b/>
          <w:lang w:val="en-GB"/>
        </w:rPr>
        <w:t>Wreck</w:t>
      </w:r>
      <w:r>
        <w:rPr>
          <w:lang w:val="en-GB"/>
        </w:rPr>
        <w:t xml:space="preserve"> features using the association </w:t>
      </w:r>
      <w:r>
        <w:rPr>
          <w:b/>
          <w:lang w:val="en-GB"/>
        </w:rPr>
        <w:t>Spatial Association</w:t>
      </w:r>
      <w:r>
        <w:rPr>
          <w:lang w:val="en-GB"/>
        </w:rPr>
        <w:t xml:space="preserve">.  This encoding is mandatory in S-101 for </w:t>
      </w:r>
      <w:r w:rsidR="00BD740C">
        <w:rPr>
          <w:b/>
          <w:lang w:val="en-GB"/>
        </w:rPr>
        <w:t>Wreck</w:t>
      </w:r>
      <w:r>
        <w:rPr>
          <w:lang w:val="en-GB"/>
        </w:rPr>
        <w:t xml:space="preserve"> features </w:t>
      </w:r>
      <w:r w:rsidR="00BD740C">
        <w:rPr>
          <w:lang w:val="en-GB"/>
        </w:rPr>
        <w:t xml:space="preserve">of type point </w:t>
      </w:r>
      <w:r w:rsidR="001336F2">
        <w:rPr>
          <w:lang w:val="en-GB"/>
        </w:rPr>
        <w:t>and</w:t>
      </w:r>
      <w:r>
        <w:rPr>
          <w:lang w:val="en-GB"/>
        </w:rPr>
        <w:t xml:space="preserve"> depth 30 metres or less.  It is recommended that Data Producers evaluate their data holdings and populate values of SOUACC for </w:t>
      </w:r>
      <w:r w:rsidR="00BD740C" w:rsidRPr="00F20AE1">
        <w:rPr>
          <w:b/>
          <w:lang w:val="en-GB"/>
        </w:rPr>
        <w:t>WRECKS</w:t>
      </w:r>
      <w:r>
        <w:rPr>
          <w:lang w:val="en-GB"/>
        </w:rPr>
        <w:t xml:space="preserve"> </w:t>
      </w:r>
      <w:r w:rsidR="00BD740C">
        <w:rPr>
          <w:lang w:val="en-GB"/>
        </w:rPr>
        <w:t xml:space="preserve">of type point </w:t>
      </w:r>
      <w:r w:rsidR="001336F2">
        <w:rPr>
          <w:lang w:val="en-GB"/>
        </w:rPr>
        <w:t>and</w:t>
      </w:r>
      <w:r>
        <w:rPr>
          <w:lang w:val="en-GB"/>
        </w:rPr>
        <w:t xml:space="preserve"> depth 30 metres or less at their earliest convenience.</w:t>
      </w:r>
    </w:p>
    <w:p w14:paraId="50396739" w14:textId="34D397DC"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BD740C">
        <w:rPr>
          <w:b/>
          <w:lang w:val="en-GB"/>
        </w:rPr>
        <w:t>Wreck</w:t>
      </w:r>
      <w:r>
        <w:rPr>
          <w:lang w:val="en-AU"/>
        </w:rPr>
        <w:t xml:space="preserve">, and is mandatory for all </w:t>
      </w:r>
      <w:r w:rsidR="00BD740C">
        <w:rPr>
          <w:b/>
          <w:lang w:val="en-GB"/>
        </w:rPr>
        <w:t>Wreck</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BD740C" w:rsidRPr="00F20AE1">
        <w:rPr>
          <w:b/>
          <w:lang w:val="en-GB"/>
        </w:rPr>
        <w:t>WRECKS</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r>
        <w:rPr>
          <w:i/>
          <w:lang w:val="en-AU"/>
        </w:rPr>
        <w:t>No</w:t>
      </w:r>
      <w:r>
        <w:rPr>
          <w:lang w:val="en-AU"/>
        </w:rPr>
        <w:t>.</w:t>
      </w:r>
    </w:p>
    <w:p w14:paraId="5DF17FF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705" w:name="_Toc422735697"/>
      <w:bookmarkStart w:id="706" w:name="_Toc460900549"/>
      <w:bookmarkStart w:id="707" w:name="_Toc68293263"/>
      <w:commentRangeStart w:id="708"/>
      <w:r w:rsidRPr="00F20AE1">
        <w:rPr>
          <w:bCs/>
          <w:lang w:val="en-GB"/>
        </w:rPr>
        <w:t>Obstructions, foul areas</w:t>
      </w:r>
      <w:bookmarkEnd w:id="705"/>
      <w:bookmarkEnd w:id="706"/>
      <w:r w:rsidRPr="00F20AE1">
        <w:rPr>
          <w:bCs/>
          <w:lang w:val="en-GB"/>
        </w:rPr>
        <w:t xml:space="preserve"> and foul ground</w:t>
      </w:r>
      <w:commentRangeEnd w:id="708"/>
      <w:r w:rsidR="002638D2">
        <w:rPr>
          <w:rStyle w:val="CommentReference"/>
          <w:rFonts w:ascii="Garamond" w:hAnsi="Garamond"/>
          <w:b w:val="0"/>
        </w:rPr>
        <w:commentReference w:id="708"/>
      </w:r>
      <w:bookmarkEnd w:id="707"/>
    </w:p>
    <w:p w14:paraId="5D13DB8C" w14:textId="31B0CBAD" w:rsidR="00FC7055"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Obstruction (</w:t>
      </w:r>
      <w:r w:rsidRPr="00F20AE1">
        <w:rPr>
          <w:b/>
          <w:lang w:val="en-GB"/>
        </w:rPr>
        <w:t>OBSTRN</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5DDA83B1" w14:textId="370FA0E5"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Obstruction</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13.6</w:t>
      </w:r>
      <w:r w:rsidRPr="00F20AE1">
        <w:rPr>
          <w:lang w:val="en-GB"/>
        </w:rPr>
        <w:t>)</w:t>
      </w:r>
    </w:p>
    <w:p w14:paraId="34413047" w14:textId="5E9B5A0B" w:rsidR="00FC7055" w:rsidRPr="00F20AE1"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Foul Ground</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13.7</w:t>
      </w:r>
      <w:r w:rsidRPr="00F20AE1">
        <w:rPr>
          <w:lang w:val="en-GB"/>
        </w:rPr>
        <w:t>)</w:t>
      </w:r>
    </w:p>
    <w:p w14:paraId="22AC2243" w14:textId="3CA05D43"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D25F19" w:rsidRPr="00F20AE1">
        <w:rPr>
          <w:b/>
          <w:lang w:val="en-GB"/>
        </w:rPr>
        <w:t>OBSTRN</w:t>
      </w:r>
      <w:r w:rsidRPr="00560C1D">
        <w:rPr>
          <w:lang w:val="en-AU"/>
        </w:rPr>
        <w:t xml:space="preserve"> </w:t>
      </w:r>
      <w:r>
        <w:rPr>
          <w:lang w:val="en-AU"/>
        </w:rPr>
        <w:t xml:space="preserve">and its binding attributes will be populated automatically against the S-101 feature </w:t>
      </w:r>
      <w:r w:rsidR="00D25F19">
        <w:rPr>
          <w:b/>
          <w:lang w:val="en-GB"/>
        </w:rPr>
        <w:t>Obstruction</w:t>
      </w:r>
      <w:r>
        <w:rPr>
          <w:b/>
          <w:lang w:val="en-AU"/>
        </w:rPr>
        <w:t xml:space="preserve"> </w:t>
      </w:r>
      <w:r>
        <w:rPr>
          <w:lang w:val="en-AU"/>
        </w:rPr>
        <w:t>during the automated conversion process.  However the following exceptions apply:</w:t>
      </w:r>
    </w:p>
    <w:p w14:paraId="40AB3869" w14:textId="401BD1DD" w:rsidR="00FC7055"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D25F19">
        <w:rPr>
          <w:lang w:val="en-AU"/>
        </w:rPr>
        <w:t>s</w:t>
      </w:r>
      <w:r>
        <w:rPr>
          <w:lang w:val="en-AU"/>
        </w:rPr>
        <w:t xml:space="preserve"> </w:t>
      </w:r>
      <w:r w:rsidR="00D25F19">
        <w:rPr>
          <w:lang w:val="en-AU"/>
        </w:rPr>
        <w:t xml:space="preserve">NATCON and </w:t>
      </w:r>
      <w:r>
        <w:rPr>
          <w:lang w:val="en-AU"/>
        </w:rPr>
        <w:t xml:space="preserve">NATQUA will not be converted.  It is considered that </w:t>
      </w:r>
      <w:r w:rsidRPr="00E33573">
        <w:rPr>
          <w:lang w:val="en-AU"/>
        </w:rPr>
        <w:t>th</w:t>
      </w:r>
      <w:r w:rsidR="00D25F19">
        <w:rPr>
          <w:lang w:val="en-AU"/>
        </w:rPr>
        <w:t>ese attributes are</w:t>
      </w:r>
      <w:r>
        <w:rPr>
          <w:lang w:val="en-AU"/>
        </w:rPr>
        <w:t xml:space="preserve"> </w:t>
      </w:r>
      <w:r w:rsidRPr="00E33573">
        <w:rPr>
          <w:lang w:val="en-AU"/>
        </w:rPr>
        <w:t xml:space="preserve">not relevant for </w:t>
      </w:r>
      <w:r w:rsidR="00D25F19">
        <w:rPr>
          <w:b/>
          <w:lang w:val="en-GB"/>
        </w:rPr>
        <w:t>Obstruction</w:t>
      </w:r>
      <w:r w:rsidRPr="00E33573">
        <w:rPr>
          <w:lang w:val="en-AU"/>
        </w:rPr>
        <w:t xml:space="preserve"> in S-101.</w:t>
      </w:r>
    </w:p>
    <w:p w14:paraId="4A8A103B" w14:textId="006B9F14" w:rsidR="00FC7055" w:rsidRDefault="00D25F1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OBSTRN</w:t>
      </w:r>
      <w:r w:rsidR="00FC7055">
        <w:rPr>
          <w:lang w:val="en-AU"/>
        </w:rPr>
        <w:t xml:space="preserve"> with attribute </w:t>
      </w:r>
      <w:r>
        <w:rPr>
          <w:lang w:val="en-AU"/>
        </w:rPr>
        <w:t>CATOBS</w:t>
      </w:r>
      <w:r w:rsidR="00FC7055">
        <w:rPr>
          <w:lang w:val="en-AU"/>
        </w:rPr>
        <w:t xml:space="preserve"> = </w:t>
      </w:r>
      <w:r>
        <w:rPr>
          <w:i/>
          <w:lang w:val="en-AU"/>
        </w:rPr>
        <w:t>7</w:t>
      </w:r>
      <w:r w:rsidR="00FC7055">
        <w:rPr>
          <w:lang w:val="en-AU"/>
        </w:rPr>
        <w:t xml:space="preserve"> (</w:t>
      </w:r>
      <w:r>
        <w:rPr>
          <w:lang w:val="en-AU"/>
        </w:rPr>
        <w:t>foul ground</w:t>
      </w:r>
      <w:r w:rsidR="00FC7055">
        <w:rPr>
          <w:lang w:val="en-AU"/>
        </w:rPr>
        <w:t xml:space="preserve">) will convert to the S-101 feature </w:t>
      </w:r>
      <w:r>
        <w:rPr>
          <w:b/>
          <w:lang w:val="en-GB"/>
        </w:rPr>
        <w:t>Foul Ground</w:t>
      </w:r>
      <w:r w:rsidR="00FC7055">
        <w:rPr>
          <w:lang w:val="en-AU"/>
        </w:rPr>
        <w:t xml:space="preserve">.  Where this is the case, the attributes </w:t>
      </w:r>
      <w:r w:rsidR="006D681E">
        <w:rPr>
          <w:lang w:val="en-AU"/>
        </w:rPr>
        <w:t xml:space="preserve">CONDTN, </w:t>
      </w:r>
      <w:r w:rsidR="00FC7055">
        <w:rPr>
          <w:lang w:val="en-AU"/>
        </w:rPr>
        <w:t xml:space="preserve">EXPSOU, </w:t>
      </w:r>
      <w:r w:rsidR="006D681E">
        <w:rPr>
          <w:lang w:val="en-AU"/>
        </w:rPr>
        <w:t>HEIGHT</w:t>
      </w:r>
      <w:r w:rsidR="00FC7055">
        <w:rPr>
          <w:lang w:val="en-AU"/>
        </w:rPr>
        <w:t>,</w:t>
      </w:r>
      <w:r w:rsidR="006D681E">
        <w:rPr>
          <w:lang w:val="en-AU"/>
        </w:rPr>
        <w:t xml:space="preserve"> NATCON, NATQUA, NATSUR</w:t>
      </w:r>
      <w:r w:rsidR="00FC7055">
        <w:rPr>
          <w:lang w:val="en-AU"/>
        </w:rPr>
        <w:t xml:space="preserve"> </w:t>
      </w:r>
      <w:r w:rsidR="00803DEB">
        <w:rPr>
          <w:lang w:val="en-AU"/>
        </w:rPr>
        <w:t>PRODCT</w:t>
      </w:r>
      <w:r w:rsidR="00FC7055">
        <w:rPr>
          <w:lang w:val="en-AU"/>
        </w:rPr>
        <w:t xml:space="preserve"> and </w:t>
      </w:r>
      <w:r w:rsidR="00803DEB">
        <w:rPr>
          <w:lang w:val="en-AU"/>
        </w:rPr>
        <w:t>VERLEN</w:t>
      </w:r>
      <w:r w:rsidR="00FC7055">
        <w:rPr>
          <w:lang w:val="en-AU"/>
        </w:rPr>
        <w:t xml:space="preserve"> will not be converted.  It is considered that </w:t>
      </w:r>
      <w:r w:rsidR="00FC7055" w:rsidRPr="00E33573">
        <w:rPr>
          <w:lang w:val="en-AU"/>
        </w:rPr>
        <w:t>th</w:t>
      </w:r>
      <w:r w:rsidR="00FC7055">
        <w:rPr>
          <w:lang w:val="en-AU"/>
        </w:rPr>
        <w:t>ese</w:t>
      </w:r>
      <w:r w:rsidR="00FC7055" w:rsidRPr="00E33573">
        <w:rPr>
          <w:lang w:val="en-AU"/>
        </w:rPr>
        <w:t xml:space="preserve"> attribute</w:t>
      </w:r>
      <w:r w:rsidR="00FC7055">
        <w:rPr>
          <w:lang w:val="en-AU"/>
        </w:rPr>
        <w:t xml:space="preserve">s are </w:t>
      </w:r>
      <w:r w:rsidR="00FC7055" w:rsidRPr="00E33573">
        <w:rPr>
          <w:lang w:val="en-AU"/>
        </w:rPr>
        <w:t xml:space="preserve">not relevant for </w:t>
      </w:r>
      <w:r>
        <w:rPr>
          <w:b/>
          <w:lang w:val="en-GB"/>
        </w:rPr>
        <w:t>Foul Ground</w:t>
      </w:r>
      <w:r w:rsidR="00FC7055" w:rsidRPr="00E33573">
        <w:rPr>
          <w:lang w:val="en-AU"/>
        </w:rPr>
        <w:t xml:space="preserve"> in S-101.</w:t>
      </w:r>
    </w:p>
    <w:p w14:paraId="039FE658" w14:textId="34F84DF6" w:rsidR="00FC7055" w:rsidRPr="00764AD4"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D25F19">
        <w:rPr>
          <w:b/>
          <w:lang w:val="en-GB"/>
        </w:rPr>
        <w:t>Obstruction</w:t>
      </w:r>
      <w:r>
        <w:rPr>
          <w:lang w:val="en-GB"/>
        </w:rPr>
        <w:t xml:space="preserve"> features using the association </w:t>
      </w:r>
      <w:r>
        <w:rPr>
          <w:b/>
          <w:lang w:val="en-GB"/>
        </w:rPr>
        <w:t>Spatial Association</w:t>
      </w:r>
      <w:r>
        <w:rPr>
          <w:lang w:val="en-GB"/>
        </w:rPr>
        <w:t xml:space="preserve">.  This encoding is mandatory in S-101 for all </w:t>
      </w:r>
      <w:r w:rsidR="00D25F19">
        <w:rPr>
          <w:b/>
          <w:lang w:val="en-GB"/>
        </w:rPr>
        <w:t>Obstruction</w:t>
      </w:r>
      <w:r>
        <w:rPr>
          <w:lang w:val="en-GB"/>
        </w:rPr>
        <w:t xml:space="preserve"> features </w:t>
      </w:r>
      <w:r w:rsidR="001336F2">
        <w:rPr>
          <w:lang w:val="en-GB"/>
        </w:rPr>
        <w:t>of type point and</w:t>
      </w:r>
      <w:r>
        <w:rPr>
          <w:lang w:val="en-GB"/>
        </w:rPr>
        <w:t xml:space="preserve"> depth 30 metres or less.  It is recommended that Data Producers evaluate their data holdings and populate values of SOUACC for </w:t>
      </w:r>
      <w:r w:rsidR="00D25F19" w:rsidRPr="00F20AE1">
        <w:rPr>
          <w:b/>
          <w:lang w:val="en-GB"/>
        </w:rPr>
        <w:t>OBSTRN</w:t>
      </w:r>
      <w:r>
        <w:rPr>
          <w:lang w:val="en-GB"/>
        </w:rPr>
        <w:t xml:space="preserve"> of </w:t>
      </w:r>
      <w:r w:rsidR="001336F2">
        <w:rPr>
          <w:lang w:val="en-GB"/>
        </w:rPr>
        <w:t xml:space="preserve">type point and </w:t>
      </w:r>
      <w:r>
        <w:rPr>
          <w:lang w:val="en-GB"/>
        </w:rPr>
        <w:t>depth 30 metres or less at their earliest convenience.</w:t>
      </w:r>
    </w:p>
    <w:p w14:paraId="44B62E73" w14:textId="77777777" w:rsidR="000F53B7"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1C20C52D" w14:textId="480849FA" w:rsidR="000F53B7" w:rsidRDefault="000F53B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709"/>
      <w:r>
        <w:rPr>
          <w:rFonts w:cs="Arial"/>
          <w:bCs/>
          <w:lang w:val="en-AU"/>
        </w:rPr>
        <w:t xml:space="preserve">The S-101 attribute </w:t>
      </w:r>
      <w:r>
        <w:rPr>
          <w:rFonts w:cs="Arial"/>
          <w:b/>
          <w:bCs/>
          <w:lang w:val="en-AU"/>
        </w:rPr>
        <w:t>category of obstruction</w:t>
      </w:r>
      <w:r>
        <w:rPr>
          <w:rFonts w:cs="Arial"/>
          <w:bCs/>
          <w:lang w:val="en-AU"/>
        </w:rPr>
        <w:t xml:space="preserve"> includes the new enumerate value </w:t>
      </w:r>
      <w:r>
        <w:rPr>
          <w:rFonts w:cs="Arial"/>
          <w:bCs/>
          <w:i/>
          <w:lang w:val="en-AU"/>
        </w:rPr>
        <w:t>21</w:t>
      </w:r>
      <w:r>
        <w:rPr>
          <w:rFonts w:cs="Arial"/>
          <w:bCs/>
          <w:lang w:val="en-AU"/>
        </w:rPr>
        <w:t xml:space="preserve"> (active submarine volcano).  This information is encoded in S-57 on </w:t>
      </w:r>
      <w:r>
        <w:rPr>
          <w:rFonts w:cs="Arial"/>
          <w:b/>
          <w:bCs/>
          <w:lang w:val="en-AU"/>
        </w:rPr>
        <w:t>OBSTRN</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OBSTRN</w:t>
      </w:r>
      <w:r>
        <w:rPr>
          <w:rFonts w:cs="Arial"/>
          <w:bCs/>
          <w:lang w:val="en-AU"/>
        </w:rPr>
        <w:t xml:space="preserve"> must be in the format </w:t>
      </w:r>
      <w:r>
        <w:rPr>
          <w:rFonts w:cs="Arial"/>
          <w:bCs/>
          <w:i/>
          <w:lang w:val="en-AU"/>
        </w:rPr>
        <w:t>Active submarine volcano</w:t>
      </w:r>
      <w:r>
        <w:rPr>
          <w:rFonts w:cs="Arial"/>
          <w:bCs/>
          <w:lang w:val="en-AU"/>
        </w:rPr>
        <w:t>.</w:t>
      </w:r>
      <w:commentRangeEnd w:id="709"/>
      <w:r>
        <w:rPr>
          <w:rStyle w:val="CommentReference"/>
          <w:rFonts w:ascii="Garamond" w:hAnsi="Garamond"/>
        </w:rPr>
        <w:commentReference w:id="709"/>
      </w:r>
    </w:p>
    <w:p w14:paraId="513CFEB5" w14:textId="02709B09"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D25F19">
        <w:rPr>
          <w:b/>
          <w:lang w:val="en-GB"/>
        </w:rPr>
        <w:t>Obstruction</w:t>
      </w:r>
      <w:r>
        <w:rPr>
          <w:lang w:val="en-AU"/>
        </w:rPr>
        <w:t xml:space="preserve">, and is mandatory for all </w:t>
      </w:r>
      <w:r w:rsidR="00D25F19">
        <w:rPr>
          <w:b/>
          <w:lang w:val="en-GB"/>
        </w:rPr>
        <w:t>Obstruction</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D25F19" w:rsidRPr="00F20AE1">
        <w:rPr>
          <w:b/>
          <w:lang w:val="en-GB"/>
        </w:rPr>
        <w:t>OBSTRN</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r>
        <w:rPr>
          <w:i/>
          <w:lang w:val="en-AU"/>
        </w:rPr>
        <w:t>No</w:t>
      </w:r>
      <w:r>
        <w:rPr>
          <w:lang w:val="en-AU"/>
        </w:rPr>
        <w:t>.</w:t>
      </w:r>
    </w:p>
    <w:p w14:paraId="2AB3E78A"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710" w:name="_Toc422735699"/>
      <w:bookmarkStart w:id="711" w:name="_Toc460900550"/>
      <w:bookmarkStart w:id="712" w:name="_Toc68293264"/>
      <w:r w:rsidRPr="00F20AE1">
        <w:rPr>
          <w:bCs/>
          <w:lang w:val="en-GB"/>
        </w:rPr>
        <w:lastRenderedPageBreak/>
        <w:t>Danger lines</w:t>
      </w:r>
      <w:bookmarkEnd w:id="710"/>
      <w:bookmarkEnd w:id="711"/>
      <w:bookmarkEnd w:id="712"/>
    </w:p>
    <w:p w14:paraId="52C669A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13" w:name="_Toc422735701"/>
      <w:bookmarkStart w:id="714" w:name="_Toc460900551"/>
      <w:bookmarkStart w:id="715" w:name="_Toc68293265"/>
      <w:r w:rsidRPr="00F20AE1">
        <w:rPr>
          <w:bCs/>
          <w:lang w:val="en-GB"/>
        </w:rPr>
        <w:t>Danger line around a point danger or an isolated sounding</w:t>
      </w:r>
      <w:bookmarkEnd w:id="713"/>
      <w:bookmarkEnd w:id="714"/>
      <w:bookmarkEnd w:id="715"/>
    </w:p>
    <w:p w14:paraId="3E833F87" w14:textId="77777777"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1325CF0" w14:textId="5A3BF07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16" w:name="_Toc68293266"/>
      <w:r w:rsidRPr="00F20AE1">
        <w:rPr>
          <w:bCs/>
          <w:lang w:val="en-GB"/>
        </w:rPr>
        <w:t>Danger line limiting an area of wrecks or obstructions</w:t>
      </w:r>
      <w:bookmarkEnd w:id="716"/>
    </w:p>
    <w:p w14:paraId="58E2F873" w14:textId="58F70696" w:rsidR="004F3E34" w:rsidRDefault="004F3E34" w:rsidP="004F3E34">
      <w:pPr>
        <w:spacing w:after="120"/>
        <w:jc w:val="both"/>
        <w:rPr>
          <w:rFonts w:cs="Arial"/>
          <w:bCs/>
          <w:lang w:val="en-AU"/>
        </w:rPr>
      </w:pPr>
      <w:r>
        <w:rPr>
          <w:rFonts w:cs="Arial"/>
          <w:bCs/>
          <w:lang w:val="en-AU"/>
        </w:rPr>
        <w:t>The guidance for the encoding of danger lines limiting areas of wrecks or obstructions remains unchanged in S-101</w:t>
      </w:r>
      <w:r w:rsidRPr="00560C1D">
        <w:rPr>
          <w:rFonts w:cs="Arial"/>
          <w:bCs/>
          <w:lang w:val="en-AU"/>
        </w:rPr>
        <w:t>.</w:t>
      </w:r>
      <w:r>
        <w:rPr>
          <w:rFonts w:cs="Arial"/>
          <w:bCs/>
          <w:lang w:val="en-AU"/>
        </w:rPr>
        <w:t xml:space="preserve">  See S-101 DCEG clause 13.1.</w:t>
      </w:r>
    </w:p>
    <w:p w14:paraId="07EE7F6A" w14:textId="6DEB57B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lang w:val="en-GB"/>
        </w:rPr>
      </w:pPr>
      <w:bookmarkStart w:id="717" w:name="_Toc422735705"/>
      <w:bookmarkStart w:id="718" w:name="_Toc460900553"/>
      <w:bookmarkStart w:id="719" w:name="_Toc68293267"/>
      <w:r w:rsidRPr="00F20AE1">
        <w:rPr>
          <w:bCs/>
          <w:lang w:val="en-GB"/>
        </w:rPr>
        <w:t>Danger line bordering an area throu</w:t>
      </w:r>
      <w:r w:rsidR="007A1C4D">
        <w:rPr>
          <w:bCs/>
          <w:lang w:val="en-GB"/>
        </w:rPr>
        <w:t>gh which navigation is not safe</w:t>
      </w:r>
      <w:bookmarkEnd w:id="717"/>
      <w:bookmarkEnd w:id="718"/>
      <w:bookmarkEnd w:id="719"/>
    </w:p>
    <w:p w14:paraId="190FDD8D" w14:textId="76179A52" w:rsidR="004F3E34" w:rsidRDefault="004F3E34" w:rsidP="004F3E34">
      <w:pPr>
        <w:spacing w:after="120"/>
        <w:jc w:val="both"/>
        <w:rPr>
          <w:rFonts w:cs="Arial"/>
          <w:bCs/>
          <w:lang w:val="en-AU"/>
        </w:rPr>
      </w:pPr>
      <w:r>
        <w:rPr>
          <w:rFonts w:cs="Arial"/>
          <w:bCs/>
          <w:lang w:val="en-AU"/>
        </w:rPr>
        <w:t>The guidance for the encoding of danger lines through which navigation is not safe remains unchanged in S-101</w:t>
      </w:r>
      <w:r w:rsidRPr="00560C1D">
        <w:rPr>
          <w:rFonts w:cs="Arial"/>
          <w:bCs/>
          <w:lang w:val="en-AU"/>
        </w:rPr>
        <w:t>.</w:t>
      </w:r>
      <w:r>
        <w:rPr>
          <w:rFonts w:cs="Arial"/>
          <w:bCs/>
          <w:lang w:val="en-AU"/>
        </w:rPr>
        <w:t xml:space="preserve">  See S-101 DCEG clause 13.2.</w:t>
      </w:r>
    </w:p>
    <w:p w14:paraId="406CDC17" w14:textId="3BBADBC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720" w:name="_Toc422735707"/>
      <w:bookmarkStart w:id="721" w:name="_Toc460900554"/>
      <w:bookmarkStart w:id="722" w:name="_Toc68293268"/>
      <w:r w:rsidRPr="00F20AE1">
        <w:rPr>
          <w:bCs/>
          <w:lang w:val="en-GB"/>
        </w:rPr>
        <w:t>Overfalls, races, breakers, eddies</w:t>
      </w:r>
      <w:bookmarkEnd w:id="720"/>
      <w:bookmarkEnd w:id="721"/>
      <w:bookmarkEnd w:id="722"/>
    </w:p>
    <w:p w14:paraId="792D1F3B" w14:textId="3BB0E3DB" w:rsidR="004F3E34"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 turbulence (</w:t>
      </w:r>
      <w:r w:rsidRPr="00F20AE1">
        <w:rPr>
          <w:b/>
          <w:lang w:val="en-GB"/>
        </w:rPr>
        <w:t>WATTUR</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53140F3F" w14:textId="3A71269E"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Water Turbulence</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sidR="00171D6E">
        <w:rPr>
          <w:lang w:val="en-GB"/>
        </w:rPr>
        <w:t>10.4</w:t>
      </w:r>
      <w:r w:rsidRPr="00F20AE1">
        <w:rPr>
          <w:lang w:val="en-GB"/>
        </w:rPr>
        <w:t>)</w:t>
      </w:r>
    </w:p>
    <w:p w14:paraId="21E351CB" w14:textId="6FA12D55" w:rsidR="00171D6E"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WATTUR</w:t>
      </w:r>
      <w:r w:rsidRPr="00560C1D">
        <w:rPr>
          <w:lang w:val="en-AU"/>
        </w:rPr>
        <w:t xml:space="preserve"> </w:t>
      </w:r>
      <w:r>
        <w:rPr>
          <w:lang w:val="en-AU"/>
        </w:rPr>
        <w:t xml:space="preserve">and its binding attributes will be populated automatically against the S-101 feature </w:t>
      </w:r>
      <w:r>
        <w:rPr>
          <w:b/>
          <w:lang w:val="en-GB"/>
        </w:rPr>
        <w:t>Water Turbulence</w:t>
      </w:r>
      <w:r>
        <w:rPr>
          <w:b/>
          <w:lang w:val="en-AU"/>
        </w:rPr>
        <w:t xml:space="preserve"> </w:t>
      </w:r>
      <w:r>
        <w:rPr>
          <w:lang w:val="en-AU"/>
        </w:rPr>
        <w:t>during the automated conversion process.</w:t>
      </w:r>
    </w:p>
    <w:p w14:paraId="6E94EA0C" w14:textId="0F5100A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723" w:name="_Toc422735709"/>
      <w:bookmarkStart w:id="724" w:name="_Toc460900555"/>
      <w:bookmarkStart w:id="725" w:name="_Toc68293269"/>
      <w:r w:rsidRPr="00F20AE1">
        <w:rPr>
          <w:bCs/>
          <w:lang w:val="en-GB"/>
        </w:rPr>
        <w:t>Doubtful dangers</w:t>
      </w:r>
      <w:bookmarkEnd w:id="723"/>
      <w:bookmarkEnd w:id="724"/>
      <w:bookmarkEnd w:id="725"/>
    </w:p>
    <w:p w14:paraId="5CDEBA40" w14:textId="78E37BE6" w:rsidR="00171D6E"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053520">
        <w:rPr>
          <w:b/>
          <w:lang w:val="en-GB"/>
        </w:rPr>
        <w:t>Discoloured Water</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sidR="00053520">
        <w:rPr>
          <w:lang w:val="en-GB"/>
        </w:rPr>
        <w:t>13.8</w:t>
      </w:r>
      <w:r w:rsidRPr="00F20AE1">
        <w:rPr>
          <w:lang w:val="en-GB"/>
        </w:rPr>
        <w:t>)</w:t>
      </w:r>
    </w:p>
    <w:p w14:paraId="2CC59680" w14:textId="16C3E5D2" w:rsidR="00053520"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The guidance for the encoding of doubtful dangers unchanged in S-101</w:t>
      </w:r>
      <w:r w:rsidRPr="00560C1D">
        <w:rPr>
          <w:rFonts w:cs="Arial"/>
          <w:bCs/>
          <w:lang w:val="en-AU"/>
        </w:rPr>
        <w:t>.</w:t>
      </w:r>
      <w:r>
        <w:rPr>
          <w:rFonts w:cs="Arial"/>
          <w:bCs/>
          <w:lang w:val="en-AU"/>
        </w:rPr>
        <w:t xml:space="preserve">  See S-101 DCEG clause 13.3.  </w:t>
      </w:r>
      <w:r>
        <w:rPr>
          <w:lang w:val="en-AU"/>
        </w:rPr>
        <w:t>However the following requirements for S-57 attribution must be noted:</w:t>
      </w:r>
    </w:p>
    <w:p w14:paraId="47A2F6E5" w14:textId="73DF5094" w:rsidR="00053520" w:rsidRPr="00053520" w:rsidRDefault="00053520" w:rsidP="00C93144">
      <w:pPr>
        <w:pStyle w:val="ListParagraph"/>
        <w:numPr>
          <w:ilvl w:val="0"/>
          <w:numId w:val="20"/>
        </w:numPr>
        <w:spacing w:after="120"/>
        <w:ind w:left="284" w:hanging="284"/>
        <w:jc w:val="both"/>
        <w:rPr>
          <w:rFonts w:cs="Arial"/>
          <w:bCs/>
          <w:lang w:val="en-AU"/>
        </w:rPr>
      </w:pPr>
      <w:commentRangeStart w:id="726"/>
      <w:r>
        <w:rPr>
          <w:rFonts w:cs="Arial"/>
          <w:bCs/>
          <w:lang w:val="en-AU"/>
        </w:rPr>
        <w:t xml:space="preserve">The S-101 feature </w:t>
      </w:r>
      <w:r>
        <w:rPr>
          <w:rFonts w:cs="Arial"/>
          <w:b/>
          <w:bCs/>
          <w:lang w:val="en-AU"/>
        </w:rPr>
        <w:t>Discoloured Water</w:t>
      </w:r>
      <w:r>
        <w:rPr>
          <w:rFonts w:cs="Arial"/>
          <w:bCs/>
          <w:lang w:val="en-AU"/>
        </w:rPr>
        <w:t xml:space="preserve"> has been introduced in S-101 to encode areas of discoloured water.  This information is encoded in S-57 </w:t>
      </w:r>
      <w:r w:rsidR="006D1D98">
        <w:rPr>
          <w:rFonts w:cs="Arial"/>
          <w:bCs/>
          <w:lang w:val="en-AU"/>
        </w:rPr>
        <w:t>as a</w:t>
      </w:r>
      <w:r>
        <w:rPr>
          <w:rFonts w:cs="Arial"/>
          <w:bCs/>
          <w:lang w:val="en-AU"/>
        </w:rPr>
        <w:t xml:space="preserve"> </w:t>
      </w:r>
      <w:r>
        <w:rPr>
          <w:rFonts w:cs="Arial"/>
          <w:b/>
          <w:bCs/>
          <w:lang w:val="en-AU"/>
        </w:rPr>
        <w:t>CTNARE</w:t>
      </w:r>
      <w:r>
        <w:rPr>
          <w:rFonts w:cs="Arial"/>
          <w:bCs/>
          <w:lang w:val="en-AU"/>
        </w:rPr>
        <w:t xml:space="preserve"> </w:t>
      </w:r>
      <w:r w:rsidR="006D1D98">
        <w:rPr>
          <w:rFonts w:cs="Arial"/>
          <w:bCs/>
          <w:lang w:val="en-AU"/>
        </w:rPr>
        <w:t xml:space="preserve">feature,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006D1D98">
        <w:rPr>
          <w:rFonts w:cs="Arial"/>
          <w:b/>
          <w:bCs/>
          <w:lang w:val="en-AU"/>
        </w:rPr>
        <w:t>CTNARE</w:t>
      </w:r>
      <w:r>
        <w:rPr>
          <w:rFonts w:cs="Arial"/>
          <w:bCs/>
          <w:lang w:val="en-AU"/>
        </w:rPr>
        <w:t xml:space="preserve"> must be in the format </w:t>
      </w:r>
      <w:r w:rsidR="006D1D98">
        <w:rPr>
          <w:rFonts w:cs="Arial"/>
          <w:bCs/>
          <w:i/>
          <w:lang w:val="en-AU"/>
        </w:rPr>
        <w:t>Discoloured water</w:t>
      </w:r>
      <w:r>
        <w:rPr>
          <w:rFonts w:cs="Arial"/>
          <w:bCs/>
          <w:lang w:val="en-AU"/>
        </w:rPr>
        <w:t>.</w:t>
      </w:r>
      <w:commentRangeEnd w:id="726"/>
      <w:r>
        <w:rPr>
          <w:rStyle w:val="CommentReference"/>
          <w:rFonts w:ascii="Garamond" w:hAnsi="Garamond"/>
        </w:rPr>
        <w:commentReference w:id="726"/>
      </w:r>
    </w:p>
    <w:p w14:paraId="53A6B9D3" w14:textId="77777777" w:rsidR="006B2826" w:rsidRPr="00EF0C5D"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727" w:name="_Toc422735711"/>
      <w:bookmarkStart w:id="728" w:name="_Toc460900556"/>
      <w:bookmarkStart w:id="729" w:name="_Toc68293270"/>
      <w:r w:rsidRPr="00EF0C5D">
        <w:rPr>
          <w:bCs/>
          <w:lang w:val="en-GB"/>
        </w:rPr>
        <w:t>Caution area</w:t>
      </w:r>
      <w:bookmarkEnd w:id="727"/>
      <w:bookmarkEnd w:id="728"/>
      <w:r w:rsidRPr="00EF0C5D">
        <w:rPr>
          <w:bCs/>
          <w:lang w:val="en-GB"/>
        </w:rPr>
        <w:t>s</w:t>
      </w:r>
      <w:bookmarkEnd w:id="729"/>
    </w:p>
    <w:p w14:paraId="11BF94B9" w14:textId="663CF2F7" w:rsidR="008B2776"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Caution area (</w:t>
      </w:r>
      <w:r w:rsidRPr="00F20AE1">
        <w:rPr>
          <w:b/>
          <w:lang w:val="en-GB"/>
        </w:rPr>
        <w:t>CTNARE</w:t>
      </w:r>
      <w:r w:rsidRPr="00F20AE1">
        <w:rPr>
          <w:lang w:val="en-GB"/>
        </w:rPr>
        <w:t>)</w:t>
      </w:r>
      <w:r w:rsidRPr="00F20AE1">
        <w:rPr>
          <w:lang w:val="en-GB"/>
        </w:rPr>
        <w:tab/>
      </w:r>
      <w:r w:rsidRPr="00F20AE1">
        <w:rPr>
          <w:lang w:val="en-GB"/>
        </w:rPr>
        <w:tab/>
        <w:t>(P</w:t>
      </w:r>
      <w:proofErr w:type="gramStart"/>
      <w:r>
        <w:rPr>
          <w:lang w:val="en-GB"/>
        </w:rPr>
        <w:t>,A</w:t>
      </w:r>
      <w:proofErr w:type="gramEnd"/>
      <w:r w:rsidRPr="00F20AE1">
        <w:rPr>
          <w:lang w:val="en-GB"/>
        </w:rPr>
        <w:t>)</w:t>
      </w:r>
    </w:p>
    <w:p w14:paraId="7DB931CE" w14:textId="7175952E" w:rsidR="008B2776"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Caution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16.10</w:t>
      </w:r>
      <w:r w:rsidRPr="00F20AE1">
        <w:rPr>
          <w:lang w:val="en-GB"/>
        </w:rPr>
        <w:t>)</w:t>
      </w:r>
    </w:p>
    <w:p w14:paraId="04AD7A3C" w14:textId="73DBC7CD" w:rsidR="00A213CA" w:rsidRDefault="00A213CA"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AU"/>
        </w:rPr>
        <w:t>CTN</w:t>
      </w:r>
      <w:r w:rsidRPr="002C20FE">
        <w:rPr>
          <w:b/>
          <w:lang w:val="en-AU"/>
        </w:rPr>
        <w:t>ARE</w:t>
      </w:r>
      <w:r w:rsidRPr="00560C1D">
        <w:rPr>
          <w:lang w:val="en-AU"/>
        </w:rPr>
        <w:t xml:space="preserve"> </w:t>
      </w:r>
      <w:r>
        <w:rPr>
          <w:lang w:val="en-AU"/>
        </w:rPr>
        <w:t xml:space="preserve">and its binding attributes will be populated automatically against the S-101 feature </w:t>
      </w:r>
      <w:r>
        <w:rPr>
          <w:b/>
          <w:lang w:val="en-GB"/>
        </w:rPr>
        <w:t>Caution Area</w:t>
      </w:r>
      <w:r>
        <w:rPr>
          <w:b/>
          <w:lang w:val="en-AU"/>
        </w:rPr>
        <w:t xml:space="preserve"> </w:t>
      </w:r>
      <w:r>
        <w:rPr>
          <w:lang w:val="en-AU"/>
        </w:rPr>
        <w:t>during the automated conversion process.</w:t>
      </w:r>
    </w:p>
    <w:p w14:paraId="28F13222"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730" w:name="_Toc460900557"/>
      <w:r w:rsidRPr="00F20AE1">
        <w:rPr>
          <w:bCs/>
          <w:lang w:val="en-GB"/>
        </w:rPr>
        <w:br w:type="page"/>
      </w:r>
      <w:bookmarkStart w:id="731" w:name="_Toc68293271"/>
      <w:r w:rsidRPr="00F20AE1">
        <w:rPr>
          <w:bCs/>
          <w:lang w:val="en-GB"/>
        </w:rPr>
        <w:lastRenderedPageBreak/>
        <w:t>Nature of the seabed</w:t>
      </w:r>
      <w:bookmarkEnd w:id="730"/>
      <w:bookmarkEnd w:id="731"/>
    </w:p>
    <w:p w14:paraId="481D14FF" w14:textId="7ED3C3A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732" w:name="_Toc422735715"/>
      <w:bookmarkStart w:id="733" w:name="_Toc460900558"/>
      <w:bookmarkStart w:id="734" w:name="_Toc68293272"/>
      <w:r w:rsidRPr="00F20AE1">
        <w:rPr>
          <w:bCs/>
          <w:lang w:val="en-GB"/>
        </w:rPr>
        <w:t>Description of the bottom</w:t>
      </w:r>
      <w:bookmarkEnd w:id="732"/>
      <w:bookmarkEnd w:id="733"/>
      <w:bookmarkEnd w:id="734"/>
    </w:p>
    <w:p w14:paraId="10066BB1" w14:textId="2044A7A5" w:rsidR="00EF0C5D"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Seabed area (</w:t>
      </w:r>
      <w:r w:rsidRPr="00F20AE1">
        <w:rPr>
          <w:b/>
          <w:lang w:val="en-GB"/>
        </w:rPr>
        <w:t>SBDARE</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615E2A28" w14:textId="5FEC6A18" w:rsidR="00EF0C5D"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C53C16">
        <w:rPr>
          <w:b/>
          <w:lang w:val="en-GB"/>
        </w:rPr>
        <w:t>Seabed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w:t>
      </w:r>
      <w:r w:rsidR="00C53C16">
        <w:rPr>
          <w:lang w:val="en-GB"/>
        </w:rPr>
        <w:t>C,S</w:t>
      </w:r>
      <w:proofErr w:type="gramEnd"/>
      <w:r w:rsidR="00C53C16">
        <w:rPr>
          <w:lang w:val="en-GB"/>
        </w:rPr>
        <w:t>)</w:t>
      </w:r>
      <w:r w:rsidR="00C53C16">
        <w:rPr>
          <w:lang w:val="en-GB"/>
        </w:rPr>
        <w:tab/>
      </w:r>
      <w:r w:rsidR="00C53C16">
        <w:rPr>
          <w:lang w:val="en-GB"/>
        </w:rPr>
        <w:tab/>
      </w:r>
      <w:r w:rsidR="00C53C16">
        <w:rPr>
          <w:lang w:val="en-GB"/>
        </w:rPr>
        <w:tab/>
      </w:r>
      <w:r w:rsidRPr="00F20AE1">
        <w:rPr>
          <w:lang w:val="en-GB"/>
        </w:rPr>
        <w:t xml:space="preserve">(S-101 DCEG Clause </w:t>
      </w:r>
      <w:r w:rsidR="00C53C16">
        <w:rPr>
          <w:lang w:val="en-GB"/>
        </w:rPr>
        <w:t>12.1</w:t>
      </w:r>
      <w:r w:rsidRPr="00F20AE1">
        <w:rPr>
          <w:lang w:val="en-GB"/>
        </w:rPr>
        <w:t>)</w:t>
      </w:r>
    </w:p>
    <w:p w14:paraId="40C1C2BD" w14:textId="6CFEED74" w:rsidR="00C53C16"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SBDARE</w:t>
      </w:r>
      <w:r w:rsidRPr="00560C1D">
        <w:rPr>
          <w:lang w:val="en-AU"/>
        </w:rPr>
        <w:t xml:space="preserve"> </w:t>
      </w:r>
      <w:r>
        <w:rPr>
          <w:lang w:val="en-AU"/>
        </w:rPr>
        <w:t xml:space="preserve">and its binding attributes will be populated automatically against the S-101 feature </w:t>
      </w:r>
      <w:r>
        <w:rPr>
          <w:b/>
          <w:lang w:val="en-GB"/>
        </w:rPr>
        <w:t>Seabed Area</w:t>
      </w:r>
      <w:r>
        <w:rPr>
          <w:b/>
          <w:lang w:val="en-AU"/>
        </w:rPr>
        <w:t xml:space="preserve"> </w:t>
      </w:r>
      <w:r>
        <w:rPr>
          <w:lang w:val="en-AU"/>
        </w:rPr>
        <w:t>during the automated conversion process.  However the following exceptions apply:</w:t>
      </w:r>
    </w:p>
    <w:p w14:paraId="645894E4" w14:textId="609ADFF4" w:rsidR="00C53C16" w:rsidRDefault="00C53C1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COLOUR for </w:t>
      </w:r>
      <w:r w:rsidRPr="00F20AE1">
        <w:rPr>
          <w:b/>
          <w:lang w:val="en-GB"/>
        </w:rPr>
        <w:t>SBDARE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Seabed Area</w:t>
      </w:r>
      <w:r w:rsidRPr="00E33573">
        <w:rPr>
          <w:lang w:val="en-AU"/>
        </w:rPr>
        <w:t xml:space="preserve"> in S-101.</w:t>
      </w:r>
    </w:p>
    <w:p w14:paraId="67E5F864"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735" w:name="_Toc422735717"/>
      <w:bookmarkStart w:id="736" w:name="_Toc460900559"/>
      <w:bookmarkStart w:id="737" w:name="_Toc68293273"/>
      <w:r w:rsidRPr="00F20AE1">
        <w:rPr>
          <w:bCs/>
          <w:lang w:val="en-GB"/>
        </w:rPr>
        <w:t>Special bottom types</w:t>
      </w:r>
      <w:bookmarkEnd w:id="735"/>
      <w:bookmarkEnd w:id="736"/>
      <w:bookmarkEnd w:id="737"/>
    </w:p>
    <w:p w14:paraId="7C770026" w14:textId="16CA4E7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38" w:name="_Toc422735719"/>
      <w:bookmarkStart w:id="739" w:name="_Toc460900560"/>
      <w:bookmarkStart w:id="740" w:name="_Toc68293274"/>
      <w:r w:rsidRPr="00F20AE1">
        <w:rPr>
          <w:bCs/>
          <w:lang w:val="en-GB"/>
        </w:rPr>
        <w:t>Sandwaves</w:t>
      </w:r>
      <w:bookmarkEnd w:id="738"/>
      <w:bookmarkEnd w:id="739"/>
      <w:bookmarkEnd w:id="740"/>
    </w:p>
    <w:p w14:paraId="019D5942" w14:textId="4934A9DE" w:rsidR="008D044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Sandwaves (</w:t>
      </w:r>
      <w:r w:rsidRPr="00F20AE1">
        <w:rPr>
          <w:b/>
          <w:lang w:val="en-GB"/>
        </w:rPr>
        <w:t>SNDWAV</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0C75EDE1" w14:textId="5E3A7724" w:rsidR="008D044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Sandwave</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12.4</w:t>
      </w:r>
      <w:r w:rsidRPr="00F20AE1">
        <w:rPr>
          <w:lang w:val="en-GB"/>
        </w:rPr>
        <w:t>)</w:t>
      </w:r>
    </w:p>
    <w:p w14:paraId="22605BD0" w14:textId="39715348" w:rsidR="002C3467"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SNDWAV</w:t>
      </w:r>
      <w:r w:rsidRPr="00560C1D">
        <w:rPr>
          <w:lang w:val="en-AU"/>
        </w:rPr>
        <w:t xml:space="preserve"> </w:t>
      </w:r>
      <w:r>
        <w:rPr>
          <w:lang w:val="en-AU"/>
        </w:rPr>
        <w:t xml:space="preserve">and its binding attributes will be populated automatically against the S-101 feature </w:t>
      </w:r>
      <w:r>
        <w:rPr>
          <w:b/>
          <w:lang w:val="en-GB"/>
        </w:rPr>
        <w:t>Sandwave</w:t>
      </w:r>
      <w:r>
        <w:rPr>
          <w:b/>
          <w:lang w:val="en-AU"/>
        </w:rPr>
        <w:t xml:space="preserve"> </w:t>
      </w:r>
      <w:r>
        <w:rPr>
          <w:lang w:val="en-AU"/>
        </w:rPr>
        <w:t>during the automated conversion process.</w:t>
      </w:r>
    </w:p>
    <w:p w14:paraId="0D79A905" w14:textId="1DE9095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41" w:name="_Toc422735721"/>
      <w:bookmarkStart w:id="742" w:name="_Toc460900561"/>
      <w:bookmarkStart w:id="743" w:name="_Toc68293275"/>
      <w:r w:rsidRPr="00F20AE1">
        <w:rPr>
          <w:bCs/>
          <w:lang w:val="en-GB"/>
        </w:rPr>
        <w:t>Weed - Kelp</w:t>
      </w:r>
      <w:bookmarkEnd w:id="741"/>
      <w:bookmarkEnd w:id="742"/>
      <w:bookmarkEnd w:id="743"/>
    </w:p>
    <w:p w14:paraId="1DC7596D" w14:textId="4DD3B7B2" w:rsidR="00D93535"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Weed / kelp (</w:t>
      </w:r>
      <w:r w:rsidRPr="00F20AE1">
        <w:rPr>
          <w:b/>
          <w:lang w:val="en-GB"/>
        </w:rPr>
        <w:t>WEDKLP</w:t>
      </w:r>
      <w:r w:rsidRPr="00F20AE1">
        <w:rPr>
          <w:lang w:val="en-GB"/>
        </w:rPr>
        <w:t>)</w:t>
      </w:r>
      <w:r w:rsidRPr="00F20AE1">
        <w:rPr>
          <w:lang w:val="en-GB"/>
        </w:rPr>
        <w:tab/>
      </w:r>
      <w:r w:rsidRPr="00F20AE1">
        <w:rPr>
          <w:lang w:val="en-GB"/>
        </w:rPr>
        <w:tab/>
        <w:t>(P</w:t>
      </w:r>
      <w:proofErr w:type="gramStart"/>
      <w:r>
        <w:rPr>
          <w:lang w:val="en-GB"/>
        </w:rPr>
        <w:t>,A</w:t>
      </w:r>
      <w:proofErr w:type="gramEnd"/>
      <w:r w:rsidRPr="00F20AE1">
        <w:rPr>
          <w:lang w:val="en-GB"/>
        </w:rPr>
        <w:t>)</w:t>
      </w:r>
    </w:p>
    <w:p w14:paraId="03BE6592" w14:textId="207ABACF"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Weed/Kelp</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12.2</w:t>
      </w:r>
      <w:r w:rsidRPr="00F20AE1">
        <w:rPr>
          <w:lang w:val="en-GB"/>
        </w:rPr>
        <w:t>)</w:t>
      </w:r>
    </w:p>
    <w:p w14:paraId="38800C0F" w14:textId="7F06DC7E"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Seagrass</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12.3</w:t>
      </w:r>
      <w:r w:rsidRPr="00F20AE1">
        <w:rPr>
          <w:lang w:val="en-GB"/>
        </w:rPr>
        <w:t>)</w:t>
      </w:r>
    </w:p>
    <w:p w14:paraId="17D32DA4" w14:textId="3D419A34"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F5142" w:rsidRPr="00F20AE1">
        <w:rPr>
          <w:b/>
          <w:lang w:val="en-GB"/>
        </w:rPr>
        <w:t>WEDKLP</w:t>
      </w:r>
      <w:r w:rsidRPr="00560C1D">
        <w:rPr>
          <w:lang w:val="en-AU"/>
        </w:rPr>
        <w:t xml:space="preserve"> </w:t>
      </w:r>
      <w:r>
        <w:rPr>
          <w:lang w:val="en-AU"/>
        </w:rPr>
        <w:t xml:space="preserve">and its binding attributes will be populated automatically against the S-101 feature </w:t>
      </w:r>
      <w:r w:rsidR="00BF5142">
        <w:rPr>
          <w:b/>
          <w:lang w:val="en-GB"/>
        </w:rPr>
        <w:t>Weed/Kelp</w:t>
      </w:r>
      <w:r>
        <w:rPr>
          <w:b/>
          <w:lang w:val="en-AU"/>
        </w:rPr>
        <w:t xml:space="preserve"> </w:t>
      </w:r>
      <w:r>
        <w:rPr>
          <w:lang w:val="en-AU"/>
        </w:rPr>
        <w:t>during the automated conversion process.  However the following exceptions apply:</w:t>
      </w:r>
    </w:p>
    <w:p w14:paraId="3491D810" w14:textId="5BB181FA" w:rsidR="00D93535" w:rsidRDefault="00BF514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WEDKLP</w:t>
      </w:r>
      <w:r w:rsidR="00D93535">
        <w:rPr>
          <w:lang w:val="en-AU"/>
        </w:rPr>
        <w:t xml:space="preserve"> with attribute </w:t>
      </w:r>
      <w:r>
        <w:rPr>
          <w:lang w:val="en-AU"/>
        </w:rPr>
        <w:t>CATWED</w:t>
      </w:r>
      <w:r w:rsidR="00D93535">
        <w:rPr>
          <w:lang w:val="en-AU"/>
        </w:rPr>
        <w:t xml:space="preserve"> = </w:t>
      </w:r>
      <w:r>
        <w:rPr>
          <w:i/>
          <w:lang w:val="en-AU"/>
        </w:rPr>
        <w:t>3</w:t>
      </w:r>
      <w:r w:rsidR="00D93535">
        <w:rPr>
          <w:lang w:val="en-AU"/>
        </w:rPr>
        <w:t xml:space="preserve"> (</w:t>
      </w:r>
      <w:r>
        <w:rPr>
          <w:lang w:val="en-AU"/>
        </w:rPr>
        <w:t>sea grass</w:t>
      </w:r>
      <w:r w:rsidR="00D93535">
        <w:rPr>
          <w:lang w:val="en-AU"/>
        </w:rPr>
        <w:t xml:space="preserve">) will convert to the S-101 feature </w:t>
      </w:r>
      <w:r>
        <w:rPr>
          <w:b/>
          <w:lang w:val="en-GB"/>
        </w:rPr>
        <w:t>Seagrass</w:t>
      </w:r>
      <w:r>
        <w:rPr>
          <w:lang w:val="en-AU"/>
        </w:rPr>
        <w:t>.</w:t>
      </w:r>
    </w:p>
    <w:p w14:paraId="2565082A" w14:textId="7B5CE84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44" w:name="_Toc422735723"/>
      <w:bookmarkStart w:id="745" w:name="_Toc460900562"/>
      <w:bookmarkStart w:id="746" w:name="_Toc68293276"/>
      <w:r w:rsidRPr="00F20AE1">
        <w:rPr>
          <w:bCs/>
          <w:lang w:val="en-GB"/>
        </w:rPr>
        <w:t>Springs in the seabed</w:t>
      </w:r>
      <w:bookmarkEnd w:id="744"/>
      <w:bookmarkEnd w:id="745"/>
      <w:bookmarkEnd w:id="746"/>
    </w:p>
    <w:p w14:paraId="46E6E15F" w14:textId="1ECF20FC"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Spring (</w:t>
      </w:r>
      <w:r w:rsidRPr="00F20AE1">
        <w:rPr>
          <w:b/>
          <w:lang w:val="en-GB"/>
        </w:rPr>
        <w:t>SPRING</w:t>
      </w:r>
      <w:r w:rsidRPr="00F20AE1">
        <w:rPr>
          <w:lang w:val="en-GB"/>
        </w:rPr>
        <w:t>)</w:t>
      </w:r>
      <w:r w:rsidRPr="00F20AE1">
        <w:rPr>
          <w:lang w:val="en-GB"/>
        </w:rPr>
        <w:tab/>
      </w:r>
      <w:r w:rsidRPr="00F20AE1">
        <w:rPr>
          <w:lang w:val="en-GB"/>
        </w:rPr>
        <w:tab/>
        <w:t>(P)</w:t>
      </w:r>
    </w:p>
    <w:p w14:paraId="2260D9F2" w14:textId="6A6C9023"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Spring</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12.5</w:t>
      </w:r>
      <w:r w:rsidRPr="00F20AE1">
        <w:rPr>
          <w:lang w:val="en-GB"/>
        </w:rPr>
        <w:t>)</w:t>
      </w:r>
    </w:p>
    <w:p w14:paraId="61E26DDF" w14:textId="161F8899" w:rsidR="00BE07D4"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SPRING</w:t>
      </w:r>
      <w:r w:rsidRPr="00560C1D">
        <w:rPr>
          <w:lang w:val="en-AU"/>
        </w:rPr>
        <w:t xml:space="preserve"> </w:t>
      </w:r>
      <w:r>
        <w:rPr>
          <w:lang w:val="en-AU"/>
        </w:rPr>
        <w:t xml:space="preserve">and its binding attributes will be populated automatically against the S-101 feature </w:t>
      </w:r>
      <w:proofErr w:type="gramStart"/>
      <w:r>
        <w:rPr>
          <w:b/>
          <w:lang w:val="en-GB"/>
        </w:rPr>
        <w:t>Spring</w:t>
      </w:r>
      <w:proofErr w:type="gramEnd"/>
      <w:r>
        <w:rPr>
          <w:b/>
          <w:lang w:val="en-AU"/>
        </w:rPr>
        <w:t xml:space="preserve"> </w:t>
      </w:r>
      <w:r>
        <w:rPr>
          <w:lang w:val="en-AU"/>
        </w:rPr>
        <w:t>during the automated conversion process.</w:t>
      </w:r>
    </w:p>
    <w:p w14:paraId="6515208D" w14:textId="604F67C4"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47" w:name="_Toc422735725"/>
      <w:bookmarkStart w:id="748" w:name="_Toc460900563"/>
      <w:bookmarkStart w:id="749" w:name="_Toc68293277"/>
      <w:r w:rsidRPr="00F20AE1">
        <w:rPr>
          <w:bCs/>
          <w:lang w:val="en-GB"/>
        </w:rPr>
        <w:t>Tideway</w:t>
      </w:r>
      <w:bookmarkEnd w:id="747"/>
      <w:bookmarkEnd w:id="748"/>
      <w:r w:rsidRPr="00F20AE1">
        <w:rPr>
          <w:bCs/>
          <w:lang w:val="en-GB"/>
        </w:rPr>
        <w:t>s</w:t>
      </w:r>
      <w:bookmarkEnd w:id="749"/>
    </w:p>
    <w:p w14:paraId="176DE891" w14:textId="2ED25355"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Tideway (</w:t>
      </w:r>
      <w:r w:rsidRPr="00F20AE1">
        <w:rPr>
          <w:b/>
          <w:lang w:val="en-GB"/>
        </w:rPr>
        <w:t>TIDEWY</w:t>
      </w:r>
      <w:r w:rsidRPr="00F20AE1">
        <w:rPr>
          <w:lang w:val="en-GB"/>
        </w:rPr>
        <w:t>)</w:t>
      </w:r>
      <w:r w:rsidRPr="00F20AE1">
        <w:rPr>
          <w:lang w:val="en-GB"/>
        </w:rPr>
        <w:tab/>
      </w:r>
      <w:r w:rsidRPr="00F20AE1">
        <w:rPr>
          <w:lang w:val="en-GB"/>
        </w:rPr>
        <w:tab/>
        <w:t>(</w:t>
      </w:r>
      <w:r>
        <w:rPr>
          <w:lang w:val="en-GB"/>
        </w:rPr>
        <w:t>L</w:t>
      </w:r>
      <w:proofErr w:type="gramStart"/>
      <w:r>
        <w:rPr>
          <w:lang w:val="en-GB"/>
        </w:rPr>
        <w:t>,A</w:t>
      </w:r>
      <w:proofErr w:type="gramEnd"/>
      <w:r w:rsidRPr="00F20AE1">
        <w:rPr>
          <w:lang w:val="en-GB"/>
        </w:rPr>
        <w:t>)</w:t>
      </w:r>
    </w:p>
    <w:p w14:paraId="6E7FCA28" w14:textId="153393CD"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Tideway</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5.16</w:t>
      </w:r>
      <w:r w:rsidRPr="00F20AE1">
        <w:rPr>
          <w:lang w:val="en-GB"/>
        </w:rPr>
        <w:t>)</w:t>
      </w:r>
    </w:p>
    <w:p w14:paraId="086636D1" w14:textId="144F30D1" w:rsidR="00EF2834"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TIDEWY</w:t>
      </w:r>
      <w:r w:rsidRPr="00560C1D">
        <w:rPr>
          <w:lang w:val="en-AU"/>
        </w:rPr>
        <w:t xml:space="preserve"> </w:t>
      </w:r>
      <w:r>
        <w:rPr>
          <w:lang w:val="en-AU"/>
        </w:rPr>
        <w:t xml:space="preserve">and its binding attributes will be populated automatically against the S-101 feature </w:t>
      </w:r>
      <w:r>
        <w:rPr>
          <w:b/>
          <w:lang w:val="en-GB"/>
        </w:rPr>
        <w:t>Tideway</w:t>
      </w:r>
      <w:r>
        <w:rPr>
          <w:b/>
          <w:lang w:val="en-AU"/>
        </w:rPr>
        <w:t xml:space="preserve"> </w:t>
      </w:r>
      <w:r>
        <w:rPr>
          <w:lang w:val="en-AU"/>
        </w:rPr>
        <w:t>during the automated conversion process.</w:t>
      </w:r>
    </w:p>
    <w:p w14:paraId="65259944" w14:textId="4180272B" w:rsidR="006B2826" w:rsidRPr="00F20AE1"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750" w:name="_Toc68293278"/>
      <w:r w:rsidRPr="00F20AE1">
        <w:rPr>
          <w:bCs/>
          <w:lang w:val="en-GB"/>
        </w:rPr>
        <w:lastRenderedPageBreak/>
        <w:t>Sea areas</w:t>
      </w:r>
      <w:bookmarkEnd w:id="750"/>
    </w:p>
    <w:p w14:paraId="70495844" w14:textId="19092E5F" w:rsidR="00FB1309"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 area (</w:t>
      </w:r>
      <w:r w:rsidRPr="00F20AE1">
        <w:rPr>
          <w:b/>
          <w:lang w:val="en-GB"/>
        </w:rPr>
        <w:t>SEAARE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(P</w:t>
      </w:r>
      <w:proofErr w:type="gramStart"/>
      <w:r>
        <w:rPr>
          <w:lang w:val="en-GB"/>
        </w:rPr>
        <w:t>,A</w:t>
      </w:r>
      <w:proofErr w:type="gramEnd"/>
      <w:r w:rsidRPr="00F20AE1">
        <w:rPr>
          <w:lang w:val="en-GB"/>
        </w:rPr>
        <w:t>)</w:t>
      </w:r>
    </w:p>
    <w:p w14:paraId="48CC28AE" w14:textId="13E2838B"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 Area/Named Water Area</w:t>
      </w:r>
      <w:r w:rsidRPr="00F20AE1">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9.1</w:t>
      </w:r>
      <w:r w:rsidRPr="00F20AE1">
        <w:rPr>
          <w:lang w:val="en-GB"/>
        </w:rPr>
        <w:t>)</w:t>
      </w:r>
    </w:p>
    <w:p w14:paraId="602BA41A" w14:textId="6AA1A54D"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SEAARE</w:t>
      </w:r>
      <w:r w:rsidRPr="00560C1D">
        <w:rPr>
          <w:lang w:val="en-AU"/>
        </w:rPr>
        <w:t xml:space="preserve"> </w:t>
      </w:r>
      <w:r>
        <w:rPr>
          <w:lang w:val="en-AU"/>
        </w:rPr>
        <w:t xml:space="preserve">and its binding attributes will be populated automatically against the S-101 feature </w:t>
      </w:r>
      <w:r>
        <w:rPr>
          <w:b/>
          <w:lang w:val="en-GB"/>
        </w:rPr>
        <w:t>Sea Area/Named Water Area</w:t>
      </w:r>
      <w:r>
        <w:rPr>
          <w:b/>
          <w:lang w:val="en-AU"/>
        </w:rPr>
        <w:t xml:space="preserve"> </w:t>
      </w:r>
      <w:r>
        <w:rPr>
          <w:lang w:val="en-AU"/>
        </w:rPr>
        <w:t>during the automated conversion process.</w:t>
      </w:r>
    </w:p>
    <w:p w14:paraId="636EFF94"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751" w:name="_Toc422735728"/>
      <w:bookmarkStart w:id="752" w:name="_Toc460900564"/>
      <w:r w:rsidRPr="00F20AE1">
        <w:rPr>
          <w:lang w:val="en-GB"/>
        </w:rPr>
        <w:br w:type="page"/>
      </w:r>
      <w:bookmarkStart w:id="753" w:name="_Toc68293279"/>
      <w:r w:rsidRPr="00F20AE1">
        <w:rPr>
          <w:bCs/>
          <w:lang w:val="en-GB"/>
        </w:rPr>
        <w:lastRenderedPageBreak/>
        <w:t>Harbour regulations</w:t>
      </w:r>
      <w:bookmarkEnd w:id="751"/>
      <w:bookmarkEnd w:id="752"/>
      <w:bookmarkEnd w:id="753"/>
    </w:p>
    <w:p w14:paraId="344FBC97"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754" w:name="_Toc422735730"/>
      <w:bookmarkStart w:id="755" w:name="_Toc460900565"/>
      <w:bookmarkStart w:id="756" w:name="_Toc68293280"/>
      <w:r w:rsidRPr="00F20AE1">
        <w:rPr>
          <w:bCs/>
          <w:lang w:val="en-GB"/>
        </w:rPr>
        <w:t>Regulations within harbour limits</w:t>
      </w:r>
      <w:bookmarkEnd w:id="754"/>
      <w:bookmarkEnd w:id="755"/>
      <w:bookmarkEnd w:id="756"/>
    </w:p>
    <w:p w14:paraId="7202AEF1" w14:textId="3B77E13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57" w:name="_Toc422735732"/>
      <w:bookmarkStart w:id="758" w:name="_Toc460900566"/>
      <w:bookmarkStart w:id="759" w:name="_Toc68293281"/>
      <w:r w:rsidRPr="00F20AE1">
        <w:rPr>
          <w:bCs/>
          <w:lang w:val="en-GB"/>
        </w:rPr>
        <w:t>Administrative harbour areas</w:t>
      </w:r>
      <w:bookmarkEnd w:id="757"/>
      <w:bookmarkEnd w:id="758"/>
      <w:bookmarkEnd w:id="759"/>
    </w:p>
    <w:p w14:paraId="36D84642" w14:textId="7738DD96" w:rsidR="002E7184"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area (</w:t>
      </w:r>
      <w:r w:rsidRPr="00F20AE1">
        <w:rPr>
          <w:b/>
          <w:lang w:val="en-GB"/>
        </w:rPr>
        <w:t>HRBARE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w:t>
      </w:r>
      <w:r>
        <w:rPr>
          <w:lang w:val="en-GB"/>
        </w:rPr>
        <w:t>A</w:t>
      </w:r>
      <w:r w:rsidRPr="00F20AE1">
        <w:rPr>
          <w:lang w:val="en-GB"/>
        </w:rPr>
        <w:t>)</w:t>
      </w:r>
    </w:p>
    <w:p w14:paraId="220C24A0" w14:textId="3BCE3C7E" w:rsidR="002E7184"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Harbour Area (Administrative)</w:t>
      </w:r>
      <w:r w:rsidRPr="00F20AE1">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16.19</w:t>
      </w:r>
      <w:r w:rsidRPr="00F20AE1">
        <w:rPr>
          <w:lang w:val="en-GB"/>
        </w:rPr>
        <w:t>)</w:t>
      </w:r>
    </w:p>
    <w:p w14:paraId="32B586CC" w14:textId="5535E612" w:rsidR="000D4756" w:rsidRPr="00F20AE1" w:rsidRDefault="000D4756" w:rsidP="0036103E">
      <w:pPr>
        <w:spacing w:after="120"/>
        <w:jc w:val="both"/>
        <w:rPr>
          <w:lang w:val="en-GB"/>
        </w:rPr>
      </w:pPr>
      <w:r w:rsidRPr="00F20AE1">
        <w:rPr>
          <w:lang w:val="en-GB"/>
        </w:rPr>
        <w:t xml:space="preserve">All instances of encoding of the S-57 Feature object </w:t>
      </w:r>
      <w:r w:rsidRPr="00F20AE1">
        <w:rPr>
          <w:b/>
          <w:lang w:val="en-GB"/>
        </w:rPr>
        <w:t>HRBARE</w:t>
      </w:r>
      <w:r w:rsidRPr="00F20AE1">
        <w:rPr>
          <w:lang w:val="en-GB"/>
        </w:rPr>
        <w:t xml:space="preserve"> and its binding attributes will be populated automatically against the S-101 feature </w:t>
      </w:r>
      <w:r>
        <w:rPr>
          <w:b/>
          <w:lang w:val="en-GB"/>
        </w:rPr>
        <w:t>Harbour Area (Administrative)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Harbour Area (Administrative)</w:t>
      </w:r>
      <w:r w:rsidRPr="00F20AE1">
        <w:rPr>
          <w:lang w:val="en-GB"/>
        </w:rPr>
        <w:t xml:space="preserve"> in S-101:</w:t>
      </w:r>
    </w:p>
    <w:p w14:paraId="790110A7" w14:textId="77777777" w:rsidR="000D4756" w:rsidRPr="00F20AE1" w:rsidRDefault="000D4756" w:rsidP="000D4756">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38E8E0FD" w14:textId="70F33F03" w:rsidR="000D4756" w:rsidRPr="00F20AE1" w:rsidRDefault="000D4756" w:rsidP="000D4756">
      <w:pPr>
        <w:spacing w:after="120"/>
        <w:jc w:val="both"/>
        <w:rPr>
          <w:rFonts w:cs="Arial"/>
          <w:lang w:val="en-GB"/>
        </w:rPr>
      </w:pPr>
      <w:r w:rsidRPr="00F20AE1">
        <w:rPr>
          <w:rFonts w:cs="Arial"/>
          <w:bCs/>
          <w:lang w:val="en-GB"/>
        </w:rPr>
        <w:t xml:space="preserve">See S-101 </w:t>
      </w:r>
      <w:r>
        <w:rPr>
          <w:rFonts w:cs="Arial"/>
          <w:bCs/>
          <w:lang w:val="en-GB"/>
        </w:rPr>
        <w:t>DCEG clause 16.19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HRBARE</w:t>
      </w:r>
      <w:r w:rsidRPr="00F20AE1">
        <w:rPr>
          <w:rFonts w:cs="Arial"/>
          <w:bCs/>
          <w:lang w:val="en-GB"/>
        </w:rPr>
        <w:t xml:space="preserve"> and amend appropriately.</w:t>
      </w:r>
    </w:p>
    <w:p w14:paraId="433E4650" w14:textId="4D56614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60" w:name="_Toc422735734"/>
      <w:bookmarkStart w:id="761" w:name="_Toc460900567"/>
      <w:bookmarkStart w:id="762" w:name="_Toc68293282"/>
      <w:r w:rsidRPr="00F20AE1">
        <w:rPr>
          <w:bCs/>
          <w:lang w:val="en-GB"/>
        </w:rPr>
        <w:t>Speed limits</w:t>
      </w:r>
      <w:bookmarkEnd w:id="760"/>
      <w:bookmarkEnd w:id="761"/>
      <w:bookmarkEnd w:id="762"/>
    </w:p>
    <w:p w14:paraId="2B290209" w14:textId="5558ECE8" w:rsidR="00BE3246" w:rsidRDefault="00BE3246" w:rsidP="00BE3246">
      <w:pPr>
        <w:spacing w:after="120"/>
        <w:jc w:val="both"/>
        <w:rPr>
          <w:rFonts w:cs="Arial"/>
          <w:bCs/>
          <w:lang w:val="en-AU"/>
        </w:rPr>
      </w:pPr>
      <w:r>
        <w:rPr>
          <w:rFonts w:cs="Arial"/>
          <w:bCs/>
          <w:lang w:val="en-AU"/>
        </w:rPr>
        <w:t>The guidance for the encoding of speed limits remains unchanged in S-101</w:t>
      </w:r>
      <w:r w:rsidRPr="00560C1D">
        <w:rPr>
          <w:rFonts w:cs="Arial"/>
          <w:bCs/>
          <w:lang w:val="en-AU"/>
        </w:rPr>
        <w:t>.</w:t>
      </w:r>
      <w:r>
        <w:rPr>
          <w:rFonts w:cs="Arial"/>
          <w:bCs/>
          <w:lang w:val="en-AU"/>
        </w:rPr>
        <w:t xml:space="preserve">  See S-101 DCEG clause 17.4.</w:t>
      </w:r>
    </w:p>
    <w:p w14:paraId="0123FE0F"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763" w:name="_Toc422735736"/>
      <w:bookmarkStart w:id="764" w:name="_Toc460900568"/>
      <w:bookmarkStart w:id="765" w:name="_Toc68293283"/>
      <w:r w:rsidRPr="00F20AE1">
        <w:rPr>
          <w:bCs/>
          <w:szCs w:val="24"/>
          <w:lang w:val="en-GB"/>
        </w:rPr>
        <w:t>Anchorages and prohibited/restricted anchorages; moorings</w:t>
      </w:r>
      <w:bookmarkEnd w:id="763"/>
      <w:bookmarkEnd w:id="764"/>
      <w:bookmarkEnd w:id="765"/>
    </w:p>
    <w:p w14:paraId="5CD64330" w14:textId="4B2F79C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66" w:name="_Toc422735738"/>
      <w:bookmarkStart w:id="767" w:name="_Toc460900569"/>
      <w:bookmarkStart w:id="768" w:name="_Toc68293284"/>
      <w:r w:rsidRPr="00F20AE1">
        <w:rPr>
          <w:bCs/>
          <w:lang w:val="en-GB"/>
        </w:rPr>
        <w:t>Anchorages</w:t>
      </w:r>
      <w:bookmarkEnd w:id="766"/>
      <w:bookmarkEnd w:id="767"/>
      <w:bookmarkEnd w:id="768"/>
    </w:p>
    <w:p w14:paraId="0C850B8C" w14:textId="1ABDBA0E" w:rsidR="00BE3246"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Anchorage area (</w:t>
      </w:r>
      <w:r w:rsidRPr="00F20AE1">
        <w:rPr>
          <w:b/>
          <w:lang w:val="en-GB"/>
        </w:rPr>
        <w:t>ACHARE</w:t>
      </w:r>
      <w:r w:rsidRPr="00F20AE1">
        <w:rPr>
          <w:lang w:val="en-GB"/>
        </w:rPr>
        <w:t>)</w:t>
      </w:r>
      <w:r w:rsidRPr="00F20AE1">
        <w:rPr>
          <w:lang w:val="en-GB"/>
        </w:rPr>
        <w:tab/>
      </w:r>
      <w:r w:rsidRPr="00F20AE1">
        <w:rPr>
          <w:lang w:val="en-GB"/>
        </w:rPr>
        <w:tab/>
        <w:t>(</w:t>
      </w:r>
      <w:r>
        <w:rPr>
          <w:lang w:val="en-GB"/>
        </w:rPr>
        <w:t>P</w:t>
      </w:r>
      <w:proofErr w:type="gramStart"/>
      <w:r>
        <w:rPr>
          <w:lang w:val="en-GB"/>
        </w:rPr>
        <w:t>,A</w:t>
      </w:r>
      <w:proofErr w:type="gramEnd"/>
      <w:r w:rsidRPr="00F20AE1">
        <w:rPr>
          <w:lang w:val="en-GB"/>
        </w:rPr>
        <w:t>)</w:t>
      </w:r>
    </w:p>
    <w:p w14:paraId="6718AE4F" w14:textId="670C4980"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Anchorage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16.3</w:t>
      </w:r>
      <w:r w:rsidRPr="00F20AE1">
        <w:rPr>
          <w:lang w:val="en-GB"/>
        </w:rPr>
        <w:t>)</w:t>
      </w:r>
    </w:p>
    <w:p w14:paraId="04A04B47" w14:textId="54DD1CC4"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ACHARE</w:t>
      </w:r>
      <w:r w:rsidRPr="00560C1D">
        <w:rPr>
          <w:lang w:val="en-AU"/>
        </w:rPr>
        <w:t xml:space="preserve"> </w:t>
      </w:r>
      <w:r>
        <w:rPr>
          <w:lang w:val="en-AU"/>
        </w:rPr>
        <w:t xml:space="preserve">and its binding attributes will be populated automatically against the S-101 feature </w:t>
      </w:r>
      <w:r>
        <w:rPr>
          <w:b/>
          <w:lang w:val="en-GB"/>
        </w:rPr>
        <w:t>Anchorage Area</w:t>
      </w:r>
      <w:r>
        <w:rPr>
          <w:b/>
          <w:lang w:val="en-AU"/>
        </w:rPr>
        <w:t xml:space="preserve"> </w:t>
      </w:r>
      <w:r>
        <w:rPr>
          <w:lang w:val="en-AU"/>
        </w:rPr>
        <w:t>during the automated conversion process.</w:t>
      </w:r>
    </w:p>
    <w:p w14:paraId="064F09CC" w14:textId="77777777"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13783C5" w14:textId="4235B8B7" w:rsidR="002E0E99" w:rsidRDefault="002E0E9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769"/>
      <w:r>
        <w:rPr>
          <w:rFonts w:cs="Arial"/>
          <w:bCs/>
          <w:lang w:val="en-AU"/>
        </w:rPr>
        <w:t xml:space="preserve">The S-101 attribute </w:t>
      </w:r>
      <w:r>
        <w:rPr>
          <w:rFonts w:cs="Arial"/>
          <w:b/>
          <w:bCs/>
          <w:lang w:val="en-AU"/>
        </w:rPr>
        <w:t>category of anchorage</w:t>
      </w:r>
      <w:r>
        <w:rPr>
          <w:rFonts w:cs="Arial"/>
          <w:bCs/>
          <w:lang w:val="en-AU"/>
        </w:rPr>
        <w:t xml:space="preserve"> includes the new enumerate value </w:t>
      </w:r>
      <w:r>
        <w:rPr>
          <w:rFonts w:cs="Arial"/>
          <w:bCs/>
          <w:i/>
          <w:lang w:val="en-AU"/>
        </w:rPr>
        <w:t>15</w:t>
      </w:r>
      <w:r>
        <w:rPr>
          <w:rFonts w:cs="Arial"/>
          <w:bCs/>
          <w:lang w:val="en-AU"/>
        </w:rPr>
        <w:t xml:space="preserve"> (reported anchorage).  This information is encoded in S-57 on </w:t>
      </w:r>
      <w:r>
        <w:rPr>
          <w:rFonts w:cs="Arial"/>
          <w:b/>
          <w:bCs/>
          <w:lang w:val="en-AU"/>
        </w:rPr>
        <w:t>ACHARE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ACHARE</w:t>
      </w:r>
      <w:r>
        <w:rPr>
          <w:rFonts w:cs="Arial"/>
          <w:bCs/>
          <w:lang w:val="en-AU"/>
        </w:rPr>
        <w:t xml:space="preserve"> must be in the format </w:t>
      </w:r>
      <w:r>
        <w:rPr>
          <w:rFonts w:cs="Arial"/>
          <w:bCs/>
          <w:i/>
          <w:lang w:val="en-AU"/>
        </w:rPr>
        <w:t>Reported anchorage</w:t>
      </w:r>
      <w:r>
        <w:rPr>
          <w:rFonts w:cs="Arial"/>
          <w:bCs/>
          <w:lang w:val="en-AU"/>
        </w:rPr>
        <w:t>.</w:t>
      </w:r>
      <w:commentRangeEnd w:id="769"/>
      <w:r>
        <w:rPr>
          <w:rStyle w:val="CommentReference"/>
          <w:rFonts w:ascii="Garamond" w:hAnsi="Garamond"/>
        </w:rPr>
        <w:commentReference w:id="769"/>
      </w:r>
    </w:p>
    <w:p w14:paraId="294B6F7E" w14:textId="5ED6907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70" w:name="_Toc422735740"/>
      <w:bookmarkStart w:id="771" w:name="_Toc460900570"/>
      <w:bookmarkStart w:id="772" w:name="_Toc68293285"/>
      <w:r w:rsidRPr="00F20AE1">
        <w:rPr>
          <w:bCs/>
          <w:lang w:val="en-GB"/>
        </w:rPr>
        <w:t>Anchor berths</w:t>
      </w:r>
      <w:bookmarkEnd w:id="770"/>
      <w:bookmarkEnd w:id="771"/>
      <w:bookmarkEnd w:id="772"/>
    </w:p>
    <w:p w14:paraId="095767CD" w14:textId="0919D130" w:rsidR="000A049B"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 berth (</w:t>
      </w:r>
      <w:r w:rsidRPr="00F20AE1">
        <w:rPr>
          <w:b/>
          <w:lang w:val="en-GB"/>
        </w:rPr>
        <w:t>ACHBRT</w:t>
      </w:r>
      <w:r w:rsidRPr="00F20AE1">
        <w:rPr>
          <w:lang w:val="en-GB"/>
        </w:rPr>
        <w:t>)</w:t>
      </w:r>
      <w:r w:rsidRPr="00F20AE1">
        <w:rPr>
          <w:lang w:val="en-GB"/>
        </w:rPr>
        <w:tab/>
      </w:r>
      <w:r w:rsidRPr="00F20AE1">
        <w:rPr>
          <w:lang w:val="en-GB"/>
        </w:rPr>
        <w:tab/>
        <w:t>(</w:t>
      </w:r>
      <w:r>
        <w:rPr>
          <w:lang w:val="en-GB"/>
        </w:rPr>
        <w:t>P</w:t>
      </w:r>
      <w:proofErr w:type="gramStart"/>
      <w:r>
        <w:rPr>
          <w:lang w:val="en-GB"/>
        </w:rPr>
        <w:t>,A</w:t>
      </w:r>
      <w:proofErr w:type="gramEnd"/>
      <w:r w:rsidRPr="00F20AE1">
        <w:rPr>
          <w:lang w:val="en-GB"/>
        </w:rPr>
        <w:t>)</w:t>
      </w:r>
    </w:p>
    <w:p w14:paraId="7935E0E9" w14:textId="61171E83"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Anchor Berth</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16.4</w:t>
      </w:r>
      <w:r w:rsidRPr="00F20AE1">
        <w:rPr>
          <w:lang w:val="en-GB"/>
        </w:rPr>
        <w:t>)</w:t>
      </w:r>
    </w:p>
    <w:p w14:paraId="1589A3FD" w14:textId="1974A07C"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ACHBRT</w:t>
      </w:r>
      <w:r w:rsidRPr="00560C1D">
        <w:rPr>
          <w:lang w:val="en-AU"/>
        </w:rPr>
        <w:t xml:space="preserve"> </w:t>
      </w:r>
      <w:r>
        <w:rPr>
          <w:lang w:val="en-AU"/>
        </w:rPr>
        <w:t xml:space="preserve">and its binding attributes will be populated automatically against the S-101 feature </w:t>
      </w:r>
      <w:r>
        <w:rPr>
          <w:b/>
          <w:lang w:val="en-GB"/>
        </w:rPr>
        <w:t>Anchor Berth</w:t>
      </w:r>
      <w:r w:rsidRPr="000A049B">
        <w:rPr>
          <w:lang w:val="en-GB"/>
        </w:rPr>
        <w:t xml:space="preserve"> </w:t>
      </w:r>
      <w:r>
        <w:rPr>
          <w:lang w:val="en-AU"/>
        </w:rPr>
        <w:t>during the automated conversion process.</w:t>
      </w:r>
    </w:p>
    <w:p w14:paraId="668BB33A" w14:textId="25AE805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73" w:name="_Toc422735742"/>
      <w:bookmarkStart w:id="774" w:name="_Toc460900571"/>
      <w:bookmarkStart w:id="775" w:name="_Toc68293286"/>
      <w:r w:rsidRPr="00F20AE1">
        <w:rPr>
          <w:bCs/>
          <w:lang w:val="en-GB"/>
        </w:rPr>
        <w:t>Anchoring restricted</w:t>
      </w:r>
      <w:bookmarkEnd w:id="773"/>
      <w:bookmarkEnd w:id="774"/>
      <w:bookmarkEnd w:id="775"/>
    </w:p>
    <w:p w14:paraId="65383F58" w14:textId="364BD85F" w:rsidR="00752EBC" w:rsidRDefault="00752EBC" w:rsidP="00752EBC">
      <w:pPr>
        <w:spacing w:after="120"/>
        <w:jc w:val="both"/>
        <w:rPr>
          <w:rFonts w:cs="Arial"/>
          <w:bCs/>
          <w:lang w:val="en-AU"/>
        </w:rPr>
      </w:pPr>
      <w:r>
        <w:rPr>
          <w:rFonts w:cs="Arial"/>
          <w:bCs/>
          <w:lang w:val="en-AU"/>
        </w:rPr>
        <w:t>The guidance for the encoding of the indication that anchorage is restricted remains unchanged in S-101</w:t>
      </w:r>
      <w:r w:rsidRPr="00560C1D">
        <w:rPr>
          <w:rFonts w:cs="Arial"/>
          <w:bCs/>
          <w:lang w:val="en-AU"/>
        </w:rPr>
        <w:t>.</w:t>
      </w:r>
      <w:r>
        <w:rPr>
          <w:rFonts w:cs="Arial"/>
          <w:bCs/>
          <w:lang w:val="en-AU"/>
        </w:rPr>
        <w:t xml:space="preserve">  See S-101 DCEG clause 17.5.</w:t>
      </w:r>
    </w:p>
    <w:p w14:paraId="5DB64B5E" w14:textId="407813A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76" w:name="_Toc422735744"/>
      <w:bookmarkStart w:id="777" w:name="_Toc460900572"/>
      <w:bookmarkStart w:id="778" w:name="_Toc68293287"/>
      <w:r w:rsidRPr="00F20AE1">
        <w:rPr>
          <w:bCs/>
          <w:lang w:val="en-GB"/>
        </w:rPr>
        <w:t>Mooring buoys</w:t>
      </w:r>
      <w:bookmarkEnd w:id="776"/>
      <w:bookmarkEnd w:id="777"/>
      <w:bookmarkEnd w:id="778"/>
    </w:p>
    <w:p w14:paraId="34531E46" w14:textId="0E7884E2" w:rsidR="00752EBC" w:rsidRDefault="00752EBC" w:rsidP="00752EBC">
      <w:pPr>
        <w:spacing w:after="120"/>
        <w:jc w:val="both"/>
        <w:rPr>
          <w:rFonts w:cs="Arial"/>
          <w:bCs/>
          <w:lang w:val="en-AU"/>
        </w:rPr>
      </w:pPr>
      <w:r>
        <w:rPr>
          <w:rFonts w:cs="Arial"/>
          <w:bCs/>
          <w:lang w:val="en-AU"/>
        </w:rPr>
        <w:t>The guidance for the encoding of mooring buoys remains unchanged in S-101</w:t>
      </w:r>
      <w:r w:rsidRPr="00560C1D">
        <w:rPr>
          <w:rFonts w:cs="Arial"/>
          <w:bCs/>
          <w:lang w:val="en-AU"/>
        </w:rPr>
        <w:t>.</w:t>
      </w:r>
      <w:r>
        <w:rPr>
          <w:rFonts w:cs="Arial"/>
          <w:bCs/>
          <w:lang w:val="en-AU"/>
        </w:rPr>
        <w:t xml:space="preserve">  See S-101 DCEG clause 8.14.1.1.</w:t>
      </w:r>
    </w:p>
    <w:p w14:paraId="15062E47" w14:textId="7272FA3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79" w:name="_Toc68293288"/>
      <w:r w:rsidRPr="00F20AE1">
        <w:rPr>
          <w:bCs/>
          <w:lang w:val="en-GB"/>
        </w:rPr>
        <w:lastRenderedPageBreak/>
        <w:t>Mooring trots</w:t>
      </w:r>
      <w:bookmarkEnd w:id="779"/>
    </w:p>
    <w:p w14:paraId="63E11F86" w14:textId="09277CD4" w:rsidR="005849D3"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780" w:name="_Toc285090795"/>
      <w:bookmarkStart w:id="781" w:name="_Toc285527180"/>
      <w:bookmarkStart w:id="782" w:name="_Toc290313289"/>
      <w:bookmarkEnd w:id="780"/>
      <w:bookmarkEnd w:id="781"/>
      <w:bookmarkEnd w:id="782"/>
      <w:r w:rsidRPr="00F20AE1">
        <w:rPr>
          <w:u w:val="single"/>
          <w:lang w:val="en-GB"/>
        </w:rPr>
        <w:t>S101 Geo feature</w:t>
      </w:r>
      <w:r w:rsidRPr="00F20AE1">
        <w:rPr>
          <w:lang w:val="en-GB"/>
        </w:rPr>
        <w:t>:</w:t>
      </w:r>
      <w:r w:rsidRPr="00F20AE1">
        <w:rPr>
          <w:lang w:val="en-GB"/>
        </w:rPr>
        <w:tab/>
      </w:r>
      <w:r w:rsidRPr="00F20AE1">
        <w:rPr>
          <w:lang w:val="en-GB"/>
        </w:rPr>
        <w:tab/>
      </w:r>
      <w:r>
        <w:rPr>
          <w:b/>
          <w:lang w:val="en-GB"/>
        </w:rPr>
        <w:t>Mooring Trot</w:t>
      </w:r>
      <w:r w:rsidRPr="00F20AE1">
        <w:rPr>
          <w:b/>
          <w:lang w:val="en-GB"/>
        </w:rPr>
        <w:tab/>
      </w:r>
      <w:r>
        <w:rPr>
          <w:b/>
          <w:lang w:val="en-GB"/>
        </w:rPr>
        <w:tab/>
      </w:r>
      <w:r w:rsidRPr="00F20AE1">
        <w:rPr>
          <w:lang w:val="en-GB"/>
        </w:rPr>
        <w:t>(</w:t>
      </w:r>
      <w:r w:rsidR="009F34F5">
        <w:rPr>
          <w:lang w:val="en-GB"/>
        </w:rPr>
        <w:t>N</w:t>
      </w:r>
      <w:r>
        <w:rPr>
          <w:lang w:val="en-GB"/>
        </w:rPr>
        <w:t>)</w:t>
      </w:r>
      <w:r>
        <w:rPr>
          <w:lang w:val="en-GB"/>
        </w:rPr>
        <w:tab/>
      </w:r>
      <w:r>
        <w:rPr>
          <w:lang w:val="en-GB"/>
        </w:rPr>
        <w:tab/>
      </w:r>
      <w:r>
        <w:rPr>
          <w:lang w:val="en-GB"/>
        </w:rPr>
        <w:tab/>
      </w:r>
      <w:r>
        <w:rPr>
          <w:lang w:val="en-GB"/>
        </w:rPr>
        <w:tab/>
      </w:r>
      <w:r>
        <w:rPr>
          <w:lang w:val="en-GB"/>
        </w:rPr>
        <w:tab/>
      </w:r>
      <w:r w:rsidR="009F34F5">
        <w:rPr>
          <w:lang w:val="en-GB"/>
        </w:rPr>
        <w:tab/>
      </w:r>
      <w:r w:rsidR="009F34F5">
        <w:rPr>
          <w:lang w:val="en-GB"/>
        </w:rPr>
        <w:tab/>
      </w:r>
      <w:r w:rsidR="009F34F5">
        <w:rPr>
          <w:lang w:val="en-GB"/>
        </w:rPr>
        <w:tab/>
      </w:r>
      <w:r w:rsidR="009F34F5">
        <w:rPr>
          <w:lang w:val="en-GB"/>
        </w:rPr>
        <w:tab/>
      </w:r>
      <w:r w:rsidRPr="00F20AE1">
        <w:rPr>
          <w:lang w:val="en-GB"/>
        </w:rPr>
        <w:t xml:space="preserve">(S-101 DCEG Clause </w:t>
      </w:r>
      <w:r w:rsidR="009F34F5">
        <w:rPr>
          <w:lang w:val="en-GB"/>
        </w:rPr>
        <w:t>8.21</w:t>
      </w:r>
      <w:r w:rsidRPr="00F20AE1">
        <w:rPr>
          <w:lang w:val="en-GB"/>
        </w:rPr>
        <w:t>)</w:t>
      </w:r>
    </w:p>
    <w:p w14:paraId="070212BD" w14:textId="4AEC7787" w:rsidR="005849D3" w:rsidRDefault="005849D3" w:rsidP="005849D3">
      <w:pPr>
        <w:spacing w:after="120"/>
        <w:jc w:val="both"/>
        <w:rPr>
          <w:rFonts w:cs="Arial"/>
          <w:bCs/>
          <w:lang w:val="en-AU"/>
        </w:rPr>
      </w:pPr>
      <w:r>
        <w:rPr>
          <w:rFonts w:cs="Arial"/>
          <w:bCs/>
          <w:lang w:val="en-AU"/>
        </w:rPr>
        <w:t>The guidance for the encoding of the individual components of a mooring trot remains unchanged in S-101</w:t>
      </w:r>
      <w:r w:rsidRPr="00560C1D">
        <w:rPr>
          <w:rFonts w:cs="Arial"/>
          <w:bCs/>
          <w:lang w:val="en-AU"/>
        </w:rPr>
        <w:t>.</w:t>
      </w:r>
      <w:r>
        <w:rPr>
          <w:rFonts w:cs="Arial"/>
          <w:bCs/>
          <w:lang w:val="en-AU"/>
        </w:rPr>
        <w:t xml:space="preserve">  See S-101 DCEG clause 8.21</w:t>
      </w:r>
      <w:r w:rsidR="009F34F5">
        <w:rPr>
          <w:rFonts w:cs="Arial"/>
          <w:bCs/>
          <w:lang w:val="en-AU"/>
        </w:rPr>
        <w:t>.1</w:t>
      </w:r>
      <w:r>
        <w:rPr>
          <w:rFonts w:cs="Arial"/>
          <w:bCs/>
          <w:lang w:val="en-AU"/>
        </w:rPr>
        <w:t>.</w:t>
      </w:r>
    </w:p>
    <w:p w14:paraId="6CB25DD1" w14:textId="19C208EA" w:rsidR="009F34F5" w:rsidRPr="009139E7" w:rsidRDefault="009F34F5" w:rsidP="005849D3">
      <w:pPr>
        <w:spacing w:after="120"/>
        <w:jc w:val="both"/>
        <w:rPr>
          <w:rFonts w:cs="Arial"/>
          <w:bCs/>
          <w:lang w:val="en-AU"/>
        </w:rPr>
      </w:pPr>
      <w:r>
        <w:rPr>
          <w:rFonts w:cs="Arial"/>
          <w:bCs/>
          <w:lang w:val="en-AU"/>
        </w:rPr>
        <w:t xml:space="preserve">Where the components of a mooring trot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Mooring Trot</w:t>
      </w:r>
      <w:r>
        <w:rPr>
          <w:lang w:val="en-GB"/>
        </w:rPr>
        <w:t xml:space="preserve">.  </w:t>
      </w:r>
      <w:r w:rsidR="009139E7">
        <w:rPr>
          <w:lang w:val="en-GB"/>
        </w:rPr>
        <w:t xml:space="preserve">The </w:t>
      </w:r>
      <w:r w:rsidR="009139E7">
        <w:rPr>
          <w:b/>
          <w:lang w:val="en-GB"/>
        </w:rPr>
        <w:t>Mooring Trot</w:t>
      </w:r>
      <w:r w:rsidR="009139E7">
        <w:rPr>
          <w:lang w:val="en-GB"/>
        </w:rPr>
        <w:t xml:space="preserve"> and its individual components will be aggregated using the named association </w:t>
      </w:r>
      <w:r w:rsidR="009139E7">
        <w:rPr>
          <w:b/>
          <w:lang w:val="en-GB"/>
        </w:rPr>
        <w:t>Mooring Trot Aggregation</w:t>
      </w:r>
      <w:r w:rsidR="009139E7">
        <w:rPr>
          <w:lang w:val="en-GB"/>
        </w:rPr>
        <w:t xml:space="preserve"> (see S-101 DCEG clause 25.10).</w:t>
      </w:r>
    </w:p>
    <w:p w14:paraId="0E5179A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83" w:name="_Toc422735748"/>
      <w:bookmarkStart w:id="784" w:name="_Toc460900574"/>
      <w:bookmarkStart w:id="785" w:name="_Toc68293289"/>
      <w:r w:rsidRPr="00F20AE1">
        <w:rPr>
          <w:bCs/>
          <w:lang w:val="en-GB"/>
        </w:rPr>
        <w:t>Anchorage - relationship</w:t>
      </w:r>
      <w:bookmarkEnd w:id="783"/>
      <w:bookmarkEnd w:id="784"/>
      <w:r w:rsidRPr="00F20AE1">
        <w:rPr>
          <w:bCs/>
          <w:lang w:val="en-GB"/>
        </w:rPr>
        <w:t>s</w:t>
      </w:r>
      <w:bookmarkEnd w:id="785"/>
    </w:p>
    <w:p w14:paraId="1907410E" w14:textId="77777777" w:rsidR="005A7F05"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786"/>
      <w:r w:rsidRPr="00F20AE1">
        <w:rPr>
          <w:lang w:val="en-GB"/>
        </w:rPr>
        <w:t>Not applicable</w:t>
      </w:r>
      <w:commentRangeEnd w:id="786"/>
      <w:r>
        <w:rPr>
          <w:rStyle w:val="CommentReference"/>
          <w:rFonts w:ascii="Garamond" w:hAnsi="Garamond"/>
          <w:lang w:eastAsia="en-US"/>
        </w:rPr>
        <w:commentReference w:id="786"/>
      </w:r>
      <w:r w:rsidRPr="00F20AE1">
        <w:rPr>
          <w:lang w:val="en-GB"/>
        </w:rPr>
        <w:t>.</w:t>
      </w:r>
    </w:p>
    <w:p w14:paraId="66B4CF70" w14:textId="2D4287CE" w:rsidR="006B2826" w:rsidRPr="00F20AE1"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186D860"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787" w:name="_Toc422735749"/>
      <w:bookmarkStart w:id="788" w:name="_Toc460900575"/>
      <w:r w:rsidRPr="00F20AE1">
        <w:rPr>
          <w:lang w:val="en-GB"/>
        </w:rPr>
        <w:br w:type="page"/>
      </w:r>
      <w:bookmarkStart w:id="789" w:name="_Toc68293290"/>
      <w:r w:rsidRPr="00F20AE1">
        <w:rPr>
          <w:bCs/>
          <w:lang w:val="en-GB"/>
        </w:rPr>
        <w:lastRenderedPageBreak/>
        <w:t>Recommended tracks and routes</w:t>
      </w:r>
      <w:bookmarkEnd w:id="787"/>
      <w:bookmarkEnd w:id="788"/>
      <w:bookmarkEnd w:id="789"/>
    </w:p>
    <w:p w14:paraId="6D27A8CC" w14:textId="24A72CE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790" w:name="_Toc68293291"/>
      <w:bookmarkStart w:id="791" w:name="_Toc422735751"/>
      <w:bookmarkStart w:id="792" w:name="_Toc460900576"/>
      <w:r w:rsidRPr="00F20AE1">
        <w:rPr>
          <w:bCs/>
          <w:lang w:val="en-GB"/>
        </w:rPr>
        <w:t>Leading, clearing and transit lines and recommended tracks</w:t>
      </w:r>
      <w:bookmarkEnd w:id="790"/>
      <w:r w:rsidRPr="00F20AE1">
        <w:rPr>
          <w:bCs/>
          <w:lang w:val="en-GB"/>
        </w:rPr>
        <w:t xml:space="preserve"> </w:t>
      </w:r>
      <w:bookmarkEnd w:id="791"/>
      <w:bookmarkEnd w:id="792"/>
    </w:p>
    <w:p w14:paraId="22351F5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93" w:name="_Toc422735753"/>
      <w:bookmarkStart w:id="794" w:name="_Toc460900577"/>
      <w:bookmarkStart w:id="795" w:name="_Toc68293292"/>
      <w:r w:rsidRPr="00F20AE1">
        <w:rPr>
          <w:bCs/>
          <w:lang w:val="en-GB"/>
        </w:rPr>
        <w:t>Navigation lines and recommended tracks</w:t>
      </w:r>
      <w:bookmarkEnd w:id="793"/>
      <w:bookmarkEnd w:id="794"/>
      <w:bookmarkEnd w:id="795"/>
    </w:p>
    <w:p w14:paraId="69EF01D2" w14:textId="3BE77088" w:rsidR="00234B63"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Navigation line (</w:t>
      </w:r>
      <w:r w:rsidRPr="00F20AE1">
        <w:rPr>
          <w:b/>
          <w:lang w:val="en-GB"/>
        </w:rPr>
        <w:t>NAVLNE</w:t>
      </w:r>
      <w:r w:rsidRPr="00F20AE1">
        <w:rPr>
          <w:lang w:val="en-GB"/>
        </w:rPr>
        <w:t>)</w:t>
      </w:r>
      <w:r w:rsidRPr="00F20AE1">
        <w:rPr>
          <w:lang w:val="en-GB"/>
        </w:rPr>
        <w:tab/>
      </w:r>
      <w:r w:rsidRPr="00F20AE1">
        <w:rPr>
          <w:lang w:val="en-GB"/>
        </w:rPr>
        <w:tab/>
        <w:t>(</w:t>
      </w:r>
      <w:r>
        <w:rPr>
          <w:lang w:val="en-GB"/>
        </w:rPr>
        <w:t>L</w:t>
      </w:r>
      <w:r w:rsidRPr="00F20AE1">
        <w:rPr>
          <w:lang w:val="en-GB"/>
        </w:rPr>
        <w:t>)</w:t>
      </w:r>
    </w:p>
    <w:p w14:paraId="1125B713" w14:textId="5164BE14" w:rsidR="00234B63"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Navigation Line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sidRPr="00F20AE1">
        <w:rPr>
          <w:lang w:val="en-GB"/>
        </w:rPr>
        <w:t xml:space="preserve">(S-101 DCEG Clause </w:t>
      </w:r>
      <w:r w:rsidR="008B22D8">
        <w:rPr>
          <w:lang w:val="en-GB"/>
        </w:rPr>
        <w:t>15</w:t>
      </w:r>
      <w:r>
        <w:rPr>
          <w:lang w:val="en-GB"/>
        </w:rPr>
        <w:t>.4</w:t>
      </w:r>
      <w:r w:rsidRPr="00F20AE1">
        <w:rPr>
          <w:lang w:val="en-GB"/>
        </w:rPr>
        <w:t>)</w:t>
      </w:r>
    </w:p>
    <w:p w14:paraId="20DCE21B" w14:textId="1C2B9C10" w:rsidR="008B22D8"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NAVLNE</w:t>
      </w:r>
      <w:r w:rsidRPr="00560C1D">
        <w:rPr>
          <w:lang w:val="en-AU"/>
        </w:rPr>
        <w:t xml:space="preserve"> </w:t>
      </w:r>
      <w:r>
        <w:rPr>
          <w:lang w:val="en-AU"/>
        </w:rPr>
        <w:t xml:space="preserve">and its binding attributes will be populated automatically against the S-101 feature </w:t>
      </w:r>
      <w:r>
        <w:rPr>
          <w:b/>
          <w:lang w:val="en-GB"/>
        </w:rPr>
        <w:t>Navigation Line</w:t>
      </w:r>
      <w:r>
        <w:rPr>
          <w:b/>
          <w:lang w:val="en-AU"/>
        </w:rPr>
        <w:t xml:space="preserve"> </w:t>
      </w:r>
      <w:r>
        <w:rPr>
          <w:lang w:val="en-AU"/>
        </w:rPr>
        <w:t>during the automated conversion process.</w:t>
      </w:r>
    </w:p>
    <w:p w14:paraId="44CB6F44" w14:textId="42EE2327" w:rsidR="002A6C11"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track (</w:t>
      </w:r>
      <w:r w:rsidRPr="00F20AE1">
        <w:rPr>
          <w:b/>
          <w:lang w:val="en-GB"/>
        </w:rPr>
        <w:t>RECTRC</w:t>
      </w:r>
      <w:r w:rsidRPr="00F20AE1">
        <w:rPr>
          <w:lang w:val="en-GB"/>
        </w:rPr>
        <w:t>)</w:t>
      </w:r>
      <w:r w:rsidRPr="00F20AE1">
        <w:rPr>
          <w:lang w:val="en-GB"/>
        </w:rPr>
        <w:tab/>
      </w:r>
      <w:r w:rsidRPr="00F20AE1">
        <w:rPr>
          <w:lang w:val="en-GB"/>
        </w:rPr>
        <w:tab/>
        <w:t>(</w:t>
      </w:r>
      <w:r>
        <w:rPr>
          <w:lang w:val="en-GB"/>
        </w:rPr>
        <w:t>L</w:t>
      </w:r>
      <w:proofErr w:type="gramStart"/>
      <w:r w:rsidR="00E5674A">
        <w:rPr>
          <w:lang w:val="en-GB"/>
        </w:rPr>
        <w:t>,A</w:t>
      </w:r>
      <w:proofErr w:type="gramEnd"/>
      <w:r w:rsidRPr="00F20AE1">
        <w:rPr>
          <w:lang w:val="en-GB"/>
        </w:rPr>
        <w:t>)</w:t>
      </w:r>
    </w:p>
    <w:p w14:paraId="4B78639C" w14:textId="70CF2B27" w:rsidR="002A6C11"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Track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sidRPr="00F20AE1">
        <w:rPr>
          <w:lang w:val="en-GB"/>
        </w:rPr>
        <w:t xml:space="preserve">(S-101 DCEG Clause </w:t>
      </w:r>
      <w:r>
        <w:rPr>
          <w:lang w:val="en-GB"/>
        </w:rPr>
        <w:t>15.5</w:t>
      </w:r>
      <w:r w:rsidRPr="00F20AE1">
        <w:rPr>
          <w:lang w:val="en-GB"/>
        </w:rPr>
        <w:t>)</w:t>
      </w:r>
    </w:p>
    <w:p w14:paraId="5E44A3FB" w14:textId="6325D58F" w:rsidR="00306FA9" w:rsidRDefault="00306FA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RECTRC</w:t>
      </w:r>
      <w:r w:rsidRPr="00560C1D">
        <w:rPr>
          <w:lang w:val="en-AU"/>
        </w:rPr>
        <w:t xml:space="preserve"> </w:t>
      </w:r>
      <w:r w:rsidR="002D6531">
        <w:rPr>
          <w:lang w:val="en-AU"/>
        </w:rPr>
        <w:t xml:space="preserve">of type line </w:t>
      </w:r>
      <w:r>
        <w:rPr>
          <w:lang w:val="en-AU"/>
        </w:rPr>
        <w:t xml:space="preserve">and its binding attributes will be populated automatically against the S-101 feature </w:t>
      </w:r>
      <w:r>
        <w:rPr>
          <w:b/>
          <w:lang w:val="en-GB"/>
        </w:rPr>
        <w:t>Recommended Track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Recommended Track</w:t>
      </w:r>
      <w:r>
        <w:rPr>
          <w:lang w:val="en-AU"/>
        </w:rPr>
        <w:t xml:space="preserve"> in S-101:</w:t>
      </w:r>
    </w:p>
    <w:p w14:paraId="0A53CE18" w14:textId="0155861F" w:rsidR="00306FA9" w:rsidRDefault="00306FA9" w:rsidP="00306FA9">
      <w:pPr>
        <w:spacing w:after="120"/>
        <w:jc w:val="both"/>
        <w:rPr>
          <w:lang w:val="en-AU"/>
        </w:rPr>
      </w:pPr>
      <w:proofErr w:type="gramStart"/>
      <w:r>
        <w:rPr>
          <w:b/>
          <w:lang w:val="en-AU"/>
        </w:rPr>
        <w:t>quality</w:t>
      </w:r>
      <w:proofErr w:type="gramEnd"/>
      <w:r>
        <w:rPr>
          <w:b/>
          <w:lang w:val="en-AU"/>
        </w:rPr>
        <w:t xml:space="preserve"> of vertical measurement</w:t>
      </w:r>
      <w:r>
        <w:rPr>
          <w:lang w:val="en-AU"/>
        </w:rPr>
        <w:tab/>
        <w:t>(</w:t>
      </w:r>
      <w:r w:rsidR="002D6531">
        <w:rPr>
          <w:lang w:val="en-AU"/>
        </w:rPr>
        <w:t>QUASOU</w:t>
      </w:r>
      <w:r>
        <w:rPr>
          <w:lang w:val="en-AU"/>
        </w:rPr>
        <w:t>)</w:t>
      </w:r>
    </w:p>
    <w:p w14:paraId="4C163680" w14:textId="2B166F4E" w:rsidR="00306FA9" w:rsidRDefault="00306FA9" w:rsidP="00306FA9">
      <w:pPr>
        <w:spacing w:after="120"/>
        <w:jc w:val="both"/>
        <w:rPr>
          <w:lang w:val="en-AU"/>
        </w:rPr>
      </w:pPr>
      <w:proofErr w:type="gramStart"/>
      <w:r>
        <w:rPr>
          <w:b/>
          <w:lang w:val="en-AU"/>
        </w:rPr>
        <w:t>technique</w:t>
      </w:r>
      <w:proofErr w:type="gramEnd"/>
      <w:r>
        <w:rPr>
          <w:b/>
          <w:lang w:val="en-AU"/>
        </w:rPr>
        <w:t xml:space="preserve"> of vertical measurement</w:t>
      </w:r>
      <w:r>
        <w:rPr>
          <w:lang w:val="en-AU"/>
        </w:rPr>
        <w:tab/>
      </w:r>
      <w:r w:rsidRPr="007A62BB">
        <w:rPr>
          <w:lang w:val="en-AU"/>
        </w:rPr>
        <w:t>(</w:t>
      </w:r>
      <w:r w:rsidR="002D6531">
        <w:rPr>
          <w:lang w:val="en-AU"/>
        </w:rPr>
        <w:t>TECSOU</w:t>
      </w:r>
      <w:r w:rsidRPr="007A62BB">
        <w:rPr>
          <w:lang w:val="en-AU"/>
        </w:rPr>
        <w:t>)</w:t>
      </w:r>
    </w:p>
    <w:p w14:paraId="0B35A6CB" w14:textId="6B7745B4" w:rsidR="00306FA9" w:rsidRDefault="00306FA9" w:rsidP="00306FA9">
      <w:pPr>
        <w:spacing w:after="120"/>
        <w:jc w:val="both"/>
        <w:rPr>
          <w:rFonts w:cs="Arial"/>
          <w:bCs/>
          <w:lang w:val="en-AU"/>
        </w:rPr>
      </w:pPr>
      <w:r>
        <w:rPr>
          <w:rFonts w:cs="Arial"/>
          <w:bCs/>
          <w:lang w:val="en-AU"/>
        </w:rPr>
        <w:t xml:space="preserve">See S-101 DCEG clause </w:t>
      </w:r>
      <w:r w:rsidR="002D6531">
        <w:rPr>
          <w:rFonts w:cs="Arial"/>
          <w:bCs/>
          <w:lang w:val="en-AU"/>
        </w:rPr>
        <w:t>15.5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2D6531">
        <w:rPr>
          <w:rFonts w:cs="Arial"/>
          <w:bCs/>
          <w:lang w:val="en-AU"/>
        </w:rPr>
        <w:t>QUASOU</w:t>
      </w:r>
      <w:r>
        <w:rPr>
          <w:rFonts w:cs="Arial"/>
          <w:bCs/>
          <w:lang w:val="en-AU"/>
        </w:rPr>
        <w:t xml:space="preserve"> and </w:t>
      </w:r>
      <w:r w:rsidR="002D6531">
        <w:rPr>
          <w:rFonts w:cs="Arial"/>
          <w:bCs/>
          <w:lang w:val="en-AU"/>
        </w:rPr>
        <w:t>TECSOU</w:t>
      </w:r>
      <w:r>
        <w:rPr>
          <w:rFonts w:cs="Arial"/>
          <w:bCs/>
          <w:lang w:val="en-AU"/>
        </w:rPr>
        <w:t xml:space="preserve"> on </w:t>
      </w:r>
      <w:r w:rsidRPr="00F20AE1">
        <w:rPr>
          <w:b/>
          <w:lang w:val="en-GB"/>
        </w:rPr>
        <w:t>RECTRC</w:t>
      </w:r>
      <w:r>
        <w:rPr>
          <w:rFonts w:cs="Arial"/>
          <w:bCs/>
          <w:lang w:val="en-AU"/>
        </w:rPr>
        <w:t xml:space="preserve"> and amend appropriately.</w:t>
      </w:r>
    </w:p>
    <w:p w14:paraId="4B718A4D" w14:textId="77777777" w:rsidR="002576B1"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DD377E0" w14:textId="2C6C201F" w:rsidR="002576B1" w:rsidRDefault="002576B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796"/>
      <w:r>
        <w:rPr>
          <w:rFonts w:cs="Arial"/>
          <w:bCs/>
          <w:lang w:val="en-AU"/>
        </w:rPr>
        <w:t xml:space="preserve">The S-101 attribute </w:t>
      </w:r>
      <w:r>
        <w:rPr>
          <w:rFonts w:cs="Arial"/>
          <w:b/>
          <w:bCs/>
          <w:lang w:val="en-AU"/>
        </w:rPr>
        <w:t>maximum permitted draught</w:t>
      </w:r>
      <w:r>
        <w:rPr>
          <w:rFonts w:cs="Arial"/>
          <w:bCs/>
          <w:lang w:val="en-AU"/>
        </w:rPr>
        <w:t xml:space="preserve"> has been introduced in S-101 to encode the maximum permitted vessel draught at the berth.  This information is encoded in S-57 on </w:t>
      </w:r>
      <w:r>
        <w:rPr>
          <w:rFonts w:cs="Arial"/>
          <w:b/>
          <w:bCs/>
          <w:lang w:val="en-AU"/>
        </w:rPr>
        <w:t>RECTRC</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RECTRC</w:t>
      </w:r>
      <w:r>
        <w:rPr>
          <w:rFonts w:cs="Arial"/>
          <w:bCs/>
          <w:lang w:val="en-AU"/>
        </w:rPr>
        <w:t xml:space="preserve"> must be in the format </w:t>
      </w:r>
      <w:r>
        <w:rPr>
          <w:rFonts w:cs="Arial"/>
          <w:bCs/>
          <w:i/>
          <w:lang w:val="en-AU"/>
        </w:rPr>
        <w:t>Maximum draught permitted = xx.x metres</w:t>
      </w:r>
      <w:r>
        <w:rPr>
          <w:rFonts w:cs="Arial"/>
          <w:bCs/>
          <w:lang w:val="en-AU"/>
        </w:rPr>
        <w:t xml:space="preserve">, where </w:t>
      </w:r>
      <w:r>
        <w:rPr>
          <w:rFonts w:cs="Arial"/>
          <w:bCs/>
          <w:i/>
          <w:lang w:val="en-AU"/>
        </w:rPr>
        <w:t>xx.x</w:t>
      </w:r>
      <w:r>
        <w:rPr>
          <w:rFonts w:cs="Arial"/>
          <w:bCs/>
          <w:lang w:val="en-AU"/>
        </w:rPr>
        <w:t xml:space="preserve"> is the value of the maximum permitted vessel draught (decimal part not required if the value is whole metres).</w:t>
      </w:r>
      <w:commentRangeEnd w:id="796"/>
      <w:r>
        <w:rPr>
          <w:rStyle w:val="CommentReference"/>
          <w:rFonts w:ascii="Garamond" w:hAnsi="Garamond"/>
        </w:rPr>
        <w:commentReference w:id="796"/>
      </w:r>
    </w:p>
    <w:p w14:paraId="59B9EB0C" w14:textId="42C99AB8" w:rsidR="002D6531" w:rsidRDefault="009E189C" w:rsidP="00306FA9">
      <w:pPr>
        <w:spacing w:after="120"/>
        <w:jc w:val="both"/>
        <w:rPr>
          <w:rFonts w:cs="Arial"/>
          <w:bCs/>
          <w:lang w:val="en-AU"/>
        </w:rPr>
      </w:pPr>
      <w:commentRangeStart w:id="797"/>
      <w:r>
        <w:rPr>
          <w:rFonts w:cs="Arial"/>
          <w:bCs/>
          <w:lang w:val="en-AU"/>
        </w:rPr>
        <w:t>Data Producers must note that in S-101 the type surface is not included as an allowable geometric primitive</w:t>
      </w:r>
      <w:r w:rsidR="00AB02AE">
        <w:rPr>
          <w:rFonts w:cs="Arial"/>
          <w:bCs/>
          <w:lang w:val="en-AU"/>
        </w:rPr>
        <w:t xml:space="preserve"> for </w:t>
      </w:r>
      <w:r w:rsidR="00AB02AE">
        <w:rPr>
          <w:rFonts w:cs="Arial"/>
          <w:b/>
          <w:bCs/>
          <w:lang w:val="en-AU"/>
        </w:rPr>
        <w:t>Recommended Track</w:t>
      </w:r>
      <w:r w:rsidR="00AB02AE">
        <w:rPr>
          <w:rFonts w:cs="Arial"/>
          <w:bCs/>
          <w:lang w:val="en-AU"/>
        </w:rPr>
        <w:t xml:space="preserve">, therefore </w:t>
      </w:r>
      <w:r w:rsidR="00AB02AE">
        <w:rPr>
          <w:rFonts w:cs="Arial"/>
          <w:b/>
          <w:bCs/>
          <w:lang w:val="en-AU"/>
        </w:rPr>
        <w:t>RECTRC</w:t>
      </w:r>
      <w:r w:rsidR="00AB02AE">
        <w:rPr>
          <w:rFonts w:cs="Arial"/>
          <w:bCs/>
          <w:lang w:val="en-AU"/>
        </w:rPr>
        <w:t xml:space="preserve"> of type area will not be converted across to S-101</w:t>
      </w:r>
      <w:r>
        <w:rPr>
          <w:rFonts w:cs="Arial"/>
          <w:bCs/>
          <w:lang w:val="en-AU"/>
        </w:rPr>
        <w:t xml:space="preserve">.  Where </w:t>
      </w:r>
      <w:r>
        <w:rPr>
          <w:rFonts w:cs="Arial"/>
          <w:b/>
          <w:bCs/>
          <w:lang w:val="en-AU"/>
        </w:rPr>
        <w:t>RECTRC</w:t>
      </w:r>
      <w:r>
        <w:rPr>
          <w:rFonts w:cs="Arial"/>
          <w:bCs/>
          <w:lang w:val="en-AU"/>
        </w:rPr>
        <w:t xml:space="preserve"> has been encoded as type area in </w:t>
      </w:r>
      <w:proofErr w:type="gramStart"/>
      <w:r>
        <w:rPr>
          <w:rFonts w:cs="Arial"/>
          <w:bCs/>
          <w:lang w:val="en-AU"/>
        </w:rPr>
        <w:t>a</w:t>
      </w:r>
      <w:proofErr w:type="gramEnd"/>
      <w:r>
        <w:rPr>
          <w:rFonts w:cs="Arial"/>
          <w:bCs/>
          <w:lang w:val="en-AU"/>
        </w:rPr>
        <w:t xml:space="preserve"> S-57 dataset</w:t>
      </w:r>
      <w:r w:rsidR="00AB02AE">
        <w:rPr>
          <w:rFonts w:cs="Arial"/>
          <w:bCs/>
          <w:lang w:val="en-AU"/>
        </w:rPr>
        <w:t>, Data Producers should re-encode these objects to be of type line prior to conversion to S-101.</w:t>
      </w:r>
      <w:commentRangeEnd w:id="797"/>
      <w:r w:rsidR="002576B1">
        <w:rPr>
          <w:rStyle w:val="CommentReference"/>
          <w:rFonts w:ascii="Garamond" w:hAnsi="Garamond"/>
          <w:lang w:eastAsia="en-US"/>
        </w:rPr>
        <w:commentReference w:id="797"/>
      </w:r>
    </w:p>
    <w:p w14:paraId="0AFC14B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98" w:name="_Toc422735755"/>
      <w:bookmarkStart w:id="799" w:name="_Toc460900578"/>
      <w:bookmarkStart w:id="800" w:name="_Toc68293293"/>
      <w:r w:rsidRPr="00F20AE1">
        <w:rPr>
          <w:bCs/>
          <w:lang w:val="en-GB"/>
        </w:rPr>
        <w:t>Range systems - relationship</w:t>
      </w:r>
      <w:bookmarkEnd w:id="798"/>
      <w:bookmarkEnd w:id="799"/>
      <w:bookmarkEnd w:id="800"/>
    </w:p>
    <w:p w14:paraId="0581678A" w14:textId="26A51CCA" w:rsidR="004E55A9"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Range System</w:t>
      </w:r>
      <w:r w:rsidRPr="00F20AE1">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15.6</w:t>
      </w:r>
      <w:r w:rsidRPr="00F20AE1">
        <w:rPr>
          <w:lang w:val="en-GB"/>
        </w:rPr>
        <w:t>)</w:t>
      </w:r>
    </w:p>
    <w:p w14:paraId="0011D37A" w14:textId="56BDDB56" w:rsidR="004E55A9" w:rsidRDefault="004E55A9" w:rsidP="004E55A9">
      <w:pPr>
        <w:spacing w:after="120"/>
        <w:jc w:val="both"/>
        <w:rPr>
          <w:rFonts w:cs="Arial"/>
          <w:bCs/>
          <w:lang w:val="en-AU"/>
        </w:rPr>
      </w:pPr>
      <w:r>
        <w:rPr>
          <w:rFonts w:cs="Arial"/>
          <w:bCs/>
          <w:lang w:val="en-AU"/>
        </w:rPr>
        <w:t>The guidance for the encoding of range systems remains unchanged in S-101</w:t>
      </w:r>
      <w:r w:rsidRPr="00560C1D">
        <w:rPr>
          <w:rFonts w:cs="Arial"/>
          <w:bCs/>
          <w:lang w:val="en-AU"/>
        </w:rPr>
        <w:t>.</w:t>
      </w:r>
      <w:r>
        <w:rPr>
          <w:rFonts w:cs="Arial"/>
          <w:bCs/>
          <w:lang w:val="en-AU"/>
        </w:rPr>
        <w:t xml:space="preserve">  See S-101 DCEG clause 15.1.1.</w:t>
      </w:r>
    </w:p>
    <w:p w14:paraId="6DE60744" w14:textId="3A9714FF" w:rsidR="004E55A9" w:rsidRDefault="004E55A9" w:rsidP="004E55A9">
      <w:pPr>
        <w:spacing w:after="120"/>
        <w:jc w:val="both"/>
        <w:rPr>
          <w:lang w:val="en-GB"/>
        </w:rPr>
      </w:pPr>
      <w:commentRangeStart w:id="801"/>
      <w:r>
        <w:rPr>
          <w:rFonts w:cs="Arial"/>
          <w:bCs/>
          <w:lang w:val="en-AU"/>
        </w:rPr>
        <w:t xml:space="preserve">Where the components of a range system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Range System</w:t>
      </w:r>
      <w:r>
        <w:rPr>
          <w:lang w:val="en-GB"/>
        </w:rPr>
        <w:t>.</w:t>
      </w:r>
      <w:commentRangeEnd w:id="801"/>
      <w:r w:rsidR="00E20E32">
        <w:rPr>
          <w:rStyle w:val="CommentReference"/>
          <w:rFonts w:ascii="Garamond" w:hAnsi="Garamond"/>
          <w:lang w:eastAsia="en-US"/>
        </w:rPr>
        <w:commentReference w:id="801"/>
      </w:r>
      <w:r>
        <w:rPr>
          <w:lang w:val="en-GB"/>
        </w:rPr>
        <w:t xml:space="preserve">  The </w:t>
      </w:r>
      <w:r>
        <w:rPr>
          <w:b/>
          <w:lang w:val="en-GB"/>
        </w:rPr>
        <w:t>Range System</w:t>
      </w:r>
      <w:r>
        <w:rPr>
          <w:lang w:val="en-GB"/>
        </w:rPr>
        <w:t xml:space="preserve"> and its individual components will be aggregated using the named association </w:t>
      </w:r>
      <w:r>
        <w:rPr>
          <w:b/>
          <w:lang w:val="en-GB"/>
        </w:rPr>
        <w:t>Range System Aggregation</w:t>
      </w:r>
      <w:r>
        <w:rPr>
          <w:lang w:val="en-GB"/>
        </w:rPr>
        <w:t xml:space="preserve"> (see S-101 DCEG clause 25.13).</w:t>
      </w:r>
    </w:p>
    <w:p w14:paraId="6058F72D" w14:textId="35D01186" w:rsidR="001176DB" w:rsidRPr="00B70545" w:rsidRDefault="001176DB" w:rsidP="004E55A9">
      <w:pPr>
        <w:spacing w:after="120"/>
        <w:jc w:val="both"/>
        <w:rPr>
          <w:lang w:val="en-GB"/>
        </w:rPr>
      </w:pPr>
      <w:commentRangeStart w:id="802"/>
      <w:r>
        <w:rPr>
          <w:lang w:val="en-AU"/>
        </w:rPr>
        <w:t xml:space="preserve">Where a </w:t>
      </w:r>
      <w:r w:rsidRPr="00B43079">
        <w:rPr>
          <w:b/>
          <w:lang w:val="en-AU"/>
        </w:rPr>
        <w:t>C_ASSO</w:t>
      </w:r>
      <w:r>
        <w:rPr>
          <w:lang w:val="en-AU"/>
        </w:rPr>
        <w:t xml:space="preserve"> has been created to associate a range system with the dangers that it marks, this will not be converted.  It is considered that </w:t>
      </w:r>
      <w:r w:rsidRPr="00E33573">
        <w:rPr>
          <w:lang w:val="en-AU"/>
        </w:rPr>
        <w:t>th</w:t>
      </w:r>
      <w:r>
        <w:rPr>
          <w:lang w:val="en-AU"/>
        </w:rPr>
        <w:t>is</w:t>
      </w:r>
      <w:r w:rsidRPr="00E33573">
        <w:rPr>
          <w:lang w:val="en-AU"/>
        </w:rPr>
        <w:t xml:space="preserve"> </w:t>
      </w:r>
      <w:r>
        <w:rPr>
          <w:lang w:val="en-AU"/>
        </w:rPr>
        <w:t xml:space="preserve">relationship is </w:t>
      </w:r>
      <w:r w:rsidRPr="00E33573">
        <w:rPr>
          <w:lang w:val="en-AU"/>
        </w:rPr>
        <w:t>not relevant for S-101.</w:t>
      </w:r>
      <w:commentRangeEnd w:id="802"/>
      <w:r>
        <w:rPr>
          <w:rStyle w:val="CommentReference"/>
          <w:rFonts w:ascii="Garamond" w:hAnsi="Garamond"/>
          <w:lang w:eastAsia="en-US"/>
        </w:rPr>
        <w:commentReference w:id="802"/>
      </w:r>
    </w:p>
    <w:p w14:paraId="20DB472C" w14:textId="6D28010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03" w:name="_Toc422735757"/>
      <w:bookmarkStart w:id="804" w:name="_Toc460900579"/>
      <w:bookmarkStart w:id="805" w:name="_Toc68293294"/>
      <w:r w:rsidRPr="00F20AE1">
        <w:rPr>
          <w:bCs/>
          <w:lang w:val="en-GB"/>
        </w:rPr>
        <w:t>Measured distance</w:t>
      </w:r>
      <w:bookmarkEnd w:id="803"/>
      <w:bookmarkEnd w:id="804"/>
      <w:r w:rsidRPr="00F20AE1">
        <w:rPr>
          <w:bCs/>
          <w:lang w:val="en-GB"/>
        </w:rPr>
        <w:t>s</w:t>
      </w:r>
      <w:bookmarkEnd w:id="805"/>
    </w:p>
    <w:p w14:paraId="0D39B7E9" w14:textId="703FFE1D" w:rsidR="00B67FAF" w:rsidRDefault="00B67FAF" w:rsidP="00B67FAF">
      <w:pPr>
        <w:spacing w:after="120"/>
        <w:jc w:val="both"/>
        <w:rPr>
          <w:rFonts w:cs="Arial"/>
          <w:bCs/>
          <w:lang w:val="en-AU"/>
        </w:rPr>
      </w:pPr>
      <w:r>
        <w:rPr>
          <w:rFonts w:cs="Arial"/>
          <w:bCs/>
          <w:lang w:val="en-AU"/>
        </w:rPr>
        <w:t>The guidance for the encoding of measured distances remains unchanged in S-101</w:t>
      </w:r>
      <w:r w:rsidRPr="00560C1D">
        <w:rPr>
          <w:rFonts w:cs="Arial"/>
          <w:bCs/>
          <w:lang w:val="en-AU"/>
        </w:rPr>
        <w:t>.</w:t>
      </w:r>
      <w:r>
        <w:rPr>
          <w:rFonts w:cs="Arial"/>
          <w:bCs/>
          <w:lang w:val="en-AU"/>
        </w:rPr>
        <w:t xml:space="preserve">  See S-101 DCEG clause 15.4.2.</w:t>
      </w:r>
    </w:p>
    <w:p w14:paraId="7A512F72" w14:textId="6027FA97" w:rsidR="00B67FAF" w:rsidRPr="00F125A8" w:rsidRDefault="00B67FAF" w:rsidP="00B67FAF">
      <w:pPr>
        <w:spacing w:after="120"/>
        <w:jc w:val="both"/>
        <w:rPr>
          <w:lang w:val="en-GB"/>
        </w:rPr>
      </w:pPr>
      <w:commentRangeStart w:id="806"/>
      <w:r>
        <w:rPr>
          <w:rFonts w:cs="Arial"/>
          <w:bCs/>
          <w:lang w:val="en-AU"/>
        </w:rPr>
        <w:lastRenderedPageBreak/>
        <w:t>The components of each transit of the measured distance</w:t>
      </w:r>
      <w:r w:rsidR="00F125A8">
        <w:rPr>
          <w:rFonts w:cs="Arial"/>
          <w:bCs/>
          <w:lang w:val="en-AU"/>
        </w:rPr>
        <w:t xml:space="preserve"> that</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will be converted during the automated conversion process to an instance of the S-101 feature </w:t>
      </w:r>
      <w:r>
        <w:rPr>
          <w:b/>
          <w:lang w:val="en-GB"/>
        </w:rPr>
        <w:t>Range System</w:t>
      </w:r>
      <w:r>
        <w:rPr>
          <w:lang w:val="en-GB"/>
        </w:rPr>
        <w:t>.</w:t>
      </w:r>
      <w:commentRangeEnd w:id="806"/>
      <w:r w:rsidR="00E20E32">
        <w:rPr>
          <w:rStyle w:val="CommentReference"/>
          <w:rFonts w:ascii="Garamond" w:hAnsi="Garamond"/>
          <w:lang w:eastAsia="en-US"/>
        </w:rPr>
        <w:commentReference w:id="806"/>
      </w:r>
      <w:r>
        <w:rPr>
          <w:lang w:val="en-GB"/>
        </w:rPr>
        <w:t xml:space="preserve">  </w:t>
      </w:r>
      <w:r w:rsidR="00F125A8">
        <w:rPr>
          <w:lang w:val="en-GB"/>
        </w:rPr>
        <w:t>Each</w:t>
      </w:r>
      <w:r>
        <w:rPr>
          <w:lang w:val="en-GB"/>
        </w:rPr>
        <w:t xml:space="preserve"> </w:t>
      </w:r>
      <w:r>
        <w:rPr>
          <w:b/>
          <w:lang w:val="en-GB"/>
        </w:rPr>
        <w:t>Range System</w:t>
      </w:r>
      <w:r>
        <w:rPr>
          <w:lang w:val="en-GB"/>
        </w:rPr>
        <w:t xml:space="preserve"> and its individual components will be aggregated using the named association </w:t>
      </w:r>
      <w:r>
        <w:rPr>
          <w:b/>
          <w:lang w:val="en-GB"/>
        </w:rPr>
        <w:t>Range System Aggregation</w:t>
      </w:r>
      <w:r>
        <w:rPr>
          <w:lang w:val="en-GB"/>
        </w:rPr>
        <w:t xml:space="preserve"> (see S-101 DCEG clause 25.13).</w:t>
      </w:r>
      <w:r w:rsidR="00F125A8">
        <w:rPr>
          <w:lang w:val="en-GB"/>
        </w:rPr>
        <w:t xml:space="preserve">  These range systems and the track to be followed will be further aggregated using </w:t>
      </w:r>
      <w:r w:rsidR="00F125A8">
        <w:rPr>
          <w:b/>
          <w:lang w:val="en-GB"/>
        </w:rPr>
        <w:t>Range System Aggregation</w:t>
      </w:r>
      <w:r w:rsidR="00F125A8">
        <w:rPr>
          <w:lang w:val="en-GB"/>
        </w:rPr>
        <w:t xml:space="preserve"> to create the hierarchical relationship.</w:t>
      </w:r>
    </w:p>
    <w:p w14:paraId="58480B9C"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07" w:name="_Toc422735759"/>
      <w:bookmarkStart w:id="808" w:name="_Toc460900580"/>
      <w:bookmarkStart w:id="809" w:name="_Toc68293295"/>
      <w:r w:rsidRPr="00F20AE1">
        <w:rPr>
          <w:bCs/>
          <w:lang w:val="en-GB"/>
        </w:rPr>
        <w:t>Routeing measures</w:t>
      </w:r>
      <w:bookmarkEnd w:id="807"/>
      <w:bookmarkEnd w:id="808"/>
      <w:bookmarkEnd w:id="809"/>
    </w:p>
    <w:p w14:paraId="5EF251C9"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10" w:name="_Toc422735761"/>
      <w:bookmarkStart w:id="811" w:name="_Toc460900581"/>
      <w:bookmarkStart w:id="812" w:name="_Toc68293296"/>
      <w:r w:rsidRPr="00F20AE1">
        <w:rPr>
          <w:bCs/>
          <w:lang w:val="en-GB"/>
        </w:rPr>
        <w:t>Traffic separation scheme</w:t>
      </w:r>
      <w:bookmarkEnd w:id="810"/>
      <w:bookmarkEnd w:id="811"/>
      <w:r w:rsidRPr="00F20AE1">
        <w:rPr>
          <w:bCs/>
          <w:lang w:val="en-GB"/>
        </w:rPr>
        <w:t>s</w:t>
      </w:r>
      <w:bookmarkEnd w:id="812"/>
    </w:p>
    <w:p w14:paraId="36A98B34" w14:textId="4E49C4C6"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13" w:name="_Toc422735763"/>
      <w:bookmarkStart w:id="814" w:name="_Toc460900582"/>
      <w:bookmarkStart w:id="815" w:name="_Toc68293297"/>
      <w:r w:rsidRPr="00F20AE1">
        <w:rPr>
          <w:bCs/>
          <w:lang w:val="en-GB"/>
        </w:rPr>
        <w:t>Traffic separation scheme lanes</w:t>
      </w:r>
      <w:bookmarkEnd w:id="813"/>
      <w:bookmarkEnd w:id="814"/>
      <w:bookmarkEnd w:id="815"/>
    </w:p>
    <w:p w14:paraId="3564DBF9" w14:textId="7EBBAC97" w:rsidR="00B8722F"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lane part (</w:t>
      </w:r>
      <w:r w:rsidRPr="00F20AE1">
        <w:rPr>
          <w:b/>
          <w:lang w:val="en-GB"/>
        </w:rPr>
        <w:t>TSSLPT</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7957A2F7" w14:textId="00D9175E" w:rsidR="00B8722F"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Lane Part</w:t>
      </w:r>
      <w:r w:rsidRPr="00F20AE1">
        <w:rPr>
          <w:b/>
          <w:lang w:val="en-GB"/>
        </w:rPr>
        <w:tab/>
      </w:r>
      <w:r>
        <w:rPr>
          <w:b/>
          <w:lang w:val="en-GB"/>
        </w:rPr>
        <w:tab/>
        <w:t xml:space="preserve">    </w:t>
      </w:r>
      <w:r w:rsidRPr="00F20AE1">
        <w:rPr>
          <w:lang w:val="en-GB"/>
        </w:rPr>
        <w:t>(</w:t>
      </w:r>
      <w:r>
        <w:rPr>
          <w:lang w:val="en-GB"/>
        </w:rPr>
        <w:t>S</w:t>
      </w:r>
      <w:proofErr w:type="gramStart"/>
      <w:r>
        <w:rPr>
          <w:lang w:val="en-GB"/>
        </w:rPr>
        <w:t xml:space="preserve">)  </w:t>
      </w:r>
      <w:r w:rsidRPr="00F20AE1">
        <w:rPr>
          <w:lang w:val="en-GB"/>
        </w:rPr>
        <w:t>(</w:t>
      </w:r>
      <w:proofErr w:type="gramEnd"/>
      <w:r w:rsidRPr="00F20AE1">
        <w:rPr>
          <w:lang w:val="en-GB"/>
        </w:rPr>
        <w:t xml:space="preserve">S-101 DCEG Clause </w:t>
      </w:r>
      <w:r>
        <w:rPr>
          <w:lang w:val="en-GB"/>
        </w:rPr>
        <w:t>15.18</w:t>
      </w:r>
      <w:r w:rsidRPr="00F20AE1">
        <w:rPr>
          <w:lang w:val="en-GB"/>
        </w:rPr>
        <w:t>)</w:t>
      </w:r>
    </w:p>
    <w:p w14:paraId="5C9B13D1" w14:textId="15B55A8F" w:rsidR="00F06EF5"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TSSLPT</w:t>
      </w:r>
      <w:r w:rsidRPr="00560C1D">
        <w:rPr>
          <w:lang w:val="en-AU"/>
        </w:rPr>
        <w:t xml:space="preserve"> </w:t>
      </w:r>
      <w:r>
        <w:rPr>
          <w:lang w:val="en-AU"/>
        </w:rPr>
        <w:t xml:space="preserve">and its binding attributes will be populated automatically against the S-101 feature </w:t>
      </w:r>
      <w:r>
        <w:rPr>
          <w:b/>
          <w:lang w:val="en-GB"/>
        </w:rPr>
        <w:t>Traffic Separation Scheme Lane Part</w:t>
      </w:r>
      <w:r>
        <w:rPr>
          <w:b/>
          <w:lang w:val="en-AU"/>
        </w:rPr>
        <w:t xml:space="preserve"> </w:t>
      </w:r>
      <w:r>
        <w:rPr>
          <w:lang w:val="en-AU"/>
        </w:rPr>
        <w:t>during the automated conversion process.  However the following exceptions apply:</w:t>
      </w:r>
    </w:p>
    <w:p w14:paraId="6DD3C993" w14:textId="5EC3553B" w:rsidR="00F06EF5" w:rsidRPr="00764AD4" w:rsidRDefault="00F06EF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w:t>
      </w:r>
      <w:r w:rsidR="00F35ED7">
        <w:rPr>
          <w:lang w:val="en-GB"/>
        </w:rPr>
        <w:t xml:space="preserve"> clause 10.2.3 </w:t>
      </w:r>
      <w:r w:rsidR="002A6E20">
        <w:rPr>
          <w:lang w:val="en-GB"/>
        </w:rPr>
        <w:t>and S</w:t>
      </w:r>
      <w:r>
        <w:rPr>
          <w:lang w:val="en-GB"/>
        </w:rPr>
        <w:t xml:space="preserve">-101 DCEG clause </w:t>
      </w:r>
      <w:r w:rsidR="00370FA2">
        <w:rPr>
          <w:lang w:val="en-GB"/>
        </w:rPr>
        <w:t>15.24</w:t>
      </w:r>
      <w:r>
        <w:rPr>
          <w:lang w:val="en-GB"/>
        </w:rPr>
        <w:t xml:space="preserve">), </w:t>
      </w:r>
      <w:r w:rsidR="00370FA2">
        <w:rPr>
          <w:lang w:val="en-GB"/>
        </w:rPr>
        <w:t xml:space="preserve">Boolean </w:t>
      </w:r>
      <w:r>
        <w:rPr>
          <w:lang w:val="en-GB"/>
        </w:rPr>
        <w:t xml:space="preserve">attribute </w:t>
      </w:r>
      <w:r w:rsidR="00370FA2">
        <w:rPr>
          <w:b/>
          <w:lang w:val="en-GB"/>
        </w:rPr>
        <w:t>IMO adopted</w:t>
      </w:r>
      <w:r>
        <w:rPr>
          <w:lang w:val="en-GB"/>
        </w:rPr>
        <w:t>.</w:t>
      </w:r>
    </w:p>
    <w:p w14:paraId="3FCFBEE5" w14:textId="71BA7A9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16" w:name="_Toc422735765"/>
      <w:bookmarkStart w:id="817" w:name="_Toc460900583"/>
      <w:bookmarkStart w:id="818" w:name="_Toc68293298"/>
      <w:r w:rsidRPr="00F20AE1">
        <w:rPr>
          <w:bCs/>
          <w:lang w:val="en-GB"/>
        </w:rPr>
        <w:t>Traffic separation scheme boundaries</w:t>
      </w:r>
      <w:bookmarkEnd w:id="816"/>
      <w:bookmarkEnd w:id="817"/>
      <w:bookmarkEnd w:id="818"/>
    </w:p>
    <w:p w14:paraId="66BC30D2" w14:textId="0C349A55" w:rsidR="002A6E20"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boundary (</w:t>
      </w:r>
      <w:r w:rsidRPr="00F20AE1">
        <w:rPr>
          <w:b/>
          <w:lang w:val="en-GB"/>
        </w:rPr>
        <w:t>TSSBND</w:t>
      </w:r>
      <w:proofErr w:type="gramStart"/>
      <w:r w:rsidRPr="00F20AE1">
        <w:rPr>
          <w:lang w:val="en-GB"/>
        </w:rPr>
        <w:t>)</w:t>
      </w:r>
      <w:r>
        <w:rPr>
          <w:lang w:val="en-GB"/>
        </w:rPr>
        <w:t xml:space="preserve">  </w:t>
      </w:r>
      <w:r w:rsidRPr="00F20AE1">
        <w:rPr>
          <w:lang w:val="en-GB"/>
        </w:rPr>
        <w:t>(</w:t>
      </w:r>
      <w:proofErr w:type="gramEnd"/>
      <w:r>
        <w:rPr>
          <w:lang w:val="en-GB"/>
        </w:rPr>
        <w:t>L</w:t>
      </w:r>
      <w:r w:rsidRPr="00F20AE1">
        <w:rPr>
          <w:lang w:val="en-GB"/>
        </w:rPr>
        <w:t>)</w:t>
      </w:r>
    </w:p>
    <w:p w14:paraId="5CA9C62C" w14:textId="3A26FC1D"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Boundary</w:t>
      </w:r>
      <w:r w:rsidRPr="00F20AE1">
        <w:rPr>
          <w:b/>
          <w:lang w:val="en-GB"/>
        </w:rPr>
        <w:tab/>
      </w:r>
      <w:r>
        <w:rPr>
          <w:b/>
          <w:lang w:val="en-GB"/>
        </w:rPr>
        <w:tab/>
        <w:t xml:space="preserve">    </w:t>
      </w:r>
      <w:r w:rsidRPr="00F20AE1">
        <w:rPr>
          <w:lang w:val="en-GB"/>
        </w:rPr>
        <w:t>(</w:t>
      </w:r>
      <w:r w:rsidR="00C214C8">
        <w:rPr>
          <w:lang w:val="en-GB"/>
        </w:rPr>
        <w:t>C</w:t>
      </w:r>
      <w:r>
        <w:rPr>
          <w:lang w:val="en-GB"/>
        </w:rPr>
        <w:t>)</w:t>
      </w:r>
      <w:r w:rsidR="00C214C8">
        <w:rPr>
          <w:lang w:val="en-GB"/>
        </w:rPr>
        <w:t xml:space="preserve"> </w:t>
      </w:r>
      <w:r w:rsidRPr="00F20AE1">
        <w:rPr>
          <w:lang w:val="en-GB"/>
        </w:rPr>
        <w:t xml:space="preserve">(S-101 DCEG Clause </w:t>
      </w:r>
      <w:r>
        <w:rPr>
          <w:lang w:val="en-GB"/>
        </w:rPr>
        <w:t>15.</w:t>
      </w:r>
      <w:r w:rsidR="00291229">
        <w:rPr>
          <w:lang w:val="en-GB"/>
        </w:rPr>
        <w:t>21</w:t>
      </w:r>
      <w:r w:rsidRPr="00F20AE1">
        <w:rPr>
          <w:lang w:val="en-GB"/>
        </w:rPr>
        <w:t>)</w:t>
      </w:r>
    </w:p>
    <w:p w14:paraId="782476AC" w14:textId="6E44EA52"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TSSBND</w:t>
      </w:r>
      <w:r w:rsidRPr="00560C1D">
        <w:rPr>
          <w:lang w:val="en-AU"/>
        </w:rPr>
        <w:t xml:space="preserve"> </w:t>
      </w:r>
      <w:r>
        <w:rPr>
          <w:lang w:val="en-AU"/>
        </w:rPr>
        <w:t xml:space="preserve">and its binding attributes will be populated automatically against the S-101 feature </w:t>
      </w:r>
      <w:r w:rsidR="00291229">
        <w:rPr>
          <w:b/>
          <w:lang w:val="en-GB"/>
        </w:rPr>
        <w:t>Traffic Separation Scheme Boundary</w:t>
      </w:r>
      <w:r>
        <w:rPr>
          <w:b/>
          <w:lang w:val="en-AU"/>
        </w:rPr>
        <w:t xml:space="preserve"> </w:t>
      </w:r>
      <w:r>
        <w:rPr>
          <w:lang w:val="en-AU"/>
        </w:rPr>
        <w:t>during the automated conversion process.  However the following exceptions apply:</w:t>
      </w:r>
    </w:p>
    <w:p w14:paraId="29E9ABE2" w14:textId="42F8D2FF" w:rsidR="002A6E20" w:rsidRPr="00764AD4" w:rsidRDefault="002A6E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7B2784FE" w14:textId="3A78AFB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19" w:name="_Toc422735767"/>
      <w:bookmarkStart w:id="820" w:name="_Toc460900584"/>
      <w:bookmarkStart w:id="821" w:name="_Toc68293299"/>
      <w:r w:rsidRPr="00F20AE1">
        <w:rPr>
          <w:bCs/>
          <w:lang w:val="en-GB"/>
        </w:rPr>
        <w:t>Traffic separation lines</w:t>
      </w:r>
      <w:bookmarkEnd w:id="819"/>
      <w:bookmarkEnd w:id="820"/>
      <w:bookmarkEnd w:id="821"/>
    </w:p>
    <w:p w14:paraId="361AB25E" w14:textId="070BD06B"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line (</w:t>
      </w:r>
      <w:r w:rsidRPr="00F20AE1">
        <w:rPr>
          <w:b/>
          <w:lang w:val="en-GB"/>
        </w:rPr>
        <w:t>TSELNE</w:t>
      </w:r>
      <w:r w:rsidRPr="00F20AE1">
        <w:rPr>
          <w:lang w:val="en-GB"/>
        </w:rPr>
        <w:t>)</w:t>
      </w:r>
      <w:r>
        <w:rPr>
          <w:lang w:val="en-GB"/>
        </w:rPr>
        <w:tab/>
      </w:r>
      <w:r w:rsidRPr="00F20AE1">
        <w:rPr>
          <w:lang w:val="en-GB"/>
        </w:rPr>
        <w:t>(</w:t>
      </w:r>
      <w:r>
        <w:rPr>
          <w:lang w:val="en-GB"/>
        </w:rPr>
        <w:t>L</w:t>
      </w:r>
      <w:r w:rsidRPr="00F20AE1">
        <w:rPr>
          <w:lang w:val="en-GB"/>
        </w:rPr>
        <w:t>)</w:t>
      </w:r>
    </w:p>
    <w:p w14:paraId="39399844" w14:textId="176A3D5D"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Line</w:t>
      </w:r>
      <w:r w:rsidRPr="00F20AE1">
        <w:rPr>
          <w:b/>
          <w:lang w:val="en-GB"/>
        </w:rPr>
        <w:tab/>
      </w:r>
      <w:r>
        <w:rPr>
          <w:b/>
          <w:lang w:val="en-GB"/>
        </w:rPr>
        <w:tab/>
      </w:r>
      <w:r>
        <w:rPr>
          <w:b/>
          <w:lang w:val="en-GB"/>
        </w:rPr>
        <w:tab/>
      </w:r>
      <w:r>
        <w:rPr>
          <w:b/>
          <w:lang w:val="en-GB"/>
        </w:rPr>
        <w:tab/>
      </w:r>
      <w:r w:rsidRPr="00F20AE1">
        <w:rPr>
          <w:lang w:val="en-GB"/>
        </w:rPr>
        <w:t>(</w:t>
      </w:r>
      <w:r>
        <w:rPr>
          <w:lang w:val="en-GB"/>
        </w:rPr>
        <w:t xml:space="preserve">C)  </w:t>
      </w:r>
      <w:r>
        <w:rPr>
          <w:lang w:val="en-GB"/>
        </w:rPr>
        <w:tab/>
      </w:r>
      <w:r>
        <w:rPr>
          <w:lang w:val="en-GB"/>
        </w:rPr>
        <w:tab/>
      </w:r>
      <w:r>
        <w:rPr>
          <w:lang w:val="en-GB"/>
        </w:rPr>
        <w:tab/>
      </w:r>
      <w:r w:rsidRPr="00F20AE1">
        <w:rPr>
          <w:lang w:val="en-GB"/>
        </w:rPr>
        <w:t xml:space="preserve">(S-101 DCEG Clause </w:t>
      </w:r>
      <w:r>
        <w:rPr>
          <w:lang w:val="en-GB"/>
        </w:rPr>
        <w:t>15.20</w:t>
      </w:r>
      <w:r w:rsidRPr="00F20AE1">
        <w:rPr>
          <w:lang w:val="en-GB"/>
        </w:rPr>
        <w:t>)</w:t>
      </w:r>
    </w:p>
    <w:p w14:paraId="7193338E" w14:textId="75E0778E"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TSELNE</w:t>
      </w:r>
      <w:r w:rsidRPr="00560C1D">
        <w:rPr>
          <w:lang w:val="en-AU"/>
        </w:rPr>
        <w:t xml:space="preserve"> </w:t>
      </w:r>
      <w:r>
        <w:rPr>
          <w:lang w:val="en-AU"/>
        </w:rPr>
        <w:t xml:space="preserve">and its binding attributes will be populated automatically against the S-101 feature </w:t>
      </w:r>
      <w:r>
        <w:rPr>
          <w:b/>
          <w:lang w:val="en-GB"/>
        </w:rPr>
        <w:t>Traffic Separation Line</w:t>
      </w:r>
      <w:r>
        <w:rPr>
          <w:b/>
          <w:lang w:val="en-AU"/>
        </w:rPr>
        <w:t xml:space="preserve"> </w:t>
      </w:r>
      <w:r>
        <w:rPr>
          <w:lang w:val="en-AU"/>
        </w:rPr>
        <w:t>during the automated conversion process.  However the following exceptions apply:</w:t>
      </w:r>
    </w:p>
    <w:p w14:paraId="372DBA09" w14:textId="77777777" w:rsidR="00C214C8" w:rsidRPr="00764AD4" w:rsidRDefault="00C214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37F92900" w14:textId="7587CD09"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22" w:name="_Toc422735769"/>
      <w:bookmarkStart w:id="823" w:name="_Toc460900585"/>
      <w:bookmarkStart w:id="824" w:name="_Toc68293300"/>
      <w:r w:rsidRPr="00F20AE1">
        <w:rPr>
          <w:bCs/>
          <w:lang w:val="en-GB"/>
        </w:rPr>
        <w:t>Traffic separation zones</w:t>
      </w:r>
      <w:bookmarkEnd w:id="822"/>
      <w:bookmarkEnd w:id="823"/>
      <w:bookmarkEnd w:id="824"/>
    </w:p>
    <w:p w14:paraId="479D2387" w14:textId="4DEAE0E2"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zone (</w:t>
      </w:r>
      <w:r w:rsidRPr="00F20AE1">
        <w:rPr>
          <w:b/>
          <w:lang w:val="en-GB"/>
        </w:rPr>
        <w:t>TSEZNE</w:t>
      </w:r>
      <w:r w:rsidRPr="00F20AE1">
        <w:rPr>
          <w:lang w:val="en-GB"/>
        </w:rPr>
        <w:t>)</w:t>
      </w:r>
      <w:r>
        <w:rPr>
          <w:lang w:val="en-GB"/>
        </w:rPr>
        <w:tab/>
      </w:r>
      <w:r w:rsidR="006636F9">
        <w:rPr>
          <w:lang w:val="en-GB"/>
        </w:rPr>
        <w:tab/>
      </w:r>
      <w:r w:rsidRPr="00F20AE1">
        <w:rPr>
          <w:lang w:val="en-GB"/>
        </w:rPr>
        <w:t>(</w:t>
      </w:r>
      <w:r>
        <w:rPr>
          <w:lang w:val="en-GB"/>
        </w:rPr>
        <w:t>A</w:t>
      </w:r>
      <w:r w:rsidRPr="00F20AE1">
        <w:rPr>
          <w:lang w:val="en-GB"/>
        </w:rPr>
        <w:t>)</w:t>
      </w:r>
    </w:p>
    <w:p w14:paraId="7268DC84" w14:textId="40610F23"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Traffic Separation </w:t>
      </w:r>
      <w:r w:rsidR="006636F9">
        <w:rPr>
          <w:b/>
          <w:lang w:val="en-GB"/>
        </w:rPr>
        <w:t>Zone</w:t>
      </w:r>
      <w:r w:rsidRPr="00F20AE1">
        <w:rPr>
          <w:b/>
          <w:lang w:val="en-GB"/>
        </w:rPr>
        <w:tab/>
      </w:r>
      <w:r>
        <w:rPr>
          <w:b/>
          <w:lang w:val="en-GB"/>
        </w:rPr>
        <w:tab/>
      </w:r>
      <w:r>
        <w:rPr>
          <w:b/>
          <w:lang w:val="en-GB"/>
        </w:rPr>
        <w:tab/>
      </w:r>
      <w:r>
        <w:rPr>
          <w:b/>
          <w:lang w:val="en-GB"/>
        </w:rPr>
        <w:tab/>
      </w:r>
      <w:r w:rsidR="006636F9">
        <w:rPr>
          <w:b/>
          <w:lang w:val="en-GB"/>
        </w:rPr>
        <w:tab/>
      </w:r>
      <w:r w:rsidRPr="00F20AE1">
        <w:rPr>
          <w:lang w:val="en-GB"/>
        </w:rPr>
        <w:t>(</w:t>
      </w:r>
      <w:r w:rsidR="006636F9">
        <w:rPr>
          <w:lang w:val="en-GB"/>
        </w:rPr>
        <w:t xml:space="preserve">S)  </w:t>
      </w:r>
      <w:r w:rsidR="006636F9">
        <w:rPr>
          <w:lang w:val="en-GB"/>
        </w:rPr>
        <w:tab/>
      </w:r>
      <w:r w:rsidR="006636F9">
        <w:rPr>
          <w:lang w:val="en-GB"/>
        </w:rPr>
        <w:tab/>
      </w:r>
      <w:r w:rsidRPr="00F20AE1">
        <w:rPr>
          <w:lang w:val="en-GB"/>
        </w:rPr>
        <w:t xml:space="preserve">(S-101 DCEG Clause </w:t>
      </w:r>
      <w:r>
        <w:rPr>
          <w:lang w:val="en-GB"/>
        </w:rPr>
        <w:t>15.</w:t>
      </w:r>
      <w:r w:rsidR="006636F9">
        <w:rPr>
          <w:lang w:val="en-GB"/>
        </w:rPr>
        <w:t>19</w:t>
      </w:r>
      <w:r w:rsidRPr="00F20AE1">
        <w:rPr>
          <w:lang w:val="en-GB"/>
        </w:rPr>
        <w:t>)</w:t>
      </w:r>
    </w:p>
    <w:p w14:paraId="3BE09D87" w14:textId="4D5E8EF7"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6636F9" w:rsidRPr="00F20AE1">
        <w:rPr>
          <w:b/>
          <w:lang w:val="en-GB"/>
        </w:rPr>
        <w:t>TSEZNE</w:t>
      </w:r>
      <w:r w:rsidRPr="00560C1D">
        <w:rPr>
          <w:lang w:val="en-AU"/>
        </w:rPr>
        <w:t xml:space="preserve"> </w:t>
      </w:r>
      <w:r>
        <w:rPr>
          <w:lang w:val="en-AU"/>
        </w:rPr>
        <w:t xml:space="preserve">and its binding attributes will be populated automatically against the S-101 feature </w:t>
      </w:r>
      <w:r w:rsidR="006636F9">
        <w:rPr>
          <w:b/>
          <w:lang w:val="en-GB"/>
        </w:rPr>
        <w:t>Traffic Separation Zone</w:t>
      </w:r>
      <w:r>
        <w:rPr>
          <w:b/>
          <w:lang w:val="en-AU"/>
        </w:rPr>
        <w:t xml:space="preserve"> </w:t>
      </w:r>
      <w:r>
        <w:rPr>
          <w:lang w:val="en-AU"/>
        </w:rPr>
        <w:t>during the automated conversion process.  However the following exceptions apply:</w:t>
      </w:r>
    </w:p>
    <w:p w14:paraId="33081B56" w14:textId="77777777" w:rsidR="00C214C8" w:rsidRPr="00764AD4" w:rsidRDefault="00C214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59FFA2AA" w14:textId="33CC67C6"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25" w:name="_Toc422735771"/>
      <w:bookmarkStart w:id="826" w:name="_Toc460900586"/>
      <w:bookmarkStart w:id="827" w:name="_Toc68293301"/>
      <w:r w:rsidRPr="00F20AE1">
        <w:rPr>
          <w:bCs/>
          <w:lang w:val="en-GB"/>
        </w:rPr>
        <w:lastRenderedPageBreak/>
        <w:t>Traffic separation scheme crossings</w:t>
      </w:r>
      <w:bookmarkEnd w:id="825"/>
      <w:bookmarkEnd w:id="826"/>
      <w:bookmarkEnd w:id="827"/>
    </w:p>
    <w:p w14:paraId="7FF4C430" w14:textId="477653DD" w:rsidR="006636F9"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crossing (</w:t>
      </w:r>
      <w:r w:rsidRPr="00F20AE1">
        <w:rPr>
          <w:b/>
          <w:lang w:val="en-GB"/>
        </w:rPr>
        <w:t>TSSCRS</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6C177213" w14:textId="4B0EBE5A"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Crossing</w:t>
      </w:r>
      <w:r w:rsidRPr="00F20AE1">
        <w:rPr>
          <w:b/>
          <w:lang w:val="en-GB"/>
        </w:rPr>
        <w:tab/>
      </w:r>
      <w:r>
        <w:rPr>
          <w:b/>
          <w:lang w:val="en-GB"/>
        </w:rPr>
        <w:tab/>
        <w:t xml:space="preserve">    </w:t>
      </w:r>
      <w:r w:rsidRPr="00F20AE1">
        <w:rPr>
          <w:lang w:val="en-GB"/>
        </w:rPr>
        <w:t>(</w:t>
      </w:r>
      <w:r>
        <w:rPr>
          <w:lang w:val="en-GB"/>
        </w:rPr>
        <w:t>S</w:t>
      </w:r>
      <w:proofErr w:type="gramStart"/>
      <w:r>
        <w:rPr>
          <w:lang w:val="en-GB"/>
        </w:rPr>
        <w:t xml:space="preserve">)  </w:t>
      </w:r>
      <w:r w:rsidRPr="00F20AE1">
        <w:rPr>
          <w:lang w:val="en-GB"/>
        </w:rPr>
        <w:t>(</w:t>
      </w:r>
      <w:proofErr w:type="gramEnd"/>
      <w:r w:rsidRPr="00F20AE1">
        <w:rPr>
          <w:lang w:val="en-GB"/>
        </w:rPr>
        <w:t xml:space="preserve">S-101 DCEG Clause </w:t>
      </w:r>
      <w:r>
        <w:rPr>
          <w:lang w:val="en-GB"/>
        </w:rPr>
        <w:t>15.22</w:t>
      </w:r>
      <w:r w:rsidRPr="00F20AE1">
        <w:rPr>
          <w:lang w:val="en-GB"/>
        </w:rPr>
        <w:t>)</w:t>
      </w:r>
    </w:p>
    <w:p w14:paraId="5A8040DB" w14:textId="1C4895C9"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TSSCRS</w:t>
      </w:r>
      <w:r w:rsidRPr="00560C1D">
        <w:rPr>
          <w:lang w:val="en-AU"/>
        </w:rPr>
        <w:t xml:space="preserve"> </w:t>
      </w:r>
      <w:r>
        <w:rPr>
          <w:lang w:val="en-AU"/>
        </w:rPr>
        <w:t xml:space="preserve">and its binding attributes will be populated automatically against the S-101 feature </w:t>
      </w:r>
      <w:r>
        <w:rPr>
          <w:b/>
          <w:lang w:val="en-GB"/>
        </w:rPr>
        <w:t>Traffic Separation Scheme Crossing</w:t>
      </w:r>
      <w:r>
        <w:rPr>
          <w:b/>
          <w:lang w:val="en-AU"/>
        </w:rPr>
        <w:t xml:space="preserve"> </w:t>
      </w:r>
      <w:r>
        <w:rPr>
          <w:lang w:val="en-AU"/>
        </w:rPr>
        <w:t>during the automated conversion process.  However the following exceptions apply:</w:t>
      </w:r>
    </w:p>
    <w:p w14:paraId="0544F870" w14:textId="77777777" w:rsidR="006636F9" w:rsidRPr="00764AD4" w:rsidRDefault="006636F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340EBBF1" w14:textId="33FCBD18"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28" w:name="_Toc422735773"/>
      <w:bookmarkStart w:id="829" w:name="_Toc460900587"/>
      <w:bookmarkStart w:id="830" w:name="_Toc68293302"/>
      <w:r w:rsidRPr="00F20AE1">
        <w:rPr>
          <w:bCs/>
          <w:lang w:val="en-GB"/>
        </w:rPr>
        <w:t>Traffic separation scheme roundabouts</w:t>
      </w:r>
      <w:bookmarkEnd w:id="828"/>
      <w:bookmarkEnd w:id="829"/>
      <w:bookmarkEnd w:id="830"/>
    </w:p>
    <w:p w14:paraId="1FA220F1" w14:textId="01C94223"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Pr>
          <w:lang w:val="en-GB"/>
        </w:rPr>
        <w:tab/>
      </w:r>
      <w:r w:rsidRPr="00F20AE1">
        <w:rPr>
          <w:lang w:val="en-GB"/>
        </w:rPr>
        <w:t>Traffic separation scheme roundabout (</w:t>
      </w:r>
      <w:r w:rsidRPr="00F20AE1">
        <w:rPr>
          <w:b/>
          <w:lang w:val="en-GB"/>
        </w:rPr>
        <w:t>TSSRON</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29D670E1" w14:textId="7F75CE14"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Pr>
          <w:lang w:val="en-GB"/>
        </w:rPr>
        <w:t>:</w:t>
      </w:r>
      <w:r>
        <w:rPr>
          <w:lang w:val="en-GB"/>
        </w:rPr>
        <w:tab/>
      </w:r>
      <w:r>
        <w:rPr>
          <w:b/>
          <w:lang w:val="en-GB"/>
        </w:rPr>
        <w:t>Traffic Separation Scheme Roundabout</w:t>
      </w:r>
      <w:r w:rsidRPr="00F20AE1">
        <w:rPr>
          <w:b/>
          <w:lang w:val="en-GB"/>
        </w:rPr>
        <w:tab/>
      </w:r>
      <w:r>
        <w:rPr>
          <w:b/>
          <w:lang w:val="en-GB"/>
        </w:rPr>
        <w:tab/>
        <w:t xml:space="preserve">    </w:t>
      </w:r>
      <w:r w:rsidRPr="00F20AE1">
        <w:rPr>
          <w:lang w:val="en-GB"/>
        </w:rPr>
        <w:t>(</w:t>
      </w:r>
      <w:r>
        <w:rPr>
          <w:lang w:val="en-GB"/>
        </w:rPr>
        <w:t>S</w:t>
      </w:r>
      <w:proofErr w:type="gramStart"/>
      <w:r>
        <w:rPr>
          <w:lang w:val="en-GB"/>
        </w:rPr>
        <w:t xml:space="preserve">)  </w:t>
      </w:r>
      <w:r w:rsidRPr="00F20AE1">
        <w:rPr>
          <w:lang w:val="en-GB"/>
        </w:rPr>
        <w:t>(</w:t>
      </w:r>
      <w:proofErr w:type="gramEnd"/>
      <w:r w:rsidRPr="00F20AE1">
        <w:rPr>
          <w:lang w:val="en-GB"/>
        </w:rPr>
        <w:t xml:space="preserve">S-101 DCEG Clause </w:t>
      </w:r>
      <w:r>
        <w:rPr>
          <w:lang w:val="en-GB"/>
        </w:rPr>
        <w:t>15.23</w:t>
      </w:r>
      <w:r w:rsidRPr="00F20AE1">
        <w:rPr>
          <w:lang w:val="en-GB"/>
        </w:rPr>
        <w:t>)</w:t>
      </w:r>
    </w:p>
    <w:p w14:paraId="22B52B7A" w14:textId="17DCC23F"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TSSRON</w:t>
      </w:r>
      <w:r w:rsidRPr="00560C1D">
        <w:rPr>
          <w:lang w:val="en-AU"/>
        </w:rPr>
        <w:t xml:space="preserve"> </w:t>
      </w:r>
      <w:r>
        <w:rPr>
          <w:lang w:val="en-AU"/>
        </w:rPr>
        <w:t xml:space="preserve">and its binding attributes will be populated automatically against the S-101 feature </w:t>
      </w:r>
      <w:r>
        <w:rPr>
          <w:b/>
          <w:lang w:val="en-GB"/>
        </w:rPr>
        <w:t>Traffic Separation Scheme Roundabout</w:t>
      </w:r>
      <w:r>
        <w:rPr>
          <w:b/>
          <w:lang w:val="en-AU"/>
        </w:rPr>
        <w:t xml:space="preserve"> </w:t>
      </w:r>
      <w:r>
        <w:rPr>
          <w:lang w:val="en-AU"/>
        </w:rPr>
        <w:t>during the automated conversion process.  However the following exceptions apply:</w:t>
      </w:r>
    </w:p>
    <w:p w14:paraId="1B51A297" w14:textId="77777777" w:rsidR="001206D9" w:rsidRPr="00764AD4" w:rsidRDefault="001206D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65384A11" w14:textId="4DD2E52E"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31" w:name="_Toc422735775"/>
      <w:bookmarkStart w:id="832" w:name="_Toc460900588"/>
      <w:bookmarkStart w:id="833" w:name="_Toc68293303"/>
      <w:r w:rsidRPr="00F20AE1">
        <w:rPr>
          <w:bCs/>
          <w:lang w:val="en-GB"/>
        </w:rPr>
        <w:t>Inshore traffic zones</w:t>
      </w:r>
      <w:bookmarkEnd w:id="831"/>
      <w:bookmarkEnd w:id="832"/>
      <w:bookmarkEnd w:id="833"/>
    </w:p>
    <w:p w14:paraId="0FDDF155" w14:textId="7BFD0E77"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Inshore traffic zone (</w:t>
      </w:r>
      <w:r w:rsidRPr="00F20AE1">
        <w:rPr>
          <w:b/>
          <w:lang w:val="en-GB"/>
        </w:rPr>
        <w:t>ISTZNE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07FFA6F" w14:textId="54CB292F"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8C422A">
        <w:rPr>
          <w:b/>
          <w:lang w:val="en-GB"/>
        </w:rPr>
        <w:t>Inshore Traffic</w:t>
      </w:r>
      <w:r>
        <w:rPr>
          <w:b/>
          <w:lang w:val="en-GB"/>
        </w:rPr>
        <w:t xml:space="preserve"> Zone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008C422A">
        <w:rPr>
          <w:lang w:val="en-GB"/>
        </w:rPr>
        <w:tab/>
      </w:r>
      <w:r w:rsidRPr="00F20AE1">
        <w:rPr>
          <w:lang w:val="en-GB"/>
        </w:rPr>
        <w:t xml:space="preserve">(S-101 DCEG Clause </w:t>
      </w:r>
      <w:r>
        <w:rPr>
          <w:lang w:val="en-GB"/>
        </w:rPr>
        <w:t>15.</w:t>
      </w:r>
      <w:r w:rsidR="008C422A">
        <w:rPr>
          <w:lang w:val="en-GB"/>
        </w:rPr>
        <w:t>16</w:t>
      </w:r>
      <w:r w:rsidRPr="00F20AE1">
        <w:rPr>
          <w:lang w:val="en-GB"/>
        </w:rPr>
        <w:t>)</w:t>
      </w:r>
    </w:p>
    <w:p w14:paraId="7DA72556" w14:textId="47401244" w:rsidR="008C422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ISTZNE</w:t>
      </w:r>
      <w:r w:rsidRPr="00560C1D">
        <w:rPr>
          <w:lang w:val="en-AU"/>
        </w:rPr>
        <w:t xml:space="preserve"> </w:t>
      </w:r>
      <w:r>
        <w:rPr>
          <w:lang w:val="en-AU"/>
        </w:rPr>
        <w:t xml:space="preserve">and its binding attributes will be populated automatically against the S-101 feature </w:t>
      </w:r>
      <w:r>
        <w:rPr>
          <w:b/>
          <w:lang w:val="en-GB"/>
        </w:rPr>
        <w:t>Inshore Traffic Zone</w:t>
      </w:r>
      <w:r>
        <w:rPr>
          <w:b/>
          <w:lang w:val="en-AU"/>
        </w:rPr>
        <w:t xml:space="preserve"> </w:t>
      </w:r>
      <w:r>
        <w:rPr>
          <w:lang w:val="en-AU"/>
        </w:rPr>
        <w:t>during the automated conversion process.  However the following exceptions apply:</w:t>
      </w:r>
    </w:p>
    <w:p w14:paraId="10505113" w14:textId="77777777" w:rsidR="008C422A" w:rsidRPr="00764AD4" w:rsidRDefault="008C422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59F300E0" w14:textId="6CEA7BDD"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34" w:name="_Toc68293304"/>
      <w:bookmarkStart w:id="835" w:name="_Toc422735777"/>
      <w:bookmarkStart w:id="836" w:name="_Toc460900589"/>
      <w:r w:rsidRPr="00F20AE1">
        <w:rPr>
          <w:bCs/>
          <w:lang w:val="en-GB"/>
        </w:rPr>
        <w:t>Precautionary areas</w:t>
      </w:r>
      <w:bookmarkEnd w:id="834"/>
      <w:r w:rsidRPr="00F20AE1">
        <w:rPr>
          <w:bCs/>
          <w:lang w:val="en-GB"/>
        </w:rPr>
        <w:t xml:space="preserve"> </w:t>
      </w:r>
      <w:bookmarkEnd w:id="835"/>
      <w:bookmarkEnd w:id="836"/>
    </w:p>
    <w:p w14:paraId="42ABCC38" w14:textId="2F9D03F3" w:rsidR="006D396B"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Precautionary area (</w:t>
      </w:r>
      <w:r w:rsidRPr="00F20AE1">
        <w:rPr>
          <w:b/>
          <w:lang w:val="en-GB"/>
        </w:rPr>
        <w:t>PRCARE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C64A86" w14:textId="24953AD5" w:rsidR="006D396B"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Precautionary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Pr>
          <w:lang w:val="en-GB"/>
        </w:rPr>
        <w:tab/>
      </w:r>
      <w:r w:rsidRPr="00F20AE1">
        <w:rPr>
          <w:lang w:val="en-GB"/>
        </w:rPr>
        <w:t xml:space="preserve">(S-101 DCEG Clause </w:t>
      </w:r>
      <w:r>
        <w:rPr>
          <w:lang w:val="en-GB"/>
        </w:rPr>
        <w:t>15.17</w:t>
      </w:r>
      <w:r w:rsidRPr="00F20AE1">
        <w:rPr>
          <w:lang w:val="en-GB"/>
        </w:rPr>
        <w:t>)</w:t>
      </w:r>
    </w:p>
    <w:p w14:paraId="386637AF" w14:textId="77777777" w:rsidR="001A4D5D" w:rsidRDefault="001A4D5D" w:rsidP="001A4D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PRCARE</w:t>
      </w:r>
      <w:r w:rsidRPr="00560C1D">
        <w:rPr>
          <w:lang w:val="en-AU"/>
        </w:rPr>
        <w:t xml:space="preserve"> </w:t>
      </w:r>
      <w:r>
        <w:rPr>
          <w:lang w:val="en-AU"/>
        </w:rPr>
        <w:t xml:space="preserve">and its binding attributes will be populated automatically against the S-101 feature </w:t>
      </w:r>
      <w:r>
        <w:rPr>
          <w:b/>
          <w:lang w:val="en-GB"/>
        </w:rPr>
        <w:t>Precautionary Area</w:t>
      </w:r>
      <w:r>
        <w:rPr>
          <w:b/>
          <w:lang w:val="en-AU"/>
        </w:rPr>
        <w:t xml:space="preserve"> </w:t>
      </w:r>
      <w:r>
        <w:rPr>
          <w:lang w:val="en-AU"/>
        </w:rPr>
        <w:t>during the automated conversion process.  However the following exceptions apply:</w:t>
      </w:r>
    </w:p>
    <w:p w14:paraId="5C7C4AC4" w14:textId="01DB42E1" w:rsidR="001A4D5D" w:rsidRPr="00764AD4" w:rsidRDefault="001A4D5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relevant cautionary information encoded in the mandatory attributes INFORM and TXTDSC will be converted to an instance of the Information type </w:t>
      </w:r>
      <w:r>
        <w:rPr>
          <w:b/>
          <w:lang w:val="en-AU"/>
        </w:rPr>
        <w:t>Nautical Information</w:t>
      </w:r>
      <w:r>
        <w:rPr>
          <w:lang w:val="en-AU"/>
        </w:rPr>
        <w:t xml:space="preserve"> (see DCEG clause 24.4), complex attribute </w:t>
      </w:r>
      <w:r>
        <w:rPr>
          <w:b/>
          <w:lang w:val="en-AU"/>
        </w:rPr>
        <w:t>information</w:t>
      </w:r>
      <w:r>
        <w:rPr>
          <w:lang w:val="en-AU"/>
        </w:rPr>
        <w:t>.  See also clause 2.3</w:t>
      </w:r>
      <w:r>
        <w:rPr>
          <w:lang w:val="en-GB"/>
        </w:rPr>
        <w:t>.</w:t>
      </w:r>
    </w:p>
    <w:p w14:paraId="68A022E2" w14:textId="328BF2ED" w:rsidR="006B2826"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37" w:name="_Toc422735779"/>
      <w:bookmarkStart w:id="838" w:name="_Toc460900590"/>
      <w:bookmarkStart w:id="839" w:name="_Toc68293305"/>
      <w:r w:rsidRPr="00BD4658">
        <w:rPr>
          <w:bCs/>
          <w:lang w:val="en-GB"/>
        </w:rPr>
        <w:t>Deep water routes</w:t>
      </w:r>
      <w:bookmarkEnd w:id="837"/>
      <w:bookmarkEnd w:id="838"/>
      <w:bookmarkEnd w:id="839"/>
    </w:p>
    <w:p w14:paraId="305D0DB3" w14:textId="1C33A1FD" w:rsidR="002830B3"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840" w:name="_Toc422735781"/>
      <w:bookmarkStart w:id="841" w:name="_Toc460900591"/>
      <w:r w:rsidRPr="00F20AE1">
        <w:rPr>
          <w:u w:val="single"/>
          <w:lang w:val="en-GB"/>
        </w:rPr>
        <w:t>S101 Geo feature</w:t>
      </w:r>
      <w:r w:rsidRPr="00F20AE1">
        <w:rPr>
          <w:lang w:val="en-GB"/>
        </w:rPr>
        <w:t>:</w:t>
      </w:r>
      <w:r w:rsidRPr="00F20AE1">
        <w:rPr>
          <w:lang w:val="en-GB"/>
        </w:rPr>
        <w:tab/>
      </w:r>
      <w:r w:rsidRPr="00F20AE1">
        <w:rPr>
          <w:lang w:val="en-GB"/>
        </w:rPr>
        <w:tab/>
      </w:r>
      <w:r>
        <w:rPr>
          <w:b/>
          <w:lang w:val="en-GB"/>
        </w:rPr>
        <w:t>Deep Water Route</w:t>
      </w:r>
      <w:r w:rsidRPr="00F20AE1">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15.15</w:t>
      </w:r>
      <w:r w:rsidRPr="00F20AE1">
        <w:rPr>
          <w:lang w:val="en-GB"/>
        </w:rPr>
        <w:t>)</w:t>
      </w:r>
    </w:p>
    <w:p w14:paraId="517E2004" w14:textId="5269601E" w:rsidR="00DF17B0" w:rsidRPr="00B70545" w:rsidRDefault="00DF17B0" w:rsidP="00DF17B0">
      <w:pPr>
        <w:spacing w:after="120"/>
        <w:jc w:val="both"/>
        <w:rPr>
          <w:lang w:val="en-GB"/>
        </w:rPr>
      </w:pPr>
      <w:commentRangeStart w:id="842"/>
      <w:r>
        <w:rPr>
          <w:rFonts w:cs="Arial"/>
          <w:bCs/>
          <w:lang w:val="en-AU"/>
        </w:rPr>
        <w:t xml:space="preserve">Where the components of a deep water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2830B3">
        <w:rPr>
          <w:b/>
          <w:lang w:val="en-GB"/>
        </w:rPr>
        <w:t>Deep Water Route</w:t>
      </w:r>
      <w:commentRangeEnd w:id="842"/>
      <w:r w:rsidR="005A1259">
        <w:rPr>
          <w:rStyle w:val="CommentReference"/>
          <w:rFonts w:ascii="Garamond" w:hAnsi="Garamond"/>
          <w:lang w:eastAsia="en-US"/>
        </w:rPr>
        <w:commentReference w:id="842"/>
      </w:r>
      <w:r>
        <w:rPr>
          <w:lang w:val="en-GB"/>
        </w:rPr>
        <w:t xml:space="preserve">.  The </w:t>
      </w:r>
      <w:r w:rsidR="002830B3">
        <w:rPr>
          <w:b/>
          <w:lang w:val="en-GB"/>
        </w:rPr>
        <w:t>Deep Water Route</w:t>
      </w:r>
      <w:r>
        <w:rPr>
          <w:lang w:val="en-GB"/>
        </w:rPr>
        <w:t xml:space="preserve"> and its individual components will be aggregated using the named association </w:t>
      </w:r>
      <w:r w:rsidR="002830B3">
        <w:rPr>
          <w:b/>
          <w:lang w:val="en-GB"/>
        </w:rPr>
        <w:t>Deep Water Route</w:t>
      </w:r>
      <w:r>
        <w:rPr>
          <w:b/>
          <w:lang w:val="en-GB"/>
        </w:rPr>
        <w:t xml:space="preserve"> Aggregation</w:t>
      </w:r>
      <w:r>
        <w:rPr>
          <w:lang w:val="en-GB"/>
        </w:rPr>
        <w:t xml:space="preserve"> (see S-101 DCEG clause 25.</w:t>
      </w:r>
      <w:r w:rsidR="002830B3">
        <w:rPr>
          <w:lang w:val="en-GB"/>
        </w:rPr>
        <w:t>6</w:t>
      </w:r>
      <w:r>
        <w:rPr>
          <w:lang w:val="en-GB"/>
        </w:rPr>
        <w:t>).</w:t>
      </w:r>
      <w:r w:rsidR="00306321">
        <w:rPr>
          <w:lang w:val="en-GB"/>
        </w:rPr>
        <w:t xml:space="preserve">  </w:t>
      </w:r>
      <w:r w:rsidR="00306321">
        <w:rPr>
          <w:lang w:val="en-AU"/>
        </w:rPr>
        <w:t xml:space="preserve">Data Producers are to note that where a </w:t>
      </w:r>
      <w:r w:rsidR="00306321">
        <w:rPr>
          <w:b/>
          <w:lang w:val="en-AU"/>
        </w:rPr>
        <w:t xml:space="preserve">Deep Water </w:t>
      </w:r>
      <w:r w:rsidR="00306321" w:rsidRPr="00306321">
        <w:rPr>
          <w:b/>
          <w:lang w:val="en-AU"/>
        </w:rPr>
        <w:t>Route</w:t>
      </w:r>
      <w:r w:rsidR="00306321">
        <w:rPr>
          <w:lang w:val="en-AU"/>
        </w:rPr>
        <w:t xml:space="preserve"> has been created in the conversion process, it </w:t>
      </w:r>
      <w:r w:rsidR="00306321" w:rsidRPr="00306321">
        <w:rPr>
          <w:lang w:val="en-AU"/>
        </w:rPr>
        <w:t>will</w:t>
      </w:r>
      <w:r w:rsidR="00306321">
        <w:rPr>
          <w:lang w:val="en-AU"/>
        </w:rPr>
        <w:t xml:space="preserve"> be required to populate the attribute </w:t>
      </w:r>
      <w:r w:rsidR="00306321">
        <w:rPr>
          <w:b/>
          <w:lang w:val="en-AU"/>
        </w:rPr>
        <w:t>IMO Adopted</w:t>
      </w:r>
      <w:r w:rsidR="00306321">
        <w:rPr>
          <w:lang w:val="en-AU"/>
        </w:rPr>
        <w:t xml:space="preserve"> manually, if considered necessary.</w:t>
      </w:r>
    </w:p>
    <w:p w14:paraId="6267344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43" w:name="_Toc68293306"/>
      <w:r w:rsidRPr="00F20AE1">
        <w:rPr>
          <w:bCs/>
          <w:lang w:val="en-GB"/>
        </w:rPr>
        <w:t>Deep water route parts</w:t>
      </w:r>
      <w:bookmarkEnd w:id="840"/>
      <w:bookmarkEnd w:id="841"/>
      <w:bookmarkEnd w:id="843"/>
    </w:p>
    <w:p w14:paraId="37C97CDB" w14:textId="6C1B5ED6" w:rsidR="00BD4658"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Deep water route part (</w:t>
      </w:r>
      <w:r w:rsidRPr="00F20AE1">
        <w:rPr>
          <w:b/>
          <w:lang w:val="en-GB"/>
        </w:rPr>
        <w:t>DWRTPT</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7C79C59" w14:textId="1509FB4B" w:rsidR="00BD4658"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26D31">
        <w:rPr>
          <w:b/>
          <w:lang w:val="en-GB"/>
        </w:rPr>
        <w:t>Deep Water Route Part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15.1</w:t>
      </w:r>
      <w:r w:rsidR="00DF17B0">
        <w:rPr>
          <w:lang w:val="en-GB"/>
        </w:rPr>
        <w:t>4</w:t>
      </w:r>
      <w:r w:rsidRPr="00F20AE1">
        <w:rPr>
          <w:lang w:val="en-GB"/>
        </w:rPr>
        <w:t>)</w:t>
      </w:r>
    </w:p>
    <w:p w14:paraId="420C8E02" w14:textId="35973B68" w:rsidR="00DF17B0" w:rsidRPr="00F20AE1" w:rsidRDefault="00DF17B0" w:rsidP="0018173B">
      <w:pPr>
        <w:spacing w:after="120"/>
        <w:jc w:val="both"/>
        <w:rPr>
          <w:lang w:val="en-GB"/>
        </w:rPr>
      </w:pPr>
      <w:r w:rsidRPr="00F20AE1">
        <w:rPr>
          <w:lang w:val="en-GB"/>
        </w:rPr>
        <w:lastRenderedPageBreak/>
        <w:t xml:space="preserve">All instances of encoding of the S-57 Feature object </w:t>
      </w:r>
      <w:r w:rsidRPr="00F20AE1">
        <w:rPr>
          <w:b/>
          <w:lang w:val="en-GB"/>
        </w:rPr>
        <w:t>DWRTPT</w:t>
      </w:r>
      <w:r w:rsidRPr="00F20AE1">
        <w:rPr>
          <w:lang w:val="en-GB"/>
        </w:rPr>
        <w:t xml:space="preserve"> and its binding attributes will be populated automatically against the S-101 feature </w:t>
      </w:r>
      <w:r>
        <w:rPr>
          <w:b/>
          <w:lang w:val="en-GB"/>
        </w:rPr>
        <w:t>Deep Water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Deep Water Route Part</w:t>
      </w:r>
      <w:r w:rsidRPr="00F20AE1">
        <w:rPr>
          <w:lang w:val="en-GB"/>
        </w:rPr>
        <w:t xml:space="preserve"> in S-101:</w:t>
      </w:r>
    </w:p>
    <w:p w14:paraId="76B0AD6D" w14:textId="3AE25823" w:rsidR="00DF17B0" w:rsidRPr="00F20AE1" w:rsidRDefault="00DF17B0" w:rsidP="00DF17B0">
      <w:pPr>
        <w:spacing w:after="120"/>
        <w:jc w:val="both"/>
        <w:rPr>
          <w:lang w:val="en-GB"/>
        </w:rPr>
      </w:pPr>
      <w:proofErr w:type="gramStart"/>
      <w:r>
        <w:rPr>
          <w:b/>
          <w:lang w:val="en-GB"/>
        </w:rPr>
        <w:t>technique</w:t>
      </w:r>
      <w:proofErr w:type="gramEnd"/>
      <w:r>
        <w:rPr>
          <w:b/>
          <w:lang w:val="en-GB"/>
        </w:rPr>
        <w:t xml:space="preserve"> of vertical measurement</w:t>
      </w:r>
      <w:r w:rsidRPr="00F20AE1">
        <w:rPr>
          <w:lang w:val="en-GB"/>
        </w:rPr>
        <w:tab/>
      </w:r>
      <w:r w:rsidRPr="00F20AE1">
        <w:rPr>
          <w:lang w:val="en-GB"/>
        </w:rPr>
        <w:tab/>
        <w:t>(</w:t>
      </w:r>
      <w:r>
        <w:rPr>
          <w:lang w:val="en-GB"/>
        </w:rPr>
        <w:t>TECSOU</w:t>
      </w:r>
      <w:r w:rsidRPr="00F20AE1">
        <w:rPr>
          <w:lang w:val="en-GB"/>
        </w:rPr>
        <w:t>)</w:t>
      </w:r>
    </w:p>
    <w:p w14:paraId="72FA3278" w14:textId="2D57C7E0" w:rsidR="00DF17B0" w:rsidRDefault="00DF17B0" w:rsidP="00DF17B0">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2830B3">
        <w:rPr>
          <w:rFonts w:cs="Arial"/>
          <w:bCs/>
          <w:lang w:val="en-GB"/>
        </w:rPr>
        <w:t>15.14</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DWRTPT</w:t>
      </w:r>
      <w:r w:rsidRPr="00F20AE1">
        <w:rPr>
          <w:rFonts w:cs="Arial"/>
          <w:bCs/>
          <w:lang w:val="en-GB"/>
        </w:rPr>
        <w:t xml:space="preserve"> and amend appropriately.</w:t>
      </w:r>
    </w:p>
    <w:p w14:paraId="18434AF1"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44" w:name="_Toc422735783"/>
      <w:bookmarkStart w:id="845" w:name="_Toc460900592"/>
      <w:bookmarkStart w:id="846" w:name="_Toc68293307"/>
      <w:r w:rsidRPr="00F20AE1">
        <w:rPr>
          <w:bCs/>
          <w:lang w:val="en-GB"/>
        </w:rPr>
        <w:t>Deep water route centrelines</w:t>
      </w:r>
      <w:bookmarkEnd w:id="844"/>
      <w:bookmarkEnd w:id="845"/>
      <w:bookmarkEnd w:id="846"/>
    </w:p>
    <w:p w14:paraId="20745C91" w14:textId="1F57FE5B" w:rsidR="00982AA0"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DF1BFA" w:rsidRPr="00F20AE1">
        <w:rPr>
          <w:lang w:val="en-GB"/>
        </w:rPr>
        <w:t>Deep water route centreline (</w:t>
      </w:r>
      <w:r w:rsidR="00DF1BFA" w:rsidRPr="00F20AE1">
        <w:rPr>
          <w:b/>
          <w:lang w:val="en-GB"/>
        </w:rPr>
        <w:t>DWRTCL</w:t>
      </w:r>
      <w:r w:rsidR="00DF1BFA" w:rsidRPr="00F20AE1">
        <w:rPr>
          <w:lang w:val="en-GB"/>
        </w:rPr>
        <w:t>)</w:t>
      </w:r>
      <w:r w:rsidR="00DF1BFA">
        <w:rPr>
          <w:lang w:val="en-GB"/>
        </w:rPr>
        <w:tab/>
      </w:r>
      <w:r w:rsidRPr="00F20AE1">
        <w:rPr>
          <w:lang w:val="en-GB"/>
        </w:rPr>
        <w:t>(</w:t>
      </w:r>
      <w:r w:rsidR="00DF1BFA">
        <w:rPr>
          <w:lang w:val="en-GB"/>
        </w:rPr>
        <w:t>L</w:t>
      </w:r>
      <w:r w:rsidRPr="00F20AE1">
        <w:rPr>
          <w:lang w:val="en-GB"/>
        </w:rPr>
        <w:t>)</w:t>
      </w:r>
    </w:p>
    <w:p w14:paraId="2B0FD7E8" w14:textId="25B35BD4" w:rsidR="00982AA0"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Deep Water Route </w:t>
      </w:r>
      <w:r w:rsidR="00DF1BFA">
        <w:rPr>
          <w:b/>
          <w:lang w:val="en-GB"/>
        </w:rPr>
        <w:t>Centreline</w:t>
      </w:r>
      <w:r w:rsidRPr="00F20AE1">
        <w:rPr>
          <w:b/>
          <w:lang w:val="en-GB"/>
        </w:rPr>
        <w:tab/>
      </w:r>
      <w:r>
        <w:rPr>
          <w:b/>
          <w:lang w:val="en-GB"/>
        </w:rPr>
        <w:tab/>
      </w:r>
      <w:r>
        <w:rPr>
          <w:b/>
          <w:lang w:val="en-GB"/>
        </w:rPr>
        <w:tab/>
      </w:r>
      <w:r>
        <w:rPr>
          <w:b/>
          <w:lang w:val="en-GB"/>
        </w:rPr>
        <w:tab/>
      </w:r>
      <w:r w:rsidRPr="00F20AE1">
        <w:rPr>
          <w:lang w:val="en-GB"/>
        </w:rPr>
        <w:t>(</w:t>
      </w:r>
      <w:r w:rsidR="00E20DF7">
        <w:rPr>
          <w:lang w:val="en-GB"/>
        </w:rPr>
        <w:t>C</w:t>
      </w:r>
      <w:r>
        <w:rPr>
          <w:lang w:val="en-GB"/>
        </w:rPr>
        <w:t xml:space="preserve">)  </w:t>
      </w:r>
      <w:r>
        <w:rPr>
          <w:lang w:val="en-GB"/>
        </w:rPr>
        <w:tab/>
      </w:r>
      <w:r>
        <w:rPr>
          <w:lang w:val="en-GB"/>
        </w:rPr>
        <w:tab/>
      </w:r>
      <w:r w:rsidRPr="00F20AE1">
        <w:rPr>
          <w:lang w:val="en-GB"/>
        </w:rPr>
        <w:t xml:space="preserve">(S-101 DCEG Clause </w:t>
      </w:r>
      <w:r>
        <w:rPr>
          <w:lang w:val="en-GB"/>
        </w:rPr>
        <w:t>15.1</w:t>
      </w:r>
      <w:r w:rsidR="00DF1BFA">
        <w:rPr>
          <w:lang w:val="en-GB"/>
        </w:rPr>
        <w:t>3</w:t>
      </w:r>
      <w:r w:rsidRPr="00F20AE1">
        <w:rPr>
          <w:lang w:val="en-GB"/>
        </w:rPr>
        <w:t>)</w:t>
      </w:r>
    </w:p>
    <w:p w14:paraId="19DA9FB9" w14:textId="1E661907" w:rsidR="00982AA0" w:rsidRPr="00F20AE1" w:rsidRDefault="00982AA0" w:rsidP="0018173B">
      <w:pPr>
        <w:spacing w:after="120"/>
        <w:jc w:val="both"/>
        <w:rPr>
          <w:lang w:val="en-GB"/>
        </w:rPr>
      </w:pPr>
      <w:r w:rsidRPr="00F20AE1">
        <w:rPr>
          <w:lang w:val="en-GB"/>
        </w:rPr>
        <w:t xml:space="preserve">All instances of encoding of the S-57 Feature object </w:t>
      </w:r>
      <w:r w:rsidRPr="00F20AE1">
        <w:rPr>
          <w:b/>
          <w:lang w:val="en-GB"/>
        </w:rPr>
        <w:t>DWRT</w:t>
      </w:r>
      <w:r w:rsidR="00DF1BFA">
        <w:rPr>
          <w:b/>
          <w:lang w:val="en-GB"/>
        </w:rPr>
        <w:t>CL</w:t>
      </w:r>
      <w:r w:rsidRPr="00F20AE1">
        <w:rPr>
          <w:lang w:val="en-GB"/>
        </w:rPr>
        <w:t xml:space="preserve"> and its binding attributes will be populated automatically against the S-101 feature </w:t>
      </w:r>
      <w:r>
        <w:rPr>
          <w:b/>
          <w:lang w:val="en-GB"/>
        </w:rPr>
        <w:t xml:space="preserve">Deep Water Route </w:t>
      </w:r>
      <w:r w:rsidR="00DF1BFA">
        <w:rPr>
          <w:b/>
          <w:lang w:val="en-GB"/>
        </w:rPr>
        <w:t>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 xml:space="preserve">Deep Water Route </w:t>
      </w:r>
      <w:r w:rsidR="00DF1BFA">
        <w:rPr>
          <w:b/>
          <w:lang w:val="en-GB"/>
        </w:rPr>
        <w:t>Centreline</w:t>
      </w:r>
      <w:r w:rsidRPr="00F20AE1">
        <w:rPr>
          <w:lang w:val="en-GB"/>
        </w:rPr>
        <w:t xml:space="preserve"> in S-101:</w:t>
      </w:r>
    </w:p>
    <w:p w14:paraId="732E37C6" w14:textId="77777777" w:rsidR="00982AA0" w:rsidRPr="00F20AE1" w:rsidRDefault="00982AA0" w:rsidP="00982AA0">
      <w:pPr>
        <w:spacing w:after="120"/>
        <w:jc w:val="both"/>
        <w:rPr>
          <w:lang w:val="en-GB"/>
        </w:rPr>
      </w:pPr>
      <w:proofErr w:type="gramStart"/>
      <w:r>
        <w:rPr>
          <w:b/>
          <w:lang w:val="en-GB"/>
        </w:rPr>
        <w:t>technique</w:t>
      </w:r>
      <w:proofErr w:type="gramEnd"/>
      <w:r>
        <w:rPr>
          <w:b/>
          <w:lang w:val="en-GB"/>
        </w:rPr>
        <w:t xml:space="preserve"> of vertical measurement</w:t>
      </w:r>
      <w:r w:rsidRPr="00F20AE1">
        <w:rPr>
          <w:lang w:val="en-GB"/>
        </w:rPr>
        <w:tab/>
      </w:r>
      <w:r w:rsidRPr="00F20AE1">
        <w:rPr>
          <w:lang w:val="en-GB"/>
        </w:rPr>
        <w:tab/>
        <w:t>(</w:t>
      </w:r>
      <w:r>
        <w:rPr>
          <w:lang w:val="en-GB"/>
        </w:rPr>
        <w:t>TECSOU</w:t>
      </w:r>
      <w:r w:rsidRPr="00F20AE1">
        <w:rPr>
          <w:lang w:val="en-GB"/>
        </w:rPr>
        <w:t>)</w:t>
      </w:r>
    </w:p>
    <w:p w14:paraId="4F1E9047" w14:textId="4633F403" w:rsidR="00982AA0" w:rsidRDefault="00982AA0" w:rsidP="00982AA0">
      <w:pPr>
        <w:spacing w:after="120"/>
        <w:jc w:val="both"/>
        <w:rPr>
          <w:rFonts w:cs="Arial"/>
          <w:bCs/>
          <w:lang w:val="en-GB"/>
        </w:rPr>
      </w:pPr>
      <w:r w:rsidRPr="00F20AE1">
        <w:rPr>
          <w:rFonts w:cs="Arial"/>
          <w:bCs/>
          <w:lang w:val="en-GB"/>
        </w:rPr>
        <w:t xml:space="preserve">See S-101 </w:t>
      </w:r>
      <w:r>
        <w:rPr>
          <w:rFonts w:cs="Arial"/>
          <w:bCs/>
          <w:lang w:val="en-GB"/>
        </w:rPr>
        <w:t>DCEG clause 15.1</w:t>
      </w:r>
      <w:r w:rsidR="00DF1BFA">
        <w:rPr>
          <w:rFonts w:cs="Arial"/>
          <w:bCs/>
          <w:lang w:val="en-GB"/>
        </w:rPr>
        <w:t>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w:t>
      </w:r>
      <w:r w:rsidR="00DF1BFA">
        <w:rPr>
          <w:b/>
          <w:lang w:val="en-GB"/>
        </w:rPr>
        <w:t>CL</w:t>
      </w:r>
      <w:r w:rsidRPr="00F20AE1">
        <w:rPr>
          <w:rFonts w:cs="Arial"/>
          <w:bCs/>
          <w:lang w:val="en-GB"/>
        </w:rPr>
        <w:t xml:space="preserve"> and amend appropriately.</w:t>
      </w:r>
    </w:p>
    <w:p w14:paraId="539BC729"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47" w:name="_Toc422735785"/>
      <w:bookmarkStart w:id="848" w:name="_Toc460900593"/>
      <w:bookmarkStart w:id="849" w:name="_Toc68293308"/>
      <w:r w:rsidRPr="00F20AE1">
        <w:rPr>
          <w:bCs/>
          <w:lang w:val="en-GB"/>
        </w:rPr>
        <w:t>Traffic separation scheme systems</w:t>
      </w:r>
      <w:bookmarkEnd w:id="847"/>
      <w:bookmarkEnd w:id="848"/>
      <w:bookmarkEnd w:id="849"/>
    </w:p>
    <w:p w14:paraId="07931344" w14:textId="4EE25FA0" w:rsidR="005A1259"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w:t>
      </w:r>
      <w:r w:rsidRPr="00F20AE1">
        <w:rPr>
          <w:b/>
          <w:lang w:val="en-GB"/>
        </w:rPr>
        <w:tab/>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sidRPr="00F20AE1">
        <w:rPr>
          <w:lang w:val="en-GB"/>
        </w:rPr>
        <w:t xml:space="preserve">(S-101 DCEG Clause </w:t>
      </w:r>
      <w:r>
        <w:rPr>
          <w:lang w:val="en-GB"/>
        </w:rPr>
        <w:t>15.24</w:t>
      </w:r>
      <w:r w:rsidRPr="00F20AE1">
        <w:rPr>
          <w:lang w:val="en-GB"/>
        </w:rPr>
        <w:t>)</w:t>
      </w:r>
    </w:p>
    <w:p w14:paraId="3CF3CB3B" w14:textId="19032FAA" w:rsidR="005A1259" w:rsidRDefault="005A1259" w:rsidP="005A1259">
      <w:pPr>
        <w:spacing w:after="120"/>
        <w:jc w:val="both"/>
        <w:rPr>
          <w:lang w:val="en-AU"/>
        </w:rPr>
      </w:pPr>
      <w:commentRangeStart w:id="850"/>
      <w:r>
        <w:rPr>
          <w:rFonts w:cs="Arial"/>
          <w:bCs/>
          <w:lang w:val="en-AU"/>
        </w:rPr>
        <w:t>Where the components of a traffic separation scheme</w:t>
      </w:r>
      <w:r w:rsidR="00626E4E">
        <w:rPr>
          <w:rFonts w:cs="Arial"/>
          <w:bCs/>
          <w:lang w:val="en-AU"/>
        </w:rPr>
        <w:t xml:space="preserve"> (TSS)</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Traffic Separation Scheme</w:t>
      </w:r>
      <w:r>
        <w:rPr>
          <w:lang w:val="en-GB"/>
        </w:rPr>
        <w:t>.</w:t>
      </w:r>
      <w:commentRangeEnd w:id="850"/>
      <w:r w:rsidR="00E20E32">
        <w:rPr>
          <w:rStyle w:val="CommentReference"/>
          <w:rFonts w:ascii="Garamond" w:hAnsi="Garamond"/>
          <w:lang w:eastAsia="en-US"/>
        </w:rPr>
        <w:commentReference w:id="850"/>
      </w:r>
      <w:r>
        <w:rPr>
          <w:lang w:val="en-GB"/>
        </w:rPr>
        <w:t xml:space="preserve">  The </w:t>
      </w:r>
      <w:r>
        <w:rPr>
          <w:b/>
          <w:lang w:val="en-GB"/>
        </w:rPr>
        <w:t>Traffic Separation Scheme</w:t>
      </w:r>
      <w:r>
        <w:rPr>
          <w:lang w:val="en-GB"/>
        </w:rPr>
        <w:t xml:space="preserve"> and its individual components will be aggregated using the named association </w:t>
      </w:r>
      <w:r w:rsidR="0048763E">
        <w:rPr>
          <w:b/>
          <w:lang w:val="en-GB"/>
        </w:rPr>
        <w:t>Traffic Separation Scheme</w:t>
      </w:r>
      <w:r>
        <w:rPr>
          <w:b/>
          <w:lang w:val="en-GB"/>
        </w:rPr>
        <w:t xml:space="preserve"> Aggregation</w:t>
      </w:r>
      <w:r>
        <w:rPr>
          <w:lang w:val="en-GB"/>
        </w:rPr>
        <w:t xml:space="preserve"> (see S-101 DCEG clause 25.</w:t>
      </w:r>
      <w:r w:rsidR="0048763E">
        <w:rPr>
          <w:lang w:val="en-GB"/>
        </w:rPr>
        <w:t>17</w:t>
      </w:r>
      <w:r>
        <w:rPr>
          <w:lang w:val="en-GB"/>
        </w:rPr>
        <w:t xml:space="preserve">).  </w:t>
      </w:r>
      <w:r>
        <w:rPr>
          <w:lang w:val="en-AU"/>
        </w:rPr>
        <w:t xml:space="preserve">Data Producers are to note that where a </w:t>
      </w:r>
      <w:r>
        <w:rPr>
          <w:b/>
          <w:lang w:val="en-GB"/>
        </w:rPr>
        <w:t>Traffic Separation Scheme</w:t>
      </w:r>
      <w:r>
        <w:rPr>
          <w:lang w:val="en-AU"/>
        </w:rPr>
        <w:t xml:space="preserve"> has been created in the conversion process, it </w:t>
      </w:r>
      <w:r w:rsidRPr="00306321">
        <w:rPr>
          <w:lang w:val="en-AU"/>
        </w:rPr>
        <w:t>will</w:t>
      </w:r>
      <w:r>
        <w:rPr>
          <w:lang w:val="en-AU"/>
        </w:rPr>
        <w:t xml:space="preserve"> be required to populate the attributes </w:t>
      </w:r>
      <w:r>
        <w:rPr>
          <w:b/>
          <w:lang w:val="en-AU"/>
        </w:rPr>
        <w:t>IMO Adopted</w:t>
      </w:r>
      <w:r>
        <w:rPr>
          <w:lang w:val="en-AU"/>
        </w:rPr>
        <w:t xml:space="preserve"> and </w:t>
      </w:r>
      <w:r>
        <w:rPr>
          <w:b/>
          <w:lang w:val="en-AU"/>
        </w:rPr>
        <w:t>maximum permitted draught</w:t>
      </w:r>
      <w:r>
        <w:rPr>
          <w:lang w:val="en-AU"/>
        </w:rPr>
        <w:t xml:space="preserve"> manually, if considered necessary.</w:t>
      </w:r>
    </w:p>
    <w:p w14:paraId="620C448B" w14:textId="5C65971A" w:rsidR="0052763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BAE6DF4" w14:textId="1187A14D" w:rsidR="0052763A" w:rsidRDefault="0052763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626E4E">
        <w:rPr>
          <w:rFonts w:cs="Arial"/>
          <w:bCs/>
          <w:lang w:val="en-AU"/>
        </w:rPr>
        <w:t>TSS</w:t>
      </w:r>
      <w:r>
        <w:rPr>
          <w:rFonts w:cs="Arial"/>
          <w:bCs/>
          <w:lang w:val="en-AU"/>
        </w:rPr>
        <w:t xml:space="preserve"> </w:t>
      </w:r>
      <w:r w:rsidR="00626E4E">
        <w:rPr>
          <w:rFonts w:cs="Arial"/>
          <w:bCs/>
          <w:lang w:val="en-AU"/>
        </w:rPr>
        <w:t>has</w:t>
      </w:r>
      <w:r>
        <w:rPr>
          <w:rFonts w:cs="Arial"/>
          <w:bCs/>
          <w:lang w:val="en-AU"/>
        </w:rPr>
        <w:t xml:space="preserve"> been </w:t>
      </w:r>
      <w:r w:rsidR="00626E4E">
        <w:rPr>
          <w:rFonts w:cs="Arial"/>
          <w:bCs/>
          <w:lang w:val="en-AU"/>
        </w:rPr>
        <w:t xml:space="preserve">encoded in the S-57 dataset using a </w:t>
      </w:r>
      <w:r w:rsidR="00626E4E">
        <w:rPr>
          <w:rFonts w:cs="Arial"/>
          <w:b/>
          <w:bCs/>
          <w:lang w:val="en-AU"/>
        </w:rPr>
        <w:t>SEAARE</w:t>
      </w:r>
      <w:r w:rsidR="00626E4E">
        <w:rPr>
          <w:rFonts w:cs="Arial"/>
          <w:bCs/>
          <w:lang w:val="en-AU"/>
        </w:rPr>
        <w:t xml:space="preserve"> object or by </w:t>
      </w:r>
      <w:r w:rsidR="00626E4E" w:rsidRPr="00F20AE1">
        <w:rPr>
          <w:lang w:val="en-GB"/>
        </w:rPr>
        <w:t>populating OBJNAM for the most representative object in the TSS</w:t>
      </w:r>
      <w:r w:rsidR="00626E4E">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sidR="00626E4E">
        <w:rPr>
          <w:lang w:val="en-GB"/>
        </w:rPr>
        <w:t xml:space="preserve">.  The </w:t>
      </w:r>
      <w:r w:rsidR="00626E4E">
        <w:rPr>
          <w:rFonts w:cs="Arial"/>
          <w:b/>
          <w:bCs/>
          <w:lang w:val="en-AU"/>
        </w:rPr>
        <w:t>Sea Area/Named Water Area</w:t>
      </w:r>
      <w:r w:rsidR="00626E4E">
        <w:rPr>
          <w:rFonts w:cs="Arial"/>
          <w:bCs/>
          <w:lang w:val="en-AU"/>
        </w:rPr>
        <w:t xml:space="preserve"> or </w:t>
      </w:r>
      <w:r w:rsidR="00626E4E">
        <w:rPr>
          <w:rFonts w:cs="Arial"/>
          <w:b/>
          <w:bCs/>
          <w:lang w:val="en-AU"/>
        </w:rPr>
        <w:t>feature name</w:t>
      </w:r>
      <w:r w:rsidR="00626E4E">
        <w:rPr>
          <w:rFonts w:cs="Arial"/>
          <w:bCs/>
          <w:lang w:val="en-AU"/>
        </w:rPr>
        <w:t xml:space="preserve"> </w:t>
      </w:r>
      <w:r w:rsidR="00626E4E" w:rsidRPr="00F20AE1">
        <w:rPr>
          <w:lang w:val="en-GB"/>
        </w:rPr>
        <w:t xml:space="preserve">for the most representative </w:t>
      </w:r>
      <w:r w:rsidR="008C2883">
        <w:rPr>
          <w:lang w:val="en-GB"/>
        </w:rPr>
        <w:t>feature</w:t>
      </w:r>
      <w:r w:rsidR="00626E4E" w:rsidRPr="00F20AE1">
        <w:rPr>
          <w:lang w:val="en-GB"/>
        </w:rPr>
        <w:t xml:space="preserve"> in the TSS</w:t>
      </w:r>
      <w:r w:rsidR="00626E4E">
        <w:rPr>
          <w:lang w:val="en-GB"/>
        </w:rPr>
        <w:t xml:space="preserve"> should be removed from the </w:t>
      </w:r>
      <w:r w:rsidR="008C2883">
        <w:rPr>
          <w:lang w:val="en-GB"/>
        </w:rPr>
        <w:t xml:space="preserve">converted </w:t>
      </w:r>
      <w:r w:rsidR="00626E4E">
        <w:rPr>
          <w:lang w:val="en-GB"/>
        </w:rPr>
        <w:t>S-101 dataset in this case.</w:t>
      </w:r>
    </w:p>
    <w:p w14:paraId="6CDDC5D6" w14:textId="174B98D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51" w:name="_Toc422735787"/>
      <w:bookmarkStart w:id="852" w:name="_Toc460900594"/>
      <w:bookmarkStart w:id="853" w:name="_Toc68293309"/>
      <w:r w:rsidRPr="00F20AE1">
        <w:rPr>
          <w:bCs/>
          <w:lang w:val="en-GB"/>
        </w:rPr>
        <w:t>Recommended routes</w:t>
      </w:r>
      <w:bookmarkEnd w:id="851"/>
      <w:bookmarkEnd w:id="852"/>
      <w:bookmarkEnd w:id="853"/>
    </w:p>
    <w:p w14:paraId="2D9F5F33" w14:textId="2DA7B331" w:rsidR="00E20DF7"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route centreline (</w:t>
      </w:r>
      <w:r w:rsidRPr="00F20AE1">
        <w:rPr>
          <w:b/>
          <w:lang w:val="en-GB"/>
        </w:rPr>
        <w:t>RCRTCL</w:t>
      </w:r>
      <w:r w:rsidRPr="00F20AE1">
        <w:rPr>
          <w:lang w:val="en-GB"/>
        </w:rPr>
        <w:t>)</w:t>
      </w:r>
      <w:r>
        <w:rPr>
          <w:lang w:val="en-GB"/>
        </w:rPr>
        <w:tab/>
      </w:r>
      <w:r w:rsidRPr="00F20AE1">
        <w:rPr>
          <w:lang w:val="en-GB"/>
        </w:rPr>
        <w:t>(</w:t>
      </w:r>
      <w:r>
        <w:rPr>
          <w:lang w:val="en-GB"/>
        </w:rPr>
        <w:t>L</w:t>
      </w:r>
      <w:r w:rsidRPr="00F20AE1">
        <w:rPr>
          <w:lang w:val="en-GB"/>
        </w:rPr>
        <w:t>)</w:t>
      </w:r>
    </w:p>
    <w:p w14:paraId="5613EFE8" w14:textId="6C3E62BB" w:rsidR="00E20DF7"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Route Centreline</w:t>
      </w:r>
      <w:r w:rsidRPr="00F20AE1">
        <w:rPr>
          <w:b/>
          <w:lang w:val="en-GB"/>
        </w:rPr>
        <w:tab/>
      </w:r>
      <w:r>
        <w:rPr>
          <w:b/>
          <w:lang w:val="en-GB"/>
        </w:rPr>
        <w:tab/>
      </w:r>
      <w:r>
        <w:rPr>
          <w:b/>
          <w:lang w:val="en-GB"/>
        </w:rPr>
        <w:tab/>
      </w:r>
      <w:r>
        <w:rPr>
          <w:b/>
          <w:lang w:val="en-GB"/>
        </w:rPr>
        <w:tab/>
      </w:r>
      <w:r w:rsidRPr="00F20AE1">
        <w:rPr>
          <w:lang w:val="en-GB"/>
        </w:rPr>
        <w:t>(</w:t>
      </w:r>
      <w:r w:rsidR="00D115F6">
        <w:rPr>
          <w:lang w:val="en-GB"/>
        </w:rPr>
        <w:t>C</w:t>
      </w:r>
      <w:r>
        <w:rPr>
          <w:lang w:val="en-GB"/>
        </w:rPr>
        <w:t xml:space="preserve">)  </w:t>
      </w:r>
      <w:r>
        <w:rPr>
          <w:lang w:val="en-GB"/>
        </w:rPr>
        <w:tab/>
      </w:r>
      <w:r w:rsidRPr="00F20AE1">
        <w:rPr>
          <w:lang w:val="en-GB"/>
        </w:rPr>
        <w:t xml:space="preserve">(S-101 DCEG Clause </w:t>
      </w:r>
      <w:r>
        <w:rPr>
          <w:lang w:val="en-GB"/>
        </w:rPr>
        <w:t>15.9</w:t>
      </w:r>
      <w:r w:rsidRPr="00F20AE1">
        <w:rPr>
          <w:lang w:val="en-GB"/>
        </w:rPr>
        <w:t>)</w:t>
      </w:r>
    </w:p>
    <w:p w14:paraId="787535D9" w14:textId="6EB8DFA6" w:rsidR="003B16FB" w:rsidRPr="00F20AE1" w:rsidRDefault="003B16FB" w:rsidP="0018173B">
      <w:pPr>
        <w:spacing w:after="120"/>
        <w:jc w:val="both"/>
        <w:rPr>
          <w:lang w:val="en-GB"/>
        </w:rPr>
      </w:pPr>
      <w:r w:rsidRPr="00F20AE1">
        <w:rPr>
          <w:lang w:val="en-GB"/>
        </w:rPr>
        <w:t xml:space="preserve">All instances of encoding of the S-57 Feature object </w:t>
      </w:r>
      <w:r w:rsidRPr="00F20AE1">
        <w:rPr>
          <w:b/>
          <w:lang w:val="en-GB"/>
        </w:rPr>
        <w:t>RCRTCL</w:t>
      </w:r>
      <w:r w:rsidRPr="00F20AE1">
        <w:rPr>
          <w:lang w:val="en-GB"/>
        </w:rPr>
        <w:t xml:space="preserve"> and its binding attributes will be populated automatically against the S-101 feature </w:t>
      </w:r>
      <w:r>
        <w:rPr>
          <w:b/>
          <w:lang w:val="en-GB"/>
        </w:rPr>
        <w:t>Recommended Route 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Recommended Route Centreline</w:t>
      </w:r>
      <w:r w:rsidRPr="00F20AE1">
        <w:rPr>
          <w:lang w:val="en-GB"/>
        </w:rPr>
        <w:t xml:space="preserve"> in S-101:</w:t>
      </w:r>
    </w:p>
    <w:p w14:paraId="439FAD62" w14:textId="77777777" w:rsidR="003B16FB" w:rsidRPr="00F20AE1" w:rsidRDefault="003B16FB" w:rsidP="003B16FB">
      <w:pPr>
        <w:spacing w:after="120"/>
        <w:jc w:val="both"/>
        <w:rPr>
          <w:lang w:val="en-GB"/>
        </w:rPr>
      </w:pPr>
      <w:proofErr w:type="gramStart"/>
      <w:r>
        <w:rPr>
          <w:b/>
          <w:lang w:val="en-GB"/>
        </w:rPr>
        <w:t>technique</w:t>
      </w:r>
      <w:proofErr w:type="gramEnd"/>
      <w:r>
        <w:rPr>
          <w:b/>
          <w:lang w:val="en-GB"/>
        </w:rPr>
        <w:t xml:space="preserve"> of vertical measurement</w:t>
      </w:r>
      <w:r w:rsidRPr="00F20AE1">
        <w:rPr>
          <w:lang w:val="en-GB"/>
        </w:rPr>
        <w:tab/>
      </w:r>
      <w:r w:rsidRPr="00F20AE1">
        <w:rPr>
          <w:lang w:val="en-GB"/>
        </w:rPr>
        <w:tab/>
        <w:t>(</w:t>
      </w:r>
      <w:r>
        <w:rPr>
          <w:lang w:val="en-GB"/>
        </w:rPr>
        <w:t>TECSOU</w:t>
      </w:r>
      <w:r w:rsidRPr="00F20AE1">
        <w:rPr>
          <w:lang w:val="en-GB"/>
        </w:rPr>
        <w:t>)</w:t>
      </w:r>
    </w:p>
    <w:p w14:paraId="5FCB63A3" w14:textId="008ABF83" w:rsidR="003B16FB" w:rsidRDefault="003B16FB" w:rsidP="003B16FB">
      <w:pPr>
        <w:spacing w:after="120"/>
        <w:jc w:val="both"/>
        <w:rPr>
          <w:rFonts w:cs="Arial"/>
          <w:bCs/>
          <w:lang w:val="en-GB"/>
        </w:rPr>
      </w:pPr>
      <w:r w:rsidRPr="00F20AE1">
        <w:rPr>
          <w:rFonts w:cs="Arial"/>
          <w:bCs/>
          <w:lang w:val="en-GB"/>
        </w:rPr>
        <w:t xml:space="preserve">See S-101 </w:t>
      </w:r>
      <w:r>
        <w:rPr>
          <w:rFonts w:cs="Arial"/>
          <w:bCs/>
          <w:lang w:val="en-GB"/>
        </w:rPr>
        <w:t>DCEG clause 15.</w:t>
      </w:r>
      <w:r w:rsidR="00834A4E">
        <w:rPr>
          <w:rFonts w:cs="Arial"/>
          <w:bCs/>
          <w:lang w:val="en-GB"/>
        </w:rPr>
        <w:t>9</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RCRTCL</w:t>
      </w:r>
      <w:r w:rsidRPr="00F20AE1">
        <w:rPr>
          <w:rFonts w:cs="Arial"/>
          <w:bCs/>
          <w:lang w:val="en-GB"/>
        </w:rPr>
        <w:t xml:space="preserve"> and amend appropriately.</w:t>
      </w:r>
    </w:p>
    <w:p w14:paraId="5B5582DF" w14:textId="2EDE116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54" w:name="_Toc422735789"/>
      <w:bookmarkStart w:id="855" w:name="_Toc460900595"/>
      <w:bookmarkStart w:id="856" w:name="_Toc68293310"/>
      <w:r w:rsidRPr="00F20AE1">
        <w:rPr>
          <w:bCs/>
          <w:lang w:val="en-GB"/>
        </w:rPr>
        <w:lastRenderedPageBreak/>
        <w:t>Recommended direction of traffic flow</w:t>
      </w:r>
      <w:bookmarkEnd w:id="854"/>
      <w:bookmarkEnd w:id="855"/>
      <w:bookmarkEnd w:id="856"/>
    </w:p>
    <w:p w14:paraId="76232354" w14:textId="39AF0E39" w:rsidR="006E5636"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traffic lane part (</w:t>
      </w:r>
      <w:r w:rsidRPr="00F20AE1">
        <w:rPr>
          <w:b/>
          <w:lang w:val="en-GB"/>
        </w:rPr>
        <w:t>RCTLPT</w:t>
      </w:r>
      <w:r w:rsidRPr="00F20AE1">
        <w:rPr>
          <w:lang w:val="en-GB"/>
        </w:rPr>
        <w:t>)</w:t>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D0F4EEB" w14:textId="4C46884A" w:rsidR="006E5636"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Traffic Lane Part</w:t>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sidRPr="00F20AE1">
        <w:rPr>
          <w:lang w:val="en-GB"/>
        </w:rPr>
        <w:t xml:space="preserve">(S-101 DCEG Clause </w:t>
      </w:r>
      <w:r>
        <w:rPr>
          <w:lang w:val="en-GB"/>
        </w:rPr>
        <w:t>15.12</w:t>
      </w:r>
      <w:r w:rsidRPr="00F20AE1">
        <w:rPr>
          <w:lang w:val="en-GB"/>
        </w:rPr>
        <w:t>)</w:t>
      </w:r>
    </w:p>
    <w:p w14:paraId="7CF5EA38" w14:textId="43FD51FB"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RCTLPT</w:t>
      </w:r>
      <w:r w:rsidRPr="00F20AE1">
        <w:rPr>
          <w:lang w:val="en-GB"/>
        </w:rPr>
        <w:t xml:space="preserve"> and its binding attributes will be populated automatically against the S-101 feature </w:t>
      </w:r>
      <w:r>
        <w:rPr>
          <w:b/>
          <w:lang w:val="en-GB"/>
        </w:rPr>
        <w:t>Recommended Traffic Lane Part</w:t>
      </w:r>
      <w:r w:rsidRPr="00F20AE1">
        <w:rPr>
          <w:b/>
          <w:lang w:val="en-GB"/>
        </w:rPr>
        <w:t xml:space="preserve"> </w:t>
      </w:r>
      <w:r w:rsidRPr="00F20AE1">
        <w:rPr>
          <w:lang w:val="en-GB"/>
        </w:rPr>
        <w:t>during the automated conversion process.</w:t>
      </w:r>
    </w:p>
    <w:p w14:paraId="12F84675" w14:textId="634E1D1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57" w:name="_Toc422735791"/>
      <w:bookmarkStart w:id="858" w:name="_Toc460900596"/>
      <w:bookmarkStart w:id="859" w:name="_Toc68293311"/>
      <w:r w:rsidRPr="00F20AE1">
        <w:rPr>
          <w:bCs/>
          <w:lang w:val="en-GB"/>
        </w:rPr>
        <w:t>Two-way routes</w:t>
      </w:r>
      <w:bookmarkEnd w:id="857"/>
      <w:bookmarkEnd w:id="858"/>
      <w:bookmarkEnd w:id="859"/>
    </w:p>
    <w:p w14:paraId="784C15C0" w14:textId="1EC25062" w:rsidR="007E0C3C"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Two-way route part (</w:t>
      </w:r>
      <w:r w:rsidRPr="00F20AE1">
        <w:rPr>
          <w:b/>
          <w:lang w:val="en-GB"/>
        </w:rPr>
        <w:t>TWRTPT</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19EB6DB3" w14:textId="6B3F9950"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Two-Way Route Part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Pr>
          <w:lang w:val="en-GB"/>
        </w:rPr>
        <w:tab/>
      </w:r>
      <w:r w:rsidRPr="00F20AE1">
        <w:rPr>
          <w:lang w:val="en-GB"/>
        </w:rPr>
        <w:t xml:space="preserve">(S-101 DCEG Clause </w:t>
      </w:r>
      <w:r>
        <w:rPr>
          <w:lang w:val="en-GB"/>
        </w:rPr>
        <w:t>15.10</w:t>
      </w:r>
      <w:r w:rsidRPr="00F20AE1">
        <w:rPr>
          <w:lang w:val="en-GB"/>
        </w:rPr>
        <w:t>)</w:t>
      </w:r>
    </w:p>
    <w:p w14:paraId="39D0BA74" w14:textId="13019110"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Two-Way Route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sidRPr="00F20AE1">
        <w:rPr>
          <w:lang w:val="en-GB"/>
        </w:rPr>
        <w:t xml:space="preserve">(S-101 DCEG Clause </w:t>
      </w:r>
      <w:r>
        <w:rPr>
          <w:lang w:val="en-GB"/>
        </w:rPr>
        <w:t>15.11</w:t>
      </w:r>
      <w:r w:rsidRPr="00F20AE1">
        <w:rPr>
          <w:lang w:val="en-GB"/>
        </w:rPr>
        <w:t>)</w:t>
      </w:r>
    </w:p>
    <w:p w14:paraId="17820510" w14:textId="66F8A2AB" w:rsidR="00A220F8" w:rsidRPr="00F20AE1" w:rsidRDefault="00A220F8" w:rsidP="0018173B">
      <w:pPr>
        <w:spacing w:after="120"/>
        <w:jc w:val="both"/>
        <w:rPr>
          <w:lang w:val="en-GB"/>
        </w:rPr>
      </w:pPr>
      <w:r w:rsidRPr="00F20AE1">
        <w:rPr>
          <w:lang w:val="en-GB"/>
        </w:rPr>
        <w:t xml:space="preserve">All instances of encoding of the S-57 Feature object </w:t>
      </w:r>
      <w:r w:rsidRPr="00F20AE1">
        <w:rPr>
          <w:b/>
          <w:lang w:val="en-GB"/>
        </w:rPr>
        <w:t>TWRTPT</w:t>
      </w:r>
      <w:r w:rsidRPr="00F20AE1">
        <w:rPr>
          <w:lang w:val="en-GB"/>
        </w:rPr>
        <w:t xml:space="preserve"> and its binding attributes will be populated automatically against the S-101 feature </w:t>
      </w:r>
      <w:r>
        <w:rPr>
          <w:b/>
          <w:lang w:val="en-GB"/>
        </w:rPr>
        <w:t>Two-Way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Two-Way Route Part</w:t>
      </w:r>
      <w:r w:rsidRPr="00A220F8">
        <w:rPr>
          <w:lang w:val="en-GB"/>
        </w:rPr>
        <w:t xml:space="preserve"> </w:t>
      </w:r>
      <w:r w:rsidRPr="00F20AE1">
        <w:rPr>
          <w:lang w:val="en-GB"/>
        </w:rPr>
        <w:t>in S-101:</w:t>
      </w:r>
    </w:p>
    <w:p w14:paraId="7209027D" w14:textId="77777777" w:rsidR="00A220F8" w:rsidRPr="00F20AE1" w:rsidRDefault="00A220F8" w:rsidP="00A220F8">
      <w:pPr>
        <w:spacing w:after="120"/>
        <w:jc w:val="both"/>
        <w:rPr>
          <w:lang w:val="en-GB"/>
        </w:rPr>
      </w:pPr>
      <w:proofErr w:type="gramStart"/>
      <w:r>
        <w:rPr>
          <w:b/>
          <w:lang w:val="en-GB"/>
        </w:rPr>
        <w:t>technique</w:t>
      </w:r>
      <w:proofErr w:type="gramEnd"/>
      <w:r>
        <w:rPr>
          <w:b/>
          <w:lang w:val="en-GB"/>
        </w:rPr>
        <w:t xml:space="preserve"> of vertical measurement</w:t>
      </w:r>
      <w:r w:rsidRPr="00F20AE1">
        <w:rPr>
          <w:lang w:val="en-GB"/>
        </w:rPr>
        <w:tab/>
      </w:r>
      <w:r w:rsidRPr="00F20AE1">
        <w:rPr>
          <w:lang w:val="en-GB"/>
        </w:rPr>
        <w:tab/>
        <w:t>(</w:t>
      </w:r>
      <w:r>
        <w:rPr>
          <w:lang w:val="en-GB"/>
        </w:rPr>
        <w:t>TECSOU</w:t>
      </w:r>
      <w:r w:rsidRPr="00F20AE1">
        <w:rPr>
          <w:lang w:val="en-GB"/>
        </w:rPr>
        <w:t>)</w:t>
      </w:r>
    </w:p>
    <w:p w14:paraId="5EB160C8" w14:textId="65E1B30B" w:rsidR="00A220F8" w:rsidRDefault="00A220F8" w:rsidP="00A220F8">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TWRTPT</w:t>
      </w:r>
      <w:r w:rsidRPr="00F20AE1">
        <w:rPr>
          <w:rFonts w:cs="Arial"/>
          <w:bCs/>
          <w:lang w:val="en-GB"/>
        </w:rPr>
        <w:t xml:space="preserve"> and amend appropriately.</w:t>
      </w:r>
    </w:p>
    <w:p w14:paraId="107CAF75" w14:textId="3B66DF2C" w:rsidR="00A220F8" w:rsidRDefault="00A220F8" w:rsidP="00A220F8">
      <w:pPr>
        <w:spacing w:after="120"/>
        <w:jc w:val="both"/>
        <w:rPr>
          <w:lang w:val="en-AU"/>
        </w:rPr>
      </w:pPr>
      <w:commentRangeStart w:id="860"/>
      <w:r>
        <w:rPr>
          <w:rFonts w:cs="Arial"/>
          <w:bCs/>
          <w:lang w:val="en-AU"/>
        </w:rPr>
        <w:t xml:space="preserve">Where the components of a two-way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Two-Way Route</w:t>
      </w:r>
      <w:r>
        <w:rPr>
          <w:lang w:val="en-GB"/>
        </w:rPr>
        <w:t>.</w:t>
      </w:r>
      <w:commentRangeEnd w:id="860"/>
      <w:r>
        <w:rPr>
          <w:rStyle w:val="CommentReference"/>
          <w:rFonts w:ascii="Garamond" w:hAnsi="Garamond"/>
          <w:lang w:eastAsia="en-US"/>
        </w:rPr>
        <w:commentReference w:id="860"/>
      </w:r>
      <w:r>
        <w:rPr>
          <w:lang w:val="en-GB"/>
        </w:rPr>
        <w:t xml:space="preserve">  The </w:t>
      </w:r>
      <w:r>
        <w:rPr>
          <w:b/>
          <w:lang w:val="en-GB"/>
        </w:rPr>
        <w:t>Two-Way Route</w:t>
      </w:r>
      <w:r>
        <w:rPr>
          <w:lang w:val="en-GB"/>
        </w:rPr>
        <w:t xml:space="preserve"> and its individual components will be aggregated using the named association </w:t>
      </w:r>
      <w:r w:rsidR="0048763E">
        <w:rPr>
          <w:b/>
          <w:lang w:val="en-GB"/>
        </w:rPr>
        <w:t>Two-Way Route</w:t>
      </w:r>
      <w:r>
        <w:rPr>
          <w:b/>
          <w:lang w:val="en-GB"/>
        </w:rPr>
        <w:t xml:space="preserve"> Aggregation</w:t>
      </w:r>
      <w:r>
        <w:rPr>
          <w:lang w:val="en-GB"/>
        </w:rPr>
        <w:t xml:space="preserve"> (see S-101 DCEG clause 25.</w:t>
      </w:r>
      <w:r w:rsidR="0048763E">
        <w:rPr>
          <w:lang w:val="en-GB"/>
        </w:rPr>
        <w:t>18</w:t>
      </w:r>
      <w:r>
        <w:rPr>
          <w:lang w:val="en-GB"/>
        </w:rPr>
        <w:t xml:space="preserve">).  </w:t>
      </w:r>
      <w:r>
        <w:rPr>
          <w:lang w:val="en-AU"/>
        </w:rPr>
        <w:t xml:space="preserve">Data Producers are to note that where a </w:t>
      </w:r>
      <w:r w:rsidR="0048763E">
        <w:rPr>
          <w:b/>
          <w:lang w:val="en-GB"/>
        </w:rPr>
        <w:t>Two-Way Route</w:t>
      </w:r>
      <w:r>
        <w:rPr>
          <w:lang w:val="en-AU"/>
        </w:rPr>
        <w:t xml:space="preserve"> has been created in the conversion process, it </w:t>
      </w:r>
      <w:r w:rsidRPr="00306321">
        <w:rPr>
          <w:lang w:val="en-AU"/>
        </w:rPr>
        <w:t>will</w:t>
      </w:r>
      <w:r>
        <w:rPr>
          <w:lang w:val="en-AU"/>
        </w:rPr>
        <w:t xml:space="preserve"> be required to populate the attribute </w:t>
      </w:r>
      <w:r>
        <w:rPr>
          <w:b/>
          <w:lang w:val="en-AU"/>
        </w:rPr>
        <w:t>maximum permitted draught</w:t>
      </w:r>
      <w:r>
        <w:rPr>
          <w:lang w:val="en-AU"/>
        </w:rPr>
        <w:t xml:space="preserve"> manually, if considered necessary.</w:t>
      </w:r>
    </w:p>
    <w:p w14:paraId="1A63CE4F" w14:textId="77777777"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1EE6606" w14:textId="2827CCCE" w:rsidR="00A220F8" w:rsidRDefault="00A220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48763E">
        <w:rPr>
          <w:rFonts w:cs="Arial"/>
          <w:bCs/>
          <w:lang w:val="en-AU"/>
        </w:rPr>
        <w:t>two-way route</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48763E">
        <w:rPr>
          <w:lang w:val="en-GB"/>
        </w:rPr>
        <w:t>two-way route</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48763E">
        <w:rPr>
          <w:lang w:val="en-GB"/>
        </w:rPr>
        <w:t>two-way route</w:t>
      </w:r>
      <w:r>
        <w:rPr>
          <w:lang w:val="en-GB"/>
        </w:rPr>
        <w:t xml:space="preserve"> should be removed from the converted S-101 dataset in this case.</w:t>
      </w:r>
    </w:p>
    <w:p w14:paraId="49557075" w14:textId="1B1820A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61" w:name="_Toc422735793"/>
      <w:bookmarkStart w:id="862" w:name="_Toc460900597"/>
      <w:bookmarkStart w:id="863" w:name="_Toc68293312"/>
      <w:r w:rsidRPr="00F20AE1">
        <w:rPr>
          <w:bCs/>
          <w:lang w:val="en-GB"/>
        </w:rPr>
        <w:t>Areas to be avoided</w:t>
      </w:r>
      <w:bookmarkEnd w:id="861"/>
      <w:bookmarkEnd w:id="862"/>
      <w:bookmarkEnd w:id="863"/>
    </w:p>
    <w:p w14:paraId="071D6D27" w14:textId="4EA1560B" w:rsidR="008B2293" w:rsidRPr="008B2293" w:rsidRDefault="008B2293" w:rsidP="008B2293">
      <w:pPr>
        <w:spacing w:after="120"/>
        <w:jc w:val="both"/>
        <w:rPr>
          <w:rFonts w:cs="Arial"/>
          <w:bCs/>
          <w:lang w:val="en-AU"/>
        </w:rPr>
      </w:pPr>
      <w:r>
        <w:rPr>
          <w:rFonts w:cs="Arial"/>
          <w:bCs/>
          <w:lang w:val="en-AU"/>
        </w:rPr>
        <w:t>The guidance for the encoding an IMO Area to be Avoided remains unchanged in S-101</w:t>
      </w:r>
      <w:r w:rsidRPr="00560C1D">
        <w:rPr>
          <w:rFonts w:cs="Arial"/>
          <w:bCs/>
          <w:lang w:val="en-AU"/>
        </w:rPr>
        <w:t>.</w:t>
      </w:r>
      <w:r>
        <w:rPr>
          <w:rFonts w:cs="Arial"/>
          <w:bCs/>
          <w:lang w:val="en-AU"/>
        </w:rPr>
        <w:t xml:space="preserve">  See S-101 DCEG clause 17.6.</w:t>
      </w:r>
    </w:p>
    <w:p w14:paraId="29BBC9CA" w14:textId="15B3C16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864" w:name="_Toc422735795"/>
      <w:bookmarkStart w:id="865" w:name="_Toc460900598"/>
      <w:bookmarkStart w:id="866" w:name="_Toc68293313"/>
      <w:r w:rsidRPr="00F20AE1">
        <w:rPr>
          <w:bCs/>
          <w:lang w:val="en-GB"/>
        </w:rPr>
        <w:t>Ferries</w:t>
      </w:r>
      <w:bookmarkEnd w:id="864"/>
      <w:bookmarkEnd w:id="865"/>
      <w:bookmarkEnd w:id="866"/>
    </w:p>
    <w:p w14:paraId="773EDBAF" w14:textId="30535E80" w:rsidR="008B2293"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Ferry route (</w:t>
      </w:r>
      <w:r w:rsidRPr="00F20AE1">
        <w:rPr>
          <w:b/>
          <w:lang w:val="en-GB"/>
        </w:rPr>
        <w:t>FERYRT</w:t>
      </w:r>
      <w:r w:rsidRPr="00F20AE1">
        <w:rPr>
          <w:lang w:val="en-GB"/>
        </w:rPr>
        <w:t>)</w:t>
      </w:r>
      <w:r>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417EB0B0" w14:textId="495F2887" w:rsidR="008B2293"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Ferry Route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 xml:space="preserve">)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15.29</w:t>
      </w:r>
      <w:r w:rsidRPr="00F20AE1">
        <w:rPr>
          <w:lang w:val="en-GB"/>
        </w:rPr>
        <w:t>)</w:t>
      </w:r>
    </w:p>
    <w:p w14:paraId="2E0026EC" w14:textId="503BABA9" w:rsidR="00187607"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FERYRT</w:t>
      </w:r>
      <w:r w:rsidRPr="00F20AE1">
        <w:rPr>
          <w:lang w:val="en-GB"/>
        </w:rPr>
        <w:t xml:space="preserve"> and its binding attributes will be populated automatically against the S-101 feature </w:t>
      </w:r>
      <w:r>
        <w:rPr>
          <w:b/>
          <w:lang w:val="en-GB"/>
        </w:rPr>
        <w:t>Ferry Route</w:t>
      </w:r>
      <w:r w:rsidRPr="00F20AE1">
        <w:rPr>
          <w:b/>
          <w:lang w:val="en-GB"/>
        </w:rPr>
        <w:t xml:space="preserve"> </w:t>
      </w:r>
      <w:r w:rsidRPr="00F20AE1">
        <w:rPr>
          <w:lang w:val="en-GB"/>
        </w:rPr>
        <w:t>during the automated conversion process.</w:t>
      </w:r>
    </w:p>
    <w:p w14:paraId="218827AF" w14:textId="1983496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67" w:name="_Toc422735797"/>
      <w:bookmarkStart w:id="868" w:name="_Toc460900599"/>
      <w:bookmarkStart w:id="869" w:name="_Toc68293314"/>
      <w:r w:rsidRPr="00F20AE1">
        <w:rPr>
          <w:bCs/>
          <w:lang w:val="en-GB"/>
        </w:rPr>
        <w:t>Fairways</w:t>
      </w:r>
      <w:bookmarkEnd w:id="867"/>
      <w:bookmarkEnd w:id="868"/>
      <w:bookmarkEnd w:id="869"/>
    </w:p>
    <w:p w14:paraId="2C4FB9F8" w14:textId="16308866" w:rsidR="00682892"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t>
      </w:r>
      <w:r w:rsidRPr="00F20AE1">
        <w:rPr>
          <w:b/>
          <w:lang w:val="en-GB"/>
        </w:rPr>
        <w:t>FAIRWY</w:t>
      </w:r>
      <w:r w:rsidRPr="00F20AE1">
        <w:rPr>
          <w:lang w:val="en-GB"/>
        </w:rPr>
        <w:t>)</w:t>
      </w:r>
      <w:r>
        <w:rPr>
          <w:lang w:val="en-GB"/>
        </w:rPr>
        <w:tab/>
      </w:r>
      <w:r>
        <w:rPr>
          <w:lang w:val="en-GB"/>
        </w:rPr>
        <w:tab/>
      </w:r>
      <w:r w:rsidR="002E5851">
        <w:rPr>
          <w:lang w:val="en-GB"/>
        </w:rPr>
        <w:tab/>
      </w:r>
      <w:r w:rsidR="002E5851">
        <w:rPr>
          <w:lang w:val="en-GB"/>
        </w:rPr>
        <w:tab/>
      </w:r>
      <w:r w:rsidRPr="00F20AE1">
        <w:rPr>
          <w:lang w:val="en-GB"/>
        </w:rPr>
        <w:t>(</w:t>
      </w:r>
      <w:r>
        <w:rPr>
          <w:lang w:val="en-GB"/>
        </w:rPr>
        <w:t>A</w:t>
      </w:r>
      <w:r w:rsidRPr="00F20AE1">
        <w:rPr>
          <w:lang w:val="en-GB"/>
        </w:rPr>
        <w:t>)</w:t>
      </w:r>
    </w:p>
    <w:p w14:paraId="099E350A" w14:textId="379BB663" w:rsidR="00682892"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Fairway</w:t>
      </w:r>
      <w:r>
        <w:rPr>
          <w:b/>
          <w:lang w:val="en-GB"/>
        </w:rPr>
        <w:tab/>
      </w:r>
      <w:r>
        <w:rPr>
          <w:b/>
          <w:lang w:val="en-GB"/>
        </w:rPr>
        <w:tab/>
      </w:r>
      <w:r>
        <w:rPr>
          <w:b/>
          <w:lang w:val="en-GB"/>
        </w:rPr>
        <w:tab/>
      </w:r>
      <w:r w:rsidR="002E5851">
        <w:rPr>
          <w:b/>
          <w:lang w:val="en-GB"/>
        </w:rPr>
        <w:tab/>
      </w:r>
      <w:r w:rsidR="002E5851">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15.7</w:t>
      </w:r>
      <w:r w:rsidRPr="00F20AE1">
        <w:rPr>
          <w:lang w:val="en-GB"/>
        </w:rPr>
        <w:t>)</w:t>
      </w:r>
    </w:p>
    <w:p w14:paraId="38F698E8" w14:textId="00EF7511"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Fairway System</w:t>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15.8</w:t>
      </w:r>
      <w:r w:rsidRPr="00F20AE1">
        <w:rPr>
          <w:lang w:val="en-GB"/>
        </w:rPr>
        <w:t>)</w:t>
      </w:r>
    </w:p>
    <w:p w14:paraId="6754DB10" w14:textId="73A010F6" w:rsidR="002E5851" w:rsidRPr="00F20AE1" w:rsidRDefault="002E5851" w:rsidP="0018173B">
      <w:pPr>
        <w:spacing w:after="120"/>
        <w:jc w:val="both"/>
        <w:rPr>
          <w:lang w:val="en-GB"/>
        </w:rPr>
      </w:pPr>
      <w:r w:rsidRPr="00F20AE1">
        <w:rPr>
          <w:lang w:val="en-GB"/>
        </w:rPr>
        <w:lastRenderedPageBreak/>
        <w:t xml:space="preserve">All instances of encoding of the S-57 Feature object </w:t>
      </w:r>
      <w:r w:rsidR="008624E8" w:rsidRPr="00F20AE1">
        <w:rPr>
          <w:b/>
          <w:lang w:val="en-GB"/>
        </w:rPr>
        <w:t>FAIRWY</w:t>
      </w:r>
      <w:r w:rsidRPr="00F20AE1">
        <w:rPr>
          <w:lang w:val="en-GB"/>
        </w:rPr>
        <w:t xml:space="preserve"> and its binding attributes will be populated automatically against the S-101 feature </w:t>
      </w:r>
      <w:r w:rsidR="008624E8">
        <w:rPr>
          <w:b/>
          <w:lang w:val="en-GB"/>
        </w:rPr>
        <w:t>Fairway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8624E8">
        <w:rPr>
          <w:b/>
          <w:lang w:val="en-GB"/>
        </w:rPr>
        <w:t>Fairway</w:t>
      </w:r>
      <w:r w:rsidRPr="00A220F8">
        <w:rPr>
          <w:lang w:val="en-GB"/>
        </w:rPr>
        <w:t xml:space="preserve"> </w:t>
      </w:r>
      <w:r w:rsidRPr="00F20AE1">
        <w:rPr>
          <w:lang w:val="en-GB"/>
        </w:rPr>
        <w:t>in S-101:</w:t>
      </w:r>
    </w:p>
    <w:p w14:paraId="3D64EC66" w14:textId="3D1C1B7D" w:rsidR="002E5851" w:rsidRPr="00F20AE1" w:rsidRDefault="008624E8" w:rsidP="002E5851">
      <w:pPr>
        <w:spacing w:after="120"/>
        <w:jc w:val="both"/>
        <w:rPr>
          <w:lang w:val="en-GB"/>
        </w:rPr>
      </w:pPr>
      <w:proofErr w:type="gramStart"/>
      <w:r>
        <w:rPr>
          <w:b/>
          <w:lang w:val="en-GB"/>
        </w:rPr>
        <w:t>quality</w:t>
      </w:r>
      <w:proofErr w:type="gramEnd"/>
      <w:r w:rsidR="002E5851">
        <w:rPr>
          <w:b/>
          <w:lang w:val="en-GB"/>
        </w:rPr>
        <w:t xml:space="preserve"> of vertical measurement</w:t>
      </w:r>
      <w:r>
        <w:rPr>
          <w:lang w:val="en-GB"/>
        </w:rPr>
        <w:tab/>
      </w:r>
      <w:r w:rsidR="002E5851" w:rsidRPr="00F20AE1">
        <w:rPr>
          <w:lang w:val="en-GB"/>
        </w:rPr>
        <w:t>(</w:t>
      </w:r>
      <w:r>
        <w:rPr>
          <w:lang w:val="en-GB"/>
        </w:rPr>
        <w:t>QUA</w:t>
      </w:r>
      <w:r w:rsidR="002E5851">
        <w:rPr>
          <w:lang w:val="en-GB"/>
        </w:rPr>
        <w:t>SOU</w:t>
      </w:r>
      <w:r w:rsidR="002E5851" w:rsidRPr="00F20AE1">
        <w:rPr>
          <w:lang w:val="en-GB"/>
        </w:rPr>
        <w:t>)</w:t>
      </w:r>
    </w:p>
    <w:p w14:paraId="63CDDAFF" w14:textId="784DF647" w:rsidR="002E5851" w:rsidRDefault="002E5851" w:rsidP="002E5851">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8624E8">
        <w:rPr>
          <w:rFonts w:cs="Arial"/>
          <w:bCs/>
          <w:lang w:val="en-GB"/>
        </w:rPr>
        <w:t>QUA</w:t>
      </w:r>
      <w:r>
        <w:rPr>
          <w:rFonts w:cs="Arial"/>
          <w:bCs/>
          <w:lang w:val="en-GB"/>
        </w:rPr>
        <w:t>SOU</w:t>
      </w:r>
      <w:r w:rsidRPr="00F20AE1">
        <w:rPr>
          <w:rFonts w:cs="Arial"/>
          <w:bCs/>
          <w:lang w:val="en-GB"/>
        </w:rPr>
        <w:t xml:space="preserve"> on </w:t>
      </w:r>
      <w:r w:rsidR="008624E8" w:rsidRPr="00F20AE1">
        <w:rPr>
          <w:b/>
          <w:lang w:val="en-GB"/>
        </w:rPr>
        <w:t>FAIRWY</w:t>
      </w:r>
      <w:r w:rsidRPr="00F20AE1">
        <w:rPr>
          <w:rFonts w:cs="Arial"/>
          <w:bCs/>
          <w:lang w:val="en-GB"/>
        </w:rPr>
        <w:t xml:space="preserve"> and amend appropriately.</w:t>
      </w:r>
    </w:p>
    <w:p w14:paraId="6B574F96" w14:textId="28815C16" w:rsidR="002E5851" w:rsidRDefault="002E5851" w:rsidP="002E5851">
      <w:pPr>
        <w:spacing w:after="120"/>
        <w:jc w:val="both"/>
        <w:rPr>
          <w:lang w:val="en-AU"/>
        </w:rPr>
      </w:pPr>
      <w:commentRangeStart w:id="870"/>
      <w:r>
        <w:rPr>
          <w:rFonts w:cs="Arial"/>
          <w:bCs/>
          <w:lang w:val="en-AU"/>
        </w:rPr>
        <w:t xml:space="preserve">Where the components of a </w:t>
      </w:r>
      <w:r w:rsidR="008624E8">
        <w:rPr>
          <w:rFonts w:cs="Arial"/>
          <w:bCs/>
          <w:lang w:val="en-AU"/>
        </w:rPr>
        <w:t>fairway</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8624E8">
        <w:rPr>
          <w:b/>
          <w:lang w:val="en-GB"/>
        </w:rPr>
        <w:t>Fairway System</w:t>
      </w:r>
      <w:r>
        <w:rPr>
          <w:lang w:val="en-GB"/>
        </w:rPr>
        <w:t>.</w:t>
      </w:r>
      <w:commentRangeEnd w:id="870"/>
      <w:r>
        <w:rPr>
          <w:rStyle w:val="CommentReference"/>
          <w:rFonts w:ascii="Garamond" w:hAnsi="Garamond"/>
          <w:lang w:eastAsia="en-US"/>
        </w:rPr>
        <w:commentReference w:id="870"/>
      </w:r>
      <w:r>
        <w:rPr>
          <w:lang w:val="en-GB"/>
        </w:rPr>
        <w:t xml:space="preserve">  The </w:t>
      </w:r>
      <w:r w:rsidR="008624E8">
        <w:rPr>
          <w:b/>
          <w:lang w:val="en-GB"/>
        </w:rPr>
        <w:t>Fairway System</w:t>
      </w:r>
      <w:r>
        <w:rPr>
          <w:lang w:val="en-GB"/>
        </w:rPr>
        <w:t xml:space="preserve"> and its individual components will be aggregated using the named association </w:t>
      </w:r>
      <w:r w:rsidR="008624E8">
        <w:rPr>
          <w:b/>
          <w:lang w:val="en-GB"/>
        </w:rPr>
        <w:t>Fairway</w:t>
      </w:r>
      <w:r>
        <w:rPr>
          <w:b/>
          <w:lang w:val="en-GB"/>
        </w:rPr>
        <w:t xml:space="preserve"> Aggregation</w:t>
      </w:r>
      <w:r>
        <w:rPr>
          <w:lang w:val="en-GB"/>
        </w:rPr>
        <w:t xml:space="preserve"> (see S-101 DCEG clause 25.</w:t>
      </w:r>
      <w:r w:rsidR="008624E8">
        <w:rPr>
          <w:lang w:val="en-GB"/>
        </w:rPr>
        <w:t>7</w:t>
      </w:r>
      <w:r>
        <w:rPr>
          <w:lang w:val="en-GB"/>
        </w:rPr>
        <w:t xml:space="preserve">).  </w:t>
      </w:r>
      <w:r>
        <w:rPr>
          <w:lang w:val="en-AU"/>
        </w:rPr>
        <w:t xml:space="preserve">Data Producers are to note that where a </w:t>
      </w:r>
      <w:r w:rsidR="008624E8">
        <w:rPr>
          <w:b/>
          <w:lang w:val="en-GB"/>
        </w:rPr>
        <w:t>Fairway System</w:t>
      </w:r>
      <w:r>
        <w:rPr>
          <w:lang w:val="en-AU"/>
        </w:rPr>
        <w:t xml:space="preserve"> has been created in the conversion process, it </w:t>
      </w:r>
      <w:r w:rsidRPr="00306321">
        <w:rPr>
          <w:lang w:val="en-AU"/>
        </w:rPr>
        <w:t>will</w:t>
      </w:r>
      <w:r>
        <w:rPr>
          <w:lang w:val="en-AU"/>
        </w:rPr>
        <w:t xml:space="preserve"> be required to populate the attribute</w:t>
      </w:r>
      <w:r w:rsidR="006A5E7F">
        <w:rPr>
          <w:lang w:val="en-AU"/>
        </w:rPr>
        <w:t xml:space="preserve">s </w:t>
      </w:r>
      <w:r w:rsidR="006A5E7F">
        <w:rPr>
          <w:b/>
          <w:lang w:val="en-AU"/>
        </w:rPr>
        <w:t>fixed date range</w:t>
      </w:r>
      <w:r w:rsidR="006A5E7F">
        <w:rPr>
          <w:lang w:val="en-AU"/>
        </w:rPr>
        <w:t>,</w:t>
      </w:r>
      <w:r>
        <w:rPr>
          <w:lang w:val="en-AU"/>
        </w:rPr>
        <w:t xml:space="preserve"> </w:t>
      </w:r>
      <w:r>
        <w:rPr>
          <w:b/>
          <w:lang w:val="en-AU"/>
        </w:rPr>
        <w:t>maximum permitted draught</w:t>
      </w:r>
      <w:r w:rsidR="006A5E7F">
        <w:rPr>
          <w:lang w:val="en-AU"/>
        </w:rPr>
        <w:t xml:space="preserve"> and </w:t>
      </w:r>
      <w:r w:rsidR="006A5E7F">
        <w:rPr>
          <w:b/>
          <w:lang w:val="en-AU"/>
        </w:rPr>
        <w:t>periodic date range</w:t>
      </w:r>
      <w:r>
        <w:rPr>
          <w:lang w:val="en-AU"/>
        </w:rPr>
        <w:t xml:space="preserve"> manually, if considered necessary.</w:t>
      </w:r>
    </w:p>
    <w:p w14:paraId="0F951D5D" w14:textId="77777777"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6694339A" w14:textId="402DC228" w:rsidR="002E5851" w:rsidRDefault="002E585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9A1F7B">
        <w:rPr>
          <w:rFonts w:cs="Arial"/>
          <w:bCs/>
          <w:lang w:val="en-AU"/>
        </w:rPr>
        <w:t>fairway</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9A1F7B">
        <w:rPr>
          <w:lang w:val="en-GB"/>
        </w:rPr>
        <w:t>fairway</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9A1F7B">
        <w:rPr>
          <w:lang w:val="en-GB"/>
        </w:rPr>
        <w:t>fairway</w:t>
      </w:r>
      <w:r>
        <w:rPr>
          <w:lang w:val="en-GB"/>
        </w:rPr>
        <w:t xml:space="preserve"> should be removed from the converted S-101 dataset in this case.</w:t>
      </w:r>
    </w:p>
    <w:p w14:paraId="43428F38" w14:textId="77777777" w:rsidR="006B2826" w:rsidRPr="009A1F7B"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871" w:name="_Toc68293315"/>
      <w:r w:rsidRPr="009A1F7B">
        <w:rPr>
          <w:bCs/>
          <w:szCs w:val="24"/>
          <w:lang w:val="en-GB"/>
        </w:rPr>
        <w:t>Archipelagic Sea Lane</w:t>
      </w:r>
      <w:bookmarkEnd w:id="871"/>
    </w:p>
    <w:p w14:paraId="22EAAA35" w14:textId="1C5D6B1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72" w:name="_Toc104885748"/>
      <w:bookmarkStart w:id="873" w:name="_Toc68293316"/>
      <w:r w:rsidRPr="00F20AE1">
        <w:rPr>
          <w:bCs/>
          <w:lang w:val="en-GB"/>
        </w:rPr>
        <w:t>Archipelagic Sea Lanes</w:t>
      </w:r>
      <w:bookmarkEnd w:id="872"/>
      <w:bookmarkEnd w:id="873"/>
    </w:p>
    <w:p w14:paraId="36AD14BE" w14:textId="282C74A4" w:rsidR="009A1F7B"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 (</w:t>
      </w:r>
      <w:r w:rsidRPr="00F20AE1">
        <w:rPr>
          <w:b/>
          <w:lang w:val="en-GB"/>
        </w:rPr>
        <w:t>ARCSLN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29017E23" w14:textId="268EBA01" w:rsidR="009A1F7B"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Archipelagic Sea Lane Area</w:t>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15.25</w:t>
      </w:r>
      <w:r w:rsidRPr="00F20AE1">
        <w:rPr>
          <w:lang w:val="en-GB"/>
        </w:rPr>
        <w:t>)</w:t>
      </w:r>
    </w:p>
    <w:p w14:paraId="36E0BFB3" w14:textId="3F5E95E0" w:rsidR="00F72EA6" w:rsidRDefault="00F72EA6" w:rsidP="00330C68">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ARCSLN</w:t>
      </w:r>
      <w:r w:rsidRPr="00F20AE1">
        <w:rPr>
          <w:lang w:val="en-GB"/>
        </w:rPr>
        <w:t xml:space="preserve"> and its binding attributes will be populated automatically against the S-101 feature </w:t>
      </w:r>
      <w:r>
        <w:rPr>
          <w:b/>
          <w:lang w:val="en-GB"/>
        </w:rPr>
        <w:t>Archipelagic Sea Lane Area</w:t>
      </w:r>
      <w:r w:rsidRPr="00F20AE1">
        <w:rPr>
          <w:b/>
          <w:lang w:val="en-GB"/>
        </w:rPr>
        <w:t xml:space="preserve"> </w:t>
      </w:r>
      <w:r w:rsidRPr="00F20AE1">
        <w:rPr>
          <w:lang w:val="en-GB"/>
        </w:rPr>
        <w:t>during the automated conversion process.</w:t>
      </w:r>
    </w:p>
    <w:p w14:paraId="6CBD6F47" w14:textId="5CE7CF6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74" w:name="_Toc68293317"/>
      <w:r w:rsidRPr="00F20AE1">
        <w:rPr>
          <w:bCs/>
          <w:lang w:val="en-GB"/>
        </w:rPr>
        <w:t>Archipelagic Sea Lane Axis</w:t>
      </w:r>
      <w:bookmarkEnd w:id="874"/>
    </w:p>
    <w:p w14:paraId="2E15FB22" w14:textId="4C1811BB" w:rsidR="00F72EA6"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w:t>
      </w:r>
      <w:r>
        <w:rPr>
          <w:lang w:val="en-GB"/>
        </w:rPr>
        <w:t xml:space="preserve"> Axis</w:t>
      </w:r>
      <w:r w:rsidRPr="00F20AE1">
        <w:rPr>
          <w:lang w:val="en-GB"/>
        </w:rPr>
        <w:t xml:space="preserve"> (</w:t>
      </w:r>
      <w:r w:rsidRPr="00F20AE1">
        <w:rPr>
          <w:b/>
          <w:lang w:val="en-GB"/>
        </w:rPr>
        <w:t>A</w:t>
      </w:r>
      <w:r>
        <w:rPr>
          <w:b/>
          <w:lang w:val="en-GB"/>
        </w:rPr>
        <w:t>SLXIS</w:t>
      </w:r>
      <w:r w:rsidRPr="00F20AE1">
        <w:rPr>
          <w:lang w:val="en-GB"/>
        </w:rPr>
        <w:t>)</w:t>
      </w:r>
      <w:r>
        <w:rPr>
          <w:lang w:val="en-GB"/>
        </w:rPr>
        <w:tab/>
      </w:r>
      <w:r>
        <w:rPr>
          <w:lang w:val="en-GB"/>
        </w:rPr>
        <w:tab/>
      </w:r>
      <w:r w:rsidRPr="00F20AE1">
        <w:rPr>
          <w:lang w:val="en-GB"/>
        </w:rPr>
        <w:t>(</w:t>
      </w:r>
      <w:r w:rsidR="00D96021">
        <w:rPr>
          <w:lang w:val="en-GB"/>
        </w:rPr>
        <w:t>L</w:t>
      </w:r>
      <w:r w:rsidRPr="00F20AE1">
        <w:rPr>
          <w:lang w:val="en-GB"/>
        </w:rPr>
        <w:t>)</w:t>
      </w:r>
    </w:p>
    <w:p w14:paraId="1C50173A" w14:textId="3BCF4244" w:rsidR="00F72EA6"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Archipelagic Sea Lane </w:t>
      </w:r>
      <w:r w:rsidR="00D96021">
        <w:rPr>
          <w:b/>
          <w:lang w:val="en-GB"/>
        </w:rPr>
        <w:t>Axis</w:t>
      </w:r>
      <w:r>
        <w:rPr>
          <w:b/>
          <w:lang w:val="en-GB"/>
        </w:rPr>
        <w:tab/>
      </w:r>
      <w:r>
        <w:rPr>
          <w:b/>
          <w:lang w:val="en-GB"/>
        </w:rPr>
        <w:tab/>
      </w:r>
      <w:r>
        <w:rPr>
          <w:b/>
          <w:lang w:val="en-GB"/>
        </w:rPr>
        <w:tab/>
      </w:r>
      <w:r w:rsidR="00D96021">
        <w:rPr>
          <w:b/>
          <w:lang w:val="en-GB"/>
        </w:rPr>
        <w:tab/>
      </w:r>
      <w:r w:rsidRPr="00F20AE1">
        <w:rPr>
          <w:lang w:val="en-GB"/>
        </w:rPr>
        <w:t>(</w:t>
      </w:r>
      <w:r w:rsidR="00D96021">
        <w:rPr>
          <w:lang w:val="en-GB"/>
        </w:rPr>
        <w:t xml:space="preserve">C)  </w:t>
      </w:r>
      <w:r w:rsidR="00D96021">
        <w:rPr>
          <w:lang w:val="en-GB"/>
        </w:rPr>
        <w:tab/>
      </w:r>
      <w:r w:rsidRPr="00F20AE1">
        <w:rPr>
          <w:lang w:val="en-GB"/>
        </w:rPr>
        <w:t xml:space="preserve">(S-101 DCEG Clause </w:t>
      </w:r>
      <w:r>
        <w:rPr>
          <w:lang w:val="en-GB"/>
        </w:rPr>
        <w:t>15.2</w:t>
      </w:r>
      <w:r w:rsidR="00D96021">
        <w:rPr>
          <w:lang w:val="en-GB"/>
        </w:rPr>
        <w:t>6</w:t>
      </w:r>
      <w:r w:rsidRPr="00F20AE1">
        <w:rPr>
          <w:lang w:val="en-GB"/>
        </w:rPr>
        <w:t>)</w:t>
      </w:r>
    </w:p>
    <w:p w14:paraId="23124ECA" w14:textId="2219652A" w:rsidR="00D96021" w:rsidRDefault="00D96021" w:rsidP="00D96021">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w:t>
      </w:r>
      <w:r>
        <w:rPr>
          <w:b/>
          <w:lang w:val="en-GB"/>
        </w:rPr>
        <w:t>SLXIS</w:t>
      </w:r>
      <w:r w:rsidRPr="00F20AE1">
        <w:rPr>
          <w:lang w:val="en-GB"/>
        </w:rPr>
        <w:t xml:space="preserve"> and its binding attributes will be populated automatically against the S-101 feature </w:t>
      </w:r>
      <w:r>
        <w:rPr>
          <w:b/>
          <w:lang w:val="en-GB"/>
        </w:rPr>
        <w:t>Archipelagic Sea Lane Axis</w:t>
      </w:r>
      <w:r w:rsidRPr="00F20AE1">
        <w:rPr>
          <w:b/>
          <w:lang w:val="en-GB"/>
        </w:rPr>
        <w:t xml:space="preserve"> </w:t>
      </w:r>
      <w:r w:rsidRPr="00F20AE1">
        <w:rPr>
          <w:lang w:val="en-GB"/>
        </w:rPr>
        <w:t>during the automated conversion process.</w:t>
      </w:r>
    </w:p>
    <w:p w14:paraId="6E72A37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eastAsia="en-GB"/>
        </w:rPr>
      </w:pPr>
      <w:bookmarkStart w:id="875" w:name="_Toc68293318"/>
      <w:r w:rsidRPr="00F20AE1">
        <w:rPr>
          <w:bCs/>
          <w:lang w:val="en-GB" w:eastAsia="en-GB"/>
        </w:rPr>
        <w:t>Archipelagic Sea Lane systems</w:t>
      </w:r>
      <w:bookmarkEnd w:id="875"/>
    </w:p>
    <w:p w14:paraId="4371FF90" w14:textId="37B911CD"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Archipelagic Sea Lane</w:t>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15.27</w:t>
      </w:r>
      <w:r w:rsidRPr="00F20AE1">
        <w:rPr>
          <w:lang w:val="en-GB"/>
        </w:rPr>
        <w:t>)</w:t>
      </w:r>
    </w:p>
    <w:p w14:paraId="5DFFA81C" w14:textId="1B43CFBB" w:rsidR="00D96021" w:rsidRDefault="00D96021" w:rsidP="00D96021">
      <w:pPr>
        <w:spacing w:after="120"/>
        <w:jc w:val="both"/>
        <w:rPr>
          <w:lang w:val="en-AU"/>
        </w:rPr>
      </w:pPr>
      <w:commentRangeStart w:id="876"/>
      <w:r>
        <w:rPr>
          <w:rFonts w:cs="Arial"/>
          <w:bCs/>
          <w:lang w:val="en-AU"/>
        </w:rPr>
        <w:t>Where the components of a</w:t>
      </w:r>
      <w:r w:rsidR="001F7C08">
        <w:rPr>
          <w:rFonts w:cs="Arial"/>
          <w:bCs/>
          <w:lang w:val="en-AU"/>
        </w:rPr>
        <w:t>n</w:t>
      </w:r>
      <w:r>
        <w:rPr>
          <w:rFonts w:cs="Arial"/>
          <w:bCs/>
          <w:lang w:val="en-AU"/>
        </w:rPr>
        <w:t xml:space="preserve"> </w:t>
      </w:r>
      <w:r w:rsidRPr="00F20AE1">
        <w:rPr>
          <w:lang w:val="en-GB"/>
        </w:rPr>
        <w:t>Archipelagic Sea Lane (ASL)</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Archipelagic Sea Lane</w:t>
      </w:r>
      <w:r>
        <w:rPr>
          <w:lang w:val="en-GB"/>
        </w:rPr>
        <w:t>.</w:t>
      </w:r>
      <w:commentRangeEnd w:id="876"/>
      <w:r>
        <w:rPr>
          <w:rStyle w:val="CommentReference"/>
          <w:rFonts w:ascii="Garamond" w:hAnsi="Garamond"/>
          <w:lang w:eastAsia="en-US"/>
        </w:rPr>
        <w:commentReference w:id="876"/>
      </w:r>
      <w:r>
        <w:rPr>
          <w:lang w:val="en-GB"/>
        </w:rPr>
        <w:t xml:space="preserve">  The </w:t>
      </w:r>
      <w:r>
        <w:rPr>
          <w:b/>
          <w:lang w:val="en-GB"/>
        </w:rPr>
        <w:t>Archipelagic Sea Lane</w:t>
      </w:r>
      <w:r>
        <w:rPr>
          <w:lang w:val="en-GB"/>
        </w:rPr>
        <w:t xml:space="preserve"> and its individual components will be aggregated using the named association </w:t>
      </w:r>
      <w:r>
        <w:rPr>
          <w:b/>
          <w:lang w:val="en-GB"/>
        </w:rPr>
        <w:t>ASL Aggregation</w:t>
      </w:r>
      <w:r>
        <w:rPr>
          <w:lang w:val="en-GB"/>
        </w:rPr>
        <w:t xml:space="preserve"> (see S-101 DCEG clause 25.3).  </w:t>
      </w:r>
      <w:r>
        <w:rPr>
          <w:lang w:val="en-AU"/>
        </w:rPr>
        <w:t>Data Producers are to note that where a</w:t>
      </w:r>
      <w:r w:rsidR="0015195A">
        <w:rPr>
          <w:lang w:val="en-AU"/>
        </w:rPr>
        <w:t>n</w:t>
      </w:r>
      <w:r>
        <w:rPr>
          <w:lang w:val="en-AU"/>
        </w:rPr>
        <w:t xml:space="preserve"> </w:t>
      </w:r>
      <w:r w:rsidR="001F7C08">
        <w:rPr>
          <w:b/>
          <w:lang w:val="en-GB"/>
        </w:rPr>
        <w:t>Archipelagic Sea Lane</w:t>
      </w:r>
      <w:r>
        <w:rPr>
          <w:lang w:val="en-AU"/>
        </w:rPr>
        <w:t xml:space="preserve"> has been created in the conversion process, it </w:t>
      </w:r>
      <w:r w:rsidRPr="00306321">
        <w:rPr>
          <w:lang w:val="en-AU"/>
        </w:rPr>
        <w:t>will</w:t>
      </w:r>
      <w:r>
        <w:rPr>
          <w:lang w:val="en-AU"/>
        </w:rPr>
        <w:t xml:space="preserve"> be required to populate the attributes </w:t>
      </w:r>
      <w:r>
        <w:rPr>
          <w:b/>
          <w:lang w:val="en-AU"/>
        </w:rPr>
        <w:t>fixed date range</w:t>
      </w:r>
      <w:r>
        <w:rPr>
          <w:lang w:val="en-AU"/>
        </w:rPr>
        <w:t xml:space="preserve"> and </w:t>
      </w:r>
      <w:r w:rsidR="001F7C08">
        <w:rPr>
          <w:b/>
          <w:lang w:val="en-AU"/>
        </w:rPr>
        <w:t>nationality</w:t>
      </w:r>
      <w:r>
        <w:rPr>
          <w:lang w:val="en-AU"/>
        </w:rPr>
        <w:t xml:space="preserve"> manually, if considered necessary.</w:t>
      </w:r>
    </w:p>
    <w:p w14:paraId="33E125EB" w14:textId="77777777"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5F7889DA" w14:textId="58E4C780" w:rsidR="00D96021" w:rsidRDefault="00D9602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1F7C08">
        <w:rPr>
          <w:rFonts w:cs="Arial"/>
          <w:bCs/>
          <w:lang w:val="en-AU"/>
        </w:rPr>
        <w:t>ASL</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1F7C08">
        <w:rPr>
          <w:lang w:val="en-GB"/>
        </w:rPr>
        <w:t>ASL</w:t>
      </w:r>
      <w:r>
        <w:rPr>
          <w:lang w:val="en-GB"/>
        </w:rPr>
        <w:t xml:space="preserve">, Data producers </w:t>
      </w:r>
      <w:r w:rsidR="001F7C08">
        <w:rPr>
          <w:lang w:val="en-GB"/>
        </w:rPr>
        <w:t>are advised</w:t>
      </w:r>
      <w:r>
        <w:rPr>
          <w:lang w:val="en-GB"/>
        </w:rPr>
        <w:t xml:space="preserve"> to </w:t>
      </w:r>
      <w:r w:rsidR="001F7C08">
        <w:rPr>
          <w:lang w:val="en-GB"/>
        </w:rPr>
        <w:lastRenderedPageBreak/>
        <w:t>also</w:t>
      </w:r>
      <w:r>
        <w:rPr>
          <w:lang w:val="en-GB"/>
        </w:rPr>
        <w:t xml:space="preserve"> populate the name </w:t>
      </w:r>
      <w:r w:rsidR="001F7C08">
        <w:rPr>
          <w:lang w:val="en-GB"/>
        </w:rPr>
        <w:t xml:space="preserve">using OBJNAM on the </w:t>
      </w:r>
      <w:r w:rsidR="001F7C08">
        <w:rPr>
          <w:b/>
          <w:lang w:val="en-GB"/>
        </w:rPr>
        <w:t>C_AGGR</w:t>
      </w:r>
      <w:r w:rsidR="001F7C08">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1F7C08">
        <w:rPr>
          <w:lang w:val="en-GB"/>
        </w:rPr>
        <w:t>ASL</w:t>
      </w:r>
      <w:r>
        <w:rPr>
          <w:lang w:val="en-GB"/>
        </w:rPr>
        <w:t xml:space="preserve"> should be removed from the converted S-101 dataset in this case.</w:t>
      </w:r>
    </w:p>
    <w:p w14:paraId="277D8C7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877" w:name="_Toc422735799"/>
      <w:bookmarkStart w:id="878" w:name="_Toc460900600"/>
      <w:r w:rsidRPr="00F20AE1">
        <w:rPr>
          <w:bCs/>
          <w:lang w:val="en-GB"/>
        </w:rPr>
        <w:br w:type="page"/>
      </w:r>
      <w:bookmarkStart w:id="879" w:name="_Toc68293319"/>
      <w:r w:rsidRPr="00F20AE1">
        <w:rPr>
          <w:bCs/>
          <w:lang w:val="en-GB"/>
        </w:rPr>
        <w:lastRenderedPageBreak/>
        <w:t>Regulated areas</w:t>
      </w:r>
      <w:bookmarkEnd w:id="877"/>
      <w:bookmarkEnd w:id="878"/>
      <w:bookmarkEnd w:id="879"/>
    </w:p>
    <w:p w14:paraId="16828D18" w14:textId="5EFE2DF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80" w:name="_Toc422735801"/>
      <w:bookmarkStart w:id="881" w:name="_Toc460900601"/>
      <w:bookmarkStart w:id="882" w:name="_Toc68293320"/>
      <w:r w:rsidRPr="00F20AE1">
        <w:rPr>
          <w:bCs/>
          <w:lang w:val="en-GB"/>
        </w:rPr>
        <w:t>Restricted areas in general</w:t>
      </w:r>
      <w:bookmarkEnd w:id="880"/>
      <w:bookmarkEnd w:id="881"/>
      <w:bookmarkEnd w:id="882"/>
    </w:p>
    <w:p w14:paraId="0CEB1E77" w14:textId="2FD8F5EA" w:rsidR="00C34A8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Restricted area (</w:t>
      </w:r>
      <w:r w:rsidRPr="00F20AE1">
        <w:rPr>
          <w:b/>
          <w:lang w:val="en-GB"/>
        </w:rPr>
        <w:t>RESARE</w:t>
      </w:r>
      <w:r w:rsidRPr="00F20AE1">
        <w:rPr>
          <w:lang w:val="en-GB"/>
        </w:rPr>
        <w:t>)</w:t>
      </w:r>
      <w:r>
        <w:rPr>
          <w:lang w:val="en-GB"/>
        </w:rPr>
        <w:tab/>
      </w:r>
      <w:r>
        <w:rPr>
          <w:lang w:val="en-GB"/>
        </w:rPr>
        <w:tab/>
      </w:r>
      <w:r w:rsidR="00A76562">
        <w:rPr>
          <w:lang w:val="en-GB"/>
        </w:rPr>
        <w:tab/>
      </w:r>
      <w:r w:rsidRPr="00F20AE1">
        <w:rPr>
          <w:lang w:val="en-GB"/>
        </w:rPr>
        <w:t>(</w:t>
      </w:r>
      <w:r w:rsidR="00A76562">
        <w:rPr>
          <w:lang w:val="en-GB"/>
        </w:rPr>
        <w:t>A</w:t>
      </w:r>
      <w:r w:rsidRPr="00F20AE1">
        <w:rPr>
          <w:lang w:val="en-GB"/>
        </w:rPr>
        <w:t>)</w:t>
      </w:r>
    </w:p>
    <w:p w14:paraId="32FC66C4" w14:textId="3A268142" w:rsidR="00C34A8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76562">
        <w:rPr>
          <w:b/>
          <w:lang w:val="en-GB"/>
        </w:rPr>
        <w:t>Restricted Area Navigational</w:t>
      </w:r>
      <w:r>
        <w:rPr>
          <w:b/>
          <w:lang w:val="en-GB"/>
        </w:rPr>
        <w:tab/>
      </w:r>
      <w:r>
        <w:rPr>
          <w:b/>
          <w:lang w:val="en-GB"/>
        </w:rPr>
        <w:tab/>
      </w:r>
      <w:r w:rsidRPr="00F20AE1">
        <w:rPr>
          <w:lang w:val="en-GB"/>
        </w:rPr>
        <w:t>(</w:t>
      </w:r>
      <w:r w:rsidR="00A76562">
        <w:rPr>
          <w:lang w:val="en-GB"/>
        </w:rPr>
        <w:t>S</w:t>
      </w:r>
      <w:r>
        <w:rPr>
          <w:lang w:val="en-GB"/>
        </w:rPr>
        <w:t xml:space="preserve">)  </w:t>
      </w:r>
      <w:r>
        <w:rPr>
          <w:lang w:val="en-GB"/>
        </w:rPr>
        <w:tab/>
      </w:r>
      <w:r w:rsidR="00A76562">
        <w:rPr>
          <w:lang w:val="en-GB"/>
        </w:rPr>
        <w:tab/>
      </w:r>
      <w:r w:rsidR="00A76562">
        <w:rPr>
          <w:lang w:val="en-GB"/>
        </w:rPr>
        <w:tab/>
      </w:r>
      <w:r w:rsidRPr="00F20AE1">
        <w:rPr>
          <w:lang w:val="en-GB"/>
        </w:rPr>
        <w:t xml:space="preserve">(S-101 DCEG Clause </w:t>
      </w:r>
      <w:r w:rsidR="00A76562">
        <w:rPr>
          <w:lang w:val="en-GB"/>
        </w:rPr>
        <w:t>17.8</w:t>
      </w:r>
      <w:r w:rsidRPr="00F20AE1">
        <w:rPr>
          <w:lang w:val="en-GB"/>
        </w:rPr>
        <w:t>)</w:t>
      </w:r>
    </w:p>
    <w:p w14:paraId="0D939A76" w14:textId="12E1A2FB" w:rsidR="00A76562" w:rsidRDefault="00A76562" w:rsidP="00A76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Restricted Area Regulatory</w:t>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17.9</w:t>
      </w:r>
      <w:r w:rsidRPr="00F20AE1">
        <w:rPr>
          <w:lang w:val="en-GB"/>
        </w:rPr>
        <w:t>)</w:t>
      </w:r>
    </w:p>
    <w:p w14:paraId="324F9A55" w14:textId="31EDEEA4" w:rsidR="00166023" w:rsidRDefault="00166023" w:rsidP="001660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RESARE</w:t>
      </w:r>
      <w:r w:rsidRPr="00560C1D">
        <w:rPr>
          <w:lang w:val="en-AU"/>
        </w:rPr>
        <w:t xml:space="preserve"> </w:t>
      </w:r>
      <w:r>
        <w:rPr>
          <w:lang w:val="en-AU"/>
        </w:rPr>
        <w:t xml:space="preserve">and its binding attributes will be populated automatically against one of the S-101 features </w:t>
      </w:r>
      <w:r>
        <w:rPr>
          <w:b/>
          <w:lang w:val="en-GB"/>
        </w:rPr>
        <w:t>Restricted Area Navigational</w:t>
      </w:r>
      <w:r>
        <w:rPr>
          <w:lang w:val="en-GB"/>
        </w:rPr>
        <w:t xml:space="preserve"> or </w:t>
      </w:r>
      <w:r>
        <w:rPr>
          <w:b/>
          <w:lang w:val="en-GB"/>
        </w:rPr>
        <w:t>Restricted Area Regulatory</w:t>
      </w:r>
      <w:r>
        <w:rPr>
          <w:b/>
          <w:lang w:val="en-AU"/>
        </w:rPr>
        <w:t xml:space="preserve"> </w:t>
      </w:r>
      <w:r>
        <w:rPr>
          <w:lang w:val="en-AU"/>
        </w:rPr>
        <w:t>during the automated conversion process.  The following requirements for S-57 encoding must be noted:</w:t>
      </w:r>
    </w:p>
    <w:p w14:paraId="32E07D54" w14:textId="44129C5E" w:rsidR="00166023" w:rsidRPr="00657692" w:rsidRDefault="0016602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883"/>
      <w:r>
        <w:rPr>
          <w:lang w:val="en-AU"/>
        </w:rPr>
        <w:t xml:space="preserve">The determination as to which of the features </w:t>
      </w:r>
      <w:r>
        <w:rPr>
          <w:b/>
          <w:lang w:val="en-GB"/>
        </w:rPr>
        <w:t>Restricted Area Navigational</w:t>
      </w:r>
      <w:r>
        <w:rPr>
          <w:lang w:val="en-GB"/>
        </w:rPr>
        <w:t xml:space="preserve"> or </w:t>
      </w:r>
      <w:r>
        <w:rPr>
          <w:b/>
          <w:lang w:val="en-GB"/>
        </w:rPr>
        <w:t>Restricted Area Regulatory</w:t>
      </w:r>
      <w:r>
        <w:rPr>
          <w:lang w:val="en-GB"/>
        </w:rPr>
        <w:t xml:space="preserve"> is created is </w:t>
      </w:r>
      <w:r w:rsidR="0081522A">
        <w:rPr>
          <w:lang w:val="en-GB"/>
        </w:rPr>
        <w:t>dependent</w:t>
      </w:r>
      <w:r>
        <w:rPr>
          <w:lang w:val="en-GB"/>
        </w:rPr>
        <w:t xml:space="preserve"> on the value of </w:t>
      </w:r>
      <w:r w:rsidR="0081522A">
        <w:rPr>
          <w:lang w:val="en-GB"/>
        </w:rPr>
        <w:t xml:space="preserve">the attribute </w:t>
      </w:r>
      <w:r w:rsidR="00657692">
        <w:rPr>
          <w:lang w:val="en-GB"/>
        </w:rPr>
        <w:t xml:space="preserve">RESTRN on the S-57 </w:t>
      </w:r>
      <w:r w:rsidR="00657692">
        <w:rPr>
          <w:b/>
          <w:lang w:val="en-GB"/>
        </w:rPr>
        <w:t>RESARE</w:t>
      </w:r>
      <w:r w:rsidR="00657692">
        <w:rPr>
          <w:lang w:val="en-GB"/>
        </w:rPr>
        <w:t xml:space="preserve"> object</w:t>
      </w:r>
      <w:r w:rsidRPr="00E33573">
        <w:rPr>
          <w:lang w:val="en-AU"/>
        </w:rPr>
        <w:t>.</w:t>
      </w:r>
      <w:r w:rsidR="00657692">
        <w:rPr>
          <w:lang w:val="en-AU"/>
        </w:rPr>
        <w:t xml:space="preserve">  Where RESTRN is not present or is populated with an empty (null) value, the </w:t>
      </w:r>
      <w:r w:rsidR="00657692">
        <w:rPr>
          <w:b/>
          <w:lang w:val="en-AU"/>
        </w:rPr>
        <w:t>RESARE</w:t>
      </w:r>
      <w:r w:rsidR="00657692">
        <w:rPr>
          <w:lang w:val="en-AU"/>
        </w:rPr>
        <w:t xml:space="preserve"> will be converted to a </w:t>
      </w:r>
      <w:r w:rsidR="00657692">
        <w:rPr>
          <w:b/>
          <w:lang w:val="en-GB"/>
        </w:rPr>
        <w:t>Restricted Area Regulatory</w:t>
      </w:r>
      <w:r w:rsidR="00657692">
        <w:rPr>
          <w:lang w:val="en-GB"/>
        </w:rPr>
        <w:t xml:space="preserve"> feature.</w:t>
      </w:r>
      <w:commentRangeEnd w:id="883"/>
      <w:r w:rsidR="005A6B67">
        <w:rPr>
          <w:rStyle w:val="CommentReference"/>
          <w:rFonts w:ascii="Garamond" w:hAnsi="Garamond"/>
          <w:lang w:eastAsia="en-US"/>
        </w:rPr>
        <w:commentReference w:id="883"/>
      </w:r>
      <w:r w:rsidR="00657692">
        <w:rPr>
          <w:lang w:val="en-GB"/>
        </w:rPr>
        <w:t xml:space="preserve">  Data Producers are advised to check encoded instances of </w:t>
      </w:r>
      <w:r w:rsidR="005A6B67">
        <w:rPr>
          <w:b/>
          <w:lang w:val="en-GB"/>
        </w:rPr>
        <w:t>RESARE</w:t>
      </w:r>
      <w:r w:rsidR="005A6B67">
        <w:rPr>
          <w:lang w:val="en-GB"/>
        </w:rPr>
        <w:t xml:space="preserve"> in their ENC portfolio and ensure that RESTRN is populated as required.</w:t>
      </w:r>
      <w:r w:rsidR="00657692" w:rsidRPr="00657692">
        <w:rPr>
          <w:lang w:val="en-AU"/>
        </w:rPr>
        <w:t xml:space="preserve"> </w:t>
      </w:r>
    </w:p>
    <w:p w14:paraId="304D72F4" w14:textId="16F1749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884" w:name="_Toc422735803"/>
      <w:bookmarkStart w:id="885" w:name="_Toc460900602"/>
      <w:bookmarkStart w:id="886" w:name="_Toc68293321"/>
      <w:r w:rsidRPr="00F20AE1">
        <w:rPr>
          <w:bCs/>
          <w:lang w:val="en-GB"/>
        </w:rPr>
        <w:t>Maritime jurisdiction areas</w:t>
      </w:r>
      <w:bookmarkEnd w:id="884"/>
      <w:bookmarkEnd w:id="885"/>
      <w:bookmarkEnd w:id="886"/>
    </w:p>
    <w:p w14:paraId="6ECBF226" w14:textId="60A32784" w:rsidR="00FB5B3B" w:rsidRDefault="00FB5B3B" w:rsidP="00FB5B3B">
      <w:pPr>
        <w:spacing w:after="120"/>
        <w:jc w:val="both"/>
        <w:rPr>
          <w:rFonts w:cs="Arial"/>
          <w:bCs/>
          <w:lang w:val="en-AU"/>
        </w:rPr>
      </w:pPr>
      <w:bookmarkStart w:id="887" w:name="_Toc422735805"/>
      <w:bookmarkStart w:id="888" w:name="_Toc460900603"/>
      <w:r>
        <w:rPr>
          <w:rFonts w:cs="Arial"/>
          <w:bCs/>
          <w:lang w:val="en-AU"/>
        </w:rPr>
        <w:t>The general guidance for the encoding of maritime jurisdiction areas remains unchanged in S-101</w:t>
      </w:r>
      <w:r w:rsidRPr="00560C1D">
        <w:rPr>
          <w:rFonts w:cs="Arial"/>
          <w:bCs/>
          <w:lang w:val="en-AU"/>
        </w:rPr>
        <w:t>.</w:t>
      </w:r>
      <w:r>
        <w:rPr>
          <w:rFonts w:cs="Arial"/>
          <w:bCs/>
          <w:lang w:val="en-AU"/>
        </w:rPr>
        <w:t xml:space="preserve">  See S-101 DCEG clause 16.2.</w:t>
      </w:r>
    </w:p>
    <w:p w14:paraId="4B1D0B2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89" w:name="_Toc68293322"/>
      <w:r w:rsidRPr="00F20AE1">
        <w:rPr>
          <w:bCs/>
          <w:lang w:val="en-GB"/>
        </w:rPr>
        <w:t>National territories</w:t>
      </w:r>
      <w:bookmarkEnd w:id="887"/>
      <w:bookmarkEnd w:id="888"/>
      <w:bookmarkEnd w:id="889"/>
    </w:p>
    <w:p w14:paraId="76EDC1D0" w14:textId="32D46DE1" w:rsidR="00FB5B3B"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Administration area (</w:t>
      </w:r>
      <w:r w:rsidRPr="00F20AE1">
        <w:rPr>
          <w:b/>
          <w:lang w:val="en-GB"/>
        </w:rPr>
        <w:t>ADMARE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3141B9" w14:textId="6099A4CB" w:rsidR="00FB5B3B"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2A0558">
        <w:rPr>
          <w:b/>
          <w:lang w:val="en-GB"/>
        </w:rPr>
        <w:t>Administration Area</w:t>
      </w:r>
      <w:r>
        <w:rPr>
          <w:b/>
          <w:lang w:val="en-GB"/>
        </w:rPr>
        <w:tab/>
      </w:r>
      <w:r>
        <w:rPr>
          <w:b/>
          <w:lang w:val="en-GB"/>
        </w:rPr>
        <w:tab/>
      </w:r>
      <w:r w:rsidR="002A0558">
        <w:rPr>
          <w:b/>
          <w:lang w:val="en-GB"/>
        </w:rPr>
        <w:tab/>
      </w:r>
      <w:r w:rsidR="002A0558">
        <w:rPr>
          <w:b/>
          <w:lang w:val="en-GB"/>
        </w:rPr>
        <w:tab/>
      </w:r>
      <w:r w:rsidR="002A0558">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w:t>
      </w:r>
      <w:r w:rsidR="002A0558">
        <w:rPr>
          <w:lang w:val="en-GB"/>
        </w:rPr>
        <w:t>6</w:t>
      </w:r>
      <w:r>
        <w:rPr>
          <w:lang w:val="en-GB"/>
        </w:rPr>
        <w:t>.8</w:t>
      </w:r>
      <w:r w:rsidRPr="00F20AE1">
        <w:rPr>
          <w:lang w:val="en-GB"/>
        </w:rPr>
        <w:t>)</w:t>
      </w:r>
    </w:p>
    <w:p w14:paraId="0153E37B" w14:textId="708BE0CA" w:rsidR="002A0558"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ADMARE</w:t>
      </w:r>
      <w:r w:rsidRPr="00560C1D">
        <w:rPr>
          <w:lang w:val="en-AU"/>
        </w:rPr>
        <w:t xml:space="preserve"> </w:t>
      </w:r>
      <w:r>
        <w:rPr>
          <w:lang w:val="en-AU"/>
        </w:rPr>
        <w:t xml:space="preserve">and its binding attributes will be populated automatically against the S-101 feature </w:t>
      </w:r>
      <w:r w:rsidR="00E53334">
        <w:rPr>
          <w:b/>
          <w:lang w:val="en-GB"/>
        </w:rPr>
        <w:t>Administration Area</w:t>
      </w:r>
      <w:r>
        <w:rPr>
          <w:b/>
          <w:lang w:val="en-AU"/>
        </w:rPr>
        <w:t xml:space="preserve"> </w:t>
      </w:r>
      <w:r>
        <w:rPr>
          <w:lang w:val="en-AU"/>
        </w:rPr>
        <w:t>during the automated conversion process</w:t>
      </w:r>
      <w:r w:rsidR="00C97C5B">
        <w:rPr>
          <w:lang w:val="en-AU"/>
        </w:rPr>
        <w:t>, with the following exceptions:</w:t>
      </w:r>
    </w:p>
    <w:p w14:paraId="471ED71A" w14:textId="4230A263" w:rsidR="00AA25B2" w:rsidRPr="002E5058" w:rsidRDefault="00C97C5B"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w:t>
      </w:r>
      <w:r w:rsidR="00AA25B2">
        <w:rPr>
          <w:lang w:val="en-GB"/>
        </w:rPr>
        <w:t>to indicate a marine pollution regulations area (see clause 11.16)</w:t>
      </w:r>
      <w:r w:rsidR="002E5058">
        <w:rPr>
          <w:lang w:val="en-GB"/>
        </w:rPr>
        <w:t>.</w:t>
      </w:r>
    </w:p>
    <w:p w14:paraId="0C3225C3" w14:textId="5E03DC9B" w:rsidR="002E5058" w:rsidRPr="00AA25B2" w:rsidRDefault="002E5058"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vessel traffic service area (see clause 12.13).</w:t>
      </w:r>
    </w:p>
    <w:p w14:paraId="66BCB580" w14:textId="4BCFCE99" w:rsidR="00C97C5B" w:rsidRPr="00C97C5B" w:rsidRDefault="00AA25B2"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pilotage district (see clause 13.1.2)</w:t>
      </w:r>
      <w:r w:rsidR="002E5058">
        <w:rPr>
          <w:lang w:val="en-GB"/>
        </w:rPr>
        <w:t>.</w:t>
      </w:r>
    </w:p>
    <w:p w14:paraId="6FC727F5" w14:textId="6494019B" w:rsidR="00E53334"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requirements for S-57 attribution must be noted:</w:t>
      </w:r>
    </w:p>
    <w:p w14:paraId="4654D671" w14:textId="7B570239" w:rsidR="00E53334" w:rsidRDefault="00E5333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890"/>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administration is in dispute.  This information may be encoded in S-57 using a </w:t>
      </w:r>
      <w:r>
        <w:rPr>
          <w:rFonts w:cs="Arial"/>
          <w:b/>
          <w:bCs/>
          <w:lang w:val="en-AU"/>
        </w:rPr>
        <w:t>CTNARE</w:t>
      </w:r>
      <w:r>
        <w:rPr>
          <w:rFonts w:cs="Arial"/>
          <w:bCs/>
          <w:lang w:val="en-AU"/>
        </w:rPr>
        <w:t xml:space="preserve"> object</w:t>
      </w:r>
      <w:r w:rsidR="009E4FB3">
        <w:rPr>
          <w:rFonts w:cs="Arial"/>
          <w:bCs/>
          <w:lang w:val="en-AU"/>
        </w:rPr>
        <w:t xml:space="preserve"> covering the area that is in dispute.</w:t>
      </w:r>
      <w:r>
        <w:rPr>
          <w:rFonts w:cs="Arial"/>
          <w:bCs/>
          <w:lang w:val="en-AU"/>
        </w:rPr>
        <w:t xml:space="preserve"> </w:t>
      </w:r>
      <w:r w:rsidR="009E4FB3">
        <w:rPr>
          <w:rFonts w:cs="Arial"/>
          <w:bCs/>
          <w:lang w:val="en-AU"/>
        </w:rPr>
        <w:t xml:space="preserve"> </w:t>
      </w:r>
      <w:r>
        <w:rPr>
          <w:rFonts w:cs="Arial"/>
          <w:bCs/>
          <w:lang w:val="en-AU"/>
        </w:rPr>
        <w:t xml:space="preserve">In order for this information to be converted across to S-101, the text string encoded in INFORM on the </w:t>
      </w:r>
      <w:r w:rsidR="009E4FB3">
        <w:rPr>
          <w:rFonts w:cs="Arial"/>
          <w:b/>
          <w:bCs/>
          <w:lang w:val="en-AU"/>
        </w:rPr>
        <w:t>CTNARE</w:t>
      </w:r>
      <w:r>
        <w:rPr>
          <w:rFonts w:cs="Arial"/>
          <w:bCs/>
          <w:lang w:val="en-AU"/>
        </w:rPr>
        <w:t xml:space="preserve"> must be in the format </w:t>
      </w:r>
      <w:proofErr w:type="gramStart"/>
      <w:r w:rsidR="009E4FB3">
        <w:rPr>
          <w:rFonts w:cs="Arial"/>
          <w:bCs/>
          <w:i/>
          <w:lang w:val="en-AU"/>
        </w:rPr>
        <w:t>In</w:t>
      </w:r>
      <w:proofErr w:type="gramEnd"/>
      <w:r w:rsidR="009E4FB3">
        <w:rPr>
          <w:rFonts w:cs="Arial"/>
          <w:bCs/>
          <w:i/>
          <w:lang w:val="en-AU"/>
        </w:rPr>
        <w:t xml:space="preserve"> dispute</w:t>
      </w:r>
      <w:r>
        <w:rPr>
          <w:rFonts w:cs="Arial"/>
          <w:bCs/>
          <w:lang w:val="en-AU"/>
        </w:rPr>
        <w:t>.</w:t>
      </w:r>
      <w:commentRangeEnd w:id="890"/>
      <w:r w:rsidR="0070202C">
        <w:rPr>
          <w:rStyle w:val="CommentReference"/>
          <w:rFonts w:ascii="Garamond" w:hAnsi="Garamond"/>
          <w:lang w:eastAsia="en-US"/>
        </w:rPr>
        <w:commentReference w:id="890"/>
      </w:r>
      <w:r w:rsidR="009E4FB3">
        <w:rPr>
          <w:rFonts w:cs="Arial"/>
          <w:bCs/>
          <w:lang w:val="en-AU"/>
        </w:rPr>
        <w:t xml:space="preserve">  </w:t>
      </w:r>
      <w:r w:rsidR="009E4FB3">
        <w:rPr>
          <w:lang w:val="en-GB"/>
        </w:rPr>
        <w:t xml:space="preserve">The </w:t>
      </w:r>
      <w:r w:rsidR="00614875">
        <w:rPr>
          <w:lang w:val="en-GB"/>
        </w:rPr>
        <w:t xml:space="preserve">S-101 </w:t>
      </w:r>
      <w:r w:rsidR="009E4FB3">
        <w:rPr>
          <w:rFonts w:cs="Arial"/>
          <w:b/>
          <w:bCs/>
          <w:lang w:val="en-AU"/>
        </w:rPr>
        <w:t>Caution Area</w:t>
      </w:r>
      <w:r w:rsidR="009E4FB3">
        <w:rPr>
          <w:rFonts w:cs="Arial"/>
          <w:bCs/>
          <w:lang w:val="en-AU"/>
        </w:rPr>
        <w:t xml:space="preserve"> </w:t>
      </w:r>
      <w:r w:rsidR="00614875">
        <w:rPr>
          <w:rFonts w:cs="Arial"/>
          <w:bCs/>
          <w:lang w:val="en-AU"/>
        </w:rPr>
        <w:t xml:space="preserve">feature resulting from the conversion of the </w:t>
      </w:r>
      <w:r w:rsidR="00614875">
        <w:rPr>
          <w:rFonts w:cs="Arial"/>
          <w:b/>
          <w:bCs/>
          <w:lang w:val="en-AU"/>
        </w:rPr>
        <w:t>CTNARE</w:t>
      </w:r>
      <w:r w:rsidR="00614875">
        <w:rPr>
          <w:rFonts w:cs="Arial"/>
          <w:bCs/>
          <w:lang w:val="en-AU"/>
        </w:rPr>
        <w:t xml:space="preserve"> </w:t>
      </w:r>
      <w:r w:rsidR="009E4FB3">
        <w:rPr>
          <w:lang w:val="en-GB"/>
        </w:rPr>
        <w:t>should be removed from the converted S-101 dataset in this case.</w:t>
      </w:r>
    </w:p>
    <w:p w14:paraId="482D67F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91" w:name="_Toc422735807"/>
      <w:bookmarkStart w:id="892" w:name="_Toc460900604"/>
      <w:bookmarkStart w:id="893" w:name="_Toc68293323"/>
      <w:r w:rsidRPr="00F20AE1">
        <w:rPr>
          <w:bCs/>
          <w:lang w:val="en-GB"/>
        </w:rPr>
        <w:t>Custom zones</w:t>
      </w:r>
      <w:bookmarkEnd w:id="891"/>
      <w:bookmarkEnd w:id="892"/>
      <w:bookmarkEnd w:id="893"/>
    </w:p>
    <w:p w14:paraId="7A0515A2" w14:textId="3A72C9D4" w:rsidR="00614875"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Custom zone (</w:t>
      </w:r>
      <w:r w:rsidRPr="00F20AE1">
        <w:rPr>
          <w:b/>
          <w:lang w:val="en-GB"/>
        </w:rPr>
        <w:t>CUSZNE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301BEA3A" w14:textId="507BD7C2" w:rsidR="00614875"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Custom Zone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16.14</w:t>
      </w:r>
      <w:r w:rsidRPr="00F20AE1">
        <w:rPr>
          <w:lang w:val="en-GB"/>
        </w:rPr>
        <w:t>)</w:t>
      </w:r>
    </w:p>
    <w:p w14:paraId="27EB5DF1" w14:textId="77777777" w:rsidR="00AA2458"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CUSZNE</w:t>
      </w:r>
      <w:r w:rsidRPr="00560C1D">
        <w:rPr>
          <w:lang w:val="en-AU"/>
        </w:rPr>
        <w:t xml:space="preserve"> </w:t>
      </w:r>
      <w:r>
        <w:rPr>
          <w:lang w:val="en-AU"/>
        </w:rPr>
        <w:t xml:space="preserve">and its binding attributes will be populated automatically against the S-101 feature </w:t>
      </w:r>
      <w:r>
        <w:rPr>
          <w:b/>
          <w:lang w:val="en-GB"/>
        </w:rPr>
        <w:t>Custom Zone</w:t>
      </w:r>
      <w:r>
        <w:rPr>
          <w:b/>
          <w:lang w:val="en-AU"/>
        </w:rPr>
        <w:t xml:space="preserve"> </w:t>
      </w:r>
      <w:r>
        <w:rPr>
          <w:lang w:val="en-AU"/>
        </w:rPr>
        <w:t>during the automated conversion process.</w:t>
      </w:r>
    </w:p>
    <w:p w14:paraId="71B15C37"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94" w:name="_Toc422735809"/>
      <w:bookmarkStart w:id="895" w:name="_Toc460900605"/>
      <w:bookmarkStart w:id="896" w:name="_Toc68293324"/>
      <w:r w:rsidRPr="00F20AE1">
        <w:rPr>
          <w:bCs/>
          <w:lang w:val="en-GB"/>
        </w:rPr>
        <w:t>Free port area</w:t>
      </w:r>
      <w:bookmarkEnd w:id="894"/>
      <w:bookmarkEnd w:id="895"/>
      <w:r w:rsidRPr="00F20AE1">
        <w:rPr>
          <w:bCs/>
          <w:lang w:val="en-GB"/>
        </w:rPr>
        <w:t>s</w:t>
      </w:r>
      <w:bookmarkEnd w:id="896"/>
    </w:p>
    <w:p w14:paraId="5F4A64E8" w14:textId="5EB4CE92" w:rsidR="00AA2458"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Free port area (</w:t>
      </w:r>
      <w:r w:rsidRPr="00F20AE1">
        <w:rPr>
          <w:b/>
          <w:lang w:val="en-GB"/>
        </w:rPr>
        <w:t>FRPARE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40E12F0" w14:textId="6AD977A4"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Free Port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16.18</w:t>
      </w:r>
      <w:r w:rsidRPr="00F20AE1">
        <w:rPr>
          <w:lang w:val="en-GB"/>
        </w:rPr>
        <w:t>)</w:t>
      </w:r>
    </w:p>
    <w:p w14:paraId="446B0F93" w14:textId="1EEB132A"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FRPARE</w:t>
      </w:r>
      <w:r w:rsidRPr="00560C1D">
        <w:rPr>
          <w:lang w:val="en-AU"/>
        </w:rPr>
        <w:t xml:space="preserve"> </w:t>
      </w:r>
      <w:r>
        <w:rPr>
          <w:lang w:val="en-AU"/>
        </w:rPr>
        <w:t xml:space="preserve">and its binding attributes will be populated automatically against the S-101 feature </w:t>
      </w:r>
      <w:r>
        <w:rPr>
          <w:b/>
          <w:lang w:val="en-GB"/>
        </w:rPr>
        <w:t>Free Port Area</w:t>
      </w:r>
      <w:r>
        <w:rPr>
          <w:b/>
          <w:lang w:val="en-AU"/>
        </w:rPr>
        <w:t xml:space="preserve"> </w:t>
      </w:r>
      <w:r>
        <w:rPr>
          <w:lang w:val="en-AU"/>
        </w:rPr>
        <w:t>during the automated conversion process.</w:t>
      </w:r>
    </w:p>
    <w:p w14:paraId="07041B4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97" w:name="_Toc422735811"/>
      <w:bookmarkStart w:id="898" w:name="_Toc460900606"/>
      <w:bookmarkStart w:id="899" w:name="_Toc68293325"/>
      <w:r w:rsidRPr="00F20AE1">
        <w:rPr>
          <w:bCs/>
          <w:lang w:val="en-GB"/>
        </w:rPr>
        <w:t>Territorial Sea</w:t>
      </w:r>
      <w:bookmarkEnd w:id="897"/>
      <w:bookmarkEnd w:id="898"/>
      <w:r w:rsidRPr="00F20AE1">
        <w:rPr>
          <w:bCs/>
          <w:lang w:val="en-GB"/>
        </w:rPr>
        <w:t>s</w:t>
      </w:r>
      <w:bookmarkEnd w:id="899"/>
    </w:p>
    <w:p w14:paraId="5685DF81"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Straight Territorial Sea Baseline (</w:t>
      </w:r>
      <w:r w:rsidRPr="00F20AE1">
        <w:rPr>
          <w:b/>
          <w:lang w:val="en-GB"/>
        </w:rPr>
        <w:t>STSLNE</w:t>
      </w:r>
      <w:r>
        <w:rPr>
          <w:lang w:val="en-GB"/>
        </w:rPr>
        <w:t>)</w:t>
      </w:r>
      <w:r>
        <w:rPr>
          <w:lang w:val="en-GB"/>
        </w:rPr>
        <w:tab/>
      </w:r>
      <w:r w:rsidRPr="00F20AE1">
        <w:rPr>
          <w:lang w:val="en-GB"/>
        </w:rPr>
        <w:t>(L)</w:t>
      </w:r>
    </w:p>
    <w:p w14:paraId="68DC2C4E" w14:textId="77777777"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Straight Territorial Sea Baseline</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16.22</w:t>
      </w:r>
      <w:r w:rsidRPr="00F20AE1">
        <w:rPr>
          <w:lang w:val="en-GB"/>
        </w:rPr>
        <w:t>)</w:t>
      </w:r>
    </w:p>
    <w:p w14:paraId="67B2A88B" w14:textId="7E6AB682"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STSLNE</w:t>
      </w:r>
      <w:r w:rsidRPr="00560C1D">
        <w:rPr>
          <w:lang w:val="en-AU"/>
        </w:rPr>
        <w:t xml:space="preserve"> </w:t>
      </w:r>
      <w:r>
        <w:rPr>
          <w:lang w:val="en-AU"/>
        </w:rPr>
        <w:t xml:space="preserve">and its binding attributes will be populated automatically against the S-101 feature </w:t>
      </w:r>
      <w:r>
        <w:rPr>
          <w:b/>
          <w:lang w:val="en-GB"/>
        </w:rPr>
        <w:t>Straight Territorial Sea Baseline</w:t>
      </w:r>
      <w:r>
        <w:rPr>
          <w:b/>
          <w:lang w:val="en-AU"/>
        </w:rPr>
        <w:t xml:space="preserve"> </w:t>
      </w:r>
      <w:r>
        <w:rPr>
          <w:lang w:val="en-AU"/>
        </w:rPr>
        <w:t>during the automated conversion process.</w:t>
      </w:r>
    </w:p>
    <w:p w14:paraId="63344584"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Territorial Sea area (</w:t>
      </w:r>
      <w:r w:rsidRPr="00F20AE1">
        <w:rPr>
          <w:b/>
          <w:lang w:val="en-GB"/>
        </w:rPr>
        <w:t>TESARE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75BBC15" w14:textId="77777777"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Territorial Sea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16.23</w:t>
      </w:r>
      <w:r w:rsidRPr="00F20AE1">
        <w:rPr>
          <w:lang w:val="en-GB"/>
        </w:rPr>
        <w:t>)</w:t>
      </w:r>
    </w:p>
    <w:p w14:paraId="2F217072" w14:textId="63F41F79" w:rsidR="004F6DB3" w:rsidRPr="00F20AE1" w:rsidRDefault="00366A14" w:rsidP="0018173B">
      <w:pPr>
        <w:spacing w:after="120"/>
        <w:jc w:val="both"/>
        <w:rPr>
          <w:lang w:val="en-GB"/>
        </w:rPr>
      </w:pPr>
      <w:r>
        <w:rPr>
          <w:lang w:val="en-AU"/>
        </w:rPr>
        <w:t>All instances of encoding of the S-57 Feature object</w:t>
      </w:r>
      <w:r w:rsidRPr="00560C1D">
        <w:rPr>
          <w:lang w:val="en-AU"/>
        </w:rPr>
        <w:t xml:space="preserve"> </w:t>
      </w:r>
      <w:r w:rsidRPr="00F20AE1">
        <w:rPr>
          <w:b/>
          <w:lang w:val="en-GB"/>
        </w:rPr>
        <w:t>TESARE</w:t>
      </w:r>
      <w:r w:rsidRPr="00560C1D">
        <w:rPr>
          <w:lang w:val="en-AU"/>
        </w:rPr>
        <w:t xml:space="preserve"> </w:t>
      </w:r>
      <w:r>
        <w:rPr>
          <w:lang w:val="en-AU"/>
        </w:rPr>
        <w:t xml:space="preserve">and its binding attributes will be populated automatically against the S-101 feature </w:t>
      </w:r>
      <w:r>
        <w:rPr>
          <w:b/>
          <w:lang w:val="en-GB"/>
        </w:rPr>
        <w:t>Territorial Sea Area</w:t>
      </w:r>
      <w:r>
        <w:rPr>
          <w:b/>
          <w:lang w:val="en-AU"/>
        </w:rPr>
        <w:t xml:space="preserve"> </w:t>
      </w:r>
      <w:r>
        <w:rPr>
          <w:lang w:val="en-AU"/>
        </w:rPr>
        <w:t>during the automated conversion process.</w:t>
      </w:r>
      <w:r w:rsidR="004F6DB3">
        <w:rPr>
          <w:lang w:val="en-AU"/>
        </w:rPr>
        <w:t xml:space="preserve">  </w:t>
      </w:r>
      <w:r w:rsidR="004F6DB3" w:rsidRPr="00F20AE1">
        <w:rPr>
          <w:lang w:val="en-GB"/>
        </w:rPr>
        <w:t>However, Data Producers are advised that the following enumerate type attribute ha</w:t>
      </w:r>
      <w:r w:rsidR="004F6DB3">
        <w:rPr>
          <w:lang w:val="en-GB"/>
        </w:rPr>
        <w:t>s</w:t>
      </w:r>
      <w:r w:rsidR="004F6DB3" w:rsidRPr="00F20AE1">
        <w:rPr>
          <w:lang w:val="en-GB"/>
        </w:rPr>
        <w:t xml:space="preserve"> restricted allowable enumerate values for </w:t>
      </w:r>
      <w:r w:rsidR="007F799E">
        <w:rPr>
          <w:b/>
          <w:lang w:val="en-GB"/>
        </w:rPr>
        <w:t>Territorial Sea Area</w:t>
      </w:r>
      <w:r w:rsidR="004F6DB3" w:rsidRPr="00F20AE1">
        <w:rPr>
          <w:lang w:val="en-GB"/>
        </w:rPr>
        <w:t xml:space="preserve"> in S-101:</w:t>
      </w:r>
    </w:p>
    <w:p w14:paraId="30E3912B" w14:textId="7C064B94" w:rsidR="004F6DB3" w:rsidRPr="00F20AE1" w:rsidRDefault="004F6DB3" w:rsidP="004F6DB3">
      <w:pPr>
        <w:spacing w:after="120"/>
        <w:jc w:val="both"/>
        <w:rPr>
          <w:lang w:val="en-GB"/>
        </w:rPr>
      </w:pPr>
      <w:proofErr w:type="gramStart"/>
      <w:r>
        <w:rPr>
          <w:b/>
          <w:lang w:val="en-GB"/>
        </w:rPr>
        <w:t>restriction</w:t>
      </w:r>
      <w:proofErr w:type="gramEnd"/>
      <w:r>
        <w:rPr>
          <w:lang w:val="en-GB"/>
        </w:rPr>
        <w:tab/>
      </w:r>
      <w:r w:rsidRPr="00F20AE1">
        <w:rPr>
          <w:lang w:val="en-GB"/>
        </w:rPr>
        <w:t>(</w:t>
      </w:r>
      <w:r>
        <w:rPr>
          <w:lang w:val="en-GB"/>
        </w:rPr>
        <w:t>RESTRN</w:t>
      </w:r>
      <w:r w:rsidRPr="00F20AE1">
        <w:rPr>
          <w:lang w:val="en-GB"/>
        </w:rPr>
        <w:t>)</w:t>
      </w:r>
    </w:p>
    <w:p w14:paraId="27AF9C69" w14:textId="4AD7B973" w:rsidR="00366A14" w:rsidRPr="004F6DB3" w:rsidRDefault="004F6DB3" w:rsidP="004F6DB3">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7F799E">
        <w:rPr>
          <w:rFonts w:cs="Arial"/>
          <w:bCs/>
          <w:lang w:val="en-GB"/>
        </w:rPr>
        <w:t>16.23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RESTRN</w:t>
      </w:r>
      <w:r w:rsidRPr="00F20AE1">
        <w:rPr>
          <w:rFonts w:cs="Arial"/>
          <w:bCs/>
          <w:lang w:val="en-GB"/>
        </w:rPr>
        <w:t xml:space="preserve"> on </w:t>
      </w:r>
      <w:r w:rsidR="007F799E" w:rsidRPr="00F20AE1">
        <w:rPr>
          <w:b/>
          <w:lang w:val="en-GB"/>
        </w:rPr>
        <w:t>TESARE</w:t>
      </w:r>
      <w:r w:rsidRPr="00F20AE1">
        <w:rPr>
          <w:rFonts w:cs="Arial"/>
          <w:bCs/>
          <w:lang w:val="en-GB"/>
        </w:rPr>
        <w:t xml:space="preserve"> and amend appropriately.</w:t>
      </w:r>
    </w:p>
    <w:p w14:paraId="17104043" w14:textId="6EDABFA7" w:rsidR="00366A14"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w:t>
      </w:r>
      <w:r w:rsidR="004F6DB3">
        <w:rPr>
          <w:lang w:val="en-AU"/>
        </w:rPr>
        <w:t xml:space="preserve">additional </w:t>
      </w:r>
      <w:r>
        <w:rPr>
          <w:lang w:val="en-AU"/>
        </w:rPr>
        <w:t>requirements for S-57 attribution must be noted:</w:t>
      </w:r>
    </w:p>
    <w:p w14:paraId="657E1531" w14:textId="1ACE6720" w:rsidR="00366A14" w:rsidRDefault="00366A1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00"/>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territorial sea area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900"/>
      <w:r>
        <w:rPr>
          <w:rFonts w:cs="Arial"/>
          <w:bCs/>
          <w:lang w:val="en-AU"/>
        </w:rPr>
        <w:t xml:space="preserve">  </w:t>
      </w:r>
      <w:r>
        <w:rPr>
          <w:rStyle w:val="CommentReference"/>
          <w:rFonts w:ascii="Garamond" w:hAnsi="Garamond"/>
        </w:rPr>
        <w:commentReference w:id="900"/>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5286788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01" w:name="_Toc422735813"/>
      <w:bookmarkStart w:id="902" w:name="_Toc460900607"/>
      <w:bookmarkStart w:id="903" w:name="_Toc68293326"/>
      <w:r w:rsidRPr="00F20AE1">
        <w:rPr>
          <w:bCs/>
          <w:lang w:val="en-GB"/>
        </w:rPr>
        <w:t>Contiguous Zone</w:t>
      </w:r>
      <w:bookmarkEnd w:id="901"/>
      <w:bookmarkEnd w:id="902"/>
      <w:r w:rsidRPr="00F20AE1">
        <w:rPr>
          <w:bCs/>
          <w:lang w:val="en-GB"/>
        </w:rPr>
        <w:t>s</w:t>
      </w:r>
      <w:bookmarkEnd w:id="903"/>
    </w:p>
    <w:p w14:paraId="7E71F986" w14:textId="4627995B" w:rsidR="007F799E"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Pr="000629B9">
        <w:rPr>
          <w:lang w:val="fr-FR"/>
        </w:rPr>
        <w:t>Contiguous Zone (</w:t>
      </w:r>
      <w:r w:rsidRPr="000629B9">
        <w:rPr>
          <w:b/>
          <w:lang w:val="fr-FR"/>
        </w:rPr>
        <w:t>CONZNE</w:t>
      </w:r>
      <w:r w:rsidRPr="000629B9">
        <w:rPr>
          <w:lang w:val="fr-FR"/>
        </w:rPr>
        <w:t>)</w:t>
      </w:r>
      <w:r>
        <w:rPr>
          <w:lang w:val="en-GB"/>
        </w:rPr>
        <w:tab/>
      </w:r>
      <w:r>
        <w:rPr>
          <w:lang w:val="en-GB"/>
        </w:rPr>
        <w:tab/>
      </w:r>
      <w:r w:rsidRPr="00F20AE1">
        <w:rPr>
          <w:lang w:val="en-GB"/>
        </w:rPr>
        <w:t>(</w:t>
      </w:r>
      <w:r>
        <w:rPr>
          <w:lang w:val="en-GB"/>
        </w:rPr>
        <w:t>A</w:t>
      </w:r>
      <w:r w:rsidRPr="00F20AE1">
        <w:rPr>
          <w:lang w:val="en-GB"/>
        </w:rPr>
        <w:t>)</w:t>
      </w:r>
    </w:p>
    <w:p w14:paraId="757E7918" w14:textId="6E7BCB34" w:rsidR="007F799E"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2409D6">
        <w:rPr>
          <w:b/>
          <w:lang w:val="en-GB"/>
        </w:rPr>
        <w:t>Contiguous Zone</w:t>
      </w:r>
      <w:r>
        <w:rPr>
          <w:b/>
          <w:lang w:val="en-GB"/>
        </w:rPr>
        <w:tab/>
      </w:r>
      <w:r>
        <w:rPr>
          <w:b/>
          <w:lang w:val="en-GB"/>
        </w:rPr>
        <w:tab/>
      </w:r>
      <w:r>
        <w:rPr>
          <w:b/>
          <w:lang w:val="en-GB"/>
        </w:rPr>
        <w:tab/>
      </w:r>
      <w:r>
        <w:rPr>
          <w:b/>
          <w:lang w:val="en-GB"/>
        </w:rPr>
        <w:tab/>
      </w:r>
      <w:r>
        <w:rPr>
          <w:b/>
          <w:lang w:val="en-GB"/>
        </w:rPr>
        <w:tab/>
      </w:r>
      <w:r w:rsidR="002409D6">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16.12</w:t>
      </w:r>
      <w:r w:rsidRPr="00F20AE1">
        <w:rPr>
          <w:lang w:val="en-GB"/>
        </w:rPr>
        <w:t>)</w:t>
      </w:r>
    </w:p>
    <w:p w14:paraId="403352C7" w14:textId="6EA11A1F"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2409D6">
        <w:rPr>
          <w:b/>
        </w:rPr>
        <w:t>CONZN</w:t>
      </w:r>
      <w:r>
        <w:rPr>
          <w:b/>
        </w:rPr>
        <w:t>E</w:t>
      </w:r>
      <w:r w:rsidRPr="00560C1D">
        <w:rPr>
          <w:lang w:val="en-AU"/>
        </w:rPr>
        <w:t xml:space="preserve"> </w:t>
      </w:r>
      <w:r>
        <w:rPr>
          <w:lang w:val="en-AU"/>
        </w:rPr>
        <w:t xml:space="preserve">and its binding attributes will be populated automatically against the S-101 feature </w:t>
      </w:r>
      <w:r>
        <w:rPr>
          <w:b/>
          <w:lang w:val="en-GB"/>
        </w:rPr>
        <w:t>Contiguous Zone</w:t>
      </w:r>
      <w:r>
        <w:rPr>
          <w:b/>
          <w:lang w:val="en-AU"/>
        </w:rPr>
        <w:t xml:space="preserve"> </w:t>
      </w:r>
      <w:r>
        <w:rPr>
          <w:lang w:val="en-AU"/>
        </w:rPr>
        <w:t>during the automated conversion process.  However the following exceptions apply:</w:t>
      </w:r>
    </w:p>
    <w:p w14:paraId="0BFB8293" w14:textId="58555B2F" w:rsidR="002409D6" w:rsidRDefault="002409D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STATUS for </w:t>
      </w:r>
      <w:r w:rsidRPr="002409D6">
        <w:rPr>
          <w:b/>
        </w:rPr>
        <w:t>CONZN</w:t>
      </w:r>
      <w:r>
        <w:rPr>
          <w:b/>
        </w:rPr>
        <w:t>E</w:t>
      </w:r>
      <w:r>
        <w:rPr>
          <w:lang w:val="en-AU"/>
        </w:rPr>
        <w:t xml:space="preserve"> will not be converted.  It is considered that </w:t>
      </w:r>
      <w:r w:rsidRPr="00E33573">
        <w:rPr>
          <w:lang w:val="en-AU"/>
        </w:rPr>
        <w:t>th</w:t>
      </w:r>
      <w:r w:rsidR="00C8191D">
        <w:rPr>
          <w:lang w:val="en-AU"/>
        </w:rPr>
        <w:t>is attribute</w:t>
      </w:r>
      <w:r w:rsidRPr="00E33573">
        <w:rPr>
          <w:lang w:val="en-AU"/>
        </w:rPr>
        <w:t xml:space="preserve"> </w:t>
      </w:r>
      <w:r w:rsidR="00C8191D">
        <w:rPr>
          <w:lang w:val="en-AU"/>
        </w:rPr>
        <w:t>is</w:t>
      </w:r>
      <w:r>
        <w:rPr>
          <w:lang w:val="en-AU"/>
        </w:rPr>
        <w:t xml:space="preserve"> </w:t>
      </w:r>
      <w:r w:rsidRPr="00E33573">
        <w:rPr>
          <w:lang w:val="en-AU"/>
        </w:rPr>
        <w:t xml:space="preserve">not relevant for </w:t>
      </w:r>
      <w:r>
        <w:rPr>
          <w:b/>
          <w:lang w:val="en-GB"/>
        </w:rPr>
        <w:t>Contiguous Zone</w:t>
      </w:r>
      <w:r w:rsidRPr="00E33573">
        <w:rPr>
          <w:lang w:val="en-AU"/>
        </w:rPr>
        <w:t xml:space="preserve"> in S-101.</w:t>
      </w:r>
    </w:p>
    <w:p w14:paraId="26EBF2BA" w14:textId="77777777"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44CB910D" w14:textId="2F94D34A" w:rsidR="002409D6" w:rsidRDefault="002409D6"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04"/>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w:t>
      </w:r>
      <w:r w:rsidR="00C8191D">
        <w:rPr>
          <w:rFonts w:cs="Arial"/>
          <w:bCs/>
          <w:lang w:val="en-AU"/>
        </w:rPr>
        <w:t>contiguous zone</w:t>
      </w:r>
      <w:r>
        <w:rPr>
          <w:rFonts w:cs="Arial"/>
          <w:bCs/>
          <w:lang w:val="en-AU"/>
        </w:rPr>
        <w:t xml:space="preserv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904"/>
      <w:r>
        <w:rPr>
          <w:rFonts w:cs="Arial"/>
          <w:bCs/>
          <w:lang w:val="en-AU"/>
        </w:rPr>
        <w:t xml:space="preserve">  </w:t>
      </w:r>
      <w:r>
        <w:rPr>
          <w:rStyle w:val="CommentReference"/>
          <w:rFonts w:ascii="Garamond" w:hAnsi="Garamond"/>
        </w:rPr>
        <w:commentReference w:id="904"/>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05DD3CFF"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05" w:name="_Toc422735815"/>
      <w:bookmarkStart w:id="906" w:name="_Toc460900608"/>
      <w:bookmarkStart w:id="907" w:name="_Toc68293327"/>
      <w:r w:rsidRPr="00F20AE1">
        <w:rPr>
          <w:bCs/>
          <w:lang w:val="en-GB"/>
        </w:rPr>
        <w:t>Fishery zones</w:t>
      </w:r>
      <w:bookmarkEnd w:id="905"/>
      <w:bookmarkEnd w:id="906"/>
      <w:bookmarkEnd w:id="907"/>
    </w:p>
    <w:p w14:paraId="2C3206B0" w14:textId="66F2AA15" w:rsidR="00C8191D" w:rsidRDefault="00C8191D" w:rsidP="00C8191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Fishery zone (</w:t>
      </w:r>
      <w:r w:rsidRPr="00F20AE1">
        <w:rPr>
          <w:b/>
          <w:lang w:val="en-GB"/>
        </w:rPr>
        <w:t>FSHZNE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16374922" w14:textId="7CD52BD2" w:rsidR="00C8191D" w:rsidRDefault="00C8191D" w:rsidP="00C8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376E7">
        <w:rPr>
          <w:b/>
          <w:lang w:val="en-GB"/>
        </w:rPr>
        <w:t>Fishery Zone</w:t>
      </w:r>
      <w:r>
        <w:rPr>
          <w:b/>
          <w:lang w:val="en-GB"/>
        </w:rPr>
        <w:tab/>
      </w:r>
      <w:r>
        <w:rPr>
          <w:b/>
          <w:lang w:val="en-GB"/>
        </w:rPr>
        <w:tab/>
      </w:r>
      <w:r>
        <w:rPr>
          <w:b/>
          <w:lang w:val="en-GB"/>
        </w:rPr>
        <w:tab/>
      </w:r>
      <w:r>
        <w:rPr>
          <w:b/>
          <w:lang w:val="en-GB"/>
        </w:rPr>
        <w:tab/>
      </w:r>
      <w:r>
        <w:rPr>
          <w:b/>
          <w:lang w:val="en-GB"/>
        </w:rPr>
        <w:tab/>
      </w:r>
      <w:r w:rsidR="00B376E7">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16.16</w:t>
      </w:r>
      <w:r w:rsidRPr="00F20AE1">
        <w:rPr>
          <w:lang w:val="en-GB"/>
        </w:rPr>
        <w:t>)</w:t>
      </w:r>
    </w:p>
    <w:p w14:paraId="3B6E0142" w14:textId="414C92AB" w:rsidR="00B376E7" w:rsidRDefault="00B376E7" w:rsidP="00B376E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FSHZNE</w:t>
      </w:r>
      <w:r w:rsidRPr="00560C1D">
        <w:rPr>
          <w:lang w:val="en-AU"/>
        </w:rPr>
        <w:t xml:space="preserve"> </w:t>
      </w:r>
      <w:r>
        <w:rPr>
          <w:lang w:val="en-AU"/>
        </w:rPr>
        <w:t xml:space="preserve">and its binding attributes will be populated automatically against the S-101 feature </w:t>
      </w:r>
      <w:r>
        <w:rPr>
          <w:b/>
          <w:lang w:val="en-GB"/>
        </w:rPr>
        <w:t>Fishery Zone</w:t>
      </w:r>
      <w:r>
        <w:rPr>
          <w:b/>
          <w:lang w:val="en-AU"/>
        </w:rPr>
        <w:t xml:space="preserve"> </w:t>
      </w:r>
      <w:r>
        <w:rPr>
          <w:lang w:val="en-AU"/>
        </w:rPr>
        <w:t>during the automated conversion process.</w:t>
      </w:r>
    </w:p>
    <w:p w14:paraId="28CD6F2F" w14:textId="772175BD" w:rsidR="00365BE1"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The following requirements for S-57 attribution must be noted:</w:t>
      </w:r>
    </w:p>
    <w:p w14:paraId="6C2F234E" w14:textId="0383169E" w:rsidR="00365BE1" w:rsidRDefault="00365BE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it is recommended that the seaward extent of the limit of a fishery zone (6 or 12 NM) is encoded using the attribute INFORM.  For S-101 this has been amended to recommend the encoding of this information using the complex attribute </w:t>
      </w:r>
      <w:r>
        <w:rPr>
          <w:rFonts w:cs="Arial"/>
          <w:b/>
          <w:bCs/>
          <w:lang w:val="en-AU"/>
        </w:rPr>
        <w:t>feature name</w:t>
      </w:r>
      <w:r>
        <w:rPr>
          <w:rFonts w:cs="Arial"/>
          <w:bCs/>
          <w:lang w:val="en-AU"/>
        </w:rPr>
        <w:t xml:space="preserve">.  </w:t>
      </w:r>
      <w:r w:rsidR="000E59E3">
        <w:rPr>
          <w:rFonts w:cs="Arial"/>
          <w:bCs/>
          <w:lang w:val="en-AU"/>
        </w:rPr>
        <w:t>Data Producers are advised to evaluate their S-57 data holdings and emend the encoding of this information as required</w:t>
      </w:r>
      <w:r>
        <w:rPr>
          <w:rFonts w:cs="Arial"/>
          <w:bCs/>
          <w:lang w:val="en-AU"/>
        </w:rPr>
        <w:t>.</w:t>
      </w:r>
    </w:p>
    <w:p w14:paraId="436CD77D"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08" w:name="_Toc422735817"/>
      <w:bookmarkStart w:id="909" w:name="_Toc460900609"/>
      <w:bookmarkStart w:id="910" w:name="_Toc68293328"/>
      <w:r w:rsidRPr="00F20AE1">
        <w:rPr>
          <w:bCs/>
          <w:lang w:val="en-GB"/>
        </w:rPr>
        <w:t>Continental Shelves</w:t>
      </w:r>
      <w:bookmarkEnd w:id="908"/>
      <w:bookmarkEnd w:id="909"/>
      <w:bookmarkEnd w:id="910"/>
    </w:p>
    <w:p w14:paraId="4D37E821" w14:textId="3E1D7753" w:rsidR="000E59E3"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Continental Shelf area (</w:t>
      </w:r>
      <w:r w:rsidRPr="00F20AE1">
        <w:rPr>
          <w:b/>
          <w:lang w:val="en-GB"/>
        </w:rPr>
        <w:t>COSARE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4D1273B" w14:textId="1C4FCE18" w:rsidR="000E59E3"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Continental Shelf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16.13</w:t>
      </w:r>
      <w:r w:rsidRPr="00F20AE1">
        <w:rPr>
          <w:lang w:val="en-GB"/>
        </w:rPr>
        <w:t>)</w:t>
      </w:r>
    </w:p>
    <w:p w14:paraId="147C0949" w14:textId="4F3E7DC8"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COSARE</w:t>
      </w:r>
      <w:r w:rsidRPr="00560C1D">
        <w:rPr>
          <w:lang w:val="en-AU"/>
        </w:rPr>
        <w:t xml:space="preserve"> </w:t>
      </w:r>
      <w:r>
        <w:rPr>
          <w:lang w:val="en-AU"/>
        </w:rPr>
        <w:t xml:space="preserve">and its binding attributes will be populated automatically against the S-101 feature </w:t>
      </w:r>
      <w:r>
        <w:rPr>
          <w:b/>
          <w:lang w:val="en-GB"/>
        </w:rPr>
        <w:t>Continental Shelf Area</w:t>
      </w:r>
      <w:r>
        <w:rPr>
          <w:b/>
          <w:lang w:val="en-AU"/>
        </w:rPr>
        <w:t xml:space="preserve"> </w:t>
      </w:r>
      <w:r>
        <w:rPr>
          <w:lang w:val="en-AU"/>
        </w:rPr>
        <w:t>during the automated conversion process.</w:t>
      </w:r>
    </w:p>
    <w:p w14:paraId="7E73A80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11" w:name="_Toc422735819"/>
      <w:bookmarkStart w:id="912" w:name="_Toc460900610"/>
      <w:bookmarkStart w:id="913" w:name="_Toc68293329"/>
      <w:r w:rsidRPr="00F20AE1">
        <w:rPr>
          <w:bCs/>
          <w:lang w:val="en-GB"/>
        </w:rPr>
        <w:t>Exclusive Economic Zone</w:t>
      </w:r>
      <w:bookmarkEnd w:id="911"/>
      <w:bookmarkEnd w:id="912"/>
      <w:r w:rsidRPr="00F20AE1">
        <w:rPr>
          <w:bCs/>
          <w:lang w:val="en-GB"/>
        </w:rPr>
        <w:t>s</w:t>
      </w:r>
      <w:bookmarkEnd w:id="913"/>
    </w:p>
    <w:p w14:paraId="7C7F685B" w14:textId="43CB569C" w:rsidR="009A45CE"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Exclusive Economic Zone (</w:t>
      </w:r>
      <w:r w:rsidRPr="00F20AE1">
        <w:rPr>
          <w:b/>
          <w:lang w:val="en-GB"/>
        </w:rPr>
        <w:t>EXEZNE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ED36B90" w14:textId="55966F91"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Exclusive Economic Zone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16.15</w:t>
      </w:r>
      <w:r w:rsidRPr="00F20AE1">
        <w:rPr>
          <w:lang w:val="en-GB"/>
        </w:rPr>
        <w:t>)</w:t>
      </w:r>
    </w:p>
    <w:p w14:paraId="33556876" w14:textId="3DDFBD9F"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00915FD4" w:rsidRPr="00F20AE1">
        <w:rPr>
          <w:b/>
          <w:lang w:val="en-GB"/>
        </w:rPr>
        <w:t>EXEZNE</w:t>
      </w:r>
      <w:r w:rsidRPr="00560C1D">
        <w:rPr>
          <w:lang w:val="en-AU"/>
        </w:rPr>
        <w:t xml:space="preserve"> </w:t>
      </w:r>
      <w:r>
        <w:rPr>
          <w:lang w:val="en-AU"/>
        </w:rPr>
        <w:t xml:space="preserve">and its binding attributes will be populated automatically against the S-101 feature </w:t>
      </w:r>
      <w:r w:rsidR="00915FD4">
        <w:rPr>
          <w:b/>
          <w:lang w:val="en-GB"/>
        </w:rPr>
        <w:t>Exclusive Economic Zone</w:t>
      </w:r>
      <w:r>
        <w:rPr>
          <w:b/>
          <w:lang w:val="en-AU"/>
        </w:rPr>
        <w:t xml:space="preserve"> </w:t>
      </w:r>
      <w:r>
        <w:rPr>
          <w:lang w:val="en-AU"/>
        </w:rPr>
        <w:t>during the automated conversion process.</w:t>
      </w:r>
    </w:p>
    <w:p w14:paraId="715B6B07" w14:textId="77777777" w:rsidR="00915FD4"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B25EC32" w14:textId="498E2025" w:rsidR="00915FD4" w:rsidRDefault="00915FD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14"/>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Exclusive Economic Zone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914"/>
      <w:r>
        <w:rPr>
          <w:rFonts w:cs="Arial"/>
          <w:bCs/>
          <w:lang w:val="en-AU"/>
        </w:rPr>
        <w:t xml:space="preserve">  </w:t>
      </w:r>
      <w:r>
        <w:rPr>
          <w:rStyle w:val="CommentReference"/>
          <w:rFonts w:ascii="Garamond" w:hAnsi="Garamond"/>
        </w:rPr>
        <w:commentReference w:id="914"/>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324F4300"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15" w:name="_Toc422735821"/>
      <w:bookmarkStart w:id="916" w:name="_Toc460900611"/>
      <w:bookmarkStart w:id="917" w:name="_Toc68293330"/>
      <w:r w:rsidRPr="00F20AE1">
        <w:rPr>
          <w:bCs/>
          <w:lang w:val="en-GB"/>
        </w:rPr>
        <w:t>Military practice areas; submarine transit lanes; minefields</w:t>
      </w:r>
      <w:bookmarkEnd w:id="915"/>
      <w:bookmarkEnd w:id="916"/>
      <w:bookmarkEnd w:id="917"/>
    </w:p>
    <w:p w14:paraId="25CA2ED1" w14:textId="3807435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18" w:name="_Toc422735823"/>
      <w:bookmarkStart w:id="919" w:name="_Toc460900612"/>
      <w:bookmarkStart w:id="920" w:name="_Toc68293331"/>
      <w:r w:rsidRPr="00F20AE1">
        <w:rPr>
          <w:bCs/>
          <w:lang w:val="en-GB"/>
        </w:rPr>
        <w:t>Military practice areas</w:t>
      </w:r>
      <w:bookmarkEnd w:id="918"/>
      <w:bookmarkEnd w:id="919"/>
      <w:bookmarkEnd w:id="920"/>
    </w:p>
    <w:p w14:paraId="2421811A" w14:textId="6A1FCEE5" w:rsidR="00627C85"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Military practice area (</w:t>
      </w:r>
      <w:r w:rsidRPr="00F20AE1">
        <w:rPr>
          <w:b/>
          <w:lang w:val="en-GB"/>
        </w:rPr>
        <w:t>MIPARE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46291A5" w14:textId="5F80F31F" w:rsidR="00627C85"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Military Practice Area</w:t>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16.7</w:t>
      </w:r>
      <w:r w:rsidRPr="00F20AE1">
        <w:rPr>
          <w:lang w:val="en-GB"/>
        </w:rPr>
        <w:t>)</w:t>
      </w:r>
    </w:p>
    <w:p w14:paraId="0C2B7DF7" w14:textId="06155568"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MIPARE</w:t>
      </w:r>
      <w:r w:rsidRPr="00560C1D">
        <w:rPr>
          <w:lang w:val="en-AU"/>
        </w:rPr>
        <w:t xml:space="preserve"> </w:t>
      </w:r>
      <w:r>
        <w:rPr>
          <w:lang w:val="en-AU"/>
        </w:rPr>
        <w:t xml:space="preserve">and its binding attributes will be populated automatically against the S-101 feature </w:t>
      </w:r>
      <w:r>
        <w:rPr>
          <w:b/>
          <w:lang w:val="en-GB"/>
        </w:rPr>
        <w:t>Military Practice Area</w:t>
      </w:r>
      <w:r>
        <w:rPr>
          <w:b/>
          <w:lang w:val="en-AU"/>
        </w:rPr>
        <w:t xml:space="preserve"> </w:t>
      </w:r>
      <w:r>
        <w:rPr>
          <w:lang w:val="en-AU"/>
        </w:rPr>
        <w:t>during the automated conversion process.</w:t>
      </w:r>
    </w:p>
    <w:p w14:paraId="29624F00" w14:textId="31BEEC0E"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attribute </w:t>
      </w:r>
      <w:r>
        <w:rPr>
          <w:b/>
          <w:lang w:val="en-AU"/>
        </w:rPr>
        <w:t>nationality</w:t>
      </w:r>
      <w:r>
        <w:rPr>
          <w:lang w:val="en-AU"/>
        </w:rPr>
        <w:t xml:space="preserve"> introduces the option to encode additional information related to </w:t>
      </w:r>
      <w:r>
        <w:rPr>
          <w:b/>
          <w:lang w:val="en-GB"/>
        </w:rPr>
        <w:t>Military Practice Area</w:t>
      </w:r>
      <w:r>
        <w:rPr>
          <w:lang w:val="en-AU"/>
        </w:rPr>
        <w:t xml:space="preserve">.  There is no corresponding encoding for this information on </w:t>
      </w:r>
      <w:r>
        <w:rPr>
          <w:rFonts w:cs="Arial"/>
          <w:b/>
          <w:bCs/>
          <w:lang w:val="en-AU"/>
        </w:rPr>
        <w:t>MIPARE</w:t>
      </w:r>
      <w:r>
        <w:rPr>
          <w:lang w:val="en-AU"/>
        </w:rPr>
        <w:t xml:space="preserve"> in S-57 – for full capability S-101 data, Data Producers will be required to populate this attribute manually, if considered necessary.</w:t>
      </w:r>
    </w:p>
    <w:p w14:paraId="4F75F843" w14:textId="109EDAE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21" w:name="_Toc422735825"/>
      <w:bookmarkStart w:id="922" w:name="_Toc460900613"/>
      <w:bookmarkStart w:id="923" w:name="_Toc68293332"/>
      <w:r w:rsidRPr="00F20AE1">
        <w:rPr>
          <w:bCs/>
          <w:lang w:val="en-GB"/>
        </w:rPr>
        <w:t>Submarine transit lanes</w:t>
      </w:r>
      <w:bookmarkEnd w:id="921"/>
      <w:bookmarkEnd w:id="922"/>
      <w:bookmarkEnd w:id="923"/>
    </w:p>
    <w:p w14:paraId="77273844" w14:textId="1B359499" w:rsidR="004C456F"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Submarine transit lane (</w:t>
      </w:r>
      <w:r w:rsidRPr="00F20AE1">
        <w:rPr>
          <w:b/>
          <w:lang w:val="en-GB"/>
        </w:rPr>
        <w:t>SUBTLN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6A67FFD" w14:textId="4ED131A9"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Submarine Transit Lane</w:t>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16.24</w:t>
      </w:r>
      <w:r w:rsidRPr="00F20AE1">
        <w:rPr>
          <w:lang w:val="en-GB"/>
        </w:rPr>
        <w:t>)</w:t>
      </w:r>
    </w:p>
    <w:p w14:paraId="03AEE71E" w14:textId="1AB61ED7" w:rsidR="00B40F11"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SUBTLN</w:t>
      </w:r>
      <w:r w:rsidRPr="00560C1D">
        <w:rPr>
          <w:lang w:val="en-AU"/>
        </w:rPr>
        <w:t xml:space="preserve"> </w:t>
      </w:r>
      <w:r>
        <w:rPr>
          <w:lang w:val="en-AU"/>
        </w:rPr>
        <w:t xml:space="preserve">and its binding attributes will be populated automatically against the S-101 feature </w:t>
      </w:r>
      <w:r>
        <w:rPr>
          <w:b/>
          <w:lang w:val="en-GB"/>
        </w:rPr>
        <w:t>Submarine Transit Lane</w:t>
      </w:r>
      <w:r>
        <w:rPr>
          <w:b/>
          <w:lang w:val="en-AU"/>
        </w:rPr>
        <w:t xml:space="preserve"> </w:t>
      </w:r>
      <w:r>
        <w:rPr>
          <w:lang w:val="en-AU"/>
        </w:rPr>
        <w:t>during the automated conversion process.</w:t>
      </w:r>
    </w:p>
    <w:p w14:paraId="3D6166D7" w14:textId="37DD41C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24" w:name="_Toc422735827"/>
      <w:bookmarkStart w:id="925" w:name="_Toc460900614"/>
      <w:bookmarkStart w:id="926" w:name="_Toc68293333"/>
      <w:r w:rsidRPr="00F20AE1">
        <w:rPr>
          <w:bCs/>
          <w:lang w:val="en-GB"/>
        </w:rPr>
        <w:lastRenderedPageBreak/>
        <w:t>Minefields</w:t>
      </w:r>
      <w:bookmarkEnd w:id="924"/>
      <w:bookmarkEnd w:id="925"/>
      <w:bookmarkEnd w:id="926"/>
    </w:p>
    <w:p w14:paraId="47B234EE" w14:textId="14918BE4" w:rsidR="00656C69" w:rsidRDefault="00656C69" w:rsidP="00656C69">
      <w:pPr>
        <w:spacing w:after="120"/>
        <w:jc w:val="both"/>
        <w:rPr>
          <w:rFonts w:cs="Arial"/>
          <w:bCs/>
          <w:lang w:val="en-AU"/>
        </w:rPr>
      </w:pPr>
      <w:r>
        <w:rPr>
          <w:rFonts w:cs="Arial"/>
          <w:bCs/>
          <w:lang w:val="en-AU"/>
        </w:rPr>
        <w:t>The guidance for the encoding of minefields remains unchanged in S-101</w:t>
      </w:r>
      <w:r w:rsidRPr="00560C1D">
        <w:rPr>
          <w:rFonts w:cs="Arial"/>
          <w:bCs/>
          <w:lang w:val="en-AU"/>
        </w:rPr>
        <w:t>.</w:t>
      </w:r>
      <w:r>
        <w:rPr>
          <w:rFonts w:cs="Arial"/>
          <w:bCs/>
          <w:lang w:val="en-AU"/>
        </w:rPr>
        <w:t xml:space="preserve">  See S-101 DCEG clause 17.1.</w:t>
      </w:r>
    </w:p>
    <w:p w14:paraId="5DC3A542" w14:textId="2AF6CC1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27" w:name="_Toc422735829"/>
      <w:bookmarkStart w:id="928" w:name="_Toc460900615"/>
      <w:bookmarkStart w:id="929" w:name="_Toc68293334"/>
      <w:r w:rsidRPr="00F20AE1">
        <w:rPr>
          <w:bCs/>
          <w:lang w:val="en-GB"/>
        </w:rPr>
        <w:t>Dumping grounds</w:t>
      </w:r>
      <w:bookmarkEnd w:id="927"/>
      <w:bookmarkEnd w:id="928"/>
      <w:bookmarkEnd w:id="929"/>
    </w:p>
    <w:p w14:paraId="39ECF8C5" w14:textId="2AD37084" w:rsidR="00656C69"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Dumping ground (</w:t>
      </w:r>
      <w:r w:rsidRPr="00F20AE1">
        <w:rPr>
          <w:b/>
          <w:lang w:val="en-GB"/>
        </w:rPr>
        <w:t>DMPGRD</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105E01" w14:textId="2F2ADED4" w:rsidR="00656C69"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Dumping Ground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16.6</w:t>
      </w:r>
      <w:r w:rsidRPr="00F20AE1">
        <w:rPr>
          <w:lang w:val="en-GB"/>
        </w:rPr>
        <w:t>)</w:t>
      </w:r>
    </w:p>
    <w:p w14:paraId="2FDEB393" w14:textId="38241E71" w:rsidR="00765149" w:rsidRPr="00F20AE1" w:rsidRDefault="00765149" w:rsidP="0018173B">
      <w:pPr>
        <w:spacing w:after="120"/>
        <w:jc w:val="both"/>
        <w:rPr>
          <w:lang w:val="en-GB"/>
        </w:rPr>
      </w:pPr>
      <w:r w:rsidRPr="00F20AE1">
        <w:rPr>
          <w:lang w:val="en-GB"/>
        </w:rPr>
        <w:t xml:space="preserve">All instances of encoding of the S-57 Feature object </w:t>
      </w:r>
      <w:r w:rsidRPr="00F20AE1">
        <w:rPr>
          <w:b/>
          <w:lang w:val="en-GB"/>
        </w:rPr>
        <w:t>DMPGRD</w:t>
      </w:r>
      <w:r w:rsidRPr="00F20AE1">
        <w:rPr>
          <w:lang w:val="en-GB"/>
        </w:rPr>
        <w:t xml:space="preserve"> and its binding attributes will be populated automatically against the S-101 feature </w:t>
      </w:r>
      <w:r>
        <w:rPr>
          <w:b/>
          <w:lang w:val="en-GB"/>
        </w:rPr>
        <w:t>Dumping Ground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Dumping Ground</w:t>
      </w:r>
      <w:r w:rsidRPr="00F20AE1">
        <w:rPr>
          <w:lang w:val="en-GB"/>
        </w:rPr>
        <w:t xml:space="preserve"> in S-101:</w:t>
      </w:r>
    </w:p>
    <w:p w14:paraId="0D9BCCAC" w14:textId="02AAF845" w:rsidR="00765149" w:rsidRPr="00F20AE1" w:rsidRDefault="00765149" w:rsidP="00765149">
      <w:pPr>
        <w:spacing w:after="120"/>
        <w:jc w:val="both"/>
        <w:rPr>
          <w:lang w:val="en-GB"/>
        </w:rPr>
      </w:pPr>
      <w:proofErr w:type="gramStart"/>
      <w:r>
        <w:rPr>
          <w:b/>
          <w:lang w:val="en-GB"/>
        </w:rPr>
        <w:t>restriction</w:t>
      </w:r>
      <w:proofErr w:type="gramEnd"/>
      <w:r>
        <w:rPr>
          <w:lang w:val="en-GB"/>
        </w:rPr>
        <w:tab/>
      </w:r>
      <w:r w:rsidRPr="00F20AE1">
        <w:rPr>
          <w:lang w:val="en-GB"/>
        </w:rPr>
        <w:t>(</w:t>
      </w:r>
      <w:r>
        <w:rPr>
          <w:lang w:val="en-GB"/>
        </w:rPr>
        <w:t>RESTRN</w:t>
      </w:r>
      <w:r w:rsidRPr="00F20AE1">
        <w:rPr>
          <w:lang w:val="en-GB"/>
        </w:rPr>
        <w:t>)</w:t>
      </w:r>
    </w:p>
    <w:p w14:paraId="2D0793CA" w14:textId="2C059C53" w:rsidR="00765149" w:rsidRDefault="00765149" w:rsidP="00765149">
      <w:pPr>
        <w:spacing w:after="120"/>
        <w:jc w:val="both"/>
        <w:rPr>
          <w:rFonts w:cs="Arial"/>
          <w:bCs/>
          <w:lang w:val="en-GB"/>
        </w:rPr>
      </w:pPr>
      <w:r w:rsidRPr="00F20AE1">
        <w:rPr>
          <w:rFonts w:cs="Arial"/>
          <w:bCs/>
          <w:lang w:val="en-GB"/>
        </w:rPr>
        <w:t xml:space="preserve">See S-101 </w:t>
      </w:r>
      <w:r>
        <w:rPr>
          <w:rFonts w:cs="Arial"/>
          <w:bCs/>
          <w:lang w:val="en-GB"/>
        </w:rPr>
        <w:t>DCEG clause 16.6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C27236">
        <w:rPr>
          <w:rFonts w:cs="Arial"/>
          <w:bCs/>
          <w:lang w:val="en-GB"/>
        </w:rPr>
        <w:t>RESTRN</w:t>
      </w:r>
      <w:r w:rsidRPr="00F20AE1">
        <w:rPr>
          <w:rFonts w:cs="Arial"/>
          <w:bCs/>
          <w:lang w:val="en-GB"/>
        </w:rPr>
        <w:t xml:space="preserve"> on </w:t>
      </w:r>
      <w:r w:rsidRPr="00F20AE1">
        <w:rPr>
          <w:b/>
          <w:lang w:val="en-GB"/>
        </w:rPr>
        <w:t>DMPGRD</w:t>
      </w:r>
      <w:r w:rsidRPr="00F20AE1">
        <w:rPr>
          <w:rFonts w:cs="Arial"/>
          <w:bCs/>
          <w:lang w:val="en-GB"/>
        </w:rPr>
        <w:t xml:space="preserve"> and amend appropriately.</w:t>
      </w:r>
    </w:p>
    <w:p w14:paraId="2BFCA34A"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30" w:name="_Toc422735831"/>
      <w:bookmarkStart w:id="931" w:name="_Toc460900616"/>
      <w:bookmarkStart w:id="932" w:name="_Toc68293335"/>
      <w:r w:rsidRPr="00F20AE1">
        <w:rPr>
          <w:bCs/>
          <w:lang w:val="en-GB"/>
        </w:rPr>
        <w:t>Cables and cable areas</w:t>
      </w:r>
      <w:bookmarkEnd w:id="930"/>
      <w:bookmarkEnd w:id="931"/>
      <w:bookmarkEnd w:id="932"/>
    </w:p>
    <w:p w14:paraId="161117B1" w14:textId="2C4286FF" w:rsidR="006B2826" w:rsidRPr="00232A32"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33" w:name="_Toc422735833"/>
      <w:bookmarkStart w:id="934" w:name="_Toc460900617"/>
      <w:bookmarkStart w:id="935" w:name="_Toc68293336"/>
      <w:r w:rsidRPr="00232A32">
        <w:rPr>
          <w:bCs/>
          <w:lang w:val="en-GB"/>
        </w:rPr>
        <w:t>Submarine cables</w:t>
      </w:r>
      <w:bookmarkEnd w:id="933"/>
      <w:bookmarkEnd w:id="934"/>
      <w:bookmarkEnd w:id="935"/>
    </w:p>
    <w:p w14:paraId="6AF5D2A6" w14:textId="1CDB1011" w:rsidR="00232A32"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submarine (</w:t>
      </w:r>
      <w:r w:rsidRPr="00F20AE1">
        <w:rPr>
          <w:b/>
          <w:lang w:val="en-GB"/>
        </w:rPr>
        <w:t>CBLSUB</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739F0D0F" w14:textId="2C11810C" w:rsidR="00232A32"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Cable Submarine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14.2</w:t>
      </w:r>
      <w:r w:rsidRPr="00F20AE1">
        <w:rPr>
          <w:lang w:val="en-GB"/>
        </w:rPr>
        <w:t>)</w:t>
      </w:r>
    </w:p>
    <w:p w14:paraId="6168C7A2" w14:textId="394B9094" w:rsidR="002E1FE8"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CBLSUB</w:t>
      </w:r>
      <w:r w:rsidRPr="00560C1D">
        <w:rPr>
          <w:lang w:val="en-AU"/>
        </w:rPr>
        <w:t xml:space="preserve"> </w:t>
      </w:r>
      <w:r>
        <w:rPr>
          <w:lang w:val="en-AU"/>
        </w:rPr>
        <w:t xml:space="preserve">and its binding attributes will be populated automatically against the S-101 feature </w:t>
      </w:r>
      <w:r>
        <w:rPr>
          <w:b/>
          <w:lang w:val="en-GB"/>
        </w:rPr>
        <w:t>Cable Submarine</w:t>
      </w:r>
      <w:r>
        <w:rPr>
          <w:b/>
          <w:lang w:val="en-AU"/>
        </w:rPr>
        <w:t xml:space="preserve"> </w:t>
      </w:r>
      <w:r>
        <w:rPr>
          <w:lang w:val="en-AU"/>
        </w:rPr>
        <w:t>during the automated conversion process.  However the following exceptions apply:</w:t>
      </w:r>
    </w:p>
    <w:p w14:paraId="0BBF6F24" w14:textId="261162F4" w:rsidR="002E1FE8" w:rsidRDefault="002E1FE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DRVAL1 and DRVAL2 for </w:t>
      </w:r>
      <w:r w:rsidRPr="00F20AE1">
        <w:rPr>
          <w:b/>
          <w:lang w:val="en-GB"/>
        </w:rPr>
        <w:t>CBLSUB</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Cable Submarine</w:t>
      </w:r>
      <w:r w:rsidRPr="00E33573">
        <w:rPr>
          <w:lang w:val="en-AU"/>
        </w:rPr>
        <w:t xml:space="preserve"> in S-101.</w:t>
      </w:r>
    </w:p>
    <w:p w14:paraId="32FFF90A" w14:textId="23257E6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36" w:name="_Toc422735835"/>
      <w:bookmarkStart w:id="937" w:name="_Toc460900618"/>
      <w:bookmarkStart w:id="938" w:name="_Toc68293337"/>
      <w:r w:rsidRPr="00F20AE1">
        <w:rPr>
          <w:bCs/>
          <w:lang w:val="en-GB"/>
        </w:rPr>
        <w:t>Overhead cables</w:t>
      </w:r>
      <w:bookmarkEnd w:id="936"/>
      <w:bookmarkEnd w:id="937"/>
      <w:bookmarkEnd w:id="938"/>
    </w:p>
    <w:p w14:paraId="5A0C8424" w14:textId="561733EB" w:rsidR="00501301"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overhead (</w:t>
      </w:r>
      <w:r w:rsidRPr="00F20AE1">
        <w:rPr>
          <w:b/>
          <w:lang w:val="en-GB"/>
        </w:rPr>
        <w:t>CBLOHD</w:t>
      </w:r>
      <w:r w:rsidRPr="00F20AE1">
        <w:rPr>
          <w:lang w:val="en-GB"/>
        </w:rPr>
        <w:t>)</w:t>
      </w:r>
      <w:r>
        <w:rPr>
          <w:lang w:val="en-GB"/>
        </w:rPr>
        <w:tab/>
      </w:r>
      <w:r>
        <w:rPr>
          <w:lang w:val="en-GB"/>
        </w:rPr>
        <w:tab/>
      </w:r>
      <w:r>
        <w:rPr>
          <w:lang w:val="en-GB"/>
        </w:rPr>
        <w:tab/>
      </w:r>
      <w:r w:rsidRPr="00F20AE1">
        <w:rPr>
          <w:lang w:val="en-GB"/>
        </w:rPr>
        <w:t>(</w:t>
      </w:r>
      <w:r>
        <w:rPr>
          <w:lang w:val="en-GB"/>
        </w:rPr>
        <w:t>L</w:t>
      </w:r>
      <w:r w:rsidRPr="00F20AE1">
        <w:rPr>
          <w:lang w:val="en-GB"/>
        </w:rPr>
        <w:t>)</w:t>
      </w:r>
    </w:p>
    <w:p w14:paraId="2D364799" w14:textId="01022ED9" w:rsidR="00501301"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Cable </w:t>
      </w:r>
      <w:r w:rsidR="00907D76">
        <w:rPr>
          <w:b/>
          <w:lang w:val="en-GB"/>
        </w:rPr>
        <w:t>Overhead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6.9</w:t>
      </w:r>
      <w:r w:rsidRPr="00F20AE1">
        <w:rPr>
          <w:lang w:val="en-GB"/>
        </w:rPr>
        <w:t>)</w:t>
      </w:r>
    </w:p>
    <w:p w14:paraId="3953BF47" w14:textId="25F90C1F" w:rsidR="00907D76"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CBL</w:t>
      </w:r>
      <w:r>
        <w:rPr>
          <w:b/>
          <w:lang w:val="en-GB"/>
        </w:rPr>
        <w:t>OHD</w:t>
      </w:r>
      <w:r w:rsidRPr="00560C1D">
        <w:rPr>
          <w:lang w:val="en-AU"/>
        </w:rPr>
        <w:t xml:space="preserve"> </w:t>
      </w:r>
      <w:r>
        <w:rPr>
          <w:lang w:val="en-AU"/>
        </w:rPr>
        <w:t xml:space="preserve">and its binding attributes will be populated automatically against the S-101 feature </w:t>
      </w:r>
      <w:r>
        <w:rPr>
          <w:b/>
          <w:lang w:val="en-GB"/>
        </w:rPr>
        <w:t>Cable Overhead</w:t>
      </w:r>
      <w:r>
        <w:rPr>
          <w:b/>
          <w:lang w:val="en-AU"/>
        </w:rPr>
        <w:t xml:space="preserve"> </w:t>
      </w:r>
      <w:r>
        <w:rPr>
          <w:lang w:val="en-AU"/>
        </w:rPr>
        <w:t>during the automated conversion process.</w:t>
      </w:r>
    </w:p>
    <w:p w14:paraId="7916628D" w14:textId="1837D587" w:rsidR="006B2826" w:rsidRPr="002F7F0E"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39" w:name="_Toc422735837"/>
      <w:bookmarkStart w:id="940" w:name="_Toc460900619"/>
      <w:bookmarkStart w:id="941" w:name="_Toc68293338"/>
      <w:r w:rsidRPr="002F7F0E">
        <w:rPr>
          <w:bCs/>
          <w:lang w:val="en-GB"/>
        </w:rPr>
        <w:t>Submarine cable areas</w:t>
      </w:r>
      <w:bookmarkEnd w:id="939"/>
      <w:bookmarkEnd w:id="940"/>
      <w:bookmarkEnd w:id="941"/>
    </w:p>
    <w:p w14:paraId="1EB792CB" w14:textId="0E640DD5" w:rsidR="002F7F0E"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area (</w:t>
      </w:r>
      <w:r w:rsidRPr="00F20AE1">
        <w:rPr>
          <w:b/>
          <w:lang w:val="en-GB"/>
        </w:rPr>
        <w:t>CBLARE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038733A4" w14:textId="3FC98701" w:rsidR="002F7F0E"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Cable Area</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14.3</w:t>
      </w:r>
      <w:r w:rsidRPr="00F20AE1">
        <w:rPr>
          <w:lang w:val="en-GB"/>
        </w:rPr>
        <w:t>)</w:t>
      </w:r>
    </w:p>
    <w:p w14:paraId="27D44A1A" w14:textId="2269DA24" w:rsidR="00B04DAC" w:rsidRPr="00F20AE1" w:rsidRDefault="00B04DAC" w:rsidP="0018173B">
      <w:pPr>
        <w:spacing w:after="120"/>
        <w:jc w:val="both"/>
        <w:rPr>
          <w:lang w:val="en-GB"/>
        </w:rPr>
      </w:pPr>
      <w:r w:rsidRPr="00F20AE1">
        <w:rPr>
          <w:lang w:val="en-GB"/>
        </w:rPr>
        <w:t xml:space="preserve">All instances of encoding of the S-57 Feature object </w:t>
      </w:r>
      <w:r w:rsidR="007239C7" w:rsidRPr="00F20AE1">
        <w:rPr>
          <w:b/>
          <w:lang w:val="en-GB"/>
        </w:rPr>
        <w:t>CBLARE</w:t>
      </w:r>
      <w:r w:rsidRPr="00F20AE1">
        <w:rPr>
          <w:lang w:val="en-GB"/>
        </w:rPr>
        <w:t xml:space="preserve"> and its binding attributes will be populated automatically against the S-101 feature </w:t>
      </w:r>
      <w:r w:rsidR="007239C7">
        <w:rPr>
          <w:b/>
          <w:lang w:val="en-GB"/>
        </w:rPr>
        <w:t>Cable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7239C7">
        <w:rPr>
          <w:b/>
          <w:lang w:val="en-GB"/>
        </w:rPr>
        <w:t>Cable Area</w:t>
      </w:r>
      <w:r w:rsidRPr="00F20AE1">
        <w:rPr>
          <w:lang w:val="en-GB"/>
        </w:rPr>
        <w:t xml:space="preserve"> in S-101:</w:t>
      </w:r>
    </w:p>
    <w:p w14:paraId="162B8A95" w14:textId="5FFEFF8D" w:rsidR="00B04DAC" w:rsidRPr="00F20AE1" w:rsidRDefault="007239C7" w:rsidP="00B04DAC">
      <w:pPr>
        <w:spacing w:after="120"/>
        <w:jc w:val="both"/>
        <w:rPr>
          <w:lang w:val="en-GB"/>
        </w:rPr>
      </w:pPr>
      <w:proofErr w:type="gramStart"/>
      <w:r>
        <w:rPr>
          <w:b/>
          <w:lang w:val="en-GB"/>
        </w:rPr>
        <w:t>restriction</w:t>
      </w:r>
      <w:proofErr w:type="gramEnd"/>
      <w:r>
        <w:rPr>
          <w:lang w:val="en-GB"/>
        </w:rPr>
        <w:tab/>
      </w:r>
      <w:r w:rsidR="00B04DAC" w:rsidRPr="00F20AE1">
        <w:rPr>
          <w:lang w:val="en-GB"/>
        </w:rPr>
        <w:t>(</w:t>
      </w:r>
      <w:r>
        <w:rPr>
          <w:lang w:val="en-GB"/>
        </w:rPr>
        <w:t>RESTRN</w:t>
      </w:r>
      <w:r w:rsidR="00B04DAC" w:rsidRPr="00F20AE1">
        <w:rPr>
          <w:lang w:val="en-GB"/>
        </w:rPr>
        <w:t>)</w:t>
      </w:r>
    </w:p>
    <w:p w14:paraId="1F704661" w14:textId="690CE23C" w:rsidR="00B04DAC" w:rsidRPr="00F20AE1" w:rsidRDefault="00B04DAC" w:rsidP="00B04DAC">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7239C7">
        <w:rPr>
          <w:rFonts w:cs="Arial"/>
          <w:bCs/>
          <w:lang w:val="en-GB"/>
        </w:rPr>
        <w:t>14.3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7C1039">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239C7">
        <w:rPr>
          <w:rFonts w:cs="Arial"/>
          <w:bCs/>
          <w:lang w:val="en-GB"/>
        </w:rPr>
        <w:t>RESTRN</w:t>
      </w:r>
      <w:r w:rsidRPr="00F20AE1">
        <w:rPr>
          <w:rFonts w:cs="Arial"/>
          <w:bCs/>
          <w:lang w:val="en-GB"/>
        </w:rPr>
        <w:t xml:space="preserve"> on </w:t>
      </w:r>
      <w:r w:rsidR="007239C7" w:rsidRPr="00F20AE1">
        <w:rPr>
          <w:b/>
          <w:lang w:val="en-GB"/>
        </w:rPr>
        <w:t>CBLARE</w:t>
      </w:r>
      <w:r w:rsidRPr="00F20AE1">
        <w:rPr>
          <w:rFonts w:cs="Arial"/>
          <w:bCs/>
          <w:lang w:val="en-GB"/>
        </w:rPr>
        <w:t xml:space="preserve"> and amend appropriately.</w:t>
      </w:r>
    </w:p>
    <w:p w14:paraId="2242E42B"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42" w:name="_Toc422735839"/>
      <w:bookmarkStart w:id="943" w:name="_Toc460900620"/>
      <w:bookmarkStart w:id="944" w:name="_Toc68293339"/>
      <w:r w:rsidRPr="00F20AE1">
        <w:rPr>
          <w:bCs/>
          <w:lang w:val="en-GB"/>
        </w:rPr>
        <w:lastRenderedPageBreak/>
        <w:t>Pipelines and pipeline areas</w:t>
      </w:r>
      <w:bookmarkEnd w:id="942"/>
      <w:bookmarkEnd w:id="943"/>
      <w:bookmarkEnd w:id="944"/>
    </w:p>
    <w:p w14:paraId="7B3808FA" w14:textId="07C246D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45" w:name="_Toc422735841"/>
      <w:bookmarkStart w:id="946" w:name="_Toc460900621"/>
      <w:bookmarkStart w:id="947" w:name="_Toc68293340"/>
      <w:r w:rsidRPr="00F20AE1">
        <w:rPr>
          <w:bCs/>
          <w:lang w:val="en-GB"/>
        </w:rPr>
        <w:t>Pipelines, submarine or on land</w:t>
      </w:r>
      <w:bookmarkEnd w:id="945"/>
      <w:bookmarkEnd w:id="946"/>
      <w:bookmarkEnd w:id="947"/>
    </w:p>
    <w:p w14:paraId="398D6EBD" w14:textId="7C5BD34D" w:rsidR="00662C00"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submarine / on land (</w:t>
      </w:r>
      <w:r w:rsidRPr="00F20AE1">
        <w:rPr>
          <w:b/>
          <w:lang w:val="en-GB"/>
        </w:rPr>
        <w:t>PIPSOL</w:t>
      </w:r>
      <w:r w:rsidRPr="00F20AE1">
        <w:rPr>
          <w:lang w:val="en-GB"/>
        </w:rPr>
        <w:t>)</w:t>
      </w:r>
      <w:r>
        <w:rPr>
          <w:lang w:val="en-GB"/>
        </w:rPr>
        <w:tab/>
      </w:r>
      <w:r w:rsidRPr="00F20AE1">
        <w:rPr>
          <w:lang w:val="en-GB"/>
        </w:rPr>
        <w:t>(</w:t>
      </w:r>
      <w:r>
        <w:rPr>
          <w:lang w:val="en-GB"/>
        </w:rPr>
        <w:t>P</w:t>
      </w:r>
      <w:proofErr w:type="gramStart"/>
      <w:r>
        <w:rPr>
          <w:lang w:val="en-GB"/>
        </w:rPr>
        <w:t>,L</w:t>
      </w:r>
      <w:proofErr w:type="gramEnd"/>
      <w:r w:rsidRPr="00F20AE1">
        <w:rPr>
          <w:lang w:val="en-GB"/>
        </w:rPr>
        <w:t>)</w:t>
      </w:r>
    </w:p>
    <w:p w14:paraId="01DE1D68" w14:textId="4F0C7D0F" w:rsidR="00662C00"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Pipeline Submarine/On Land</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14.4</w:t>
      </w:r>
      <w:r w:rsidRPr="00F20AE1">
        <w:rPr>
          <w:lang w:val="en-GB"/>
        </w:rPr>
        <w:t>)</w:t>
      </w:r>
    </w:p>
    <w:p w14:paraId="7D4E1830" w14:textId="5DEDAAC0" w:rsidR="00955653" w:rsidRPr="00F20AE1" w:rsidRDefault="00955653" w:rsidP="0095565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PIPSOL</w:t>
      </w:r>
      <w:r w:rsidRPr="00F20AE1">
        <w:rPr>
          <w:lang w:val="en-GB"/>
        </w:rPr>
        <w:t xml:space="preserve"> and its binding attributes will be populated automatically against the S-101 feature </w:t>
      </w:r>
      <w:r>
        <w:rPr>
          <w:b/>
          <w:lang w:val="en-GB"/>
        </w:rPr>
        <w:t>Pipeline Submarine/On Land</w:t>
      </w:r>
      <w:r w:rsidRPr="00F20AE1">
        <w:rPr>
          <w:b/>
          <w:lang w:val="en-GB"/>
        </w:rPr>
        <w:t xml:space="preserve"> </w:t>
      </w:r>
      <w:r w:rsidRPr="00F20AE1">
        <w:rPr>
          <w:lang w:val="en-GB"/>
        </w:rPr>
        <w:t>during the automated conversion process.  However the following exceptions apply:</w:t>
      </w:r>
    </w:p>
    <w:p w14:paraId="3802D27D" w14:textId="550B3817" w:rsidR="00955653" w:rsidRPr="00F20AE1" w:rsidRDefault="0095565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PIPSOL</w:t>
      </w:r>
      <w:r w:rsidRPr="00F20AE1">
        <w:rPr>
          <w:lang w:val="en-GB"/>
        </w:rPr>
        <w:t xml:space="preserve"> of type point will not be converted.  Data Producers will be required to </w:t>
      </w:r>
      <w:r>
        <w:rPr>
          <w:lang w:val="en-GB"/>
        </w:rPr>
        <w:t>check their S-57 data holdings and address</w:t>
      </w:r>
      <w:r w:rsidRPr="00F20AE1">
        <w:rPr>
          <w:lang w:val="en-GB"/>
        </w:rPr>
        <w:t xml:space="preserve"> as appropriate.</w:t>
      </w:r>
    </w:p>
    <w:p w14:paraId="2E3078E0" w14:textId="26386C29" w:rsidR="002B03DA" w:rsidRDefault="002B03DA" w:rsidP="0018173B">
      <w:pPr>
        <w:spacing w:after="120"/>
        <w:jc w:val="both"/>
        <w:rPr>
          <w:lang w:val="en-AU"/>
        </w:rPr>
      </w:pPr>
      <w:r>
        <w:rPr>
          <w:lang w:val="en-AU"/>
        </w:rPr>
        <w:t xml:space="preserve">Data Producers are advised that the following enumerate type attributes have restricted allowable enumerate values for </w:t>
      </w:r>
      <w:r>
        <w:rPr>
          <w:b/>
          <w:lang w:val="en-GB"/>
        </w:rPr>
        <w:t>Pipeline Submarine/On Land</w:t>
      </w:r>
      <w:r>
        <w:rPr>
          <w:lang w:val="en-AU"/>
        </w:rPr>
        <w:t xml:space="preserve"> in S-101:</w:t>
      </w:r>
    </w:p>
    <w:p w14:paraId="1499ECBD" w14:textId="0651743F" w:rsidR="002B03DA" w:rsidRDefault="002B03DA" w:rsidP="002B03DA">
      <w:pPr>
        <w:spacing w:after="120"/>
        <w:jc w:val="both"/>
        <w:rPr>
          <w:lang w:val="en-AU"/>
        </w:rPr>
      </w:pPr>
      <w:proofErr w:type="gramStart"/>
      <w:r>
        <w:rPr>
          <w:b/>
          <w:lang w:val="en-AU"/>
        </w:rPr>
        <w:t>product</w:t>
      </w:r>
      <w:proofErr w:type="gramEnd"/>
      <w:r>
        <w:rPr>
          <w:lang w:val="en-AU"/>
        </w:rPr>
        <w:tab/>
        <w:t>(PRODCT)</w:t>
      </w:r>
    </w:p>
    <w:p w14:paraId="701BCD73" w14:textId="49AC01EB" w:rsidR="002B03DA" w:rsidRDefault="002B03DA" w:rsidP="002B03DA">
      <w:pPr>
        <w:spacing w:after="120"/>
        <w:jc w:val="both"/>
        <w:rPr>
          <w:lang w:val="en-AU"/>
        </w:rPr>
      </w:pPr>
      <w:proofErr w:type="gramStart"/>
      <w:r>
        <w:rPr>
          <w:b/>
          <w:lang w:val="en-AU"/>
        </w:rPr>
        <w:t>restriction</w:t>
      </w:r>
      <w:proofErr w:type="gramEnd"/>
      <w:r>
        <w:rPr>
          <w:lang w:val="en-AU"/>
        </w:rPr>
        <w:tab/>
      </w:r>
      <w:r w:rsidRPr="007A62BB">
        <w:rPr>
          <w:lang w:val="en-AU"/>
        </w:rPr>
        <w:t>(</w:t>
      </w:r>
      <w:r>
        <w:rPr>
          <w:lang w:val="en-AU"/>
        </w:rPr>
        <w:t>RESTRN</w:t>
      </w:r>
      <w:r w:rsidRPr="007A62BB">
        <w:rPr>
          <w:lang w:val="en-AU"/>
        </w:rPr>
        <w:t>)</w:t>
      </w:r>
    </w:p>
    <w:p w14:paraId="09989F0F" w14:textId="46A2063C" w:rsidR="00985D21"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See S-101 DCEG clause 14.4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and RESTRN on </w:t>
      </w:r>
      <w:r>
        <w:rPr>
          <w:rFonts w:cs="Arial"/>
          <w:b/>
          <w:bCs/>
          <w:lang w:val="en-AU"/>
        </w:rPr>
        <w:t>PIPSOL</w:t>
      </w:r>
      <w:r>
        <w:rPr>
          <w:rFonts w:cs="Arial"/>
          <w:bCs/>
          <w:lang w:val="en-AU"/>
        </w:rPr>
        <w:t xml:space="preserve"> and amend appropriately.</w:t>
      </w:r>
    </w:p>
    <w:p w14:paraId="77B30336" w14:textId="77777777" w:rsidR="00151852"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98F302B" w14:textId="6629DF24" w:rsidR="00151852" w:rsidRDefault="0015185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category of pipeline/pipe</w:t>
      </w:r>
      <w:r>
        <w:rPr>
          <w:rFonts w:cs="Arial"/>
          <w:bCs/>
          <w:lang w:val="en-AU"/>
        </w:rPr>
        <w:t xml:space="preserve"> includes the new enumerate value </w:t>
      </w:r>
      <w:r>
        <w:rPr>
          <w:rFonts w:cs="Arial"/>
          <w:bCs/>
          <w:i/>
          <w:lang w:val="en-AU"/>
        </w:rPr>
        <w:t>7</w:t>
      </w:r>
      <w:r>
        <w:rPr>
          <w:rFonts w:cs="Arial"/>
          <w:bCs/>
          <w:lang w:val="en-AU"/>
        </w:rPr>
        <w:t xml:space="preserve"> (bubble curtain).  This information is encoded in S-57 on </w:t>
      </w:r>
      <w:r>
        <w:rPr>
          <w:rFonts w:cs="Arial"/>
          <w:b/>
          <w:bCs/>
          <w:lang w:val="en-AU"/>
        </w:rPr>
        <w:t>PIPSOL</w:t>
      </w:r>
      <w:r>
        <w:rPr>
          <w:rFonts w:cs="Arial"/>
          <w:bCs/>
          <w:lang w:val="en-AU"/>
        </w:rPr>
        <w:t xml:space="preserve"> </w:t>
      </w:r>
      <w:r w:rsidRPr="00231F30">
        <w:rPr>
          <w:rFonts w:cs="Arial"/>
          <w:bCs/>
          <w:lang w:val="en-AU"/>
        </w:rPr>
        <w:t>using</w:t>
      </w:r>
      <w:r>
        <w:rPr>
          <w:rFonts w:cs="Arial"/>
          <w:bCs/>
          <w:lang w:val="en-AU"/>
        </w:rPr>
        <w:t xml:space="preserve"> the attribute CATPIP value </w:t>
      </w:r>
      <w:r>
        <w:rPr>
          <w:rFonts w:cs="Arial"/>
          <w:bCs/>
          <w:i/>
          <w:lang w:val="en-AU"/>
        </w:rPr>
        <w:t>5</w:t>
      </w:r>
      <w:r>
        <w:rPr>
          <w:rFonts w:cs="Arial"/>
          <w:bCs/>
          <w:lang w:val="en-AU"/>
        </w:rPr>
        <w:t xml:space="preserve"> (bubbler system).  </w:t>
      </w:r>
      <w:r>
        <w:rPr>
          <w:lang w:val="en-AU"/>
        </w:rPr>
        <w:t xml:space="preserve">Data Producers will be required to evaluate their converted S-101 data and amend this attribution </w:t>
      </w:r>
      <w:r w:rsidR="007B461E">
        <w:rPr>
          <w:lang w:val="en-AU"/>
        </w:rPr>
        <w:t>if considered necessary</w:t>
      </w:r>
      <w:r>
        <w:rPr>
          <w:lang w:val="en-AU"/>
        </w:rPr>
        <w:t>.</w:t>
      </w:r>
    </w:p>
    <w:p w14:paraId="51AF9C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48" w:name="_Toc422735843"/>
      <w:bookmarkStart w:id="949" w:name="_Toc460900622"/>
      <w:bookmarkStart w:id="950" w:name="_Toc68293341"/>
      <w:r w:rsidRPr="00F20AE1">
        <w:rPr>
          <w:bCs/>
          <w:lang w:val="en-GB"/>
        </w:rPr>
        <w:t>Diffusers, cribs</w:t>
      </w:r>
      <w:bookmarkEnd w:id="948"/>
      <w:bookmarkEnd w:id="949"/>
      <w:bookmarkEnd w:id="950"/>
    </w:p>
    <w:p w14:paraId="7FD71EC0" w14:textId="020212AD" w:rsidR="007B461E" w:rsidRDefault="007B461E" w:rsidP="007B461E">
      <w:pPr>
        <w:spacing w:after="120"/>
        <w:jc w:val="both"/>
        <w:rPr>
          <w:rFonts w:cs="Arial"/>
          <w:bCs/>
          <w:lang w:val="en-AU"/>
        </w:rPr>
      </w:pPr>
      <w:r>
        <w:rPr>
          <w:rFonts w:cs="Arial"/>
          <w:bCs/>
          <w:lang w:val="en-AU"/>
        </w:rPr>
        <w:t>The guidance for the encoding of diffusers and cribs remains unchanged in S-101</w:t>
      </w:r>
      <w:r w:rsidRPr="00560C1D">
        <w:rPr>
          <w:rFonts w:cs="Arial"/>
          <w:bCs/>
          <w:lang w:val="en-AU"/>
        </w:rPr>
        <w:t>.</w:t>
      </w:r>
      <w:r>
        <w:rPr>
          <w:rFonts w:cs="Arial"/>
          <w:bCs/>
          <w:lang w:val="en-AU"/>
        </w:rPr>
        <w:t xml:space="preserve">  See S-101 DCEG clause </w:t>
      </w:r>
      <w:r w:rsidR="007B1614">
        <w:rPr>
          <w:rFonts w:cs="Arial"/>
          <w:bCs/>
          <w:lang w:val="en-AU"/>
        </w:rPr>
        <w:t>14.4.2</w:t>
      </w:r>
      <w:r>
        <w:rPr>
          <w:rFonts w:cs="Arial"/>
          <w:bCs/>
          <w:lang w:val="en-AU"/>
        </w:rPr>
        <w:t>.</w:t>
      </w:r>
    </w:p>
    <w:p w14:paraId="74ECB54E" w14:textId="3B5B946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51" w:name="_Toc422735845"/>
      <w:bookmarkStart w:id="952" w:name="_Toc460900623"/>
      <w:bookmarkStart w:id="953" w:name="_Toc68293342"/>
      <w:r w:rsidRPr="00F20AE1">
        <w:rPr>
          <w:bCs/>
          <w:lang w:val="en-GB"/>
        </w:rPr>
        <w:t>Overhead pipelines</w:t>
      </w:r>
      <w:bookmarkEnd w:id="951"/>
      <w:bookmarkEnd w:id="952"/>
      <w:bookmarkEnd w:id="953"/>
    </w:p>
    <w:p w14:paraId="07FF131C" w14:textId="14B09DBE" w:rsidR="007B1614"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overhead (</w:t>
      </w:r>
      <w:r w:rsidRPr="00F20AE1">
        <w:rPr>
          <w:b/>
          <w:lang w:val="en-GB"/>
        </w:rPr>
        <w:t>PIPOHD</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5F8CD3B0" w14:textId="228FFA08" w:rsidR="007B1614"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Pipeline Overhead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6.10</w:t>
      </w:r>
      <w:r w:rsidRPr="00F20AE1">
        <w:rPr>
          <w:lang w:val="en-GB"/>
        </w:rPr>
        <w:t>)</w:t>
      </w:r>
    </w:p>
    <w:p w14:paraId="69153B87" w14:textId="6A7CAF8C" w:rsidR="00202CB4"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PIPOHD</w:t>
      </w:r>
      <w:r w:rsidRPr="00560C1D">
        <w:rPr>
          <w:lang w:val="en-AU"/>
        </w:rPr>
        <w:t xml:space="preserve"> </w:t>
      </w:r>
      <w:r>
        <w:rPr>
          <w:lang w:val="en-AU"/>
        </w:rPr>
        <w:t xml:space="preserve">and its binding attributes will be populated automatically against the S-101 feature </w:t>
      </w:r>
      <w:r>
        <w:rPr>
          <w:b/>
          <w:lang w:val="en-GB"/>
        </w:rPr>
        <w:t>Pipeline Overhead</w:t>
      </w:r>
      <w:r>
        <w:rPr>
          <w:b/>
          <w:lang w:val="en-AU"/>
        </w:rPr>
        <w:t xml:space="preserve"> </w:t>
      </w:r>
      <w:r>
        <w:rPr>
          <w:lang w:val="en-AU"/>
        </w:rPr>
        <w:t>during the automated conversion process.</w:t>
      </w:r>
    </w:p>
    <w:p w14:paraId="3CD1BB3C" w14:textId="73EC962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54" w:name="_Toc422735847"/>
      <w:bookmarkStart w:id="955" w:name="_Toc460900624"/>
      <w:bookmarkStart w:id="956" w:name="_Toc68293343"/>
      <w:r w:rsidRPr="00F20AE1">
        <w:rPr>
          <w:bCs/>
          <w:lang w:val="en-GB"/>
        </w:rPr>
        <w:t>Pipeline areas</w:t>
      </w:r>
      <w:bookmarkEnd w:id="954"/>
      <w:bookmarkEnd w:id="955"/>
      <w:bookmarkEnd w:id="956"/>
    </w:p>
    <w:p w14:paraId="66655002" w14:textId="28605E6D" w:rsidR="00942413"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area (</w:t>
      </w:r>
      <w:r w:rsidRPr="00F20AE1">
        <w:rPr>
          <w:b/>
          <w:lang w:val="en-GB"/>
        </w:rPr>
        <w:t>PIPARE</w:t>
      </w:r>
      <w:r w:rsidRPr="00F20AE1">
        <w:rPr>
          <w:lang w:val="en-GB"/>
        </w:rPr>
        <w:t>)</w:t>
      </w:r>
      <w:r>
        <w:rPr>
          <w:lang w:val="en-GB"/>
        </w:rPr>
        <w:tab/>
      </w:r>
      <w:r>
        <w:rPr>
          <w:lang w:val="en-GB"/>
        </w:rPr>
        <w:tab/>
      </w:r>
      <w:r w:rsidR="00EA3706">
        <w:rPr>
          <w:lang w:val="en-GB"/>
        </w:rPr>
        <w:tab/>
      </w:r>
      <w:r w:rsidRPr="00F20AE1">
        <w:rPr>
          <w:lang w:val="en-GB"/>
        </w:rPr>
        <w:t>(</w:t>
      </w:r>
      <w:r>
        <w:rPr>
          <w:lang w:val="en-GB"/>
        </w:rPr>
        <w:t>P</w:t>
      </w:r>
      <w:proofErr w:type="gramStart"/>
      <w:r>
        <w:rPr>
          <w:lang w:val="en-GB"/>
        </w:rPr>
        <w:t>,A</w:t>
      </w:r>
      <w:proofErr w:type="gramEnd"/>
      <w:r w:rsidRPr="00F20AE1">
        <w:rPr>
          <w:lang w:val="en-GB"/>
        </w:rPr>
        <w:t>)</w:t>
      </w:r>
    </w:p>
    <w:p w14:paraId="57BB5D14" w14:textId="141340D6" w:rsidR="00942413"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3C0006" w:rsidRPr="003C0006">
        <w:rPr>
          <w:b/>
          <w:lang w:val="en-GB"/>
        </w:rPr>
        <w:t xml:space="preserve">Submarine </w:t>
      </w:r>
      <w:r>
        <w:rPr>
          <w:b/>
          <w:lang w:val="en-GB"/>
        </w:rPr>
        <w:t>Pipeline Area</w:t>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14.5</w:t>
      </w:r>
      <w:r w:rsidRPr="00F20AE1">
        <w:rPr>
          <w:lang w:val="en-GB"/>
        </w:rPr>
        <w:t>)</w:t>
      </w:r>
    </w:p>
    <w:p w14:paraId="76DF8198" w14:textId="7D74D10F" w:rsidR="003C0006" w:rsidRDefault="003C0006"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PIPARE</w:t>
      </w:r>
      <w:r w:rsidRPr="00560C1D">
        <w:rPr>
          <w:lang w:val="en-AU"/>
        </w:rPr>
        <w:t xml:space="preserve"> </w:t>
      </w:r>
      <w:r>
        <w:rPr>
          <w:lang w:val="en-AU"/>
        </w:rPr>
        <w:t xml:space="preserve">and its binding attributes will be populated automatically against the S-101 feature </w:t>
      </w:r>
      <w:r>
        <w:rPr>
          <w:b/>
          <w:lang w:val="en-GB"/>
        </w:rPr>
        <w:t>Pipeline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Pipeline Area</w:t>
      </w:r>
      <w:r>
        <w:rPr>
          <w:lang w:val="en-AU"/>
        </w:rPr>
        <w:t xml:space="preserve"> in S-101:</w:t>
      </w:r>
    </w:p>
    <w:p w14:paraId="777B9D60" w14:textId="77777777" w:rsidR="003C0006" w:rsidRDefault="003C0006" w:rsidP="003C0006">
      <w:pPr>
        <w:spacing w:after="120"/>
        <w:jc w:val="both"/>
        <w:rPr>
          <w:lang w:val="en-AU"/>
        </w:rPr>
      </w:pPr>
      <w:proofErr w:type="gramStart"/>
      <w:r>
        <w:rPr>
          <w:b/>
          <w:lang w:val="en-AU"/>
        </w:rPr>
        <w:t>product</w:t>
      </w:r>
      <w:proofErr w:type="gramEnd"/>
      <w:r>
        <w:rPr>
          <w:lang w:val="en-AU"/>
        </w:rPr>
        <w:tab/>
        <w:t>(PRODCT)</w:t>
      </w:r>
    </w:p>
    <w:p w14:paraId="5C516123" w14:textId="77777777" w:rsidR="003C0006" w:rsidRDefault="003C0006" w:rsidP="003C0006">
      <w:pPr>
        <w:spacing w:after="120"/>
        <w:jc w:val="both"/>
        <w:rPr>
          <w:lang w:val="en-AU"/>
        </w:rPr>
      </w:pPr>
      <w:proofErr w:type="gramStart"/>
      <w:r>
        <w:rPr>
          <w:b/>
          <w:lang w:val="en-AU"/>
        </w:rPr>
        <w:t>restriction</w:t>
      </w:r>
      <w:proofErr w:type="gramEnd"/>
      <w:r>
        <w:rPr>
          <w:lang w:val="en-AU"/>
        </w:rPr>
        <w:tab/>
      </w:r>
      <w:r w:rsidRPr="007A62BB">
        <w:rPr>
          <w:lang w:val="en-AU"/>
        </w:rPr>
        <w:t>(</w:t>
      </w:r>
      <w:r>
        <w:rPr>
          <w:lang w:val="en-AU"/>
        </w:rPr>
        <w:t>RESTRN</w:t>
      </w:r>
      <w:r w:rsidRPr="007A62BB">
        <w:rPr>
          <w:lang w:val="en-AU"/>
        </w:rPr>
        <w:t>)</w:t>
      </w:r>
    </w:p>
    <w:p w14:paraId="39085FE5" w14:textId="6153D14F" w:rsidR="003C0006"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See S-101 DCEG clause 14.5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and RESTRN on </w:t>
      </w:r>
      <w:r w:rsidRPr="00F20AE1">
        <w:rPr>
          <w:b/>
          <w:lang w:val="en-GB"/>
        </w:rPr>
        <w:t>PIPARE</w:t>
      </w:r>
      <w:r>
        <w:rPr>
          <w:rFonts w:cs="Arial"/>
          <w:bCs/>
          <w:lang w:val="en-AU"/>
        </w:rPr>
        <w:t xml:space="preserve"> and amend appropriately.</w:t>
      </w:r>
    </w:p>
    <w:p w14:paraId="30E384E6" w14:textId="06C44E0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57" w:name="_Toc422735849"/>
      <w:bookmarkStart w:id="958" w:name="_Toc460900625"/>
      <w:bookmarkStart w:id="959" w:name="_Toc68293344"/>
      <w:r w:rsidRPr="00F20AE1">
        <w:rPr>
          <w:bCs/>
          <w:lang w:val="en-GB"/>
        </w:rPr>
        <w:lastRenderedPageBreak/>
        <w:t>Oil and Gas fields</w:t>
      </w:r>
      <w:bookmarkEnd w:id="957"/>
      <w:bookmarkEnd w:id="958"/>
      <w:bookmarkEnd w:id="959"/>
    </w:p>
    <w:p w14:paraId="236E2EB1" w14:textId="754D04D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60" w:name="_Toc422735851"/>
      <w:bookmarkStart w:id="961" w:name="_Toc460900626"/>
      <w:bookmarkStart w:id="962" w:name="_Toc68293345"/>
      <w:r w:rsidRPr="00F20AE1">
        <w:rPr>
          <w:bCs/>
          <w:lang w:val="en-GB"/>
        </w:rPr>
        <w:t>Wellheads</w:t>
      </w:r>
      <w:bookmarkEnd w:id="960"/>
      <w:bookmarkEnd w:id="961"/>
      <w:bookmarkEnd w:id="962"/>
    </w:p>
    <w:p w14:paraId="34023F43" w14:textId="58226A30" w:rsidR="00256A6A" w:rsidRDefault="00256A6A" w:rsidP="00256A6A">
      <w:pPr>
        <w:spacing w:after="120"/>
        <w:jc w:val="both"/>
        <w:rPr>
          <w:rFonts w:cs="Arial"/>
          <w:bCs/>
          <w:lang w:val="en-AU"/>
        </w:rPr>
      </w:pPr>
      <w:r>
        <w:rPr>
          <w:rFonts w:cs="Arial"/>
          <w:bCs/>
          <w:lang w:val="en-AU"/>
        </w:rPr>
        <w:t>The guidance for the encoding of wellheads remains unchanged in S-101</w:t>
      </w:r>
      <w:r w:rsidRPr="00560C1D">
        <w:rPr>
          <w:rFonts w:cs="Arial"/>
          <w:bCs/>
          <w:lang w:val="en-AU"/>
        </w:rPr>
        <w:t>.</w:t>
      </w:r>
      <w:r>
        <w:rPr>
          <w:rFonts w:cs="Arial"/>
          <w:bCs/>
          <w:lang w:val="en-AU"/>
        </w:rPr>
        <w:t xml:space="preserve">  See S-101 DCEG clause 14.1.2.</w:t>
      </w:r>
    </w:p>
    <w:p w14:paraId="071A2AF2" w14:textId="1F4B0BC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63" w:name="_Toc422735853"/>
      <w:bookmarkStart w:id="964" w:name="_Toc460900627"/>
      <w:bookmarkStart w:id="965" w:name="_Toc68293346"/>
      <w:r w:rsidRPr="00F20AE1">
        <w:rPr>
          <w:bCs/>
          <w:lang w:val="en-GB"/>
        </w:rPr>
        <w:t>Offshore platforms</w:t>
      </w:r>
      <w:bookmarkEnd w:id="963"/>
      <w:bookmarkEnd w:id="964"/>
      <w:bookmarkEnd w:id="965"/>
    </w:p>
    <w:p w14:paraId="07409753" w14:textId="49FABD98" w:rsidR="001C1C78"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platform (</w:t>
      </w:r>
      <w:r w:rsidRPr="00F20AE1">
        <w:rPr>
          <w:b/>
          <w:lang w:val="en-GB"/>
        </w:rPr>
        <w:t>OFSPLF</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FA0AC4" w14:textId="7342F280" w:rsidR="001C1C78"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Offshore Platform</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14.1</w:t>
      </w:r>
      <w:r w:rsidRPr="00F20AE1">
        <w:rPr>
          <w:lang w:val="en-GB"/>
        </w:rPr>
        <w:t>)</w:t>
      </w:r>
    </w:p>
    <w:p w14:paraId="07435AD6" w14:textId="0850DCE0"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OFSPLF</w:t>
      </w:r>
      <w:r w:rsidRPr="00560C1D">
        <w:rPr>
          <w:lang w:val="en-AU"/>
        </w:rPr>
        <w:t xml:space="preserve"> </w:t>
      </w:r>
      <w:r>
        <w:rPr>
          <w:lang w:val="en-AU"/>
        </w:rPr>
        <w:t xml:space="preserve">and its binding attributes will be populated automatically against the S-101 feature </w:t>
      </w:r>
      <w:r>
        <w:rPr>
          <w:b/>
          <w:lang w:val="en-GB"/>
        </w:rPr>
        <w:t>Offshore Platform</w:t>
      </w:r>
      <w:r>
        <w:rPr>
          <w:b/>
          <w:lang w:val="en-AU"/>
        </w:rPr>
        <w:t xml:space="preserve"> </w:t>
      </w:r>
      <w:r>
        <w:rPr>
          <w:lang w:val="en-AU"/>
        </w:rPr>
        <w:t>during the automated conversion process.  However the following exceptions apply:</w:t>
      </w:r>
    </w:p>
    <w:p w14:paraId="3E007319" w14:textId="4905D29F" w:rsidR="00317EB3" w:rsidRDefault="00317EB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NATCON for </w:t>
      </w:r>
      <w:r w:rsidRPr="00F20AE1">
        <w:rPr>
          <w:b/>
          <w:lang w:val="en-GB"/>
        </w:rPr>
        <w:t>OFSPLF</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Offshore Platform</w:t>
      </w:r>
      <w:r w:rsidRPr="00E33573">
        <w:rPr>
          <w:lang w:val="en-AU"/>
        </w:rPr>
        <w:t xml:space="preserve"> in S-101.</w:t>
      </w:r>
    </w:p>
    <w:p w14:paraId="21146137" w14:textId="361697F7" w:rsidR="00317EB3" w:rsidRPr="00F20AE1" w:rsidRDefault="00317EB3" w:rsidP="0018173B">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Offshore Platform</w:t>
      </w:r>
      <w:r w:rsidRPr="00F20AE1">
        <w:rPr>
          <w:lang w:val="en-GB"/>
        </w:rPr>
        <w:t xml:space="preserve"> in S-101:</w:t>
      </w:r>
    </w:p>
    <w:p w14:paraId="25E2477C" w14:textId="77777777" w:rsidR="00317EB3" w:rsidRPr="00F20AE1" w:rsidRDefault="00317EB3" w:rsidP="00317EB3">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7F6DEAC9" w14:textId="1EB8D195"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w:t>
      </w:r>
      <w:r>
        <w:rPr>
          <w:rFonts w:cs="Arial"/>
          <w:bCs/>
          <w:lang w:val="en-GB"/>
        </w:rPr>
        <w:t>DCEG clause 14.1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Pr>
          <w:rFonts w:cs="Arial"/>
          <w:b/>
          <w:bCs/>
          <w:lang w:val="en-GB"/>
        </w:rPr>
        <w:t>OFSPLF</w:t>
      </w:r>
      <w:r w:rsidRPr="00F20AE1">
        <w:rPr>
          <w:rFonts w:cs="Arial"/>
          <w:bCs/>
          <w:lang w:val="en-GB"/>
        </w:rPr>
        <w:t xml:space="preserve"> and amend appropriately.</w:t>
      </w:r>
    </w:p>
    <w:p w14:paraId="30F58D5D" w14:textId="097D4503"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additional requirements for S-57 </w:t>
      </w:r>
      <w:r w:rsidR="00F672B1">
        <w:rPr>
          <w:lang w:val="en-AU"/>
        </w:rPr>
        <w:t>dataset conversion</w:t>
      </w:r>
      <w:r>
        <w:rPr>
          <w:lang w:val="en-AU"/>
        </w:rPr>
        <w:t xml:space="preserve"> must be noted:</w:t>
      </w:r>
    </w:p>
    <w:p w14:paraId="573CFBA8" w14:textId="03271AF3" w:rsidR="00317EB3" w:rsidRDefault="00317EB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66"/>
      <w:r>
        <w:rPr>
          <w:rFonts w:cs="Arial"/>
          <w:bCs/>
          <w:lang w:val="en-AU"/>
        </w:rPr>
        <w:t xml:space="preserve">The S-101 Boolean type attribute </w:t>
      </w:r>
      <w:r>
        <w:rPr>
          <w:rFonts w:cs="Arial"/>
          <w:b/>
          <w:bCs/>
          <w:lang w:val="en-AU"/>
        </w:rPr>
        <w:t>flare stack</w:t>
      </w:r>
      <w:r>
        <w:rPr>
          <w:rFonts w:cs="Arial"/>
          <w:bCs/>
          <w:lang w:val="en-AU"/>
        </w:rPr>
        <w:t xml:space="preserve"> has been introduced in S-101 to encode the existence of a flare stack on the offshore platform.  This information is encoded in S-57 as a </w:t>
      </w:r>
      <w:r>
        <w:rPr>
          <w:rFonts w:cs="Arial"/>
          <w:b/>
          <w:bCs/>
          <w:lang w:val="en-AU"/>
        </w:rPr>
        <w:t>LNDMRK</w:t>
      </w:r>
      <w:r>
        <w:rPr>
          <w:rFonts w:cs="Arial"/>
          <w:bCs/>
          <w:lang w:val="en-AU"/>
        </w:rPr>
        <w:t xml:space="preserve"> object</w:t>
      </w:r>
      <w:r w:rsidR="00B00697">
        <w:rPr>
          <w:rFonts w:cs="Arial"/>
          <w:bCs/>
          <w:lang w:val="en-AU"/>
        </w:rPr>
        <w:t xml:space="preserve"> with attribute CATLMK = </w:t>
      </w:r>
      <w:r w:rsidR="00B00697">
        <w:rPr>
          <w:rFonts w:cs="Arial"/>
          <w:bCs/>
          <w:i/>
          <w:lang w:val="en-AU"/>
        </w:rPr>
        <w:t>6</w:t>
      </w:r>
      <w:r w:rsidR="00B00697">
        <w:rPr>
          <w:rFonts w:cs="Arial"/>
          <w:bCs/>
          <w:lang w:val="en-AU"/>
        </w:rPr>
        <w:t xml:space="preserve"> (flare stack)</w:t>
      </w:r>
      <w:r>
        <w:rPr>
          <w:rFonts w:cs="Arial"/>
          <w:bCs/>
          <w:lang w:val="en-AU"/>
        </w:rPr>
        <w:t xml:space="preserve">.  </w:t>
      </w:r>
      <w:r w:rsidR="00F672B1">
        <w:rPr>
          <w:rFonts w:cs="Arial"/>
          <w:bCs/>
          <w:lang w:val="en-AU"/>
        </w:rPr>
        <w:t xml:space="preserve">Data producers will be required to manually amend this encoding by populating </w:t>
      </w:r>
      <w:r w:rsidR="00F672B1">
        <w:rPr>
          <w:rFonts w:cs="Arial"/>
          <w:b/>
          <w:bCs/>
          <w:lang w:val="en-AU"/>
        </w:rPr>
        <w:t>flare stack</w:t>
      </w:r>
      <w:r w:rsidR="00F672B1">
        <w:rPr>
          <w:rFonts w:cs="Arial"/>
          <w:bCs/>
          <w:lang w:val="en-AU"/>
        </w:rPr>
        <w:t xml:space="preserve"> = </w:t>
      </w:r>
      <w:r w:rsidR="00F672B1">
        <w:rPr>
          <w:rFonts w:cs="Arial"/>
          <w:bCs/>
          <w:i/>
          <w:lang w:val="en-AU"/>
        </w:rPr>
        <w:t>True</w:t>
      </w:r>
      <w:r w:rsidR="00F672B1">
        <w:rPr>
          <w:rFonts w:cs="Arial"/>
          <w:bCs/>
          <w:lang w:val="en-AU"/>
        </w:rPr>
        <w:t xml:space="preserve"> and removing the </w:t>
      </w:r>
      <w:r w:rsidR="00F672B1">
        <w:rPr>
          <w:rFonts w:cs="Arial"/>
          <w:b/>
          <w:bCs/>
          <w:lang w:val="en-AU"/>
        </w:rPr>
        <w:t>Landmark</w:t>
      </w:r>
      <w:r w:rsidR="00F672B1">
        <w:rPr>
          <w:rFonts w:cs="Arial"/>
          <w:bCs/>
          <w:lang w:val="en-AU"/>
        </w:rPr>
        <w:t xml:space="preserve"> feature in the converted S-101 dataset</w:t>
      </w:r>
      <w:r>
        <w:rPr>
          <w:rFonts w:cs="Arial"/>
          <w:bCs/>
          <w:lang w:val="en-AU"/>
        </w:rPr>
        <w:t>.</w:t>
      </w:r>
      <w:commentRangeEnd w:id="966"/>
      <w:r>
        <w:rPr>
          <w:rStyle w:val="CommentReference"/>
          <w:rFonts w:ascii="Garamond" w:hAnsi="Garamond"/>
        </w:rPr>
        <w:commentReference w:id="966"/>
      </w:r>
    </w:p>
    <w:p w14:paraId="10E91883" w14:textId="3D52D347" w:rsidR="006B2826" w:rsidRPr="00F20AE1"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967" w:name="_Toc422735855"/>
      <w:bookmarkStart w:id="968" w:name="_Toc460900628"/>
      <w:bookmarkStart w:id="969" w:name="_Toc68293347"/>
      <w:r w:rsidRPr="00F20AE1">
        <w:rPr>
          <w:bCs/>
          <w:lang w:val="en-GB"/>
        </w:rPr>
        <w:t>Offshore safety zones</w:t>
      </w:r>
      <w:bookmarkEnd w:id="967"/>
      <w:bookmarkEnd w:id="968"/>
      <w:bookmarkEnd w:id="969"/>
    </w:p>
    <w:p w14:paraId="1CF97D8C" w14:textId="1586D774" w:rsidR="007C1039" w:rsidRDefault="007C1039" w:rsidP="007C1039">
      <w:pPr>
        <w:spacing w:after="120"/>
        <w:jc w:val="both"/>
        <w:rPr>
          <w:rFonts w:cs="Arial"/>
          <w:bCs/>
          <w:lang w:val="en-AU"/>
        </w:rPr>
      </w:pPr>
      <w:r>
        <w:rPr>
          <w:rFonts w:cs="Arial"/>
          <w:bCs/>
          <w:lang w:val="en-AU"/>
        </w:rPr>
        <w:t>The guidance for the encoding of offshore safety zones remains unchanged in S-101</w:t>
      </w:r>
      <w:r w:rsidRPr="00560C1D">
        <w:rPr>
          <w:rFonts w:cs="Arial"/>
          <w:bCs/>
          <w:lang w:val="en-AU"/>
        </w:rPr>
        <w:t>.</w:t>
      </w:r>
      <w:r>
        <w:rPr>
          <w:rFonts w:cs="Arial"/>
          <w:bCs/>
          <w:lang w:val="en-AU"/>
        </w:rPr>
        <w:t xml:space="preserve">  See S-101 DCEG clause 14.1.3.</w:t>
      </w:r>
    </w:p>
    <w:p w14:paraId="09B4C501" w14:textId="2890B68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70" w:name="_Toc422735857"/>
      <w:bookmarkStart w:id="971" w:name="_Toc460900629"/>
      <w:bookmarkStart w:id="972" w:name="_Toc68293348"/>
      <w:r w:rsidRPr="00F20AE1">
        <w:rPr>
          <w:bCs/>
          <w:lang w:val="en-GB"/>
        </w:rPr>
        <w:t>Offshore production areas</w:t>
      </w:r>
      <w:bookmarkEnd w:id="970"/>
      <w:bookmarkEnd w:id="971"/>
      <w:bookmarkEnd w:id="972"/>
    </w:p>
    <w:p w14:paraId="31B40533" w14:textId="4D5638BA" w:rsidR="007C1039"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production area (</w:t>
      </w:r>
      <w:r w:rsidRPr="00F20AE1">
        <w:rPr>
          <w:b/>
          <w:lang w:val="en-GB"/>
        </w:rPr>
        <w:t>OSPARE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2383DC2" w14:textId="7D5B4289" w:rsidR="007C1039"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Offshore P</w:t>
      </w:r>
      <w:r w:rsidR="007F0DB3">
        <w:rPr>
          <w:b/>
          <w:lang w:val="en-GB"/>
        </w:rPr>
        <w:t>roduction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sidR="007F0DB3">
        <w:rPr>
          <w:lang w:val="en-GB"/>
        </w:rPr>
        <w:t>)</w:t>
      </w:r>
      <w:r w:rsidR="007F0DB3">
        <w:rPr>
          <w:lang w:val="en-GB"/>
        </w:rPr>
        <w:tab/>
      </w:r>
      <w:r w:rsidR="007F0DB3">
        <w:rPr>
          <w:lang w:val="en-GB"/>
        </w:rPr>
        <w:tab/>
      </w:r>
      <w:r w:rsidRPr="00F20AE1">
        <w:rPr>
          <w:lang w:val="en-GB"/>
        </w:rPr>
        <w:t xml:space="preserve">(S-101 DCEG Clause </w:t>
      </w:r>
      <w:r>
        <w:rPr>
          <w:lang w:val="en-GB"/>
        </w:rPr>
        <w:t>14.</w:t>
      </w:r>
      <w:r w:rsidR="007F0DB3">
        <w:rPr>
          <w:lang w:val="en-GB"/>
        </w:rPr>
        <w:t>6</w:t>
      </w:r>
      <w:r w:rsidRPr="00F20AE1">
        <w:rPr>
          <w:lang w:val="en-GB"/>
        </w:rPr>
        <w:t>)</w:t>
      </w:r>
    </w:p>
    <w:p w14:paraId="09A4129F" w14:textId="09BA639C" w:rsidR="00B228F8" w:rsidRPr="00F20AE1" w:rsidRDefault="00B228F8" w:rsidP="0018173B">
      <w:pPr>
        <w:spacing w:after="120"/>
        <w:jc w:val="both"/>
        <w:rPr>
          <w:lang w:val="en-GB"/>
        </w:rPr>
      </w:pPr>
      <w:r w:rsidRPr="00F20AE1">
        <w:rPr>
          <w:lang w:val="en-GB"/>
        </w:rPr>
        <w:t xml:space="preserve">All instances of encoding of the S-57 Feature object </w:t>
      </w:r>
      <w:r w:rsidRPr="00F20AE1">
        <w:rPr>
          <w:b/>
          <w:lang w:val="en-GB"/>
        </w:rPr>
        <w:t>OSPARE</w:t>
      </w:r>
      <w:r w:rsidRPr="00F20AE1">
        <w:rPr>
          <w:lang w:val="en-GB"/>
        </w:rPr>
        <w:t xml:space="preserve"> and its binding attributes will be populated automatically against the S-101 feature </w:t>
      </w:r>
      <w:r>
        <w:rPr>
          <w:b/>
          <w:lang w:val="en-GB"/>
        </w:rPr>
        <w:t>Offshore Production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Offshore Production Area</w:t>
      </w:r>
      <w:r w:rsidRPr="00F20AE1">
        <w:rPr>
          <w:lang w:val="en-GB"/>
        </w:rPr>
        <w:t xml:space="preserve"> in S-101:</w:t>
      </w:r>
    </w:p>
    <w:p w14:paraId="766B0DDD" w14:textId="2D686DDD" w:rsidR="00B228F8" w:rsidRPr="00F20AE1" w:rsidRDefault="00B228F8" w:rsidP="00B228F8">
      <w:pPr>
        <w:spacing w:after="120"/>
        <w:jc w:val="both"/>
        <w:rPr>
          <w:lang w:val="en-GB"/>
        </w:rPr>
      </w:pPr>
      <w:proofErr w:type="gramStart"/>
      <w:r>
        <w:rPr>
          <w:b/>
          <w:lang w:val="en-GB"/>
        </w:rPr>
        <w:t>condition</w:t>
      </w:r>
      <w:proofErr w:type="gramEnd"/>
      <w:r>
        <w:rPr>
          <w:lang w:val="en-GB"/>
        </w:rPr>
        <w:tab/>
      </w:r>
      <w:r w:rsidRPr="00F20AE1">
        <w:rPr>
          <w:lang w:val="en-GB"/>
        </w:rPr>
        <w:t>(</w:t>
      </w:r>
      <w:r>
        <w:rPr>
          <w:lang w:val="en-GB"/>
        </w:rPr>
        <w:t>CONDTN</w:t>
      </w:r>
      <w:r w:rsidRPr="00F20AE1">
        <w:rPr>
          <w:lang w:val="en-GB"/>
        </w:rPr>
        <w:t>)</w:t>
      </w:r>
    </w:p>
    <w:p w14:paraId="03FFC8A8" w14:textId="17041816" w:rsidR="00B228F8" w:rsidRPr="00F20AE1" w:rsidRDefault="00B228F8" w:rsidP="00B228F8">
      <w:pPr>
        <w:spacing w:after="120"/>
        <w:jc w:val="both"/>
        <w:rPr>
          <w:rFonts w:cs="Arial"/>
          <w:lang w:val="en-GB"/>
        </w:rPr>
      </w:pPr>
      <w:r w:rsidRPr="00F20AE1">
        <w:rPr>
          <w:rFonts w:cs="Arial"/>
          <w:bCs/>
          <w:lang w:val="en-GB"/>
        </w:rPr>
        <w:t xml:space="preserve">See S-101 </w:t>
      </w:r>
      <w:r>
        <w:rPr>
          <w:rFonts w:cs="Arial"/>
          <w:bCs/>
          <w:lang w:val="en-GB"/>
        </w:rPr>
        <w:t>DCEG clause 14.6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OSPARE</w:t>
      </w:r>
      <w:r w:rsidRPr="00F20AE1">
        <w:rPr>
          <w:rFonts w:cs="Arial"/>
          <w:bCs/>
          <w:lang w:val="en-GB"/>
        </w:rPr>
        <w:t xml:space="preserve"> and amend appropriately.</w:t>
      </w:r>
    </w:p>
    <w:p w14:paraId="552CBAD7" w14:textId="77777777" w:rsidR="00B228F8"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008B554" w14:textId="149204FE" w:rsidR="00B228F8" w:rsidRDefault="00B228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73"/>
      <w:r>
        <w:rPr>
          <w:rFonts w:cs="Arial"/>
          <w:bCs/>
          <w:lang w:val="en-AU"/>
        </w:rPr>
        <w:t xml:space="preserve">The S-57 attribute CATPRA (category of production area) should </w:t>
      </w:r>
      <w:r w:rsidR="00E5403B">
        <w:rPr>
          <w:rFonts w:cs="Arial"/>
          <w:bCs/>
          <w:lang w:val="en-AU"/>
        </w:rPr>
        <w:t xml:space="preserve">be converted to the </w:t>
      </w:r>
      <w:r>
        <w:rPr>
          <w:rFonts w:cs="Arial"/>
          <w:bCs/>
          <w:lang w:val="en-AU"/>
        </w:rPr>
        <w:t xml:space="preserve">S-101 attribute </w:t>
      </w:r>
      <w:r>
        <w:rPr>
          <w:rFonts w:cs="Arial"/>
          <w:b/>
          <w:bCs/>
          <w:lang w:val="en-AU"/>
        </w:rPr>
        <w:t xml:space="preserve">category of </w:t>
      </w:r>
      <w:r w:rsidR="00E5403B">
        <w:rPr>
          <w:rFonts w:cs="Arial"/>
          <w:b/>
          <w:bCs/>
          <w:lang w:val="en-AU"/>
        </w:rPr>
        <w:t>offshore production area</w:t>
      </w:r>
      <w:r w:rsidR="00E5403B">
        <w:rPr>
          <w:rFonts w:cs="Arial"/>
          <w:bCs/>
          <w:lang w:val="en-AU"/>
        </w:rPr>
        <w:t>, which does not exist in S-57</w:t>
      </w:r>
      <w:r>
        <w:rPr>
          <w:rFonts w:cs="Arial"/>
          <w:bCs/>
          <w:lang w:val="en-AU"/>
        </w:rPr>
        <w:t xml:space="preserve">.  </w:t>
      </w:r>
      <w:r w:rsidR="00E5403B">
        <w:rPr>
          <w:rFonts w:cs="Arial"/>
          <w:bCs/>
          <w:lang w:val="en-AU"/>
        </w:rPr>
        <w:t xml:space="preserve">Data Producers must note that there is only a direct correlation to S-101 with CATPRA values </w:t>
      </w:r>
      <w:r w:rsidR="001D1B72">
        <w:rPr>
          <w:rFonts w:cs="Arial"/>
          <w:bCs/>
          <w:i/>
          <w:lang w:val="en-AU"/>
        </w:rPr>
        <w:t>8</w:t>
      </w:r>
      <w:r w:rsidR="001D1B72">
        <w:rPr>
          <w:rFonts w:cs="Arial"/>
          <w:bCs/>
          <w:lang w:val="en-AU"/>
        </w:rPr>
        <w:t xml:space="preserve"> (tank farm) and </w:t>
      </w:r>
      <w:r w:rsidR="001D1B72">
        <w:rPr>
          <w:rFonts w:cs="Arial"/>
          <w:bCs/>
          <w:i/>
          <w:lang w:val="en-AU"/>
        </w:rPr>
        <w:t>9</w:t>
      </w:r>
      <w:r w:rsidR="001D1B72">
        <w:rPr>
          <w:rFonts w:cs="Arial"/>
          <w:bCs/>
          <w:lang w:val="en-AU"/>
        </w:rPr>
        <w:t xml:space="preserve"> (wind farm), and should therefore evaluate their S-101 converted datasets to ensure that an appropriate value for </w:t>
      </w:r>
      <w:r w:rsidR="001D1B72">
        <w:rPr>
          <w:rFonts w:cs="Arial"/>
          <w:b/>
          <w:bCs/>
          <w:lang w:val="en-AU"/>
        </w:rPr>
        <w:t>category of offshore production area</w:t>
      </w:r>
      <w:r w:rsidR="001D1B72">
        <w:rPr>
          <w:rFonts w:cs="Arial"/>
          <w:bCs/>
          <w:lang w:val="en-AU"/>
        </w:rPr>
        <w:t>, is required</w:t>
      </w:r>
      <w:r>
        <w:rPr>
          <w:rFonts w:cs="Arial"/>
          <w:bCs/>
          <w:lang w:val="en-AU"/>
        </w:rPr>
        <w:t>.</w:t>
      </w:r>
      <w:commentRangeEnd w:id="973"/>
      <w:r>
        <w:rPr>
          <w:rStyle w:val="CommentReference"/>
          <w:rFonts w:ascii="Garamond" w:hAnsi="Garamond"/>
        </w:rPr>
        <w:commentReference w:id="973"/>
      </w:r>
    </w:p>
    <w:p w14:paraId="1FA94F34" w14:textId="0EB29D12" w:rsidR="00961C04" w:rsidRDefault="00E836A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lastRenderedPageBreak/>
        <w:t xml:space="preserve">Individual wind turbines within offshore wind farms encoded in S-57 as </w:t>
      </w:r>
      <w:r>
        <w:rPr>
          <w:rFonts w:cs="Arial"/>
          <w:b/>
          <w:bCs/>
          <w:lang w:val="en-AU"/>
        </w:rPr>
        <w:t>LNDMRK</w:t>
      </w:r>
      <w:r>
        <w:rPr>
          <w:rFonts w:cs="Arial"/>
          <w:bCs/>
          <w:lang w:val="en-AU"/>
        </w:rPr>
        <w:t xml:space="preserve"> objects will be converted to the S-101 feature </w:t>
      </w:r>
      <w:r>
        <w:rPr>
          <w:rFonts w:cs="Arial"/>
          <w:b/>
          <w:bCs/>
          <w:lang w:val="en-AU"/>
        </w:rPr>
        <w:t>Wind Turbine</w:t>
      </w:r>
      <w:r>
        <w:rPr>
          <w:rFonts w:cs="Arial"/>
          <w:bCs/>
          <w:lang w:val="en-AU"/>
        </w:rPr>
        <w:t xml:space="preserve"> (see clause 4.8.15).</w:t>
      </w:r>
    </w:p>
    <w:p w14:paraId="3D11BB4E" w14:textId="0417C9E7" w:rsidR="001D1B72" w:rsidRDefault="009A3E6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74"/>
      <w:r>
        <w:rPr>
          <w:rFonts w:cs="Arial"/>
          <w:bCs/>
          <w:lang w:val="en-AU"/>
        </w:rPr>
        <w:t xml:space="preserve">The S-101 attribute </w:t>
      </w:r>
      <w:r>
        <w:rPr>
          <w:rFonts w:cs="Arial"/>
          <w:b/>
          <w:bCs/>
          <w:lang w:val="en-AU"/>
        </w:rPr>
        <w:t>category of offshore production area</w:t>
      </w:r>
      <w:r>
        <w:rPr>
          <w:rFonts w:cs="Arial"/>
          <w:bCs/>
          <w:lang w:val="en-AU"/>
        </w:rPr>
        <w:t xml:space="preserve"> values </w:t>
      </w:r>
      <w:r>
        <w:rPr>
          <w:rFonts w:cs="Arial"/>
          <w:bCs/>
          <w:i/>
          <w:lang w:val="en-AU"/>
        </w:rPr>
        <w:t>2</w:t>
      </w:r>
      <w:r>
        <w:rPr>
          <w:rFonts w:cs="Arial"/>
          <w:bCs/>
          <w:lang w:val="en-AU"/>
        </w:rPr>
        <w:t xml:space="preserve"> (wave farm) and </w:t>
      </w:r>
      <w:r>
        <w:rPr>
          <w:rFonts w:cs="Arial"/>
          <w:bCs/>
          <w:i/>
          <w:lang w:val="en-AU"/>
        </w:rPr>
        <w:t>3</w:t>
      </w:r>
      <w:r>
        <w:rPr>
          <w:rFonts w:cs="Arial"/>
          <w:bCs/>
          <w:lang w:val="en-AU"/>
        </w:rPr>
        <w:t xml:space="preserve"> (current farm) have been introduced to encode wave and current farms.  This information is encoded in S-57 on </w:t>
      </w:r>
      <w:r>
        <w:rPr>
          <w:rFonts w:cs="Arial"/>
          <w:b/>
          <w:bCs/>
          <w:lang w:val="en-AU"/>
        </w:rPr>
        <w:t>OSPARE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OSPARE</w:t>
      </w:r>
      <w:r>
        <w:rPr>
          <w:rFonts w:cs="Arial"/>
          <w:bCs/>
          <w:lang w:val="en-AU"/>
        </w:rPr>
        <w:t xml:space="preserve"> must be in the format </w:t>
      </w:r>
      <w:r>
        <w:rPr>
          <w:rFonts w:cs="Arial"/>
          <w:bCs/>
          <w:i/>
          <w:lang w:val="en-AU"/>
        </w:rPr>
        <w:t>Wave farm</w:t>
      </w:r>
      <w:r>
        <w:rPr>
          <w:rFonts w:cs="Arial"/>
          <w:bCs/>
          <w:lang w:val="en-AU"/>
        </w:rPr>
        <w:t xml:space="preserve"> or </w:t>
      </w:r>
      <w:r>
        <w:rPr>
          <w:rFonts w:cs="Arial"/>
          <w:bCs/>
          <w:i/>
          <w:lang w:val="en-AU"/>
        </w:rPr>
        <w:t>Current farm</w:t>
      </w:r>
      <w:r>
        <w:rPr>
          <w:rFonts w:cs="Arial"/>
          <w:bCs/>
          <w:lang w:val="en-AU"/>
        </w:rPr>
        <w:t>.</w:t>
      </w:r>
      <w:commentRangeEnd w:id="974"/>
      <w:r>
        <w:rPr>
          <w:rStyle w:val="CommentReference"/>
          <w:rFonts w:ascii="Garamond" w:hAnsi="Garamond"/>
        </w:rPr>
        <w:commentReference w:id="974"/>
      </w:r>
    </w:p>
    <w:p w14:paraId="33908D79" w14:textId="2F632DC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75" w:name="_Toc422735859"/>
      <w:bookmarkStart w:id="976" w:name="_Toc460900630"/>
      <w:bookmarkStart w:id="977" w:name="_Toc68293349"/>
      <w:r w:rsidRPr="00F20AE1">
        <w:rPr>
          <w:bCs/>
          <w:lang w:val="en-GB"/>
        </w:rPr>
        <w:t>Offshore tanker loading systems</w:t>
      </w:r>
      <w:bookmarkEnd w:id="975"/>
      <w:bookmarkEnd w:id="976"/>
      <w:bookmarkEnd w:id="977"/>
    </w:p>
    <w:p w14:paraId="758C77C2" w14:textId="72DAF7DC" w:rsidR="00E836A5" w:rsidRDefault="00E836A5" w:rsidP="00E836A5">
      <w:pPr>
        <w:spacing w:after="120"/>
        <w:jc w:val="both"/>
        <w:rPr>
          <w:rFonts w:cs="Arial"/>
          <w:bCs/>
          <w:lang w:val="en-AU"/>
        </w:rPr>
      </w:pPr>
      <w:r>
        <w:rPr>
          <w:rFonts w:cs="Arial"/>
          <w:bCs/>
          <w:lang w:val="en-AU"/>
        </w:rPr>
        <w:t>The guidance for the encoding of offshore tanker loading systems remains unchanged in S-101</w:t>
      </w:r>
      <w:r w:rsidRPr="00560C1D">
        <w:rPr>
          <w:rFonts w:cs="Arial"/>
          <w:bCs/>
          <w:lang w:val="en-AU"/>
        </w:rPr>
        <w:t>.</w:t>
      </w:r>
      <w:r>
        <w:rPr>
          <w:rFonts w:cs="Arial"/>
          <w:bCs/>
          <w:lang w:val="en-AU"/>
        </w:rPr>
        <w:t xml:space="preserve">  See S-101 DCEG clause 14.6.2.</w:t>
      </w:r>
    </w:p>
    <w:p w14:paraId="4D860F58" w14:textId="26C86C7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78" w:name="_Toc422735861"/>
      <w:bookmarkStart w:id="979" w:name="_Toc460900631"/>
      <w:bookmarkStart w:id="980" w:name="_Toc68293350"/>
      <w:r w:rsidRPr="00F20AE1">
        <w:rPr>
          <w:bCs/>
          <w:lang w:val="en-GB"/>
        </w:rPr>
        <w:t>Flare stacks</w:t>
      </w:r>
      <w:bookmarkEnd w:id="978"/>
      <w:bookmarkEnd w:id="979"/>
      <w:bookmarkEnd w:id="980"/>
    </w:p>
    <w:p w14:paraId="653DAAEC" w14:textId="0DEC6EE0" w:rsidR="00067195" w:rsidRDefault="00067195" w:rsidP="00067195">
      <w:pPr>
        <w:spacing w:after="120"/>
        <w:jc w:val="both"/>
        <w:rPr>
          <w:rFonts w:cs="Arial"/>
          <w:bCs/>
          <w:lang w:val="en-AU"/>
        </w:rPr>
      </w:pPr>
      <w:r>
        <w:rPr>
          <w:rFonts w:cs="Arial"/>
          <w:bCs/>
          <w:lang w:val="en-AU"/>
        </w:rPr>
        <w:t>The guidance for the encoding of flare stacks on land remains unchanged in S-101</w:t>
      </w:r>
      <w:r w:rsidRPr="00560C1D">
        <w:rPr>
          <w:rFonts w:cs="Arial"/>
          <w:bCs/>
          <w:lang w:val="en-AU"/>
        </w:rPr>
        <w:t>.</w:t>
      </w:r>
      <w:r>
        <w:rPr>
          <w:rFonts w:cs="Arial"/>
          <w:bCs/>
          <w:lang w:val="en-AU"/>
        </w:rPr>
        <w:t xml:space="preserve">  See S-101 DCEG clause 7.2.  For the conversion of flare stacks located on offshore platforms, see clause 11.7.2</w:t>
      </w:r>
      <w:r w:rsidR="00897E6E">
        <w:rPr>
          <w:rFonts w:cs="Arial"/>
          <w:bCs/>
          <w:lang w:val="en-AU"/>
        </w:rPr>
        <w:t xml:space="preserve"> above</w:t>
      </w:r>
      <w:r>
        <w:rPr>
          <w:rFonts w:cs="Arial"/>
          <w:bCs/>
          <w:lang w:val="en-AU"/>
        </w:rPr>
        <w:t>.</w:t>
      </w:r>
    </w:p>
    <w:p w14:paraId="2A106B3A" w14:textId="346458A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981" w:name="_Toc422735863"/>
      <w:bookmarkStart w:id="982" w:name="_Toc460900632"/>
      <w:bookmarkStart w:id="983" w:name="_Toc68293351"/>
      <w:r w:rsidRPr="00F20AE1">
        <w:rPr>
          <w:bCs/>
          <w:lang w:val="en-GB"/>
        </w:rPr>
        <w:t>Spoil grounds, dredging areas</w:t>
      </w:r>
      <w:bookmarkEnd w:id="981"/>
      <w:bookmarkEnd w:id="982"/>
      <w:bookmarkEnd w:id="983"/>
    </w:p>
    <w:p w14:paraId="003E3B0A" w14:textId="1F2EC6B8" w:rsidR="00897E6E" w:rsidRDefault="00897E6E" w:rsidP="00897E6E">
      <w:pPr>
        <w:spacing w:after="120"/>
        <w:jc w:val="both"/>
        <w:rPr>
          <w:rFonts w:cs="Arial"/>
          <w:bCs/>
          <w:lang w:val="en-AU"/>
        </w:rPr>
      </w:pPr>
      <w:r>
        <w:rPr>
          <w:rFonts w:cs="Arial"/>
          <w:bCs/>
          <w:lang w:val="en-AU"/>
        </w:rPr>
        <w:t>The guidance for the encoding of spoil grounds and dredging areas remains unchanged in S-101</w:t>
      </w:r>
      <w:r w:rsidRPr="00560C1D">
        <w:rPr>
          <w:rFonts w:cs="Arial"/>
          <w:bCs/>
          <w:lang w:val="en-AU"/>
        </w:rPr>
        <w:t>.</w:t>
      </w:r>
      <w:r>
        <w:rPr>
          <w:rFonts w:cs="Arial"/>
          <w:bCs/>
          <w:lang w:val="en-AU"/>
        </w:rPr>
        <w:t xml:space="preserve">  See S-101 DCEG clause 16.6.2.</w:t>
      </w:r>
    </w:p>
    <w:p w14:paraId="1718A4E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84" w:name="_Toc422735865"/>
      <w:bookmarkStart w:id="985" w:name="_Toc460900633"/>
      <w:bookmarkStart w:id="986" w:name="_Toc68293352"/>
      <w:r w:rsidRPr="00F20AE1">
        <w:rPr>
          <w:bCs/>
          <w:lang w:val="en-GB"/>
        </w:rPr>
        <w:t>Fishing equipment and aquaculture areas</w:t>
      </w:r>
      <w:bookmarkEnd w:id="984"/>
      <w:bookmarkEnd w:id="985"/>
      <w:bookmarkEnd w:id="986"/>
    </w:p>
    <w:p w14:paraId="277B192C" w14:textId="3E1907D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87" w:name="_Toc422735867"/>
      <w:bookmarkStart w:id="988" w:name="_Toc460900634"/>
      <w:bookmarkStart w:id="989" w:name="_Toc68293353"/>
      <w:r w:rsidRPr="00F20AE1">
        <w:rPr>
          <w:bCs/>
          <w:lang w:val="en-GB"/>
        </w:rPr>
        <w:t>Fishing facilities</w:t>
      </w:r>
      <w:bookmarkEnd w:id="987"/>
      <w:bookmarkEnd w:id="988"/>
      <w:bookmarkEnd w:id="989"/>
    </w:p>
    <w:p w14:paraId="4FBEB8DF" w14:textId="57584B05" w:rsidR="00897E6E"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facility (</w:t>
      </w:r>
      <w:r w:rsidRPr="00F20AE1">
        <w:rPr>
          <w:b/>
          <w:lang w:val="en-GB"/>
        </w:rPr>
        <w:t>FSHFAC</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62C72BE9" w14:textId="7284C0B4" w:rsidR="00897E6E"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Fishing Facility</w:t>
      </w:r>
      <w:r>
        <w:rPr>
          <w:b/>
          <w:lang w:val="en-GB"/>
        </w:rPr>
        <w:tab/>
      </w:r>
      <w:r>
        <w:rPr>
          <w:b/>
          <w:lang w:val="en-GB"/>
        </w:rPr>
        <w:tab/>
      </w:r>
      <w:r>
        <w:rPr>
          <w:b/>
          <w:lang w:val="en-GB"/>
        </w:rPr>
        <w:tab/>
      </w:r>
      <w:r>
        <w:rPr>
          <w:b/>
          <w:lang w:val="en-GB"/>
        </w:rPr>
        <w:tab/>
      </w:r>
      <w:r w:rsidRPr="00F20AE1">
        <w:rPr>
          <w:lang w:val="en-GB"/>
        </w:rPr>
        <w:t>(</w:t>
      </w:r>
      <w:r w:rsidR="000632D5">
        <w:rPr>
          <w:lang w:val="en-GB"/>
        </w:rPr>
        <w:t>P</w:t>
      </w:r>
      <w:proofErr w:type="gramStart"/>
      <w:r w:rsidR="000632D5">
        <w:rPr>
          <w:lang w:val="en-GB"/>
        </w:rPr>
        <w:t>,C,</w:t>
      </w:r>
      <w:r>
        <w:rPr>
          <w:lang w:val="en-GB"/>
        </w:rPr>
        <w:t>S</w:t>
      </w:r>
      <w:proofErr w:type="gramEnd"/>
      <w:r>
        <w:rPr>
          <w:lang w:val="en-GB"/>
        </w:rPr>
        <w:t>)</w:t>
      </w:r>
      <w:r>
        <w:rPr>
          <w:lang w:val="en-GB"/>
        </w:rPr>
        <w:tab/>
      </w:r>
      <w:r>
        <w:rPr>
          <w:lang w:val="en-GB"/>
        </w:rPr>
        <w:tab/>
      </w:r>
      <w:r w:rsidR="000632D5">
        <w:rPr>
          <w:lang w:val="en-GB"/>
        </w:rPr>
        <w:tab/>
      </w:r>
      <w:r w:rsidR="000632D5">
        <w:rPr>
          <w:lang w:val="en-GB"/>
        </w:rPr>
        <w:tab/>
      </w:r>
      <w:r w:rsidRPr="00F20AE1">
        <w:rPr>
          <w:lang w:val="en-GB"/>
        </w:rPr>
        <w:t xml:space="preserve">(S-101 DCEG Clause </w:t>
      </w:r>
      <w:r w:rsidR="000632D5">
        <w:rPr>
          <w:lang w:val="en-GB"/>
        </w:rPr>
        <w:t>13.9</w:t>
      </w:r>
      <w:r w:rsidRPr="00F20AE1">
        <w:rPr>
          <w:lang w:val="en-GB"/>
        </w:rPr>
        <w:t>)</w:t>
      </w:r>
    </w:p>
    <w:p w14:paraId="0DAF21B5" w14:textId="4DAEBCC7" w:rsidR="00BB4F3B" w:rsidRPr="00F20AE1" w:rsidRDefault="00BB4F3B" w:rsidP="0018173B">
      <w:pPr>
        <w:spacing w:after="120"/>
        <w:jc w:val="both"/>
        <w:rPr>
          <w:lang w:val="en-GB"/>
        </w:rPr>
      </w:pPr>
      <w:r w:rsidRPr="00F20AE1">
        <w:rPr>
          <w:lang w:val="en-GB"/>
        </w:rPr>
        <w:t xml:space="preserve">All instances of encoding of the S-57 Feature object </w:t>
      </w:r>
      <w:r w:rsidRPr="00F20AE1">
        <w:rPr>
          <w:b/>
          <w:lang w:val="en-GB"/>
        </w:rPr>
        <w:t>FSHFAC</w:t>
      </w:r>
      <w:r w:rsidRPr="00F20AE1">
        <w:rPr>
          <w:lang w:val="en-GB"/>
        </w:rPr>
        <w:t xml:space="preserve"> and its binding attributes will be populated automatically against the S-101 feature </w:t>
      </w:r>
      <w:r>
        <w:rPr>
          <w:b/>
          <w:lang w:val="en-GB"/>
        </w:rPr>
        <w:t>Fishing Facility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Fishing Facility</w:t>
      </w:r>
      <w:r w:rsidRPr="00F20AE1">
        <w:rPr>
          <w:lang w:val="en-GB"/>
        </w:rPr>
        <w:t xml:space="preserve"> in S-101:</w:t>
      </w:r>
    </w:p>
    <w:p w14:paraId="12ACDFAB" w14:textId="77777777" w:rsidR="00BB4F3B" w:rsidRPr="00F20AE1" w:rsidRDefault="00BB4F3B" w:rsidP="00BB4F3B">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0D0D5E78" w14:textId="1CA54E86" w:rsidR="00BB4F3B" w:rsidRDefault="00BB4F3B" w:rsidP="00BB4F3B">
      <w:pPr>
        <w:spacing w:after="120"/>
        <w:jc w:val="both"/>
        <w:rPr>
          <w:rFonts w:cs="Arial"/>
          <w:bCs/>
          <w:lang w:val="en-GB"/>
        </w:rPr>
      </w:pPr>
      <w:r w:rsidRPr="00F20AE1">
        <w:rPr>
          <w:rFonts w:cs="Arial"/>
          <w:bCs/>
          <w:lang w:val="en-GB"/>
        </w:rPr>
        <w:t xml:space="preserve">See S-101 </w:t>
      </w:r>
      <w:r>
        <w:rPr>
          <w:rFonts w:cs="Arial"/>
          <w:bCs/>
          <w:lang w:val="en-GB"/>
        </w:rPr>
        <w:t>DCEG clause 13.9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FSHFAC</w:t>
      </w:r>
      <w:r w:rsidRPr="00F20AE1">
        <w:rPr>
          <w:rFonts w:cs="Arial"/>
          <w:bCs/>
          <w:lang w:val="en-GB"/>
        </w:rPr>
        <w:t xml:space="preserve"> and amend appropriately.</w:t>
      </w:r>
    </w:p>
    <w:p w14:paraId="43B129D7" w14:textId="1D297F12" w:rsidR="006B2826" w:rsidRPr="00E938F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990" w:name="_Toc422735869"/>
      <w:bookmarkStart w:id="991" w:name="_Toc460900635"/>
      <w:bookmarkStart w:id="992" w:name="_Toc68293354"/>
      <w:r w:rsidRPr="00E938FA">
        <w:rPr>
          <w:bCs/>
          <w:lang w:val="en-GB"/>
        </w:rPr>
        <w:t>Marine farms</w:t>
      </w:r>
      <w:bookmarkEnd w:id="990"/>
      <w:bookmarkEnd w:id="991"/>
      <w:bookmarkEnd w:id="992"/>
    </w:p>
    <w:p w14:paraId="01690152" w14:textId="05EDA5A0" w:rsidR="00E938F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Marine farm / culture (</w:t>
      </w:r>
      <w:r w:rsidRPr="00F20AE1">
        <w:rPr>
          <w:b/>
          <w:lang w:val="en-GB"/>
        </w:rPr>
        <w:t>MARCUL</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34645E29" w14:textId="5FF5BFED" w:rsidR="00E938F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Marine Farm/Culture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Pr>
          <w:lang w:val="en-GB"/>
        </w:rPr>
        <w:t>13.10</w:t>
      </w:r>
      <w:r w:rsidRPr="00F20AE1">
        <w:rPr>
          <w:lang w:val="en-GB"/>
        </w:rPr>
        <w:t>)</w:t>
      </w:r>
    </w:p>
    <w:p w14:paraId="50C66457" w14:textId="48E21A0E" w:rsidR="00A83B34" w:rsidRPr="00F20AE1" w:rsidRDefault="00A83B34" w:rsidP="0018173B">
      <w:pPr>
        <w:spacing w:after="120"/>
        <w:jc w:val="both"/>
        <w:rPr>
          <w:lang w:val="en-GB"/>
        </w:rPr>
      </w:pPr>
      <w:r w:rsidRPr="00F20AE1">
        <w:rPr>
          <w:lang w:val="en-GB"/>
        </w:rPr>
        <w:t xml:space="preserve">All instances of encoding of the S-57 Feature object </w:t>
      </w:r>
      <w:r w:rsidRPr="00F20AE1">
        <w:rPr>
          <w:b/>
          <w:lang w:val="en-GB"/>
        </w:rPr>
        <w:t>MARCUL</w:t>
      </w:r>
      <w:r w:rsidRPr="00F20AE1">
        <w:rPr>
          <w:lang w:val="en-GB"/>
        </w:rPr>
        <w:t xml:space="preserve"> and its binding attributes will be populated automatically against the S-101 feature </w:t>
      </w:r>
      <w:r>
        <w:rPr>
          <w:b/>
          <w:lang w:val="en-GB"/>
        </w:rPr>
        <w:t>Marine Farm/Culture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Marine Farm/Culture</w:t>
      </w:r>
      <w:r w:rsidRPr="00F20AE1">
        <w:rPr>
          <w:lang w:val="en-GB"/>
        </w:rPr>
        <w:t xml:space="preserve"> in S-101:</w:t>
      </w:r>
    </w:p>
    <w:p w14:paraId="660446E1" w14:textId="2980A4D9" w:rsidR="00A83B34" w:rsidRPr="00F20AE1" w:rsidRDefault="00A83B34" w:rsidP="00A83B34">
      <w:pPr>
        <w:spacing w:after="120"/>
        <w:jc w:val="both"/>
        <w:rPr>
          <w:lang w:val="en-GB"/>
        </w:rPr>
      </w:pPr>
      <w:proofErr w:type="gramStart"/>
      <w:r>
        <w:rPr>
          <w:b/>
          <w:lang w:val="en-GB"/>
        </w:rPr>
        <w:t>exposition</w:t>
      </w:r>
      <w:proofErr w:type="gramEnd"/>
      <w:r>
        <w:rPr>
          <w:b/>
          <w:lang w:val="en-GB"/>
        </w:rPr>
        <w:t xml:space="preserve"> of sounding</w:t>
      </w:r>
      <w:r>
        <w:rPr>
          <w:lang w:val="en-GB"/>
        </w:rPr>
        <w:tab/>
      </w:r>
      <w:r w:rsidRPr="00F20AE1">
        <w:rPr>
          <w:lang w:val="en-GB"/>
        </w:rPr>
        <w:t>(</w:t>
      </w:r>
      <w:r>
        <w:rPr>
          <w:lang w:val="en-GB"/>
        </w:rPr>
        <w:t>EXPSOU</w:t>
      </w:r>
      <w:r w:rsidRPr="00F20AE1">
        <w:rPr>
          <w:lang w:val="en-GB"/>
        </w:rPr>
        <w:t>)</w:t>
      </w:r>
    </w:p>
    <w:p w14:paraId="4D200772" w14:textId="3135DEBC" w:rsidR="00A83B34" w:rsidRPr="00F20AE1" w:rsidRDefault="00A83B34" w:rsidP="00A83B34">
      <w:pPr>
        <w:spacing w:after="120"/>
        <w:jc w:val="both"/>
        <w:rPr>
          <w:rFonts w:cs="Arial"/>
          <w:lang w:val="en-GB"/>
        </w:rPr>
      </w:pPr>
      <w:r w:rsidRPr="00F20AE1">
        <w:rPr>
          <w:rFonts w:cs="Arial"/>
          <w:bCs/>
          <w:lang w:val="en-GB"/>
        </w:rPr>
        <w:t xml:space="preserve">See S-101 </w:t>
      </w:r>
      <w:r>
        <w:rPr>
          <w:rFonts w:cs="Arial"/>
          <w:bCs/>
          <w:lang w:val="en-GB"/>
        </w:rPr>
        <w:t>DCEG clause 13.10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MARCUL</w:t>
      </w:r>
      <w:r w:rsidRPr="00F20AE1">
        <w:rPr>
          <w:rFonts w:cs="Arial"/>
          <w:bCs/>
          <w:lang w:val="en-GB"/>
        </w:rPr>
        <w:t xml:space="preserve"> and amend appropriately.</w:t>
      </w:r>
    </w:p>
    <w:p w14:paraId="4EAA3D02" w14:textId="45E9CAD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93" w:name="_Toc422735871"/>
      <w:bookmarkStart w:id="994" w:name="_Toc460900636"/>
      <w:bookmarkStart w:id="995" w:name="_Toc68293355"/>
      <w:r w:rsidRPr="00F20AE1">
        <w:rPr>
          <w:bCs/>
          <w:lang w:val="en-GB"/>
        </w:rPr>
        <w:t>Fish havens</w:t>
      </w:r>
      <w:bookmarkEnd w:id="993"/>
      <w:bookmarkEnd w:id="994"/>
      <w:bookmarkEnd w:id="995"/>
    </w:p>
    <w:p w14:paraId="506B5A3C" w14:textId="57A85A7E" w:rsidR="00FD3A3B" w:rsidRDefault="00FD3A3B" w:rsidP="00FD3A3B">
      <w:pPr>
        <w:spacing w:after="120"/>
        <w:jc w:val="both"/>
        <w:rPr>
          <w:rFonts w:cs="Arial"/>
          <w:bCs/>
          <w:lang w:val="en-AU"/>
        </w:rPr>
      </w:pPr>
      <w:r>
        <w:rPr>
          <w:rFonts w:cs="Arial"/>
          <w:bCs/>
          <w:lang w:val="en-AU"/>
        </w:rPr>
        <w:t>The guidance for the encoding of fish havens remains unchanged in S-101</w:t>
      </w:r>
      <w:r w:rsidRPr="00560C1D">
        <w:rPr>
          <w:rFonts w:cs="Arial"/>
          <w:bCs/>
          <w:lang w:val="en-AU"/>
        </w:rPr>
        <w:t>.</w:t>
      </w:r>
      <w:r>
        <w:rPr>
          <w:rFonts w:cs="Arial"/>
          <w:bCs/>
          <w:lang w:val="en-AU"/>
        </w:rPr>
        <w:t xml:space="preserve">  See S-101 DCEG clause 13.10.2.</w:t>
      </w:r>
    </w:p>
    <w:p w14:paraId="5ACFA1D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96" w:name="_Toc422735873"/>
      <w:bookmarkStart w:id="997" w:name="_Toc460900637"/>
      <w:bookmarkStart w:id="998" w:name="_Toc68293356"/>
      <w:r w:rsidRPr="00F20AE1">
        <w:rPr>
          <w:bCs/>
          <w:lang w:val="en-GB"/>
        </w:rPr>
        <w:lastRenderedPageBreak/>
        <w:t>Fishing ground</w:t>
      </w:r>
      <w:bookmarkEnd w:id="996"/>
      <w:bookmarkEnd w:id="997"/>
      <w:r w:rsidRPr="00F20AE1">
        <w:rPr>
          <w:bCs/>
          <w:lang w:val="en-GB"/>
        </w:rPr>
        <w:t>s</w:t>
      </w:r>
      <w:bookmarkEnd w:id="998"/>
    </w:p>
    <w:p w14:paraId="5FA29208" w14:textId="565D2783" w:rsidR="00FD3A3B"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ground (</w:t>
      </w:r>
      <w:r w:rsidRPr="00F20AE1">
        <w:rPr>
          <w:b/>
          <w:lang w:val="en-GB"/>
        </w:rPr>
        <w:t>FSHGRD</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AC91552" w14:textId="76147294" w:rsidR="00FD3A3B"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Fishing Ground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16.17</w:t>
      </w:r>
      <w:r w:rsidRPr="00F20AE1">
        <w:rPr>
          <w:lang w:val="en-GB"/>
        </w:rPr>
        <w:t>)</w:t>
      </w:r>
    </w:p>
    <w:p w14:paraId="340761FC" w14:textId="1803DF84" w:rsidR="00A830CE"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FSHGRD</w:t>
      </w:r>
      <w:r w:rsidRPr="00560C1D">
        <w:rPr>
          <w:lang w:val="en-AU"/>
        </w:rPr>
        <w:t xml:space="preserve"> </w:t>
      </w:r>
      <w:r>
        <w:rPr>
          <w:lang w:val="en-AU"/>
        </w:rPr>
        <w:t xml:space="preserve">and its binding attributes will be populated automatically against the S-101 feature </w:t>
      </w:r>
      <w:r>
        <w:rPr>
          <w:b/>
          <w:lang w:val="en-GB"/>
        </w:rPr>
        <w:t>Fishing Ground</w:t>
      </w:r>
      <w:r>
        <w:rPr>
          <w:b/>
          <w:lang w:val="en-AU"/>
        </w:rPr>
        <w:t xml:space="preserve"> </w:t>
      </w:r>
      <w:r>
        <w:rPr>
          <w:lang w:val="en-AU"/>
        </w:rPr>
        <w:t>during the automated conversion process.</w:t>
      </w:r>
    </w:p>
    <w:p w14:paraId="4B455151" w14:textId="2068DE0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99" w:name="_Toc422735875"/>
      <w:bookmarkStart w:id="1000" w:name="_Toc460900638"/>
      <w:bookmarkStart w:id="1001" w:name="_Toc68293357"/>
      <w:r w:rsidRPr="00F20AE1">
        <w:rPr>
          <w:bCs/>
          <w:lang w:val="en-GB"/>
        </w:rPr>
        <w:t>Degaussing ranges</w:t>
      </w:r>
      <w:bookmarkEnd w:id="999"/>
      <w:bookmarkEnd w:id="1000"/>
      <w:bookmarkEnd w:id="1001"/>
    </w:p>
    <w:p w14:paraId="01791738" w14:textId="6A98FD0F" w:rsidR="0057507F" w:rsidRDefault="0057507F" w:rsidP="0057507F">
      <w:pPr>
        <w:spacing w:after="120"/>
        <w:jc w:val="both"/>
        <w:rPr>
          <w:rFonts w:cs="Arial"/>
          <w:bCs/>
          <w:lang w:val="en-AU"/>
        </w:rPr>
      </w:pPr>
      <w:r>
        <w:rPr>
          <w:rFonts w:cs="Arial"/>
          <w:bCs/>
          <w:lang w:val="en-AU"/>
        </w:rPr>
        <w:t xml:space="preserve">The guidance for the encoding of </w:t>
      </w:r>
      <w:r w:rsidR="00BE6686">
        <w:rPr>
          <w:rFonts w:cs="Arial"/>
          <w:bCs/>
          <w:lang w:val="en-AU"/>
        </w:rPr>
        <w:t>degaussing ranges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E6686">
        <w:rPr>
          <w:rFonts w:cs="Arial"/>
          <w:bCs/>
          <w:lang w:val="en-AU"/>
        </w:rPr>
        <w:t>17</w:t>
      </w:r>
      <w:r>
        <w:rPr>
          <w:rFonts w:cs="Arial"/>
          <w:bCs/>
          <w:lang w:val="en-AU"/>
        </w:rPr>
        <w:t>.2.</w:t>
      </w:r>
    </w:p>
    <w:p w14:paraId="606DC7CB" w14:textId="6D8704E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02" w:name="_Toc422735877"/>
      <w:bookmarkStart w:id="1003" w:name="_Toc460900639"/>
      <w:bookmarkStart w:id="1004" w:name="_Toc68293358"/>
      <w:r w:rsidRPr="00F20AE1">
        <w:rPr>
          <w:bCs/>
          <w:lang w:val="en-GB"/>
        </w:rPr>
        <w:t>Historic wrecks</w:t>
      </w:r>
      <w:bookmarkEnd w:id="1002"/>
      <w:bookmarkEnd w:id="1003"/>
      <w:bookmarkEnd w:id="1004"/>
    </w:p>
    <w:p w14:paraId="46560FA7" w14:textId="2132AF05" w:rsidR="00BE6686" w:rsidRDefault="00BE6686" w:rsidP="00BE6686">
      <w:pPr>
        <w:spacing w:after="120"/>
        <w:jc w:val="both"/>
        <w:rPr>
          <w:rFonts w:cs="Arial"/>
          <w:bCs/>
          <w:lang w:val="en-AU"/>
        </w:rPr>
      </w:pPr>
      <w:r>
        <w:rPr>
          <w:rFonts w:cs="Arial"/>
          <w:bCs/>
          <w:lang w:val="en-AU"/>
        </w:rPr>
        <w:t>The guidance for the encoding of historic wrecks remains unchanged in S-101</w:t>
      </w:r>
      <w:r w:rsidRPr="00560C1D">
        <w:rPr>
          <w:rFonts w:cs="Arial"/>
          <w:bCs/>
          <w:lang w:val="en-AU"/>
        </w:rPr>
        <w:t>.</w:t>
      </w:r>
      <w:r>
        <w:rPr>
          <w:rFonts w:cs="Arial"/>
          <w:bCs/>
          <w:lang w:val="en-AU"/>
        </w:rPr>
        <w:t xml:space="preserve">  See S-101 DCEG clause 13.5.2.</w:t>
      </w:r>
    </w:p>
    <w:p w14:paraId="55A358D6" w14:textId="382B140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05" w:name="_Toc422735879"/>
      <w:bookmarkStart w:id="1006" w:name="_Toc460900640"/>
      <w:bookmarkStart w:id="1007" w:name="_Toc68293359"/>
      <w:r w:rsidRPr="00F20AE1">
        <w:rPr>
          <w:bCs/>
          <w:lang w:val="en-GB"/>
        </w:rPr>
        <w:t>Seaplane landing areas</w:t>
      </w:r>
      <w:bookmarkEnd w:id="1005"/>
      <w:bookmarkEnd w:id="1006"/>
      <w:bookmarkEnd w:id="1007"/>
    </w:p>
    <w:p w14:paraId="304E5924" w14:textId="6002F74C" w:rsidR="00BE6686"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Seaplane landing area (</w:t>
      </w:r>
      <w:r w:rsidRPr="00F20AE1">
        <w:rPr>
          <w:b/>
          <w:lang w:val="en-GB"/>
        </w:rPr>
        <w:t>SPLARE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8BE877B" w14:textId="34B125E2" w:rsidR="00BE6686"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Seaplane Landing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16.5</w:t>
      </w:r>
      <w:r w:rsidRPr="00F20AE1">
        <w:rPr>
          <w:lang w:val="en-GB"/>
        </w:rPr>
        <w:t>)</w:t>
      </w:r>
    </w:p>
    <w:p w14:paraId="452A5B80" w14:textId="0F2FFD46"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SPLARE</w:t>
      </w:r>
      <w:r w:rsidRPr="00560C1D">
        <w:rPr>
          <w:lang w:val="en-AU"/>
        </w:rPr>
        <w:t xml:space="preserve"> </w:t>
      </w:r>
      <w:r>
        <w:rPr>
          <w:lang w:val="en-AU"/>
        </w:rPr>
        <w:t xml:space="preserve">and its binding attributes will be populated automatically against the S-101 feature </w:t>
      </w:r>
      <w:r>
        <w:rPr>
          <w:b/>
          <w:lang w:val="en-GB"/>
        </w:rPr>
        <w:t>Seaplane Landing Area</w:t>
      </w:r>
      <w:r>
        <w:rPr>
          <w:b/>
          <w:lang w:val="en-AU"/>
        </w:rPr>
        <w:t xml:space="preserve"> </w:t>
      </w:r>
      <w:r>
        <w:rPr>
          <w:lang w:val="en-AU"/>
        </w:rPr>
        <w:t>during the automated conversion process.</w:t>
      </w:r>
    </w:p>
    <w:p w14:paraId="07575372"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08" w:name="_Toc422735881"/>
      <w:bookmarkStart w:id="1009" w:name="_Toc460900641"/>
      <w:bookmarkStart w:id="1010" w:name="_Toc68293360"/>
      <w:r w:rsidRPr="00F20AE1">
        <w:rPr>
          <w:bCs/>
          <w:lang w:val="en-GB"/>
        </w:rPr>
        <w:t>Various maritime areas</w:t>
      </w:r>
      <w:bookmarkEnd w:id="1008"/>
      <w:bookmarkEnd w:id="1009"/>
      <w:bookmarkEnd w:id="1010"/>
    </w:p>
    <w:p w14:paraId="3C28F296" w14:textId="7D06BDE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11" w:name="_Toc422735883"/>
      <w:bookmarkStart w:id="1012" w:name="_Toc460900642"/>
      <w:bookmarkStart w:id="1013" w:name="_Toc68293361"/>
      <w:r w:rsidRPr="00F20AE1">
        <w:rPr>
          <w:bCs/>
          <w:lang w:val="en-GB"/>
        </w:rPr>
        <w:t>Ice areas</w:t>
      </w:r>
      <w:bookmarkEnd w:id="1011"/>
      <w:bookmarkEnd w:id="1012"/>
      <w:bookmarkEnd w:id="1013"/>
    </w:p>
    <w:p w14:paraId="58E7E6FD" w14:textId="7EBF31FB" w:rsidR="006D5B41"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Ice area (</w:t>
      </w:r>
      <w:r w:rsidR="00FD268E">
        <w:rPr>
          <w:b/>
          <w:lang w:val="en-GB"/>
        </w:rPr>
        <w:t>Ice Area</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539560BC" w14:textId="765C7E73"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Ice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5.13</w:t>
      </w:r>
      <w:r w:rsidRPr="00F20AE1">
        <w:rPr>
          <w:lang w:val="en-GB"/>
        </w:rPr>
        <w:t>)</w:t>
      </w:r>
    </w:p>
    <w:p w14:paraId="73305575" w14:textId="033DBB9E" w:rsidR="00FD268E" w:rsidRPr="00F20AE1" w:rsidRDefault="00FD268E" w:rsidP="00FD268E">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ICEARE</w:t>
      </w:r>
      <w:r w:rsidRPr="00F20AE1">
        <w:rPr>
          <w:lang w:val="en-GB"/>
        </w:rPr>
        <w:t xml:space="preserve"> and its binding attributes will be populated automatically against the S-101 feature </w:t>
      </w:r>
      <w:r>
        <w:rPr>
          <w:b/>
          <w:lang w:val="en-GB"/>
        </w:rPr>
        <w:t>Ice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Ice Area</w:t>
      </w:r>
      <w:r w:rsidRPr="00F20AE1">
        <w:rPr>
          <w:lang w:val="en-GB"/>
        </w:rPr>
        <w:t xml:space="preserve"> in S-101:</w:t>
      </w:r>
    </w:p>
    <w:p w14:paraId="204B6A75" w14:textId="77777777" w:rsidR="00FD268E" w:rsidRPr="00F20AE1" w:rsidRDefault="00FD268E" w:rsidP="00FD268E">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083FD536" w14:textId="6B9E735D" w:rsidR="00FD268E" w:rsidRPr="00F20AE1" w:rsidRDefault="00FD268E" w:rsidP="00FD268E">
      <w:pPr>
        <w:spacing w:after="120"/>
        <w:jc w:val="both"/>
        <w:rPr>
          <w:rFonts w:cs="Arial"/>
          <w:lang w:val="en-GB"/>
        </w:rPr>
      </w:pPr>
      <w:r w:rsidRPr="00F20AE1">
        <w:rPr>
          <w:rFonts w:cs="Arial"/>
          <w:bCs/>
          <w:lang w:val="en-GB"/>
        </w:rPr>
        <w:t xml:space="preserve">See S-101 </w:t>
      </w:r>
      <w:r>
        <w:rPr>
          <w:rFonts w:cs="Arial"/>
          <w:bCs/>
          <w:lang w:val="en-GB"/>
        </w:rPr>
        <w:t>DCEG clause 5.13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251557" w:rsidRPr="00F20AE1">
        <w:rPr>
          <w:b/>
          <w:lang w:val="en-GB"/>
        </w:rPr>
        <w:t>ICEARE</w:t>
      </w:r>
      <w:r w:rsidRPr="00F20AE1">
        <w:rPr>
          <w:rFonts w:cs="Arial"/>
          <w:bCs/>
          <w:lang w:val="en-GB"/>
        </w:rPr>
        <w:t xml:space="preserve"> and amend appropriately.</w:t>
      </w:r>
    </w:p>
    <w:p w14:paraId="73632D1F" w14:textId="45F8745B"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14" w:name="_Toc422735885"/>
      <w:bookmarkStart w:id="1015" w:name="_Toc460900643"/>
      <w:bookmarkStart w:id="1016" w:name="_Toc68293362"/>
      <w:r w:rsidRPr="00F20AE1">
        <w:rPr>
          <w:bCs/>
          <w:lang w:val="en-GB"/>
        </w:rPr>
        <w:t>Log ponds</w:t>
      </w:r>
      <w:bookmarkEnd w:id="1014"/>
      <w:bookmarkEnd w:id="1015"/>
      <w:bookmarkEnd w:id="1016"/>
    </w:p>
    <w:p w14:paraId="4E6A91C3" w14:textId="339D0514" w:rsidR="00A66B4E"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Log pond (</w:t>
      </w:r>
      <w:r w:rsidRPr="00F20AE1">
        <w:rPr>
          <w:b/>
          <w:lang w:val="en-GB"/>
        </w:rPr>
        <w:t>LOGPON</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6966C299" w14:textId="3203ACDD" w:rsidR="00A66B4E"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Log Pond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16.20</w:t>
      </w:r>
      <w:r w:rsidRPr="00F20AE1">
        <w:rPr>
          <w:lang w:val="en-GB"/>
        </w:rPr>
        <w:t>)</w:t>
      </w:r>
    </w:p>
    <w:p w14:paraId="00ED3BED" w14:textId="4C27C195" w:rsidR="00251557" w:rsidRPr="00F20AE1" w:rsidRDefault="00251557" w:rsidP="0018173B">
      <w:pPr>
        <w:spacing w:after="120"/>
        <w:jc w:val="both"/>
        <w:rPr>
          <w:lang w:val="en-GB"/>
        </w:rPr>
      </w:pPr>
      <w:r w:rsidRPr="00F20AE1">
        <w:rPr>
          <w:lang w:val="en-GB"/>
        </w:rPr>
        <w:t xml:space="preserve">All instances of encoding of the S-57 Feature object </w:t>
      </w:r>
      <w:r w:rsidRPr="00F20AE1">
        <w:rPr>
          <w:b/>
          <w:lang w:val="en-GB"/>
        </w:rPr>
        <w:t>LOGPON</w:t>
      </w:r>
      <w:r w:rsidRPr="00F20AE1">
        <w:rPr>
          <w:lang w:val="en-GB"/>
        </w:rPr>
        <w:t xml:space="preserve"> and its binding attributes will be populated automatically against the S-101 feature </w:t>
      </w:r>
      <w:r>
        <w:rPr>
          <w:b/>
          <w:lang w:val="en-GB"/>
        </w:rPr>
        <w:t>Log Pond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Log Pond</w:t>
      </w:r>
      <w:r w:rsidRPr="00F20AE1">
        <w:rPr>
          <w:lang w:val="en-GB"/>
        </w:rPr>
        <w:t xml:space="preserve"> in S-101:</w:t>
      </w:r>
    </w:p>
    <w:p w14:paraId="2820B5DC" w14:textId="77777777" w:rsidR="00251557" w:rsidRPr="00F20AE1" w:rsidRDefault="00251557" w:rsidP="00251557">
      <w:pPr>
        <w:spacing w:after="120"/>
        <w:jc w:val="both"/>
        <w:rPr>
          <w:lang w:val="en-GB"/>
        </w:rPr>
      </w:pPr>
      <w:proofErr w:type="gramStart"/>
      <w:r w:rsidRPr="00F20AE1">
        <w:rPr>
          <w:b/>
          <w:lang w:val="en-GB"/>
        </w:rPr>
        <w:t>status</w:t>
      </w:r>
      <w:proofErr w:type="gramEnd"/>
      <w:r w:rsidRPr="00F20AE1">
        <w:rPr>
          <w:lang w:val="en-GB"/>
        </w:rPr>
        <w:tab/>
      </w:r>
      <w:r w:rsidRPr="00F20AE1">
        <w:rPr>
          <w:lang w:val="en-GB"/>
        </w:rPr>
        <w:tab/>
        <w:t>(STATUS)</w:t>
      </w:r>
    </w:p>
    <w:p w14:paraId="09ED8CB2" w14:textId="358DD2E9" w:rsidR="00251557" w:rsidRPr="00F20AE1" w:rsidRDefault="00251557" w:rsidP="00251557">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276835">
        <w:rPr>
          <w:rFonts w:cs="Arial"/>
          <w:bCs/>
          <w:lang w:val="en-GB"/>
        </w:rPr>
        <w:t>16.20</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LOGPON</w:t>
      </w:r>
      <w:r w:rsidRPr="00F20AE1">
        <w:rPr>
          <w:rFonts w:cs="Arial"/>
          <w:bCs/>
          <w:lang w:val="en-GB"/>
        </w:rPr>
        <w:t xml:space="preserve"> and amend appropriately.</w:t>
      </w:r>
    </w:p>
    <w:p w14:paraId="1A132778" w14:textId="45BFD3F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17" w:name="_Toc422735887"/>
      <w:bookmarkStart w:id="1018" w:name="_Toc460900644"/>
      <w:bookmarkStart w:id="1019" w:name="_Toc68293363"/>
      <w:r w:rsidRPr="00F20AE1">
        <w:rPr>
          <w:bCs/>
          <w:lang w:val="en-GB"/>
        </w:rPr>
        <w:lastRenderedPageBreak/>
        <w:t>Incineration areas</w:t>
      </w:r>
      <w:bookmarkEnd w:id="1017"/>
      <w:bookmarkEnd w:id="1018"/>
      <w:bookmarkEnd w:id="1019"/>
    </w:p>
    <w:p w14:paraId="69847FBB" w14:textId="32383C1E" w:rsidR="00276835"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Incineration area (</w:t>
      </w:r>
      <w:r w:rsidRPr="00F20AE1">
        <w:rPr>
          <w:b/>
          <w:lang w:val="en-GB"/>
        </w:rPr>
        <w:t>ICNARE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71DA02E" w14:textId="4FE1E8F7" w:rsidR="00276835"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lang w:val="en-GB"/>
        </w:rPr>
        <w:t>None</w:t>
      </w:r>
    </w:p>
    <w:p w14:paraId="32671262" w14:textId="786F3BB2" w:rsidR="00276835"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S-57 </w:t>
      </w:r>
      <w:r w:rsidR="00267A1E">
        <w:rPr>
          <w:lang w:val="en-AU"/>
        </w:rPr>
        <w:t>feature</w:t>
      </w:r>
      <w:r>
        <w:rPr>
          <w:lang w:val="en-AU"/>
        </w:rPr>
        <w:t xml:space="preserve"> </w:t>
      </w:r>
      <w:r w:rsidR="00267A1E" w:rsidRPr="00F20AE1">
        <w:rPr>
          <w:b/>
          <w:lang w:val="en-GB"/>
        </w:rPr>
        <w:t>ICNARE</w:t>
      </w:r>
      <w:r w:rsidR="00267A1E">
        <w:rPr>
          <w:lang w:val="en-AU"/>
        </w:rPr>
        <w:t xml:space="preserve"> will not be converted.</w:t>
      </w:r>
    </w:p>
    <w:p w14:paraId="0D2ADF9D" w14:textId="285E24A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0" w:name="_Toc422735889"/>
      <w:bookmarkStart w:id="1021" w:name="_Toc460900645"/>
      <w:bookmarkStart w:id="1022" w:name="_Toc68293364"/>
      <w:r w:rsidRPr="00F20AE1">
        <w:rPr>
          <w:bCs/>
          <w:lang w:val="en-GB"/>
        </w:rPr>
        <w:t>Cargo transhipment areas</w:t>
      </w:r>
      <w:bookmarkEnd w:id="1020"/>
      <w:bookmarkEnd w:id="1021"/>
      <w:bookmarkEnd w:id="1022"/>
    </w:p>
    <w:p w14:paraId="49346C95" w14:textId="528D5A17" w:rsidR="00267A1E"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Cargo transhipment area (</w:t>
      </w:r>
      <w:r w:rsidRPr="00F20AE1">
        <w:rPr>
          <w:b/>
          <w:lang w:val="en-GB"/>
        </w:rPr>
        <w:t>CTSARE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7B367774" w14:textId="1846B26F"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Cargo Transhipment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16.9</w:t>
      </w:r>
      <w:r w:rsidRPr="00F20AE1">
        <w:rPr>
          <w:lang w:val="en-GB"/>
        </w:rPr>
        <w:t>)</w:t>
      </w:r>
    </w:p>
    <w:p w14:paraId="43E216E8" w14:textId="38D0066B"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CTSARE</w:t>
      </w:r>
      <w:r w:rsidRPr="00560C1D">
        <w:rPr>
          <w:lang w:val="en-AU"/>
        </w:rPr>
        <w:t xml:space="preserve"> </w:t>
      </w:r>
      <w:r>
        <w:rPr>
          <w:lang w:val="en-AU"/>
        </w:rPr>
        <w:t xml:space="preserve">and its binding attributes will be populated automatically against the S-101 feature </w:t>
      </w:r>
      <w:r>
        <w:rPr>
          <w:b/>
          <w:lang w:val="en-GB"/>
        </w:rPr>
        <w:t>Cargo Transhipment Area</w:t>
      </w:r>
      <w:r>
        <w:rPr>
          <w:b/>
          <w:lang w:val="en-AU"/>
        </w:rPr>
        <w:t xml:space="preserve"> </w:t>
      </w:r>
      <w:r>
        <w:rPr>
          <w:lang w:val="en-AU"/>
        </w:rPr>
        <w:t>during the automated conversion process.</w:t>
      </w:r>
    </w:p>
    <w:p w14:paraId="19F809A2"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3" w:name="_Toc68293365"/>
      <w:bookmarkStart w:id="1024" w:name="_Toc422735891"/>
      <w:bookmarkStart w:id="1025" w:name="_Toc460900646"/>
      <w:r w:rsidRPr="00F20AE1">
        <w:rPr>
          <w:bCs/>
          <w:lang w:val="en-GB"/>
        </w:rPr>
        <w:t>Collision regulations</w:t>
      </w:r>
      <w:bookmarkEnd w:id="1023"/>
    </w:p>
    <w:p w14:paraId="72B0E6C8" w14:textId="17821CD8" w:rsidR="00764C72"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Collision Regulations Limit</w:t>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16.26</w:t>
      </w:r>
      <w:r w:rsidRPr="00F20AE1">
        <w:rPr>
          <w:lang w:val="en-GB"/>
        </w:rPr>
        <w:t>)</w:t>
      </w:r>
    </w:p>
    <w:p w14:paraId="75995B9D" w14:textId="108D869E" w:rsidR="00764C72" w:rsidRPr="004313C6"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026"/>
      <w:r>
        <w:rPr>
          <w:rFonts w:cs="Arial"/>
          <w:bCs/>
          <w:lang w:val="en-AU"/>
        </w:rPr>
        <w:t xml:space="preserve">The S-101 feature </w:t>
      </w:r>
      <w:r>
        <w:rPr>
          <w:b/>
          <w:lang w:val="en-GB"/>
        </w:rPr>
        <w:t>Collision Regulations Limit</w:t>
      </w:r>
      <w:r>
        <w:rPr>
          <w:rFonts w:cs="Arial"/>
          <w:bCs/>
          <w:lang w:val="en-AU"/>
        </w:rPr>
        <w:t xml:space="preserve"> has been introduced in S-101 to encode collision regulations (COLREGS) demarcation lines.  This information is encoded in S-57 using the Object class </w:t>
      </w:r>
      <w:r>
        <w:rPr>
          <w:rFonts w:cs="Arial"/>
          <w:b/>
          <w:bCs/>
          <w:lang w:val="en-AU"/>
        </w:rPr>
        <w:t>CTNARE</w:t>
      </w:r>
      <w:r>
        <w:rPr>
          <w:rFonts w:cs="Arial"/>
          <w:bCs/>
          <w:lang w:val="en-AU"/>
        </w:rPr>
        <w:t xml:space="preserve">.  In order for this information to be converted across to S-101, the text string encoded in INFORM on the </w:t>
      </w:r>
      <w:r>
        <w:rPr>
          <w:rFonts w:cs="Arial"/>
          <w:b/>
          <w:bCs/>
          <w:lang w:val="en-AU"/>
        </w:rPr>
        <w:t>CTNARE</w:t>
      </w:r>
      <w:r>
        <w:rPr>
          <w:rFonts w:cs="Arial"/>
          <w:bCs/>
          <w:lang w:val="en-AU"/>
        </w:rPr>
        <w:t xml:space="preserve"> must be include the text string </w:t>
      </w:r>
      <w:r w:rsidR="004313C6">
        <w:rPr>
          <w:rFonts w:cs="Arial"/>
          <w:bCs/>
          <w:i/>
          <w:lang w:val="en-AU"/>
        </w:rPr>
        <w:t>Collision</w:t>
      </w:r>
      <w:r>
        <w:rPr>
          <w:rFonts w:cs="Arial"/>
          <w:bCs/>
          <w:i/>
          <w:lang w:val="en-AU"/>
        </w:rPr>
        <w:t xml:space="preserve"> regulations limit</w:t>
      </w:r>
      <w:r>
        <w:rPr>
          <w:rFonts w:cs="Arial"/>
          <w:bCs/>
          <w:lang w:val="en-AU"/>
        </w:rPr>
        <w:t>.</w:t>
      </w:r>
      <w:commentRangeEnd w:id="1026"/>
      <w:r>
        <w:rPr>
          <w:rStyle w:val="CommentReference"/>
          <w:rFonts w:ascii="Garamond" w:hAnsi="Garamond"/>
        </w:rPr>
        <w:commentReference w:id="1026"/>
      </w:r>
      <w:r w:rsidR="004313C6">
        <w:rPr>
          <w:rFonts w:cs="Arial"/>
          <w:bCs/>
          <w:lang w:val="en-AU"/>
        </w:rPr>
        <w:t xml:space="preserve">  Data Producers are advised to examine any </w:t>
      </w:r>
      <w:r w:rsidR="004313C6">
        <w:rPr>
          <w:b/>
          <w:lang w:val="en-GB"/>
        </w:rPr>
        <w:t>Collision Regulations Limit</w:t>
      </w:r>
      <w:r w:rsidR="004313C6">
        <w:rPr>
          <w:lang w:val="en-GB"/>
        </w:rPr>
        <w:t xml:space="preserve"> features created during the automated conversion process and confirm the attribution for these features as required</w:t>
      </w:r>
      <w:r w:rsidR="00AC63AF">
        <w:rPr>
          <w:lang w:val="en-GB"/>
        </w:rPr>
        <w:t xml:space="preserve">, including any attributes and text files referenced in the associated instance of the S-101 Information type </w:t>
      </w:r>
      <w:r w:rsidR="00AC63AF">
        <w:rPr>
          <w:b/>
          <w:lang w:val="en-GB"/>
        </w:rPr>
        <w:t>Nautical Information</w:t>
      </w:r>
      <w:r w:rsidR="004313C6">
        <w:rPr>
          <w:lang w:val="en-GB"/>
        </w:rPr>
        <w:t>.</w:t>
      </w:r>
    </w:p>
    <w:p w14:paraId="2E308961" w14:textId="4170FB3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027" w:name="_Toc68293366"/>
      <w:r w:rsidRPr="00F20AE1">
        <w:rPr>
          <w:bCs/>
          <w:lang w:val="en-GB"/>
        </w:rPr>
        <w:t>Nature reserves</w:t>
      </w:r>
      <w:bookmarkEnd w:id="1024"/>
      <w:bookmarkEnd w:id="1025"/>
      <w:bookmarkEnd w:id="1027"/>
    </w:p>
    <w:p w14:paraId="19E4EE91" w14:textId="640ACF54" w:rsidR="00900566" w:rsidRDefault="00900566" w:rsidP="00900566">
      <w:pPr>
        <w:spacing w:after="120"/>
        <w:jc w:val="both"/>
        <w:rPr>
          <w:rFonts w:cs="Arial"/>
          <w:bCs/>
          <w:lang w:val="en-AU"/>
        </w:rPr>
      </w:pPr>
      <w:r>
        <w:rPr>
          <w:rFonts w:cs="Arial"/>
          <w:bCs/>
          <w:lang w:val="en-AU"/>
        </w:rPr>
        <w:t>The guidance for the encoding of nature reserves remains unchanged in S-101</w:t>
      </w:r>
      <w:r w:rsidRPr="00560C1D">
        <w:rPr>
          <w:rFonts w:cs="Arial"/>
          <w:bCs/>
          <w:lang w:val="en-AU"/>
        </w:rPr>
        <w:t>.</w:t>
      </w:r>
      <w:r>
        <w:rPr>
          <w:rFonts w:cs="Arial"/>
          <w:bCs/>
          <w:lang w:val="en-AU"/>
        </w:rPr>
        <w:t xml:space="preserve">  See S-101 DCEG clause 17.3.</w:t>
      </w:r>
    </w:p>
    <w:p w14:paraId="51FE7B14" w14:textId="562D91A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028" w:name="_Toc68293367"/>
      <w:r w:rsidRPr="00F20AE1">
        <w:rPr>
          <w:bCs/>
          <w:szCs w:val="24"/>
          <w:lang w:val="en-GB" w:eastAsia="en-GB"/>
        </w:rPr>
        <w:t>Environmentally Sensitive Sea Areas</w:t>
      </w:r>
      <w:bookmarkEnd w:id="1028"/>
    </w:p>
    <w:p w14:paraId="7F4E4210" w14:textId="47C50EA3" w:rsidR="00900566" w:rsidRDefault="00900566" w:rsidP="00900566">
      <w:pPr>
        <w:spacing w:after="120"/>
        <w:jc w:val="both"/>
        <w:rPr>
          <w:rFonts w:cs="Arial"/>
          <w:bCs/>
          <w:lang w:val="en-AU"/>
        </w:rPr>
      </w:pPr>
      <w:r>
        <w:rPr>
          <w:rFonts w:cs="Arial"/>
          <w:bCs/>
          <w:lang w:val="en-AU"/>
        </w:rPr>
        <w:t xml:space="preserve">The guidance for the encoding of </w:t>
      </w:r>
      <w:r w:rsidR="00A87B84" w:rsidRPr="00F20AE1">
        <w:rPr>
          <w:lang w:val="en-GB"/>
        </w:rPr>
        <w:t>Environmentally Sensitive Sea Area</w:t>
      </w:r>
      <w:r w:rsidR="00A87B84">
        <w:rPr>
          <w:lang w:val="en-GB"/>
        </w:rPr>
        <w:t>s</w:t>
      </w:r>
      <w:r>
        <w:rPr>
          <w:rFonts w:cs="Arial"/>
          <w:bCs/>
          <w:lang w:val="en-AU"/>
        </w:rPr>
        <w:t xml:space="preserve"> remains unchanged in S-101</w:t>
      </w:r>
      <w:r w:rsidRPr="00560C1D">
        <w:rPr>
          <w:rFonts w:cs="Arial"/>
          <w:bCs/>
          <w:lang w:val="en-AU"/>
        </w:rPr>
        <w:t>.</w:t>
      </w:r>
      <w:r>
        <w:rPr>
          <w:rFonts w:cs="Arial"/>
          <w:bCs/>
          <w:lang w:val="en-AU"/>
        </w:rPr>
        <w:t xml:space="preserve">  See S-101 DCEG clause 17.</w:t>
      </w:r>
      <w:r w:rsidR="00A87B84">
        <w:rPr>
          <w:rFonts w:cs="Arial"/>
          <w:bCs/>
          <w:lang w:val="en-AU"/>
        </w:rPr>
        <w:t>7</w:t>
      </w:r>
      <w:r>
        <w:rPr>
          <w:rFonts w:cs="Arial"/>
          <w:bCs/>
          <w:lang w:val="en-AU"/>
        </w:rPr>
        <w:t>.</w:t>
      </w:r>
    </w:p>
    <w:p w14:paraId="2826A272" w14:textId="5F2F0886" w:rsidR="007745CE" w:rsidRPr="00F20AE1" w:rsidRDefault="007745CE"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029" w:name="_Toc68293368"/>
      <w:r w:rsidRPr="00F20AE1">
        <w:rPr>
          <w:bCs/>
          <w:szCs w:val="24"/>
          <w:lang w:val="en-GB" w:eastAsia="en-GB"/>
        </w:rPr>
        <w:t>Marine pollution regulations</w:t>
      </w:r>
      <w:bookmarkEnd w:id="1029"/>
    </w:p>
    <w:p w14:paraId="50D0908F" w14:textId="1BB3C401" w:rsidR="00A87B84"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Marine Pollution Regulations Area</w:t>
      </w:r>
      <w:r>
        <w:rPr>
          <w:b/>
          <w:lang w:val="en-GB"/>
        </w:rPr>
        <w:tab/>
      </w:r>
      <w:r w:rsidR="00AC63AF">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16.27</w:t>
      </w:r>
      <w:r w:rsidRPr="00F20AE1">
        <w:rPr>
          <w:lang w:val="en-GB"/>
        </w:rPr>
        <w:t>)</w:t>
      </w:r>
    </w:p>
    <w:p w14:paraId="6C469563" w14:textId="52BB2B22" w:rsidR="00A87B84" w:rsidRPr="004313C6"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030"/>
      <w:r>
        <w:rPr>
          <w:rFonts w:cs="Arial"/>
          <w:bCs/>
          <w:lang w:val="en-AU"/>
        </w:rPr>
        <w:t xml:space="preserve">The S-101 feature </w:t>
      </w:r>
      <w:r>
        <w:rPr>
          <w:b/>
          <w:lang w:val="en-GB"/>
        </w:rPr>
        <w:t>Marine Pollution Regulations Area</w:t>
      </w:r>
      <w:r>
        <w:rPr>
          <w:rFonts w:cs="Arial"/>
          <w:bCs/>
          <w:lang w:val="en-AU"/>
        </w:rPr>
        <w:t xml:space="preserve"> has been introduced in S-101 to encode areas subject to marine pollution regulations.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5831E5">
        <w:rPr>
          <w:rFonts w:cs="Arial"/>
          <w:b/>
          <w:bCs/>
          <w:lang w:val="en-AU"/>
        </w:rPr>
        <w:t>ADMARE</w:t>
      </w:r>
      <w:r>
        <w:rPr>
          <w:rFonts w:cs="Arial"/>
          <w:bCs/>
          <w:lang w:val="en-AU"/>
        </w:rPr>
        <w:t xml:space="preserve"> must be include the text string </w:t>
      </w:r>
      <w:r>
        <w:rPr>
          <w:rFonts w:cs="Arial"/>
          <w:bCs/>
          <w:i/>
          <w:lang w:val="en-AU"/>
        </w:rPr>
        <w:t>Marine pollution regulations area</w:t>
      </w:r>
      <w:r>
        <w:rPr>
          <w:rFonts w:cs="Arial"/>
          <w:bCs/>
          <w:lang w:val="en-AU"/>
        </w:rPr>
        <w:t>.</w:t>
      </w:r>
      <w:commentRangeEnd w:id="1030"/>
      <w:r>
        <w:rPr>
          <w:rStyle w:val="CommentReference"/>
          <w:rFonts w:ascii="Garamond" w:hAnsi="Garamond"/>
        </w:rPr>
        <w:commentReference w:id="1030"/>
      </w:r>
      <w:r>
        <w:rPr>
          <w:rFonts w:cs="Arial"/>
          <w:bCs/>
          <w:lang w:val="en-AU"/>
        </w:rPr>
        <w:t xml:space="preserve">  Data Producers are advised to examine any </w:t>
      </w:r>
      <w:r>
        <w:rPr>
          <w:b/>
          <w:lang w:val="en-GB"/>
        </w:rPr>
        <w:t>Marine Pollution Regulations Area</w:t>
      </w:r>
      <w:r>
        <w:rPr>
          <w:lang w:val="en-GB"/>
        </w:rPr>
        <w:t xml:space="preserve"> features created during the automated conversion process and confirm the attribution for these features as required, including any </w:t>
      </w:r>
      <w:r w:rsidR="00AC63AF">
        <w:rPr>
          <w:lang w:val="en-GB"/>
        </w:rPr>
        <w:t>attributes and</w:t>
      </w:r>
      <w:r>
        <w:rPr>
          <w:lang w:val="en-GB"/>
        </w:rPr>
        <w:t xml:space="preserve"> text files</w:t>
      </w:r>
      <w:r w:rsidR="00AC63AF">
        <w:rPr>
          <w:lang w:val="en-GB"/>
        </w:rPr>
        <w:t xml:space="preserve"> referenced in the associated instance of the S-101 Information type </w:t>
      </w:r>
      <w:r w:rsidR="00AC63AF">
        <w:rPr>
          <w:b/>
          <w:lang w:val="en-GB"/>
        </w:rPr>
        <w:t>Nautical Information</w:t>
      </w:r>
      <w:r>
        <w:rPr>
          <w:lang w:val="en-GB"/>
        </w:rPr>
        <w:t>.</w:t>
      </w:r>
    </w:p>
    <w:p w14:paraId="42B9F99C" w14:textId="5D30455C"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031" w:name="_Toc422735892"/>
      <w:bookmarkStart w:id="1032" w:name="_Toc460900647"/>
      <w:r w:rsidRPr="00F20AE1">
        <w:rPr>
          <w:lang w:val="en-GB"/>
        </w:rPr>
        <w:br w:type="page"/>
      </w:r>
      <w:bookmarkStart w:id="1033" w:name="_Toc68293369"/>
      <w:r w:rsidRPr="00F20AE1">
        <w:rPr>
          <w:bCs/>
          <w:lang w:val="en-GB"/>
        </w:rPr>
        <w:lastRenderedPageBreak/>
        <w:t>Aids to navigation</w:t>
      </w:r>
      <w:bookmarkEnd w:id="1031"/>
      <w:bookmarkEnd w:id="1032"/>
      <w:bookmarkEnd w:id="1033"/>
    </w:p>
    <w:p w14:paraId="73A9C03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1034" w:name="_Toc422735894"/>
      <w:bookmarkStart w:id="1035" w:name="_Toc460900648"/>
      <w:bookmarkStart w:id="1036" w:name="_Toc68293370"/>
      <w:r w:rsidRPr="00F20AE1">
        <w:rPr>
          <w:bCs/>
          <w:lang w:val="en-GB"/>
        </w:rPr>
        <w:t>Lighthouses, navigational marks - relationship</w:t>
      </w:r>
      <w:bookmarkEnd w:id="1034"/>
      <w:bookmarkEnd w:id="1035"/>
      <w:r w:rsidRPr="00F20AE1">
        <w:rPr>
          <w:bCs/>
          <w:lang w:val="en-GB"/>
        </w:rPr>
        <w:t>s</w:t>
      </w:r>
      <w:bookmarkEnd w:id="1036"/>
    </w:p>
    <w:p w14:paraId="5240096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37" w:name="_Toc422735896"/>
      <w:bookmarkStart w:id="1038" w:name="_Toc460900649"/>
      <w:bookmarkStart w:id="1039" w:name="_Toc68293371"/>
      <w:r w:rsidRPr="00F20AE1">
        <w:rPr>
          <w:bCs/>
          <w:lang w:val="en-GB"/>
        </w:rPr>
        <w:t>Geo objects forming parts of navigational aids</w:t>
      </w:r>
      <w:bookmarkEnd w:id="1037"/>
      <w:bookmarkEnd w:id="1038"/>
      <w:bookmarkEnd w:id="1039"/>
    </w:p>
    <w:p w14:paraId="4EAA70C4" w14:textId="748FC5F0" w:rsidR="00652DAA" w:rsidRDefault="00652DAA" w:rsidP="00652DAA">
      <w:pPr>
        <w:spacing w:after="120"/>
        <w:jc w:val="both"/>
        <w:rPr>
          <w:rFonts w:cs="Arial"/>
          <w:bCs/>
          <w:lang w:val="en-AU"/>
        </w:rPr>
      </w:pPr>
      <w:r>
        <w:rPr>
          <w:rFonts w:cs="Arial"/>
          <w:bCs/>
          <w:lang w:val="en-AU"/>
        </w:rPr>
        <w:t xml:space="preserve">The guidance </w:t>
      </w:r>
      <w:r w:rsidR="00E42331">
        <w:rPr>
          <w:rFonts w:cs="Arial"/>
          <w:bCs/>
          <w:lang w:val="en-AU"/>
        </w:rPr>
        <w:t>regarding geo objects forming parts of navigational aids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E42331">
        <w:rPr>
          <w:rFonts w:cs="Arial"/>
          <w:bCs/>
          <w:lang w:val="en-AU"/>
        </w:rPr>
        <w:t>18.1</w:t>
      </w:r>
      <w:r>
        <w:rPr>
          <w:rFonts w:cs="Arial"/>
          <w:bCs/>
          <w:lang w:val="en-AU"/>
        </w:rPr>
        <w:t>.</w:t>
      </w:r>
    </w:p>
    <w:p w14:paraId="1B92FBEA"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40" w:name="_Toc422735898"/>
      <w:bookmarkStart w:id="1041" w:name="_Toc460900650"/>
      <w:bookmarkStart w:id="1042" w:name="_Toc68293372"/>
      <w:r w:rsidRPr="00F20AE1">
        <w:rPr>
          <w:bCs/>
          <w:lang w:val="en-GB"/>
        </w:rPr>
        <w:t>Relationships</w:t>
      </w:r>
      <w:bookmarkEnd w:id="1040"/>
      <w:bookmarkEnd w:id="1041"/>
      <w:bookmarkEnd w:id="1042"/>
    </w:p>
    <w:p w14:paraId="399269ED" w14:textId="0BB887BA" w:rsidR="00E42331" w:rsidRDefault="00E42331" w:rsidP="00E42331">
      <w:pPr>
        <w:spacing w:after="120"/>
        <w:jc w:val="both"/>
        <w:rPr>
          <w:rFonts w:cs="Arial"/>
          <w:bCs/>
          <w:lang w:val="en-AU"/>
        </w:rPr>
      </w:pPr>
      <w:r>
        <w:rPr>
          <w:rFonts w:cs="Arial"/>
          <w:bCs/>
          <w:lang w:val="en-AU"/>
        </w:rPr>
        <w:t>The guidance regarding relationships</w:t>
      </w:r>
      <w:r w:rsidR="00D9749B">
        <w:rPr>
          <w:rFonts w:cs="Arial"/>
          <w:bCs/>
          <w:lang w:val="en-AU"/>
        </w:rPr>
        <w:t xml:space="preserve"> for components of</w:t>
      </w:r>
      <w:r>
        <w:rPr>
          <w:rFonts w:cs="Arial"/>
          <w:bCs/>
          <w:lang w:val="en-AU"/>
        </w:rPr>
        <w:t xml:space="preserve"> navigational aids remains unchanged in S-101</w:t>
      </w:r>
      <w:r w:rsidRPr="00560C1D">
        <w:rPr>
          <w:rFonts w:cs="Arial"/>
          <w:bCs/>
          <w:lang w:val="en-AU"/>
        </w:rPr>
        <w:t>.</w:t>
      </w:r>
      <w:r>
        <w:rPr>
          <w:rFonts w:cs="Arial"/>
          <w:bCs/>
          <w:lang w:val="en-AU"/>
        </w:rPr>
        <w:t xml:space="preserve">  See S-101 DCEG clause</w:t>
      </w:r>
      <w:r w:rsidR="00D9749B">
        <w:rPr>
          <w:rFonts w:cs="Arial"/>
          <w:bCs/>
          <w:lang w:val="en-AU"/>
        </w:rPr>
        <w:t>s</w:t>
      </w:r>
      <w:r>
        <w:rPr>
          <w:rFonts w:cs="Arial"/>
          <w:bCs/>
          <w:lang w:val="en-AU"/>
        </w:rPr>
        <w:t xml:space="preserve"> 18.</w:t>
      </w:r>
      <w:r w:rsidR="00D9749B">
        <w:rPr>
          <w:rFonts w:cs="Arial"/>
          <w:bCs/>
          <w:lang w:val="en-AU"/>
        </w:rPr>
        <w:t>2 and 19.1.8</w:t>
      </w:r>
      <w:r>
        <w:rPr>
          <w:rFonts w:cs="Arial"/>
          <w:bCs/>
          <w:lang w:val="en-AU"/>
        </w:rPr>
        <w:t>.</w:t>
      </w:r>
    </w:p>
    <w:p w14:paraId="4D000E43" w14:textId="59C4AC4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43" w:name="_Toc422735900"/>
      <w:bookmarkStart w:id="1044" w:name="_Toc460900651"/>
      <w:bookmarkStart w:id="1045" w:name="_Toc68293373"/>
      <w:r w:rsidRPr="00F20AE1">
        <w:rPr>
          <w:bCs/>
          <w:lang w:val="en-GB"/>
        </w:rPr>
        <w:t>Buoyage systems and direction of buoyage</w:t>
      </w:r>
      <w:bookmarkEnd w:id="1043"/>
      <w:bookmarkEnd w:id="1044"/>
      <w:bookmarkEnd w:id="1045"/>
    </w:p>
    <w:p w14:paraId="40AFFE3C" w14:textId="11C359A2" w:rsidR="00D9749B"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D1AEF" w:rsidRPr="00F20AE1">
        <w:rPr>
          <w:lang w:val="en-GB"/>
        </w:rPr>
        <w:t>Navigational system of marks (</w:t>
      </w:r>
      <w:r w:rsidR="007D1AEF" w:rsidRPr="00F20AE1">
        <w:rPr>
          <w:b/>
          <w:lang w:val="en-GB"/>
        </w:rPr>
        <w:t>M_NSYS</w:t>
      </w:r>
      <w:r w:rsidR="007D1AEF"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AB91C23" w14:textId="08335299" w:rsidR="00D9749B"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5E5A9F">
        <w:rPr>
          <w:b/>
          <w:lang w:val="en-GB"/>
        </w:rPr>
        <w:t>Navigational System of Marks</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sidR="005E5A9F">
        <w:rPr>
          <w:lang w:val="en-GB"/>
        </w:rPr>
        <w:t>3.5</w:t>
      </w:r>
      <w:r w:rsidRPr="00F20AE1">
        <w:rPr>
          <w:lang w:val="en-GB"/>
        </w:rPr>
        <w:t>)</w:t>
      </w:r>
    </w:p>
    <w:p w14:paraId="1488F781" w14:textId="79FF31B7" w:rsidR="005E5A9F"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Local Direction of Buoyage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3.6</w:t>
      </w:r>
      <w:r w:rsidRPr="00F20AE1">
        <w:rPr>
          <w:lang w:val="en-GB"/>
        </w:rPr>
        <w:t>)</w:t>
      </w:r>
    </w:p>
    <w:p w14:paraId="7E96690D" w14:textId="3332695D" w:rsidR="005E5A9F" w:rsidRPr="00F20AE1" w:rsidRDefault="005E5A9F" w:rsidP="0018173B">
      <w:pPr>
        <w:spacing w:after="120"/>
        <w:jc w:val="both"/>
        <w:rPr>
          <w:lang w:val="en-GB"/>
        </w:rPr>
      </w:pPr>
      <w:r w:rsidRPr="00F20AE1">
        <w:rPr>
          <w:lang w:val="en-GB"/>
        </w:rPr>
        <w:t xml:space="preserve">All instances of encoding of the S-57 Feature object </w:t>
      </w:r>
      <w:r w:rsidRPr="00F20AE1">
        <w:rPr>
          <w:b/>
          <w:lang w:val="en-GB"/>
        </w:rPr>
        <w:t>M_NSYS</w:t>
      </w:r>
      <w:r w:rsidRPr="00F20AE1">
        <w:rPr>
          <w:lang w:val="en-GB"/>
        </w:rPr>
        <w:t xml:space="preserve"> and its binding attributes will be populated automatically against the S-101 feature</w:t>
      </w:r>
      <w:r w:rsidR="000C7C39">
        <w:rPr>
          <w:lang w:val="en-GB"/>
        </w:rPr>
        <w:t>s</w:t>
      </w:r>
      <w:r w:rsidRPr="00F20AE1">
        <w:rPr>
          <w:lang w:val="en-GB"/>
        </w:rPr>
        <w:t xml:space="preserve"> </w:t>
      </w:r>
      <w:r w:rsidR="001455DC">
        <w:rPr>
          <w:b/>
          <w:lang w:val="en-GB"/>
        </w:rPr>
        <w:t>Navigational System of Marks</w:t>
      </w:r>
      <w:r w:rsidRPr="00F20AE1">
        <w:rPr>
          <w:b/>
          <w:lang w:val="en-GB"/>
        </w:rPr>
        <w:t xml:space="preserve"> </w:t>
      </w:r>
      <w:r w:rsidR="001455DC" w:rsidRPr="000C7C39">
        <w:rPr>
          <w:lang w:val="en-GB"/>
        </w:rPr>
        <w:t xml:space="preserve">or </w:t>
      </w:r>
      <w:r w:rsidR="001455DC">
        <w:rPr>
          <w:b/>
          <w:lang w:val="en-GB"/>
        </w:rPr>
        <w:t>Local Direction of Buoyage</w:t>
      </w:r>
      <w:r w:rsidR="001455DC" w:rsidRPr="00F20AE1">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1455DC">
        <w:rPr>
          <w:b/>
          <w:lang w:val="en-GB"/>
        </w:rPr>
        <w:t>Navigational System of Marks</w:t>
      </w:r>
      <w:r w:rsidR="001455DC">
        <w:rPr>
          <w:lang w:val="en-GB"/>
        </w:rPr>
        <w:t xml:space="preserve"> or </w:t>
      </w:r>
      <w:r w:rsidR="001455DC">
        <w:rPr>
          <w:b/>
          <w:lang w:val="en-GB"/>
        </w:rPr>
        <w:t>Local Direction of Buoyage</w:t>
      </w:r>
      <w:r w:rsidRPr="00F20AE1">
        <w:rPr>
          <w:lang w:val="en-GB"/>
        </w:rPr>
        <w:t xml:space="preserve"> in S-101:</w:t>
      </w:r>
    </w:p>
    <w:p w14:paraId="6B492004" w14:textId="25D1802B" w:rsidR="005E5A9F" w:rsidRPr="00F20AE1" w:rsidRDefault="001455DC" w:rsidP="005E5A9F">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005E5A9F" w:rsidRPr="00F20AE1">
        <w:rPr>
          <w:lang w:val="en-GB"/>
        </w:rPr>
        <w:t>(</w:t>
      </w:r>
      <w:r>
        <w:rPr>
          <w:lang w:val="en-GB"/>
        </w:rPr>
        <w:t>MARSYS</w:t>
      </w:r>
      <w:r w:rsidR="005E5A9F" w:rsidRPr="00F20AE1">
        <w:rPr>
          <w:lang w:val="en-GB"/>
        </w:rPr>
        <w:t>)</w:t>
      </w:r>
    </w:p>
    <w:p w14:paraId="6F5E22E0" w14:textId="7BFDE1EB" w:rsidR="005E5A9F" w:rsidRPr="00F20AE1" w:rsidRDefault="005E5A9F" w:rsidP="005E5A9F">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9104A2">
        <w:rPr>
          <w:rFonts w:cs="Arial"/>
          <w:bCs/>
          <w:lang w:val="en-GB"/>
        </w:rPr>
        <w:t>3.5</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w:t>
      </w:r>
      <w:commentRangeStart w:id="1046"/>
      <w:r w:rsidRPr="00F20AE1">
        <w:rPr>
          <w:rFonts w:cs="Arial"/>
          <w:bCs/>
          <w:lang w:val="en-GB"/>
        </w:rPr>
        <w:t xml:space="preserve">Data Producers are advised to check any populated values for </w:t>
      </w:r>
      <w:r w:rsidR="009104A2">
        <w:rPr>
          <w:rFonts w:cs="Arial"/>
          <w:bCs/>
          <w:lang w:val="en-GB"/>
        </w:rPr>
        <w:t>MARSYS</w:t>
      </w:r>
      <w:r w:rsidRPr="00F20AE1">
        <w:rPr>
          <w:rFonts w:cs="Arial"/>
          <w:bCs/>
          <w:lang w:val="en-GB"/>
        </w:rPr>
        <w:t xml:space="preserve"> on </w:t>
      </w:r>
      <w:r w:rsidR="001455DC" w:rsidRPr="00F20AE1">
        <w:rPr>
          <w:b/>
          <w:lang w:val="en-GB"/>
        </w:rPr>
        <w:t>M_NSYS</w:t>
      </w:r>
      <w:r w:rsidRPr="00F20AE1">
        <w:rPr>
          <w:rFonts w:cs="Arial"/>
          <w:bCs/>
          <w:lang w:val="en-GB"/>
        </w:rPr>
        <w:t xml:space="preserve"> and amend appropriately.</w:t>
      </w:r>
      <w:commentRangeEnd w:id="1046"/>
      <w:r w:rsidR="009104A2">
        <w:rPr>
          <w:rStyle w:val="CommentReference"/>
          <w:rFonts w:ascii="Garamond" w:hAnsi="Garamond"/>
          <w:lang w:eastAsia="en-US"/>
        </w:rPr>
        <w:commentReference w:id="1046"/>
      </w:r>
    </w:p>
    <w:p w14:paraId="3E28045A" w14:textId="77777777" w:rsidR="001455DC"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03BD327" w14:textId="3CA2DEB1" w:rsidR="001455DC" w:rsidRDefault="001455D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Instances of </w:t>
      </w:r>
      <w:r>
        <w:rPr>
          <w:rFonts w:cs="Arial"/>
          <w:b/>
          <w:bCs/>
          <w:lang w:val="en-AU"/>
        </w:rPr>
        <w:t>M_NSYS</w:t>
      </w:r>
      <w:r>
        <w:rPr>
          <w:rFonts w:cs="Arial"/>
          <w:bCs/>
          <w:lang w:val="en-AU"/>
        </w:rPr>
        <w:t xml:space="preserve"> and having a value encoded in the attribute ORIENT will convert to a </w:t>
      </w:r>
      <w:r>
        <w:rPr>
          <w:b/>
          <w:lang w:val="en-GB"/>
        </w:rPr>
        <w:t>Local Direction of Buoyage</w:t>
      </w:r>
      <w:r>
        <w:rPr>
          <w:lang w:val="en-GB"/>
        </w:rPr>
        <w:t xml:space="preserve"> feature during the automated conversion process</w:t>
      </w:r>
      <w:r>
        <w:rPr>
          <w:rFonts w:cs="Arial"/>
          <w:bCs/>
          <w:lang w:val="en-AU"/>
        </w:rPr>
        <w:t>.</w:t>
      </w:r>
    </w:p>
    <w:p w14:paraId="022F5AD0" w14:textId="6DBB8B31" w:rsidR="009104A2" w:rsidRPr="009104A2" w:rsidRDefault="00885377" w:rsidP="009104A2">
      <w:pPr>
        <w:spacing w:after="120"/>
        <w:jc w:val="both"/>
        <w:rPr>
          <w:rFonts w:cs="Arial"/>
          <w:bCs/>
          <w:lang w:val="en-AU"/>
        </w:rPr>
      </w:pPr>
      <w:r>
        <w:rPr>
          <w:rFonts w:cs="Arial"/>
          <w:bCs/>
          <w:lang w:val="en-AU"/>
        </w:rPr>
        <w:t xml:space="preserve">The </w:t>
      </w:r>
      <w:r w:rsidR="009104A2">
        <w:rPr>
          <w:rFonts w:cs="Arial"/>
          <w:bCs/>
          <w:lang w:val="en-AU"/>
        </w:rPr>
        <w:t xml:space="preserve">general </w:t>
      </w:r>
      <w:r>
        <w:rPr>
          <w:rFonts w:cs="Arial"/>
          <w:bCs/>
          <w:lang w:val="en-AU"/>
        </w:rPr>
        <w:t xml:space="preserve">guidance regarding </w:t>
      </w:r>
      <w:r w:rsidR="009104A2">
        <w:rPr>
          <w:rFonts w:cs="Arial"/>
          <w:bCs/>
          <w:lang w:val="en-AU"/>
        </w:rPr>
        <w:t>buoyage systems and direction of buoyage</w:t>
      </w:r>
      <w:r>
        <w:rPr>
          <w:rFonts w:cs="Arial"/>
          <w:bCs/>
          <w:lang w:val="en-AU"/>
        </w:rPr>
        <w:t xml:space="preserve"> remains unchanged in S-101</w:t>
      </w:r>
      <w:r w:rsidRPr="00560C1D">
        <w:rPr>
          <w:rFonts w:cs="Arial"/>
          <w:bCs/>
          <w:lang w:val="en-AU"/>
        </w:rPr>
        <w:t>.</w:t>
      </w:r>
      <w:r>
        <w:rPr>
          <w:rFonts w:cs="Arial"/>
          <w:bCs/>
          <w:lang w:val="en-AU"/>
        </w:rPr>
        <w:t xml:space="preserve">  See S-101 DCEG clauses 18.</w:t>
      </w:r>
      <w:r w:rsidR="009104A2">
        <w:rPr>
          <w:rFonts w:cs="Arial"/>
          <w:bCs/>
          <w:lang w:val="en-AU"/>
        </w:rPr>
        <w:t>3</w:t>
      </w:r>
      <w:r>
        <w:rPr>
          <w:rFonts w:cs="Arial"/>
          <w:bCs/>
          <w:lang w:val="en-AU"/>
        </w:rPr>
        <w:t>.</w:t>
      </w:r>
    </w:p>
    <w:p w14:paraId="16FE5863" w14:textId="0BEB06F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47" w:name="_Toc422735902"/>
      <w:bookmarkStart w:id="1048" w:name="_Toc460900652"/>
      <w:bookmarkStart w:id="1049" w:name="_Toc68293374"/>
      <w:r w:rsidRPr="00F20AE1">
        <w:rPr>
          <w:bCs/>
          <w:lang w:val="en-GB"/>
        </w:rPr>
        <w:t>Fixed structures</w:t>
      </w:r>
      <w:bookmarkEnd w:id="1047"/>
      <w:bookmarkEnd w:id="1048"/>
      <w:bookmarkEnd w:id="1049"/>
    </w:p>
    <w:p w14:paraId="3691905A"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0" w:name="_Toc422735904"/>
      <w:bookmarkStart w:id="1051" w:name="_Toc460900653"/>
      <w:bookmarkStart w:id="1052" w:name="_Toc68293375"/>
      <w:r w:rsidRPr="00F20AE1">
        <w:rPr>
          <w:bCs/>
          <w:lang w:val="en-GB"/>
        </w:rPr>
        <w:t>Beacons</w:t>
      </w:r>
      <w:bookmarkEnd w:id="1050"/>
      <w:bookmarkEnd w:id="1051"/>
      <w:bookmarkEnd w:id="1052"/>
    </w:p>
    <w:p w14:paraId="7500D227" w14:textId="6FEF7B0E" w:rsidR="005F520B"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cardinal (</w:t>
      </w:r>
      <w:r w:rsidRPr="00F20AE1">
        <w:rPr>
          <w:b/>
          <w:lang w:val="en-GB"/>
        </w:rPr>
        <w:t>BCNCAR</w:t>
      </w:r>
      <w:r w:rsidRPr="00F20AE1">
        <w:rPr>
          <w:lang w:val="en-GB"/>
        </w:rPr>
        <w:t>)</w:t>
      </w:r>
      <w:r w:rsidRPr="00F20AE1">
        <w:rPr>
          <w:lang w:val="en-GB"/>
        </w:rPr>
        <w:tab/>
      </w:r>
      <w:r>
        <w:rPr>
          <w:lang w:val="en-GB"/>
        </w:rPr>
        <w:tab/>
      </w:r>
      <w:r>
        <w:rPr>
          <w:lang w:val="en-GB"/>
        </w:rPr>
        <w:tab/>
      </w:r>
      <w:r w:rsidR="00501F2D">
        <w:rPr>
          <w:lang w:val="en-GB"/>
        </w:rPr>
        <w:tab/>
      </w:r>
      <w:r w:rsidRPr="00F20AE1">
        <w:rPr>
          <w:lang w:val="en-GB"/>
        </w:rPr>
        <w:t>(</w:t>
      </w:r>
      <w:r>
        <w:rPr>
          <w:lang w:val="en-GB"/>
        </w:rPr>
        <w:t>P</w:t>
      </w:r>
      <w:r w:rsidRPr="00F20AE1">
        <w:rPr>
          <w:lang w:val="en-GB"/>
        </w:rPr>
        <w:t>)</w:t>
      </w:r>
    </w:p>
    <w:p w14:paraId="3B8B1B1A" w14:textId="3D583998" w:rsidR="005F520B"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Cardinal</w:t>
      </w:r>
      <w:r>
        <w:rPr>
          <w:b/>
          <w:lang w:val="en-GB"/>
        </w:rPr>
        <w:tab/>
      </w:r>
      <w:r>
        <w:rPr>
          <w:b/>
          <w:lang w:val="en-GB"/>
        </w:rPr>
        <w:tab/>
      </w:r>
      <w:r>
        <w:rPr>
          <w:b/>
          <w:lang w:val="en-GB"/>
        </w:rPr>
        <w:tab/>
      </w:r>
      <w:r>
        <w:rPr>
          <w:b/>
          <w:lang w:val="en-GB"/>
        </w:rPr>
        <w:tab/>
      </w:r>
      <w:r>
        <w:rPr>
          <w:b/>
          <w:lang w:val="en-GB"/>
        </w:rPr>
        <w:tab/>
      </w:r>
      <w:r>
        <w:rPr>
          <w:b/>
          <w:lang w:val="en-GB"/>
        </w:rPr>
        <w:tab/>
      </w:r>
      <w:r w:rsidR="00501F2D">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20.9</w:t>
      </w:r>
      <w:r w:rsidRPr="00F20AE1">
        <w:rPr>
          <w:lang w:val="en-GB"/>
        </w:rPr>
        <w:t>)</w:t>
      </w:r>
    </w:p>
    <w:p w14:paraId="599FB237" w14:textId="71B60BCC" w:rsidR="00501F2D"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isolated danger (</w:t>
      </w:r>
      <w:r w:rsidRPr="00F20AE1">
        <w:rPr>
          <w:b/>
          <w:lang w:val="en-GB"/>
        </w:rPr>
        <w:t>BCNISD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E84C471" w14:textId="1AA3AB2D" w:rsidR="00501F2D"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Isolated Danger</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20.10</w:t>
      </w:r>
      <w:r w:rsidRPr="00F20AE1">
        <w:rPr>
          <w:lang w:val="en-GB"/>
        </w:rPr>
        <w:t>)</w:t>
      </w:r>
    </w:p>
    <w:p w14:paraId="21AA8E96" w14:textId="79196B18" w:rsidR="006775A1"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lateral (</w:t>
      </w:r>
      <w:r w:rsidRPr="00F20AE1">
        <w:rPr>
          <w:b/>
          <w:lang w:val="en-GB"/>
        </w:rPr>
        <w:t>BCNLAT</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72CCE29" w14:textId="7C0A7DA8" w:rsidR="006775A1"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20.8</w:t>
      </w:r>
      <w:r w:rsidRPr="00F20AE1">
        <w:rPr>
          <w:lang w:val="en-GB"/>
        </w:rPr>
        <w:t>)</w:t>
      </w:r>
    </w:p>
    <w:p w14:paraId="18AE97B3" w14:textId="4E9EED46" w:rsidR="00086638"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safe water (</w:t>
      </w:r>
      <w:r w:rsidRPr="00F20AE1">
        <w:rPr>
          <w:b/>
          <w:lang w:val="en-GB"/>
        </w:rPr>
        <w:t>BCNSAW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7CFE69AB" w14:textId="6AF5CB38" w:rsidR="00086638"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Safe Water</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20.11</w:t>
      </w:r>
      <w:r w:rsidRPr="00F20AE1">
        <w:rPr>
          <w:lang w:val="en-GB"/>
        </w:rPr>
        <w:t>)</w:t>
      </w:r>
    </w:p>
    <w:p w14:paraId="2EBCDACF" w14:textId="0A000242" w:rsidR="006A5773" w:rsidRPr="00F20AE1" w:rsidRDefault="006A5773" w:rsidP="0018173B">
      <w:pPr>
        <w:spacing w:after="120"/>
        <w:jc w:val="both"/>
        <w:rPr>
          <w:lang w:val="en-GB"/>
        </w:rPr>
      </w:pPr>
      <w:r w:rsidRPr="00F20AE1">
        <w:rPr>
          <w:lang w:val="en-GB"/>
        </w:rPr>
        <w:t xml:space="preserve">All instances of encoding of the </w:t>
      </w:r>
      <w:r w:rsidR="006775A1">
        <w:rPr>
          <w:lang w:val="en-GB"/>
        </w:rPr>
        <w:t xml:space="preserve">above </w:t>
      </w:r>
      <w:r w:rsidRPr="00F20AE1">
        <w:rPr>
          <w:lang w:val="en-GB"/>
        </w:rPr>
        <w:t xml:space="preserve">S-57 </w:t>
      </w:r>
      <w:r w:rsidR="006775A1">
        <w:rPr>
          <w:lang w:val="en-GB"/>
        </w:rPr>
        <w:t xml:space="preserve">beacon </w:t>
      </w:r>
      <w:r w:rsidR="00086638">
        <w:rPr>
          <w:lang w:val="en-GB"/>
        </w:rPr>
        <w:t xml:space="preserve">Feature objects </w:t>
      </w:r>
      <w:r w:rsidRPr="00F20AE1">
        <w:rPr>
          <w:lang w:val="en-GB"/>
        </w:rPr>
        <w:t xml:space="preserve">and </w:t>
      </w:r>
      <w:r w:rsidR="00086638">
        <w:rPr>
          <w:lang w:val="en-GB"/>
        </w:rPr>
        <w:t>their</w:t>
      </w:r>
      <w:r w:rsidRPr="00F20AE1">
        <w:rPr>
          <w:lang w:val="en-GB"/>
        </w:rPr>
        <w:t xml:space="preserve"> binding attributes will be populated automatically against the </w:t>
      </w:r>
      <w:r w:rsidR="00462858">
        <w:rPr>
          <w:lang w:val="en-GB"/>
        </w:rPr>
        <w:t xml:space="preserve">corresponding above </w:t>
      </w:r>
      <w:r w:rsidRPr="00F20AE1">
        <w:rPr>
          <w:lang w:val="en-GB"/>
        </w:rPr>
        <w:t xml:space="preserve">S-101 </w:t>
      </w:r>
      <w:r w:rsidR="00462858">
        <w:rPr>
          <w:lang w:val="en-GB"/>
        </w:rPr>
        <w:t xml:space="preserve">beacon </w:t>
      </w:r>
      <w:r w:rsidRPr="00F20AE1">
        <w:rPr>
          <w:lang w:val="en-GB"/>
        </w:rPr>
        <w:t>feature</w:t>
      </w:r>
      <w:r w:rsidR="00462858">
        <w:rPr>
          <w:lang w:val="en-GB"/>
        </w:rPr>
        <w:t>s</w:t>
      </w:r>
      <w:r w:rsidRPr="00F20AE1">
        <w:rPr>
          <w:lang w:val="en-GB"/>
        </w:rPr>
        <w:t xml:space="preserve"> during the 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sidR="00086638">
        <w:rPr>
          <w:lang w:val="en-GB"/>
        </w:rPr>
        <w:t xml:space="preserve">these beacon </w:t>
      </w:r>
      <w:r w:rsidR="00462858">
        <w:rPr>
          <w:lang w:val="en-GB"/>
        </w:rPr>
        <w:t>features</w:t>
      </w:r>
      <w:r w:rsidRPr="00F20AE1">
        <w:rPr>
          <w:lang w:val="en-GB"/>
        </w:rPr>
        <w:t xml:space="preserve"> in S-101:</w:t>
      </w:r>
    </w:p>
    <w:p w14:paraId="1E230474" w14:textId="77777777" w:rsidR="006A5773" w:rsidRDefault="006A5773" w:rsidP="006A5773">
      <w:pPr>
        <w:spacing w:after="120"/>
        <w:jc w:val="both"/>
        <w:rPr>
          <w:lang w:val="en-GB"/>
        </w:rPr>
      </w:pPr>
      <w:proofErr w:type="gramStart"/>
      <w:r>
        <w:rPr>
          <w:b/>
          <w:lang w:val="en-GB"/>
        </w:rPr>
        <w:lastRenderedPageBreak/>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2DA7D8A2" w14:textId="2F1424A9" w:rsidR="006A5773" w:rsidRPr="00F20AE1" w:rsidRDefault="006A5773" w:rsidP="006A5773">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406E9408" w14:textId="1DD5A2E3" w:rsidR="006A5773" w:rsidRPr="00F20AE1" w:rsidRDefault="006A5773" w:rsidP="006A5773">
      <w:pPr>
        <w:spacing w:after="120"/>
        <w:jc w:val="both"/>
        <w:rPr>
          <w:rFonts w:cs="Arial"/>
          <w:lang w:val="en-GB"/>
        </w:rPr>
      </w:pPr>
      <w:r w:rsidRPr="00F20AE1">
        <w:rPr>
          <w:rFonts w:cs="Arial"/>
          <w:bCs/>
          <w:lang w:val="en-GB"/>
        </w:rPr>
        <w:t xml:space="preserve">See S-101 </w:t>
      </w:r>
      <w:r>
        <w:rPr>
          <w:rFonts w:cs="Arial"/>
          <w:bCs/>
          <w:lang w:val="en-GB"/>
        </w:rPr>
        <w:t>DCEG clause</w:t>
      </w:r>
      <w:r w:rsidR="00B34752">
        <w:rPr>
          <w:rFonts w:cs="Arial"/>
          <w:bCs/>
          <w:lang w:val="en-GB"/>
        </w:rPr>
        <w:t>s</w:t>
      </w:r>
      <w:r>
        <w:rPr>
          <w:rFonts w:cs="Arial"/>
          <w:bCs/>
          <w:lang w:val="en-GB"/>
        </w:rPr>
        <w:t xml:space="preserve"> 20.</w:t>
      </w:r>
      <w:r w:rsidR="00B34752">
        <w:rPr>
          <w:rFonts w:cs="Arial"/>
          <w:bCs/>
          <w:lang w:val="en-GB"/>
        </w:rPr>
        <w:t>8-11</w:t>
      </w:r>
      <w:r>
        <w:rPr>
          <w:rFonts w:cs="Arial"/>
          <w:bCs/>
          <w:lang w:val="en-GB"/>
        </w:rPr>
        <w:t xml:space="preserve"> for the listing</w:t>
      </w:r>
      <w:r w:rsidR="00807CF5">
        <w:rPr>
          <w:rFonts w:cs="Arial"/>
          <w:bCs/>
          <w:lang w:val="en-GB"/>
        </w:rPr>
        <w:t>s</w:t>
      </w:r>
      <w:r w:rsidRPr="00F20AE1">
        <w:rPr>
          <w:rFonts w:cs="Arial"/>
          <w:bCs/>
          <w:lang w:val="en-GB"/>
        </w:rPr>
        <w:t xml:space="preserve"> of allowable values.  Values populated in S-57 for th</w:t>
      </w:r>
      <w:r w:rsidR="00626B0B">
        <w:rPr>
          <w:rFonts w:cs="Arial"/>
          <w:bCs/>
          <w:lang w:val="en-GB"/>
        </w:rPr>
        <w:t>ese</w:t>
      </w:r>
      <w:r>
        <w:rPr>
          <w:rFonts w:cs="Arial"/>
          <w:bCs/>
          <w:lang w:val="en-GB"/>
        </w:rPr>
        <w:t xml:space="preserve"> attribute</w:t>
      </w:r>
      <w:r w:rsidR="00626B0B">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w:t>
      </w:r>
      <w:r w:rsidR="00086638">
        <w:rPr>
          <w:rFonts w:cs="Arial"/>
          <w:bCs/>
          <w:lang w:val="en-GB"/>
        </w:rPr>
        <w:t xml:space="preserve"> and NATCON</w:t>
      </w:r>
      <w:r w:rsidRPr="00F20AE1">
        <w:rPr>
          <w:rFonts w:cs="Arial"/>
          <w:bCs/>
          <w:lang w:val="en-GB"/>
        </w:rPr>
        <w:t xml:space="preserve"> on </w:t>
      </w:r>
      <w:r w:rsidR="00086638">
        <w:rPr>
          <w:lang w:val="en-GB"/>
        </w:rPr>
        <w:t>beacon objects</w:t>
      </w:r>
      <w:r w:rsidRPr="00F20AE1">
        <w:rPr>
          <w:rFonts w:cs="Arial"/>
          <w:bCs/>
          <w:lang w:val="en-GB"/>
        </w:rPr>
        <w:t xml:space="preserve"> and amend appropriately.</w:t>
      </w:r>
    </w:p>
    <w:p w14:paraId="65C9EE09" w14:textId="77777777" w:rsidR="00453337"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EBDC523" w14:textId="68F5A287" w:rsidR="00453337" w:rsidRDefault="0045333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w:t>
      </w:r>
      <w:r w:rsidR="00E05DCC">
        <w:rPr>
          <w:rFonts w:cs="Arial"/>
          <w:bCs/>
          <w:lang w:val="en-AU"/>
        </w:rPr>
        <w:t xml:space="preserve">All instances of </w:t>
      </w:r>
      <w:r w:rsidR="00E05DCC">
        <w:rPr>
          <w:rFonts w:cs="Arial"/>
          <w:b/>
          <w:bCs/>
          <w:lang w:val="en-AU"/>
        </w:rPr>
        <w:t>TOPMRK</w:t>
      </w:r>
      <w:r w:rsidR="00E05DCC">
        <w:rPr>
          <w:rFonts w:cs="Arial"/>
          <w:bCs/>
          <w:lang w:val="en-AU"/>
        </w:rPr>
        <w:t xml:space="preserve"> will be converted to </w:t>
      </w:r>
      <w:r w:rsidR="00E05DCC">
        <w:rPr>
          <w:rFonts w:cs="Arial"/>
          <w:b/>
          <w:bCs/>
          <w:lang w:val="en-AU"/>
        </w:rPr>
        <w:t>topmark</w:t>
      </w:r>
      <w:r w:rsidR="00E05DCC">
        <w:rPr>
          <w:rFonts w:cs="Arial"/>
          <w:bCs/>
          <w:lang w:val="en-AU"/>
        </w:rPr>
        <w:t xml:space="preserve"> for the </w:t>
      </w:r>
      <w:r w:rsidR="00086D13">
        <w:rPr>
          <w:rFonts w:cs="Arial"/>
          <w:bCs/>
          <w:lang w:val="en-AU"/>
        </w:rPr>
        <w:t>corresponding aid to navigation structure feature during the automated conversion process</w:t>
      </w:r>
      <w:r>
        <w:rPr>
          <w:rFonts w:cs="Arial"/>
          <w:bCs/>
          <w:lang w:val="en-AU"/>
        </w:rPr>
        <w:t>.</w:t>
      </w:r>
      <w:r w:rsidR="00086D13">
        <w:rPr>
          <w:rFonts w:cs="Arial"/>
          <w:bCs/>
          <w:lang w:val="en-AU"/>
        </w:rPr>
        <w:t xml:space="preserve">  However it must be noted that the </w:t>
      </w:r>
      <w:r w:rsidR="00086D13">
        <w:rPr>
          <w:rFonts w:cs="Arial"/>
          <w:b/>
          <w:bCs/>
          <w:lang w:val="en-AU"/>
        </w:rPr>
        <w:t>TOPMRK</w:t>
      </w:r>
      <w:r w:rsidR="00086D13">
        <w:rPr>
          <w:rFonts w:cs="Arial"/>
          <w:bCs/>
          <w:lang w:val="en-AU"/>
        </w:rPr>
        <w:t xml:space="preserve"> attributes COLPAT, DATEND, DATSTA, HEIGHT, PEREND, PERSTA and STATUS</w:t>
      </w:r>
      <w:r w:rsidR="00D71FAB">
        <w:rPr>
          <w:rFonts w:cs="Arial"/>
          <w:bCs/>
          <w:lang w:val="en-AU"/>
        </w:rPr>
        <w:t xml:space="preserve"> will not be converted.</w:t>
      </w:r>
      <w:r w:rsidR="00161A1E">
        <w:rPr>
          <w:rFonts w:cs="Arial"/>
          <w:bCs/>
          <w:lang w:val="en-AU"/>
        </w:rPr>
        <w:t xml:space="preserve"> Additional topmark shape information populated in the S-57 attribute INFORM will be </w:t>
      </w:r>
      <w:r w:rsidR="00AB5631">
        <w:rPr>
          <w:rFonts w:cs="Arial"/>
          <w:bCs/>
          <w:lang w:val="en-AU"/>
        </w:rPr>
        <w:t xml:space="preserve">converted to the S-101 complex attribute </w:t>
      </w:r>
      <w:r w:rsidR="00AB5631">
        <w:rPr>
          <w:rFonts w:cs="Arial"/>
          <w:b/>
          <w:bCs/>
          <w:lang w:val="en-AU"/>
        </w:rPr>
        <w:t>shape information</w:t>
      </w:r>
      <w:r w:rsidR="00AB5631">
        <w:rPr>
          <w:rFonts w:cs="Arial"/>
          <w:bCs/>
          <w:lang w:val="en-AU"/>
        </w:rPr>
        <w:t>.</w:t>
      </w:r>
    </w:p>
    <w:p w14:paraId="1948A6D5" w14:textId="0AE9B799" w:rsidR="00B34752"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special purpose (</w:t>
      </w:r>
      <w:r w:rsidRPr="00F20AE1">
        <w:rPr>
          <w:b/>
          <w:lang w:val="en-GB"/>
        </w:rPr>
        <w:t>BCNSPP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3CBC8158" w14:textId="23BD49D9" w:rsidR="00B34752"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Special Purpose/General</w:t>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20.12</w:t>
      </w:r>
      <w:r w:rsidRPr="00F20AE1">
        <w:rPr>
          <w:lang w:val="en-GB"/>
        </w:rPr>
        <w:t>)</w:t>
      </w:r>
    </w:p>
    <w:p w14:paraId="2E216DF0" w14:textId="7C8BCCB6" w:rsidR="00B34752" w:rsidRDefault="00B34752" w:rsidP="0018173B">
      <w:pPr>
        <w:spacing w:after="120"/>
        <w:jc w:val="both"/>
        <w:rPr>
          <w:lang w:val="en-AU"/>
        </w:rPr>
      </w:pPr>
      <w:r>
        <w:rPr>
          <w:lang w:val="en-AU"/>
        </w:rPr>
        <w:t>All instances of encoding of the S-57 Feature object</w:t>
      </w:r>
      <w:r w:rsidRPr="00560C1D">
        <w:rPr>
          <w:lang w:val="en-AU"/>
        </w:rPr>
        <w:t xml:space="preserve"> </w:t>
      </w:r>
      <w:r w:rsidR="00807CF5" w:rsidRPr="00F20AE1">
        <w:rPr>
          <w:b/>
          <w:lang w:val="en-GB"/>
        </w:rPr>
        <w:t>BCNSPP</w:t>
      </w:r>
      <w:r w:rsidRPr="00560C1D">
        <w:rPr>
          <w:lang w:val="en-AU"/>
        </w:rPr>
        <w:t xml:space="preserve"> </w:t>
      </w:r>
      <w:r>
        <w:rPr>
          <w:lang w:val="en-AU"/>
        </w:rPr>
        <w:t xml:space="preserve">and its binding attributes will be populated automatically against the S-101 feature </w:t>
      </w:r>
      <w:r w:rsidR="00807CF5">
        <w:rPr>
          <w:b/>
          <w:lang w:val="en-GB"/>
        </w:rPr>
        <w:t>Beacon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807CF5">
        <w:rPr>
          <w:b/>
          <w:lang w:val="en-GB"/>
        </w:rPr>
        <w:t>Beacon Special Purpose/General</w:t>
      </w:r>
      <w:r>
        <w:rPr>
          <w:lang w:val="en-AU"/>
        </w:rPr>
        <w:t xml:space="preserve"> in S-101:</w:t>
      </w:r>
    </w:p>
    <w:p w14:paraId="1B3273AD" w14:textId="4E5CDD62" w:rsidR="00807CF5" w:rsidRDefault="00807CF5" w:rsidP="00807CF5">
      <w:pPr>
        <w:spacing w:after="120"/>
        <w:jc w:val="both"/>
        <w:rPr>
          <w:lang w:val="en-GB"/>
        </w:rPr>
      </w:pPr>
      <w:proofErr w:type="gramStart"/>
      <w:r>
        <w:rPr>
          <w:b/>
          <w:lang w:val="en-GB"/>
        </w:rPr>
        <w:t>category</w:t>
      </w:r>
      <w:proofErr w:type="gramEnd"/>
      <w:r>
        <w:rPr>
          <w:b/>
          <w:lang w:val="en-GB"/>
        </w:rPr>
        <w:t xml:space="preserve"> of special purpose mark</w:t>
      </w:r>
      <w:r>
        <w:rPr>
          <w:lang w:val="en-GB"/>
        </w:rPr>
        <w:tab/>
      </w:r>
      <w:r w:rsidRPr="00F20AE1">
        <w:rPr>
          <w:lang w:val="en-GB"/>
        </w:rPr>
        <w:t>(</w:t>
      </w:r>
      <w:r>
        <w:rPr>
          <w:lang w:val="en-GB"/>
        </w:rPr>
        <w:t>CATSPM</w:t>
      </w:r>
      <w:r w:rsidRPr="00F20AE1">
        <w:rPr>
          <w:lang w:val="en-GB"/>
        </w:rPr>
        <w:t>)</w:t>
      </w:r>
    </w:p>
    <w:p w14:paraId="6B15C64B" w14:textId="77777777" w:rsidR="00B34752" w:rsidRDefault="00B34752" w:rsidP="00B34752">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3D650B9B" w14:textId="77777777" w:rsidR="00B34752" w:rsidRPr="00F20AE1" w:rsidRDefault="00B34752" w:rsidP="00B34752">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0A78152" w14:textId="522C7900" w:rsidR="00B34752" w:rsidRDefault="00B34752" w:rsidP="00B34752">
      <w:pPr>
        <w:spacing w:after="120"/>
        <w:jc w:val="both"/>
        <w:rPr>
          <w:rFonts w:cs="Arial"/>
          <w:bCs/>
          <w:lang w:val="en-AU"/>
        </w:rPr>
      </w:pPr>
      <w:r>
        <w:rPr>
          <w:rFonts w:cs="Arial"/>
          <w:bCs/>
          <w:lang w:val="en-AU"/>
        </w:rPr>
        <w:t xml:space="preserve">See S-101 DCEG clause </w:t>
      </w:r>
      <w:r w:rsidR="005932E8">
        <w:rPr>
          <w:rFonts w:cs="Arial"/>
          <w:bCs/>
          <w:lang w:val="en-AU"/>
        </w:rPr>
        <w:t>20.12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807CF5">
        <w:rPr>
          <w:rFonts w:cs="Arial"/>
          <w:bCs/>
          <w:lang w:val="en-AU"/>
        </w:rPr>
        <w:t>CATSPM, MARSYS</w:t>
      </w:r>
      <w:r>
        <w:rPr>
          <w:rFonts w:cs="Arial"/>
          <w:bCs/>
          <w:lang w:val="en-AU"/>
        </w:rPr>
        <w:t xml:space="preserve"> and </w:t>
      </w:r>
      <w:r w:rsidR="00807CF5">
        <w:rPr>
          <w:rFonts w:cs="Arial"/>
          <w:bCs/>
          <w:lang w:val="en-AU"/>
        </w:rPr>
        <w:t>NATCON</w:t>
      </w:r>
      <w:r>
        <w:rPr>
          <w:rFonts w:cs="Arial"/>
          <w:bCs/>
          <w:lang w:val="en-AU"/>
        </w:rPr>
        <w:t xml:space="preserve"> on </w:t>
      </w:r>
      <w:r w:rsidR="00807CF5" w:rsidRPr="00F20AE1">
        <w:rPr>
          <w:b/>
          <w:lang w:val="en-GB"/>
        </w:rPr>
        <w:t>BCNSPP</w:t>
      </w:r>
      <w:r>
        <w:rPr>
          <w:rFonts w:cs="Arial"/>
          <w:bCs/>
          <w:lang w:val="en-AU"/>
        </w:rPr>
        <w:t xml:space="preserve"> and amend appropriately.</w:t>
      </w:r>
    </w:p>
    <w:p w14:paraId="7E21E64F" w14:textId="77777777" w:rsidR="00D71FAB"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758D62F3" w14:textId="719E36EF" w:rsidR="00D71FAB" w:rsidRDefault="00D71FA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D71FAB">
        <w:rPr>
          <w:rFonts w:cs="Arial"/>
          <w:b/>
          <w:bCs/>
          <w:lang w:val="en-AU"/>
        </w:rPr>
        <w:t>BCNSPP</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Beacon Special Purpose/General</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w:t>
      </w:r>
      <w:r w:rsidR="00AB5631">
        <w:rPr>
          <w:rFonts w:cs="Arial"/>
          <w:bCs/>
          <w:lang w:val="en-AU"/>
        </w:rPr>
        <w:t xml:space="preserve">  Additional topmark shape information populated in the S-57 attribute INFORM will be converted to the S-101 complex attribute </w:t>
      </w:r>
      <w:r w:rsidR="00AB5631">
        <w:rPr>
          <w:rFonts w:cs="Arial"/>
          <w:b/>
          <w:bCs/>
          <w:lang w:val="en-AU"/>
        </w:rPr>
        <w:t>shape information</w:t>
      </w:r>
      <w:r w:rsidR="00AB5631">
        <w:rPr>
          <w:rFonts w:cs="Arial"/>
          <w:bCs/>
          <w:lang w:val="en-AU"/>
        </w:rPr>
        <w:t>.</w:t>
      </w:r>
    </w:p>
    <w:p w14:paraId="7D4E0F80" w14:textId="3E6B33A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3" w:name="_Toc422735906"/>
      <w:bookmarkStart w:id="1054" w:name="_Toc460900654"/>
      <w:bookmarkStart w:id="1055" w:name="_Toc68293376"/>
      <w:r w:rsidRPr="00F20AE1">
        <w:rPr>
          <w:bCs/>
          <w:lang w:val="en-GB"/>
        </w:rPr>
        <w:t>Lighthouses</w:t>
      </w:r>
      <w:bookmarkEnd w:id="1053"/>
      <w:bookmarkEnd w:id="1054"/>
      <w:bookmarkEnd w:id="1055"/>
    </w:p>
    <w:p w14:paraId="0D0601F4" w14:textId="30A5FA88" w:rsidR="00F22CF2" w:rsidRDefault="00F22CF2" w:rsidP="00F22CF2">
      <w:pPr>
        <w:spacing w:after="120"/>
        <w:jc w:val="both"/>
        <w:rPr>
          <w:rFonts w:cs="Arial"/>
          <w:bCs/>
          <w:lang w:val="en-AU"/>
        </w:rPr>
      </w:pPr>
      <w:r>
        <w:rPr>
          <w:rFonts w:cs="Arial"/>
          <w:bCs/>
          <w:lang w:val="en-AU"/>
        </w:rPr>
        <w:t>The guidance for the encoding of lighthouses remains unchanged in S-101</w:t>
      </w:r>
      <w:r w:rsidRPr="00560C1D">
        <w:rPr>
          <w:rFonts w:cs="Arial"/>
          <w:bCs/>
          <w:lang w:val="en-AU"/>
        </w:rPr>
        <w:t>.</w:t>
      </w:r>
      <w:r>
        <w:rPr>
          <w:rFonts w:cs="Arial"/>
          <w:bCs/>
          <w:lang w:val="en-AU"/>
        </w:rPr>
        <w:t xml:space="preserve">  See S-101 DCEG clause 19.1.6.</w:t>
      </w:r>
    </w:p>
    <w:p w14:paraId="220C7461" w14:textId="77777777" w:rsidR="006B2826" w:rsidRPr="005932E8"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6" w:name="_Toc422735908"/>
      <w:bookmarkStart w:id="1057" w:name="_Toc460900655"/>
      <w:bookmarkStart w:id="1058" w:name="_Toc68293377"/>
      <w:r w:rsidRPr="005932E8">
        <w:rPr>
          <w:bCs/>
          <w:lang w:val="en-GB"/>
        </w:rPr>
        <w:t>Daymarks</w:t>
      </w:r>
      <w:bookmarkEnd w:id="1056"/>
      <w:bookmarkEnd w:id="1057"/>
      <w:bookmarkEnd w:id="1058"/>
    </w:p>
    <w:p w14:paraId="7CB2FBEA" w14:textId="5A5D0333" w:rsidR="005932E8"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Daymark (</w:t>
      </w:r>
      <w:r w:rsidRPr="00F20AE1">
        <w:rPr>
          <w:b/>
          <w:lang w:val="en-GB"/>
        </w:rPr>
        <w:t>DAYMAR</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9773B56" w14:textId="58A02796" w:rsidR="005932E8"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Daymark</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00161A1E">
        <w:rPr>
          <w:lang w:val="en-GB"/>
        </w:rPr>
        <w:tab/>
      </w:r>
      <w:r w:rsidR="00161A1E">
        <w:rPr>
          <w:lang w:val="en-GB"/>
        </w:rPr>
        <w:tab/>
      </w:r>
      <w:r w:rsidR="00161A1E">
        <w:rPr>
          <w:lang w:val="en-GB"/>
        </w:rPr>
        <w:tab/>
      </w:r>
      <w:r w:rsidR="00161A1E">
        <w:rPr>
          <w:lang w:val="en-GB"/>
        </w:rPr>
        <w:tab/>
      </w:r>
      <w:r w:rsidR="00161A1E">
        <w:rPr>
          <w:lang w:val="en-GB"/>
        </w:rPr>
        <w:tab/>
      </w:r>
      <w:r w:rsidRPr="00F20AE1">
        <w:rPr>
          <w:lang w:val="en-GB"/>
        </w:rPr>
        <w:t xml:space="preserve">(S-101 DCEG Clause </w:t>
      </w:r>
      <w:r>
        <w:rPr>
          <w:lang w:val="en-GB"/>
        </w:rPr>
        <w:t>20.1</w:t>
      </w:r>
      <w:r w:rsidR="00161A1E">
        <w:rPr>
          <w:lang w:val="en-GB"/>
        </w:rPr>
        <w:t>3</w:t>
      </w:r>
      <w:r w:rsidRPr="00F20AE1">
        <w:rPr>
          <w:lang w:val="en-GB"/>
        </w:rPr>
        <w:t>)</w:t>
      </w:r>
    </w:p>
    <w:p w14:paraId="138EED67" w14:textId="02B9F461" w:rsidR="000F1E4C" w:rsidRDefault="000F1E4C"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DAYMAR</w:t>
      </w:r>
      <w:r w:rsidRPr="00560C1D">
        <w:rPr>
          <w:lang w:val="en-AU"/>
        </w:rPr>
        <w:t xml:space="preserve"> </w:t>
      </w:r>
      <w:r>
        <w:rPr>
          <w:lang w:val="en-AU"/>
        </w:rPr>
        <w:t xml:space="preserve">and its binding attributes will be populated automatically against the S-101 feature </w:t>
      </w:r>
      <w:r>
        <w:rPr>
          <w:b/>
          <w:lang w:val="en-GB"/>
        </w:rPr>
        <w:t>Daymark</w:t>
      </w:r>
      <w:r w:rsidR="0018173B">
        <w:rPr>
          <w:b/>
          <w:lang w:val="en-GB"/>
        </w:rPr>
        <w:t xml:space="preserve"> </w:t>
      </w:r>
      <w:r w:rsidR="0018173B">
        <w:rPr>
          <w:lang w:val="en-AU"/>
        </w:rPr>
        <w:t xml:space="preserve">during </w:t>
      </w:r>
      <w:r>
        <w:rPr>
          <w:lang w:val="en-AU"/>
        </w:rPr>
        <w:t xml:space="preserve">the automated conversion process.  However, Data Producers are advised that the following enumerate type attributes have restricted allowable enumerate values for </w:t>
      </w:r>
      <w:r>
        <w:rPr>
          <w:b/>
          <w:lang w:val="en-GB"/>
        </w:rPr>
        <w:t>Daymark</w:t>
      </w:r>
      <w:r w:rsidR="0018173B">
        <w:rPr>
          <w:b/>
          <w:lang w:val="en-GB"/>
        </w:rPr>
        <w:t xml:space="preserve"> </w:t>
      </w:r>
      <w:r>
        <w:rPr>
          <w:lang w:val="en-AU"/>
        </w:rPr>
        <w:t>in S-101:</w:t>
      </w:r>
    </w:p>
    <w:p w14:paraId="6D3631ED" w14:textId="77777777" w:rsidR="000F1E4C" w:rsidRDefault="000F1E4C" w:rsidP="000F1E4C">
      <w:pPr>
        <w:spacing w:after="120"/>
        <w:jc w:val="both"/>
        <w:rPr>
          <w:lang w:val="en-GB"/>
        </w:rPr>
      </w:pPr>
      <w:proofErr w:type="gramStart"/>
      <w:r>
        <w:rPr>
          <w:b/>
          <w:lang w:val="en-GB"/>
        </w:rPr>
        <w:t>category</w:t>
      </w:r>
      <w:proofErr w:type="gramEnd"/>
      <w:r>
        <w:rPr>
          <w:b/>
          <w:lang w:val="en-GB"/>
        </w:rPr>
        <w:t xml:space="preserve"> of special purpose mark</w:t>
      </w:r>
      <w:r>
        <w:rPr>
          <w:lang w:val="en-GB"/>
        </w:rPr>
        <w:tab/>
      </w:r>
      <w:r w:rsidRPr="00F20AE1">
        <w:rPr>
          <w:lang w:val="en-GB"/>
        </w:rPr>
        <w:t>(</w:t>
      </w:r>
      <w:r>
        <w:rPr>
          <w:lang w:val="en-GB"/>
        </w:rPr>
        <w:t>CATSPM</w:t>
      </w:r>
      <w:r w:rsidRPr="00F20AE1">
        <w:rPr>
          <w:lang w:val="en-GB"/>
        </w:rPr>
        <w:t>)</w:t>
      </w:r>
    </w:p>
    <w:p w14:paraId="7DE7A14A" w14:textId="77777777" w:rsidR="000F1E4C" w:rsidRPr="00F20AE1" w:rsidRDefault="000F1E4C" w:rsidP="000F1E4C">
      <w:pPr>
        <w:spacing w:after="120"/>
        <w:jc w:val="both"/>
        <w:rPr>
          <w:lang w:val="en-GB"/>
        </w:rPr>
      </w:pPr>
      <w:proofErr w:type="gramStart"/>
      <w:r>
        <w:rPr>
          <w:b/>
          <w:lang w:val="en-GB"/>
        </w:rPr>
        <w:lastRenderedPageBreak/>
        <w:t>nature</w:t>
      </w:r>
      <w:proofErr w:type="gramEnd"/>
      <w:r>
        <w:rPr>
          <w:b/>
          <w:lang w:val="en-GB"/>
        </w:rPr>
        <w:t xml:space="preserv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3A2383FA" w14:textId="5E5F0E81" w:rsidR="000F1E4C" w:rsidRDefault="000F1E4C" w:rsidP="000F1E4C">
      <w:pPr>
        <w:spacing w:after="120"/>
        <w:jc w:val="both"/>
        <w:rPr>
          <w:rFonts w:cs="Arial"/>
          <w:bCs/>
          <w:lang w:val="en-AU"/>
        </w:rPr>
      </w:pPr>
      <w:r>
        <w:rPr>
          <w:rFonts w:cs="Arial"/>
          <w:bCs/>
          <w:lang w:val="en-AU"/>
        </w:rPr>
        <w:t>See S-101 DCEG clause 20.1</w:t>
      </w:r>
      <w:r w:rsidR="00A24364">
        <w:rPr>
          <w:rFonts w:cs="Arial"/>
          <w:bCs/>
          <w:lang w:val="en-AU"/>
        </w:rPr>
        <w:t>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CATSPM and NATCON on </w:t>
      </w:r>
      <w:r w:rsidRPr="00F20AE1">
        <w:rPr>
          <w:b/>
          <w:lang w:val="en-GB"/>
        </w:rPr>
        <w:t>DAYMAR</w:t>
      </w:r>
      <w:r>
        <w:rPr>
          <w:rFonts w:cs="Arial"/>
          <w:bCs/>
          <w:lang w:val="en-AU"/>
        </w:rPr>
        <w:t xml:space="preserve"> and amend appropriately.</w:t>
      </w:r>
    </w:p>
    <w:p w14:paraId="1B2ADB3B" w14:textId="58A3C22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59" w:name="_Toc422735910"/>
      <w:bookmarkStart w:id="1060" w:name="_Toc460900656"/>
      <w:bookmarkStart w:id="1061" w:name="_Toc68293378"/>
      <w:r w:rsidRPr="00F20AE1">
        <w:rPr>
          <w:bCs/>
          <w:lang w:val="en-GB"/>
        </w:rPr>
        <w:t>Floating structures</w:t>
      </w:r>
      <w:bookmarkEnd w:id="1059"/>
      <w:bookmarkEnd w:id="1060"/>
      <w:bookmarkEnd w:id="1061"/>
    </w:p>
    <w:p w14:paraId="56291CC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62" w:name="_Toc422735912"/>
      <w:bookmarkStart w:id="1063" w:name="_Toc460900657"/>
      <w:bookmarkStart w:id="1064" w:name="_Toc68293379"/>
      <w:r w:rsidRPr="00F20AE1">
        <w:rPr>
          <w:bCs/>
          <w:lang w:val="en-GB"/>
        </w:rPr>
        <w:t>Buoys</w:t>
      </w:r>
      <w:bookmarkEnd w:id="1062"/>
      <w:bookmarkEnd w:id="1063"/>
      <w:bookmarkEnd w:id="1064"/>
    </w:p>
    <w:p w14:paraId="3EC65DA3" w14:textId="5D849A3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cardinal (</w:t>
      </w:r>
      <w:r w:rsidRPr="00F20AE1">
        <w:rPr>
          <w:b/>
          <w:lang w:val="en-GB"/>
        </w:rPr>
        <w:t>B</w:t>
      </w:r>
      <w:r>
        <w:rPr>
          <w:b/>
          <w:lang w:val="en-GB"/>
        </w:rPr>
        <w:t>OY</w:t>
      </w:r>
      <w:r w:rsidRPr="00F20AE1">
        <w:rPr>
          <w:b/>
          <w:lang w:val="en-GB"/>
        </w:rPr>
        <w:t>CAR</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5B030483" w14:textId="36546935"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Cardinal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20.2</w:t>
      </w:r>
      <w:r w:rsidRPr="00F20AE1">
        <w:rPr>
          <w:lang w:val="en-GB"/>
        </w:rPr>
        <w:t>)</w:t>
      </w:r>
    </w:p>
    <w:p w14:paraId="1DD10EAD" w14:textId="143C8C75"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isolated danger (</w:t>
      </w:r>
      <w:r w:rsidRPr="00F20AE1">
        <w:rPr>
          <w:b/>
          <w:lang w:val="en-GB"/>
        </w:rPr>
        <w:t>B</w:t>
      </w:r>
      <w:r>
        <w:rPr>
          <w:b/>
          <w:lang w:val="en-GB"/>
        </w:rPr>
        <w:t>OY</w:t>
      </w:r>
      <w:r w:rsidRPr="00F20AE1">
        <w:rPr>
          <w:b/>
          <w:lang w:val="en-GB"/>
        </w:rPr>
        <w:t>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82CCAB3" w14:textId="70E4E7D8"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Isolated Danger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20.3</w:t>
      </w:r>
      <w:r w:rsidRPr="00F20AE1">
        <w:rPr>
          <w:lang w:val="en-GB"/>
        </w:rPr>
        <w:t>)</w:t>
      </w:r>
    </w:p>
    <w:p w14:paraId="69693CA5" w14:textId="11A27A72"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lateral (</w:t>
      </w:r>
      <w:r w:rsidRPr="00F20AE1">
        <w:rPr>
          <w:b/>
          <w:lang w:val="en-GB"/>
        </w:rPr>
        <w:t>B</w:t>
      </w:r>
      <w:r>
        <w:rPr>
          <w:b/>
          <w:lang w:val="en-GB"/>
        </w:rPr>
        <w:t>OY</w:t>
      </w:r>
      <w:r w:rsidRPr="00F20AE1">
        <w:rPr>
          <w:b/>
          <w:lang w:val="en-GB"/>
        </w:rPr>
        <w:t>LAT</w:t>
      </w:r>
      <w:r w:rsidRPr="00F20AE1">
        <w:rPr>
          <w:lang w:val="en-GB"/>
        </w:rPr>
        <w:t>)</w:t>
      </w:r>
      <w:r w:rsidRPr="00F20AE1">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05487D75" w14:textId="2C47E5EB"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w:t>
      </w:r>
      <w:r w:rsidRPr="00F20AE1">
        <w:rPr>
          <w:lang w:val="en-GB"/>
        </w:rPr>
        <w:t>)</w:t>
      </w:r>
    </w:p>
    <w:p w14:paraId="49019A1D" w14:textId="413C2DB7"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safe water (</w:t>
      </w:r>
      <w:r w:rsidRPr="00F20AE1">
        <w:rPr>
          <w:b/>
          <w:lang w:val="en-GB"/>
        </w:rPr>
        <w:t>B</w:t>
      </w:r>
      <w:r>
        <w:rPr>
          <w:b/>
          <w:lang w:val="en-GB"/>
        </w:rPr>
        <w:t>OY</w:t>
      </w:r>
      <w:r w:rsidRPr="00F20AE1">
        <w:rPr>
          <w:b/>
          <w:lang w:val="en-GB"/>
        </w:rPr>
        <w:t>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5D82359B" w14:textId="4D018F40"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Safe Water</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20.4</w:t>
      </w:r>
      <w:r w:rsidRPr="00F20AE1">
        <w:rPr>
          <w:lang w:val="en-GB"/>
        </w:rPr>
        <w:t>)</w:t>
      </w:r>
    </w:p>
    <w:p w14:paraId="674F6ACD" w14:textId="29388791" w:rsidR="00F560BE" w:rsidRPr="00F20AE1" w:rsidRDefault="00F560BE" w:rsidP="00F560BE">
      <w:pPr>
        <w:spacing w:after="120"/>
        <w:jc w:val="both"/>
        <w:rPr>
          <w:lang w:val="en-GB"/>
        </w:rPr>
      </w:pPr>
      <w:r w:rsidRPr="00F20AE1">
        <w:rPr>
          <w:lang w:val="en-GB"/>
        </w:rPr>
        <w:t xml:space="preserve">All instances of encoding of the </w:t>
      </w:r>
      <w:r>
        <w:rPr>
          <w:lang w:val="en-GB"/>
        </w:rPr>
        <w:t xml:space="preserve">above </w:t>
      </w:r>
      <w:r w:rsidRPr="00F20AE1">
        <w:rPr>
          <w:lang w:val="en-GB"/>
        </w:rPr>
        <w:t xml:space="preserve">S-57 </w:t>
      </w:r>
      <w:r>
        <w:rPr>
          <w:lang w:val="en-GB"/>
        </w:rPr>
        <w:t>b</w:t>
      </w:r>
      <w:r w:rsidR="007868CA">
        <w:rPr>
          <w:lang w:val="en-GB"/>
        </w:rPr>
        <w:t>uoy</w:t>
      </w:r>
      <w:r>
        <w:rPr>
          <w:lang w:val="en-GB"/>
        </w:rPr>
        <w:t xml:space="preserve"> Feature objects </w:t>
      </w:r>
      <w:r w:rsidRPr="00F20AE1">
        <w:rPr>
          <w:lang w:val="en-GB"/>
        </w:rPr>
        <w:t xml:space="preserve">and </w:t>
      </w:r>
      <w:r>
        <w:rPr>
          <w:lang w:val="en-GB"/>
        </w:rPr>
        <w:t>their</w:t>
      </w:r>
      <w:r w:rsidRPr="00F20AE1">
        <w:rPr>
          <w:lang w:val="en-GB"/>
        </w:rPr>
        <w:t xml:space="preserve"> binding attributes will be populated automatically against the </w:t>
      </w:r>
      <w:r>
        <w:rPr>
          <w:lang w:val="en-GB"/>
        </w:rPr>
        <w:t xml:space="preserve">corresponding above </w:t>
      </w:r>
      <w:r w:rsidRPr="00F20AE1">
        <w:rPr>
          <w:lang w:val="en-GB"/>
        </w:rPr>
        <w:t xml:space="preserve">S-101 </w:t>
      </w:r>
      <w:r>
        <w:rPr>
          <w:lang w:val="en-GB"/>
        </w:rPr>
        <w:t>b</w:t>
      </w:r>
      <w:r w:rsidR="007868CA">
        <w:rPr>
          <w:lang w:val="en-GB"/>
        </w:rPr>
        <w:t>uoy</w:t>
      </w:r>
      <w:r>
        <w:rPr>
          <w:lang w:val="en-GB"/>
        </w:rPr>
        <w:t xml:space="preserve"> </w:t>
      </w:r>
      <w:r w:rsidRPr="00F20AE1">
        <w:rPr>
          <w:lang w:val="en-GB"/>
        </w:rPr>
        <w:t>feature</w:t>
      </w:r>
      <w:r>
        <w:rPr>
          <w:lang w:val="en-GB"/>
        </w:rPr>
        <w:t>s</w:t>
      </w:r>
      <w:r w:rsidRPr="00F20AE1">
        <w:rPr>
          <w:lang w:val="en-GB"/>
        </w:rPr>
        <w:t xml:space="preserve"> during the 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Pr>
          <w:lang w:val="en-GB"/>
        </w:rPr>
        <w:t>these b</w:t>
      </w:r>
      <w:r w:rsidR="007868CA">
        <w:rPr>
          <w:lang w:val="en-GB"/>
        </w:rPr>
        <w:t>uoy</w:t>
      </w:r>
      <w:r>
        <w:rPr>
          <w:lang w:val="en-GB"/>
        </w:rPr>
        <w:t xml:space="preserve"> features</w:t>
      </w:r>
      <w:r w:rsidRPr="00F20AE1">
        <w:rPr>
          <w:lang w:val="en-GB"/>
        </w:rPr>
        <w:t xml:space="preserve"> in S-101:</w:t>
      </w:r>
    </w:p>
    <w:p w14:paraId="6CC11F19" w14:textId="77777777" w:rsidR="00F560BE" w:rsidRDefault="00F560BE" w:rsidP="00F560BE">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47D3001C" w14:textId="77777777" w:rsidR="00F560BE" w:rsidRPr="00F20AE1" w:rsidRDefault="00F560BE" w:rsidP="00F560BE">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04B82018" w14:textId="3C6329BB" w:rsidR="00F560BE" w:rsidRPr="00F20AE1" w:rsidRDefault="00F560BE" w:rsidP="00F560BE">
      <w:pPr>
        <w:spacing w:after="120"/>
        <w:jc w:val="both"/>
        <w:rPr>
          <w:rFonts w:cs="Arial"/>
          <w:lang w:val="en-GB"/>
        </w:rPr>
      </w:pPr>
      <w:r w:rsidRPr="00F20AE1">
        <w:rPr>
          <w:rFonts w:cs="Arial"/>
          <w:bCs/>
          <w:lang w:val="en-GB"/>
        </w:rPr>
        <w:t xml:space="preserve">See S-101 </w:t>
      </w:r>
      <w:r>
        <w:rPr>
          <w:rFonts w:cs="Arial"/>
          <w:bCs/>
          <w:lang w:val="en-GB"/>
        </w:rPr>
        <w:t>DCEG clauses 20.</w:t>
      </w:r>
      <w:r w:rsidR="007868CA">
        <w:rPr>
          <w:rFonts w:cs="Arial"/>
          <w:bCs/>
          <w:lang w:val="en-GB"/>
        </w:rPr>
        <w:t>1-4</w:t>
      </w:r>
      <w:r>
        <w:rPr>
          <w:rFonts w:cs="Arial"/>
          <w:bCs/>
          <w:lang w:val="en-GB"/>
        </w:rPr>
        <w:t xml:space="preserve"> for the listings</w:t>
      </w:r>
      <w:r w:rsidRPr="00F20AE1">
        <w:rPr>
          <w:rFonts w:cs="Arial"/>
          <w:bCs/>
          <w:lang w:val="en-GB"/>
        </w:rPr>
        <w:t xml:space="preserve"> of allowable values.  Values populated in S-57 for th</w:t>
      </w:r>
      <w:r>
        <w:rPr>
          <w:rFonts w:cs="Arial"/>
          <w:bCs/>
          <w:lang w:val="en-GB"/>
        </w:rPr>
        <w:t>ese attributes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 and NATCON</w:t>
      </w:r>
      <w:r w:rsidRPr="00F20AE1">
        <w:rPr>
          <w:rFonts w:cs="Arial"/>
          <w:bCs/>
          <w:lang w:val="en-GB"/>
        </w:rPr>
        <w:t xml:space="preserve"> on </w:t>
      </w:r>
      <w:r>
        <w:rPr>
          <w:lang w:val="en-GB"/>
        </w:rPr>
        <w:t>b</w:t>
      </w:r>
      <w:r w:rsidR="007868CA">
        <w:rPr>
          <w:lang w:val="en-GB"/>
        </w:rPr>
        <w:t>uoy</w:t>
      </w:r>
      <w:r>
        <w:rPr>
          <w:lang w:val="en-GB"/>
        </w:rPr>
        <w:t xml:space="preserve"> objects</w:t>
      </w:r>
      <w:r w:rsidRPr="00F20AE1">
        <w:rPr>
          <w:rFonts w:cs="Arial"/>
          <w:bCs/>
          <w:lang w:val="en-GB"/>
        </w:rPr>
        <w:t xml:space="preserve"> and amend appropriately.</w:t>
      </w:r>
    </w:p>
    <w:p w14:paraId="26B3FE1B"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62280CED" w14:textId="77777777" w:rsidR="00F560BE"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will be converted to </w:t>
      </w:r>
      <w:r>
        <w:rPr>
          <w:rFonts w:cs="Arial"/>
          <w:b/>
          <w:bCs/>
          <w:lang w:val="en-AU"/>
        </w:rPr>
        <w:t>topmark</w:t>
      </w:r>
      <w:r>
        <w:rPr>
          <w:rFonts w:cs="Arial"/>
          <w:bCs/>
          <w:lang w:val="en-AU"/>
        </w:rPr>
        <w:t xml:space="preserve"> for the corresponding aid to navigation structure feature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3584C600" w14:textId="1D548FA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sidR="007868CA">
        <w:rPr>
          <w:lang w:val="en-GB"/>
        </w:rPr>
        <w:t>uoy</w:t>
      </w:r>
      <w:r w:rsidRPr="00F20AE1">
        <w:rPr>
          <w:lang w:val="en-GB"/>
        </w:rPr>
        <w:t>, special purpose (</w:t>
      </w:r>
      <w:r w:rsidRPr="00F20AE1">
        <w:rPr>
          <w:b/>
          <w:lang w:val="en-GB"/>
        </w:rPr>
        <w:t>B</w:t>
      </w:r>
      <w:r w:rsidR="007868CA">
        <w:rPr>
          <w:b/>
          <w:lang w:val="en-GB"/>
        </w:rPr>
        <w:t>OY</w:t>
      </w:r>
      <w:r w:rsidRPr="00F20AE1">
        <w:rPr>
          <w:b/>
          <w:lang w:val="en-GB"/>
        </w:rPr>
        <w:t>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41ACC90A" w14:textId="5AED70D1"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w:t>
      </w:r>
      <w:r w:rsidR="007868CA">
        <w:rPr>
          <w:b/>
          <w:lang w:val="en-GB"/>
        </w:rPr>
        <w:t>uoy</w:t>
      </w:r>
      <w:r>
        <w:rPr>
          <w:b/>
          <w:lang w:val="en-GB"/>
        </w:rPr>
        <w:t xml:space="preserve"> Special Purpose/General</w:t>
      </w:r>
      <w:r>
        <w:rPr>
          <w:b/>
          <w:lang w:val="en-GB"/>
        </w:rPr>
        <w:tab/>
      </w:r>
      <w:r>
        <w:rPr>
          <w:b/>
          <w:lang w:val="en-GB"/>
        </w:rPr>
        <w:tab/>
      </w:r>
      <w:r w:rsidRPr="00F20AE1">
        <w:rPr>
          <w:lang w:val="en-GB"/>
        </w:rPr>
        <w:t>(</w:t>
      </w:r>
      <w:r>
        <w:rPr>
          <w:lang w:val="en-GB"/>
        </w:rPr>
        <w:t>P)</w:t>
      </w:r>
      <w:r>
        <w:rPr>
          <w:lang w:val="en-GB"/>
        </w:rPr>
        <w:tab/>
      </w:r>
      <w:r>
        <w:rPr>
          <w:lang w:val="en-GB"/>
        </w:rPr>
        <w:tab/>
      </w:r>
      <w:r w:rsidR="007868CA">
        <w:rPr>
          <w:lang w:val="en-GB"/>
        </w:rPr>
        <w:tab/>
      </w:r>
      <w:r w:rsidRPr="00F20AE1">
        <w:rPr>
          <w:lang w:val="en-GB"/>
        </w:rPr>
        <w:t xml:space="preserve">(S-101 DCEG Clause </w:t>
      </w:r>
      <w:r>
        <w:rPr>
          <w:lang w:val="en-GB"/>
        </w:rPr>
        <w:t>20.</w:t>
      </w:r>
      <w:r w:rsidR="007868CA">
        <w:rPr>
          <w:lang w:val="en-GB"/>
        </w:rPr>
        <w:t>5</w:t>
      </w:r>
      <w:r w:rsidRPr="00F20AE1">
        <w:rPr>
          <w:lang w:val="en-GB"/>
        </w:rPr>
        <w:t>)</w:t>
      </w:r>
    </w:p>
    <w:p w14:paraId="1CA952B6" w14:textId="05B3D421" w:rsidR="00F560BE" w:rsidRDefault="00F560BE" w:rsidP="00F560BE">
      <w:pPr>
        <w:spacing w:after="120"/>
        <w:jc w:val="both"/>
        <w:rPr>
          <w:lang w:val="en-AU"/>
        </w:rPr>
      </w:pPr>
      <w:r>
        <w:rPr>
          <w:lang w:val="en-AU"/>
        </w:rPr>
        <w:t>All instances of encoding of the S-57 Feature object</w:t>
      </w:r>
      <w:r w:rsidRPr="00560C1D">
        <w:rPr>
          <w:lang w:val="en-AU"/>
        </w:rPr>
        <w:t xml:space="preserve"> </w:t>
      </w:r>
      <w:r w:rsidR="001A76E9" w:rsidRPr="00F20AE1">
        <w:rPr>
          <w:b/>
          <w:lang w:val="en-GB"/>
        </w:rPr>
        <w:t>B</w:t>
      </w:r>
      <w:r w:rsidR="001A76E9">
        <w:rPr>
          <w:b/>
          <w:lang w:val="en-GB"/>
        </w:rPr>
        <w:t>OY</w:t>
      </w:r>
      <w:r w:rsidR="001A76E9" w:rsidRPr="00F20AE1">
        <w:rPr>
          <w:b/>
          <w:lang w:val="en-GB"/>
        </w:rPr>
        <w:t>SPP</w:t>
      </w:r>
      <w:r w:rsidRPr="00560C1D">
        <w:rPr>
          <w:lang w:val="en-AU"/>
        </w:rPr>
        <w:t xml:space="preserve"> </w:t>
      </w:r>
      <w:r>
        <w:rPr>
          <w:lang w:val="en-AU"/>
        </w:rPr>
        <w:t xml:space="preserve">and its binding attributes will be populated automatically against the S-101 feature </w:t>
      </w:r>
      <w:r w:rsidR="001A76E9">
        <w:rPr>
          <w:b/>
          <w:lang w:val="en-GB"/>
        </w:rPr>
        <w:t>Buoy</w:t>
      </w:r>
      <w:r>
        <w:rPr>
          <w:b/>
          <w:lang w:val="en-GB"/>
        </w:rPr>
        <w:t xml:space="preserve">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1A76E9">
        <w:rPr>
          <w:b/>
          <w:lang w:val="en-GB"/>
        </w:rPr>
        <w:t>Buoy</w:t>
      </w:r>
      <w:r>
        <w:rPr>
          <w:b/>
          <w:lang w:val="en-GB"/>
        </w:rPr>
        <w:t xml:space="preserve"> Special Purpose/General</w:t>
      </w:r>
      <w:r>
        <w:rPr>
          <w:lang w:val="en-AU"/>
        </w:rPr>
        <w:t xml:space="preserve"> in S-101:</w:t>
      </w:r>
    </w:p>
    <w:p w14:paraId="26D6CDEF" w14:textId="77777777" w:rsidR="00F560BE" w:rsidRDefault="00F560BE" w:rsidP="00F560BE">
      <w:pPr>
        <w:spacing w:after="120"/>
        <w:jc w:val="both"/>
        <w:rPr>
          <w:lang w:val="en-GB"/>
        </w:rPr>
      </w:pPr>
      <w:proofErr w:type="gramStart"/>
      <w:r>
        <w:rPr>
          <w:b/>
          <w:lang w:val="en-GB"/>
        </w:rPr>
        <w:t>category</w:t>
      </w:r>
      <w:proofErr w:type="gramEnd"/>
      <w:r>
        <w:rPr>
          <w:b/>
          <w:lang w:val="en-GB"/>
        </w:rPr>
        <w:t xml:space="preserve"> of special purpose mark</w:t>
      </w:r>
      <w:r>
        <w:rPr>
          <w:lang w:val="en-GB"/>
        </w:rPr>
        <w:tab/>
      </w:r>
      <w:r w:rsidRPr="00F20AE1">
        <w:rPr>
          <w:lang w:val="en-GB"/>
        </w:rPr>
        <w:t>(</w:t>
      </w:r>
      <w:r>
        <w:rPr>
          <w:lang w:val="en-GB"/>
        </w:rPr>
        <w:t>CATSPM</w:t>
      </w:r>
      <w:r w:rsidRPr="00F20AE1">
        <w:rPr>
          <w:lang w:val="en-GB"/>
        </w:rPr>
        <w:t>)</w:t>
      </w:r>
    </w:p>
    <w:p w14:paraId="19A71E0C" w14:textId="77777777" w:rsidR="00F560BE" w:rsidRDefault="00F560BE" w:rsidP="00F560BE">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3B386C21" w14:textId="77777777" w:rsidR="00F560BE" w:rsidRPr="00F20AE1" w:rsidRDefault="00F560BE" w:rsidP="00F560BE">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E99098C" w14:textId="51302CCB" w:rsidR="00F560BE" w:rsidRDefault="00F560BE" w:rsidP="00F560BE">
      <w:pPr>
        <w:spacing w:after="120"/>
        <w:jc w:val="both"/>
        <w:rPr>
          <w:rFonts w:cs="Arial"/>
          <w:bCs/>
          <w:lang w:val="en-AU"/>
        </w:rPr>
      </w:pPr>
      <w:r>
        <w:rPr>
          <w:rFonts w:cs="Arial"/>
          <w:bCs/>
          <w:lang w:val="en-AU"/>
        </w:rPr>
        <w:t>See S-101 DCEG clause 20.</w:t>
      </w:r>
      <w:r w:rsidR="00A34F91">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w:t>
      </w:r>
      <w:r>
        <w:rPr>
          <w:rFonts w:cs="Arial"/>
          <w:bCs/>
          <w:lang w:val="en-AU"/>
        </w:rPr>
        <w:lastRenderedPageBreak/>
        <w:t xml:space="preserve">advised to check any populated values for CATSPM, MARSYS and NATCON on </w:t>
      </w:r>
      <w:r w:rsidRPr="00F20AE1">
        <w:rPr>
          <w:b/>
          <w:lang w:val="en-GB"/>
        </w:rPr>
        <w:t>B</w:t>
      </w:r>
      <w:r w:rsidR="001A76E9">
        <w:rPr>
          <w:b/>
          <w:lang w:val="en-GB"/>
        </w:rPr>
        <w:t>OY</w:t>
      </w:r>
      <w:r w:rsidRPr="00F20AE1">
        <w:rPr>
          <w:b/>
          <w:lang w:val="en-GB"/>
        </w:rPr>
        <w:t>SPP</w:t>
      </w:r>
      <w:r>
        <w:rPr>
          <w:rFonts w:cs="Arial"/>
          <w:bCs/>
          <w:lang w:val="en-AU"/>
        </w:rPr>
        <w:t xml:space="preserve"> and amend appropriately.</w:t>
      </w:r>
    </w:p>
    <w:p w14:paraId="50103EB6"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1A42B9E4" w14:textId="73D7729C" w:rsidR="00F560BE"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D71FAB">
        <w:rPr>
          <w:rFonts w:cs="Arial"/>
          <w:b/>
          <w:bCs/>
          <w:lang w:val="en-AU"/>
        </w:rPr>
        <w:t>B</w:t>
      </w:r>
      <w:r w:rsidR="006779D3">
        <w:rPr>
          <w:rFonts w:cs="Arial"/>
          <w:b/>
          <w:bCs/>
          <w:lang w:val="en-AU"/>
        </w:rPr>
        <w:t>OY</w:t>
      </w:r>
      <w:r w:rsidRPr="00D71FAB">
        <w:rPr>
          <w:rFonts w:cs="Arial"/>
          <w:b/>
          <w:bCs/>
          <w:lang w:val="en-AU"/>
        </w:rPr>
        <w:t>SPP</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B</w:t>
      </w:r>
      <w:r w:rsidR="006779D3">
        <w:rPr>
          <w:b/>
          <w:lang w:val="en-GB"/>
        </w:rPr>
        <w:t>uoy</w:t>
      </w:r>
      <w:r>
        <w:rPr>
          <w:b/>
          <w:lang w:val="en-GB"/>
        </w:rPr>
        <w:t xml:space="preserve"> Special Purpose/General</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53B23B27" w14:textId="62915B12" w:rsidR="004B6FED"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Buoy, installation (</w:t>
      </w:r>
      <w:r w:rsidRPr="00F20AE1">
        <w:rPr>
          <w:b/>
          <w:lang w:val="en-GB"/>
        </w:rPr>
        <w:t>BOYINB</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7942AD2" w14:textId="164F4FB9" w:rsidR="004B6FED"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Installation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20.7</w:t>
      </w:r>
      <w:r w:rsidRPr="00F20AE1">
        <w:rPr>
          <w:lang w:val="en-GB"/>
        </w:rPr>
        <w:t>)</w:t>
      </w:r>
    </w:p>
    <w:p w14:paraId="4C1A43D3" w14:textId="77777777" w:rsidR="00A34F91"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sidRPr="00F20AE1">
        <w:rPr>
          <w:lang w:val="en-GB"/>
        </w:rPr>
        <w:t xml:space="preserve">All instances of encoding of the S-57 Feature object </w:t>
      </w:r>
      <w:r w:rsidRPr="00F20AE1">
        <w:rPr>
          <w:b/>
          <w:lang w:val="en-GB"/>
        </w:rPr>
        <w:t>BOYINB</w:t>
      </w:r>
      <w:r w:rsidRPr="00F20AE1">
        <w:rPr>
          <w:lang w:val="en-GB"/>
        </w:rPr>
        <w:t xml:space="preserve"> and its binding attributes will be populated automatically against the S-101 feature </w:t>
      </w:r>
      <w:r>
        <w:rPr>
          <w:b/>
          <w:lang w:val="en-GB"/>
        </w:rPr>
        <w:t>Buoy Installation</w:t>
      </w:r>
      <w:r w:rsidRPr="00F20AE1">
        <w:rPr>
          <w:b/>
          <w:lang w:val="en-GB"/>
        </w:rPr>
        <w:t xml:space="preserve"> </w:t>
      </w:r>
      <w:r w:rsidRPr="00F20AE1">
        <w:rPr>
          <w:lang w:val="en-GB"/>
        </w:rPr>
        <w:t xml:space="preserve">during the automated conversion process.  </w:t>
      </w:r>
      <w:r w:rsidR="00A34F91">
        <w:rPr>
          <w:lang w:val="en-AU"/>
        </w:rPr>
        <w:t>However the following exceptions apply:</w:t>
      </w:r>
    </w:p>
    <w:p w14:paraId="26A8E11A" w14:textId="40DE2F6D" w:rsidR="00A34F91" w:rsidRDefault="00A34F91"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026259">
        <w:rPr>
          <w:lang w:val="en-AU"/>
        </w:rPr>
        <w:t>s</w:t>
      </w:r>
      <w:r>
        <w:rPr>
          <w:lang w:val="en-AU"/>
        </w:rPr>
        <w:t xml:space="preserve"> MARSYS</w:t>
      </w:r>
      <w:r w:rsidR="00026259">
        <w:rPr>
          <w:lang w:val="en-AU"/>
        </w:rPr>
        <w:t xml:space="preserve"> and VERLEN</w:t>
      </w:r>
      <w:r>
        <w:rPr>
          <w:lang w:val="en-AU"/>
        </w:rPr>
        <w:t xml:space="preserve"> for </w:t>
      </w:r>
      <w:r w:rsidRPr="00F20AE1">
        <w:rPr>
          <w:b/>
          <w:lang w:val="en-GB"/>
        </w:rPr>
        <w:t>BOYINB</w:t>
      </w:r>
      <w:r>
        <w:rPr>
          <w:lang w:val="en-AU"/>
        </w:rPr>
        <w:t xml:space="preserve"> will not be converted.  It is considered that </w:t>
      </w:r>
      <w:r w:rsidRPr="00E33573">
        <w:rPr>
          <w:lang w:val="en-AU"/>
        </w:rPr>
        <w:t>th</w:t>
      </w:r>
      <w:r w:rsidR="00026259">
        <w:rPr>
          <w:lang w:val="en-AU"/>
        </w:rPr>
        <w:t>ese</w:t>
      </w:r>
      <w:r>
        <w:rPr>
          <w:lang w:val="en-AU"/>
        </w:rPr>
        <w:t xml:space="preserve"> attribute</w:t>
      </w:r>
      <w:r w:rsidR="00026259">
        <w:rPr>
          <w:lang w:val="en-AU"/>
        </w:rPr>
        <w:t>s</w:t>
      </w:r>
      <w:r w:rsidRPr="00E33573">
        <w:rPr>
          <w:lang w:val="en-AU"/>
        </w:rPr>
        <w:t xml:space="preserve"> </w:t>
      </w:r>
      <w:r w:rsidR="00026259">
        <w:rPr>
          <w:lang w:val="en-AU"/>
        </w:rPr>
        <w:t>are</w:t>
      </w:r>
      <w:r>
        <w:rPr>
          <w:lang w:val="en-AU"/>
        </w:rPr>
        <w:t xml:space="preserve"> </w:t>
      </w:r>
      <w:r w:rsidRPr="00E33573">
        <w:rPr>
          <w:lang w:val="en-AU"/>
        </w:rPr>
        <w:t xml:space="preserve">not relevant for </w:t>
      </w:r>
      <w:r>
        <w:rPr>
          <w:b/>
          <w:lang w:val="en-GB"/>
        </w:rPr>
        <w:t>Buoy Installation</w:t>
      </w:r>
      <w:r w:rsidRPr="00E33573">
        <w:rPr>
          <w:lang w:val="en-AU"/>
        </w:rPr>
        <w:t xml:space="preserve"> in S-101.</w:t>
      </w:r>
    </w:p>
    <w:p w14:paraId="6B36FF37" w14:textId="4CF2FEFB" w:rsidR="004B6FED" w:rsidRPr="00F20AE1" w:rsidRDefault="004B6FED" w:rsidP="004B6FED">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Buoy Installation</w:t>
      </w:r>
      <w:r w:rsidRPr="00F20AE1">
        <w:rPr>
          <w:lang w:val="en-GB"/>
        </w:rPr>
        <w:t xml:space="preserve"> in S-101:</w:t>
      </w:r>
    </w:p>
    <w:p w14:paraId="60F2FAFA" w14:textId="7FB05081" w:rsidR="004B6FED" w:rsidRPr="00F20AE1" w:rsidRDefault="004B6FED" w:rsidP="004B6FED">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sidRPr="00F20AE1">
        <w:rPr>
          <w:lang w:val="en-GB"/>
        </w:rPr>
        <w:t>(</w:t>
      </w:r>
      <w:r>
        <w:rPr>
          <w:lang w:val="en-GB"/>
        </w:rPr>
        <w:t>NATCON</w:t>
      </w:r>
      <w:r w:rsidRPr="00F20AE1">
        <w:rPr>
          <w:lang w:val="en-GB"/>
        </w:rPr>
        <w:t>)</w:t>
      </w:r>
    </w:p>
    <w:p w14:paraId="1DB67058" w14:textId="21ED34AF" w:rsidR="004B6FED" w:rsidRPr="00A34F91" w:rsidRDefault="004B6FED" w:rsidP="004B6FED">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A34F91">
        <w:rPr>
          <w:rFonts w:cs="Arial"/>
          <w:bCs/>
          <w:lang w:val="en-GB"/>
        </w:rPr>
        <w:t>20.7</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BOYINB</w:t>
      </w:r>
      <w:r w:rsidRPr="00F20AE1">
        <w:rPr>
          <w:rFonts w:cs="Arial"/>
          <w:bCs/>
          <w:lang w:val="en-GB"/>
        </w:rPr>
        <w:t xml:space="preserve"> and amend appropriately.</w:t>
      </w:r>
    </w:p>
    <w:p w14:paraId="3C3536E5" w14:textId="20534DA5"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65" w:name="_Toc68293380"/>
      <w:bookmarkStart w:id="1066" w:name="_Toc422735914"/>
      <w:bookmarkStart w:id="1067" w:name="_Toc460900658"/>
      <w:r w:rsidRPr="00F20AE1">
        <w:rPr>
          <w:bCs/>
          <w:lang w:val="en-GB"/>
        </w:rPr>
        <w:t>Emergency wreck marking buoys</w:t>
      </w:r>
      <w:bookmarkEnd w:id="1065"/>
    </w:p>
    <w:p w14:paraId="60BFC0B1" w14:textId="77777777" w:rsidR="00F30D73"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New Danger Marking</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20.6</w:t>
      </w:r>
      <w:r w:rsidRPr="00F20AE1">
        <w:rPr>
          <w:lang w:val="en-GB"/>
        </w:rPr>
        <w:t>)</w:t>
      </w:r>
    </w:p>
    <w:p w14:paraId="1FA7055C" w14:textId="4C2A0560" w:rsidR="00977EBB" w:rsidRDefault="00F30D73" w:rsidP="00977EBB">
      <w:pPr>
        <w:spacing w:after="120"/>
        <w:jc w:val="both"/>
        <w:rPr>
          <w:rFonts w:cs="Arial"/>
          <w:bCs/>
          <w:lang w:val="en-AU"/>
        </w:rPr>
      </w:pPr>
      <w:r>
        <w:rPr>
          <w:rFonts w:cs="Arial"/>
          <w:bCs/>
          <w:lang w:val="en-AU"/>
        </w:rPr>
        <w:t xml:space="preserve">The S-101 feature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has been introduced in S-101 to encode the new IALA classification of buoys intended to mark newly identified dangers.  This information is encoded in S-57 on </w:t>
      </w:r>
      <w:r>
        <w:rPr>
          <w:rFonts w:cs="Arial"/>
          <w:b/>
          <w:bCs/>
          <w:lang w:val="en-AU"/>
        </w:rPr>
        <w:t>BOYSPP</w:t>
      </w:r>
      <w:r>
        <w:rPr>
          <w:rFonts w:cs="Arial"/>
          <w:bCs/>
          <w:lang w:val="en-AU"/>
        </w:rPr>
        <w:t xml:space="preserve"> </w:t>
      </w:r>
      <w:r w:rsidRPr="00231F30">
        <w:rPr>
          <w:rFonts w:cs="Arial"/>
          <w:bCs/>
          <w:lang w:val="en-AU"/>
        </w:rPr>
        <w:t>using</w:t>
      </w:r>
      <w:r>
        <w:rPr>
          <w:rFonts w:cs="Arial"/>
          <w:bCs/>
          <w:lang w:val="en-AU"/>
        </w:rPr>
        <w:t xml:space="preserve"> the attribute CATSPM value </w:t>
      </w:r>
      <w:r>
        <w:rPr>
          <w:rFonts w:cs="Arial"/>
          <w:bCs/>
          <w:i/>
          <w:lang w:val="en-AU"/>
        </w:rPr>
        <w:t>27</w:t>
      </w:r>
      <w:r>
        <w:rPr>
          <w:rFonts w:cs="Arial"/>
          <w:bCs/>
          <w:lang w:val="en-AU"/>
        </w:rPr>
        <w:t xml:space="preserve"> (general warning mark).  Instances of </w:t>
      </w:r>
      <w:r>
        <w:rPr>
          <w:rFonts w:cs="Arial"/>
          <w:b/>
          <w:bCs/>
          <w:lang w:val="en-AU"/>
        </w:rPr>
        <w:t>BOYSPP</w:t>
      </w:r>
      <w:r>
        <w:rPr>
          <w:rFonts w:cs="Arial"/>
          <w:bCs/>
          <w:lang w:val="en-AU"/>
        </w:rPr>
        <w:t xml:space="preserve"> having CATSPM = </w:t>
      </w:r>
      <w:r>
        <w:rPr>
          <w:rFonts w:cs="Arial"/>
          <w:bCs/>
          <w:i/>
          <w:lang w:val="en-AU"/>
        </w:rPr>
        <w:t>27</w:t>
      </w:r>
      <w:r>
        <w:rPr>
          <w:rFonts w:cs="Arial"/>
          <w:bCs/>
          <w:lang w:val="en-AU"/>
        </w:rPr>
        <w:t xml:space="preserve"> will be converted to a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during the automated conversion process.  Data Producers are advised to check these instances and, if the purpose of the buoy is not to mark a newly identified danger, amend the encoding as required.</w:t>
      </w:r>
    </w:p>
    <w:p w14:paraId="42025E89" w14:textId="13804465" w:rsidR="00977EBB" w:rsidRPr="00977EBB" w:rsidRDefault="00977EBB" w:rsidP="00977EBB">
      <w:pPr>
        <w:spacing w:after="120"/>
        <w:jc w:val="both"/>
        <w:rPr>
          <w:rFonts w:cs="Arial"/>
          <w:bCs/>
          <w:lang w:val="en-AU"/>
        </w:rPr>
      </w:pPr>
      <w:r>
        <w:rPr>
          <w:rFonts w:cs="Arial"/>
          <w:bCs/>
          <w:lang w:val="en-AU"/>
        </w:rPr>
        <w:t xml:space="preserve">Any equipment features associated with the </w:t>
      </w:r>
      <w:r>
        <w:rPr>
          <w:rFonts w:cs="Arial"/>
          <w:b/>
          <w:bCs/>
          <w:lang w:val="en-AU"/>
        </w:rPr>
        <w:t>BOYSPP</w:t>
      </w:r>
      <w:r>
        <w:rPr>
          <w:rFonts w:cs="Arial"/>
          <w:bCs/>
          <w:lang w:val="en-AU"/>
        </w:rPr>
        <w:t xml:space="preserve"> will, on conversion, be associated with the </w:t>
      </w:r>
      <w:r>
        <w:rPr>
          <w:rFonts w:cs="Arial"/>
          <w:b/>
          <w:bCs/>
          <w:lang w:val="en-AU"/>
        </w:rPr>
        <w:t xml:space="preserve">Buoy New danger </w:t>
      </w:r>
      <w:proofErr w:type="gramStart"/>
      <w:r>
        <w:rPr>
          <w:rFonts w:cs="Arial"/>
          <w:b/>
          <w:bCs/>
          <w:lang w:val="en-AU"/>
        </w:rPr>
        <w:t>Marking</w:t>
      </w:r>
      <w:proofErr w:type="gramEnd"/>
      <w:r>
        <w:rPr>
          <w:rFonts w:cs="Arial"/>
          <w:bCs/>
          <w:lang w:val="en-AU"/>
        </w:rPr>
        <w:t>.</w:t>
      </w:r>
    </w:p>
    <w:p w14:paraId="26878DCE" w14:textId="712AF03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68" w:name="_Toc68293381"/>
      <w:r w:rsidRPr="00F20AE1">
        <w:rPr>
          <w:bCs/>
          <w:lang w:val="en-GB"/>
        </w:rPr>
        <w:t>Light floats and light vessels</w:t>
      </w:r>
      <w:bookmarkEnd w:id="1066"/>
      <w:bookmarkEnd w:id="1067"/>
      <w:bookmarkEnd w:id="1068"/>
    </w:p>
    <w:p w14:paraId="71AE1887" w14:textId="309C80A6"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float (</w:t>
      </w:r>
      <w:r w:rsidRPr="00F20AE1">
        <w:rPr>
          <w:b/>
          <w:lang w:val="en-GB"/>
        </w:rPr>
        <w:t>LITFLT</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3EEFD473" w14:textId="6173E22A"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Float</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20.14</w:t>
      </w:r>
      <w:r w:rsidRPr="00F20AE1">
        <w:rPr>
          <w:lang w:val="en-GB"/>
        </w:rPr>
        <w:t>)</w:t>
      </w:r>
    </w:p>
    <w:p w14:paraId="11B61EB7" w14:textId="555DC0CF"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vessel (</w:t>
      </w:r>
      <w:r w:rsidRPr="00F20AE1">
        <w:rPr>
          <w:b/>
          <w:lang w:val="en-GB"/>
        </w:rPr>
        <w:t>LITVES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12C50B47" w14:textId="126CAE42"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Vessel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20.15</w:t>
      </w:r>
      <w:r w:rsidRPr="00F20AE1">
        <w:rPr>
          <w:lang w:val="en-GB"/>
        </w:rPr>
        <w:t>)</w:t>
      </w:r>
    </w:p>
    <w:p w14:paraId="057D9DE1" w14:textId="25E93986" w:rsidR="003427DE" w:rsidRPr="00F20AE1" w:rsidRDefault="003427DE" w:rsidP="003427DE">
      <w:pPr>
        <w:spacing w:after="120"/>
        <w:jc w:val="both"/>
        <w:rPr>
          <w:lang w:val="en-GB"/>
        </w:rPr>
      </w:pPr>
      <w:r w:rsidRPr="00F20AE1">
        <w:rPr>
          <w:lang w:val="en-GB"/>
        </w:rPr>
        <w:t xml:space="preserve">All instances of encoding of the S-57 Feature object </w:t>
      </w:r>
      <w:r w:rsidRPr="00F20AE1">
        <w:rPr>
          <w:b/>
          <w:lang w:val="en-GB"/>
        </w:rPr>
        <w:t>LITFLT</w:t>
      </w:r>
      <w:r w:rsidRPr="00F20AE1">
        <w:rPr>
          <w:lang w:val="en-GB"/>
        </w:rPr>
        <w:t xml:space="preserve"> and </w:t>
      </w:r>
      <w:r w:rsidRPr="00F20AE1">
        <w:rPr>
          <w:b/>
          <w:lang w:val="en-GB"/>
        </w:rPr>
        <w:t>LITVES</w:t>
      </w:r>
      <w:r>
        <w:rPr>
          <w:lang w:val="en-GB"/>
        </w:rPr>
        <w:t>, and their</w:t>
      </w:r>
      <w:r w:rsidRPr="00F20AE1">
        <w:rPr>
          <w:lang w:val="en-GB"/>
        </w:rPr>
        <w:t xml:space="preserve"> binding attributes</w:t>
      </w:r>
      <w:r>
        <w:rPr>
          <w:lang w:val="en-GB"/>
        </w:rPr>
        <w:t>,</w:t>
      </w:r>
      <w:r w:rsidRPr="00F20AE1">
        <w:rPr>
          <w:lang w:val="en-GB"/>
        </w:rPr>
        <w:t xml:space="preserve"> will be populated automatically against the S-101 feature</w:t>
      </w:r>
      <w:r>
        <w:rPr>
          <w:lang w:val="en-GB"/>
        </w:rPr>
        <w:t>s</w:t>
      </w:r>
      <w:r w:rsidRPr="00F20AE1">
        <w:rPr>
          <w:lang w:val="en-GB"/>
        </w:rPr>
        <w:t xml:space="preserve"> </w:t>
      </w:r>
      <w:r>
        <w:rPr>
          <w:b/>
          <w:lang w:val="en-GB"/>
        </w:rPr>
        <w:t>Light Float</w:t>
      </w:r>
      <w:r w:rsidRPr="003427DE">
        <w:rPr>
          <w:lang w:val="en-GB"/>
        </w:rPr>
        <w:t xml:space="preserve"> </w:t>
      </w:r>
      <w:r>
        <w:rPr>
          <w:lang w:val="en-GB"/>
        </w:rPr>
        <w:t xml:space="preserve">and </w:t>
      </w:r>
      <w:r w:rsidR="009D3628">
        <w:rPr>
          <w:b/>
          <w:lang w:val="en-GB"/>
        </w:rPr>
        <w:t>Light Vessel</w:t>
      </w:r>
      <w:r>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9D3628">
        <w:rPr>
          <w:b/>
          <w:lang w:val="en-GB"/>
        </w:rPr>
        <w:t>Light Float</w:t>
      </w:r>
      <w:r w:rsidR="009D3628">
        <w:rPr>
          <w:lang w:val="en-GB"/>
        </w:rPr>
        <w:t xml:space="preserve"> and </w:t>
      </w:r>
      <w:r w:rsidR="009D3628">
        <w:rPr>
          <w:b/>
          <w:lang w:val="en-GB"/>
        </w:rPr>
        <w:t>Light Vessel</w:t>
      </w:r>
      <w:r w:rsidRPr="00F20AE1">
        <w:rPr>
          <w:lang w:val="en-GB"/>
        </w:rPr>
        <w:t xml:space="preserve"> in S-101:</w:t>
      </w:r>
    </w:p>
    <w:p w14:paraId="710DAD97" w14:textId="3053C383" w:rsidR="003427DE" w:rsidRPr="00F20AE1" w:rsidRDefault="003427DE" w:rsidP="003427DE">
      <w:pPr>
        <w:spacing w:after="120"/>
        <w:jc w:val="both"/>
        <w:rPr>
          <w:lang w:val="en-GB"/>
        </w:rPr>
      </w:pPr>
      <w:proofErr w:type="gramStart"/>
      <w:r>
        <w:rPr>
          <w:b/>
          <w:lang w:val="en-GB"/>
        </w:rPr>
        <w:t>nature</w:t>
      </w:r>
      <w:proofErr w:type="gramEnd"/>
      <w:r>
        <w:rPr>
          <w:b/>
          <w:lang w:val="en-GB"/>
        </w:rPr>
        <w:t xml:space="preserve"> of construction</w:t>
      </w:r>
      <w:r>
        <w:rPr>
          <w:lang w:val="en-GB"/>
        </w:rPr>
        <w:tab/>
      </w:r>
      <w:r>
        <w:rPr>
          <w:lang w:val="en-GB"/>
        </w:rPr>
        <w:tab/>
      </w:r>
      <w:r w:rsidRPr="00F20AE1">
        <w:rPr>
          <w:lang w:val="en-GB"/>
        </w:rPr>
        <w:t>(</w:t>
      </w:r>
      <w:r>
        <w:rPr>
          <w:lang w:val="en-GB"/>
        </w:rPr>
        <w:t>NATCON</w:t>
      </w:r>
      <w:r w:rsidRPr="00F20AE1">
        <w:rPr>
          <w:lang w:val="en-GB"/>
        </w:rPr>
        <w:t>)</w:t>
      </w:r>
    </w:p>
    <w:p w14:paraId="10571CE5" w14:textId="4A4C5072" w:rsidR="003427DE" w:rsidRDefault="003427DE" w:rsidP="003427DE">
      <w:pPr>
        <w:spacing w:after="120"/>
        <w:jc w:val="both"/>
        <w:rPr>
          <w:rFonts w:cs="Arial"/>
          <w:bCs/>
          <w:lang w:val="en-GB"/>
        </w:rPr>
      </w:pPr>
      <w:r w:rsidRPr="00F20AE1">
        <w:rPr>
          <w:rFonts w:cs="Arial"/>
          <w:bCs/>
          <w:lang w:val="en-GB"/>
        </w:rPr>
        <w:t xml:space="preserve">See S-101 </w:t>
      </w:r>
      <w:r>
        <w:rPr>
          <w:rFonts w:cs="Arial"/>
          <w:bCs/>
          <w:lang w:val="en-GB"/>
        </w:rPr>
        <w:t>DCEG clause 20.14-15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LITFLT</w:t>
      </w:r>
      <w:r w:rsidRPr="00F20AE1">
        <w:rPr>
          <w:rFonts w:cs="Arial"/>
          <w:bCs/>
          <w:lang w:val="en-GB"/>
        </w:rPr>
        <w:t xml:space="preserve"> and </w:t>
      </w:r>
      <w:r w:rsidRPr="00F20AE1">
        <w:rPr>
          <w:b/>
          <w:lang w:val="en-GB"/>
        </w:rPr>
        <w:t>LITVES</w:t>
      </w:r>
      <w:r>
        <w:rPr>
          <w:rFonts w:cs="Arial"/>
          <w:bCs/>
          <w:lang w:val="en-GB"/>
        </w:rPr>
        <w:t xml:space="preserve"> and </w:t>
      </w:r>
      <w:r w:rsidRPr="00F20AE1">
        <w:rPr>
          <w:rFonts w:cs="Arial"/>
          <w:bCs/>
          <w:lang w:val="en-GB"/>
        </w:rPr>
        <w:t>amend appropriately.</w:t>
      </w:r>
    </w:p>
    <w:p w14:paraId="4D3F4607" w14:textId="77777777" w:rsidR="009D3628"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The following additional requirements for S-57 dataset conversion must be noted:</w:t>
      </w:r>
    </w:p>
    <w:p w14:paraId="0F6E5F7A" w14:textId="72175010" w:rsidR="009D3628" w:rsidRDefault="009D362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F20AE1">
        <w:rPr>
          <w:b/>
          <w:lang w:val="en-GB"/>
        </w:rPr>
        <w:t>LITFLT</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Light Float</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72D2A7F3" w14:textId="38538EE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69" w:name="_Toc422735916"/>
      <w:bookmarkStart w:id="1070" w:name="_Toc460900659"/>
      <w:bookmarkStart w:id="1071" w:name="_Toc68293382"/>
      <w:r w:rsidRPr="00F20AE1">
        <w:rPr>
          <w:bCs/>
          <w:lang w:val="en-GB"/>
        </w:rPr>
        <w:t>Fog signals</w:t>
      </w:r>
      <w:bookmarkEnd w:id="1069"/>
      <w:bookmarkEnd w:id="1070"/>
      <w:bookmarkEnd w:id="1071"/>
    </w:p>
    <w:p w14:paraId="6419943C" w14:textId="089C87D1" w:rsidR="005C0BDB"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Fog signal (</w:t>
      </w:r>
      <w:r w:rsidRPr="00F20AE1">
        <w:rPr>
          <w:b/>
          <w:lang w:val="en-GB"/>
        </w:rPr>
        <w:t>FOGSIG</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4458A97F" w14:textId="4C2F2F7E" w:rsidR="005C0BDB"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Fog Signal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20.18</w:t>
      </w:r>
      <w:r w:rsidRPr="00F20AE1">
        <w:rPr>
          <w:lang w:val="en-GB"/>
        </w:rPr>
        <w:t>)</w:t>
      </w:r>
    </w:p>
    <w:p w14:paraId="7D9B24B0" w14:textId="1464E4C0" w:rsidR="00CA1223"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FOGSIG</w:t>
      </w:r>
      <w:r w:rsidRPr="00560C1D">
        <w:rPr>
          <w:lang w:val="en-AU"/>
        </w:rPr>
        <w:t xml:space="preserve"> </w:t>
      </w:r>
      <w:r>
        <w:rPr>
          <w:lang w:val="en-AU"/>
        </w:rPr>
        <w:t xml:space="preserve">and its binding attributes will be populated automatically against the S-101 feature </w:t>
      </w:r>
      <w:r>
        <w:rPr>
          <w:b/>
          <w:lang w:val="en-GB"/>
        </w:rPr>
        <w:t>Fog Signal</w:t>
      </w:r>
      <w:r>
        <w:rPr>
          <w:b/>
          <w:lang w:val="en-AU"/>
        </w:rPr>
        <w:t xml:space="preserve"> </w:t>
      </w:r>
      <w:r>
        <w:rPr>
          <w:lang w:val="en-AU"/>
        </w:rPr>
        <w:t>during the automated conversion process.</w:t>
      </w:r>
    </w:p>
    <w:p w14:paraId="7CB39133" w14:textId="77777777" w:rsidR="00CA1223"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0FD6491E" w14:textId="4AE2B469" w:rsidR="00CA1223" w:rsidRDefault="00CA122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sidRPr="00F20AE1">
        <w:rPr>
          <w:b/>
          <w:lang w:val="en-GB"/>
        </w:rPr>
        <w:t>FOGSIG</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FOGSIG</w:t>
      </w:r>
      <w:r>
        <w:rPr>
          <w:rFonts w:cs="Arial"/>
          <w:bCs/>
          <w:lang w:val="en-AU"/>
        </w:rPr>
        <w:t xml:space="preserve"> must be in the format </w:t>
      </w:r>
      <w:commentRangeStart w:id="1072"/>
      <w:r>
        <w:rPr>
          <w:rFonts w:cs="Arial"/>
          <w:bCs/>
          <w:i/>
          <w:lang w:val="en-AU"/>
        </w:rPr>
        <w:t>Radio activated</w:t>
      </w:r>
      <w:r>
        <w:rPr>
          <w:rFonts w:cs="Arial"/>
          <w:bCs/>
          <w:lang w:val="en-AU"/>
        </w:rPr>
        <w:t xml:space="preserve"> or </w:t>
      </w:r>
      <w:r>
        <w:rPr>
          <w:rFonts w:cs="Arial"/>
          <w:bCs/>
          <w:i/>
          <w:lang w:val="en-AU"/>
        </w:rPr>
        <w:t>Call activated</w:t>
      </w:r>
      <w:commentRangeEnd w:id="1072"/>
      <w:r>
        <w:rPr>
          <w:rStyle w:val="CommentReference"/>
          <w:rFonts w:ascii="Garamond" w:hAnsi="Garamond"/>
          <w:lang w:eastAsia="en-US"/>
        </w:rPr>
        <w:commentReference w:id="1072"/>
      </w:r>
      <w:r>
        <w:rPr>
          <w:rFonts w:cs="Arial"/>
          <w:bCs/>
          <w:lang w:val="en-AU"/>
        </w:rPr>
        <w:t>.</w:t>
      </w:r>
    </w:p>
    <w:p w14:paraId="35EF4A0B" w14:textId="1E380D9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73" w:name="_Toc422735918"/>
      <w:bookmarkStart w:id="1074" w:name="_Toc460900660"/>
      <w:bookmarkStart w:id="1075" w:name="_Toc68293383"/>
      <w:r w:rsidRPr="00F20AE1">
        <w:rPr>
          <w:bCs/>
          <w:lang w:val="en-GB"/>
        </w:rPr>
        <w:t>Topmarks</w:t>
      </w:r>
      <w:bookmarkEnd w:id="1073"/>
      <w:bookmarkEnd w:id="1074"/>
      <w:bookmarkEnd w:id="1075"/>
    </w:p>
    <w:p w14:paraId="79F4DBA9" w14:textId="2CB34720" w:rsidR="00752951" w:rsidRDefault="00752951" w:rsidP="007529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TOPMAR</w:t>
      </w:r>
      <w:r w:rsidRPr="00560C1D">
        <w:rPr>
          <w:lang w:val="en-AU"/>
        </w:rPr>
        <w:t xml:space="preserve"> </w:t>
      </w:r>
      <w:r>
        <w:rPr>
          <w:lang w:val="en-AU"/>
        </w:rPr>
        <w:t xml:space="preserve">will be converted automatically to the complex attribute </w:t>
      </w:r>
      <w:r>
        <w:rPr>
          <w:b/>
          <w:lang w:val="en-GB"/>
        </w:rPr>
        <w:t>topmark</w:t>
      </w:r>
      <w:r w:rsidRPr="00752951">
        <w:rPr>
          <w:lang w:val="en-AU"/>
        </w:rPr>
        <w:t xml:space="preserve"> </w:t>
      </w:r>
      <w:r>
        <w:rPr>
          <w:lang w:val="en-AU"/>
        </w:rPr>
        <w:t xml:space="preserve">on the associated S-101 navigational aid </w:t>
      </w:r>
      <w:r w:rsidR="009D6D4C">
        <w:rPr>
          <w:lang w:val="en-AU"/>
        </w:rPr>
        <w:t xml:space="preserve">structure feature </w:t>
      </w:r>
      <w:r>
        <w:rPr>
          <w:lang w:val="en-AU"/>
        </w:rPr>
        <w:t>during the automated conversion process.</w:t>
      </w:r>
      <w:r w:rsidR="009D6D4C">
        <w:rPr>
          <w:lang w:val="en-AU"/>
        </w:rPr>
        <w:t xml:space="preserve">  See clauses 12.3.1, 12.4.1 and 12.4.2.</w:t>
      </w:r>
    </w:p>
    <w:p w14:paraId="5FBB93A4" w14:textId="0EF9408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76" w:name="_Toc422735920"/>
      <w:bookmarkStart w:id="1077" w:name="_Toc460900661"/>
      <w:bookmarkStart w:id="1078" w:name="_Toc68293384"/>
      <w:r w:rsidRPr="00F20AE1">
        <w:rPr>
          <w:bCs/>
          <w:lang w:val="en-GB"/>
        </w:rPr>
        <w:t>Retroreflectors</w:t>
      </w:r>
      <w:bookmarkEnd w:id="1076"/>
      <w:bookmarkEnd w:id="1077"/>
      <w:bookmarkEnd w:id="1078"/>
    </w:p>
    <w:p w14:paraId="3B66E23A" w14:textId="7F91A050" w:rsidR="004D3E0F"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Retroreflector (</w:t>
      </w:r>
      <w:r w:rsidRPr="00F20AE1">
        <w:rPr>
          <w:b/>
          <w:lang w:val="en-GB"/>
        </w:rPr>
        <w:t>RETRFL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5019AB7" w14:textId="08967DB5" w:rsidR="004D3E0F"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Retroreflector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20.16</w:t>
      </w:r>
      <w:r w:rsidRPr="00F20AE1">
        <w:rPr>
          <w:lang w:val="en-GB"/>
        </w:rPr>
        <w:t>)</w:t>
      </w:r>
    </w:p>
    <w:p w14:paraId="3051906D" w14:textId="410B84D6" w:rsidR="00DD0134"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RETRFL</w:t>
      </w:r>
      <w:r w:rsidRPr="00560C1D">
        <w:rPr>
          <w:lang w:val="en-AU"/>
        </w:rPr>
        <w:t xml:space="preserve"> </w:t>
      </w:r>
      <w:r>
        <w:rPr>
          <w:lang w:val="en-AU"/>
        </w:rPr>
        <w:t xml:space="preserve">and its binding attributes will be populated automatically against the S-101 feature </w:t>
      </w:r>
      <w:r>
        <w:rPr>
          <w:b/>
          <w:lang w:val="en-GB"/>
        </w:rPr>
        <w:t>Retroreflector</w:t>
      </w:r>
      <w:r>
        <w:rPr>
          <w:b/>
          <w:lang w:val="en-AU"/>
        </w:rPr>
        <w:t xml:space="preserve"> </w:t>
      </w:r>
      <w:r>
        <w:rPr>
          <w:lang w:val="en-AU"/>
        </w:rPr>
        <w:t>during the automated conversion process.</w:t>
      </w:r>
    </w:p>
    <w:p w14:paraId="4E243097" w14:textId="0918A7C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79" w:name="_Toc422735922"/>
      <w:bookmarkStart w:id="1080" w:name="_Toc460900662"/>
      <w:bookmarkStart w:id="1081" w:name="_Toc68293385"/>
      <w:r w:rsidRPr="00F20AE1">
        <w:rPr>
          <w:bCs/>
          <w:lang w:val="en-GB"/>
        </w:rPr>
        <w:t>Lights</w:t>
      </w:r>
      <w:bookmarkEnd w:id="1079"/>
      <w:bookmarkEnd w:id="1080"/>
      <w:bookmarkEnd w:id="1081"/>
    </w:p>
    <w:p w14:paraId="1DAFD87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82" w:name="_Toc68293386"/>
      <w:r w:rsidRPr="00F20AE1">
        <w:rPr>
          <w:bCs/>
          <w:lang w:val="en-GB"/>
        </w:rPr>
        <w:t>Description of lights</w:t>
      </w:r>
      <w:bookmarkEnd w:id="1082"/>
    </w:p>
    <w:p w14:paraId="4B104C68" w14:textId="2B36E567" w:rsidR="003F0B67"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 xml:space="preserve">The S-57 Object class </w:t>
      </w:r>
      <w:r>
        <w:rPr>
          <w:b/>
          <w:lang w:val="en-GB"/>
        </w:rPr>
        <w:t>LIGHTS</w:t>
      </w:r>
      <w:r>
        <w:rPr>
          <w:lang w:val="en-GB"/>
        </w:rPr>
        <w:t xml:space="preserve"> has been remodelled in S-101 </w:t>
      </w:r>
      <w:r w:rsidR="00F6376C">
        <w:rPr>
          <w:lang w:val="en-GB"/>
        </w:rPr>
        <w:t xml:space="preserve">to </w:t>
      </w:r>
      <w:r w:rsidR="004F2FF0">
        <w:rPr>
          <w:lang w:val="en-GB"/>
        </w:rPr>
        <w:t>four</w:t>
      </w:r>
      <w:r w:rsidR="00F6376C">
        <w:rPr>
          <w:lang w:val="en-GB"/>
        </w:rPr>
        <w:t xml:space="preserve"> discrete light Feature types as described in the following clauses.  During the automated conversion process, encoded </w:t>
      </w:r>
      <w:r w:rsidR="00F6376C">
        <w:rPr>
          <w:b/>
          <w:lang w:val="en-GB"/>
        </w:rPr>
        <w:t>LIGHTS</w:t>
      </w:r>
      <w:r w:rsidR="00F6376C">
        <w:rPr>
          <w:lang w:val="en-GB"/>
        </w:rPr>
        <w:t xml:space="preserve"> objects will be converted to an instance of one of the S-101 light features based on the following encoding combinations:</w:t>
      </w:r>
    </w:p>
    <w:p w14:paraId="16C26F6B" w14:textId="093FA97F" w:rsidR="000159B0" w:rsidRDefault="00F6376C" w:rsidP="007C7441">
      <w:pPr>
        <w:tabs>
          <w:tab w:val="left" w:pos="1701"/>
        </w:tabs>
        <w:ind w:left="1701" w:hanging="981"/>
        <w:jc w:val="both"/>
        <w:rPr>
          <w:rFonts w:cs="Arial"/>
          <w:b/>
          <w:bCs/>
          <w:lang w:val="en-GB"/>
        </w:rPr>
      </w:pPr>
      <w:r>
        <w:rPr>
          <w:rFonts w:cs="Arial"/>
          <w:b/>
          <w:bCs/>
          <w:lang w:val="en-GB"/>
        </w:rPr>
        <w:t>LIGHTS</w:t>
      </w:r>
      <w:r w:rsidR="000159B0">
        <w:rPr>
          <w:rFonts w:cs="Arial"/>
          <w:bCs/>
          <w:lang w:val="en-GB"/>
        </w:rPr>
        <w:t>:</w:t>
      </w:r>
      <w:r w:rsidRPr="00F20AE1">
        <w:rPr>
          <w:rFonts w:cs="Arial"/>
          <w:bCs/>
          <w:lang w:val="en-GB"/>
        </w:rPr>
        <w:t xml:space="preserve"> </w:t>
      </w:r>
      <w:r w:rsidR="000159B0">
        <w:rPr>
          <w:rFonts w:cs="Arial"/>
          <w:bCs/>
          <w:lang w:val="en-GB"/>
        </w:rPr>
        <w:tab/>
        <w:t>Attributes ORIENT</w:t>
      </w:r>
      <w:r w:rsidR="00865DDC">
        <w:rPr>
          <w:rFonts w:cs="Arial"/>
          <w:bCs/>
          <w:lang w:val="en-GB"/>
        </w:rPr>
        <w:t xml:space="preserve"> or</w:t>
      </w:r>
      <w:r w:rsidR="000159B0">
        <w:rPr>
          <w:rFonts w:cs="Arial"/>
          <w:bCs/>
          <w:lang w:val="en-GB"/>
        </w:rPr>
        <w:t xml:space="preserve"> SECTR1</w:t>
      </w:r>
      <w:r w:rsidR="00865DDC">
        <w:rPr>
          <w:rFonts w:cs="Arial"/>
          <w:bCs/>
          <w:lang w:val="en-GB"/>
        </w:rPr>
        <w:t xml:space="preserve"> and</w:t>
      </w:r>
      <w:r w:rsidR="000159B0">
        <w:rPr>
          <w:rFonts w:cs="Arial"/>
          <w:bCs/>
          <w:lang w:val="en-GB"/>
        </w:rPr>
        <w:t xml:space="preserve"> SECTR2 not present;</w:t>
      </w:r>
      <w:r w:rsidR="007C7441">
        <w:rPr>
          <w:rFonts w:cs="Arial"/>
          <w:bCs/>
          <w:lang w:val="en-GB"/>
        </w:rPr>
        <w:t xml:space="preserve"> </w:t>
      </w:r>
      <w:r w:rsidR="00DD4D1B">
        <w:rPr>
          <w:rFonts w:cs="Arial"/>
          <w:bCs/>
          <w:lang w:val="en-GB"/>
        </w:rPr>
        <w:t>and/</w:t>
      </w:r>
      <w:r w:rsidR="00000916">
        <w:rPr>
          <w:rFonts w:cs="Arial"/>
          <w:bCs/>
          <w:lang w:val="en-GB"/>
        </w:rPr>
        <w:t xml:space="preserve">or </w:t>
      </w:r>
      <w:r w:rsidR="000159B0">
        <w:rPr>
          <w:rFonts w:cs="Arial"/>
          <w:bCs/>
          <w:lang w:val="en-GB"/>
        </w:rPr>
        <w:t xml:space="preserve">attribute CATLIT ≠ </w:t>
      </w:r>
      <w:r w:rsidR="00000916">
        <w:rPr>
          <w:rFonts w:cs="Arial"/>
          <w:bCs/>
          <w:i/>
          <w:lang w:val="en-GB"/>
        </w:rPr>
        <w:t>1</w:t>
      </w:r>
      <w:r w:rsidR="00000916">
        <w:rPr>
          <w:rFonts w:cs="Arial"/>
          <w:bCs/>
          <w:lang w:val="en-GB"/>
        </w:rPr>
        <w:t xml:space="preserve"> (directional function), </w:t>
      </w:r>
      <w:r w:rsidR="007C7441">
        <w:rPr>
          <w:rFonts w:cs="Arial"/>
          <w:bCs/>
          <w:i/>
          <w:lang w:val="en-GB"/>
        </w:rPr>
        <w:t>6</w:t>
      </w:r>
      <w:r w:rsidR="007C7441">
        <w:rPr>
          <w:rFonts w:cs="Arial"/>
          <w:bCs/>
          <w:lang w:val="en-GB"/>
        </w:rPr>
        <w:t xml:space="preserve"> (air obstruction light)</w:t>
      </w:r>
      <w:r w:rsidR="00000916">
        <w:rPr>
          <w:rFonts w:cs="Arial"/>
          <w:bCs/>
          <w:lang w:val="en-GB"/>
        </w:rPr>
        <w:t>,</w:t>
      </w:r>
      <w:r w:rsidR="007C7441">
        <w:rPr>
          <w:rFonts w:cs="Arial"/>
          <w:bCs/>
          <w:lang w:val="en-GB"/>
        </w:rPr>
        <w:t xml:space="preserve"> </w:t>
      </w:r>
      <w:r w:rsidR="007C7441">
        <w:rPr>
          <w:rFonts w:cs="Arial"/>
          <w:bCs/>
          <w:i/>
          <w:lang w:val="en-GB"/>
        </w:rPr>
        <w:t>7</w:t>
      </w:r>
      <w:r w:rsidR="007C7441">
        <w:rPr>
          <w:rFonts w:cs="Arial"/>
          <w:bCs/>
          <w:lang w:val="en-GB"/>
        </w:rPr>
        <w:t xml:space="preserve"> (fog detector light)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7C7441">
        <w:rPr>
          <w:rFonts w:cs="Arial"/>
          <w:bCs/>
          <w:lang w:val="en-GB"/>
        </w:rPr>
        <w:tab/>
      </w:r>
      <w:r w:rsidR="007C7441">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7C7441" w:rsidRPr="00F20AE1">
        <w:rPr>
          <w:rFonts w:cs="Arial"/>
          <w:bCs/>
          <w:lang w:val="en-GB"/>
        </w:rPr>
        <w:t>-</w:t>
      </w:r>
      <w:proofErr w:type="gramStart"/>
      <w:r w:rsidR="007C7441" w:rsidRPr="00F20AE1">
        <w:rPr>
          <w:rFonts w:cs="Arial"/>
          <w:bCs/>
          <w:lang w:val="en-GB"/>
        </w:rPr>
        <w:t xml:space="preserve">&gt;  </w:t>
      </w:r>
      <w:r w:rsidR="007C7441">
        <w:rPr>
          <w:rFonts w:cs="Arial"/>
          <w:b/>
          <w:bCs/>
          <w:lang w:val="en-GB"/>
        </w:rPr>
        <w:t>Light</w:t>
      </w:r>
      <w:proofErr w:type="gramEnd"/>
      <w:r w:rsidR="007C7441">
        <w:rPr>
          <w:rFonts w:cs="Arial"/>
          <w:b/>
          <w:bCs/>
          <w:lang w:val="en-GB"/>
        </w:rPr>
        <w:t xml:space="preserve"> All Around</w:t>
      </w:r>
    </w:p>
    <w:p w14:paraId="55C90CA4" w14:textId="47F47BD6"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Attributes ORIENT</w:t>
      </w:r>
      <w:r w:rsidR="00865DDC">
        <w:rPr>
          <w:rFonts w:cs="Arial"/>
          <w:bCs/>
          <w:lang w:val="en-GB"/>
        </w:rPr>
        <w:t xml:space="preserve"> or</w:t>
      </w:r>
      <w:r>
        <w:rPr>
          <w:rFonts w:cs="Arial"/>
          <w:bCs/>
          <w:lang w:val="en-GB"/>
        </w:rPr>
        <w:t xml:space="preserve"> SECTR1</w:t>
      </w:r>
      <w:r w:rsidR="00865DDC">
        <w:rPr>
          <w:rFonts w:cs="Arial"/>
          <w:bCs/>
          <w:lang w:val="en-GB"/>
        </w:rPr>
        <w:t xml:space="preserve"> and</w:t>
      </w:r>
      <w:r>
        <w:rPr>
          <w:rFonts w:cs="Arial"/>
          <w:bCs/>
          <w:lang w:val="en-GB"/>
        </w:rPr>
        <w:t xml:space="preserve"> SECTR2 present</w:t>
      </w:r>
      <w:r w:rsidR="00000916">
        <w:rPr>
          <w:rFonts w:cs="Arial"/>
          <w:bCs/>
          <w:lang w:val="en-GB"/>
        </w:rPr>
        <w:t xml:space="preserve">; </w:t>
      </w:r>
      <w:r w:rsidR="00DD4D1B">
        <w:rPr>
          <w:rFonts w:cs="Arial"/>
          <w:bCs/>
          <w:lang w:val="en-GB"/>
        </w:rPr>
        <w:t>and/</w:t>
      </w:r>
      <w:r w:rsidR="00000916">
        <w:rPr>
          <w:rFonts w:cs="Arial"/>
          <w:bCs/>
          <w:lang w:val="en-GB"/>
        </w:rPr>
        <w:t xml:space="preserve">or attribute CATLIT = </w:t>
      </w:r>
      <w:r w:rsidR="00000916">
        <w:rPr>
          <w:rFonts w:cs="Arial"/>
          <w:bCs/>
          <w:i/>
          <w:lang w:val="en-GB"/>
        </w:rPr>
        <w:t>1</w:t>
      </w:r>
      <w:r w:rsidR="00000916">
        <w:rPr>
          <w:rFonts w:cs="Arial"/>
          <w:bCs/>
          <w:lang w:val="en-GB"/>
        </w:rPr>
        <w:t xml:space="preserve"> (directional function</w:t>
      </w:r>
      <w:r w:rsidR="00865DDC">
        <w:rPr>
          <w:rFonts w:cs="Arial"/>
          <w:bCs/>
          <w:lang w:val="en-GB"/>
        </w:rPr>
        <w: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000916">
        <w:rPr>
          <w:rFonts w:cs="Arial"/>
          <w:bCs/>
          <w:lang w:val="en-GB"/>
        </w:rPr>
        <w:tab/>
      </w:r>
      <w:r w:rsidR="00000916">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Sectored</w:t>
      </w:r>
    </w:p>
    <w:p w14:paraId="73EE086E" w14:textId="557C91C1"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6</w:t>
      </w:r>
      <w:r>
        <w:rPr>
          <w:rFonts w:cs="Arial"/>
          <w:bCs/>
          <w:lang w:val="en-GB"/>
        </w:rPr>
        <w:t xml:space="preserve"> (air obstruction light)</w:t>
      </w:r>
      <w:r>
        <w:rPr>
          <w:rFonts w:cs="Arial"/>
          <w:bCs/>
          <w:lang w:val="en-GB"/>
        </w:rPr>
        <w:tab/>
      </w:r>
      <w:r>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Air Obstruction</w:t>
      </w:r>
    </w:p>
    <w:p w14:paraId="0B79AA07" w14:textId="3C82A057" w:rsidR="007C7441" w:rsidRPr="007C7441" w:rsidRDefault="007C7441" w:rsidP="007C7441">
      <w:pPr>
        <w:tabs>
          <w:tab w:val="left" w:pos="1701"/>
        </w:tabs>
        <w:spacing w:after="120"/>
        <w:ind w:left="1701" w:hanging="981"/>
        <w:jc w:val="both"/>
        <w:rPr>
          <w:rFonts w:cs="Arial"/>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7</w:t>
      </w:r>
      <w:r>
        <w:rPr>
          <w:rFonts w:cs="Arial"/>
          <w:bCs/>
          <w:lang w:val="en-GB"/>
        </w:rPr>
        <w:t xml:space="preserve"> (fog detector light)</w:t>
      </w:r>
      <w:r>
        <w:rPr>
          <w:rFonts w:cs="Arial"/>
          <w:bCs/>
          <w:lang w:val="en-GB"/>
        </w:rPr>
        <w:tab/>
      </w:r>
      <w:r>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Fog Detector</w:t>
      </w:r>
    </w:p>
    <w:p w14:paraId="023B4C9C" w14:textId="02A6226E" w:rsidR="004B2A5D" w:rsidRPr="004B2A5D"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 xml:space="preserve">For </w:t>
      </w:r>
      <w:r>
        <w:rPr>
          <w:b/>
          <w:lang w:val="en-GB"/>
        </w:rPr>
        <w:t>Light Sectored</w:t>
      </w:r>
      <w:r>
        <w:rPr>
          <w:lang w:val="en-GB"/>
        </w:rPr>
        <w:t>, see clause 12.8.6.1.</w:t>
      </w:r>
    </w:p>
    <w:p w14:paraId="0F837BF6" w14:textId="7120538C" w:rsidR="00CA1998"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423756C5" w14:textId="53E963F4" w:rsidR="00CA1998"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All Around</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19.2</w:t>
      </w:r>
      <w:r w:rsidRPr="00F20AE1">
        <w:rPr>
          <w:lang w:val="en-GB"/>
        </w:rPr>
        <w:t>)</w:t>
      </w:r>
    </w:p>
    <w:p w14:paraId="45C06D52" w14:textId="77777777" w:rsidR="00365C6C" w:rsidRDefault="00365C6C" w:rsidP="00365C6C">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12817F66" w14:textId="6A561E10" w:rsidR="00365C6C" w:rsidRPr="00365C6C" w:rsidRDefault="00365C6C" w:rsidP="00C93144">
      <w:pPr>
        <w:pStyle w:val="ListParagraph"/>
        <w:numPr>
          <w:ilvl w:val="0"/>
          <w:numId w:val="20"/>
        </w:numPr>
        <w:ind w:left="993" w:hanging="284"/>
        <w:jc w:val="both"/>
        <w:rPr>
          <w:lang w:val="en-AU"/>
        </w:rPr>
      </w:pPr>
      <w:r w:rsidRPr="00365C6C">
        <w:rPr>
          <w:rFonts w:cs="Arial"/>
          <w:bCs/>
          <w:lang w:val="en-GB"/>
        </w:rPr>
        <w:lastRenderedPageBreak/>
        <w:t xml:space="preserve">attributes ORIENT or SECTR1 and SECTR2 not present; </w:t>
      </w:r>
      <w:r w:rsidR="00DD4D1B">
        <w:rPr>
          <w:rFonts w:cs="Arial"/>
          <w:bCs/>
          <w:lang w:val="en-GB"/>
        </w:rPr>
        <w:t>and/</w:t>
      </w:r>
      <w:r w:rsidRPr="00365C6C">
        <w:rPr>
          <w:rFonts w:cs="Arial"/>
          <w:bCs/>
          <w:lang w:val="en-GB"/>
        </w:rPr>
        <w:t xml:space="preserve">or </w:t>
      </w:r>
    </w:p>
    <w:p w14:paraId="2B3F9EE1" w14:textId="77777777" w:rsidR="00365C6C" w:rsidRPr="00365C6C" w:rsidRDefault="00365C6C" w:rsidP="00C93144">
      <w:pPr>
        <w:pStyle w:val="ListParagraph"/>
        <w:numPr>
          <w:ilvl w:val="0"/>
          <w:numId w:val="20"/>
        </w:numPr>
        <w:ind w:left="993" w:hanging="284"/>
        <w:jc w:val="both"/>
        <w:rPr>
          <w:lang w:val="en-AU"/>
        </w:rPr>
      </w:pPr>
      <w:r w:rsidRPr="00365C6C">
        <w:rPr>
          <w:rFonts w:cs="Arial"/>
          <w:bCs/>
          <w:lang w:val="en-GB"/>
        </w:rPr>
        <w:t xml:space="preserve">attribute CATLIT ≠ </w:t>
      </w:r>
      <w:r w:rsidRPr="00365C6C">
        <w:rPr>
          <w:rFonts w:cs="Arial"/>
          <w:bCs/>
          <w:i/>
          <w:lang w:val="en-GB"/>
        </w:rPr>
        <w:t>1</w:t>
      </w:r>
      <w:r w:rsidRPr="00365C6C">
        <w:rPr>
          <w:rFonts w:cs="Arial"/>
          <w:bCs/>
          <w:lang w:val="en-GB"/>
        </w:rPr>
        <w:t xml:space="preserve"> (directional function), </w:t>
      </w:r>
      <w:r w:rsidRPr="00365C6C">
        <w:rPr>
          <w:rFonts w:cs="Arial"/>
          <w:bCs/>
          <w:i/>
          <w:lang w:val="en-GB"/>
        </w:rPr>
        <w:t>6</w:t>
      </w:r>
      <w:r w:rsidRPr="00365C6C">
        <w:rPr>
          <w:rFonts w:cs="Arial"/>
          <w:bCs/>
          <w:lang w:val="en-GB"/>
        </w:rPr>
        <w:t xml:space="preserve"> (air obstruction light), </w:t>
      </w:r>
      <w:r w:rsidRPr="00365C6C">
        <w:rPr>
          <w:rFonts w:cs="Arial"/>
          <w:bCs/>
          <w:i/>
          <w:lang w:val="en-GB"/>
        </w:rPr>
        <w:t>7</w:t>
      </w:r>
      <w:r w:rsidRPr="00365C6C">
        <w:rPr>
          <w:rFonts w:cs="Arial"/>
          <w:bCs/>
          <w:lang w:val="en-GB"/>
        </w:rPr>
        <w:t xml:space="preserve"> (fog detector light) or </w:t>
      </w:r>
      <w:r w:rsidRPr="00365C6C">
        <w:rPr>
          <w:rFonts w:cs="Arial"/>
          <w:bCs/>
          <w:i/>
          <w:lang w:val="en-GB"/>
        </w:rPr>
        <w:t>16</w:t>
      </w:r>
      <w:r w:rsidRPr="00365C6C">
        <w:rPr>
          <w:rFonts w:cs="Arial"/>
          <w:bCs/>
          <w:lang w:val="en-GB"/>
        </w:rPr>
        <w:t xml:space="preserve"> (moiré effect) </w:t>
      </w:r>
    </w:p>
    <w:p w14:paraId="0AC917E2" w14:textId="10B6205D" w:rsidR="00365C6C" w:rsidRPr="00365C6C" w:rsidRDefault="00365C6C" w:rsidP="00365C6C">
      <w:pPr>
        <w:spacing w:after="120"/>
        <w:jc w:val="both"/>
        <w:rPr>
          <w:lang w:val="en-AU"/>
        </w:rPr>
      </w:pPr>
      <w:proofErr w:type="gramStart"/>
      <w:r w:rsidRPr="00365C6C">
        <w:rPr>
          <w:lang w:val="en-AU"/>
        </w:rPr>
        <w:t>and</w:t>
      </w:r>
      <w:proofErr w:type="gramEnd"/>
      <w:r w:rsidRPr="00365C6C">
        <w:rPr>
          <w:lang w:val="en-AU"/>
        </w:rPr>
        <w:t xml:space="preserve"> its binding attributes will be populated automatically against the S-101 feature </w:t>
      </w:r>
      <w:r w:rsidR="00555A5D">
        <w:rPr>
          <w:b/>
          <w:lang w:val="en-GB"/>
        </w:rPr>
        <w:t>Light All Around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sidR="00555A5D">
        <w:rPr>
          <w:b/>
          <w:lang w:val="en-GB"/>
        </w:rPr>
        <w:t>Light All Around</w:t>
      </w:r>
      <w:r w:rsidRPr="00365C6C">
        <w:rPr>
          <w:lang w:val="en-AU"/>
        </w:rPr>
        <w:t xml:space="preserve"> in S-101:</w:t>
      </w:r>
    </w:p>
    <w:p w14:paraId="57E7C76C" w14:textId="77777777" w:rsidR="00555A5D" w:rsidRDefault="00555A5D" w:rsidP="00555A5D">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71DA6E72" w14:textId="38FB8CE1" w:rsidR="00555A5D" w:rsidRPr="00F20AE1" w:rsidRDefault="00555A5D" w:rsidP="00555A5D">
      <w:pPr>
        <w:spacing w:after="120"/>
        <w:jc w:val="both"/>
        <w:rPr>
          <w:lang w:val="en-GB"/>
        </w:rPr>
      </w:pPr>
      <w:proofErr w:type="gramStart"/>
      <w:r>
        <w:rPr>
          <w:b/>
          <w:lang w:val="en-GB"/>
        </w:rPr>
        <w:t>light</w:t>
      </w:r>
      <w:proofErr w:type="gramEnd"/>
      <w:r>
        <w:rPr>
          <w:b/>
          <w:lang w:val="en-GB"/>
        </w:rPr>
        <w:t xml:space="preserve">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595BB086" w14:textId="50877F54" w:rsidR="00365C6C" w:rsidRDefault="00365C6C" w:rsidP="00365C6C">
      <w:pPr>
        <w:spacing w:after="120"/>
        <w:jc w:val="both"/>
        <w:rPr>
          <w:rFonts w:cs="Arial"/>
          <w:bCs/>
          <w:lang w:val="en-AU"/>
        </w:rPr>
      </w:pPr>
      <w:r>
        <w:rPr>
          <w:rFonts w:cs="Arial"/>
          <w:bCs/>
          <w:lang w:val="en-AU"/>
        </w:rPr>
        <w:t xml:space="preserve">See S-101 DCEG clause </w:t>
      </w:r>
      <w:r w:rsidR="00555A5D">
        <w:rPr>
          <w:rFonts w:cs="Arial"/>
          <w:bCs/>
          <w:lang w:val="en-AU"/>
        </w:rPr>
        <w:t>19.2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DD4D1B">
        <w:rPr>
          <w:rFonts w:cs="Arial"/>
          <w:bCs/>
          <w:lang w:val="en-AU"/>
        </w:rPr>
        <w:t>MARSYS</w:t>
      </w:r>
      <w:r>
        <w:rPr>
          <w:rFonts w:cs="Arial"/>
          <w:bCs/>
          <w:lang w:val="en-AU"/>
        </w:rPr>
        <w:t xml:space="preserve"> and </w:t>
      </w:r>
      <w:r w:rsidR="00DD4D1B">
        <w:rPr>
          <w:rFonts w:cs="Arial"/>
          <w:bCs/>
          <w:lang w:val="en-AU"/>
        </w:rPr>
        <w:t>LITCHR</w:t>
      </w:r>
      <w:r>
        <w:rPr>
          <w:rFonts w:cs="Arial"/>
          <w:bCs/>
          <w:lang w:val="en-AU"/>
        </w:rPr>
        <w:t xml:space="preserve"> on </w:t>
      </w:r>
      <w:r w:rsidRPr="002C20FE">
        <w:rPr>
          <w:rFonts w:cs="Arial"/>
          <w:b/>
          <w:bCs/>
          <w:lang w:val="en-AU"/>
        </w:rPr>
        <w:t>L</w:t>
      </w:r>
      <w:r w:rsidR="00555A5D">
        <w:rPr>
          <w:rFonts w:cs="Arial"/>
          <w:b/>
          <w:bCs/>
          <w:lang w:val="en-AU"/>
        </w:rPr>
        <w:t>IGHTS</w:t>
      </w:r>
      <w:r>
        <w:rPr>
          <w:rFonts w:cs="Arial"/>
          <w:bCs/>
          <w:lang w:val="en-AU"/>
        </w:rPr>
        <w:t xml:space="preserve"> and amend appropriately.</w:t>
      </w:r>
    </w:p>
    <w:p w14:paraId="5DE5C24C" w14:textId="77777777" w:rsidR="00DD4D1B"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25BD87E" w14:textId="19270843" w:rsidR="00DD4D1B" w:rsidRDefault="00DD4D1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083"/>
      <w:r>
        <w:rPr>
          <w:rFonts w:cs="Arial"/>
          <w:bCs/>
          <w:lang w:val="en-AU"/>
        </w:rPr>
        <w:t xml:space="preserve">The S-101 Boolean type attribute </w:t>
      </w:r>
      <w:r>
        <w:rPr>
          <w:rFonts w:cs="Arial"/>
          <w:b/>
          <w:bCs/>
          <w:lang w:val="en-AU"/>
        </w:rPr>
        <w:t>major light</w:t>
      </w:r>
      <w:r>
        <w:rPr>
          <w:rFonts w:cs="Arial"/>
          <w:bCs/>
          <w:lang w:val="en-AU"/>
        </w:rPr>
        <w:t xml:space="preserve"> has been introduced in S-101 to aid in </w:t>
      </w:r>
      <w:r w:rsidR="00AD2DBB">
        <w:rPr>
          <w:rFonts w:cs="Arial"/>
          <w:bCs/>
          <w:lang w:val="en-AU"/>
        </w:rPr>
        <w:t>improved portrayal of lights in ECDIS</w:t>
      </w:r>
      <w:r>
        <w:rPr>
          <w:rFonts w:cs="Arial"/>
          <w:bCs/>
          <w:lang w:val="en-AU"/>
        </w:rPr>
        <w:t xml:space="preserve">.  </w:t>
      </w:r>
      <w:r w:rsidR="00890249">
        <w:rPr>
          <w:rFonts w:cs="Arial"/>
          <w:bCs/>
          <w:lang w:val="en-AU"/>
        </w:rPr>
        <w:t xml:space="preserve">This attribute will be populated as </w:t>
      </w:r>
      <w:r w:rsidR="00890249">
        <w:rPr>
          <w:rFonts w:cs="Arial"/>
          <w:bCs/>
          <w:i/>
          <w:lang w:val="en-AU"/>
        </w:rPr>
        <w:t>True</w:t>
      </w:r>
      <w:r w:rsidR="00890249">
        <w:rPr>
          <w:rFonts w:cs="Arial"/>
          <w:bCs/>
          <w:lang w:val="en-AU"/>
        </w:rPr>
        <w:t xml:space="preserve"> during the automated conversion process for all lights having a nominal range of 10 Nautical Miles or greater</w:t>
      </w:r>
      <w:r>
        <w:rPr>
          <w:rFonts w:cs="Arial"/>
          <w:bCs/>
          <w:lang w:val="en-AU"/>
        </w:rPr>
        <w:t xml:space="preserve">.  Data producers </w:t>
      </w:r>
      <w:r w:rsidR="00890249">
        <w:rPr>
          <w:rFonts w:cs="Arial"/>
          <w:bCs/>
          <w:lang w:val="en-AU"/>
        </w:rPr>
        <w:t>are advised to examine their converted ENCs and</w:t>
      </w:r>
      <w:r>
        <w:rPr>
          <w:rFonts w:cs="Arial"/>
          <w:bCs/>
          <w:lang w:val="en-AU"/>
        </w:rPr>
        <w:t xml:space="preserve"> amend this encoding </w:t>
      </w:r>
      <w:r w:rsidR="00890249">
        <w:rPr>
          <w:rFonts w:cs="Arial"/>
          <w:bCs/>
          <w:lang w:val="en-AU"/>
        </w:rPr>
        <w:t>as required</w:t>
      </w:r>
      <w:r>
        <w:rPr>
          <w:rFonts w:cs="Arial"/>
          <w:bCs/>
          <w:lang w:val="en-AU"/>
        </w:rPr>
        <w:t>.</w:t>
      </w:r>
      <w:commentRangeEnd w:id="1083"/>
      <w:r>
        <w:rPr>
          <w:rStyle w:val="CommentReference"/>
          <w:rFonts w:ascii="Garamond" w:hAnsi="Garamond"/>
        </w:rPr>
        <w:commentReference w:id="1083"/>
      </w:r>
    </w:p>
    <w:p w14:paraId="0092F9AD" w14:textId="31A3AFEC" w:rsidR="004B2A5D"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1812330" w14:textId="551D0AD5" w:rsidR="004B2A5D"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Light Fog </w:t>
      </w:r>
      <w:r w:rsidR="002A3A18">
        <w:rPr>
          <w:b/>
          <w:lang w:val="en-GB"/>
        </w:rPr>
        <w:t>Detector</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w:t>
      </w:r>
      <w:r w:rsidR="002A3A18">
        <w:rPr>
          <w:lang w:val="en-GB"/>
        </w:rPr>
        <w:t>4</w:t>
      </w:r>
      <w:r w:rsidRPr="00F20AE1">
        <w:rPr>
          <w:lang w:val="en-GB"/>
        </w:rPr>
        <w:t>)</w:t>
      </w:r>
    </w:p>
    <w:p w14:paraId="09706782" w14:textId="411DDCF7" w:rsidR="002A3A18" w:rsidRPr="002A3A18" w:rsidRDefault="002A3A18" w:rsidP="002A3A18">
      <w:pPr>
        <w:spacing w:after="120"/>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7</w:t>
      </w:r>
      <w:r>
        <w:rPr>
          <w:rFonts w:cs="Arial"/>
          <w:bCs/>
          <w:lang w:val="en-GB"/>
        </w:rPr>
        <w:t xml:space="preserve"> (fog detector light) </w:t>
      </w:r>
      <w:r w:rsidRPr="00365C6C">
        <w:rPr>
          <w:lang w:val="en-AU"/>
        </w:rPr>
        <w:t xml:space="preserve">and its binding attributes will be populated automatically against the S-101 feature </w:t>
      </w:r>
      <w:r>
        <w:rPr>
          <w:b/>
          <w:lang w:val="en-GB"/>
        </w:rPr>
        <w:t>Light Fog Detector</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Fog Detector</w:t>
      </w:r>
      <w:r w:rsidRPr="00365C6C">
        <w:rPr>
          <w:lang w:val="en-AU"/>
        </w:rPr>
        <w:t xml:space="preserve"> in S-101:</w:t>
      </w:r>
    </w:p>
    <w:p w14:paraId="7CD2AAB8" w14:textId="77777777" w:rsidR="002A3A18" w:rsidRPr="00F20AE1" w:rsidRDefault="002A3A18" w:rsidP="002A3A18">
      <w:pPr>
        <w:spacing w:after="120"/>
        <w:jc w:val="both"/>
        <w:rPr>
          <w:lang w:val="en-GB"/>
        </w:rPr>
      </w:pPr>
      <w:proofErr w:type="gramStart"/>
      <w:r>
        <w:rPr>
          <w:b/>
          <w:lang w:val="en-GB"/>
        </w:rPr>
        <w:t>light</w:t>
      </w:r>
      <w:proofErr w:type="gramEnd"/>
      <w:r>
        <w:rPr>
          <w:b/>
          <w:lang w:val="en-GB"/>
        </w:rPr>
        <w:t xml:space="preserve">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38EC5F2A" w14:textId="077AF183" w:rsidR="002A3A18" w:rsidRDefault="002A3A18" w:rsidP="002A3A18">
      <w:pPr>
        <w:spacing w:after="120"/>
        <w:jc w:val="both"/>
        <w:rPr>
          <w:rFonts w:cs="Arial"/>
          <w:bCs/>
          <w:lang w:val="en-AU"/>
        </w:rPr>
      </w:pPr>
      <w:r>
        <w:rPr>
          <w:rFonts w:cs="Arial"/>
          <w:bCs/>
          <w:lang w:val="en-AU"/>
        </w:rPr>
        <w:t>See S-101 DCEG clause 19.</w:t>
      </w:r>
      <w:r w:rsidR="005A3712">
        <w:rPr>
          <w:rFonts w:cs="Arial"/>
          <w:bCs/>
          <w:lang w:val="en-AU"/>
        </w:rPr>
        <w:t>4</w:t>
      </w:r>
      <w:r>
        <w:rPr>
          <w:rFonts w:cs="Arial"/>
          <w:bCs/>
          <w:lang w:val="en-AU"/>
        </w:rPr>
        <w:t xml:space="preserve"> for the listings of allowable values.  Values populated in S-57 for th</w:t>
      </w:r>
      <w:r w:rsidR="005A3712">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57EB63FD" w14:textId="1F59C497" w:rsidR="002A3A18" w:rsidRDefault="002A3A18" w:rsidP="002A3A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commentRangeStart w:id="1084"/>
      <w:r>
        <w:rPr>
          <w:lang w:val="en-AU"/>
        </w:rPr>
        <w:t xml:space="preserve">The S-101 attribute </w:t>
      </w:r>
      <w:r>
        <w:rPr>
          <w:b/>
          <w:lang w:val="en-AU"/>
        </w:rPr>
        <w:t>signal generation</w:t>
      </w:r>
      <w:r>
        <w:rPr>
          <w:lang w:val="en-AU"/>
        </w:rPr>
        <w:t xml:space="preserve"> introduces the option to encode additional information related to </w:t>
      </w:r>
      <w:r w:rsidR="005A3712">
        <w:rPr>
          <w:b/>
          <w:lang w:val="en-GB"/>
        </w:rPr>
        <w:t>Light Fog Detector</w:t>
      </w:r>
      <w:r>
        <w:rPr>
          <w:lang w:val="en-AU"/>
        </w:rPr>
        <w:t xml:space="preserve">.  There is no corresponding encoding for this information on </w:t>
      </w:r>
      <w:r>
        <w:rPr>
          <w:rFonts w:cs="Arial"/>
          <w:b/>
          <w:bCs/>
          <w:lang w:val="en-AU"/>
        </w:rPr>
        <w:t>LIGHTS</w:t>
      </w:r>
      <w:r>
        <w:rPr>
          <w:lang w:val="en-AU"/>
        </w:rPr>
        <w:t xml:space="preserve"> in S-57 – for full capability S-101 data, Data Producers will be required to populate this attribute manually, if considered necessary.</w:t>
      </w:r>
      <w:commentRangeEnd w:id="1084"/>
      <w:r w:rsidR="002F18B4">
        <w:rPr>
          <w:rStyle w:val="CommentReference"/>
          <w:rFonts w:ascii="Garamond" w:hAnsi="Garamond"/>
          <w:lang w:eastAsia="en-US"/>
        </w:rPr>
        <w:commentReference w:id="1084"/>
      </w:r>
    </w:p>
    <w:p w14:paraId="42D31463" w14:textId="77777777" w:rsidR="005A3712"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36C1F78D" w14:textId="5663855A" w:rsidR="005A3712"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Air Obstruction</w:t>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19.5</w:t>
      </w:r>
      <w:r w:rsidRPr="00F20AE1">
        <w:rPr>
          <w:lang w:val="en-GB"/>
        </w:rPr>
        <w:t>)</w:t>
      </w:r>
    </w:p>
    <w:p w14:paraId="07BF799D" w14:textId="7C292C73" w:rsidR="005A3712" w:rsidRPr="002A3A18" w:rsidRDefault="005A3712" w:rsidP="005A3712">
      <w:pPr>
        <w:spacing w:after="120"/>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6</w:t>
      </w:r>
      <w:r>
        <w:rPr>
          <w:rFonts w:cs="Arial"/>
          <w:bCs/>
          <w:lang w:val="en-GB"/>
        </w:rPr>
        <w:t xml:space="preserve"> (air obstruction light) </w:t>
      </w:r>
      <w:r w:rsidRPr="00365C6C">
        <w:rPr>
          <w:lang w:val="en-AU"/>
        </w:rPr>
        <w:t xml:space="preserve">and its binding attributes will be populated automatically against the S-101 feature </w:t>
      </w:r>
      <w:r>
        <w:rPr>
          <w:b/>
          <w:lang w:val="en-GB"/>
        </w:rPr>
        <w:t>Light Air Obstruction</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Air Obstruction</w:t>
      </w:r>
      <w:r w:rsidRPr="00365C6C">
        <w:rPr>
          <w:lang w:val="en-AU"/>
        </w:rPr>
        <w:t xml:space="preserve"> in S-101:</w:t>
      </w:r>
    </w:p>
    <w:p w14:paraId="57A925D8" w14:textId="77777777" w:rsidR="005A3712" w:rsidRPr="00F20AE1" w:rsidRDefault="005A3712" w:rsidP="005A3712">
      <w:pPr>
        <w:spacing w:after="120"/>
        <w:jc w:val="both"/>
        <w:rPr>
          <w:lang w:val="en-GB"/>
        </w:rPr>
      </w:pPr>
      <w:proofErr w:type="gramStart"/>
      <w:r>
        <w:rPr>
          <w:b/>
          <w:lang w:val="en-GB"/>
        </w:rPr>
        <w:t>light</w:t>
      </w:r>
      <w:proofErr w:type="gramEnd"/>
      <w:r>
        <w:rPr>
          <w:b/>
          <w:lang w:val="en-GB"/>
        </w:rPr>
        <w:t xml:space="preserve">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0F1DB6F3" w14:textId="43FFE7E8" w:rsidR="005A3712" w:rsidRDefault="005A3712" w:rsidP="005A3712">
      <w:pPr>
        <w:spacing w:after="120"/>
        <w:jc w:val="both"/>
        <w:rPr>
          <w:rFonts w:cs="Arial"/>
          <w:bCs/>
          <w:lang w:val="en-AU"/>
        </w:rPr>
      </w:pPr>
      <w:r>
        <w:rPr>
          <w:rFonts w:cs="Arial"/>
          <w:bCs/>
          <w:lang w:val="en-AU"/>
        </w:rPr>
        <w:t>See S-101 DCEG clause 19.5 for the listings of allowable values.  Values populated in S-57 for this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6BDB6BF5" w14:textId="742F95A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85" w:name="_Toc422735925"/>
      <w:bookmarkStart w:id="1086" w:name="_Toc460900663"/>
      <w:bookmarkStart w:id="1087" w:name="_Toc68293387"/>
      <w:r w:rsidRPr="00F20AE1">
        <w:rPr>
          <w:bCs/>
          <w:lang w:val="en-GB"/>
        </w:rPr>
        <w:t>Types and functions of lights</w:t>
      </w:r>
      <w:bookmarkEnd w:id="1085"/>
      <w:bookmarkEnd w:id="1086"/>
      <w:bookmarkEnd w:id="1087"/>
    </w:p>
    <w:p w14:paraId="01ACC285" w14:textId="5181CDF5" w:rsidR="003802B2" w:rsidRDefault="003802B2" w:rsidP="003802B2">
      <w:pPr>
        <w:spacing w:after="120"/>
        <w:jc w:val="both"/>
        <w:rPr>
          <w:rFonts w:cs="Arial"/>
          <w:bCs/>
          <w:lang w:val="en-AU"/>
        </w:rPr>
      </w:pPr>
      <w:bookmarkStart w:id="1088" w:name="_Toc422735927"/>
      <w:bookmarkStart w:id="1089" w:name="_Toc460900664"/>
      <w:r>
        <w:rPr>
          <w:rFonts w:cs="Arial"/>
          <w:bCs/>
          <w:lang w:val="en-AU"/>
        </w:rPr>
        <w:t>The guidance for the encoding types and functions of lights remains unchanged in S-101</w:t>
      </w:r>
      <w:r w:rsidRPr="00560C1D">
        <w:rPr>
          <w:rFonts w:cs="Arial"/>
          <w:bCs/>
          <w:lang w:val="en-AU"/>
        </w:rPr>
        <w:t>.</w:t>
      </w:r>
      <w:r>
        <w:rPr>
          <w:rFonts w:cs="Arial"/>
          <w:bCs/>
          <w:lang w:val="en-AU"/>
        </w:rPr>
        <w:t xml:space="preserve">  See S-101 DCEG clause 19.1.2.</w:t>
      </w:r>
    </w:p>
    <w:p w14:paraId="5D161DB6" w14:textId="284A61B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90" w:name="_Toc68293388"/>
      <w:r w:rsidRPr="00F20AE1">
        <w:rPr>
          <w:bCs/>
          <w:lang w:val="en-GB"/>
        </w:rPr>
        <w:lastRenderedPageBreak/>
        <w:t>Rhythms of lights</w:t>
      </w:r>
      <w:bookmarkEnd w:id="1088"/>
      <w:bookmarkEnd w:id="1089"/>
      <w:bookmarkEnd w:id="1090"/>
    </w:p>
    <w:p w14:paraId="6B8BF598" w14:textId="774C1617" w:rsidR="00465A0A" w:rsidRDefault="00465A0A" w:rsidP="00465A0A">
      <w:pPr>
        <w:spacing w:after="120"/>
        <w:jc w:val="both"/>
        <w:rPr>
          <w:rFonts w:cs="Arial"/>
          <w:bCs/>
          <w:lang w:val="en-AU"/>
        </w:rPr>
      </w:pPr>
      <w:r>
        <w:rPr>
          <w:rFonts w:cs="Arial"/>
          <w:bCs/>
          <w:lang w:val="en-AU"/>
        </w:rPr>
        <w:t>The guidance for the encoding the rhythm of lights remains unchanged in S-101</w:t>
      </w:r>
      <w:r w:rsidRPr="00560C1D">
        <w:rPr>
          <w:rFonts w:cs="Arial"/>
          <w:bCs/>
          <w:lang w:val="en-AU"/>
        </w:rPr>
        <w:t>.</w:t>
      </w:r>
      <w:r>
        <w:rPr>
          <w:rFonts w:cs="Arial"/>
          <w:bCs/>
          <w:lang w:val="en-AU"/>
        </w:rPr>
        <w:t xml:space="preserve">  See S-101 DCEG clause 19.1.1.</w:t>
      </w:r>
    </w:p>
    <w:p w14:paraId="5CB971E3" w14:textId="4F89B2C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91" w:name="_Toc422735929"/>
      <w:bookmarkStart w:id="1092" w:name="_Toc460900665"/>
      <w:bookmarkStart w:id="1093" w:name="_Toc68293389"/>
      <w:r w:rsidRPr="00F20AE1">
        <w:rPr>
          <w:bCs/>
          <w:lang w:val="en-GB"/>
        </w:rPr>
        <w:t>Elevations of lights</w:t>
      </w:r>
      <w:bookmarkEnd w:id="1091"/>
      <w:bookmarkEnd w:id="1092"/>
      <w:bookmarkEnd w:id="1093"/>
    </w:p>
    <w:p w14:paraId="6A14A2B1" w14:textId="20DDBCE4" w:rsidR="00465A0A" w:rsidRDefault="00465A0A" w:rsidP="00465A0A">
      <w:pPr>
        <w:spacing w:after="120"/>
        <w:jc w:val="both"/>
        <w:rPr>
          <w:rFonts w:cs="Arial"/>
          <w:bCs/>
          <w:lang w:val="en-AU"/>
        </w:rPr>
      </w:pPr>
      <w:r>
        <w:rPr>
          <w:rFonts w:cs="Arial"/>
          <w:bCs/>
          <w:lang w:val="en-AU"/>
        </w:rPr>
        <w:t>The guidance for the encoding the elevation of lights remains unchanged in S-101</w:t>
      </w:r>
      <w:r w:rsidRPr="00560C1D">
        <w:rPr>
          <w:rFonts w:cs="Arial"/>
          <w:bCs/>
          <w:lang w:val="en-AU"/>
        </w:rPr>
        <w:t>.</w:t>
      </w:r>
      <w:r>
        <w:rPr>
          <w:rFonts w:cs="Arial"/>
          <w:bCs/>
          <w:lang w:val="en-AU"/>
        </w:rPr>
        <w:t xml:space="preserve">  See S-101 DCEG clause 19.1.3.</w:t>
      </w:r>
    </w:p>
    <w:p w14:paraId="4D61CCFB" w14:textId="225352E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94" w:name="_Toc422735931"/>
      <w:bookmarkStart w:id="1095" w:name="_Toc460900666"/>
      <w:bookmarkStart w:id="1096" w:name="_Toc68293390"/>
      <w:r w:rsidRPr="00F20AE1">
        <w:rPr>
          <w:bCs/>
          <w:lang w:val="en-GB"/>
        </w:rPr>
        <w:t>Times of exhibition and exhibition conditions</w:t>
      </w:r>
      <w:bookmarkEnd w:id="1094"/>
      <w:bookmarkEnd w:id="1095"/>
      <w:bookmarkEnd w:id="1096"/>
    </w:p>
    <w:p w14:paraId="3C018AA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97" w:name="_Toc68293391"/>
      <w:r w:rsidRPr="00F20AE1">
        <w:rPr>
          <w:bCs/>
          <w:lang w:val="en-GB"/>
        </w:rPr>
        <w:t>Night lights</w:t>
      </w:r>
      <w:bookmarkEnd w:id="1097"/>
    </w:p>
    <w:p w14:paraId="4EBF0BC2" w14:textId="36B2ED41" w:rsidR="00F91179" w:rsidRDefault="00F91179" w:rsidP="00F91179">
      <w:pPr>
        <w:spacing w:after="120"/>
        <w:jc w:val="both"/>
        <w:rPr>
          <w:rFonts w:cs="Arial"/>
          <w:bCs/>
          <w:lang w:val="en-AU"/>
        </w:rPr>
      </w:pPr>
      <w:r>
        <w:rPr>
          <w:rFonts w:cs="Arial"/>
          <w:bCs/>
          <w:lang w:val="en-AU"/>
        </w:rPr>
        <w:t>The guidance for the encoding of night lights remains unchanged in S-101</w:t>
      </w:r>
      <w:r w:rsidRPr="00560C1D">
        <w:rPr>
          <w:rFonts w:cs="Arial"/>
          <w:bCs/>
          <w:lang w:val="en-AU"/>
        </w:rPr>
        <w:t>.</w:t>
      </w:r>
      <w:r>
        <w:rPr>
          <w:rFonts w:cs="Arial"/>
          <w:bCs/>
          <w:lang w:val="en-AU"/>
        </w:rPr>
        <w:t xml:space="preserve">  See S-101 DCEG clause 19.1.4.1.</w:t>
      </w:r>
    </w:p>
    <w:p w14:paraId="2D4816D5" w14:textId="3F5EBC9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98" w:name="_Toc422735935"/>
      <w:bookmarkStart w:id="1099" w:name="_Toc460900668"/>
      <w:bookmarkStart w:id="1100" w:name="_Toc68293392"/>
      <w:r w:rsidRPr="00F20AE1">
        <w:rPr>
          <w:bCs/>
          <w:lang w:val="en-GB"/>
        </w:rPr>
        <w:t>Unwatched lights</w:t>
      </w:r>
      <w:bookmarkEnd w:id="1098"/>
      <w:bookmarkEnd w:id="1099"/>
      <w:bookmarkEnd w:id="1100"/>
    </w:p>
    <w:p w14:paraId="77DB1632" w14:textId="2BEA1B8A" w:rsidR="00F91179" w:rsidRDefault="00F91179" w:rsidP="00F91179">
      <w:pPr>
        <w:spacing w:after="120"/>
        <w:jc w:val="both"/>
        <w:rPr>
          <w:rFonts w:cs="Arial"/>
          <w:bCs/>
          <w:lang w:val="en-AU"/>
        </w:rPr>
      </w:pPr>
      <w:r>
        <w:rPr>
          <w:rFonts w:cs="Arial"/>
          <w:bCs/>
          <w:lang w:val="en-AU"/>
        </w:rPr>
        <w:t>The guidance for the encoding of unwatched lights remains unchanged in S-101</w:t>
      </w:r>
      <w:r w:rsidRPr="00560C1D">
        <w:rPr>
          <w:rFonts w:cs="Arial"/>
          <w:bCs/>
          <w:lang w:val="en-AU"/>
        </w:rPr>
        <w:t>.</w:t>
      </w:r>
      <w:r>
        <w:rPr>
          <w:rFonts w:cs="Arial"/>
          <w:bCs/>
          <w:lang w:val="en-AU"/>
        </w:rPr>
        <w:t xml:space="preserve">  See S-101 DCEG clause 19.1.4.2.</w:t>
      </w:r>
    </w:p>
    <w:p w14:paraId="4D268745" w14:textId="3D416A4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01" w:name="_Toc422735937"/>
      <w:bookmarkStart w:id="1102" w:name="_Toc460900669"/>
      <w:bookmarkStart w:id="1103" w:name="_Toc68293393"/>
      <w:r w:rsidRPr="00F20AE1">
        <w:rPr>
          <w:bCs/>
          <w:lang w:val="en-GB"/>
        </w:rPr>
        <w:t>Occasional lights</w:t>
      </w:r>
      <w:bookmarkEnd w:id="1101"/>
      <w:bookmarkEnd w:id="1102"/>
      <w:bookmarkEnd w:id="1103"/>
    </w:p>
    <w:p w14:paraId="6CB9B84F" w14:textId="7DB0F566" w:rsidR="00F91179" w:rsidRDefault="00F91179" w:rsidP="00F91179">
      <w:pPr>
        <w:spacing w:after="120"/>
        <w:jc w:val="both"/>
        <w:rPr>
          <w:rFonts w:cs="Arial"/>
          <w:bCs/>
          <w:lang w:val="en-AU"/>
        </w:rPr>
      </w:pPr>
      <w:r>
        <w:rPr>
          <w:rFonts w:cs="Arial"/>
          <w:bCs/>
          <w:lang w:val="en-AU"/>
        </w:rPr>
        <w:t>The guidance for the encoding of occasional lights remains unchanged in S-101</w:t>
      </w:r>
      <w:r w:rsidRPr="00560C1D">
        <w:rPr>
          <w:rFonts w:cs="Arial"/>
          <w:bCs/>
          <w:lang w:val="en-AU"/>
        </w:rPr>
        <w:t>.</w:t>
      </w:r>
      <w:r>
        <w:rPr>
          <w:rFonts w:cs="Arial"/>
          <w:bCs/>
          <w:lang w:val="en-AU"/>
        </w:rPr>
        <w:t xml:space="preserve">  See S-101 DCEG clause 19.1.4.</w:t>
      </w:r>
      <w:r w:rsidR="009C1285">
        <w:rPr>
          <w:rFonts w:cs="Arial"/>
          <w:bCs/>
          <w:lang w:val="en-AU"/>
        </w:rPr>
        <w:t>3</w:t>
      </w:r>
      <w:r>
        <w:rPr>
          <w:rFonts w:cs="Arial"/>
          <w:bCs/>
          <w:lang w:val="en-AU"/>
        </w:rPr>
        <w:t>.</w:t>
      </w:r>
    </w:p>
    <w:p w14:paraId="20793289" w14:textId="4A274344"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04" w:name="_Toc422735941"/>
      <w:bookmarkStart w:id="1105" w:name="_Toc460900670"/>
      <w:bookmarkStart w:id="1106" w:name="_Toc68293394"/>
      <w:r w:rsidRPr="00F20AE1">
        <w:rPr>
          <w:bCs/>
          <w:lang w:val="en-GB"/>
        </w:rPr>
        <w:t>Daytime lights</w:t>
      </w:r>
      <w:bookmarkEnd w:id="1104"/>
      <w:bookmarkEnd w:id="1105"/>
      <w:bookmarkEnd w:id="1106"/>
    </w:p>
    <w:p w14:paraId="6C1FF03C" w14:textId="3F85F993" w:rsidR="009C1285" w:rsidRDefault="009C1285" w:rsidP="009C1285">
      <w:pPr>
        <w:spacing w:after="120"/>
        <w:jc w:val="both"/>
        <w:rPr>
          <w:rFonts w:cs="Arial"/>
          <w:bCs/>
          <w:lang w:val="en-AU"/>
        </w:rPr>
      </w:pPr>
      <w:r>
        <w:rPr>
          <w:rFonts w:cs="Arial"/>
          <w:bCs/>
          <w:lang w:val="en-AU"/>
        </w:rPr>
        <w:t>The guidance for the encoding of daytime lights remains unchanged in S-101</w:t>
      </w:r>
      <w:r w:rsidRPr="00560C1D">
        <w:rPr>
          <w:rFonts w:cs="Arial"/>
          <w:bCs/>
          <w:lang w:val="en-AU"/>
        </w:rPr>
        <w:t>.</w:t>
      </w:r>
      <w:r>
        <w:rPr>
          <w:rFonts w:cs="Arial"/>
          <w:bCs/>
          <w:lang w:val="en-AU"/>
        </w:rPr>
        <w:t xml:space="preserve">  See S-101 DCEG clause 19.1.4.4.</w:t>
      </w:r>
    </w:p>
    <w:p w14:paraId="2DAA91AF" w14:textId="41F6306A"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07" w:name="_Toc422735943"/>
      <w:bookmarkStart w:id="1108" w:name="_Toc460900671"/>
      <w:bookmarkStart w:id="1109" w:name="_Toc68293395"/>
      <w:r w:rsidRPr="00F20AE1">
        <w:rPr>
          <w:bCs/>
          <w:lang w:val="en-GB"/>
        </w:rPr>
        <w:t>Fog lights</w:t>
      </w:r>
      <w:bookmarkEnd w:id="1107"/>
      <w:bookmarkEnd w:id="1108"/>
      <w:bookmarkEnd w:id="1109"/>
    </w:p>
    <w:p w14:paraId="24D1F8B7" w14:textId="473DDD7D" w:rsidR="009C1285" w:rsidRDefault="009C1285" w:rsidP="009C1285">
      <w:pPr>
        <w:spacing w:after="120"/>
        <w:jc w:val="both"/>
        <w:rPr>
          <w:rFonts w:cs="Arial"/>
          <w:bCs/>
          <w:lang w:val="en-AU"/>
        </w:rPr>
      </w:pPr>
      <w:r>
        <w:rPr>
          <w:rFonts w:cs="Arial"/>
          <w:bCs/>
          <w:lang w:val="en-AU"/>
        </w:rPr>
        <w:t>The guidance for the encoding of fog lights remains unchanged in S-101</w:t>
      </w:r>
      <w:r w:rsidRPr="00560C1D">
        <w:rPr>
          <w:rFonts w:cs="Arial"/>
          <w:bCs/>
          <w:lang w:val="en-AU"/>
        </w:rPr>
        <w:t>.</w:t>
      </w:r>
      <w:r>
        <w:rPr>
          <w:rFonts w:cs="Arial"/>
          <w:bCs/>
          <w:lang w:val="en-AU"/>
        </w:rPr>
        <w:t xml:space="preserve">  See S-101 DCEG clause 19.1.4.5.</w:t>
      </w:r>
    </w:p>
    <w:p w14:paraId="67469991" w14:textId="719C4678" w:rsidR="00B3534C" w:rsidRPr="00F20AE1" w:rsidRDefault="00B3534C" w:rsidP="00C93144">
      <w:pPr>
        <w:pStyle w:val="Heading4"/>
        <w:keepLines/>
        <w:widowControl/>
        <w:numPr>
          <w:ilvl w:val="3"/>
          <w:numId w:val="13"/>
        </w:numPr>
        <w:tabs>
          <w:tab w:val="clear" w:pos="915"/>
          <w:tab w:val="clear" w:pos="2911"/>
        </w:tabs>
        <w:spacing w:after="120"/>
        <w:ind w:left="862" w:hanging="862"/>
        <w:rPr>
          <w:bCs/>
          <w:lang w:val="en-GB"/>
        </w:rPr>
      </w:pPr>
      <w:bookmarkStart w:id="1110" w:name="_Toc68293396"/>
      <w:r w:rsidRPr="00F20AE1">
        <w:rPr>
          <w:bCs/>
          <w:lang w:val="en-GB"/>
        </w:rPr>
        <w:t>Manually-activated lights</w:t>
      </w:r>
      <w:bookmarkEnd w:id="1110"/>
    </w:p>
    <w:p w14:paraId="13486527" w14:textId="64C581E5" w:rsidR="009C1285"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Pr>
          <w:b/>
          <w:lang w:val="en-GB"/>
        </w:rPr>
        <w:t>LIGHTS</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b/>
          <w:lang w:val="en-GB"/>
        </w:rPr>
        <w:t>LIGHTS</w:t>
      </w:r>
      <w:r>
        <w:rPr>
          <w:rFonts w:cs="Arial"/>
          <w:bCs/>
          <w:lang w:val="en-AU"/>
        </w:rPr>
        <w:t xml:space="preserve"> must be in the format </w:t>
      </w:r>
      <w:commentRangeStart w:id="1111"/>
      <w:r>
        <w:rPr>
          <w:rFonts w:cs="Arial"/>
          <w:bCs/>
          <w:i/>
          <w:lang w:val="en-AU"/>
        </w:rPr>
        <w:t>Radio activated light</w:t>
      </w:r>
      <w:r>
        <w:rPr>
          <w:rFonts w:cs="Arial"/>
          <w:bCs/>
          <w:lang w:val="en-AU"/>
        </w:rPr>
        <w:t xml:space="preserve"> or </w:t>
      </w:r>
      <w:r>
        <w:rPr>
          <w:rFonts w:cs="Arial"/>
          <w:bCs/>
          <w:i/>
          <w:lang w:val="en-AU"/>
        </w:rPr>
        <w:t>Call activated light</w:t>
      </w:r>
      <w:commentRangeEnd w:id="1111"/>
      <w:r>
        <w:rPr>
          <w:rStyle w:val="CommentReference"/>
          <w:rFonts w:ascii="Garamond" w:hAnsi="Garamond"/>
          <w:lang w:eastAsia="en-US"/>
        </w:rPr>
        <w:commentReference w:id="1111"/>
      </w:r>
      <w:r>
        <w:rPr>
          <w:rFonts w:cs="Arial"/>
          <w:bCs/>
          <w:lang w:val="en-AU"/>
        </w:rPr>
        <w:t>.  See S-101 DCEG clause 19.1.4.6.</w:t>
      </w:r>
    </w:p>
    <w:p w14:paraId="787DF6EB" w14:textId="3806AAE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12" w:name="_Toc422735945"/>
      <w:bookmarkStart w:id="1113" w:name="_Toc460900672"/>
      <w:bookmarkStart w:id="1114" w:name="_Toc68293397"/>
      <w:r w:rsidRPr="00F20AE1">
        <w:rPr>
          <w:bCs/>
          <w:lang w:val="en-GB"/>
        </w:rPr>
        <w:t>Sector lights and lights not visible all round</w:t>
      </w:r>
      <w:bookmarkEnd w:id="1112"/>
      <w:bookmarkEnd w:id="1113"/>
      <w:bookmarkEnd w:id="1114"/>
    </w:p>
    <w:p w14:paraId="137695F3" w14:textId="28E5C62A" w:rsidR="006B2826" w:rsidRPr="00F20AE1" w:rsidRDefault="006B2826" w:rsidP="00C93144">
      <w:pPr>
        <w:pStyle w:val="Heading4"/>
        <w:keepLines/>
        <w:widowControl/>
        <w:numPr>
          <w:ilvl w:val="3"/>
          <w:numId w:val="13"/>
        </w:numPr>
        <w:tabs>
          <w:tab w:val="clear" w:pos="915"/>
          <w:tab w:val="clear" w:pos="2911"/>
        </w:tabs>
        <w:spacing w:after="120"/>
        <w:rPr>
          <w:bCs/>
          <w:lang w:val="en-GB"/>
        </w:rPr>
      </w:pPr>
      <w:bookmarkStart w:id="1115" w:name="_Toc422735947"/>
      <w:bookmarkStart w:id="1116" w:name="_Toc460900673"/>
      <w:bookmarkStart w:id="1117" w:name="_Toc68293398"/>
      <w:r w:rsidRPr="00F20AE1">
        <w:rPr>
          <w:bCs/>
          <w:lang w:val="en-GB"/>
        </w:rPr>
        <w:t>Sector lights</w:t>
      </w:r>
      <w:bookmarkEnd w:id="1115"/>
      <w:bookmarkEnd w:id="1116"/>
      <w:bookmarkEnd w:id="1117"/>
    </w:p>
    <w:p w14:paraId="71E8C668" w14:textId="3BB21F4F" w:rsidR="00EE252B"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0A1066C4" w14:textId="4C889E15"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Sectored</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19.3</w:t>
      </w:r>
      <w:r w:rsidRPr="00F20AE1">
        <w:rPr>
          <w:lang w:val="en-GB"/>
        </w:rPr>
        <w:t>)</w:t>
      </w:r>
    </w:p>
    <w:p w14:paraId="6228D376" w14:textId="77777777" w:rsidR="00EE252B" w:rsidRDefault="00EE252B" w:rsidP="00EE252B">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53453E64" w14:textId="3B8719B2" w:rsidR="00EE252B" w:rsidRPr="00365C6C" w:rsidRDefault="00EE252B" w:rsidP="00C93144">
      <w:pPr>
        <w:pStyle w:val="ListParagraph"/>
        <w:numPr>
          <w:ilvl w:val="0"/>
          <w:numId w:val="20"/>
        </w:numPr>
        <w:ind w:left="993" w:hanging="284"/>
        <w:jc w:val="both"/>
        <w:rPr>
          <w:lang w:val="en-AU"/>
        </w:rPr>
      </w:pPr>
      <w:r w:rsidRPr="00365C6C">
        <w:rPr>
          <w:rFonts w:cs="Arial"/>
          <w:bCs/>
          <w:lang w:val="en-GB"/>
        </w:rPr>
        <w:t xml:space="preserve">attributes ORIENT or SECTR1 and SECTR2 present; </w:t>
      </w:r>
      <w:r>
        <w:rPr>
          <w:rFonts w:cs="Arial"/>
          <w:bCs/>
          <w:lang w:val="en-GB"/>
        </w:rPr>
        <w:t>and/</w:t>
      </w:r>
      <w:r w:rsidRPr="00365C6C">
        <w:rPr>
          <w:rFonts w:cs="Arial"/>
          <w:bCs/>
          <w:lang w:val="en-GB"/>
        </w:rPr>
        <w:t xml:space="preserve">or </w:t>
      </w:r>
    </w:p>
    <w:p w14:paraId="22776B14" w14:textId="43F3E282" w:rsidR="00EE252B" w:rsidRPr="00365C6C" w:rsidRDefault="00EE252B" w:rsidP="00C93144">
      <w:pPr>
        <w:pStyle w:val="ListParagraph"/>
        <w:numPr>
          <w:ilvl w:val="0"/>
          <w:numId w:val="20"/>
        </w:numPr>
        <w:ind w:left="993" w:hanging="284"/>
        <w:jc w:val="both"/>
        <w:rPr>
          <w:lang w:val="en-AU"/>
        </w:rPr>
      </w:pPr>
      <w:r w:rsidRPr="00365C6C">
        <w:rPr>
          <w:rFonts w:cs="Arial"/>
          <w:bCs/>
          <w:lang w:val="en-GB"/>
        </w:rPr>
        <w:t xml:space="preserve">attribute CATLIT </w:t>
      </w:r>
      <w:r>
        <w:rPr>
          <w:rFonts w:cs="Arial"/>
          <w:bCs/>
          <w:lang w:val="en-GB"/>
        </w:rPr>
        <w:t>=</w:t>
      </w:r>
      <w:r w:rsidRPr="00365C6C">
        <w:rPr>
          <w:rFonts w:cs="Arial"/>
          <w:bCs/>
          <w:lang w:val="en-GB"/>
        </w:rPr>
        <w:t xml:space="preserve"> </w:t>
      </w:r>
      <w:r w:rsidRPr="00365C6C">
        <w:rPr>
          <w:rFonts w:cs="Arial"/>
          <w:bCs/>
          <w:i/>
          <w:lang w:val="en-GB"/>
        </w:rPr>
        <w:t>1</w:t>
      </w:r>
      <w:r>
        <w:rPr>
          <w:rFonts w:cs="Arial"/>
          <w:bCs/>
          <w:lang w:val="en-GB"/>
        </w:rPr>
        <w:t xml:space="preserve"> (directional function)</w:t>
      </w:r>
      <w:r w:rsidRPr="00365C6C">
        <w:rPr>
          <w:rFonts w:cs="Arial"/>
          <w:bCs/>
          <w:lang w:val="en-GB"/>
        </w:rPr>
        <w:t xml:space="preserve"> or </w:t>
      </w:r>
      <w:r w:rsidRPr="00365C6C">
        <w:rPr>
          <w:rFonts w:cs="Arial"/>
          <w:bCs/>
          <w:i/>
          <w:lang w:val="en-GB"/>
        </w:rPr>
        <w:t>16</w:t>
      </w:r>
      <w:r w:rsidRPr="00365C6C">
        <w:rPr>
          <w:rFonts w:cs="Arial"/>
          <w:bCs/>
          <w:lang w:val="en-GB"/>
        </w:rPr>
        <w:t xml:space="preserve"> (moiré effect) </w:t>
      </w:r>
    </w:p>
    <w:p w14:paraId="5A53B58E" w14:textId="64316D25" w:rsidR="00EE252B" w:rsidRPr="00365C6C" w:rsidRDefault="00EE252B" w:rsidP="00EE252B">
      <w:pPr>
        <w:spacing w:after="120"/>
        <w:jc w:val="both"/>
        <w:rPr>
          <w:lang w:val="en-AU"/>
        </w:rPr>
      </w:pPr>
      <w:proofErr w:type="gramStart"/>
      <w:r w:rsidRPr="00365C6C">
        <w:rPr>
          <w:lang w:val="en-AU"/>
        </w:rPr>
        <w:t>and</w:t>
      </w:r>
      <w:proofErr w:type="gramEnd"/>
      <w:r w:rsidRPr="00365C6C">
        <w:rPr>
          <w:lang w:val="en-AU"/>
        </w:rPr>
        <w:t xml:space="preserve"> its binding attributes will be populated automatically against the S-101 feature </w:t>
      </w:r>
      <w:r>
        <w:rPr>
          <w:b/>
          <w:lang w:val="en-GB"/>
        </w:rPr>
        <w:t>Light Sectored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Pr>
          <w:b/>
          <w:lang w:val="en-GB"/>
        </w:rPr>
        <w:t>Light All Around</w:t>
      </w:r>
      <w:r w:rsidRPr="00365C6C">
        <w:rPr>
          <w:lang w:val="en-AU"/>
        </w:rPr>
        <w:t xml:space="preserve"> in S-101:</w:t>
      </w:r>
    </w:p>
    <w:p w14:paraId="5868F9E0" w14:textId="77777777" w:rsidR="00EE252B" w:rsidRDefault="00EE252B" w:rsidP="00EE252B">
      <w:pPr>
        <w:spacing w:after="120"/>
        <w:jc w:val="both"/>
        <w:rPr>
          <w:lang w:val="en-GB"/>
        </w:rPr>
      </w:pPr>
      <w:proofErr w:type="gramStart"/>
      <w:r>
        <w:rPr>
          <w:b/>
          <w:lang w:val="en-GB"/>
        </w:rPr>
        <w:t>marks</w:t>
      </w:r>
      <w:proofErr w:type="gramEnd"/>
      <w:r>
        <w:rPr>
          <w:b/>
          <w:lang w:val="en-GB"/>
        </w:rPr>
        <w:t xml:space="preserve"> navigational – system of</w:t>
      </w:r>
      <w:r>
        <w:rPr>
          <w:lang w:val="en-GB"/>
        </w:rPr>
        <w:tab/>
      </w:r>
      <w:r w:rsidRPr="00F20AE1">
        <w:rPr>
          <w:lang w:val="en-GB"/>
        </w:rPr>
        <w:t>(</w:t>
      </w:r>
      <w:r>
        <w:rPr>
          <w:lang w:val="en-GB"/>
        </w:rPr>
        <w:t>MARSYS</w:t>
      </w:r>
      <w:r w:rsidRPr="00F20AE1">
        <w:rPr>
          <w:lang w:val="en-GB"/>
        </w:rPr>
        <w:t>)</w:t>
      </w:r>
    </w:p>
    <w:p w14:paraId="4E46F8CA" w14:textId="77777777" w:rsidR="00EE252B" w:rsidRPr="00F20AE1" w:rsidRDefault="00EE252B" w:rsidP="00EE252B">
      <w:pPr>
        <w:spacing w:after="120"/>
        <w:jc w:val="both"/>
        <w:rPr>
          <w:lang w:val="en-GB"/>
        </w:rPr>
      </w:pPr>
      <w:proofErr w:type="gramStart"/>
      <w:r>
        <w:rPr>
          <w:b/>
          <w:lang w:val="en-GB"/>
        </w:rPr>
        <w:t>light</w:t>
      </w:r>
      <w:proofErr w:type="gramEnd"/>
      <w:r>
        <w:rPr>
          <w:b/>
          <w:lang w:val="en-GB"/>
        </w:rPr>
        <w:t xml:space="preserve">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13C3453D" w14:textId="28C05B17" w:rsidR="00EE252B" w:rsidRDefault="00EE252B" w:rsidP="00EE252B">
      <w:pPr>
        <w:spacing w:after="120"/>
        <w:jc w:val="both"/>
        <w:rPr>
          <w:rFonts w:cs="Arial"/>
          <w:bCs/>
          <w:lang w:val="en-AU"/>
        </w:rPr>
      </w:pPr>
      <w:r>
        <w:rPr>
          <w:rFonts w:cs="Arial"/>
          <w:bCs/>
          <w:lang w:val="en-AU"/>
        </w:rPr>
        <w:lastRenderedPageBreak/>
        <w:t>See S-101 DCEG clause 19.3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MARSYS and LITCHR on </w:t>
      </w:r>
      <w:r w:rsidRPr="002C20FE">
        <w:rPr>
          <w:rFonts w:cs="Arial"/>
          <w:b/>
          <w:bCs/>
          <w:lang w:val="en-AU"/>
        </w:rPr>
        <w:t>L</w:t>
      </w:r>
      <w:r>
        <w:rPr>
          <w:rFonts w:cs="Arial"/>
          <w:b/>
          <w:bCs/>
          <w:lang w:val="en-AU"/>
        </w:rPr>
        <w:t>IGHTS</w:t>
      </w:r>
      <w:r>
        <w:rPr>
          <w:rFonts w:cs="Arial"/>
          <w:bCs/>
          <w:lang w:val="en-AU"/>
        </w:rPr>
        <w:t xml:space="preserve"> and amend appropriately.</w:t>
      </w:r>
    </w:p>
    <w:p w14:paraId="4543DF32" w14:textId="77777777"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7D6572E" w14:textId="0FF015B3" w:rsidR="00EE252B" w:rsidRDefault="000C05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each light sector of a sectored light is required to be encoded as an individual </w:t>
      </w:r>
      <w:r>
        <w:rPr>
          <w:rFonts w:cs="Arial"/>
          <w:b/>
          <w:bCs/>
          <w:lang w:val="en-AU"/>
        </w:rPr>
        <w:t>LIGHTS</w:t>
      </w:r>
      <w:r>
        <w:rPr>
          <w:rFonts w:cs="Arial"/>
          <w:bCs/>
          <w:lang w:val="en-AU"/>
        </w:rPr>
        <w:t xml:space="preserve"> </w:t>
      </w:r>
      <w:r w:rsidR="001A6A7B">
        <w:rPr>
          <w:rFonts w:cs="Arial"/>
          <w:bCs/>
          <w:lang w:val="en-AU"/>
        </w:rPr>
        <w:t>object</w:t>
      </w:r>
      <w:r>
        <w:rPr>
          <w:rFonts w:cs="Arial"/>
          <w:bCs/>
          <w:lang w:val="en-AU"/>
        </w:rPr>
        <w:t xml:space="preserve">.  For S-101 ENC all sectors of a sectored light </w:t>
      </w:r>
      <w:r w:rsidR="00CA3FBB">
        <w:rPr>
          <w:rFonts w:cs="Arial"/>
          <w:bCs/>
          <w:lang w:val="en-AU"/>
        </w:rPr>
        <w:t xml:space="preserve">are encoded within a single </w:t>
      </w:r>
      <w:r w:rsidR="00CA3FBB">
        <w:rPr>
          <w:rFonts w:cs="Arial"/>
          <w:b/>
          <w:bCs/>
          <w:lang w:val="en-AU"/>
        </w:rPr>
        <w:t>Light Sectored</w:t>
      </w:r>
      <w:r w:rsidR="001A6A7B">
        <w:rPr>
          <w:rFonts w:cs="Arial"/>
          <w:bCs/>
          <w:lang w:val="en-AU"/>
        </w:rPr>
        <w:t xml:space="preserve"> feature</w:t>
      </w:r>
      <w:r w:rsidR="00CA3FBB">
        <w:rPr>
          <w:rFonts w:cs="Arial"/>
          <w:bCs/>
          <w:lang w:val="en-AU"/>
        </w:rPr>
        <w:t xml:space="preserve"> using the complex attribute </w:t>
      </w:r>
      <w:r w:rsidR="00CA3FBB">
        <w:rPr>
          <w:rFonts w:cs="Arial"/>
          <w:b/>
          <w:bCs/>
          <w:lang w:val="en-AU"/>
        </w:rPr>
        <w:t>sector characteristics</w:t>
      </w:r>
      <w:r w:rsidR="00CA3FBB">
        <w:rPr>
          <w:rFonts w:cs="Arial"/>
          <w:bCs/>
          <w:lang w:val="en-AU"/>
        </w:rPr>
        <w:t xml:space="preserve">, sub-complex attribute </w:t>
      </w:r>
      <w:r w:rsidR="00CA3FBB" w:rsidRPr="00CA3FBB">
        <w:rPr>
          <w:rFonts w:cs="Arial"/>
          <w:b/>
          <w:bCs/>
          <w:lang w:val="en-AU"/>
        </w:rPr>
        <w:t>light sector</w:t>
      </w:r>
      <w:r w:rsidR="00CA3FBB" w:rsidRPr="00CA3FBB">
        <w:rPr>
          <w:rFonts w:cs="Arial"/>
          <w:bCs/>
          <w:lang w:val="en-AU"/>
        </w:rPr>
        <w:t xml:space="preserve">.  </w:t>
      </w:r>
      <w:commentRangeStart w:id="1118"/>
      <w:r w:rsidR="00CA3FBB">
        <w:rPr>
          <w:rFonts w:cs="Arial"/>
          <w:bCs/>
          <w:lang w:val="en-AU"/>
        </w:rPr>
        <w:t xml:space="preserve">During the automated conversion process, </w:t>
      </w:r>
      <w:r w:rsidR="001A6A7B">
        <w:rPr>
          <w:rFonts w:cs="Arial"/>
          <w:bCs/>
          <w:lang w:val="en-AU"/>
        </w:rPr>
        <w:t xml:space="preserve">all </w:t>
      </w:r>
      <w:r w:rsidR="001A6A7B">
        <w:rPr>
          <w:rFonts w:cs="Arial"/>
          <w:b/>
          <w:bCs/>
          <w:lang w:val="en-AU"/>
        </w:rPr>
        <w:t>LIGHTS</w:t>
      </w:r>
      <w:r w:rsidR="001A6A7B">
        <w:rPr>
          <w:rFonts w:cs="Arial"/>
          <w:bCs/>
          <w:lang w:val="en-AU"/>
        </w:rPr>
        <w:t xml:space="preserve"> objects with ORIENT, SECTR1, SECTR2 and/or CATL</w:t>
      </w:r>
      <w:r w:rsidR="007710B5">
        <w:rPr>
          <w:rFonts w:cs="Arial"/>
          <w:bCs/>
          <w:lang w:val="en-AU"/>
        </w:rPr>
        <w:t>IT populated as described above,</w:t>
      </w:r>
      <w:r w:rsidR="001A6A7B">
        <w:rPr>
          <w:rFonts w:cs="Arial"/>
          <w:bCs/>
          <w:lang w:val="en-AU"/>
        </w:rPr>
        <w:t xml:space="preserve"> sharing the same spatial </w:t>
      </w:r>
      <w:r w:rsidR="00042D48">
        <w:rPr>
          <w:rFonts w:cs="Arial"/>
          <w:bCs/>
          <w:lang w:val="en-AU"/>
        </w:rPr>
        <w:t>object and</w:t>
      </w:r>
      <w:r w:rsidR="007710B5">
        <w:rPr>
          <w:rFonts w:cs="Arial"/>
          <w:bCs/>
          <w:lang w:val="en-AU"/>
        </w:rPr>
        <w:t xml:space="preserve"> included in the same structure/equipment relationship will be concatenated into a single </w:t>
      </w:r>
      <w:r w:rsidR="007710B5">
        <w:rPr>
          <w:rFonts w:cs="Arial"/>
          <w:b/>
          <w:bCs/>
          <w:lang w:val="en-AU"/>
        </w:rPr>
        <w:t>Light Sectored</w:t>
      </w:r>
      <w:r w:rsidR="007710B5">
        <w:rPr>
          <w:rFonts w:cs="Arial"/>
          <w:bCs/>
          <w:lang w:val="en-AU"/>
        </w:rPr>
        <w:t xml:space="preserve"> feature.</w:t>
      </w:r>
      <w:commentRangeEnd w:id="1118"/>
      <w:r w:rsidR="00042D48">
        <w:rPr>
          <w:rStyle w:val="CommentReference"/>
          <w:rFonts w:ascii="Garamond" w:hAnsi="Garamond"/>
          <w:lang w:eastAsia="en-US"/>
        </w:rPr>
        <w:commentReference w:id="1118"/>
      </w:r>
      <w:r w:rsidR="007710B5">
        <w:rPr>
          <w:rFonts w:cs="Arial"/>
          <w:bCs/>
          <w:lang w:val="en-AU"/>
        </w:rPr>
        <w:t xml:space="preserve">  Data Producers are advised to check their converted S-101 data and ensure that converted sector lights have been structured and attributed as intended</w:t>
      </w:r>
      <w:r w:rsidR="00EE252B">
        <w:rPr>
          <w:rFonts w:cs="Arial"/>
          <w:bCs/>
          <w:lang w:val="en-AU"/>
        </w:rPr>
        <w:t>.</w:t>
      </w:r>
    </w:p>
    <w:p w14:paraId="543AEACB" w14:textId="695C3826" w:rsidR="00042D48" w:rsidRDefault="00042D4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guidance for the encoding of oscillating light sectors remains unchanged in S-101, however Data Producers should note that the text populated in the INFORM attribute for the S-57 </w:t>
      </w:r>
      <w:r w:rsidR="00144F6F">
        <w:rPr>
          <w:rFonts w:cs="Arial"/>
          <w:b/>
          <w:bCs/>
          <w:lang w:val="en-AU"/>
        </w:rPr>
        <w:t>LIGHTS</w:t>
      </w:r>
      <w:r w:rsidR="00144F6F">
        <w:rPr>
          <w:rFonts w:cs="Arial"/>
          <w:bCs/>
          <w:lang w:val="en-AU"/>
        </w:rPr>
        <w:t xml:space="preserve"> object</w:t>
      </w:r>
      <w:r>
        <w:rPr>
          <w:rFonts w:cs="Arial"/>
          <w:bCs/>
          <w:lang w:val="en-AU"/>
        </w:rPr>
        <w:t xml:space="preserve"> will convert to </w:t>
      </w:r>
      <w:r w:rsidR="00BF2171">
        <w:rPr>
          <w:rFonts w:cs="Arial"/>
          <w:bCs/>
          <w:lang w:val="en-AU"/>
        </w:rPr>
        <w:t xml:space="preserve">the sub-complex attribute </w:t>
      </w:r>
      <w:r w:rsidR="00BF2171">
        <w:rPr>
          <w:rFonts w:cs="Arial"/>
          <w:b/>
          <w:bCs/>
          <w:lang w:val="en-AU"/>
        </w:rPr>
        <w:t>sector information</w:t>
      </w:r>
      <w:r w:rsidR="00BF2171">
        <w:rPr>
          <w:rFonts w:cs="Arial"/>
          <w:bCs/>
          <w:lang w:val="en-AU"/>
        </w:rPr>
        <w:t xml:space="preserve">, sub-attribute </w:t>
      </w:r>
      <w:r w:rsidR="00BF2171">
        <w:rPr>
          <w:rFonts w:cs="Arial"/>
          <w:b/>
          <w:bCs/>
          <w:lang w:val="en-AU"/>
        </w:rPr>
        <w:t>text</w:t>
      </w:r>
      <w:r w:rsidR="00BF2171">
        <w:rPr>
          <w:rFonts w:cs="Arial"/>
          <w:bCs/>
          <w:lang w:val="en-AU"/>
        </w:rPr>
        <w:t xml:space="preserve"> for the relevant instance of the </w:t>
      </w:r>
      <w:r w:rsidR="00BF2171">
        <w:rPr>
          <w:rFonts w:cs="Arial"/>
          <w:b/>
          <w:bCs/>
          <w:lang w:val="en-AU"/>
        </w:rPr>
        <w:t>sector limit</w:t>
      </w:r>
      <w:r w:rsidR="00BF2171">
        <w:rPr>
          <w:rFonts w:cs="Arial"/>
          <w:bCs/>
          <w:lang w:val="en-AU"/>
        </w:rPr>
        <w:t xml:space="preserve"> complex </w:t>
      </w:r>
      <w:r w:rsidR="00DD2FC0">
        <w:rPr>
          <w:rFonts w:cs="Arial"/>
          <w:bCs/>
          <w:lang w:val="en-AU"/>
        </w:rPr>
        <w:t>on</w:t>
      </w:r>
      <w:r w:rsidR="00BF2171">
        <w:rPr>
          <w:rFonts w:cs="Arial"/>
          <w:bCs/>
          <w:lang w:val="en-AU"/>
        </w:rPr>
        <w:t xml:space="preserve"> </w:t>
      </w:r>
      <w:r w:rsidR="00BF2171">
        <w:rPr>
          <w:rFonts w:cs="Arial"/>
          <w:b/>
          <w:bCs/>
          <w:lang w:val="en-AU"/>
        </w:rPr>
        <w:t>Light Sectored</w:t>
      </w:r>
      <w:r w:rsidRPr="00560C1D">
        <w:rPr>
          <w:rFonts w:cs="Arial"/>
          <w:bCs/>
          <w:lang w:val="en-AU"/>
        </w:rPr>
        <w:t>.</w:t>
      </w:r>
      <w:r>
        <w:rPr>
          <w:rFonts w:cs="Arial"/>
          <w:bCs/>
          <w:lang w:val="en-AU"/>
        </w:rPr>
        <w:t xml:space="preserve">  See S-101 DCEG clause 19.</w:t>
      </w:r>
      <w:r w:rsidR="00BF2171">
        <w:rPr>
          <w:rFonts w:cs="Arial"/>
          <w:bCs/>
          <w:lang w:val="en-AU"/>
        </w:rPr>
        <w:t>3.1.3</w:t>
      </w:r>
      <w:r>
        <w:rPr>
          <w:rFonts w:cs="Arial"/>
          <w:bCs/>
          <w:lang w:val="en-AU"/>
        </w:rPr>
        <w:t>.</w:t>
      </w:r>
    </w:p>
    <w:p w14:paraId="54DB6DA1" w14:textId="3EFC0A64"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The S-101 attribute</w:t>
      </w:r>
      <w:r w:rsidR="00042D48">
        <w:rPr>
          <w:lang w:val="en-AU"/>
        </w:rPr>
        <w:t xml:space="preserve"> </w:t>
      </w:r>
      <w:r w:rsidR="00042D48">
        <w:rPr>
          <w:b/>
          <w:lang w:val="en-AU"/>
        </w:rPr>
        <w:t>sector line length</w:t>
      </w:r>
      <w:r w:rsidR="00042D48">
        <w:rPr>
          <w:lang w:val="en-AU"/>
        </w:rPr>
        <w:t xml:space="preserve"> </w:t>
      </w:r>
      <w:r>
        <w:rPr>
          <w:lang w:val="en-AU"/>
        </w:rPr>
        <w:t>introduce</w:t>
      </w:r>
      <w:r w:rsidR="00B757AA">
        <w:rPr>
          <w:lang w:val="en-AU"/>
        </w:rPr>
        <w:t>s</w:t>
      </w:r>
      <w:r>
        <w:rPr>
          <w:lang w:val="en-AU"/>
        </w:rPr>
        <w:t xml:space="preserve"> the option to encode additional information related to </w:t>
      </w:r>
      <w:r>
        <w:rPr>
          <w:b/>
          <w:lang w:val="en-GB"/>
        </w:rPr>
        <w:t xml:space="preserve">Light </w:t>
      </w:r>
      <w:r w:rsidR="00042D48">
        <w:rPr>
          <w:b/>
          <w:lang w:val="en-GB"/>
        </w:rPr>
        <w:t>Sectored</w:t>
      </w:r>
      <w:r>
        <w:rPr>
          <w:lang w:val="en-AU"/>
        </w:rPr>
        <w:t xml:space="preserve">.  There is no corresponding encoding for this information on </w:t>
      </w:r>
      <w:r>
        <w:rPr>
          <w:rFonts w:cs="Arial"/>
          <w:b/>
          <w:bCs/>
          <w:lang w:val="en-AU"/>
        </w:rPr>
        <w:t>LIGHTS</w:t>
      </w:r>
      <w:r>
        <w:rPr>
          <w:lang w:val="en-AU"/>
        </w:rPr>
        <w:t xml:space="preserve"> in S-57 – for full capability S-101 data, Data Producers will be required to populate this attribute manually, if considered necessary</w:t>
      </w:r>
      <w:r w:rsidR="00144F6F">
        <w:rPr>
          <w:lang w:val="en-AU"/>
        </w:rPr>
        <w:t xml:space="preserve">.  This </w:t>
      </w:r>
      <w:r w:rsidR="0044259C">
        <w:rPr>
          <w:lang w:val="en-AU"/>
        </w:rPr>
        <w:t xml:space="preserve">new encoding should be noted in particular for assisting with the provision of a clearer indication </w:t>
      </w:r>
      <w:r w:rsidR="00934961">
        <w:rPr>
          <w:lang w:val="en-AU"/>
        </w:rPr>
        <w:t xml:space="preserve">in ECDIS </w:t>
      </w:r>
      <w:r w:rsidR="0044259C">
        <w:rPr>
          <w:lang w:val="en-AU"/>
        </w:rPr>
        <w:t xml:space="preserve">of an area of intersecting light sectors that are intended to indicate the existence of isolated and sometimes substantial dangers to navigation, through use of the attribute </w:t>
      </w:r>
      <w:r w:rsidR="0044259C">
        <w:rPr>
          <w:b/>
          <w:lang w:val="en-AU"/>
        </w:rPr>
        <w:t>sector line length</w:t>
      </w:r>
      <w:r>
        <w:rPr>
          <w:lang w:val="en-AU"/>
        </w:rPr>
        <w:t>.</w:t>
      </w:r>
    </w:p>
    <w:p w14:paraId="4D3765E8" w14:textId="08BCAB6B"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19" w:name="_Toc24363972"/>
      <w:bookmarkStart w:id="1120" w:name="_Toc68293399"/>
      <w:bookmarkEnd w:id="1119"/>
      <w:r w:rsidRPr="00F20AE1">
        <w:rPr>
          <w:bCs/>
          <w:lang w:val="en-GB"/>
        </w:rPr>
        <w:t>Lights obscured by obstructions</w:t>
      </w:r>
      <w:bookmarkEnd w:id="1120"/>
    </w:p>
    <w:p w14:paraId="601A0637" w14:textId="1B5DB287" w:rsidR="006B44CF" w:rsidRDefault="006B44CF" w:rsidP="006B44CF">
      <w:pPr>
        <w:spacing w:after="120"/>
        <w:jc w:val="both"/>
        <w:rPr>
          <w:rFonts w:cs="Arial"/>
          <w:bCs/>
          <w:lang w:val="en-AU"/>
        </w:rPr>
      </w:pPr>
      <w:r>
        <w:rPr>
          <w:rFonts w:cs="Arial"/>
          <w:bCs/>
          <w:lang w:val="en-AU"/>
        </w:rPr>
        <w:t>The guidance for the encoding of lights obscured by obstructions remains unchanged in S-101</w:t>
      </w:r>
      <w:r w:rsidRPr="00560C1D">
        <w:rPr>
          <w:rFonts w:cs="Arial"/>
          <w:bCs/>
          <w:lang w:val="en-AU"/>
        </w:rPr>
        <w:t>.</w:t>
      </w:r>
      <w:r>
        <w:rPr>
          <w:rFonts w:cs="Arial"/>
          <w:bCs/>
          <w:lang w:val="en-AU"/>
        </w:rPr>
        <w:t xml:space="preserve">  See S-101 DCEG clause 19.3.1.1.</w:t>
      </w:r>
    </w:p>
    <w:p w14:paraId="624288F9" w14:textId="1CFFA87F"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21" w:name="_Toc422735951"/>
      <w:bookmarkStart w:id="1122" w:name="_Toc460900675"/>
      <w:bookmarkStart w:id="1123" w:name="_Toc68293400"/>
      <w:r w:rsidRPr="00F20AE1">
        <w:rPr>
          <w:bCs/>
          <w:lang w:val="en-GB"/>
        </w:rPr>
        <w:t>White fairway sectors</w:t>
      </w:r>
      <w:bookmarkEnd w:id="1121"/>
      <w:bookmarkEnd w:id="1122"/>
      <w:bookmarkEnd w:id="1123"/>
    </w:p>
    <w:p w14:paraId="74B12F9D" w14:textId="0C3A14FB" w:rsidR="006B44CF" w:rsidRDefault="006B44CF" w:rsidP="006B44CF">
      <w:pPr>
        <w:spacing w:after="120"/>
        <w:jc w:val="both"/>
        <w:rPr>
          <w:rFonts w:cs="Arial"/>
          <w:bCs/>
          <w:lang w:val="en-AU"/>
        </w:rPr>
      </w:pPr>
      <w:r>
        <w:rPr>
          <w:rFonts w:cs="Arial"/>
          <w:bCs/>
          <w:lang w:val="en-AU"/>
        </w:rPr>
        <w:t>The guidance for the encoding of fairways defined by a succession of white light sectors remains unchanged in S-101</w:t>
      </w:r>
      <w:r w:rsidRPr="00560C1D">
        <w:rPr>
          <w:rFonts w:cs="Arial"/>
          <w:bCs/>
          <w:lang w:val="en-AU"/>
        </w:rPr>
        <w:t>.</w:t>
      </w:r>
      <w:r>
        <w:rPr>
          <w:rFonts w:cs="Arial"/>
          <w:bCs/>
          <w:lang w:val="en-AU"/>
        </w:rPr>
        <w:t xml:space="preserve">  See S-101 DCEG clause 19.3.1.</w:t>
      </w:r>
    </w:p>
    <w:p w14:paraId="3070A2E3" w14:textId="439BF0BC"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24" w:name="_Toc422735953"/>
      <w:bookmarkStart w:id="1125" w:name="_Toc460900676"/>
      <w:bookmarkStart w:id="1126" w:name="_Toc68293401"/>
      <w:r w:rsidRPr="00F20AE1">
        <w:rPr>
          <w:bCs/>
          <w:lang w:val="en-GB"/>
        </w:rPr>
        <w:t>Leading lights</w:t>
      </w:r>
      <w:bookmarkEnd w:id="1124"/>
      <w:bookmarkEnd w:id="1125"/>
      <w:bookmarkEnd w:id="1126"/>
    </w:p>
    <w:p w14:paraId="710E9831" w14:textId="1B07A7C7" w:rsidR="006B44CF" w:rsidRDefault="006B44CF" w:rsidP="006B44CF">
      <w:pPr>
        <w:spacing w:after="120"/>
        <w:jc w:val="both"/>
        <w:rPr>
          <w:rFonts w:cs="Arial"/>
          <w:bCs/>
          <w:lang w:val="en-AU"/>
        </w:rPr>
      </w:pPr>
      <w:r>
        <w:rPr>
          <w:rFonts w:cs="Arial"/>
          <w:bCs/>
          <w:lang w:val="en-AU"/>
        </w:rPr>
        <w:t xml:space="preserve">The guidance for the encoding of </w:t>
      </w:r>
      <w:r w:rsidR="0050512A">
        <w:rPr>
          <w:rFonts w:cs="Arial"/>
          <w:bCs/>
          <w:lang w:val="en-AU"/>
        </w:rPr>
        <w:t>leading lights</w:t>
      </w:r>
      <w:r>
        <w:rPr>
          <w:rFonts w:cs="Arial"/>
          <w:bCs/>
          <w:lang w:val="en-AU"/>
        </w:rPr>
        <w:t xml:space="preserve"> remains unchanged in S-101</w:t>
      </w:r>
      <w:r w:rsidRPr="00560C1D">
        <w:rPr>
          <w:rFonts w:cs="Arial"/>
          <w:bCs/>
          <w:lang w:val="en-AU"/>
        </w:rPr>
        <w:t>.</w:t>
      </w:r>
      <w:r>
        <w:rPr>
          <w:rFonts w:cs="Arial"/>
          <w:bCs/>
          <w:lang w:val="en-AU"/>
        </w:rPr>
        <w:t xml:space="preserve">  See S-101 DCEG clause 19.</w:t>
      </w:r>
      <w:r w:rsidR="0050512A">
        <w:rPr>
          <w:rFonts w:cs="Arial"/>
          <w:bCs/>
          <w:lang w:val="en-AU"/>
        </w:rPr>
        <w:t>1.5</w:t>
      </w:r>
      <w:r>
        <w:rPr>
          <w:rFonts w:cs="Arial"/>
          <w:bCs/>
          <w:lang w:val="en-AU"/>
        </w:rPr>
        <w:t>.</w:t>
      </w:r>
    </w:p>
    <w:p w14:paraId="238118E1" w14:textId="63F61E5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27" w:name="_Toc422735955"/>
      <w:bookmarkStart w:id="1128" w:name="_Toc460900677"/>
      <w:bookmarkStart w:id="1129" w:name="_Toc68293402"/>
      <w:r w:rsidRPr="00F20AE1">
        <w:rPr>
          <w:bCs/>
          <w:lang w:val="en-GB"/>
        </w:rPr>
        <w:t>Directional lights</w:t>
      </w:r>
      <w:bookmarkEnd w:id="1127"/>
      <w:bookmarkEnd w:id="1128"/>
      <w:bookmarkEnd w:id="1129"/>
    </w:p>
    <w:p w14:paraId="1521EA36" w14:textId="3E8D6A1E" w:rsidR="00977925" w:rsidRDefault="00977925" w:rsidP="00977925">
      <w:pPr>
        <w:spacing w:after="120"/>
        <w:jc w:val="both"/>
        <w:rPr>
          <w:rFonts w:cs="Arial"/>
          <w:bCs/>
          <w:lang w:val="en-AU"/>
        </w:rPr>
      </w:pPr>
      <w:r>
        <w:rPr>
          <w:rFonts w:cs="Arial"/>
          <w:bCs/>
          <w:lang w:val="en-AU"/>
        </w:rPr>
        <w:t>The guidance for the encoding of leading lights remains unchanged in S-101</w:t>
      </w:r>
      <w:r w:rsidRPr="00560C1D">
        <w:rPr>
          <w:rFonts w:cs="Arial"/>
          <w:bCs/>
          <w:lang w:val="en-AU"/>
        </w:rPr>
        <w:t>.</w:t>
      </w:r>
      <w:r>
        <w:rPr>
          <w:rFonts w:cs="Arial"/>
          <w:bCs/>
          <w:lang w:val="en-AU"/>
        </w:rPr>
        <w:t xml:space="preserve">  See S-101 DCEG clause 19.3.1.2.</w:t>
      </w:r>
    </w:p>
    <w:p w14:paraId="6EB07259" w14:textId="0CE766E2"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30" w:name="_Toc422735957"/>
      <w:bookmarkStart w:id="1131" w:name="_Toc460900678"/>
      <w:bookmarkStart w:id="1132" w:name="_Toc68293403"/>
      <w:r w:rsidRPr="00F20AE1">
        <w:rPr>
          <w:bCs/>
          <w:lang w:val="en-GB"/>
        </w:rPr>
        <w:t>Moiré effect lights</w:t>
      </w:r>
      <w:bookmarkEnd w:id="1130"/>
      <w:bookmarkEnd w:id="1131"/>
      <w:bookmarkEnd w:id="1132"/>
    </w:p>
    <w:p w14:paraId="53A9FD6C" w14:textId="442D227A" w:rsidR="00896894" w:rsidRDefault="00896894" w:rsidP="00896894">
      <w:pPr>
        <w:spacing w:after="120"/>
        <w:jc w:val="both"/>
        <w:rPr>
          <w:rFonts w:cs="Arial"/>
          <w:bCs/>
          <w:lang w:val="en-AU"/>
        </w:rPr>
      </w:pPr>
      <w:r>
        <w:rPr>
          <w:rFonts w:cs="Arial"/>
          <w:bCs/>
          <w:lang w:val="en-AU"/>
        </w:rPr>
        <w:t xml:space="preserve">The guidance for the encoding of </w:t>
      </w:r>
      <w:r w:rsidRPr="00F20AE1">
        <w:rPr>
          <w:lang w:val="en-GB"/>
        </w:rPr>
        <w:t>moiré effect</w:t>
      </w:r>
      <w:r>
        <w:rPr>
          <w:rFonts w:cs="Arial"/>
          <w:bCs/>
          <w:lang w:val="en-AU"/>
        </w:rPr>
        <w:t xml:space="preserve"> lights remains unchanged in S-101</w:t>
      </w:r>
      <w:r w:rsidRPr="00560C1D">
        <w:rPr>
          <w:rFonts w:cs="Arial"/>
          <w:bCs/>
          <w:lang w:val="en-AU"/>
        </w:rPr>
        <w:t>.</w:t>
      </w:r>
      <w:r>
        <w:rPr>
          <w:rFonts w:cs="Arial"/>
          <w:bCs/>
          <w:lang w:val="en-AU"/>
        </w:rPr>
        <w:t xml:space="preserve">  See S-101 DCEG clause 19.3.1.2.</w:t>
      </w:r>
    </w:p>
    <w:p w14:paraId="4A13AEA9" w14:textId="77777777" w:rsidR="006B2826"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3" w:name="_Toc477864550"/>
      <w:bookmarkStart w:id="1134" w:name="_Toc477933461"/>
      <w:bookmarkStart w:id="1135" w:name="_Toc477944919"/>
      <w:bookmarkStart w:id="1136" w:name="_Toc422735959"/>
      <w:bookmarkStart w:id="1137" w:name="_Toc460900679"/>
      <w:bookmarkStart w:id="1138" w:name="_Toc68293404"/>
      <w:bookmarkEnd w:id="1133"/>
      <w:bookmarkEnd w:id="1134"/>
      <w:bookmarkEnd w:id="1135"/>
      <w:r w:rsidRPr="00F20AE1">
        <w:rPr>
          <w:bCs/>
          <w:lang w:val="en-GB"/>
        </w:rPr>
        <w:t>Various special types of lights</w:t>
      </w:r>
      <w:bookmarkEnd w:id="1136"/>
      <w:bookmarkEnd w:id="1137"/>
      <w:bookmarkEnd w:id="1138"/>
    </w:p>
    <w:p w14:paraId="67460352" w14:textId="0CFEF3A3" w:rsidR="00003117" w:rsidRDefault="00003117" w:rsidP="00003117">
      <w:pPr>
        <w:spacing w:after="120"/>
        <w:jc w:val="both"/>
        <w:rPr>
          <w:rFonts w:cs="Arial"/>
          <w:bCs/>
          <w:lang w:val="en-AU"/>
        </w:rPr>
      </w:pPr>
      <w:r>
        <w:rPr>
          <w:rFonts w:cs="Arial"/>
          <w:bCs/>
          <w:lang w:val="en-AU"/>
        </w:rPr>
        <w:t xml:space="preserve">The guidance for the encoding various special types of </w:t>
      </w:r>
      <w:commentRangeStart w:id="1139"/>
      <w:r>
        <w:rPr>
          <w:rFonts w:cs="Arial"/>
          <w:bCs/>
          <w:lang w:val="en-AU"/>
        </w:rPr>
        <w:t>remains unchanged in S-101</w:t>
      </w:r>
      <w:commentRangeEnd w:id="1139"/>
      <w:r>
        <w:rPr>
          <w:rStyle w:val="CommentReference"/>
          <w:rFonts w:ascii="Garamond" w:hAnsi="Garamond"/>
          <w:lang w:eastAsia="en-US"/>
        </w:rPr>
        <w:commentReference w:id="1139"/>
      </w:r>
      <w:r w:rsidRPr="00560C1D">
        <w:rPr>
          <w:rFonts w:cs="Arial"/>
          <w:bCs/>
          <w:lang w:val="en-AU"/>
        </w:rPr>
        <w:t>.</w:t>
      </w:r>
      <w:r>
        <w:rPr>
          <w:rFonts w:cs="Arial"/>
          <w:bCs/>
          <w:lang w:val="en-AU"/>
        </w:rPr>
        <w:t xml:space="preserve">  See S-101 DCEG clause 19.1.7.</w:t>
      </w:r>
    </w:p>
    <w:p w14:paraId="49060E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0" w:name="_Toc422735961"/>
      <w:bookmarkStart w:id="1141" w:name="_Toc460900680"/>
      <w:bookmarkStart w:id="1142" w:name="_Toc68293405"/>
      <w:r w:rsidRPr="00F20AE1">
        <w:rPr>
          <w:bCs/>
          <w:lang w:val="en-GB"/>
        </w:rPr>
        <w:t>Light structures</w:t>
      </w:r>
      <w:bookmarkEnd w:id="1140"/>
      <w:bookmarkEnd w:id="1141"/>
      <w:bookmarkEnd w:id="1142"/>
    </w:p>
    <w:p w14:paraId="2343266B" w14:textId="08AD432A" w:rsidR="00AC7D62" w:rsidRDefault="00AC7D62" w:rsidP="00AC7D62">
      <w:pPr>
        <w:spacing w:after="120"/>
        <w:jc w:val="both"/>
        <w:rPr>
          <w:rFonts w:cs="Arial"/>
          <w:bCs/>
          <w:lang w:val="en-AU"/>
        </w:rPr>
      </w:pPr>
      <w:r>
        <w:rPr>
          <w:rFonts w:cs="Arial"/>
          <w:bCs/>
          <w:lang w:val="en-AU"/>
        </w:rPr>
        <w:t xml:space="preserve">The guidance for the encoding of </w:t>
      </w:r>
      <w:r>
        <w:rPr>
          <w:lang w:val="en-GB"/>
        </w:rPr>
        <w:t>light structures</w:t>
      </w:r>
      <w:r>
        <w:rPr>
          <w:rFonts w:cs="Arial"/>
          <w:bCs/>
          <w:lang w:val="en-AU"/>
        </w:rPr>
        <w:t xml:space="preserve"> remains unchanged in S-101</w:t>
      </w:r>
      <w:r w:rsidRPr="00560C1D">
        <w:rPr>
          <w:rFonts w:cs="Arial"/>
          <w:bCs/>
          <w:lang w:val="en-AU"/>
        </w:rPr>
        <w:t>.</w:t>
      </w:r>
      <w:r>
        <w:rPr>
          <w:rFonts w:cs="Arial"/>
          <w:bCs/>
          <w:lang w:val="en-AU"/>
        </w:rPr>
        <w:t xml:space="preserve">  See S-101 DCEG clause 19.1.8.</w:t>
      </w:r>
    </w:p>
    <w:p w14:paraId="1ECB070F" w14:textId="11252BC1" w:rsidR="00AC7D62"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lang w:val="en-AU"/>
        </w:rPr>
        <w:lastRenderedPageBreak/>
        <w:t xml:space="preserve">S-101 includes the system attribute </w:t>
      </w:r>
      <w:r>
        <w:rPr>
          <w:rFonts w:cs="Arial"/>
          <w:b/>
          <w:lang w:val="en-AU"/>
        </w:rPr>
        <w:t>in the water</w:t>
      </w:r>
      <w:r>
        <w:rPr>
          <w:rFonts w:cs="Arial"/>
          <w:lang w:val="en-AU"/>
        </w:rPr>
        <w:t xml:space="preserve"> to indicate that particular light supporting structures that are located offshore are to be included in ECDIS Base display.  As such, there is no requirement to include an ECDIS Base display feature coincident with these features in S-101 so as to ensure display of a feature at the position of the feature in ECDIS Base display.  </w:t>
      </w:r>
      <w:r>
        <w:rPr>
          <w:lang w:val="en-AU"/>
        </w:rPr>
        <w:t>Data Producers should consider removing any redundant Base display features from their S-101 data during the conversion process.</w:t>
      </w:r>
    </w:p>
    <w:p w14:paraId="09AE0EFD" w14:textId="136B752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43" w:name="_Toc422735963"/>
      <w:bookmarkStart w:id="1144" w:name="_Toc460900681"/>
      <w:bookmarkStart w:id="1145" w:name="_Toc68293406"/>
      <w:r w:rsidRPr="00F20AE1">
        <w:rPr>
          <w:bCs/>
          <w:lang w:val="en-GB"/>
        </w:rPr>
        <w:t>Radio stations</w:t>
      </w:r>
      <w:bookmarkEnd w:id="1143"/>
      <w:bookmarkEnd w:id="1144"/>
      <w:bookmarkEnd w:id="1145"/>
    </w:p>
    <w:p w14:paraId="21314931" w14:textId="4B6AA772" w:rsidR="006A3B0D"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station (</w:t>
      </w:r>
      <w:r w:rsidRPr="00F20AE1">
        <w:rPr>
          <w:b/>
          <w:lang w:val="en-GB"/>
        </w:rPr>
        <w:t>RDOSTA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AD1A674" w14:textId="3A28234E" w:rsidR="006A3B0D"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Radio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21.4</w:t>
      </w:r>
      <w:r w:rsidRPr="00F20AE1">
        <w:rPr>
          <w:lang w:val="en-GB"/>
        </w:rPr>
        <w:t>)</w:t>
      </w:r>
    </w:p>
    <w:p w14:paraId="7F0ADA30" w14:textId="0BA86AEF" w:rsidR="000941C8"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RDOSTA</w:t>
      </w:r>
      <w:r w:rsidRPr="00560C1D">
        <w:rPr>
          <w:lang w:val="en-AU"/>
        </w:rPr>
        <w:t xml:space="preserve"> </w:t>
      </w:r>
      <w:r>
        <w:rPr>
          <w:lang w:val="en-AU"/>
        </w:rPr>
        <w:t xml:space="preserve">and its binding attributes will be populated automatically against the S-101 feature </w:t>
      </w:r>
      <w:r>
        <w:rPr>
          <w:b/>
          <w:lang w:val="en-GB"/>
        </w:rPr>
        <w:t>Radio Station</w:t>
      </w:r>
      <w:r>
        <w:rPr>
          <w:b/>
          <w:lang w:val="en-AU"/>
        </w:rPr>
        <w:t xml:space="preserve"> </w:t>
      </w:r>
      <w:r>
        <w:rPr>
          <w:lang w:val="en-AU"/>
        </w:rPr>
        <w:t>during the automated conversion process.  However the following exceptions apply:</w:t>
      </w:r>
    </w:p>
    <w:p w14:paraId="5E6171BA" w14:textId="53954E6F" w:rsidR="000941C8" w:rsidRDefault="000941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ORIENT for </w:t>
      </w:r>
      <w:r w:rsidRPr="00F20AE1">
        <w:rPr>
          <w:b/>
          <w:lang w:val="en-GB"/>
        </w:rPr>
        <w:t>RDOSTA</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Radio Station</w:t>
      </w:r>
      <w:r w:rsidRPr="00E33573">
        <w:rPr>
          <w:lang w:val="en-AU"/>
        </w:rPr>
        <w:t xml:space="preserve"> in S-101.</w:t>
      </w:r>
    </w:p>
    <w:p w14:paraId="3377836E" w14:textId="24EE715D" w:rsidR="000941C8" w:rsidRPr="00F20AE1" w:rsidRDefault="000941C8" w:rsidP="000941C8">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sidR="00831E60">
        <w:rPr>
          <w:b/>
          <w:lang w:val="en-GB"/>
        </w:rPr>
        <w:t>Radio Station</w:t>
      </w:r>
      <w:r w:rsidRPr="00F20AE1">
        <w:rPr>
          <w:lang w:val="en-GB"/>
        </w:rPr>
        <w:t xml:space="preserve"> in S-101:</w:t>
      </w:r>
    </w:p>
    <w:p w14:paraId="0AF9D460" w14:textId="3E875F0F" w:rsidR="000941C8" w:rsidRPr="00F20AE1" w:rsidRDefault="000941C8" w:rsidP="000941C8">
      <w:pPr>
        <w:spacing w:after="120"/>
        <w:jc w:val="both"/>
        <w:rPr>
          <w:lang w:val="en-GB"/>
        </w:rPr>
      </w:pPr>
      <w:proofErr w:type="gramStart"/>
      <w:r>
        <w:rPr>
          <w:b/>
          <w:lang w:val="en-GB"/>
        </w:rPr>
        <w:t>category</w:t>
      </w:r>
      <w:proofErr w:type="gramEnd"/>
      <w:r>
        <w:rPr>
          <w:b/>
          <w:lang w:val="en-GB"/>
        </w:rPr>
        <w:t xml:space="preserve"> of radio station</w:t>
      </w:r>
      <w:r>
        <w:rPr>
          <w:lang w:val="en-GB"/>
        </w:rPr>
        <w:tab/>
      </w:r>
      <w:r w:rsidRPr="00F20AE1">
        <w:rPr>
          <w:lang w:val="en-GB"/>
        </w:rPr>
        <w:t>(</w:t>
      </w:r>
      <w:r w:rsidR="00831E60">
        <w:rPr>
          <w:lang w:val="en-GB"/>
        </w:rPr>
        <w:t>CATROS</w:t>
      </w:r>
      <w:r w:rsidRPr="00F20AE1">
        <w:rPr>
          <w:lang w:val="en-GB"/>
        </w:rPr>
        <w:t>)</w:t>
      </w:r>
    </w:p>
    <w:p w14:paraId="1A4C9522" w14:textId="185A6D30" w:rsidR="000941C8" w:rsidRPr="000941C8" w:rsidRDefault="000941C8" w:rsidP="000941C8">
      <w:pPr>
        <w:pStyle w:val="NormalWeb"/>
        <w:spacing w:after="120"/>
        <w:jc w:val="both"/>
        <w:rPr>
          <w:rFonts w:ascii="Arial" w:hAnsi="Arial" w:cs="Arial"/>
          <w:sz w:val="20"/>
          <w:szCs w:val="20"/>
          <w:lang w:val="en-GB"/>
        </w:rPr>
      </w:pPr>
      <w:r w:rsidRPr="000941C8">
        <w:rPr>
          <w:rFonts w:ascii="Arial" w:hAnsi="Arial" w:cs="Arial"/>
          <w:bCs/>
          <w:sz w:val="20"/>
          <w:szCs w:val="20"/>
          <w:lang w:val="en-GB"/>
        </w:rPr>
        <w:t xml:space="preserve">See S-101 DCEG clause </w:t>
      </w:r>
      <w:r w:rsidR="00831E60">
        <w:rPr>
          <w:rFonts w:ascii="Arial" w:hAnsi="Arial" w:cs="Arial"/>
          <w:bCs/>
          <w:sz w:val="20"/>
          <w:szCs w:val="20"/>
          <w:lang w:val="en-GB"/>
        </w:rPr>
        <w:t>21.4</w:t>
      </w:r>
      <w:r w:rsidRPr="000941C8">
        <w:rPr>
          <w:rFonts w:ascii="Arial" w:hAnsi="Arial" w:cs="Arial"/>
          <w:bCs/>
          <w:sz w:val="20"/>
          <w:szCs w:val="20"/>
          <w:lang w:val="en-GB"/>
        </w:rPr>
        <w:t xml:space="preserve"> for the listing of allowable values.  Values populated in S-57 for this attribute other than the allowable values will</w:t>
      </w:r>
      <w:r w:rsidRPr="000941C8">
        <w:rPr>
          <w:rFonts w:ascii="Arial" w:hAnsi="Arial" w:cs="Arial"/>
          <w:sz w:val="20"/>
          <w:szCs w:val="20"/>
          <w:lang w:val="en-GB"/>
        </w:rPr>
        <w:t xml:space="preserve"> not be converted across to S-101</w:t>
      </w:r>
      <w:r w:rsidRPr="000941C8">
        <w:rPr>
          <w:rFonts w:ascii="Arial" w:hAnsi="Arial" w:cs="Arial"/>
          <w:bCs/>
          <w:sz w:val="20"/>
          <w:szCs w:val="20"/>
          <w:lang w:val="en-GB"/>
        </w:rPr>
        <w:t xml:space="preserve">.  Data Producers are advised to check any populated values for </w:t>
      </w:r>
      <w:r w:rsidR="00831E60">
        <w:rPr>
          <w:rFonts w:ascii="Arial" w:hAnsi="Arial" w:cs="Arial"/>
          <w:bCs/>
          <w:sz w:val="20"/>
          <w:szCs w:val="20"/>
          <w:lang w:val="en-GB"/>
        </w:rPr>
        <w:t>CATROS</w:t>
      </w:r>
      <w:r w:rsidRPr="000941C8">
        <w:rPr>
          <w:rFonts w:ascii="Arial" w:hAnsi="Arial" w:cs="Arial"/>
          <w:bCs/>
          <w:sz w:val="20"/>
          <w:szCs w:val="20"/>
          <w:lang w:val="en-GB"/>
        </w:rPr>
        <w:t xml:space="preserve"> on </w:t>
      </w:r>
      <w:r w:rsidR="00831E60" w:rsidRPr="00831E60">
        <w:rPr>
          <w:rFonts w:ascii="Arial" w:hAnsi="Arial" w:cs="Arial"/>
          <w:b/>
          <w:bCs/>
          <w:sz w:val="20"/>
          <w:szCs w:val="20"/>
          <w:lang w:val="en-GB"/>
        </w:rPr>
        <w:t>RDOSTA</w:t>
      </w:r>
      <w:r w:rsidRPr="000941C8">
        <w:rPr>
          <w:rFonts w:ascii="Arial" w:hAnsi="Arial" w:cs="Arial"/>
          <w:bCs/>
          <w:sz w:val="20"/>
          <w:szCs w:val="20"/>
          <w:lang w:val="en-GB"/>
        </w:rPr>
        <w:t xml:space="preserve"> and amend appropriately.</w:t>
      </w:r>
    </w:p>
    <w:p w14:paraId="6BD5FBC7" w14:textId="77777777" w:rsidR="00831E60" w:rsidRDefault="00831E60" w:rsidP="00831E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0B28F56F" w14:textId="3E11FF4D" w:rsidR="00831E60" w:rsidRDefault="00831E6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frequency pair</w:t>
      </w:r>
      <w:r>
        <w:rPr>
          <w:rFonts w:cs="Arial"/>
          <w:bCs/>
          <w:lang w:val="en-AU"/>
        </w:rPr>
        <w:t xml:space="preserve"> has been introduced in S-101 to enable the encoding of the frequency that a shore station </w:t>
      </w:r>
      <w:r w:rsidR="00C34237">
        <w:rPr>
          <w:rFonts w:cs="Arial"/>
          <w:bCs/>
          <w:lang w:val="en-AU"/>
        </w:rPr>
        <w:t xml:space="preserve">both </w:t>
      </w:r>
      <w:r>
        <w:rPr>
          <w:rFonts w:cs="Arial"/>
          <w:bCs/>
          <w:lang w:val="en-AU"/>
        </w:rPr>
        <w:t xml:space="preserve">transmits and receives radio signals.  During the automated conversion process instances of the S-57 attribute SIGFRQ will convert to the sub-attribute </w:t>
      </w:r>
      <w:r w:rsidR="00A54489">
        <w:rPr>
          <w:rFonts w:cs="Arial"/>
          <w:b/>
          <w:bCs/>
          <w:lang w:val="en-AU"/>
        </w:rPr>
        <w:t>frequency shore station transmits</w:t>
      </w:r>
      <w:r w:rsidR="00A54489">
        <w:rPr>
          <w:rFonts w:cs="Arial"/>
          <w:bCs/>
          <w:lang w:val="en-AU"/>
        </w:rPr>
        <w:t xml:space="preserve">.  </w:t>
      </w:r>
      <w:r>
        <w:rPr>
          <w:rFonts w:cs="Arial"/>
          <w:bCs/>
          <w:lang w:val="en-AU"/>
        </w:rPr>
        <w:t xml:space="preserve"> </w:t>
      </w:r>
      <w:r w:rsidR="00A54489">
        <w:rPr>
          <w:lang w:val="en-AU"/>
        </w:rPr>
        <w:t xml:space="preserve">For full capability S-101 data, Data Producers will be required to populate manually the sub-attribute </w:t>
      </w:r>
      <w:r w:rsidR="00A54489">
        <w:rPr>
          <w:rFonts w:cs="Arial"/>
          <w:b/>
          <w:bCs/>
          <w:lang w:val="en-AU"/>
        </w:rPr>
        <w:t>frequency shore station receives</w:t>
      </w:r>
      <w:r w:rsidR="00A54489">
        <w:rPr>
          <w:lang w:val="en-AU"/>
        </w:rPr>
        <w:t>, if considered necessary.</w:t>
      </w:r>
    </w:p>
    <w:p w14:paraId="5C41BBB6" w14:textId="5C709A4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6" w:name="_Toc422735965"/>
      <w:bookmarkStart w:id="1147" w:name="_Toc460900682"/>
      <w:bookmarkStart w:id="1148" w:name="_Toc68293407"/>
      <w:r w:rsidRPr="00F20AE1">
        <w:rPr>
          <w:bCs/>
          <w:lang w:val="en-GB"/>
        </w:rPr>
        <w:t>Marine and aero-marine radiobeacons</w:t>
      </w:r>
      <w:bookmarkEnd w:id="1146"/>
      <w:bookmarkEnd w:id="1147"/>
      <w:bookmarkEnd w:id="1148"/>
    </w:p>
    <w:p w14:paraId="52C7A7BC"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3EE95A3" w14:textId="693EA4D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9" w:name="_Toc422735967"/>
      <w:bookmarkStart w:id="1150" w:name="_Toc460900683"/>
      <w:bookmarkStart w:id="1151" w:name="_Toc68293408"/>
      <w:r w:rsidRPr="00F20AE1">
        <w:rPr>
          <w:bCs/>
          <w:lang w:val="en-GB"/>
        </w:rPr>
        <w:t>Aeronautical radiobeacons</w:t>
      </w:r>
      <w:bookmarkEnd w:id="1149"/>
      <w:bookmarkEnd w:id="1150"/>
      <w:bookmarkEnd w:id="1151"/>
    </w:p>
    <w:p w14:paraId="3791D658"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4237410D" w14:textId="371FA30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2" w:name="_Toc422735969"/>
      <w:bookmarkStart w:id="1153" w:name="_Toc460900684"/>
      <w:bookmarkStart w:id="1154" w:name="_Toc68293409"/>
      <w:r w:rsidRPr="00F20AE1">
        <w:rPr>
          <w:bCs/>
          <w:lang w:val="en-GB"/>
        </w:rPr>
        <w:t>Radio direction-finding stations</w:t>
      </w:r>
      <w:bookmarkEnd w:id="1152"/>
      <w:bookmarkEnd w:id="1153"/>
      <w:bookmarkEnd w:id="1154"/>
    </w:p>
    <w:p w14:paraId="58EB3338" w14:textId="2C1425C8" w:rsidR="004D5596" w:rsidRDefault="004D5596" w:rsidP="004D5596">
      <w:pPr>
        <w:spacing w:after="120"/>
        <w:jc w:val="both"/>
        <w:rPr>
          <w:rFonts w:cs="Arial"/>
          <w:bCs/>
          <w:lang w:val="en-AU"/>
        </w:rPr>
      </w:pPr>
      <w:r>
        <w:rPr>
          <w:rFonts w:cs="Arial"/>
          <w:bCs/>
          <w:lang w:val="en-AU"/>
        </w:rPr>
        <w:t xml:space="preserve">The guidance for the encoding of </w:t>
      </w:r>
      <w:r w:rsidR="00BF4E94">
        <w:rPr>
          <w:rFonts w:cs="Arial"/>
          <w:bCs/>
          <w:lang w:val="en-AU"/>
        </w:rPr>
        <w:t>radio direction-finding stations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F4E94">
        <w:rPr>
          <w:rFonts w:cs="Arial"/>
          <w:bCs/>
          <w:lang w:val="en-AU"/>
        </w:rPr>
        <w:t>21.4.2</w:t>
      </w:r>
      <w:r>
        <w:rPr>
          <w:rFonts w:cs="Arial"/>
          <w:bCs/>
          <w:lang w:val="en-AU"/>
        </w:rPr>
        <w:t>.</w:t>
      </w:r>
    </w:p>
    <w:p w14:paraId="0439A13E" w14:textId="22B6F83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5" w:name="_Toc422735971"/>
      <w:bookmarkStart w:id="1156" w:name="_Toc460900685"/>
      <w:bookmarkStart w:id="1157" w:name="_Toc68293410"/>
      <w:r w:rsidRPr="00F20AE1">
        <w:rPr>
          <w:bCs/>
          <w:lang w:val="en-GB"/>
        </w:rPr>
        <w:t>Coast radio stations providing QTG service</w:t>
      </w:r>
      <w:bookmarkEnd w:id="1155"/>
      <w:bookmarkEnd w:id="1156"/>
      <w:bookmarkEnd w:id="1157"/>
    </w:p>
    <w:p w14:paraId="03C60AF4" w14:textId="77777777"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5805372E" w14:textId="2755309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58" w:name="_Toc422735973"/>
      <w:bookmarkStart w:id="1159" w:name="_Toc460900686"/>
      <w:bookmarkStart w:id="1160" w:name="_Toc68293411"/>
      <w:r w:rsidRPr="00F20AE1">
        <w:rPr>
          <w:bCs/>
          <w:lang w:val="en-GB"/>
        </w:rPr>
        <w:t>Radar beacons</w:t>
      </w:r>
      <w:bookmarkEnd w:id="1158"/>
      <w:bookmarkEnd w:id="1159"/>
      <w:bookmarkEnd w:id="1160"/>
    </w:p>
    <w:p w14:paraId="2538FD1E" w14:textId="29624219" w:rsidR="00BF4E94"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transponder beacon (</w:t>
      </w:r>
      <w:r w:rsidRPr="00F20AE1">
        <w:rPr>
          <w:b/>
          <w:lang w:val="en-GB"/>
        </w:rPr>
        <w:t>RTPBCN</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16532C3C" w14:textId="6DACAE16"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Transponder Beacon</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21.5</w:t>
      </w:r>
      <w:r w:rsidRPr="00F20AE1">
        <w:rPr>
          <w:lang w:val="en-GB"/>
        </w:rPr>
        <w:t>)</w:t>
      </w:r>
    </w:p>
    <w:p w14:paraId="63F27747" w14:textId="18D5832A" w:rsidR="00934961"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RTPBCN</w:t>
      </w:r>
      <w:r w:rsidRPr="00560C1D">
        <w:rPr>
          <w:lang w:val="en-AU"/>
        </w:rPr>
        <w:t xml:space="preserve"> </w:t>
      </w:r>
      <w:r>
        <w:rPr>
          <w:lang w:val="en-AU"/>
        </w:rPr>
        <w:t xml:space="preserve">and its binding attributes will be populated automatically against the S-101 feature </w:t>
      </w:r>
      <w:r>
        <w:rPr>
          <w:b/>
          <w:lang w:val="en-GB"/>
        </w:rPr>
        <w:t>Radar Transponder Beacon</w:t>
      </w:r>
      <w:r>
        <w:rPr>
          <w:b/>
          <w:lang w:val="en-AU"/>
        </w:rPr>
        <w:t xml:space="preserve"> </w:t>
      </w:r>
      <w:r>
        <w:rPr>
          <w:lang w:val="en-AU"/>
        </w:rPr>
        <w:t>during the automated conversion process.</w:t>
      </w:r>
    </w:p>
    <w:p w14:paraId="73E51120" w14:textId="4A0A165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61" w:name="_Toc422735975"/>
      <w:bookmarkStart w:id="1162" w:name="_Toc460900687"/>
      <w:bookmarkStart w:id="1163" w:name="_Toc68293412"/>
      <w:r w:rsidRPr="00F20AE1">
        <w:rPr>
          <w:bCs/>
          <w:lang w:val="en-GB"/>
        </w:rPr>
        <w:lastRenderedPageBreak/>
        <w:t>Radar surveillance systems</w:t>
      </w:r>
      <w:bookmarkEnd w:id="1161"/>
      <w:bookmarkEnd w:id="1162"/>
      <w:bookmarkEnd w:id="1163"/>
    </w:p>
    <w:p w14:paraId="5CB476CC" w14:textId="0018B83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4" w:name="_Toc422735977"/>
      <w:bookmarkStart w:id="1165" w:name="_Toc460900688"/>
      <w:bookmarkStart w:id="1166" w:name="_Toc68293413"/>
      <w:r w:rsidRPr="00F20AE1">
        <w:rPr>
          <w:bCs/>
          <w:lang w:val="en-GB"/>
        </w:rPr>
        <w:t>Radar ranges</w:t>
      </w:r>
      <w:bookmarkEnd w:id="1164"/>
      <w:bookmarkEnd w:id="1165"/>
      <w:bookmarkEnd w:id="1166"/>
    </w:p>
    <w:p w14:paraId="5985473D" w14:textId="0BCDDA0F" w:rsidR="00805598"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range (</w:t>
      </w:r>
      <w:r w:rsidRPr="00F20AE1">
        <w:rPr>
          <w:b/>
          <w:lang w:val="en-GB"/>
        </w:rPr>
        <w:t>RADRNG</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90AE0AD" w14:textId="009DF8B3"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Range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15.31</w:t>
      </w:r>
      <w:r w:rsidRPr="00F20AE1">
        <w:rPr>
          <w:lang w:val="en-GB"/>
        </w:rPr>
        <w:t>)</w:t>
      </w:r>
    </w:p>
    <w:p w14:paraId="02A13CC3" w14:textId="3DFD5057"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RADRNG</w:t>
      </w:r>
      <w:r w:rsidRPr="00560C1D">
        <w:rPr>
          <w:lang w:val="en-AU"/>
        </w:rPr>
        <w:t xml:space="preserve"> </w:t>
      </w:r>
      <w:r>
        <w:rPr>
          <w:lang w:val="en-AU"/>
        </w:rPr>
        <w:t xml:space="preserve">and its binding attributes will be populated automatically against the S-101 feature </w:t>
      </w:r>
      <w:r>
        <w:rPr>
          <w:b/>
          <w:lang w:val="en-GB"/>
        </w:rPr>
        <w:t>Radar Range</w:t>
      </w:r>
      <w:r>
        <w:rPr>
          <w:b/>
          <w:lang w:val="en-AU"/>
        </w:rPr>
        <w:t xml:space="preserve"> </w:t>
      </w:r>
      <w:r>
        <w:rPr>
          <w:lang w:val="en-AU"/>
        </w:rPr>
        <w:t>during the automated conversion process.</w:t>
      </w:r>
    </w:p>
    <w:p w14:paraId="42DA1C12" w14:textId="2143CEEF" w:rsidR="006B2826" w:rsidRPr="00536A29"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7" w:name="_Toc422735979"/>
      <w:bookmarkStart w:id="1168" w:name="_Toc460900689"/>
      <w:bookmarkStart w:id="1169" w:name="_Toc68293414"/>
      <w:r w:rsidRPr="00536A29">
        <w:rPr>
          <w:bCs/>
          <w:lang w:val="en-GB"/>
        </w:rPr>
        <w:t>Radar reference lines</w:t>
      </w:r>
      <w:bookmarkEnd w:id="1167"/>
      <w:bookmarkEnd w:id="1168"/>
      <w:bookmarkEnd w:id="1169"/>
    </w:p>
    <w:p w14:paraId="04656CED" w14:textId="6D0C2773" w:rsidR="00536A29"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line (</w:t>
      </w:r>
      <w:r w:rsidRPr="00F20AE1">
        <w:rPr>
          <w:b/>
          <w:lang w:val="en-GB"/>
        </w:rPr>
        <w:t>RADLNE</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21085B5" w14:textId="0A5849AB" w:rsidR="00536A29"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Line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15.30</w:t>
      </w:r>
      <w:r w:rsidRPr="00F20AE1">
        <w:rPr>
          <w:lang w:val="en-GB"/>
        </w:rPr>
        <w:t>)</w:t>
      </w:r>
    </w:p>
    <w:p w14:paraId="4D9D89A6" w14:textId="19D0578C"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RADLNE</w:t>
      </w:r>
      <w:r w:rsidRPr="00560C1D">
        <w:rPr>
          <w:lang w:val="en-AU"/>
        </w:rPr>
        <w:t xml:space="preserve"> </w:t>
      </w:r>
      <w:r>
        <w:rPr>
          <w:lang w:val="en-AU"/>
        </w:rPr>
        <w:t xml:space="preserve">and its binding attributes will be populated automatically against the S-101 feature </w:t>
      </w:r>
      <w:r>
        <w:rPr>
          <w:b/>
          <w:lang w:val="en-GB"/>
        </w:rPr>
        <w:t>Radar Line</w:t>
      </w:r>
      <w:r>
        <w:rPr>
          <w:b/>
          <w:lang w:val="en-AU"/>
        </w:rPr>
        <w:t xml:space="preserve"> </w:t>
      </w:r>
      <w:r>
        <w:rPr>
          <w:lang w:val="en-AU"/>
        </w:rPr>
        <w:t>during the automated conversion process.</w:t>
      </w:r>
    </w:p>
    <w:p w14:paraId="4E9F4938" w14:textId="39D96F6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70" w:name="_Toc422735981"/>
      <w:bookmarkStart w:id="1171" w:name="_Toc460900690"/>
      <w:bookmarkStart w:id="1172" w:name="_Toc68293415"/>
      <w:r w:rsidRPr="00F20AE1">
        <w:rPr>
          <w:bCs/>
          <w:lang w:val="en-GB"/>
        </w:rPr>
        <w:t>Radar station</w:t>
      </w:r>
      <w:bookmarkEnd w:id="1170"/>
      <w:bookmarkEnd w:id="1171"/>
      <w:bookmarkEnd w:id="1172"/>
    </w:p>
    <w:p w14:paraId="1615C065" w14:textId="062F0EEF" w:rsidR="00B86B20"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station (</w:t>
      </w:r>
      <w:r w:rsidRPr="00F20AE1">
        <w:rPr>
          <w:b/>
          <w:lang w:val="en-GB"/>
        </w:rPr>
        <w:t>RADSTA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B8292DE" w14:textId="20F3012B"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sidR="00DB378E">
        <w:rPr>
          <w:lang w:val="en-GB"/>
        </w:rPr>
        <w:t>)</w:t>
      </w:r>
      <w:r w:rsidR="00DB378E">
        <w:rPr>
          <w:lang w:val="en-GB"/>
        </w:rPr>
        <w:tab/>
      </w:r>
      <w:r w:rsidR="00DB378E">
        <w:rPr>
          <w:lang w:val="en-GB"/>
        </w:rPr>
        <w:tab/>
      </w:r>
      <w:r w:rsidR="00DB378E">
        <w:rPr>
          <w:lang w:val="en-GB"/>
        </w:rPr>
        <w:tab/>
      </w:r>
      <w:r w:rsidR="00DB378E">
        <w:rPr>
          <w:lang w:val="en-GB"/>
        </w:rPr>
        <w:tab/>
      </w:r>
      <w:r w:rsidR="00DB378E">
        <w:rPr>
          <w:lang w:val="en-GB"/>
        </w:rPr>
        <w:tab/>
      </w:r>
      <w:r w:rsidR="00DB378E">
        <w:rPr>
          <w:lang w:val="en-GB"/>
        </w:rPr>
        <w:tab/>
      </w:r>
      <w:r w:rsidRPr="00F20AE1">
        <w:rPr>
          <w:lang w:val="en-GB"/>
        </w:rPr>
        <w:t xml:space="preserve">(S-101 DCEG Clause </w:t>
      </w:r>
      <w:r>
        <w:rPr>
          <w:lang w:val="en-GB"/>
        </w:rPr>
        <w:t>15.32</w:t>
      </w:r>
      <w:r w:rsidRPr="00F20AE1">
        <w:rPr>
          <w:lang w:val="en-GB"/>
        </w:rPr>
        <w:t>)</w:t>
      </w:r>
    </w:p>
    <w:p w14:paraId="0FA0B114" w14:textId="17CA3C07" w:rsidR="00DB378E"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RADSTA</w:t>
      </w:r>
      <w:r w:rsidRPr="00560C1D">
        <w:rPr>
          <w:lang w:val="en-AU"/>
        </w:rPr>
        <w:t xml:space="preserve"> </w:t>
      </w:r>
      <w:r>
        <w:rPr>
          <w:lang w:val="en-AU"/>
        </w:rPr>
        <w:t xml:space="preserve">and its binding attributes will be populated automatically against the S-101 feature </w:t>
      </w:r>
      <w:r>
        <w:rPr>
          <w:b/>
          <w:lang w:val="en-GB"/>
        </w:rPr>
        <w:t>Radar Station</w:t>
      </w:r>
      <w:r>
        <w:rPr>
          <w:b/>
          <w:lang w:val="en-AU"/>
        </w:rPr>
        <w:t xml:space="preserve"> </w:t>
      </w:r>
      <w:r>
        <w:rPr>
          <w:lang w:val="en-AU"/>
        </w:rPr>
        <w:t>during the automated conversion process.  However the following exceptions apply:</w:t>
      </w:r>
    </w:p>
    <w:p w14:paraId="22B6165F" w14:textId="0D37E4B5" w:rsidR="00DB378E" w:rsidRDefault="00DB378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DATEND and DATSTA for </w:t>
      </w:r>
      <w:r w:rsidRPr="00F20AE1">
        <w:rPr>
          <w:b/>
          <w:lang w:val="en-GB"/>
        </w:rPr>
        <w:t>RADSTA</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Radar Station</w:t>
      </w:r>
      <w:r w:rsidRPr="00E33573">
        <w:rPr>
          <w:lang w:val="en-AU"/>
        </w:rPr>
        <w:t xml:space="preserve"> in S-101.</w:t>
      </w:r>
    </w:p>
    <w:p w14:paraId="48A73928" w14:textId="1C7408A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3" w:name="_Toc422735983"/>
      <w:bookmarkStart w:id="1174" w:name="_Toc460900691"/>
      <w:bookmarkStart w:id="1175" w:name="_Toc68293416"/>
      <w:r w:rsidRPr="00F20AE1">
        <w:rPr>
          <w:bCs/>
          <w:lang w:val="en-GB"/>
        </w:rPr>
        <w:t>Radar conspicuous objects</w:t>
      </w:r>
      <w:bookmarkEnd w:id="1173"/>
      <w:bookmarkEnd w:id="1174"/>
      <w:bookmarkEnd w:id="1175"/>
    </w:p>
    <w:p w14:paraId="11B4335A" w14:textId="53E28E39" w:rsidR="008D5963" w:rsidRDefault="008D5963" w:rsidP="008D5963">
      <w:pPr>
        <w:spacing w:after="120"/>
        <w:jc w:val="both"/>
        <w:rPr>
          <w:rFonts w:cs="Arial"/>
          <w:bCs/>
          <w:lang w:val="en-AU"/>
        </w:rPr>
      </w:pPr>
      <w:r>
        <w:rPr>
          <w:rFonts w:cs="Arial"/>
          <w:bCs/>
          <w:lang w:val="en-AU"/>
        </w:rPr>
        <w:t>The guidance for the encoding of radar conspicuous objects remains unchanged in S-101</w:t>
      </w:r>
      <w:r w:rsidRPr="00560C1D">
        <w:rPr>
          <w:rFonts w:cs="Arial"/>
          <w:bCs/>
          <w:lang w:val="en-AU"/>
        </w:rPr>
        <w:t>.</w:t>
      </w:r>
      <w:r>
        <w:rPr>
          <w:rFonts w:cs="Arial"/>
          <w:bCs/>
          <w:lang w:val="en-AU"/>
        </w:rPr>
        <w:t xml:space="preserve">  See S-101 DCEG clause 2.4.11.</w:t>
      </w:r>
    </w:p>
    <w:p w14:paraId="1EEC3F90" w14:textId="1A615306" w:rsidR="008D5963"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reflector (</w:t>
      </w:r>
      <w:r w:rsidRPr="00F20AE1">
        <w:rPr>
          <w:b/>
          <w:lang w:val="en-GB"/>
        </w:rPr>
        <w:t>RADRFL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684F3D12" w14:textId="22217734" w:rsidR="008D5963"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20.17</w:t>
      </w:r>
      <w:r w:rsidRPr="00F20AE1">
        <w:rPr>
          <w:lang w:val="en-GB"/>
        </w:rPr>
        <w:t>)</w:t>
      </w:r>
    </w:p>
    <w:p w14:paraId="338AC93D" w14:textId="54F17D1B" w:rsidR="004A049D"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RADRFL</w:t>
      </w:r>
      <w:r w:rsidRPr="00560C1D">
        <w:rPr>
          <w:lang w:val="en-AU"/>
        </w:rPr>
        <w:t xml:space="preserve"> </w:t>
      </w:r>
      <w:r>
        <w:rPr>
          <w:lang w:val="en-AU"/>
        </w:rPr>
        <w:t xml:space="preserve">and its binding attributes will be populated automatically against the S-101 feature </w:t>
      </w:r>
      <w:r>
        <w:rPr>
          <w:b/>
          <w:lang w:val="en-GB"/>
        </w:rPr>
        <w:t>Radar Reflector</w:t>
      </w:r>
      <w:r>
        <w:rPr>
          <w:b/>
          <w:lang w:val="en-AU"/>
        </w:rPr>
        <w:t xml:space="preserve"> </w:t>
      </w:r>
      <w:r>
        <w:rPr>
          <w:lang w:val="en-AU"/>
        </w:rPr>
        <w:t>during the automated conversion process.</w:t>
      </w:r>
    </w:p>
    <w:p w14:paraId="5A9136AD" w14:textId="47DD659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6" w:name="_Toc422735985"/>
      <w:bookmarkStart w:id="1177" w:name="_Toc460900692"/>
      <w:bookmarkStart w:id="1178" w:name="_Toc68293417"/>
      <w:r w:rsidRPr="00F20AE1">
        <w:rPr>
          <w:bCs/>
          <w:lang w:val="en-GB"/>
        </w:rPr>
        <w:t>Radio reporting (calling-in) points</w:t>
      </w:r>
      <w:bookmarkEnd w:id="1176"/>
      <w:bookmarkEnd w:id="1177"/>
      <w:bookmarkEnd w:id="1178"/>
    </w:p>
    <w:p w14:paraId="5F6B0A67" w14:textId="705E8925" w:rsidR="001B2073"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calling-in point (</w:t>
      </w:r>
      <w:r w:rsidRPr="00F20AE1">
        <w:rPr>
          <w:b/>
          <w:lang w:val="en-GB"/>
        </w:rPr>
        <w:t>RDOCAL</w:t>
      </w:r>
      <w:r w:rsidRPr="00F20AE1">
        <w:rPr>
          <w:lang w:val="en-GB"/>
        </w:rPr>
        <w:t>)</w:t>
      </w:r>
      <w:r>
        <w:rPr>
          <w:lang w:val="en-GB"/>
        </w:rPr>
        <w:tab/>
      </w:r>
      <w:r>
        <w:rPr>
          <w:lang w:val="en-GB"/>
        </w:rPr>
        <w:tab/>
      </w:r>
      <w:r w:rsidRPr="00F20AE1">
        <w:rPr>
          <w:lang w:val="en-GB"/>
        </w:rPr>
        <w:t>(</w:t>
      </w:r>
      <w:r>
        <w:rPr>
          <w:lang w:val="en-GB"/>
        </w:rPr>
        <w:t>P</w:t>
      </w:r>
      <w:proofErr w:type="gramStart"/>
      <w:r>
        <w:rPr>
          <w:lang w:val="en-GB"/>
        </w:rPr>
        <w:t>,L</w:t>
      </w:r>
      <w:proofErr w:type="gramEnd"/>
      <w:r w:rsidRPr="00F20AE1">
        <w:rPr>
          <w:lang w:val="en-GB"/>
        </w:rPr>
        <w:t>)</w:t>
      </w:r>
    </w:p>
    <w:p w14:paraId="287AEE8E" w14:textId="7757CB09" w:rsidR="001B2073"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Radio Calling-In Point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w:t>
      </w:r>
      <w:proofErr w:type="gramEnd"/>
      <w:r>
        <w:rPr>
          <w:lang w:val="en-GB"/>
        </w:rPr>
        <w:t>)</w:t>
      </w:r>
      <w:r>
        <w:rPr>
          <w:lang w:val="en-GB"/>
        </w:rPr>
        <w:tab/>
      </w:r>
      <w:r>
        <w:rPr>
          <w:lang w:val="en-GB"/>
        </w:rPr>
        <w:tab/>
      </w:r>
      <w:r w:rsidRPr="00F20AE1">
        <w:rPr>
          <w:lang w:val="en-GB"/>
        </w:rPr>
        <w:t xml:space="preserve">(S-101 DCEG Clause </w:t>
      </w:r>
      <w:r>
        <w:rPr>
          <w:lang w:val="en-GB"/>
        </w:rPr>
        <w:t>15.28</w:t>
      </w:r>
      <w:r w:rsidRPr="00F20AE1">
        <w:rPr>
          <w:lang w:val="en-GB"/>
        </w:rPr>
        <w:t>)</w:t>
      </w:r>
    </w:p>
    <w:p w14:paraId="4C7C22B1" w14:textId="23783484" w:rsidR="00086AA8"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RDOCAL</w:t>
      </w:r>
      <w:r w:rsidRPr="00560C1D">
        <w:rPr>
          <w:lang w:val="en-AU"/>
        </w:rPr>
        <w:t xml:space="preserve"> </w:t>
      </w:r>
      <w:r>
        <w:rPr>
          <w:lang w:val="en-AU"/>
        </w:rPr>
        <w:t xml:space="preserve">and its binding attributes will be populated automatically against the S-101 feature </w:t>
      </w:r>
      <w:r>
        <w:rPr>
          <w:b/>
          <w:lang w:val="en-GB"/>
        </w:rPr>
        <w:t>Radio Calling-In Point</w:t>
      </w:r>
      <w:r>
        <w:rPr>
          <w:b/>
          <w:lang w:val="en-AU"/>
        </w:rPr>
        <w:t xml:space="preserve"> </w:t>
      </w:r>
      <w:r>
        <w:rPr>
          <w:lang w:val="en-AU"/>
        </w:rPr>
        <w:t>during the automated conversion process.  However the following exceptions apply:</w:t>
      </w:r>
    </w:p>
    <w:p w14:paraId="514BB9FD" w14:textId="335984A0" w:rsidR="00086AA8" w:rsidRPr="00764AD4" w:rsidRDefault="00086AA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w:t>
      </w:r>
      <w:r w:rsidR="00387E51">
        <w:rPr>
          <w:lang w:val="en-GB"/>
        </w:rPr>
        <w:t>24.1</w:t>
      </w:r>
      <w:r>
        <w:rPr>
          <w:lang w:val="en-GB"/>
        </w:rPr>
        <w:t xml:space="preserve">), attribute </w:t>
      </w:r>
      <w:r w:rsidR="00387E51">
        <w:rPr>
          <w:b/>
          <w:lang w:val="en-GB"/>
        </w:rPr>
        <w:t>communication channel</w:t>
      </w:r>
      <w:r>
        <w:rPr>
          <w:lang w:val="en-GB"/>
        </w:rPr>
        <w:t xml:space="preserve">, associated to the </w:t>
      </w:r>
      <w:r w:rsidR="00387E51">
        <w:rPr>
          <w:b/>
          <w:lang w:val="en-GB"/>
        </w:rPr>
        <w:t>Radio Calling-In Point</w:t>
      </w:r>
      <w:r w:rsidR="00387E51">
        <w:rPr>
          <w:lang w:val="en-GB"/>
        </w:rPr>
        <w:t xml:space="preserve"> feature</w:t>
      </w:r>
      <w:r>
        <w:rPr>
          <w:lang w:val="en-GB"/>
        </w:rPr>
        <w:t xml:space="preserve"> using the association </w:t>
      </w:r>
      <w:r w:rsidR="00387E51">
        <w:rPr>
          <w:b/>
          <w:lang w:val="en-GB"/>
        </w:rPr>
        <w:t>Additional Information</w:t>
      </w:r>
      <w:r>
        <w:rPr>
          <w:lang w:val="en-GB"/>
        </w:rPr>
        <w:t xml:space="preserve">.  Because of the capability to encode these relationships in a “one to many” manner in S-101, Data Producers are advised to check identical instances of </w:t>
      </w:r>
      <w:r w:rsidR="00387E51">
        <w:rPr>
          <w:b/>
          <w:lang w:val="en-GB"/>
        </w:rPr>
        <w:t>Additional Information</w:t>
      </w:r>
      <w:r>
        <w:rPr>
          <w:lang w:val="en-GB"/>
        </w:rPr>
        <w:t xml:space="preserve"> within a </w:t>
      </w:r>
      <w:r w:rsidR="00387E51">
        <w:rPr>
          <w:lang w:val="en-GB"/>
        </w:rPr>
        <w:t xml:space="preserve">converted </w:t>
      </w:r>
      <w:r>
        <w:rPr>
          <w:lang w:val="en-GB"/>
        </w:rPr>
        <w:t>dataset and rationalise these instances accordingly.</w:t>
      </w:r>
    </w:p>
    <w:p w14:paraId="782A3112" w14:textId="77777777" w:rsidR="002A324B"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5A96705" w14:textId="10C52444" w:rsidR="002A324B" w:rsidRDefault="002A32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ENCs a two-way radio-calling-in point having non-reciprocal directions of traffic flow required the encoding of separate instances of </w:t>
      </w:r>
      <w:r>
        <w:rPr>
          <w:rFonts w:cs="Arial"/>
          <w:b/>
          <w:bCs/>
          <w:lang w:val="en-AU"/>
        </w:rPr>
        <w:t>RDOCAL</w:t>
      </w:r>
      <w:r>
        <w:rPr>
          <w:rFonts w:cs="Arial"/>
          <w:bCs/>
          <w:lang w:val="en-AU"/>
        </w:rPr>
        <w:t xml:space="preserve"> for each direction.  </w:t>
      </w:r>
      <w:commentRangeStart w:id="1179"/>
      <w:r>
        <w:rPr>
          <w:rFonts w:cs="Arial"/>
          <w:bCs/>
          <w:lang w:val="en-AU"/>
        </w:rPr>
        <w:t>For S-101 ENC</w:t>
      </w:r>
      <w:r w:rsidR="00412630">
        <w:rPr>
          <w:rFonts w:cs="Arial"/>
          <w:bCs/>
          <w:lang w:val="en-AU"/>
        </w:rPr>
        <w:t xml:space="preserve">s it is </w:t>
      </w:r>
      <w:r w:rsidR="00412630">
        <w:rPr>
          <w:rFonts w:cs="Arial"/>
          <w:bCs/>
          <w:lang w:val="en-AU"/>
        </w:rPr>
        <w:lastRenderedPageBreak/>
        <w:t xml:space="preserve">possible to encode both directions using a single instance of </w:t>
      </w:r>
      <w:r w:rsidR="00412630">
        <w:rPr>
          <w:b/>
          <w:lang w:val="en-GB"/>
        </w:rPr>
        <w:t>Radio Calling-In Point</w:t>
      </w:r>
      <w:commentRangeEnd w:id="1179"/>
      <w:r w:rsidR="00412630">
        <w:rPr>
          <w:rStyle w:val="CommentReference"/>
          <w:rFonts w:ascii="Garamond" w:hAnsi="Garamond"/>
          <w:lang w:eastAsia="en-US"/>
        </w:rPr>
        <w:commentReference w:id="1179"/>
      </w:r>
      <w:r w:rsidR="00412630">
        <w:rPr>
          <w:lang w:val="en-GB"/>
        </w:rPr>
        <w:t>.  Data producers will be required to examine their converted S-101 datasets and amend the encoding as required</w:t>
      </w:r>
      <w:r>
        <w:rPr>
          <w:rFonts w:cs="Arial"/>
          <w:bCs/>
          <w:lang w:val="en-AU"/>
        </w:rPr>
        <w:t>.</w:t>
      </w:r>
    </w:p>
    <w:p w14:paraId="4A683588" w14:textId="58A12785" w:rsidR="002E5058"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180" w:name="_Toc422735987"/>
      <w:bookmarkStart w:id="1181" w:name="_Toc460900693"/>
      <w:r w:rsidRPr="00F20AE1">
        <w:rPr>
          <w:u w:val="single"/>
          <w:lang w:val="en-GB"/>
        </w:rPr>
        <w:t>S101 Geo feature</w:t>
      </w:r>
      <w:r w:rsidRPr="00F20AE1">
        <w:rPr>
          <w:lang w:val="en-GB"/>
        </w:rPr>
        <w:t>:</w:t>
      </w:r>
      <w:r w:rsidRPr="00F20AE1">
        <w:rPr>
          <w:lang w:val="en-GB"/>
        </w:rPr>
        <w:tab/>
      </w:r>
      <w:r w:rsidRPr="00F20AE1">
        <w:rPr>
          <w:lang w:val="en-GB"/>
        </w:rPr>
        <w:tab/>
      </w:r>
      <w:r w:rsidR="000B6DED">
        <w:rPr>
          <w:b/>
          <w:lang w:val="en-GB"/>
        </w:rPr>
        <w:t>Vessel Traffic Service</w:t>
      </w:r>
      <w:r>
        <w:rPr>
          <w:b/>
          <w:lang w:val="en-GB"/>
        </w:rPr>
        <w:t xml:space="preserve"> Area</w:t>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000B6DED">
        <w:rPr>
          <w:lang w:val="en-GB"/>
        </w:rPr>
        <w:tab/>
      </w:r>
      <w:r w:rsidRPr="00F20AE1">
        <w:rPr>
          <w:lang w:val="en-GB"/>
        </w:rPr>
        <w:t xml:space="preserve">(S-101 DCEG Clause </w:t>
      </w:r>
      <w:r w:rsidR="000B6DED">
        <w:rPr>
          <w:lang w:val="en-GB"/>
        </w:rPr>
        <w:t>22.2</w:t>
      </w:r>
      <w:r w:rsidRPr="00F20AE1">
        <w:rPr>
          <w:lang w:val="en-GB"/>
        </w:rPr>
        <w:t>)</w:t>
      </w:r>
    </w:p>
    <w:p w14:paraId="1ADA853D" w14:textId="101CDFC6" w:rsidR="002E5058" w:rsidRPr="004313C6"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182"/>
      <w:r>
        <w:rPr>
          <w:rFonts w:cs="Arial"/>
          <w:bCs/>
          <w:lang w:val="en-AU"/>
        </w:rPr>
        <w:t xml:space="preserve">The S-101 feature </w:t>
      </w:r>
      <w:r w:rsidR="000B6DED">
        <w:rPr>
          <w:b/>
          <w:lang w:val="en-GB"/>
        </w:rPr>
        <w:t xml:space="preserve">Vessel Traffic Service </w:t>
      </w:r>
      <w:r>
        <w:rPr>
          <w:b/>
          <w:lang w:val="en-GB"/>
        </w:rPr>
        <w:t>Area</w:t>
      </w:r>
      <w:r>
        <w:rPr>
          <w:rFonts w:cs="Arial"/>
          <w:bCs/>
          <w:lang w:val="en-AU"/>
        </w:rPr>
        <w:t xml:space="preserve"> has been introduced in S-101 </w:t>
      </w:r>
      <w:r w:rsidR="000B6DED">
        <w:rPr>
          <w:rFonts w:cs="Arial"/>
          <w:bCs/>
          <w:lang w:val="en-AU"/>
        </w:rPr>
        <w:t xml:space="preserve">as a dedicated feature </w:t>
      </w:r>
      <w:r>
        <w:rPr>
          <w:rFonts w:cs="Arial"/>
          <w:bCs/>
          <w:lang w:val="en-AU"/>
        </w:rPr>
        <w:t xml:space="preserve">to encode </w:t>
      </w:r>
      <w:r w:rsidR="000B6DED">
        <w:rPr>
          <w:rFonts w:cs="Arial"/>
          <w:bCs/>
          <w:lang w:val="en-AU"/>
        </w:rPr>
        <w:t>such areas</w:t>
      </w:r>
      <w:r>
        <w:rPr>
          <w:rFonts w:cs="Arial"/>
          <w:bCs/>
          <w:lang w:val="en-AU"/>
        </w:rPr>
        <w:t xml:space="preserve">.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0B6DED">
        <w:rPr>
          <w:rFonts w:cs="Arial"/>
          <w:b/>
          <w:bCs/>
          <w:lang w:val="en-AU"/>
        </w:rPr>
        <w:t>ADMARE</w:t>
      </w:r>
      <w:r>
        <w:rPr>
          <w:rFonts w:cs="Arial"/>
          <w:bCs/>
          <w:lang w:val="en-AU"/>
        </w:rPr>
        <w:t xml:space="preserve"> must be include the text string </w:t>
      </w:r>
      <w:r w:rsidR="000B6DED">
        <w:rPr>
          <w:rFonts w:cs="Arial"/>
          <w:bCs/>
          <w:i/>
          <w:lang w:val="en-AU"/>
        </w:rPr>
        <w:t>Vessel traffic service</w:t>
      </w:r>
      <w:r>
        <w:rPr>
          <w:rFonts w:cs="Arial"/>
          <w:bCs/>
          <w:i/>
          <w:lang w:val="en-AU"/>
        </w:rPr>
        <w:t xml:space="preserve"> area</w:t>
      </w:r>
      <w:r>
        <w:rPr>
          <w:rFonts w:cs="Arial"/>
          <w:bCs/>
          <w:lang w:val="en-AU"/>
        </w:rPr>
        <w:t>.</w:t>
      </w:r>
      <w:commentRangeEnd w:id="1182"/>
      <w:r>
        <w:rPr>
          <w:rStyle w:val="CommentReference"/>
          <w:rFonts w:ascii="Garamond" w:hAnsi="Garamond"/>
        </w:rPr>
        <w:commentReference w:id="1182"/>
      </w:r>
      <w:r>
        <w:rPr>
          <w:rFonts w:cs="Arial"/>
          <w:bCs/>
          <w:lang w:val="en-AU"/>
        </w:rPr>
        <w:t xml:space="preserve">  Data Producers are advised to examine any </w:t>
      </w:r>
      <w:r w:rsidR="000B6DED">
        <w:rPr>
          <w:b/>
          <w:lang w:val="en-GB"/>
        </w:rPr>
        <w:t xml:space="preserve">Vessel Traffic Service </w:t>
      </w:r>
      <w:r>
        <w:rPr>
          <w:b/>
          <w:lang w:val="en-GB"/>
        </w:rPr>
        <w:t>Area</w:t>
      </w:r>
      <w:r>
        <w:rPr>
          <w:lang w:val="en-GB"/>
        </w:rPr>
        <w:t xml:space="preserve"> features created during the automated conversion process and confirm the attribution for these features as required, including any attributes and text files referenced in the associated instance of the S-101 Information type </w:t>
      </w:r>
      <w:r>
        <w:rPr>
          <w:b/>
          <w:lang w:val="en-GB"/>
        </w:rPr>
        <w:t>Nautical Information</w:t>
      </w:r>
      <w:r>
        <w:rPr>
          <w:lang w:val="en-GB"/>
        </w:rPr>
        <w:t>.</w:t>
      </w:r>
    </w:p>
    <w:p w14:paraId="254CFD75"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183" w:name="_Toc68293418"/>
      <w:r w:rsidRPr="00F20AE1">
        <w:rPr>
          <w:bCs/>
          <w:lang w:val="en-GB"/>
        </w:rPr>
        <w:t>Automatic Identification Systems (AIS)</w:t>
      </w:r>
      <w:bookmarkEnd w:id="1183"/>
    </w:p>
    <w:p w14:paraId="15A42D00" w14:textId="24F61CD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84" w:name="_Toc68293419"/>
      <w:r w:rsidRPr="00F20AE1">
        <w:rPr>
          <w:bCs/>
          <w:lang w:val="en-GB"/>
        </w:rPr>
        <w:t>AIS equipped aids to navigation</w:t>
      </w:r>
      <w:bookmarkEnd w:id="1184"/>
    </w:p>
    <w:p w14:paraId="565A4F5F" w14:textId="3130B52C" w:rsidR="005F2030"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Physical AIS Aid to Navigation</w:t>
      </w:r>
      <w:r>
        <w:rPr>
          <w:b/>
          <w:lang w:val="en-GB"/>
        </w:rPr>
        <w:tab/>
      </w:r>
      <w:r w:rsidR="00170AB0">
        <w:rPr>
          <w:b/>
          <w:lang w:val="en-GB"/>
        </w:rPr>
        <w:tab/>
      </w:r>
      <w:r w:rsidRPr="00F20AE1">
        <w:rPr>
          <w:lang w:val="en-GB"/>
        </w:rPr>
        <w:t>(</w:t>
      </w:r>
      <w:r>
        <w:rPr>
          <w:lang w:val="en-GB"/>
        </w:rPr>
        <w:t>P)</w:t>
      </w:r>
      <w:r>
        <w:rPr>
          <w:lang w:val="en-GB"/>
        </w:rPr>
        <w:tab/>
      </w:r>
      <w:r>
        <w:rPr>
          <w:lang w:val="en-GB"/>
        </w:rPr>
        <w:tab/>
      </w:r>
      <w:r w:rsidR="00170AB0">
        <w:rPr>
          <w:lang w:val="en-GB"/>
        </w:rPr>
        <w:tab/>
      </w:r>
      <w:r w:rsidRPr="00F20AE1">
        <w:rPr>
          <w:lang w:val="en-GB"/>
        </w:rPr>
        <w:t xml:space="preserve">(S-101 DCEG Clause </w:t>
      </w:r>
      <w:r w:rsidR="00170AB0">
        <w:rPr>
          <w:lang w:val="en-GB"/>
        </w:rPr>
        <w:t>21.2</w:t>
      </w:r>
      <w:r w:rsidRPr="00F20AE1">
        <w:rPr>
          <w:lang w:val="en-GB"/>
        </w:rPr>
        <w:t>)</w:t>
      </w:r>
    </w:p>
    <w:p w14:paraId="34A32AF5" w14:textId="299978AC" w:rsidR="00170AB0" w:rsidRDefault="00170AB0" w:rsidP="00170AB0">
      <w:pPr>
        <w:spacing w:after="120"/>
        <w:jc w:val="both"/>
        <w:rPr>
          <w:rFonts w:cs="Arial"/>
          <w:bCs/>
          <w:lang w:val="en-AU"/>
        </w:rPr>
      </w:pPr>
      <w:r>
        <w:rPr>
          <w:rFonts w:cs="Arial"/>
          <w:bCs/>
          <w:lang w:val="en-AU"/>
        </w:rPr>
        <w:t xml:space="preserve">The S-101 feature </w:t>
      </w:r>
      <w:r>
        <w:rPr>
          <w:b/>
          <w:lang w:val="en-GB"/>
        </w:rPr>
        <w:t>Physical AIS Aid to Navigation</w:t>
      </w:r>
      <w:r>
        <w:rPr>
          <w:rFonts w:cs="Arial"/>
          <w:bCs/>
          <w:lang w:val="en-AU"/>
        </w:rPr>
        <w:t xml:space="preserve"> has been introduced in S-101 to provide the capability to encode a dedicated feature to indicate the presence of an AIS signal that is </w:t>
      </w:r>
      <w:r w:rsidRPr="00170AB0">
        <w:rPr>
          <w:rFonts w:cs="Arial"/>
          <w:bCs/>
        </w:rPr>
        <w:t>actually transmitted from a physical aid to navigation, or appear</w:t>
      </w:r>
      <w:r>
        <w:rPr>
          <w:rFonts w:cs="Arial"/>
          <w:bCs/>
        </w:rPr>
        <w:t>s</w:t>
      </w:r>
      <w:r w:rsidRPr="00170AB0">
        <w:rPr>
          <w:rFonts w:cs="Arial"/>
          <w:bCs/>
        </w:rPr>
        <w:t xml:space="preserve"> to be transmitted from a physical aid to navigation but is actually trans</w:t>
      </w:r>
      <w:r>
        <w:rPr>
          <w:rFonts w:cs="Arial"/>
          <w:bCs/>
        </w:rPr>
        <w:t>mitted from an AIS base station</w:t>
      </w:r>
      <w:r>
        <w:rPr>
          <w:rFonts w:cs="Arial"/>
          <w:bCs/>
          <w:lang w:val="en-AU"/>
        </w:rPr>
        <w:t xml:space="preserve">.  This information may be encoded in S-57 using </w:t>
      </w:r>
      <w:r w:rsidRPr="00170AB0">
        <w:rPr>
          <w:rFonts w:cs="Arial"/>
          <w:bCs/>
          <w:lang w:val="en-AU"/>
        </w:rPr>
        <w:t xml:space="preserve">the </w:t>
      </w:r>
      <w:r>
        <w:rPr>
          <w:rFonts w:cs="Arial"/>
          <w:bCs/>
          <w:lang w:val="en-AU"/>
        </w:rPr>
        <w:t xml:space="preserve">attribute INFORM on the </w:t>
      </w:r>
      <w:r w:rsidR="000C3EA1">
        <w:rPr>
          <w:rFonts w:cs="Arial"/>
          <w:bCs/>
          <w:lang w:val="en-AU"/>
        </w:rPr>
        <w:t>physical aid to navigation structure object</w:t>
      </w:r>
      <w:r>
        <w:rPr>
          <w:rFonts w:cs="Arial"/>
          <w:bCs/>
          <w:lang w:val="en-AU"/>
        </w:rPr>
        <w:t xml:space="preserve">.  In order for this information to be converted across to S-101, the text string encoded in INFORM on the </w:t>
      </w:r>
      <w:r w:rsidR="000C3EA1">
        <w:rPr>
          <w:rFonts w:cs="Arial"/>
          <w:bCs/>
          <w:lang w:val="en-AU"/>
        </w:rPr>
        <w:t>navigation aid structure</w:t>
      </w:r>
      <w:r>
        <w:rPr>
          <w:rFonts w:cs="Arial"/>
          <w:bCs/>
          <w:lang w:val="en-AU"/>
        </w:rPr>
        <w:t xml:space="preserve"> must be in the format </w:t>
      </w:r>
      <w:r w:rsidR="000C3EA1" w:rsidRPr="00F20AE1">
        <w:rPr>
          <w:i/>
          <w:lang w:val="en-GB" w:eastAsia="en-US"/>
        </w:rPr>
        <w:t>Automatic Identification System (AIS) aid to navigation</w:t>
      </w:r>
      <w:r>
        <w:rPr>
          <w:rFonts w:cs="Arial"/>
          <w:bCs/>
          <w:lang w:val="en-AU"/>
        </w:rPr>
        <w:t>.</w:t>
      </w:r>
    </w:p>
    <w:p w14:paraId="7FB72669" w14:textId="264672F7" w:rsidR="000C3EA1" w:rsidRPr="000C3EA1" w:rsidRDefault="000C3EA1" w:rsidP="00170AB0">
      <w:pPr>
        <w:spacing w:after="120"/>
        <w:jc w:val="both"/>
        <w:rPr>
          <w:rFonts w:cs="Arial"/>
          <w:bCs/>
        </w:rPr>
      </w:pPr>
      <w:r>
        <w:rPr>
          <w:rFonts w:cs="Arial"/>
          <w:bCs/>
          <w:lang w:val="en-AU"/>
        </w:rPr>
        <w:t xml:space="preserve">Data Producers will be required to evaluate each instance of the feature </w:t>
      </w:r>
      <w:r>
        <w:rPr>
          <w:b/>
          <w:lang w:val="en-GB"/>
        </w:rPr>
        <w:t>Physical AIS Aid to Navigation</w:t>
      </w:r>
      <w:r>
        <w:rPr>
          <w:lang w:val="en-GB"/>
        </w:rPr>
        <w:t xml:space="preserve"> created during the automated conversion process and populate</w:t>
      </w:r>
      <w:r w:rsidR="002F7B5C">
        <w:rPr>
          <w:lang w:val="en-GB"/>
        </w:rPr>
        <w:t xml:space="preserve"> </w:t>
      </w:r>
      <w:r w:rsidR="00985408">
        <w:rPr>
          <w:lang w:val="en-GB"/>
        </w:rPr>
        <w:t>allowable</w:t>
      </w:r>
      <w:r w:rsidR="002F7B5C">
        <w:rPr>
          <w:lang w:val="en-GB"/>
        </w:rPr>
        <w:t xml:space="preserve"> attributes as required.</w:t>
      </w:r>
    </w:p>
    <w:p w14:paraId="52F9E549" w14:textId="1E5477CD"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185" w:name="_Toc68293420"/>
      <w:r w:rsidRPr="00F20AE1">
        <w:rPr>
          <w:bCs/>
          <w:lang w:val="en-GB"/>
        </w:rPr>
        <w:t>Virtual AIS aids to navigation</w:t>
      </w:r>
      <w:bookmarkEnd w:id="1185"/>
    </w:p>
    <w:p w14:paraId="4CF8A836" w14:textId="541F018C" w:rsidR="00E425AB"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New object (</w:t>
      </w:r>
      <w:r w:rsidRPr="00F20AE1">
        <w:rPr>
          <w:b/>
          <w:lang w:val="en-GB"/>
        </w:rPr>
        <w:t>NEWOBJ</w:t>
      </w:r>
      <w:r w:rsidRPr="00F20AE1">
        <w:rPr>
          <w:lang w:val="en-GB"/>
        </w:rPr>
        <w:t>)</w:t>
      </w:r>
      <w:r>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7A5A01FF" w14:textId="44E0F3FA" w:rsidR="00E425AB"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Virtual AIS Aid to Navigation</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sidR="00C0534B">
        <w:rPr>
          <w:lang w:val="en-GB"/>
        </w:rPr>
        <w:t>21.3</w:t>
      </w:r>
      <w:r w:rsidRPr="00F20AE1">
        <w:rPr>
          <w:lang w:val="en-GB"/>
        </w:rPr>
        <w:t>)</w:t>
      </w:r>
    </w:p>
    <w:p w14:paraId="3B9AEA31" w14:textId="56541813" w:rsidR="00E425AB" w:rsidRDefault="00E425AB" w:rsidP="006C389E">
      <w:pPr>
        <w:spacing w:after="120"/>
        <w:jc w:val="both"/>
        <w:rPr>
          <w:lang w:val="en-AU"/>
        </w:rPr>
      </w:pPr>
      <w:r>
        <w:rPr>
          <w:rFonts w:cs="Arial"/>
          <w:lang w:val="en-GB"/>
        </w:rPr>
        <w:t xml:space="preserve">The encoding of </w:t>
      </w:r>
      <w:r w:rsidRPr="00F20AE1">
        <w:rPr>
          <w:rFonts w:cs="Arial"/>
          <w:lang w:val="en-GB"/>
        </w:rPr>
        <w:t>Virtual AIS aid</w:t>
      </w:r>
      <w:r>
        <w:rPr>
          <w:rFonts w:cs="Arial"/>
          <w:lang w:val="en-GB"/>
        </w:rPr>
        <w:t>s</w:t>
      </w:r>
      <w:r w:rsidRPr="00F20AE1">
        <w:rPr>
          <w:rFonts w:cs="Arial"/>
          <w:lang w:val="en-GB"/>
        </w:rPr>
        <w:t xml:space="preserve"> to navigation</w:t>
      </w:r>
      <w:r>
        <w:rPr>
          <w:rFonts w:cs="Arial"/>
          <w:lang w:val="en-GB"/>
        </w:rPr>
        <w:t xml:space="preserve"> using the Object class </w:t>
      </w:r>
      <w:r>
        <w:rPr>
          <w:rFonts w:cs="Arial"/>
          <w:b/>
          <w:lang w:val="en-GB"/>
        </w:rPr>
        <w:t>NEWOBJ</w:t>
      </w:r>
      <w:r>
        <w:rPr>
          <w:rFonts w:cs="Arial"/>
          <w:lang w:val="en-GB"/>
        </w:rPr>
        <w:t xml:space="preserve"> is the only approved application of </w:t>
      </w:r>
      <w:r w:rsidR="00D121C1">
        <w:rPr>
          <w:rFonts w:cs="Arial"/>
          <w:b/>
          <w:lang w:val="en-GB"/>
        </w:rPr>
        <w:t>NEWOBJ</w:t>
      </w:r>
      <w:r w:rsidR="00D121C1">
        <w:rPr>
          <w:rFonts w:cs="Arial"/>
          <w:lang w:val="en-GB"/>
        </w:rPr>
        <w:t xml:space="preserve"> in S-57.  As such, </w:t>
      </w:r>
      <w:r w:rsidR="00D121C1">
        <w:rPr>
          <w:lang w:val="en-AU"/>
        </w:rPr>
        <w:t>all instances of encoding of the S-57 Feature object</w:t>
      </w:r>
      <w:r w:rsidR="00D121C1" w:rsidRPr="00560C1D">
        <w:rPr>
          <w:lang w:val="en-AU"/>
        </w:rPr>
        <w:t xml:space="preserve"> </w:t>
      </w:r>
      <w:r w:rsidR="00D121C1">
        <w:rPr>
          <w:rFonts w:cs="Arial"/>
          <w:b/>
          <w:lang w:val="en-GB"/>
        </w:rPr>
        <w:t>NEWOBJ</w:t>
      </w:r>
      <w:r w:rsidR="00D121C1" w:rsidRPr="00560C1D">
        <w:rPr>
          <w:lang w:val="en-AU"/>
        </w:rPr>
        <w:t xml:space="preserve"> </w:t>
      </w:r>
      <w:r w:rsidR="00D121C1">
        <w:rPr>
          <w:lang w:val="en-AU"/>
        </w:rPr>
        <w:t xml:space="preserve">will be converted to an instance of the S-101 feature </w:t>
      </w:r>
      <w:r w:rsidR="00D121C1">
        <w:rPr>
          <w:b/>
          <w:lang w:val="en-GB"/>
        </w:rPr>
        <w:t>Virtual AIS Aid to Navigation</w:t>
      </w:r>
      <w:r w:rsidR="00D121C1">
        <w:rPr>
          <w:b/>
          <w:lang w:val="en-AU"/>
        </w:rPr>
        <w:t xml:space="preserve"> </w:t>
      </w:r>
      <w:r w:rsidR="00D121C1">
        <w:rPr>
          <w:lang w:val="en-AU"/>
        </w:rPr>
        <w:t>during the automated conversion process.</w:t>
      </w:r>
    </w:p>
    <w:p w14:paraId="0C9F5B23" w14:textId="77777777" w:rsidR="00D121C1"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878010A" w14:textId="30826330" w:rsidR="00D121C1" w:rsidRDefault="00D121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86"/>
      <w:r>
        <w:rPr>
          <w:lang w:val="en-AU"/>
        </w:rPr>
        <w:t xml:space="preserve">The S-101 mandatory attribute </w:t>
      </w:r>
      <w:r>
        <w:rPr>
          <w:b/>
          <w:lang w:val="en-AU"/>
        </w:rPr>
        <w:t>virtual AIS aid to navigation type</w:t>
      </w:r>
      <w:r>
        <w:rPr>
          <w:lang w:val="en-AU"/>
        </w:rPr>
        <w:t xml:space="preserve"> will be automatically populated according to the value populated</w:t>
      </w:r>
      <w:r w:rsidR="004509C1">
        <w:rPr>
          <w:lang w:val="en-AU"/>
        </w:rPr>
        <w:t xml:space="preserve"> for the S-57 mandatory attribute CLSNAM on </w:t>
      </w:r>
      <w:r w:rsidR="004509C1">
        <w:rPr>
          <w:b/>
          <w:lang w:val="en-AU"/>
        </w:rPr>
        <w:t>NEWOBJ</w:t>
      </w:r>
      <w:commentRangeEnd w:id="1186"/>
      <w:r w:rsidR="00595589">
        <w:rPr>
          <w:rStyle w:val="CommentReference"/>
          <w:rFonts w:ascii="Garamond" w:hAnsi="Garamond"/>
          <w:lang w:eastAsia="en-US"/>
        </w:rPr>
        <w:commentReference w:id="1186"/>
      </w:r>
      <w:r>
        <w:rPr>
          <w:rFonts w:cs="Arial"/>
          <w:bCs/>
          <w:lang w:val="en-AU"/>
        </w:rPr>
        <w:t>.</w:t>
      </w:r>
    </w:p>
    <w:p w14:paraId="1523EF9F" w14:textId="04FC853B" w:rsidR="004509C1" w:rsidRDefault="004509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Similarly, </w:t>
      </w:r>
      <w:r w:rsidR="00EE2C7B">
        <w:rPr>
          <w:rFonts w:cs="Arial"/>
          <w:bCs/>
          <w:lang w:val="en-AU"/>
        </w:rPr>
        <w:t xml:space="preserve">values populated for the </w:t>
      </w:r>
      <w:r w:rsidR="00EE2C7B">
        <w:rPr>
          <w:rFonts w:cs="Arial"/>
          <w:b/>
          <w:bCs/>
          <w:lang w:val="en-AU"/>
        </w:rPr>
        <w:t>NEWOBJ</w:t>
      </w:r>
      <w:r w:rsidR="00EE2C7B">
        <w:rPr>
          <w:rFonts w:cs="Arial"/>
          <w:bCs/>
          <w:lang w:val="en-AU"/>
        </w:rPr>
        <w:t xml:space="preserve"> attributes DATEND, DATSTA, NOBJNM, OBJNAM, SCAMIN and STATUS will be converted to the corresponding attributes for </w:t>
      </w:r>
      <w:r w:rsidR="00EE2C7B">
        <w:rPr>
          <w:b/>
          <w:lang w:val="en-GB"/>
        </w:rPr>
        <w:t>Virtual AIS Aid to Navigation</w:t>
      </w:r>
      <w:r w:rsidR="00EE2C7B">
        <w:rPr>
          <w:lang w:val="en-GB"/>
        </w:rPr>
        <w:t xml:space="preserve">.  Note however </w:t>
      </w:r>
      <w:r w:rsidR="00EE2C7B">
        <w:rPr>
          <w:lang w:val="en-AU"/>
        </w:rPr>
        <w:t>that the STATUS ha</w:t>
      </w:r>
      <w:r w:rsidR="00C0534B">
        <w:rPr>
          <w:lang w:val="en-AU"/>
        </w:rPr>
        <w:t>s</w:t>
      </w:r>
      <w:r w:rsidR="00EE2C7B">
        <w:rPr>
          <w:lang w:val="en-AU"/>
        </w:rPr>
        <w:t xml:space="preserve"> restricted allowable enumerate values for </w:t>
      </w:r>
      <w:r w:rsidR="00C0534B">
        <w:rPr>
          <w:b/>
          <w:lang w:val="en-GB"/>
        </w:rPr>
        <w:t>Virtual AIS Aid to Navigation</w:t>
      </w:r>
      <w:r w:rsidR="00EE2C7B">
        <w:rPr>
          <w:lang w:val="en-AU"/>
        </w:rPr>
        <w:t xml:space="preserve"> in S-101</w:t>
      </w:r>
      <w:r w:rsidR="00C0534B">
        <w:rPr>
          <w:lang w:val="en-AU"/>
        </w:rPr>
        <w:t xml:space="preserve"> (see S-101 DCEG clause 21.3); </w:t>
      </w:r>
      <w:r w:rsidR="00C0534B">
        <w:rPr>
          <w:rFonts w:cs="Arial"/>
          <w:bCs/>
          <w:lang w:val="en-AU"/>
        </w:rPr>
        <w:t xml:space="preserve">Data Producers are advised to check any populated values for STATUS on </w:t>
      </w:r>
      <w:r w:rsidR="00C0534B">
        <w:rPr>
          <w:rFonts w:cs="Arial"/>
          <w:b/>
          <w:bCs/>
          <w:lang w:val="en-AU"/>
        </w:rPr>
        <w:t>NEWOBJ</w:t>
      </w:r>
      <w:r w:rsidR="00C0534B">
        <w:rPr>
          <w:rFonts w:cs="Arial"/>
          <w:bCs/>
          <w:lang w:val="en-AU"/>
        </w:rPr>
        <w:t xml:space="preserve"> and amend appropriately.</w:t>
      </w:r>
    </w:p>
    <w:p w14:paraId="668FDFE1" w14:textId="7858EB71" w:rsidR="00C0534B" w:rsidRPr="00C0534B"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Data Producers will be required to evaluate each instance of the feature </w:t>
      </w:r>
      <w:r>
        <w:rPr>
          <w:b/>
          <w:lang w:val="en-GB"/>
        </w:rPr>
        <w:t>Virtual AIS Aid to Navigation</w:t>
      </w:r>
      <w:r>
        <w:rPr>
          <w:lang w:val="en-GB"/>
        </w:rPr>
        <w:t xml:space="preserve"> created during the automated conversion process and populate other allowable attributes as required.</w:t>
      </w:r>
    </w:p>
    <w:p w14:paraId="064D3D53" w14:textId="05716FAE" w:rsidR="00C0534B"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87"/>
      <w:r>
        <w:rPr>
          <w:lang w:val="en-AU"/>
        </w:rPr>
        <w:t xml:space="preserve">The S-57 attribute INFORM for </w:t>
      </w:r>
      <w:r>
        <w:rPr>
          <w:b/>
          <w:lang w:val="en-AU"/>
        </w:rPr>
        <w:t>NEWOBJ</w:t>
      </w:r>
      <w:r>
        <w:rPr>
          <w:lang w:val="en-AU"/>
        </w:rPr>
        <w:t xml:space="preserve"> will not be converted, as information populated in INFORM </w:t>
      </w:r>
      <w:r w:rsidR="00595589">
        <w:rPr>
          <w:lang w:val="en-AU"/>
        </w:rPr>
        <w:t xml:space="preserve">in this case </w:t>
      </w:r>
      <w:r>
        <w:rPr>
          <w:lang w:val="en-AU"/>
        </w:rPr>
        <w:t xml:space="preserve">is intended </w:t>
      </w:r>
      <w:r w:rsidR="00595589">
        <w:rPr>
          <w:lang w:val="en-AU"/>
        </w:rPr>
        <w:t>to allow for ECDIS backward compatibility</w:t>
      </w:r>
      <w:commentRangeEnd w:id="1187"/>
      <w:r w:rsidR="00595589">
        <w:rPr>
          <w:rStyle w:val="CommentReference"/>
          <w:rFonts w:ascii="Garamond" w:hAnsi="Garamond"/>
          <w:lang w:eastAsia="en-US"/>
        </w:rPr>
        <w:commentReference w:id="1187"/>
      </w:r>
      <w:r>
        <w:rPr>
          <w:lang w:val="en-AU"/>
        </w:rPr>
        <w:t>.</w:t>
      </w:r>
    </w:p>
    <w:p w14:paraId="6E6AE36D" w14:textId="6BD625F9" w:rsidR="006B2826" w:rsidRPr="00F20AE1"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188" w:name="_Toc68293421"/>
      <w:r w:rsidRPr="00F20AE1">
        <w:rPr>
          <w:bCs/>
          <w:lang w:val="en-GB"/>
        </w:rPr>
        <w:lastRenderedPageBreak/>
        <w:t>Marine services and signal stations</w:t>
      </w:r>
      <w:bookmarkEnd w:id="1180"/>
      <w:bookmarkEnd w:id="1181"/>
      <w:bookmarkEnd w:id="1188"/>
    </w:p>
    <w:p w14:paraId="15A3AED5" w14:textId="13D39B6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89" w:name="_Toc422735989"/>
      <w:bookmarkStart w:id="1190" w:name="_Toc460900694"/>
      <w:bookmarkStart w:id="1191" w:name="_Toc68293422"/>
      <w:r w:rsidRPr="00F20AE1">
        <w:rPr>
          <w:bCs/>
          <w:lang w:val="en-GB"/>
        </w:rPr>
        <w:t>Pilot stations</w:t>
      </w:r>
      <w:bookmarkEnd w:id="1189"/>
      <w:bookmarkEnd w:id="1190"/>
      <w:bookmarkEnd w:id="1191"/>
    </w:p>
    <w:p w14:paraId="4376D9F3" w14:textId="76CC5DF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92" w:name="_Toc422735991"/>
      <w:bookmarkStart w:id="1193" w:name="_Toc460900695"/>
      <w:bookmarkStart w:id="1194" w:name="_Toc68293423"/>
      <w:r w:rsidRPr="00F20AE1">
        <w:rPr>
          <w:bCs/>
          <w:lang w:val="en-GB"/>
        </w:rPr>
        <w:t>Pilot stations ashore</w:t>
      </w:r>
      <w:bookmarkEnd w:id="1192"/>
      <w:bookmarkEnd w:id="1193"/>
      <w:bookmarkEnd w:id="1194"/>
    </w:p>
    <w:p w14:paraId="5B8BD7A5" w14:textId="478A742E" w:rsidR="00985408" w:rsidRDefault="00985408" w:rsidP="00985408">
      <w:pPr>
        <w:spacing w:after="120"/>
        <w:jc w:val="both"/>
        <w:rPr>
          <w:rFonts w:cs="Arial"/>
          <w:bCs/>
          <w:lang w:val="en-AU"/>
        </w:rPr>
      </w:pPr>
      <w:r>
        <w:rPr>
          <w:rFonts w:cs="Arial"/>
          <w:bCs/>
          <w:lang w:val="en-AU"/>
        </w:rPr>
        <w:t>The guidance for the encoding of pilot stations ashore remains unchanged in S-101</w:t>
      </w:r>
      <w:r w:rsidRPr="00560C1D">
        <w:rPr>
          <w:rFonts w:cs="Arial"/>
          <w:bCs/>
          <w:lang w:val="en-AU"/>
        </w:rPr>
        <w:t>.</w:t>
      </w:r>
      <w:r>
        <w:rPr>
          <w:rFonts w:cs="Arial"/>
          <w:bCs/>
          <w:lang w:val="en-AU"/>
        </w:rPr>
        <w:t xml:space="preserve">  See S-101 DCEG clause 22.1.2.</w:t>
      </w:r>
    </w:p>
    <w:p w14:paraId="6A607C63" w14:textId="098F9B76" w:rsidR="006B2826" w:rsidRPr="00C77B05"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95" w:name="_Toc422735993"/>
      <w:bookmarkStart w:id="1196" w:name="_Toc460900696"/>
      <w:bookmarkStart w:id="1197" w:name="_Toc68293424"/>
      <w:r w:rsidRPr="00C77B05">
        <w:rPr>
          <w:bCs/>
          <w:lang w:val="en-GB"/>
        </w:rPr>
        <w:t>Pilot boarding places</w:t>
      </w:r>
      <w:bookmarkEnd w:id="1195"/>
      <w:bookmarkEnd w:id="1196"/>
      <w:bookmarkEnd w:id="1197"/>
    </w:p>
    <w:p w14:paraId="6094842E" w14:textId="13AE1C3C" w:rsidR="00985408"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Pilot boarding place (</w:t>
      </w:r>
      <w:r w:rsidRPr="00F20AE1">
        <w:rPr>
          <w:b/>
          <w:lang w:val="en-GB"/>
        </w:rPr>
        <w:t>PILBOP</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C9FCBBA" w14:textId="78C45972"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Pilot Boarding Place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22.1</w:t>
      </w:r>
      <w:r w:rsidRPr="00F20AE1">
        <w:rPr>
          <w:lang w:val="en-GB"/>
        </w:rPr>
        <w:t>)</w:t>
      </w:r>
    </w:p>
    <w:p w14:paraId="40EE821B" w14:textId="6CF9564E" w:rsidR="00BD18F3"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PILBOP</w:t>
      </w:r>
      <w:r w:rsidRPr="00560C1D">
        <w:rPr>
          <w:lang w:val="en-AU"/>
        </w:rPr>
        <w:t xml:space="preserve"> </w:t>
      </w:r>
      <w:r>
        <w:rPr>
          <w:lang w:val="en-AU"/>
        </w:rPr>
        <w:t xml:space="preserve">and its binding attributes will be populated automatically against the S-101 feature </w:t>
      </w:r>
      <w:r>
        <w:rPr>
          <w:b/>
          <w:lang w:val="en-GB"/>
        </w:rPr>
        <w:t>Pilot Boarding Place</w:t>
      </w:r>
      <w:r>
        <w:rPr>
          <w:b/>
          <w:lang w:val="en-AU"/>
        </w:rPr>
        <w:t xml:space="preserve"> </w:t>
      </w:r>
      <w:r>
        <w:rPr>
          <w:lang w:val="en-AU"/>
        </w:rPr>
        <w:t>during the automated conversion process.  However the following exceptions apply:</w:t>
      </w:r>
    </w:p>
    <w:p w14:paraId="6E6BA96E" w14:textId="53EBE1A1" w:rsidR="00BD18F3"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NPLDST and PILDST for </w:t>
      </w:r>
      <w:r w:rsidRPr="00F20AE1">
        <w:rPr>
          <w:b/>
          <w:lang w:val="en-GB"/>
        </w:rPr>
        <w:t>PILBOP</w:t>
      </w:r>
      <w:r>
        <w:rPr>
          <w:lang w:val="en-AU"/>
        </w:rPr>
        <w:t xml:space="preserve"> will not be converted.  See guidance on new S-101 feature </w:t>
      </w:r>
      <w:r>
        <w:rPr>
          <w:b/>
          <w:lang w:val="en-AU"/>
        </w:rPr>
        <w:t>Pilotage District</w:t>
      </w:r>
      <w:r>
        <w:rPr>
          <w:lang w:val="en-AU"/>
        </w:rPr>
        <w:t xml:space="preserve"> below</w:t>
      </w:r>
      <w:r w:rsidRPr="00E33573">
        <w:rPr>
          <w:lang w:val="en-AU"/>
        </w:rPr>
        <w:t>.</w:t>
      </w:r>
    </w:p>
    <w:p w14:paraId="190222F3" w14:textId="69654DEF" w:rsidR="00BD18F3" w:rsidRPr="00F315BF"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24.1), attribute </w:t>
      </w:r>
      <w:r>
        <w:rPr>
          <w:b/>
          <w:lang w:val="en-GB"/>
        </w:rPr>
        <w:t>communication channel</w:t>
      </w:r>
      <w:r>
        <w:rPr>
          <w:lang w:val="en-GB"/>
        </w:rPr>
        <w:t xml:space="preserve">, associated to the </w:t>
      </w:r>
      <w:r>
        <w:rPr>
          <w:b/>
          <w:lang w:val="en-GB"/>
        </w:rPr>
        <w:t>Pilot Boarding Place</w:t>
      </w:r>
      <w:r>
        <w:rPr>
          <w:lang w:val="en-GB"/>
        </w:rPr>
        <w:t xml:space="preserve"> feature using the association </w:t>
      </w:r>
      <w:r>
        <w:rPr>
          <w:b/>
          <w:lang w:val="en-GB"/>
        </w:rPr>
        <w:t>Additional Information</w:t>
      </w:r>
      <w:r>
        <w:rPr>
          <w:lang w:val="en-GB"/>
        </w:rPr>
        <w:t xml:space="preserve">.  Because of the capability to encode these relationships in a “one to many” manner in S-101, Data Producers are advised to check identical instances of </w:t>
      </w:r>
      <w:r>
        <w:rPr>
          <w:b/>
          <w:lang w:val="en-GB"/>
        </w:rPr>
        <w:t>Additional Information</w:t>
      </w:r>
      <w:r>
        <w:rPr>
          <w:lang w:val="en-GB"/>
        </w:rPr>
        <w:t xml:space="preserve"> within a converted dataset and rationalise these instances accordingly.</w:t>
      </w:r>
    </w:p>
    <w:p w14:paraId="02E586EE" w14:textId="5EF68360"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Pilotage District</w:t>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00BD18F3">
        <w:rPr>
          <w:lang w:val="en-GB"/>
        </w:rPr>
        <w:tab/>
      </w:r>
      <w:r w:rsidR="00BD18F3">
        <w:rPr>
          <w:lang w:val="en-GB"/>
        </w:rPr>
        <w:tab/>
      </w:r>
      <w:r w:rsidR="00BD18F3">
        <w:rPr>
          <w:lang w:val="en-GB"/>
        </w:rPr>
        <w:tab/>
      </w:r>
      <w:r w:rsidR="00BD18F3">
        <w:rPr>
          <w:lang w:val="en-GB"/>
        </w:rPr>
        <w:tab/>
      </w:r>
      <w:r w:rsidRPr="00F20AE1">
        <w:rPr>
          <w:lang w:val="en-GB"/>
        </w:rPr>
        <w:t xml:space="preserve">(S-101 DCEG Clause </w:t>
      </w:r>
      <w:r w:rsidR="00C97C5B">
        <w:rPr>
          <w:lang w:val="en-GB"/>
        </w:rPr>
        <w:t>16.25</w:t>
      </w:r>
      <w:r w:rsidRPr="00F20AE1">
        <w:rPr>
          <w:lang w:val="en-GB"/>
        </w:rPr>
        <w:t>)</w:t>
      </w:r>
    </w:p>
    <w:p w14:paraId="6E9B7D11" w14:textId="3A9E766F" w:rsidR="005831E5" w:rsidRPr="004313C6"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198"/>
      <w:r>
        <w:rPr>
          <w:rFonts w:cs="Arial"/>
          <w:bCs/>
          <w:lang w:val="en-AU"/>
        </w:rPr>
        <w:t xml:space="preserve">The S-101 feature </w:t>
      </w:r>
      <w:r>
        <w:rPr>
          <w:b/>
          <w:lang w:val="en-GB"/>
        </w:rPr>
        <w:t>Pilotage District</w:t>
      </w:r>
      <w:r>
        <w:rPr>
          <w:rFonts w:cs="Arial"/>
          <w:bCs/>
          <w:lang w:val="en-AU"/>
        </w:rPr>
        <w:t xml:space="preserve"> has been introduced in S-101 as a dedicated feature to encode such areas.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Pr>
          <w:rFonts w:cs="Arial"/>
          <w:b/>
          <w:bCs/>
          <w:lang w:val="en-AU"/>
        </w:rPr>
        <w:t>ADMARE</w:t>
      </w:r>
      <w:r>
        <w:rPr>
          <w:rFonts w:cs="Arial"/>
          <w:bCs/>
          <w:lang w:val="en-AU"/>
        </w:rPr>
        <w:t xml:space="preserve"> must be include the text string </w:t>
      </w:r>
      <w:r>
        <w:rPr>
          <w:rFonts w:cs="Arial"/>
          <w:bCs/>
          <w:i/>
          <w:lang w:val="en-AU"/>
        </w:rPr>
        <w:t>Pilotage district</w:t>
      </w:r>
      <w:r>
        <w:rPr>
          <w:rFonts w:cs="Arial"/>
          <w:bCs/>
          <w:lang w:val="en-AU"/>
        </w:rPr>
        <w:t>.</w:t>
      </w:r>
      <w:commentRangeEnd w:id="1198"/>
      <w:r>
        <w:rPr>
          <w:rStyle w:val="CommentReference"/>
          <w:rFonts w:ascii="Garamond" w:hAnsi="Garamond"/>
        </w:rPr>
        <w:commentReference w:id="1198"/>
      </w:r>
      <w:r>
        <w:rPr>
          <w:rFonts w:cs="Arial"/>
          <w:bCs/>
          <w:lang w:val="en-AU"/>
        </w:rPr>
        <w:t xml:space="preserve">  Data Producers are advised to examine any </w:t>
      </w:r>
      <w:r>
        <w:rPr>
          <w:b/>
          <w:lang w:val="en-GB"/>
        </w:rPr>
        <w:t>Pilotage District</w:t>
      </w:r>
      <w:r>
        <w:rPr>
          <w:lang w:val="en-GB"/>
        </w:rPr>
        <w:t xml:space="preserve"> features created during the automated conversion process and confirm the attribution for these features as required, including any attributes and text files referenced in the associated instance of the S-101 Information type </w:t>
      </w:r>
      <w:r>
        <w:rPr>
          <w:b/>
          <w:lang w:val="en-GB"/>
        </w:rPr>
        <w:t>Nautical Information</w:t>
      </w:r>
      <w:r>
        <w:rPr>
          <w:lang w:val="en-GB"/>
        </w:rPr>
        <w:t>.</w:t>
      </w:r>
    </w:p>
    <w:p w14:paraId="40919C03" w14:textId="56D2F87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99" w:name="_Toc422735995"/>
      <w:bookmarkStart w:id="1200" w:name="_Toc460900697"/>
      <w:bookmarkStart w:id="1201" w:name="_Toc68293425"/>
      <w:r w:rsidRPr="00F20AE1">
        <w:rPr>
          <w:bCs/>
          <w:lang w:val="en-GB"/>
        </w:rPr>
        <w:t>Coastguard stations</w:t>
      </w:r>
      <w:bookmarkEnd w:id="1199"/>
      <w:bookmarkEnd w:id="1200"/>
      <w:bookmarkEnd w:id="1201"/>
    </w:p>
    <w:p w14:paraId="35C0764D" w14:textId="3668A41B" w:rsidR="00C77B05"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Coastguard station (</w:t>
      </w:r>
      <w:r w:rsidRPr="00F20AE1">
        <w:rPr>
          <w:b/>
          <w:lang w:val="en-GB"/>
        </w:rPr>
        <w:t>CGUSTA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33873959" w14:textId="45F13915" w:rsidR="00C77B05"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Coast Guard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22.3</w:t>
      </w:r>
      <w:r w:rsidRPr="00F20AE1">
        <w:rPr>
          <w:lang w:val="en-GB"/>
        </w:rPr>
        <w:t>)</w:t>
      </w:r>
    </w:p>
    <w:p w14:paraId="74AC7052" w14:textId="1E5AFC64"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CGUSTA</w:t>
      </w:r>
      <w:r w:rsidRPr="00560C1D">
        <w:rPr>
          <w:lang w:val="en-AU"/>
        </w:rPr>
        <w:t xml:space="preserve"> </w:t>
      </w:r>
      <w:r>
        <w:rPr>
          <w:lang w:val="en-AU"/>
        </w:rPr>
        <w:t xml:space="preserve">and its binding attributes will be populated automatically against the S-101 feature </w:t>
      </w:r>
      <w:r>
        <w:rPr>
          <w:b/>
          <w:lang w:val="en-GB"/>
        </w:rPr>
        <w:t>Coast Guard Station</w:t>
      </w:r>
      <w:r>
        <w:rPr>
          <w:b/>
          <w:lang w:val="en-AU"/>
        </w:rPr>
        <w:t xml:space="preserve"> </w:t>
      </w:r>
      <w:r>
        <w:rPr>
          <w:lang w:val="en-AU"/>
        </w:rPr>
        <w:t>during the automated conversion process.</w:t>
      </w:r>
    </w:p>
    <w:p w14:paraId="2ECE084E" w14:textId="77777777"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1216A9C" w14:textId="316402FC" w:rsidR="0059462A" w:rsidRDefault="0059462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02"/>
      <w:r>
        <w:rPr>
          <w:rFonts w:cs="Arial"/>
          <w:bCs/>
          <w:lang w:val="en-AU"/>
        </w:rPr>
        <w:t xml:space="preserve">The S-101 Boolean attribute </w:t>
      </w:r>
      <w:r>
        <w:rPr>
          <w:rFonts w:cs="Arial"/>
          <w:b/>
          <w:bCs/>
          <w:lang w:val="en-AU"/>
        </w:rPr>
        <w:t>is MRCC</w:t>
      </w:r>
      <w:r>
        <w:rPr>
          <w:rFonts w:cs="Arial"/>
          <w:bCs/>
          <w:lang w:val="en-AU"/>
        </w:rPr>
        <w:t xml:space="preserve"> has been introduced in S-101 to indicate that a coast guard station also performs the function of a </w:t>
      </w:r>
      <w:r w:rsidRPr="00F20AE1">
        <w:rPr>
          <w:lang w:val="en-GB"/>
        </w:rPr>
        <w:t>Maritime Rescue and Coordination Centres (MRCC)</w:t>
      </w:r>
      <w:r>
        <w:rPr>
          <w:rFonts w:cs="Arial"/>
          <w:bCs/>
          <w:lang w:val="en-AU"/>
        </w:rPr>
        <w:t xml:space="preserve">.  This information is encoded in S-57 on </w:t>
      </w:r>
      <w:r w:rsidRPr="00F20AE1">
        <w:rPr>
          <w:b/>
          <w:lang w:val="en-GB"/>
        </w:rPr>
        <w:t>CGUSTA</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CGUSTA</w:t>
      </w:r>
      <w:r>
        <w:rPr>
          <w:rFonts w:cs="Arial"/>
          <w:bCs/>
          <w:lang w:val="en-AU"/>
        </w:rPr>
        <w:t xml:space="preserve"> must be in the format </w:t>
      </w:r>
      <w:r w:rsidRPr="00F20AE1">
        <w:rPr>
          <w:i/>
          <w:lang w:val="en-GB"/>
        </w:rPr>
        <w:t>Maritime Rescue and Coordination Centre</w:t>
      </w:r>
      <w:r>
        <w:rPr>
          <w:rFonts w:cs="Arial"/>
          <w:bCs/>
          <w:lang w:val="en-AU"/>
        </w:rPr>
        <w:t>.</w:t>
      </w:r>
      <w:commentRangeEnd w:id="1202"/>
      <w:r>
        <w:rPr>
          <w:rStyle w:val="CommentReference"/>
          <w:rFonts w:ascii="Garamond" w:hAnsi="Garamond"/>
        </w:rPr>
        <w:commentReference w:id="1202"/>
      </w:r>
    </w:p>
    <w:p w14:paraId="2FD0C1A7" w14:textId="1C36C88E"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03" w:name="_Toc422735997"/>
      <w:bookmarkStart w:id="1204" w:name="_Toc460900698"/>
      <w:bookmarkStart w:id="1205" w:name="_Toc68293426"/>
      <w:r w:rsidRPr="00F20AE1">
        <w:rPr>
          <w:bCs/>
          <w:lang w:val="en-GB"/>
        </w:rPr>
        <w:t>Rescue stations</w:t>
      </w:r>
      <w:bookmarkEnd w:id="1203"/>
      <w:bookmarkEnd w:id="1204"/>
      <w:bookmarkEnd w:id="1205"/>
    </w:p>
    <w:p w14:paraId="727E4E2C" w14:textId="4CF906CC" w:rsidR="008B0330"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Rescue station (</w:t>
      </w:r>
      <w:r w:rsidRPr="00F20AE1">
        <w:rPr>
          <w:b/>
          <w:lang w:val="en-GB"/>
        </w:rPr>
        <w:t>RSCSTA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289EE69" w14:textId="50BCDC28" w:rsidR="008B0330"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Rescue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22.6</w:t>
      </w:r>
      <w:r w:rsidRPr="00F20AE1">
        <w:rPr>
          <w:lang w:val="en-GB"/>
        </w:rPr>
        <w:t>)</w:t>
      </w:r>
    </w:p>
    <w:p w14:paraId="6BA6888E" w14:textId="76DD76C2" w:rsidR="002C399C"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RSCSTA</w:t>
      </w:r>
      <w:r w:rsidRPr="00560C1D">
        <w:rPr>
          <w:lang w:val="en-AU"/>
        </w:rPr>
        <w:t xml:space="preserve"> </w:t>
      </w:r>
      <w:r>
        <w:rPr>
          <w:lang w:val="en-AU"/>
        </w:rPr>
        <w:t xml:space="preserve">and its binding attributes will be populated automatically against the S-101 feature </w:t>
      </w:r>
      <w:r>
        <w:rPr>
          <w:b/>
          <w:lang w:val="en-GB"/>
        </w:rPr>
        <w:t>Rescue Station</w:t>
      </w:r>
      <w:r>
        <w:rPr>
          <w:b/>
          <w:lang w:val="en-AU"/>
        </w:rPr>
        <w:t xml:space="preserve"> </w:t>
      </w:r>
      <w:r>
        <w:rPr>
          <w:lang w:val="en-AU"/>
        </w:rPr>
        <w:t>during the automated conversion process.</w:t>
      </w:r>
    </w:p>
    <w:p w14:paraId="4E630B24" w14:textId="1711120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06" w:name="_Toc422735999"/>
      <w:bookmarkStart w:id="1207" w:name="_Toc460900699"/>
      <w:bookmarkStart w:id="1208" w:name="_Toc68293427"/>
      <w:r w:rsidRPr="00F20AE1">
        <w:rPr>
          <w:bCs/>
          <w:lang w:val="en-GB"/>
        </w:rPr>
        <w:lastRenderedPageBreak/>
        <w:t>Signal stations</w:t>
      </w:r>
      <w:bookmarkEnd w:id="1206"/>
      <w:bookmarkEnd w:id="1207"/>
      <w:bookmarkEnd w:id="1208"/>
    </w:p>
    <w:p w14:paraId="249FED32" w14:textId="483B2548" w:rsidR="002C1F9C"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D1718" w:rsidRPr="00F20AE1">
        <w:rPr>
          <w:lang w:val="en-GB"/>
        </w:rPr>
        <w:t>Signal station, traffic (</w:t>
      </w:r>
      <w:r w:rsidR="009D1718" w:rsidRPr="00F20AE1">
        <w:rPr>
          <w:b/>
          <w:lang w:val="en-GB"/>
        </w:rPr>
        <w:t>SISTAT</w:t>
      </w:r>
      <w:r w:rsidR="009D1718"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265B6CE2" w14:textId="43C2C875" w:rsidR="002C1F9C"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9D1718">
        <w:rPr>
          <w:b/>
          <w:lang w:val="en-GB"/>
        </w:rPr>
        <w:t xml:space="preserve">Signal Station </w:t>
      </w:r>
      <w:r w:rsidR="00ED2DAB">
        <w:rPr>
          <w:b/>
          <w:lang w:val="en-GB"/>
        </w:rPr>
        <w:t>Warning</w:t>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w:t>
      </w:r>
      <w:r w:rsidR="00ED2DAB">
        <w:rPr>
          <w:lang w:val="en-GB"/>
        </w:rPr>
        <w:t>4</w:t>
      </w:r>
      <w:r w:rsidRPr="00F20AE1">
        <w:rPr>
          <w:lang w:val="en-GB"/>
        </w:rPr>
        <w:t>)</w:t>
      </w:r>
    </w:p>
    <w:p w14:paraId="1E3A9759" w14:textId="67B81B93" w:rsidR="009D1718"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SISTAT</w:t>
      </w:r>
      <w:r w:rsidRPr="00560C1D">
        <w:rPr>
          <w:lang w:val="en-AU"/>
        </w:rPr>
        <w:t xml:space="preserve"> </w:t>
      </w:r>
      <w:r>
        <w:rPr>
          <w:lang w:val="en-AU"/>
        </w:rPr>
        <w:t xml:space="preserve">and its binding attributes will be populated automatically against the S-101 feature </w:t>
      </w:r>
      <w:r w:rsidR="00ED2DAB">
        <w:rPr>
          <w:b/>
          <w:lang w:val="en-GB"/>
        </w:rPr>
        <w:t>Signal Station Traffic</w:t>
      </w:r>
      <w:r>
        <w:rPr>
          <w:b/>
          <w:lang w:val="en-AU"/>
        </w:rPr>
        <w:t xml:space="preserve"> </w:t>
      </w:r>
      <w:r>
        <w:rPr>
          <w:lang w:val="en-AU"/>
        </w:rPr>
        <w:t>during the automated conversion process.</w:t>
      </w:r>
    </w:p>
    <w:p w14:paraId="4D4121D1" w14:textId="3D5EF2C4" w:rsidR="00ED2DAB"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Signal station, warning (</w:t>
      </w:r>
      <w:r w:rsidRPr="00F20AE1">
        <w:rPr>
          <w:b/>
          <w:lang w:val="en-GB"/>
        </w:rPr>
        <w:t>SISTAW</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6BB270A" w14:textId="3BBBCD0B"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Signal Station Traffic</w:t>
      </w:r>
      <w:r>
        <w:rPr>
          <w:b/>
          <w:lang w:val="en-GB"/>
        </w:rPr>
        <w:tab/>
      </w:r>
      <w:r>
        <w:rPr>
          <w:b/>
          <w:lang w:val="en-GB"/>
        </w:rPr>
        <w:tab/>
      </w:r>
      <w:r>
        <w:rPr>
          <w:b/>
          <w:lang w:val="en-GB"/>
        </w:rPr>
        <w:tab/>
      </w:r>
      <w:r>
        <w:rPr>
          <w:b/>
          <w:lang w:val="en-GB"/>
        </w:rPr>
        <w:tab/>
      </w:r>
      <w:r w:rsidR="00B226A7">
        <w:rPr>
          <w:b/>
          <w:lang w:val="en-GB"/>
        </w:rPr>
        <w:tab/>
      </w:r>
      <w:r w:rsidRPr="00F20AE1">
        <w:rPr>
          <w:lang w:val="en-GB"/>
        </w:rPr>
        <w:t>(</w:t>
      </w:r>
      <w:r w:rsidR="00B226A7">
        <w:rPr>
          <w:lang w:val="en-GB"/>
        </w:rPr>
        <w:t>P</w:t>
      </w:r>
      <w:proofErr w:type="gramStart"/>
      <w:r w:rsidR="00B226A7">
        <w:rPr>
          <w:lang w:val="en-GB"/>
        </w:rPr>
        <w:t>,S</w:t>
      </w:r>
      <w:proofErr w:type="gramEnd"/>
      <w:r w:rsidR="00B226A7">
        <w:rPr>
          <w:lang w:val="en-GB"/>
        </w:rPr>
        <w:t>)</w:t>
      </w:r>
      <w:r w:rsidR="00B226A7">
        <w:rPr>
          <w:lang w:val="en-GB"/>
        </w:rPr>
        <w:tab/>
      </w:r>
      <w:r w:rsidR="00B226A7">
        <w:rPr>
          <w:lang w:val="en-GB"/>
        </w:rPr>
        <w:tab/>
      </w:r>
      <w:r w:rsidRPr="00F20AE1">
        <w:rPr>
          <w:lang w:val="en-GB"/>
        </w:rPr>
        <w:t xml:space="preserve">(S-101 DCEG Clause </w:t>
      </w:r>
      <w:r>
        <w:rPr>
          <w:lang w:val="en-GB"/>
        </w:rPr>
        <w:t>22.5</w:t>
      </w:r>
      <w:r w:rsidRPr="00F20AE1">
        <w:rPr>
          <w:lang w:val="en-GB"/>
        </w:rPr>
        <w:t>)</w:t>
      </w:r>
    </w:p>
    <w:p w14:paraId="348E938B" w14:textId="24577846"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w:t>
      </w:r>
      <w:r>
        <w:rPr>
          <w:b/>
          <w:lang w:val="en-GB"/>
        </w:rPr>
        <w:t>W</w:t>
      </w:r>
      <w:r w:rsidRPr="00560C1D">
        <w:rPr>
          <w:lang w:val="en-AU"/>
        </w:rPr>
        <w:t xml:space="preserve"> </w:t>
      </w:r>
      <w:r>
        <w:rPr>
          <w:lang w:val="en-AU"/>
        </w:rPr>
        <w:t xml:space="preserve">and its binding attributes will be populated automatically against the S-101 feature </w:t>
      </w:r>
      <w:r>
        <w:rPr>
          <w:b/>
          <w:lang w:val="en-GB"/>
        </w:rPr>
        <w:t>Signal Station Warning</w:t>
      </w:r>
      <w:r>
        <w:rPr>
          <w:b/>
          <w:lang w:val="en-AU"/>
        </w:rPr>
        <w:t xml:space="preserve"> </w:t>
      </w:r>
      <w:r>
        <w:rPr>
          <w:lang w:val="en-AU"/>
        </w:rPr>
        <w:t>during the automated conversion process.</w:t>
      </w:r>
    </w:p>
    <w:p w14:paraId="17D1F847"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209" w:name="_Toc422736001"/>
      <w:bookmarkStart w:id="1210" w:name="_Toc460900700"/>
      <w:r w:rsidRPr="00F20AE1">
        <w:rPr>
          <w:lang w:val="en-GB"/>
        </w:rPr>
        <w:br w:type="page"/>
      </w:r>
      <w:bookmarkStart w:id="1211" w:name="_Toc68293428"/>
      <w:r w:rsidRPr="00F20AE1">
        <w:rPr>
          <w:bCs/>
          <w:lang w:val="en-GB"/>
        </w:rPr>
        <w:lastRenderedPageBreak/>
        <w:t>Geographic names</w:t>
      </w:r>
      <w:bookmarkEnd w:id="1209"/>
      <w:bookmarkEnd w:id="1210"/>
      <w:bookmarkEnd w:id="1211"/>
    </w:p>
    <w:p w14:paraId="155ED218" w14:textId="27A03D82" w:rsidR="00856AE6"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Island Group</w:t>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sidR="00DF1487">
        <w:rPr>
          <w:lang w:val="en-GB"/>
        </w:rPr>
        <w:tab/>
      </w:r>
      <w:r w:rsidR="00DF1487">
        <w:rPr>
          <w:lang w:val="en-GB"/>
        </w:rPr>
        <w:tab/>
      </w:r>
      <w:r w:rsidR="00DF1487">
        <w:rPr>
          <w:lang w:val="en-GB"/>
        </w:rPr>
        <w:tab/>
      </w:r>
      <w:r w:rsidR="00DF1487">
        <w:rPr>
          <w:lang w:val="en-GB"/>
        </w:rPr>
        <w:tab/>
      </w:r>
      <w:r w:rsidR="00DF1487">
        <w:rPr>
          <w:lang w:val="en-GB"/>
        </w:rPr>
        <w:tab/>
      </w:r>
      <w:r w:rsidRPr="00F20AE1">
        <w:rPr>
          <w:lang w:val="en-GB"/>
        </w:rPr>
        <w:t xml:space="preserve">(S-101 DCEG Clause </w:t>
      </w:r>
      <w:r w:rsidR="00DF1487">
        <w:rPr>
          <w:lang w:val="en-GB"/>
        </w:rPr>
        <w:t>5</w:t>
      </w:r>
      <w:r>
        <w:rPr>
          <w:lang w:val="en-GB"/>
        </w:rPr>
        <w:t>.5</w:t>
      </w:r>
      <w:r w:rsidRPr="00F20AE1">
        <w:rPr>
          <w:lang w:val="en-GB"/>
        </w:rPr>
        <w:t>)</w:t>
      </w:r>
    </w:p>
    <w:p w14:paraId="715ADE17" w14:textId="50414FF5" w:rsidR="00DF1487" w:rsidRDefault="00DF1487"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In general, the guidance for the encoding of geographic names remains unchanged in S-101</w:t>
      </w:r>
      <w:r w:rsidRPr="00560C1D">
        <w:rPr>
          <w:rFonts w:cs="Arial"/>
          <w:bCs/>
          <w:lang w:val="en-AU"/>
        </w:rPr>
        <w:t>.</w:t>
      </w:r>
      <w:r>
        <w:rPr>
          <w:rFonts w:cs="Arial"/>
          <w:bCs/>
          <w:lang w:val="en-AU"/>
        </w:rPr>
        <w:t xml:space="preserve">  See S-101 DCEG clause 2.5.8.  </w:t>
      </w:r>
      <w:r>
        <w:rPr>
          <w:lang w:val="en-AU"/>
        </w:rPr>
        <w:t>However, the following additional requirements for S-57 attribution must be noted:</w:t>
      </w:r>
    </w:p>
    <w:p w14:paraId="46071317" w14:textId="6DFB8A1D" w:rsidR="00DF1487" w:rsidRPr="001B198D" w:rsidRDefault="00DF148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12"/>
      <w:r>
        <w:rPr>
          <w:rFonts w:cs="Arial"/>
          <w:bCs/>
          <w:lang w:val="en-AU"/>
        </w:rPr>
        <w:t xml:space="preserve">The S-101 feature </w:t>
      </w:r>
      <w:r>
        <w:rPr>
          <w:rFonts w:cs="Arial"/>
          <w:b/>
          <w:bCs/>
          <w:lang w:val="en-AU"/>
        </w:rPr>
        <w:t>Island group</w:t>
      </w:r>
      <w:r>
        <w:rPr>
          <w:rFonts w:cs="Arial"/>
          <w:bCs/>
          <w:lang w:val="en-AU"/>
        </w:rPr>
        <w:t xml:space="preserve"> has been introduced in S-101 to provide </w:t>
      </w:r>
      <w:proofErr w:type="gramStart"/>
      <w:r>
        <w:rPr>
          <w:rFonts w:cs="Arial"/>
          <w:bCs/>
          <w:lang w:val="en-AU"/>
        </w:rPr>
        <w:t>an</w:t>
      </w:r>
      <w:proofErr w:type="gramEnd"/>
      <w:r>
        <w:rPr>
          <w:rFonts w:cs="Arial"/>
          <w:bCs/>
          <w:lang w:val="en-AU"/>
        </w:rPr>
        <w:t xml:space="preserve"> </w:t>
      </w:r>
      <w:r w:rsidR="00C1133A">
        <w:rPr>
          <w:rFonts w:cs="Arial"/>
          <w:bCs/>
          <w:lang w:val="en-AU"/>
        </w:rPr>
        <w:t>dedicated method for trhe encoding of named groups of islands and archipelagos</w:t>
      </w:r>
      <w:r>
        <w:rPr>
          <w:rFonts w:cs="Arial"/>
          <w:bCs/>
          <w:lang w:val="en-AU"/>
        </w:rPr>
        <w:t xml:space="preserve">.  This information may be encoded in S-57 using a </w:t>
      </w:r>
      <w:r w:rsidR="00C1133A">
        <w:rPr>
          <w:rFonts w:cs="Arial"/>
          <w:b/>
          <w:bCs/>
          <w:lang w:val="en-AU"/>
        </w:rPr>
        <w:t>LNDRGN</w:t>
      </w:r>
      <w:r>
        <w:rPr>
          <w:rFonts w:cs="Arial"/>
          <w:bCs/>
          <w:lang w:val="en-AU"/>
        </w:rPr>
        <w:t xml:space="preserve"> object covering </w:t>
      </w:r>
      <w:r w:rsidR="00C1133A">
        <w:rPr>
          <w:rFonts w:cs="Arial"/>
          <w:bCs/>
          <w:lang w:val="en-AU"/>
        </w:rPr>
        <w:t xml:space="preserve">or centred in </w:t>
      </w:r>
      <w:r>
        <w:rPr>
          <w:rFonts w:cs="Arial"/>
          <w:bCs/>
          <w:lang w:val="en-AU"/>
        </w:rPr>
        <w:t xml:space="preserve">the </w:t>
      </w:r>
      <w:r w:rsidR="00C1133A">
        <w:rPr>
          <w:rFonts w:cs="Arial"/>
          <w:bCs/>
          <w:lang w:val="en-AU"/>
        </w:rPr>
        <w:t>group of islands</w:t>
      </w:r>
      <w:r>
        <w:rPr>
          <w:rFonts w:cs="Arial"/>
          <w:bCs/>
          <w:lang w:val="en-AU"/>
        </w:rPr>
        <w:t xml:space="preserve">.  In order for this information to be converted across to </w:t>
      </w:r>
      <w:r w:rsidR="00C1133A">
        <w:rPr>
          <w:rFonts w:cs="Arial"/>
          <w:bCs/>
          <w:lang w:val="en-AU"/>
        </w:rPr>
        <w:t xml:space="preserve">an incidence of </w:t>
      </w:r>
      <w:r w:rsidR="00C1133A">
        <w:rPr>
          <w:rFonts w:cs="Arial"/>
          <w:b/>
          <w:bCs/>
          <w:lang w:val="en-AU"/>
        </w:rPr>
        <w:t>Island Group</w:t>
      </w:r>
      <w:r w:rsidR="00C1133A">
        <w:rPr>
          <w:rFonts w:cs="Arial"/>
          <w:bCs/>
          <w:lang w:val="en-AU"/>
        </w:rPr>
        <w:t xml:space="preserve"> </w:t>
      </w:r>
      <w:r>
        <w:rPr>
          <w:rFonts w:cs="Arial"/>
          <w:bCs/>
          <w:lang w:val="en-AU"/>
        </w:rPr>
        <w:t xml:space="preserve">S-101, the </w:t>
      </w:r>
      <w:r w:rsidR="00C1133A">
        <w:rPr>
          <w:rFonts w:cs="Arial"/>
          <w:bCs/>
          <w:lang w:val="en-AU"/>
        </w:rPr>
        <w:t>attribute</w:t>
      </w:r>
      <w:r>
        <w:rPr>
          <w:rFonts w:cs="Arial"/>
          <w:bCs/>
          <w:lang w:val="en-AU"/>
        </w:rPr>
        <w:t xml:space="preserve"> INFORM on the </w:t>
      </w:r>
      <w:r w:rsidR="00C1133A">
        <w:rPr>
          <w:rFonts w:cs="Arial"/>
          <w:b/>
          <w:bCs/>
          <w:lang w:val="en-AU"/>
        </w:rPr>
        <w:t>LNDRGN</w:t>
      </w:r>
      <w:r>
        <w:rPr>
          <w:rFonts w:cs="Arial"/>
          <w:bCs/>
          <w:lang w:val="en-AU"/>
        </w:rPr>
        <w:t xml:space="preserve"> must be </w:t>
      </w:r>
      <w:r w:rsidR="00C1133A">
        <w:rPr>
          <w:rFonts w:cs="Arial"/>
          <w:bCs/>
          <w:lang w:val="en-AU"/>
        </w:rPr>
        <w:t xml:space="preserve">populated with a text string </w:t>
      </w:r>
      <w:r>
        <w:rPr>
          <w:rFonts w:cs="Arial"/>
          <w:bCs/>
          <w:lang w:val="en-AU"/>
        </w:rPr>
        <w:t xml:space="preserve">in the format </w:t>
      </w:r>
      <w:r w:rsidR="00C1133A">
        <w:rPr>
          <w:rFonts w:cs="Arial"/>
          <w:bCs/>
          <w:i/>
          <w:lang w:val="en-AU"/>
        </w:rPr>
        <w:t>Island group</w:t>
      </w:r>
      <w:r w:rsidR="002D25A6">
        <w:rPr>
          <w:rFonts w:cs="Arial"/>
          <w:bCs/>
          <w:lang w:val="en-AU"/>
        </w:rPr>
        <w:t>, noting that this should be done at the source database level only so as to avoid unwanted additional clutter in ECDIS (see clause 2.3)</w:t>
      </w:r>
      <w:r>
        <w:rPr>
          <w:rFonts w:cs="Arial"/>
          <w:bCs/>
          <w:lang w:val="en-AU"/>
        </w:rPr>
        <w:t xml:space="preserve">. </w:t>
      </w:r>
      <w:commentRangeEnd w:id="1212"/>
      <w:r>
        <w:rPr>
          <w:rStyle w:val="CommentReference"/>
          <w:rFonts w:ascii="Garamond" w:hAnsi="Garamond"/>
        </w:rPr>
        <w:commentReference w:id="1212"/>
      </w:r>
      <w:r>
        <w:rPr>
          <w:rFonts w:cs="Arial"/>
          <w:bCs/>
          <w:lang w:val="en-AU"/>
        </w:rPr>
        <w:t xml:space="preserve"> </w:t>
      </w:r>
      <w:commentRangeStart w:id="1213"/>
      <w:r>
        <w:rPr>
          <w:lang w:val="en-GB"/>
        </w:rPr>
        <w:t xml:space="preserve">The S-101 </w:t>
      </w:r>
      <w:r w:rsidR="00C1133A">
        <w:rPr>
          <w:rFonts w:cs="Arial"/>
          <w:b/>
          <w:bCs/>
          <w:lang w:val="en-AU"/>
        </w:rPr>
        <w:t>Land Region</w:t>
      </w:r>
      <w:r>
        <w:rPr>
          <w:rFonts w:cs="Arial"/>
          <w:bCs/>
          <w:lang w:val="en-AU"/>
        </w:rPr>
        <w:t xml:space="preserve"> feature resulting from the conversion of the </w:t>
      </w:r>
      <w:r w:rsidR="00C1133A">
        <w:rPr>
          <w:rFonts w:cs="Arial"/>
          <w:b/>
          <w:bCs/>
          <w:lang w:val="en-AU"/>
        </w:rPr>
        <w:t>LNDRGN</w:t>
      </w:r>
      <w:r>
        <w:rPr>
          <w:rFonts w:cs="Arial"/>
          <w:bCs/>
          <w:lang w:val="en-AU"/>
        </w:rPr>
        <w:t xml:space="preserve"> </w:t>
      </w:r>
      <w:r>
        <w:rPr>
          <w:lang w:val="en-GB"/>
        </w:rPr>
        <w:t>should be removed from the converted S-101 dataset in this case.</w:t>
      </w:r>
      <w:commentRangeEnd w:id="1213"/>
      <w:r w:rsidR="002D25A6">
        <w:rPr>
          <w:rStyle w:val="CommentReference"/>
          <w:rFonts w:ascii="Garamond" w:hAnsi="Garamond"/>
          <w:lang w:eastAsia="en-US"/>
        </w:rPr>
        <w:commentReference w:id="1213"/>
      </w:r>
    </w:p>
    <w:p w14:paraId="5806CCED" w14:textId="0726F12D" w:rsidR="001B198D" w:rsidRPr="001B198D" w:rsidRDefault="001B198D"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w:t>
      </w:r>
      <w:r w:rsidR="002D0369">
        <w:rPr>
          <w:lang w:val="en-GB"/>
        </w:rPr>
        <w:t xml:space="preserve">the attribute </w:t>
      </w:r>
      <w:r>
        <w:rPr>
          <w:lang w:val="en-GB"/>
        </w:rPr>
        <w:t>NOBJNM</w:t>
      </w:r>
      <w:r w:rsidRPr="00F20AE1">
        <w:rPr>
          <w:lang w:val="en-GB"/>
        </w:rPr>
        <w:t xml:space="preserve">, when converted to S-101, requires an entry in the </w:t>
      </w:r>
      <w:r>
        <w:rPr>
          <w:b/>
          <w:lang w:val="en-GB"/>
        </w:rPr>
        <w:t>feature name</w:t>
      </w:r>
      <w:r w:rsidRPr="00F20AE1">
        <w:rPr>
          <w:lang w:val="en-GB"/>
        </w:rPr>
        <w:t xml:space="preserve"> complex attribute instance, sub-attribute </w:t>
      </w:r>
      <w:r w:rsidRPr="00F20AE1">
        <w:rPr>
          <w:b/>
          <w:lang w:val="en-GB"/>
        </w:rPr>
        <w:t>language</w:t>
      </w:r>
      <w:r w:rsidRPr="00F20AE1">
        <w:rPr>
          <w:lang w:val="en-GB"/>
        </w:rPr>
        <w:t xml:space="preserve"> to indicate the language of the </w:t>
      </w:r>
      <w:r>
        <w:rPr>
          <w:lang w:val="en-GB"/>
        </w:rPr>
        <w:t>name</w:t>
      </w:r>
      <w:r w:rsidRPr="00F20AE1">
        <w:rPr>
          <w:lang w:val="en-GB"/>
        </w:rPr>
        <w:t xml:space="preserve">.  </w:t>
      </w:r>
      <w:commentRangeStart w:id="1214"/>
      <w:r w:rsidRPr="00F20AE1">
        <w:rPr>
          <w:lang w:val="en-GB"/>
        </w:rPr>
        <w:t>There is no corresponding attribute in S-57 to provide this information.  Data Producers will be required to manually populate this attribute during the conversion process (see S-101 DCEG clause 2.</w:t>
      </w:r>
      <w:r>
        <w:rPr>
          <w:lang w:val="en-GB"/>
        </w:rPr>
        <w:t>5.8</w:t>
      </w:r>
      <w:r w:rsidRPr="00F20AE1">
        <w:rPr>
          <w:lang w:val="en-GB"/>
        </w:rPr>
        <w:t>).</w:t>
      </w:r>
      <w:commentRangeEnd w:id="1214"/>
      <w:r w:rsidRPr="00F20AE1">
        <w:rPr>
          <w:rStyle w:val="CommentReference"/>
          <w:rFonts w:ascii="Garamond" w:hAnsi="Garamond"/>
          <w:lang w:val="en-GB" w:eastAsia="en-US"/>
        </w:rPr>
        <w:commentReference w:id="1214"/>
      </w:r>
    </w:p>
    <w:p w14:paraId="1DC0E84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215" w:name="_Toc422736003"/>
      <w:bookmarkStart w:id="1216" w:name="_Toc460900701"/>
      <w:r w:rsidRPr="00F20AE1">
        <w:rPr>
          <w:bCs/>
          <w:lang w:val="en-GB"/>
        </w:rPr>
        <w:br w:type="page"/>
      </w:r>
      <w:bookmarkStart w:id="1217" w:name="_Toc68293429"/>
      <w:r w:rsidRPr="00F20AE1">
        <w:rPr>
          <w:bCs/>
          <w:lang w:val="en-GB"/>
        </w:rPr>
        <w:lastRenderedPageBreak/>
        <w:t>Collection objects</w:t>
      </w:r>
      <w:bookmarkEnd w:id="1215"/>
      <w:bookmarkEnd w:id="1216"/>
      <w:bookmarkEnd w:id="1217"/>
    </w:p>
    <w:p w14:paraId="0AD006BA" w14:textId="42047C7C" w:rsidR="008E3C3E"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For a description of the Named Associations that may be encoded in S-101, see S-101 DCEG Section 25.</w:t>
      </w:r>
      <w:r w:rsidR="00BC3255">
        <w:rPr>
          <w:lang w:val="en-GB"/>
        </w:rPr>
        <w:t xml:space="preserve">  Data Producers are advised to </w:t>
      </w:r>
      <w:r w:rsidR="00860CD4">
        <w:rPr>
          <w:lang w:val="en-GB"/>
        </w:rPr>
        <w:t>check all relationships created during the automated conversion process to ensure all relevant features are included as required.</w:t>
      </w:r>
    </w:p>
    <w:p w14:paraId="2FB4C6A0" w14:textId="303CE426" w:rsidR="006B2826" w:rsidRPr="00F20AE1" w:rsidRDefault="003C0624"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commentRangeStart w:id="1218"/>
      <w:r>
        <w:rPr>
          <w:lang w:val="en-GB"/>
        </w:rPr>
        <w:t>T</w:t>
      </w:r>
      <w:r w:rsidR="006B2826" w:rsidRPr="00F20AE1">
        <w:rPr>
          <w:lang w:val="en-GB"/>
        </w:rPr>
        <w:t>he most common examples of the application of collection objects</w:t>
      </w:r>
      <w:r>
        <w:rPr>
          <w:lang w:val="en-GB"/>
        </w:rPr>
        <w:t xml:space="preserve"> as described in S-57 Appendix B.1, Annex A – </w:t>
      </w:r>
      <w:r>
        <w:rPr>
          <w:i/>
          <w:lang w:val="en-GB"/>
        </w:rPr>
        <w:t>Use of the Object Catalogue for ENC</w:t>
      </w:r>
      <w:r>
        <w:rPr>
          <w:lang w:val="en-GB"/>
        </w:rPr>
        <w:t xml:space="preserve"> will be converted during the automated conversion process as follows</w:t>
      </w:r>
      <w:commentRangeEnd w:id="1218"/>
      <w:r>
        <w:rPr>
          <w:rStyle w:val="CommentReference"/>
          <w:rFonts w:ascii="Garamond" w:hAnsi="Garamond"/>
          <w:lang w:eastAsia="en-US"/>
        </w:rPr>
        <w:commentReference w:id="1218"/>
      </w:r>
      <w:r>
        <w:rPr>
          <w:lang w:val="en-GB"/>
        </w:rPr>
        <w:t>:</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F20AE1"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sidRPr="00F20AE1">
              <w:rPr>
                <w:b/>
                <w:sz w:val="16"/>
                <w:lang w:val="en-GB"/>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04653A7C"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 xml:space="preserve">S-57 </w:t>
            </w:r>
            <w:r w:rsidRPr="00F20AE1">
              <w:rPr>
                <w:b/>
                <w:sz w:val="16"/>
                <w:lang w:val="en-GB"/>
              </w:rPr>
              <w:t>Collection 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Comments</w:t>
            </w:r>
          </w:p>
        </w:tc>
      </w:tr>
      <w:tr w:rsidR="00AD4562" w:rsidRPr="00F20AE1"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F20AE1" w:rsidRDefault="00AD4562" w:rsidP="00215641">
            <w:pPr>
              <w:spacing w:before="60" w:after="60"/>
              <w:rPr>
                <w:b/>
                <w:sz w:val="16"/>
                <w:lang w:val="en-GB"/>
              </w:rPr>
            </w:pPr>
            <w:r w:rsidRPr="00F20AE1">
              <w:rPr>
                <w:b/>
                <w:sz w:val="16"/>
                <w:lang w:val="en-GB"/>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0D7350"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2C426957" w:rsidR="00AD4562" w:rsidRPr="00F20AE1" w:rsidRDefault="000D7350" w:rsidP="008E3C3E">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8E3C3E">
              <w:rPr>
                <w:sz w:val="16"/>
                <w:lang w:val="en-GB"/>
              </w:rPr>
              <w:t>8.21.1</w:t>
            </w:r>
          </w:p>
        </w:tc>
      </w:tr>
      <w:tr w:rsidR="000D7350" w:rsidRPr="00F20AE1"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F20AE1" w:rsidRDefault="000D7350" w:rsidP="000D7350">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07DA6F2B" w:rsidR="000D7350" w:rsidRPr="000D7350"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w:t>
            </w:r>
          </w:p>
        </w:tc>
        <w:tc>
          <w:tcPr>
            <w:tcW w:w="2281" w:type="dxa"/>
            <w:tcBorders>
              <w:top w:val="single" w:sz="6" w:space="0" w:color="000000"/>
              <w:left w:val="single" w:sz="6" w:space="0" w:color="000000"/>
              <w:bottom w:val="single" w:sz="6" w:space="0" w:color="000000"/>
              <w:right w:val="single" w:sz="6" w:space="0" w:color="000000"/>
            </w:tcBorders>
          </w:tcPr>
          <w:p w14:paraId="1E8CB290" w14:textId="626CD425"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15.4.2</w:t>
            </w:r>
          </w:p>
        </w:tc>
      </w:tr>
      <w:tr w:rsidR="006B6DF4" w:rsidRPr="00F20AE1"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Traffic Separation Scheme</w:t>
            </w:r>
            <w:r w:rsidRPr="00F20AE1">
              <w:rPr>
                <w:dstrike/>
                <w:sz w:val="16"/>
                <w:lang w:val="en-GB"/>
              </w:rPr>
              <w:t>s</w:t>
            </w:r>
            <w:r w:rsidRPr="00F20AE1">
              <w:rPr>
                <w:sz w:val="16"/>
                <w:lang w:val="en-GB"/>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0D7350"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5289CFFB" w:rsidR="006B6DF4" w:rsidRPr="00F20AE1"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6E7D55">
              <w:rPr>
                <w:sz w:val="16"/>
                <w:lang w:val="en-GB"/>
              </w:rPr>
              <w:t>15</w:t>
            </w:r>
            <w:r>
              <w:rPr>
                <w:sz w:val="16"/>
                <w:lang w:val="en-GB"/>
              </w:rPr>
              <w:t>.</w:t>
            </w:r>
            <w:r w:rsidR="008E3C3E">
              <w:rPr>
                <w:sz w:val="16"/>
                <w:lang w:val="en-GB"/>
              </w:rPr>
              <w:t>3</w:t>
            </w:r>
          </w:p>
        </w:tc>
      </w:tr>
      <w:tr w:rsidR="006B6DF4" w:rsidRPr="00F20AE1"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F20AE1"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F20AE1" w:rsidRDefault="006B6DF4" w:rsidP="006B6DF4">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0D7350"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26AF59CC" w:rsidR="006B6DF4" w:rsidRPr="00F20AE1"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15.1.1</w:t>
            </w:r>
          </w:p>
        </w:tc>
      </w:tr>
      <w:tr w:rsidR="00AD4562" w:rsidRPr="00F20AE1"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6E7D55"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F20AE1"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6D3AFC2B"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19.1.7</w:t>
            </w:r>
          </w:p>
        </w:tc>
      </w:tr>
      <w:tr w:rsidR="00521A25" w:rsidRPr="00F20AE1"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Tide and tidal stream features not included in S-101.</w:t>
            </w:r>
          </w:p>
        </w:tc>
      </w:tr>
      <w:tr w:rsidR="00521A25" w:rsidRPr="00F20AE1"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r w:rsidRPr="00F20AE1">
              <w:rPr>
                <w:sz w:val="16"/>
                <w:lang w:val="en-GB"/>
              </w:rPr>
              <w:t>/</w:t>
            </w: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0ED5C45"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15.8.1</w:t>
            </w:r>
          </w:p>
        </w:tc>
      </w:tr>
      <w:tr w:rsidR="008C7503" w:rsidRPr="00F20AE1"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0D7350"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7D53F72E"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21.5.1</w:t>
            </w:r>
          </w:p>
        </w:tc>
      </w:tr>
      <w:tr w:rsidR="00AD4562" w:rsidRPr="00F20AE1" w14:paraId="4D35DFDF" w14:textId="4D2D5CB8" w:rsidTr="008C7503">
        <w:trPr>
          <w:cantSplit/>
        </w:trPr>
        <w:tc>
          <w:tcPr>
            <w:tcW w:w="2970" w:type="dxa"/>
            <w:tcBorders>
              <w:top w:val="single" w:sz="6" w:space="0" w:color="000000"/>
            </w:tcBorders>
          </w:tcPr>
          <w:p w14:paraId="7290439D" w14:textId="77777777" w:rsidR="00AD4562" w:rsidRPr="00F20AE1" w:rsidRDefault="00AD4562">
            <w:pPr>
              <w:spacing w:line="120" w:lineRule="exact"/>
              <w:rPr>
                <w:sz w:val="16"/>
                <w:lang w:val="en-GB"/>
              </w:rPr>
            </w:pPr>
          </w:p>
          <w:p w14:paraId="237EC8BC"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1680" w:type="dxa"/>
            <w:tcBorders>
              <w:top w:val="single" w:sz="6" w:space="0" w:color="000000"/>
            </w:tcBorders>
          </w:tcPr>
          <w:p w14:paraId="7B005098" w14:textId="77777777" w:rsidR="00AD4562" w:rsidRPr="00F20AE1" w:rsidRDefault="00AD4562">
            <w:pPr>
              <w:spacing w:line="120" w:lineRule="exact"/>
              <w:rPr>
                <w:sz w:val="16"/>
                <w:lang w:val="en-GB"/>
              </w:rPr>
            </w:pPr>
          </w:p>
          <w:p w14:paraId="5620D699"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2354" w:type="dxa"/>
            <w:tcBorders>
              <w:top w:val="single" w:sz="6" w:space="0" w:color="000000"/>
            </w:tcBorders>
            <w:vAlign w:val="center"/>
          </w:tcPr>
          <w:p w14:paraId="44D57D54" w14:textId="1EDFC5CA"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lang w:val="en-GB"/>
              </w:rPr>
            </w:pPr>
          </w:p>
        </w:tc>
        <w:tc>
          <w:tcPr>
            <w:tcW w:w="2281" w:type="dxa"/>
            <w:tcBorders>
              <w:top w:val="single" w:sz="6" w:space="0" w:color="000000"/>
            </w:tcBorders>
          </w:tcPr>
          <w:p w14:paraId="604AEE56" w14:textId="09B39CAB" w:rsidR="00AD4562" w:rsidRPr="00F20AE1" w:rsidRDefault="000D7350"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15.1</w:t>
            </w:r>
          </w:p>
        </w:tc>
      </w:tr>
    </w:tbl>
    <w:p w14:paraId="38E0FA7D" w14:textId="77777777" w:rsidR="006B2826" w:rsidRPr="00F20AE1" w:rsidRDefault="006B2826" w:rsidP="00C93144">
      <w:pPr>
        <w:pStyle w:val="Heading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r w:rsidRPr="00F20AE1">
        <w:rPr>
          <w:lang w:val="en-GB"/>
        </w:rPr>
        <w:br w:type="page"/>
      </w:r>
      <w:bookmarkStart w:id="1219" w:name="_Toc68293430"/>
      <w:r w:rsidRPr="00F20AE1">
        <w:rPr>
          <w:bCs/>
          <w:szCs w:val="28"/>
          <w:lang w:val="en-GB"/>
        </w:rPr>
        <w:lastRenderedPageBreak/>
        <w:t>New Object</w:t>
      </w:r>
      <w:bookmarkEnd w:id="1219"/>
    </w:p>
    <w:p w14:paraId="4824B1F7" w14:textId="39F206FB" w:rsidR="00860CD4" w:rsidRDefault="00860CD4" w:rsidP="009F57C3">
      <w:pPr>
        <w:tabs>
          <w:tab w:val="left" w:pos="0"/>
          <w:tab w:val="left" w:pos="900"/>
        </w:tabs>
        <w:spacing w:after="120"/>
        <w:jc w:val="both"/>
        <w:rPr>
          <w:lang w:val="en-GB"/>
        </w:rPr>
      </w:pPr>
      <w:r>
        <w:rPr>
          <w:lang w:val="en-GB"/>
        </w:rPr>
        <w:t>See clause 12.14.1.1.</w:t>
      </w:r>
    </w:p>
    <w:p w14:paraId="721EB313" w14:textId="15029045" w:rsidR="006B2826" w:rsidRPr="00F20AE1" w:rsidRDefault="006B2826" w:rsidP="00C93144">
      <w:pPr>
        <w:pStyle w:val="Heading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bookmarkStart w:id="1220" w:name="_Toc68293431"/>
      <w:r w:rsidRPr="00F20AE1">
        <w:rPr>
          <w:bCs/>
          <w:szCs w:val="28"/>
          <w:lang w:val="en-GB"/>
        </w:rPr>
        <w:lastRenderedPageBreak/>
        <w:t>Masking</w:t>
      </w:r>
      <w:bookmarkEnd w:id="1220"/>
    </w:p>
    <w:p w14:paraId="6C8DA4C8" w14:textId="7A65E586" w:rsidR="00860CD4" w:rsidRDefault="00860CD4" w:rsidP="00860CD4">
      <w:pPr>
        <w:spacing w:after="120"/>
        <w:jc w:val="both"/>
        <w:rPr>
          <w:rFonts w:cs="Arial"/>
          <w:bCs/>
          <w:lang w:val="en-AU"/>
        </w:rPr>
      </w:pPr>
      <w:r>
        <w:rPr>
          <w:rFonts w:cs="Arial"/>
          <w:bCs/>
          <w:lang w:val="en-AU"/>
        </w:rPr>
        <w:t>The guidance for masking remains unchanged in S-101</w:t>
      </w:r>
      <w:r w:rsidRPr="00560C1D">
        <w:rPr>
          <w:rFonts w:cs="Arial"/>
          <w:bCs/>
          <w:lang w:val="en-AU"/>
        </w:rPr>
        <w:t>.</w:t>
      </w:r>
      <w:r>
        <w:rPr>
          <w:rFonts w:cs="Arial"/>
          <w:bCs/>
          <w:lang w:val="en-AU"/>
        </w:rPr>
        <w:t xml:space="preserve">  See S-101 DCEG clause 2.5.10.</w:t>
      </w:r>
    </w:p>
    <w:p w14:paraId="288566DC" w14:textId="439DA686" w:rsidR="007A682D" w:rsidRDefault="007A682D">
      <w:pPr>
        <w:rPr>
          <w:lang w:val="en-GB"/>
        </w:rPr>
      </w:pPr>
      <w:r>
        <w:rPr>
          <w:lang w:val="en-GB"/>
        </w:rPr>
        <w:br w:type="page"/>
      </w:r>
    </w:p>
    <w:p w14:paraId="362206C0"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269B22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BE4DADC"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5AD0F7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B368D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6D8FEE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DB8861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DF35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B6CD3D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073E95"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F8E0C7"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7D3F58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7E2D1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894429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CB6B1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8D8B2F8"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C568492"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E28C2E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CC93CE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F3169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A3142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483AFC" w14:textId="77777777" w:rsidR="007A682D" w:rsidRPr="00560C1D" w:rsidRDefault="007A682D" w:rsidP="007A682D">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120A2EA9"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14CF569" w14:textId="006F64C9" w:rsidR="005D7373" w:rsidRDefault="005D7373" w:rsidP="0081716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center"/>
        <w:rPr>
          <w:lang w:val="en-GB"/>
        </w:rPr>
      </w:pPr>
    </w:p>
    <w:p w14:paraId="2181C310"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sectPr w:rsidR="005D7373" w:rsidSect="006A59A8">
          <w:headerReference w:type="even" r:id="rId22"/>
          <w:headerReference w:type="default" r:id="rId23"/>
          <w:footerReference w:type="even" r:id="rId24"/>
          <w:footerReference w:type="default" r:id="rId25"/>
          <w:pgSz w:w="11907" w:h="16840" w:code="9"/>
          <w:pgMar w:top="1440" w:right="1440" w:bottom="1440" w:left="1440" w:header="1440" w:footer="1440" w:gutter="0"/>
          <w:pgNumType w:start="1"/>
          <w:cols w:space="720"/>
          <w:rtlGutter/>
          <w:docGrid w:linePitch="360"/>
        </w:sectPr>
      </w:pPr>
    </w:p>
    <w:p w14:paraId="40891A3D" w14:textId="081C5555" w:rsidR="005D7373" w:rsidRDefault="005D7373" w:rsidP="00B94EC2">
      <w:pPr>
        <w:pStyle w:val="Heading1"/>
        <w:spacing w:before="120" w:after="240"/>
        <w:ind w:left="431" w:hanging="431"/>
        <w:rPr>
          <w:lang w:val="en-AU"/>
        </w:rPr>
      </w:pPr>
      <w:bookmarkStart w:id="1221" w:name="_Toc68293432"/>
      <w:r w:rsidRPr="005D7373">
        <w:rPr>
          <w:lang w:val="en-AU"/>
        </w:rPr>
        <w:lastRenderedPageBreak/>
        <w:t>Annex A:  S-57 to S-101 conversion quick references</w:t>
      </w:r>
      <w:bookmarkEnd w:id="1221"/>
    </w:p>
    <w:p w14:paraId="753FB4BE" w14:textId="3DCBEB1C" w:rsidR="00F51A55" w:rsidRPr="005D7373" w:rsidRDefault="00F51A55" w:rsidP="00E2471A">
      <w:pPr>
        <w:pStyle w:val="Heading2Annex"/>
        <w:numPr>
          <w:ilvl w:val="0"/>
          <w:numId w:val="27"/>
        </w:numPr>
        <w:ind w:left="567" w:hanging="567"/>
        <w:rPr>
          <w:lang w:val="en-GB"/>
        </w:rPr>
      </w:pPr>
      <w:bookmarkStart w:id="1222" w:name="_Toc68293433"/>
      <w:r>
        <w:rPr>
          <w:lang w:val="en-GB"/>
        </w:rPr>
        <w:t>Summary of diff</w:t>
      </w:r>
      <w:r w:rsidR="008310B2">
        <w:rPr>
          <w:lang w:val="en-GB"/>
        </w:rPr>
        <w:t>erences</w:t>
      </w:r>
      <w:bookmarkEnd w:id="1222"/>
    </w:p>
    <w:p w14:paraId="7EEBE94C" w14:textId="77777777" w:rsidR="005D7373" w:rsidRPr="005D7373" w:rsidRDefault="005D7373" w:rsidP="005D7373">
      <w:pPr>
        <w:jc w:val="both"/>
        <w:rPr>
          <w:rFonts w:eastAsia="Calibri" w:cs="Arial"/>
          <w:lang w:val="en-AU" w:eastAsia="en-US"/>
        </w:rPr>
      </w:pPr>
      <w:r w:rsidRPr="005D7373">
        <w:rPr>
          <w:rFonts w:eastAsia="Calibri" w:cs="Arial"/>
          <w:lang w:val="en-AU" w:eastAsia="en-US"/>
        </w:rPr>
        <w:t>The following conventions apply for Table A.1 below:</w:t>
      </w:r>
    </w:p>
    <w:p w14:paraId="3B621553"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 xml:space="preserve">Column 3 provides an overall indication as to whether S-57 data </w:t>
      </w:r>
      <w:r w:rsidRPr="005D7373">
        <w:rPr>
          <w:rFonts w:eastAsia="Calibri" w:cs="Arial"/>
          <w:u w:val="single"/>
          <w:lang w:val="en-AU" w:eastAsia="en-US"/>
        </w:rPr>
        <w:t>may</w:t>
      </w:r>
      <w:r w:rsidRPr="005D7373">
        <w:rPr>
          <w:rFonts w:eastAsia="Calibri" w:cs="Arial"/>
          <w:lang w:val="en-AU" w:eastAsia="en-US"/>
        </w:rPr>
        <w:t xml:space="preserve"> require some examination and/or intervention prior to or after conversion to S-101 in order to ensure that the converted S-101 dataset is at a minimum the equivalent, in terms of content and impact on safety of navigation, to the original S-57 dataset.  If there is no “</w:t>
      </w:r>
      <w:r w:rsidRPr="005D7373">
        <w:rPr>
          <w:rFonts w:eastAsia="Calibri" w:cs="Arial"/>
          <w:b/>
          <w:lang w:val="en-AU" w:eastAsia="en-US"/>
        </w:rPr>
        <w:t>x</w:t>
      </w:r>
      <w:r w:rsidRPr="005D7373">
        <w:rPr>
          <w:rFonts w:eastAsia="Calibri" w:cs="Arial"/>
          <w:lang w:val="en-AU" w:eastAsia="en-US"/>
        </w:rPr>
        <w:t>” in this column, there will be direct “one for one” conversion of the S-57 Object class from S-57 to S-101.</w:t>
      </w:r>
    </w:p>
    <w:p w14:paraId="3CD8EFCA"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4 and 5 provide further qualification as to possible action required of the Data Producer:</w:t>
      </w:r>
    </w:p>
    <w:p w14:paraId="6973DBAB"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Attribution:</w:t>
      </w:r>
      <w:r w:rsidRPr="005D7373">
        <w:rPr>
          <w:rFonts w:eastAsia="Calibri" w:cs="Arial"/>
          <w:lang w:val="en-AU" w:eastAsia="en-US"/>
        </w:rPr>
        <w:t xml:space="preserve">  Indicates possible action required in S-57 attribute population, such as population of a standardised text string in the S-57 attribute INFORM (indicated by “x”); or information regarding conversion of attributes, such as allowable S-57 attributes that are not allowed in S-101, may be relevant (indicated by “x*”).</w:t>
      </w:r>
    </w:p>
    <w:p w14:paraId="1CBF0D4F"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Enumerates:</w:t>
      </w:r>
      <w:r w:rsidRPr="005D7373">
        <w:rPr>
          <w:rFonts w:eastAsia="Calibri" w:cs="Arial"/>
          <w:lang w:val="en-AU" w:eastAsia="en-US"/>
        </w:rPr>
        <w:t xml:space="preserve">  Indicates that an enumeration type attribute(s) has allowable values in S-57 that are not allowable in S-101 and as such will not be converted.  The list of S-57 “allowable” values is in accordance with the values listed in S-58 Check 2000.  Further information can be found in Table A.2.</w:t>
      </w:r>
    </w:p>
    <w:p w14:paraId="686E4F89"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6 to 8 provide indications of extensions to S-57 included in S-101.  Undertaking additional S-101 encoding based on these extensions is optional (see also Tables A.2 and A.3).</w:t>
      </w:r>
    </w:p>
    <w:p w14:paraId="6AEE31AE"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New Attributes:</w:t>
      </w:r>
      <w:r w:rsidRPr="005D7373">
        <w:rPr>
          <w:rFonts w:eastAsia="Calibri" w:cs="Arial"/>
          <w:lang w:val="en-AU" w:eastAsia="en-US"/>
        </w:rPr>
        <w:t xml:space="preserve">  Indicates that new attribute binding has been included in S-101 for the Feature class corresponding to the relevant S-57 Object class.  New attributes may be either attributes that are new in S-101; or new allowable binding of existing S-57 attributes to the feature.  However, this does not include new attributes that may be populated based on standardised S-57 to S-101 conversion rules, such as standardised text strings populated in the S-57 attribute INFORM.  For lists of new attributes by Feature class in S-101, see Table A.3.</w:t>
      </w:r>
    </w:p>
    <w:p w14:paraId="4EF4C42A" w14:textId="77777777" w:rsidR="005D7373" w:rsidRPr="005D7373" w:rsidRDefault="005D7373" w:rsidP="00C93144">
      <w:pPr>
        <w:numPr>
          <w:ilvl w:val="1"/>
          <w:numId w:val="21"/>
        </w:numPr>
        <w:spacing w:after="120" w:line="259" w:lineRule="auto"/>
        <w:ind w:left="851" w:hanging="284"/>
        <w:contextualSpacing/>
        <w:jc w:val="both"/>
        <w:rPr>
          <w:rFonts w:eastAsia="Calibri" w:cs="Arial"/>
          <w:lang w:val="en-AU" w:eastAsia="en-US"/>
        </w:rPr>
      </w:pPr>
      <w:r w:rsidRPr="005D7373">
        <w:rPr>
          <w:rFonts w:eastAsia="Calibri" w:cs="Arial"/>
          <w:u w:val="single"/>
          <w:lang w:val="en-AU" w:eastAsia="en-US"/>
        </w:rPr>
        <w:t>New Enumerates:</w:t>
      </w:r>
      <w:r w:rsidRPr="005D7373">
        <w:rPr>
          <w:rFonts w:eastAsia="Calibri" w:cs="Arial"/>
          <w:lang w:val="en-AU" w:eastAsia="en-US"/>
        </w:rPr>
        <w:t xml:space="preserve">  Indicates that the enumerate list for at least one of the binding attributes for the Feature class corresponding to the relevant S-57 Object class has new enumerate values.  New enumerate values may be either values that are new in S-101; or new allowable S-57 enumerate values other than those listed for the attribute in S-58 Check 2000.  Further information can be found in Table A.2.  Data Producers will be required to refer to the relevant clause(s) of the S-101 DCEG.</w:t>
      </w:r>
    </w:p>
    <w:p w14:paraId="1F166516" w14:textId="77777777" w:rsidR="005D7373" w:rsidRPr="005D7373" w:rsidRDefault="005D7373" w:rsidP="005D7373">
      <w:pPr>
        <w:spacing w:after="120"/>
        <w:jc w:val="both"/>
        <w:rPr>
          <w:rFonts w:eastAsia="Calibri" w:cs="Arial"/>
          <w:lang w:val="en-AU" w:eastAsia="en-US"/>
        </w:rPr>
      </w:pPr>
      <w:r w:rsidRPr="005D7373">
        <w:rPr>
          <w:rFonts w:eastAsia="Calibri" w:cs="Arial"/>
          <w:lang w:val="en-AU" w:eastAsia="en-US"/>
        </w:rPr>
        <w:t xml:space="preserve">Additional guidance within this document can be found in the clause numbers listed in column 2.  NOTE:  Where there are multiple clause numbers listed against an S-57 Object class, the clause number listed in </w:t>
      </w:r>
      <w:r w:rsidRPr="005D7373">
        <w:rPr>
          <w:rFonts w:eastAsia="Calibri" w:cs="Arial"/>
          <w:b/>
          <w:lang w:val="en-AU" w:eastAsia="en-US"/>
        </w:rPr>
        <w:t>bold</w:t>
      </w:r>
      <w:r w:rsidRPr="005D7373">
        <w:rPr>
          <w:rFonts w:eastAsia="Calibri" w:cs="Arial"/>
          <w:lang w:val="en-AU" w:eastAsia="en-US"/>
        </w:rPr>
        <w:t xml:space="preserve"> is the principle reference.</w:t>
      </w:r>
    </w:p>
    <w:p w14:paraId="3930D110"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1:</w:t>
      </w:r>
      <w:r w:rsidRPr="005D7373">
        <w:rPr>
          <w:rFonts w:eastAsia="Calibri" w:cs="Arial"/>
          <w:lang w:val="en-AU" w:eastAsia="en-US"/>
        </w:rPr>
        <w:t xml:space="preserve">  All converted instances of the S-57 attributes NINFOM, NOBJNM and NTXTDS will require manual intervention in the S-101 converted dataset to provide an indication of the national language used.  This is not indicated in the table below.  See clauses 2.3 and 14.</w:t>
      </w:r>
    </w:p>
    <w:p w14:paraId="20D12503"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2:</w:t>
      </w:r>
      <w:r w:rsidRPr="005D7373">
        <w:rPr>
          <w:rFonts w:eastAsia="Calibri" w:cs="Arial"/>
          <w:lang w:val="en-AU" w:eastAsia="en-US"/>
        </w:rPr>
        <w:t xml:space="preserve">  All S-101 Feature classes corresponding to S-57 </w:t>
      </w:r>
      <w:r w:rsidRPr="005D7373">
        <w:rPr>
          <w:rFonts w:eastAsia="Calibri" w:cs="Arial"/>
          <w:b/>
          <w:lang w:val="en-AU" w:eastAsia="en-US"/>
        </w:rPr>
        <w:t>BCN***</w:t>
      </w:r>
      <w:r w:rsidRPr="005D7373">
        <w:rPr>
          <w:rFonts w:eastAsia="Calibri" w:cs="Arial"/>
          <w:lang w:val="en-AU" w:eastAsia="en-US"/>
        </w:rPr>
        <w:t xml:space="preserve"> and </w:t>
      </w:r>
      <w:r w:rsidRPr="005D7373">
        <w:rPr>
          <w:rFonts w:eastAsia="Calibri" w:cs="Arial"/>
          <w:b/>
          <w:lang w:val="en-AU" w:eastAsia="en-US"/>
        </w:rPr>
        <w:t>BOY***</w:t>
      </w:r>
      <w:r w:rsidRPr="005D7373">
        <w:rPr>
          <w:rFonts w:eastAsia="Calibri" w:cs="Arial"/>
          <w:lang w:val="en-AU" w:eastAsia="en-US"/>
        </w:rPr>
        <w:t xml:space="preserve"> Object classes have the new complex attribute </w:t>
      </w:r>
      <w:r w:rsidRPr="005D7373">
        <w:rPr>
          <w:rFonts w:eastAsia="Calibri" w:cs="Arial"/>
          <w:b/>
          <w:lang w:val="en-AU" w:eastAsia="en-US"/>
        </w:rPr>
        <w:t>topmark</w:t>
      </w:r>
      <w:r w:rsidRPr="005D7373">
        <w:rPr>
          <w:rFonts w:eastAsia="Calibri" w:cs="Arial"/>
          <w:lang w:val="en-AU" w:eastAsia="en-US"/>
        </w:rPr>
        <w:t xml:space="preserve"> as an allowable attribute.  Automatic population of this complex attribute during the S-57 to S-101 conversion process will be based on incidences of the S-57 Object </w:t>
      </w:r>
      <w:r w:rsidRPr="005D7373">
        <w:rPr>
          <w:rFonts w:eastAsia="Calibri" w:cs="Arial"/>
          <w:b/>
          <w:lang w:val="en-AU" w:eastAsia="en-US"/>
        </w:rPr>
        <w:t>TOPMAR</w:t>
      </w:r>
      <w:r w:rsidRPr="005D7373">
        <w:rPr>
          <w:rFonts w:eastAsia="Calibri" w:cs="Arial"/>
          <w:lang w:val="en-AU" w:eastAsia="en-US"/>
        </w:rPr>
        <w:t xml:space="preserve"> associated with the beacon or buoy structure.  For impacts of this new S-101 modelling, see the table entry for </w:t>
      </w:r>
      <w:r w:rsidRPr="005D7373">
        <w:rPr>
          <w:rFonts w:eastAsia="Calibri" w:cs="Arial"/>
          <w:b/>
          <w:lang w:val="en-AU" w:eastAsia="en-US"/>
        </w:rPr>
        <w:t>TOPMAR</w:t>
      </w:r>
      <w:r w:rsidRPr="005D7373">
        <w:rPr>
          <w:rFonts w:eastAsia="Calibri" w:cs="Arial"/>
          <w:lang w:val="en-AU" w:eastAsia="en-US"/>
        </w:rPr>
        <w:t xml:space="preserve"> and clauses 12.3.1, 12.4.1 and 12.4.2.</w:t>
      </w:r>
    </w:p>
    <w:p w14:paraId="1285A189"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3:</w:t>
      </w:r>
      <w:r w:rsidRPr="005D7373">
        <w:rPr>
          <w:rFonts w:eastAsia="Calibri" w:cs="Arial"/>
          <w:lang w:val="en-AU" w:eastAsia="en-US"/>
        </w:rPr>
        <w:t xml:space="preserve">  The S-57 Object class </w:t>
      </w:r>
      <w:r w:rsidRPr="005D7373">
        <w:rPr>
          <w:rFonts w:eastAsia="Calibri" w:cs="Arial"/>
          <w:b/>
          <w:lang w:val="en-AU" w:eastAsia="en-US"/>
        </w:rPr>
        <w:t>BRIDGE</w:t>
      </w:r>
      <w:r w:rsidRPr="005D7373">
        <w:rPr>
          <w:rFonts w:eastAsia="Calibri" w:cs="Arial"/>
          <w:lang w:val="en-AU" w:eastAsia="en-US"/>
        </w:rPr>
        <w:t xml:space="preserve"> has been remodelled in S-101 to allow for the encoding of individual bridge spans as separate features.  Data Producers should check all converted instances of bridges to ensure desirable S-101 representation.  See clause 4.8.10.</w:t>
      </w:r>
    </w:p>
    <w:p w14:paraId="2B92B626"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4:</w:t>
      </w:r>
      <w:r w:rsidRPr="005D7373">
        <w:rPr>
          <w:rFonts w:eastAsia="Calibri" w:cs="Arial"/>
          <w:lang w:val="en-AU" w:eastAsia="en-US"/>
        </w:rPr>
        <w:t xml:space="preserve">  For additional manual intervention required during the S057 to S-101 conversion process regarding the population of the S-101 system attribute </w:t>
      </w:r>
      <w:r w:rsidRPr="005D7373">
        <w:rPr>
          <w:rFonts w:eastAsia="Calibri" w:cs="Arial"/>
          <w:b/>
          <w:lang w:val="en-AU" w:eastAsia="en-US"/>
        </w:rPr>
        <w:t>in the water</w:t>
      </w:r>
      <w:r w:rsidRPr="005D7373">
        <w:rPr>
          <w:rFonts w:eastAsia="Calibri" w:cs="Arial"/>
          <w:lang w:val="en-AU" w:eastAsia="en-US"/>
        </w:rPr>
        <w:t>, refer to the referenced clause in this document.</w:t>
      </w:r>
    </w:p>
    <w:tbl>
      <w:tblPr>
        <w:tblStyle w:val="TableGrid1"/>
        <w:tblW w:w="9408" w:type="dxa"/>
        <w:jc w:val="center"/>
        <w:tblLook w:val="04A0" w:firstRow="1" w:lastRow="0" w:firstColumn="1" w:lastColumn="0" w:noHBand="0" w:noVBand="1"/>
      </w:tblPr>
      <w:tblGrid>
        <w:gridCol w:w="1252"/>
        <w:gridCol w:w="867"/>
        <w:gridCol w:w="1287"/>
        <w:gridCol w:w="1137"/>
        <w:gridCol w:w="1320"/>
        <w:gridCol w:w="1232"/>
        <w:gridCol w:w="1066"/>
        <w:gridCol w:w="1247"/>
      </w:tblGrid>
      <w:tr w:rsidR="005D7373" w:rsidRPr="005D7373" w14:paraId="3FB3DCF9" w14:textId="77777777" w:rsidTr="005D7373">
        <w:trPr>
          <w:cantSplit/>
          <w:tblHeader/>
          <w:jc w:val="center"/>
        </w:trPr>
        <w:tc>
          <w:tcPr>
            <w:tcW w:w="1252" w:type="dxa"/>
            <w:shd w:val="clear" w:color="auto" w:fill="D9D9D9"/>
          </w:tcPr>
          <w:p w14:paraId="36629E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1</w:t>
            </w:r>
          </w:p>
        </w:tc>
        <w:tc>
          <w:tcPr>
            <w:tcW w:w="867" w:type="dxa"/>
            <w:tcBorders>
              <w:right w:val="double" w:sz="4" w:space="0" w:color="auto"/>
            </w:tcBorders>
            <w:shd w:val="clear" w:color="auto" w:fill="D9D9D9"/>
          </w:tcPr>
          <w:p w14:paraId="005B24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2</w:t>
            </w:r>
          </w:p>
        </w:tc>
        <w:tc>
          <w:tcPr>
            <w:tcW w:w="1287" w:type="dxa"/>
            <w:tcBorders>
              <w:left w:val="double" w:sz="4" w:space="0" w:color="auto"/>
              <w:right w:val="double" w:sz="4" w:space="0" w:color="auto"/>
            </w:tcBorders>
            <w:shd w:val="clear" w:color="auto" w:fill="D9D9D9"/>
          </w:tcPr>
          <w:p w14:paraId="439047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3</w:t>
            </w:r>
          </w:p>
        </w:tc>
        <w:tc>
          <w:tcPr>
            <w:tcW w:w="1137" w:type="dxa"/>
            <w:tcBorders>
              <w:left w:val="double" w:sz="4" w:space="0" w:color="auto"/>
            </w:tcBorders>
            <w:shd w:val="clear" w:color="auto" w:fill="D9D9D9"/>
          </w:tcPr>
          <w:p w14:paraId="110684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4</w:t>
            </w:r>
          </w:p>
        </w:tc>
        <w:tc>
          <w:tcPr>
            <w:tcW w:w="1320" w:type="dxa"/>
            <w:tcBorders>
              <w:right w:val="double" w:sz="4" w:space="0" w:color="auto"/>
            </w:tcBorders>
            <w:shd w:val="clear" w:color="auto" w:fill="D9D9D9"/>
          </w:tcPr>
          <w:p w14:paraId="422188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5</w:t>
            </w:r>
          </w:p>
        </w:tc>
        <w:tc>
          <w:tcPr>
            <w:tcW w:w="1232" w:type="dxa"/>
            <w:tcBorders>
              <w:left w:val="double" w:sz="4" w:space="0" w:color="auto"/>
            </w:tcBorders>
            <w:shd w:val="clear" w:color="auto" w:fill="D9D9D9"/>
          </w:tcPr>
          <w:p w14:paraId="1B78193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6</w:t>
            </w:r>
          </w:p>
        </w:tc>
        <w:tc>
          <w:tcPr>
            <w:tcW w:w="1066" w:type="dxa"/>
            <w:shd w:val="clear" w:color="auto" w:fill="D9D9D9"/>
          </w:tcPr>
          <w:p w14:paraId="696D3CB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7</w:t>
            </w:r>
          </w:p>
        </w:tc>
        <w:tc>
          <w:tcPr>
            <w:tcW w:w="1247" w:type="dxa"/>
            <w:shd w:val="clear" w:color="auto" w:fill="D9D9D9"/>
          </w:tcPr>
          <w:p w14:paraId="1EBFD0A4"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8</w:t>
            </w:r>
          </w:p>
        </w:tc>
      </w:tr>
      <w:tr w:rsidR="005D7373" w:rsidRPr="005D7373" w14:paraId="2A575836" w14:textId="77777777" w:rsidTr="005D7373">
        <w:trPr>
          <w:cantSplit/>
          <w:tblHeader/>
          <w:jc w:val="center"/>
        </w:trPr>
        <w:tc>
          <w:tcPr>
            <w:tcW w:w="1252" w:type="dxa"/>
            <w:shd w:val="clear" w:color="auto" w:fill="D9D9D9"/>
          </w:tcPr>
          <w:p w14:paraId="72311B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S-57 Object Class</w:t>
            </w:r>
          </w:p>
        </w:tc>
        <w:tc>
          <w:tcPr>
            <w:tcW w:w="867" w:type="dxa"/>
            <w:tcBorders>
              <w:right w:val="double" w:sz="4" w:space="0" w:color="auto"/>
            </w:tcBorders>
            <w:shd w:val="clear" w:color="auto" w:fill="D9D9D9"/>
          </w:tcPr>
          <w:p w14:paraId="60FA6A3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Clause</w:t>
            </w:r>
          </w:p>
        </w:tc>
        <w:tc>
          <w:tcPr>
            <w:tcW w:w="1287" w:type="dxa"/>
            <w:tcBorders>
              <w:left w:val="double" w:sz="4" w:space="0" w:color="auto"/>
              <w:right w:val="double" w:sz="4" w:space="0" w:color="auto"/>
            </w:tcBorders>
            <w:shd w:val="clear" w:color="auto" w:fill="D9D9D9"/>
          </w:tcPr>
          <w:p w14:paraId="01CA1EE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Examination Required</w:t>
            </w:r>
          </w:p>
        </w:tc>
        <w:tc>
          <w:tcPr>
            <w:tcW w:w="1137" w:type="dxa"/>
            <w:tcBorders>
              <w:left w:val="double" w:sz="4" w:space="0" w:color="auto"/>
            </w:tcBorders>
            <w:shd w:val="clear" w:color="auto" w:fill="D9D9D9"/>
          </w:tcPr>
          <w:p w14:paraId="420FF9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Attribution</w:t>
            </w:r>
          </w:p>
        </w:tc>
        <w:tc>
          <w:tcPr>
            <w:tcW w:w="1320" w:type="dxa"/>
            <w:tcBorders>
              <w:right w:val="double" w:sz="4" w:space="0" w:color="auto"/>
            </w:tcBorders>
            <w:shd w:val="clear" w:color="auto" w:fill="D9D9D9"/>
          </w:tcPr>
          <w:p w14:paraId="79DAFA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Enumerates</w:t>
            </w:r>
          </w:p>
        </w:tc>
        <w:tc>
          <w:tcPr>
            <w:tcW w:w="1232" w:type="dxa"/>
            <w:tcBorders>
              <w:left w:val="double" w:sz="4" w:space="0" w:color="auto"/>
            </w:tcBorders>
            <w:shd w:val="clear" w:color="auto" w:fill="D9D9D9"/>
          </w:tcPr>
          <w:p w14:paraId="60CBCBD1"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Geo Primitive(s)</w:t>
            </w:r>
          </w:p>
        </w:tc>
        <w:tc>
          <w:tcPr>
            <w:tcW w:w="1066" w:type="dxa"/>
            <w:shd w:val="clear" w:color="auto" w:fill="D9D9D9"/>
          </w:tcPr>
          <w:p w14:paraId="0556F8D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Attributes</w:t>
            </w:r>
          </w:p>
        </w:tc>
        <w:tc>
          <w:tcPr>
            <w:tcW w:w="1247" w:type="dxa"/>
            <w:shd w:val="clear" w:color="auto" w:fill="D9D9D9"/>
          </w:tcPr>
          <w:p w14:paraId="74959A8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Enumerates</w:t>
            </w:r>
          </w:p>
        </w:tc>
      </w:tr>
      <w:tr w:rsidR="005D7373" w:rsidRPr="005D7373" w14:paraId="318CEE08" w14:textId="77777777" w:rsidTr="005D7373">
        <w:trPr>
          <w:cantSplit/>
          <w:jc w:val="center"/>
        </w:trPr>
        <w:tc>
          <w:tcPr>
            <w:tcW w:w="1252" w:type="dxa"/>
            <w:vAlign w:val="center"/>
          </w:tcPr>
          <w:p w14:paraId="73DFD79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ACHARE</w:t>
            </w:r>
          </w:p>
        </w:tc>
        <w:tc>
          <w:tcPr>
            <w:tcW w:w="867" w:type="dxa"/>
            <w:tcBorders>
              <w:right w:val="double" w:sz="4" w:space="0" w:color="auto"/>
            </w:tcBorders>
            <w:vAlign w:val="center"/>
          </w:tcPr>
          <w:p w14:paraId="6D5FDDF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9.2.1</w:t>
            </w:r>
          </w:p>
        </w:tc>
        <w:tc>
          <w:tcPr>
            <w:tcW w:w="1287" w:type="dxa"/>
            <w:tcBorders>
              <w:left w:val="double" w:sz="4" w:space="0" w:color="auto"/>
              <w:right w:val="double" w:sz="4" w:space="0" w:color="auto"/>
            </w:tcBorders>
            <w:vAlign w:val="center"/>
          </w:tcPr>
          <w:p w14:paraId="11D2C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E6CA2B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AAA0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4D3387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2A90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9E782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329282E" w14:textId="77777777" w:rsidTr="005D7373">
        <w:trPr>
          <w:cantSplit/>
          <w:jc w:val="center"/>
        </w:trPr>
        <w:tc>
          <w:tcPr>
            <w:tcW w:w="1252" w:type="dxa"/>
            <w:vAlign w:val="center"/>
          </w:tcPr>
          <w:p w14:paraId="069471D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ACHBRT</w:t>
            </w:r>
          </w:p>
        </w:tc>
        <w:tc>
          <w:tcPr>
            <w:tcW w:w="867" w:type="dxa"/>
            <w:tcBorders>
              <w:right w:val="double" w:sz="4" w:space="0" w:color="auto"/>
            </w:tcBorders>
            <w:vAlign w:val="center"/>
          </w:tcPr>
          <w:p w14:paraId="07DF084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9.2.2</w:t>
            </w:r>
          </w:p>
        </w:tc>
        <w:tc>
          <w:tcPr>
            <w:tcW w:w="1287" w:type="dxa"/>
            <w:tcBorders>
              <w:left w:val="double" w:sz="4" w:space="0" w:color="auto"/>
              <w:right w:val="double" w:sz="4" w:space="0" w:color="auto"/>
            </w:tcBorders>
            <w:shd w:val="clear" w:color="auto" w:fill="F2F2F2"/>
            <w:vAlign w:val="center"/>
          </w:tcPr>
          <w:p w14:paraId="124DBC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B47338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58FC43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6832F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37859F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B212F8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DF6C2A7" w14:textId="77777777" w:rsidTr="005D7373">
        <w:trPr>
          <w:cantSplit/>
          <w:jc w:val="center"/>
        </w:trPr>
        <w:tc>
          <w:tcPr>
            <w:tcW w:w="1252" w:type="dxa"/>
            <w:vAlign w:val="center"/>
          </w:tcPr>
          <w:p w14:paraId="0CF75A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ADMARE</w:t>
            </w:r>
          </w:p>
        </w:tc>
        <w:tc>
          <w:tcPr>
            <w:tcW w:w="867" w:type="dxa"/>
            <w:tcBorders>
              <w:right w:val="double" w:sz="4" w:space="0" w:color="auto"/>
            </w:tcBorders>
            <w:vAlign w:val="center"/>
          </w:tcPr>
          <w:p w14:paraId="08513ED5"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11.2.1</w:t>
            </w:r>
            <w:r w:rsidRPr="005D7373">
              <w:rPr>
                <w:rFonts w:cs="Arial"/>
                <w:sz w:val="18"/>
                <w:szCs w:val="18"/>
                <w:lang w:val="en-AU" w:eastAsia="en-US"/>
              </w:rPr>
              <w:t xml:space="preserve"> 11.16 12.13 13.1.2</w:t>
            </w:r>
          </w:p>
        </w:tc>
        <w:tc>
          <w:tcPr>
            <w:tcW w:w="1287" w:type="dxa"/>
            <w:tcBorders>
              <w:left w:val="double" w:sz="4" w:space="0" w:color="auto"/>
              <w:right w:val="double" w:sz="4" w:space="0" w:color="auto"/>
            </w:tcBorders>
            <w:vAlign w:val="center"/>
          </w:tcPr>
          <w:p w14:paraId="2FE41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D4FE3C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CE20C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703A83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258E7B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BD8DD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7DB811" w14:textId="77777777" w:rsidTr="005D7373">
        <w:trPr>
          <w:cantSplit/>
          <w:jc w:val="center"/>
        </w:trPr>
        <w:tc>
          <w:tcPr>
            <w:tcW w:w="1252" w:type="dxa"/>
            <w:vAlign w:val="center"/>
          </w:tcPr>
          <w:p w14:paraId="3E964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AIRARE</w:t>
            </w:r>
          </w:p>
        </w:tc>
        <w:tc>
          <w:tcPr>
            <w:tcW w:w="867" w:type="dxa"/>
            <w:tcBorders>
              <w:right w:val="double" w:sz="4" w:space="0" w:color="auto"/>
            </w:tcBorders>
            <w:vAlign w:val="center"/>
          </w:tcPr>
          <w:p w14:paraId="258EA7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6CC6E1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4C5901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A34A83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26A0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84E2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DDA44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DA36EC7" w14:textId="77777777" w:rsidTr="005D7373">
        <w:trPr>
          <w:cantSplit/>
          <w:jc w:val="center"/>
        </w:trPr>
        <w:tc>
          <w:tcPr>
            <w:tcW w:w="1252" w:type="dxa"/>
            <w:vAlign w:val="center"/>
          </w:tcPr>
          <w:p w14:paraId="770B4FE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BCNCAR</w:t>
            </w:r>
          </w:p>
        </w:tc>
        <w:tc>
          <w:tcPr>
            <w:tcW w:w="867" w:type="dxa"/>
            <w:tcBorders>
              <w:right w:val="double" w:sz="4" w:space="0" w:color="auto"/>
            </w:tcBorders>
            <w:vAlign w:val="center"/>
          </w:tcPr>
          <w:p w14:paraId="0805F2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72A0D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366520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6507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CC15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6392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8083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33D5108" w14:textId="77777777" w:rsidTr="005D7373">
        <w:trPr>
          <w:cantSplit/>
          <w:jc w:val="center"/>
        </w:trPr>
        <w:tc>
          <w:tcPr>
            <w:tcW w:w="1252" w:type="dxa"/>
            <w:vAlign w:val="center"/>
          </w:tcPr>
          <w:p w14:paraId="51DD8F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BCNISD</w:t>
            </w:r>
          </w:p>
        </w:tc>
        <w:tc>
          <w:tcPr>
            <w:tcW w:w="867" w:type="dxa"/>
            <w:tcBorders>
              <w:right w:val="double" w:sz="4" w:space="0" w:color="auto"/>
            </w:tcBorders>
            <w:vAlign w:val="center"/>
          </w:tcPr>
          <w:p w14:paraId="3BCA84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3534D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C6B2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ACC821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2A7E7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E5B967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AA912A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97B4AC" w14:textId="77777777" w:rsidTr="005D7373">
        <w:trPr>
          <w:cantSplit/>
          <w:jc w:val="center"/>
        </w:trPr>
        <w:tc>
          <w:tcPr>
            <w:tcW w:w="1252" w:type="dxa"/>
            <w:vAlign w:val="center"/>
          </w:tcPr>
          <w:p w14:paraId="725A7AD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BCNLAT</w:t>
            </w:r>
          </w:p>
        </w:tc>
        <w:tc>
          <w:tcPr>
            <w:tcW w:w="867" w:type="dxa"/>
            <w:tcBorders>
              <w:right w:val="double" w:sz="4" w:space="0" w:color="auto"/>
            </w:tcBorders>
            <w:vAlign w:val="center"/>
          </w:tcPr>
          <w:p w14:paraId="142884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71615B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F7673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409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A32AA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7359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BBF7F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A7F484E" w14:textId="77777777" w:rsidTr="005D7373">
        <w:trPr>
          <w:cantSplit/>
          <w:jc w:val="center"/>
        </w:trPr>
        <w:tc>
          <w:tcPr>
            <w:tcW w:w="1252" w:type="dxa"/>
            <w:vAlign w:val="center"/>
          </w:tcPr>
          <w:p w14:paraId="32FAD6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BCNSAW</w:t>
            </w:r>
          </w:p>
        </w:tc>
        <w:tc>
          <w:tcPr>
            <w:tcW w:w="867" w:type="dxa"/>
            <w:tcBorders>
              <w:right w:val="double" w:sz="4" w:space="0" w:color="auto"/>
            </w:tcBorders>
            <w:vAlign w:val="center"/>
          </w:tcPr>
          <w:p w14:paraId="5C16A4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BA0F9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9849E8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C3414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ACAB5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B3530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29DCA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1EA3E1C" w14:textId="77777777" w:rsidTr="005D7373">
        <w:trPr>
          <w:cantSplit/>
          <w:jc w:val="center"/>
        </w:trPr>
        <w:tc>
          <w:tcPr>
            <w:tcW w:w="1252" w:type="dxa"/>
            <w:vAlign w:val="center"/>
          </w:tcPr>
          <w:p w14:paraId="1005C0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BCNSPP</w:t>
            </w:r>
          </w:p>
        </w:tc>
        <w:tc>
          <w:tcPr>
            <w:tcW w:w="867" w:type="dxa"/>
            <w:tcBorders>
              <w:right w:val="double" w:sz="4" w:space="0" w:color="auto"/>
            </w:tcBorders>
            <w:vAlign w:val="center"/>
          </w:tcPr>
          <w:p w14:paraId="47B6415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35F4AC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683B53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CB8F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D5CDFC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F025C2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895B26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8BD5B" w14:textId="77777777" w:rsidTr="005D7373">
        <w:trPr>
          <w:cantSplit/>
          <w:jc w:val="center"/>
        </w:trPr>
        <w:tc>
          <w:tcPr>
            <w:tcW w:w="1252" w:type="dxa"/>
            <w:vAlign w:val="center"/>
          </w:tcPr>
          <w:p w14:paraId="725D9B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BERTHS</w:t>
            </w:r>
          </w:p>
        </w:tc>
        <w:tc>
          <w:tcPr>
            <w:tcW w:w="867" w:type="dxa"/>
            <w:tcBorders>
              <w:right w:val="double" w:sz="4" w:space="0" w:color="auto"/>
            </w:tcBorders>
            <w:vAlign w:val="center"/>
          </w:tcPr>
          <w:p w14:paraId="0C217E7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4.6.2</w:t>
            </w:r>
          </w:p>
        </w:tc>
        <w:tc>
          <w:tcPr>
            <w:tcW w:w="1287" w:type="dxa"/>
            <w:tcBorders>
              <w:left w:val="double" w:sz="4" w:space="0" w:color="auto"/>
              <w:right w:val="double" w:sz="4" w:space="0" w:color="auto"/>
            </w:tcBorders>
            <w:vAlign w:val="center"/>
          </w:tcPr>
          <w:p w14:paraId="7BFD86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81BE73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181B8C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B03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DEB21E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081911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DCE30C2" w14:textId="77777777" w:rsidTr="005D7373">
        <w:trPr>
          <w:cantSplit/>
          <w:jc w:val="center"/>
        </w:trPr>
        <w:tc>
          <w:tcPr>
            <w:tcW w:w="1252" w:type="dxa"/>
            <w:vAlign w:val="center"/>
          </w:tcPr>
          <w:p w14:paraId="457532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BOYCAR</w:t>
            </w:r>
          </w:p>
        </w:tc>
        <w:tc>
          <w:tcPr>
            <w:tcW w:w="867" w:type="dxa"/>
            <w:tcBorders>
              <w:right w:val="double" w:sz="4" w:space="0" w:color="auto"/>
            </w:tcBorders>
            <w:vAlign w:val="center"/>
          </w:tcPr>
          <w:p w14:paraId="3C1604E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33C65C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D45A8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CA299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4E212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FEC75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5D5B977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30EC2AA" w14:textId="77777777" w:rsidTr="005D7373">
        <w:trPr>
          <w:cantSplit/>
          <w:jc w:val="center"/>
        </w:trPr>
        <w:tc>
          <w:tcPr>
            <w:tcW w:w="1252" w:type="dxa"/>
            <w:vAlign w:val="center"/>
          </w:tcPr>
          <w:p w14:paraId="0A314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BOYINB</w:t>
            </w:r>
          </w:p>
        </w:tc>
        <w:tc>
          <w:tcPr>
            <w:tcW w:w="867" w:type="dxa"/>
            <w:tcBorders>
              <w:right w:val="double" w:sz="4" w:space="0" w:color="auto"/>
            </w:tcBorders>
            <w:vAlign w:val="center"/>
          </w:tcPr>
          <w:p w14:paraId="1E7F31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10948C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DD5758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10B773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FE86B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7FE2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F25AA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17E89C7" w14:textId="77777777" w:rsidTr="005D7373">
        <w:trPr>
          <w:cantSplit/>
          <w:jc w:val="center"/>
        </w:trPr>
        <w:tc>
          <w:tcPr>
            <w:tcW w:w="1252" w:type="dxa"/>
            <w:vAlign w:val="center"/>
          </w:tcPr>
          <w:p w14:paraId="784EE31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BOYISD</w:t>
            </w:r>
          </w:p>
        </w:tc>
        <w:tc>
          <w:tcPr>
            <w:tcW w:w="867" w:type="dxa"/>
            <w:tcBorders>
              <w:right w:val="double" w:sz="4" w:space="0" w:color="auto"/>
            </w:tcBorders>
            <w:vAlign w:val="center"/>
          </w:tcPr>
          <w:p w14:paraId="056B332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C95A5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40291A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19A946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23BFA0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F2AF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65261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26CC3EE" w14:textId="77777777" w:rsidTr="005D7373">
        <w:trPr>
          <w:cantSplit/>
          <w:jc w:val="center"/>
        </w:trPr>
        <w:tc>
          <w:tcPr>
            <w:tcW w:w="1252" w:type="dxa"/>
            <w:vAlign w:val="center"/>
          </w:tcPr>
          <w:p w14:paraId="4E7879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BOYLAT</w:t>
            </w:r>
          </w:p>
        </w:tc>
        <w:tc>
          <w:tcPr>
            <w:tcW w:w="867" w:type="dxa"/>
            <w:tcBorders>
              <w:right w:val="double" w:sz="4" w:space="0" w:color="auto"/>
            </w:tcBorders>
            <w:vAlign w:val="center"/>
          </w:tcPr>
          <w:p w14:paraId="7EE388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9EB0B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3808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AE18F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30097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8C470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311F18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ADE02F3" w14:textId="77777777" w:rsidTr="005D7373">
        <w:trPr>
          <w:cantSplit/>
          <w:jc w:val="center"/>
        </w:trPr>
        <w:tc>
          <w:tcPr>
            <w:tcW w:w="1252" w:type="dxa"/>
            <w:vAlign w:val="center"/>
          </w:tcPr>
          <w:p w14:paraId="31A558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BOYSAW</w:t>
            </w:r>
          </w:p>
        </w:tc>
        <w:tc>
          <w:tcPr>
            <w:tcW w:w="867" w:type="dxa"/>
            <w:tcBorders>
              <w:right w:val="double" w:sz="4" w:space="0" w:color="auto"/>
            </w:tcBorders>
            <w:vAlign w:val="center"/>
          </w:tcPr>
          <w:p w14:paraId="2F33B0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6CF6B5E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FAE039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1CC7E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D12CCF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4DD00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2533AF6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4DBD99" w14:textId="77777777" w:rsidTr="005D7373">
        <w:trPr>
          <w:cantSplit/>
          <w:jc w:val="center"/>
        </w:trPr>
        <w:tc>
          <w:tcPr>
            <w:tcW w:w="1252" w:type="dxa"/>
            <w:vAlign w:val="center"/>
          </w:tcPr>
          <w:p w14:paraId="422405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BOYSPP</w:t>
            </w:r>
          </w:p>
        </w:tc>
        <w:tc>
          <w:tcPr>
            <w:tcW w:w="867" w:type="dxa"/>
            <w:tcBorders>
              <w:right w:val="double" w:sz="4" w:space="0" w:color="auto"/>
            </w:tcBorders>
            <w:vAlign w:val="center"/>
          </w:tcPr>
          <w:p w14:paraId="7AE10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266346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8F74E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F851D0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B6B41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C26979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F92442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131B6E" w14:textId="77777777" w:rsidTr="005D7373">
        <w:trPr>
          <w:cantSplit/>
          <w:jc w:val="center"/>
        </w:trPr>
        <w:tc>
          <w:tcPr>
            <w:tcW w:w="1252" w:type="dxa"/>
            <w:vAlign w:val="center"/>
          </w:tcPr>
          <w:p w14:paraId="666F75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BRIDGE</w:t>
            </w:r>
          </w:p>
        </w:tc>
        <w:tc>
          <w:tcPr>
            <w:tcW w:w="867" w:type="dxa"/>
            <w:tcBorders>
              <w:right w:val="double" w:sz="4" w:space="0" w:color="auto"/>
            </w:tcBorders>
            <w:vAlign w:val="center"/>
          </w:tcPr>
          <w:p w14:paraId="5CF0A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4.8.10</w:t>
            </w:r>
          </w:p>
        </w:tc>
        <w:tc>
          <w:tcPr>
            <w:tcW w:w="1287" w:type="dxa"/>
            <w:tcBorders>
              <w:left w:val="double" w:sz="4" w:space="0" w:color="auto"/>
              <w:right w:val="double" w:sz="4" w:space="0" w:color="auto"/>
            </w:tcBorders>
            <w:vAlign w:val="center"/>
          </w:tcPr>
          <w:p w14:paraId="178206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246DA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Note 3</w:t>
            </w:r>
          </w:p>
        </w:tc>
        <w:tc>
          <w:tcPr>
            <w:tcW w:w="1320" w:type="dxa"/>
            <w:tcBorders>
              <w:right w:val="double" w:sz="4" w:space="0" w:color="auto"/>
            </w:tcBorders>
            <w:vAlign w:val="center"/>
          </w:tcPr>
          <w:p w14:paraId="234062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80F131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5BAC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F75F6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2213EF0" w14:textId="77777777" w:rsidTr="005D7373">
        <w:trPr>
          <w:cantSplit/>
          <w:jc w:val="center"/>
        </w:trPr>
        <w:tc>
          <w:tcPr>
            <w:tcW w:w="1252" w:type="dxa"/>
            <w:vAlign w:val="center"/>
          </w:tcPr>
          <w:p w14:paraId="691002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BUAARE</w:t>
            </w:r>
          </w:p>
        </w:tc>
        <w:tc>
          <w:tcPr>
            <w:tcW w:w="867" w:type="dxa"/>
            <w:tcBorders>
              <w:right w:val="double" w:sz="4" w:space="0" w:color="auto"/>
            </w:tcBorders>
            <w:vAlign w:val="center"/>
          </w:tcPr>
          <w:p w14:paraId="264A78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4.8.14</w:t>
            </w:r>
          </w:p>
        </w:tc>
        <w:tc>
          <w:tcPr>
            <w:tcW w:w="1287" w:type="dxa"/>
            <w:tcBorders>
              <w:left w:val="double" w:sz="4" w:space="0" w:color="auto"/>
              <w:right w:val="double" w:sz="4" w:space="0" w:color="auto"/>
            </w:tcBorders>
            <w:shd w:val="clear" w:color="auto" w:fill="auto"/>
            <w:vAlign w:val="center"/>
          </w:tcPr>
          <w:p w14:paraId="12066A5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1B2B2F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2D3BAE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FB62E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B162A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C617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6BC952" w14:textId="77777777" w:rsidTr="005D7373">
        <w:trPr>
          <w:cantSplit/>
          <w:jc w:val="center"/>
        </w:trPr>
        <w:tc>
          <w:tcPr>
            <w:tcW w:w="1252" w:type="dxa"/>
            <w:vAlign w:val="center"/>
          </w:tcPr>
          <w:p w14:paraId="707831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BUISGL</w:t>
            </w:r>
          </w:p>
        </w:tc>
        <w:tc>
          <w:tcPr>
            <w:tcW w:w="867" w:type="dxa"/>
            <w:tcBorders>
              <w:right w:val="double" w:sz="4" w:space="0" w:color="auto"/>
            </w:tcBorders>
            <w:vAlign w:val="center"/>
          </w:tcPr>
          <w:p w14:paraId="4E0C7A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4FB667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3A420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A90D9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E877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3B6A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286D62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969954" w14:textId="77777777" w:rsidTr="005D7373">
        <w:trPr>
          <w:cantSplit/>
          <w:jc w:val="center"/>
        </w:trPr>
        <w:tc>
          <w:tcPr>
            <w:tcW w:w="1252" w:type="dxa"/>
            <w:vAlign w:val="center"/>
          </w:tcPr>
          <w:p w14:paraId="4D17047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CANALS</w:t>
            </w:r>
          </w:p>
        </w:tc>
        <w:tc>
          <w:tcPr>
            <w:tcW w:w="867" w:type="dxa"/>
            <w:tcBorders>
              <w:right w:val="double" w:sz="4" w:space="0" w:color="auto"/>
            </w:tcBorders>
            <w:vAlign w:val="center"/>
          </w:tcPr>
          <w:p w14:paraId="07121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w:t>
            </w:r>
          </w:p>
        </w:tc>
        <w:tc>
          <w:tcPr>
            <w:tcW w:w="1287" w:type="dxa"/>
            <w:tcBorders>
              <w:left w:val="double" w:sz="4" w:space="0" w:color="auto"/>
              <w:right w:val="double" w:sz="4" w:space="0" w:color="auto"/>
            </w:tcBorders>
            <w:vAlign w:val="center"/>
          </w:tcPr>
          <w:p w14:paraId="5C4787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F167CC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BEE9E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2092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9745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D4CEFC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8686280" w14:textId="77777777" w:rsidTr="005D7373">
        <w:trPr>
          <w:cantSplit/>
          <w:jc w:val="center"/>
        </w:trPr>
        <w:tc>
          <w:tcPr>
            <w:tcW w:w="1252" w:type="dxa"/>
            <w:vAlign w:val="center"/>
          </w:tcPr>
          <w:p w14:paraId="7B84F9A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CAUSWY</w:t>
            </w:r>
          </w:p>
        </w:tc>
        <w:tc>
          <w:tcPr>
            <w:tcW w:w="867" w:type="dxa"/>
            <w:tcBorders>
              <w:right w:val="double" w:sz="4" w:space="0" w:color="auto"/>
            </w:tcBorders>
            <w:vAlign w:val="center"/>
          </w:tcPr>
          <w:p w14:paraId="376AD9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4.8.9</w:t>
            </w:r>
          </w:p>
        </w:tc>
        <w:tc>
          <w:tcPr>
            <w:tcW w:w="1287" w:type="dxa"/>
            <w:tcBorders>
              <w:left w:val="double" w:sz="4" w:space="0" w:color="auto"/>
              <w:right w:val="double" w:sz="4" w:space="0" w:color="auto"/>
            </w:tcBorders>
            <w:vAlign w:val="center"/>
          </w:tcPr>
          <w:p w14:paraId="193669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77B4E7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07EE13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92994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90E14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C3FD8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353BF0" w14:textId="77777777" w:rsidTr="005D7373">
        <w:trPr>
          <w:cantSplit/>
          <w:jc w:val="center"/>
        </w:trPr>
        <w:tc>
          <w:tcPr>
            <w:tcW w:w="1252" w:type="dxa"/>
            <w:vAlign w:val="center"/>
          </w:tcPr>
          <w:p w14:paraId="3797B9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CBLARE</w:t>
            </w:r>
          </w:p>
        </w:tc>
        <w:tc>
          <w:tcPr>
            <w:tcW w:w="867" w:type="dxa"/>
            <w:tcBorders>
              <w:right w:val="double" w:sz="4" w:space="0" w:color="auto"/>
            </w:tcBorders>
            <w:vAlign w:val="center"/>
          </w:tcPr>
          <w:p w14:paraId="52BF6C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11.5.3</w:t>
            </w:r>
          </w:p>
        </w:tc>
        <w:tc>
          <w:tcPr>
            <w:tcW w:w="1287" w:type="dxa"/>
            <w:tcBorders>
              <w:left w:val="double" w:sz="4" w:space="0" w:color="auto"/>
              <w:right w:val="double" w:sz="4" w:space="0" w:color="auto"/>
            </w:tcBorders>
            <w:vAlign w:val="center"/>
          </w:tcPr>
          <w:p w14:paraId="14BDB5F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FA6EC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782B3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31EF1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1A83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23C4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6999A32" w14:textId="77777777" w:rsidTr="005D7373">
        <w:trPr>
          <w:cantSplit/>
          <w:jc w:val="center"/>
        </w:trPr>
        <w:tc>
          <w:tcPr>
            <w:tcW w:w="1252" w:type="dxa"/>
            <w:vAlign w:val="center"/>
          </w:tcPr>
          <w:p w14:paraId="4D4921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CBLOHD</w:t>
            </w:r>
          </w:p>
        </w:tc>
        <w:tc>
          <w:tcPr>
            <w:tcW w:w="867" w:type="dxa"/>
            <w:tcBorders>
              <w:right w:val="double" w:sz="4" w:space="0" w:color="auto"/>
            </w:tcBorders>
            <w:vAlign w:val="center"/>
          </w:tcPr>
          <w:p w14:paraId="09A3B25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11.5.2</w:t>
            </w:r>
          </w:p>
        </w:tc>
        <w:tc>
          <w:tcPr>
            <w:tcW w:w="1287" w:type="dxa"/>
            <w:tcBorders>
              <w:left w:val="double" w:sz="4" w:space="0" w:color="auto"/>
              <w:right w:val="double" w:sz="4" w:space="0" w:color="auto"/>
            </w:tcBorders>
            <w:vAlign w:val="center"/>
          </w:tcPr>
          <w:p w14:paraId="67FD4B6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B43B20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F115B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80C3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1F87AC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8A3E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FF75D11" w14:textId="77777777" w:rsidTr="005D7373">
        <w:trPr>
          <w:cantSplit/>
          <w:jc w:val="center"/>
        </w:trPr>
        <w:tc>
          <w:tcPr>
            <w:tcW w:w="1252" w:type="dxa"/>
            <w:vAlign w:val="center"/>
          </w:tcPr>
          <w:p w14:paraId="4DBD2CB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CBLSUB</w:t>
            </w:r>
          </w:p>
        </w:tc>
        <w:tc>
          <w:tcPr>
            <w:tcW w:w="867" w:type="dxa"/>
            <w:tcBorders>
              <w:right w:val="double" w:sz="4" w:space="0" w:color="auto"/>
            </w:tcBorders>
            <w:vAlign w:val="center"/>
          </w:tcPr>
          <w:p w14:paraId="6D68EC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11.5.1</w:t>
            </w:r>
          </w:p>
        </w:tc>
        <w:tc>
          <w:tcPr>
            <w:tcW w:w="1287" w:type="dxa"/>
            <w:tcBorders>
              <w:left w:val="double" w:sz="4" w:space="0" w:color="auto"/>
              <w:right w:val="double" w:sz="4" w:space="0" w:color="auto"/>
            </w:tcBorders>
            <w:vAlign w:val="center"/>
          </w:tcPr>
          <w:p w14:paraId="6D49A96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F4F6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9A0EF0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DFFB72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622A0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970303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0494763" w14:textId="77777777" w:rsidTr="005D7373">
        <w:trPr>
          <w:cantSplit/>
          <w:jc w:val="center"/>
        </w:trPr>
        <w:tc>
          <w:tcPr>
            <w:tcW w:w="1252" w:type="dxa"/>
            <w:vAlign w:val="center"/>
          </w:tcPr>
          <w:p w14:paraId="6FBA24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CGUSTA</w:t>
            </w:r>
          </w:p>
        </w:tc>
        <w:tc>
          <w:tcPr>
            <w:tcW w:w="867" w:type="dxa"/>
            <w:tcBorders>
              <w:right w:val="double" w:sz="4" w:space="0" w:color="auto"/>
            </w:tcBorders>
            <w:vAlign w:val="center"/>
          </w:tcPr>
          <w:p w14:paraId="53266F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13.2</w:t>
            </w:r>
          </w:p>
        </w:tc>
        <w:tc>
          <w:tcPr>
            <w:tcW w:w="1287" w:type="dxa"/>
            <w:tcBorders>
              <w:left w:val="double" w:sz="4" w:space="0" w:color="auto"/>
              <w:right w:val="double" w:sz="4" w:space="0" w:color="auto"/>
            </w:tcBorders>
            <w:vAlign w:val="center"/>
          </w:tcPr>
          <w:p w14:paraId="049393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C9BDB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424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55773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16F8622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1DA57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6FE7990" w14:textId="77777777" w:rsidTr="005D7373">
        <w:trPr>
          <w:cantSplit/>
          <w:jc w:val="center"/>
        </w:trPr>
        <w:tc>
          <w:tcPr>
            <w:tcW w:w="1252" w:type="dxa"/>
            <w:vAlign w:val="center"/>
          </w:tcPr>
          <w:p w14:paraId="564482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CHKPNT</w:t>
            </w:r>
          </w:p>
        </w:tc>
        <w:tc>
          <w:tcPr>
            <w:tcW w:w="867" w:type="dxa"/>
            <w:tcBorders>
              <w:right w:val="double" w:sz="4" w:space="0" w:color="auto"/>
            </w:tcBorders>
            <w:vAlign w:val="center"/>
          </w:tcPr>
          <w:p w14:paraId="1D4A557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4.6.4</w:t>
            </w:r>
          </w:p>
        </w:tc>
        <w:tc>
          <w:tcPr>
            <w:tcW w:w="1287" w:type="dxa"/>
            <w:tcBorders>
              <w:left w:val="double" w:sz="4" w:space="0" w:color="auto"/>
              <w:right w:val="double" w:sz="4" w:space="0" w:color="auto"/>
            </w:tcBorders>
            <w:vAlign w:val="center"/>
          </w:tcPr>
          <w:p w14:paraId="47BCD5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25A361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DA6B2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4D53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08035F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1A30B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996B5E" w14:textId="77777777" w:rsidTr="005D7373">
        <w:trPr>
          <w:cantSplit/>
          <w:jc w:val="center"/>
        </w:trPr>
        <w:tc>
          <w:tcPr>
            <w:tcW w:w="1252" w:type="dxa"/>
            <w:vAlign w:val="center"/>
          </w:tcPr>
          <w:p w14:paraId="5B8A47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COALNE</w:t>
            </w:r>
          </w:p>
        </w:tc>
        <w:tc>
          <w:tcPr>
            <w:tcW w:w="867" w:type="dxa"/>
            <w:tcBorders>
              <w:right w:val="double" w:sz="4" w:space="0" w:color="auto"/>
            </w:tcBorders>
            <w:vAlign w:val="center"/>
          </w:tcPr>
          <w:p w14:paraId="62DD50F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4.5.1</w:t>
            </w:r>
          </w:p>
        </w:tc>
        <w:tc>
          <w:tcPr>
            <w:tcW w:w="1287" w:type="dxa"/>
            <w:tcBorders>
              <w:left w:val="double" w:sz="4" w:space="0" w:color="auto"/>
              <w:right w:val="double" w:sz="4" w:space="0" w:color="auto"/>
            </w:tcBorders>
            <w:vAlign w:val="center"/>
          </w:tcPr>
          <w:p w14:paraId="5F77522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F9817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DAFD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332A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A050D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EE27B1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37AFFC" w14:textId="77777777" w:rsidTr="005D7373">
        <w:trPr>
          <w:cantSplit/>
          <w:jc w:val="center"/>
        </w:trPr>
        <w:tc>
          <w:tcPr>
            <w:tcW w:w="1252" w:type="dxa"/>
            <w:vAlign w:val="center"/>
          </w:tcPr>
          <w:p w14:paraId="45B89D3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CONVYR</w:t>
            </w:r>
          </w:p>
        </w:tc>
        <w:tc>
          <w:tcPr>
            <w:tcW w:w="867" w:type="dxa"/>
            <w:tcBorders>
              <w:right w:val="double" w:sz="4" w:space="0" w:color="auto"/>
            </w:tcBorders>
            <w:vAlign w:val="center"/>
          </w:tcPr>
          <w:p w14:paraId="5674E7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4.8.11</w:t>
            </w:r>
          </w:p>
        </w:tc>
        <w:tc>
          <w:tcPr>
            <w:tcW w:w="1287" w:type="dxa"/>
            <w:tcBorders>
              <w:left w:val="double" w:sz="4" w:space="0" w:color="auto"/>
              <w:right w:val="double" w:sz="4" w:space="0" w:color="auto"/>
            </w:tcBorders>
            <w:vAlign w:val="center"/>
          </w:tcPr>
          <w:p w14:paraId="5DE033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D15E7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C6E79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2DD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E484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B1720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87AEFA5" w14:textId="77777777" w:rsidTr="005D7373">
        <w:trPr>
          <w:cantSplit/>
          <w:jc w:val="center"/>
        </w:trPr>
        <w:tc>
          <w:tcPr>
            <w:tcW w:w="1252" w:type="dxa"/>
            <w:vAlign w:val="center"/>
          </w:tcPr>
          <w:p w14:paraId="706719E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CONZNE</w:t>
            </w:r>
          </w:p>
        </w:tc>
        <w:tc>
          <w:tcPr>
            <w:tcW w:w="867" w:type="dxa"/>
            <w:tcBorders>
              <w:right w:val="double" w:sz="4" w:space="0" w:color="auto"/>
            </w:tcBorders>
            <w:vAlign w:val="center"/>
          </w:tcPr>
          <w:p w14:paraId="3E59BE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11.2.5</w:t>
            </w:r>
          </w:p>
        </w:tc>
        <w:tc>
          <w:tcPr>
            <w:tcW w:w="1287" w:type="dxa"/>
            <w:tcBorders>
              <w:left w:val="double" w:sz="4" w:space="0" w:color="auto"/>
              <w:right w:val="double" w:sz="4" w:space="0" w:color="auto"/>
            </w:tcBorders>
            <w:vAlign w:val="center"/>
          </w:tcPr>
          <w:p w14:paraId="13EB8A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E2F487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6FB159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978AD2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96B2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143936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9BFB280" w14:textId="77777777" w:rsidTr="005D7373">
        <w:trPr>
          <w:cantSplit/>
          <w:jc w:val="center"/>
        </w:trPr>
        <w:tc>
          <w:tcPr>
            <w:tcW w:w="1252" w:type="dxa"/>
            <w:vAlign w:val="center"/>
          </w:tcPr>
          <w:p w14:paraId="4F48783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COSARE</w:t>
            </w:r>
          </w:p>
        </w:tc>
        <w:tc>
          <w:tcPr>
            <w:tcW w:w="867" w:type="dxa"/>
            <w:tcBorders>
              <w:right w:val="double" w:sz="4" w:space="0" w:color="auto"/>
            </w:tcBorders>
            <w:vAlign w:val="center"/>
          </w:tcPr>
          <w:p w14:paraId="2A399A3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11.2.7</w:t>
            </w:r>
          </w:p>
        </w:tc>
        <w:tc>
          <w:tcPr>
            <w:tcW w:w="1287" w:type="dxa"/>
            <w:tcBorders>
              <w:left w:val="double" w:sz="4" w:space="0" w:color="auto"/>
              <w:right w:val="double" w:sz="4" w:space="0" w:color="auto"/>
            </w:tcBorders>
            <w:shd w:val="clear" w:color="auto" w:fill="F2F2F2"/>
            <w:vAlign w:val="center"/>
          </w:tcPr>
          <w:p w14:paraId="7EDD486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A307C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12EB5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E3C1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778DFA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732912B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0259D3F" w14:textId="77777777" w:rsidTr="005D7373">
        <w:trPr>
          <w:cantSplit/>
          <w:jc w:val="center"/>
        </w:trPr>
        <w:tc>
          <w:tcPr>
            <w:tcW w:w="1252" w:type="dxa"/>
            <w:vAlign w:val="center"/>
          </w:tcPr>
          <w:p w14:paraId="1A2F9F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CRANES</w:t>
            </w:r>
          </w:p>
        </w:tc>
        <w:tc>
          <w:tcPr>
            <w:tcW w:w="867" w:type="dxa"/>
            <w:tcBorders>
              <w:right w:val="double" w:sz="4" w:space="0" w:color="auto"/>
            </w:tcBorders>
            <w:vAlign w:val="center"/>
          </w:tcPr>
          <w:p w14:paraId="2FF3E6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4.6.9.3</w:t>
            </w:r>
          </w:p>
        </w:tc>
        <w:tc>
          <w:tcPr>
            <w:tcW w:w="1287" w:type="dxa"/>
            <w:tcBorders>
              <w:left w:val="double" w:sz="4" w:space="0" w:color="auto"/>
              <w:right w:val="double" w:sz="4" w:space="0" w:color="auto"/>
            </w:tcBorders>
            <w:vAlign w:val="center"/>
          </w:tcPr>
          <w:p w14:paraId="3AE4166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3BDAF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CDB8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98E85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BAB7AE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4</w:t>
            </w:r>
          </w:p>
        </w:tc>
        <w:tc>
          <w:tcPr>
            <w:tcW w:w="1247" w:type="dxa"/>
            <w:vAlign w:val="center"/>
          </w:tcPr>
          <w:p w14:paraId="2C96617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04B07C" w14:textId="77777777" w:rsidTr="005D7373">
        <w:trPr>
          <w:cantSplit/>
          <w:jc w:val="center"/>
        </w:trPr>
        <w:tc>
          <w:tcPr>
            <w:tcW w:w="1252" w:type="dxa"/>
            <w:vAlign w:val="center"/>
          </w:tcPr>
          <w:p w14:paraId="5E0E48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CTNARE</w:t>
            </w:r>
          </w:p>
        </w:tc>
        <w:tc>
          <w:tcPr>
            <w:tcW w:w="867" w:type="dxa"/>
            <w:tcBorders>
              <w:right w:val="double" w:sz="4" w:space="0" w:color="auto"/>
            </w:tcBorders>
            <w:vAlign w:val="center"/>
          </w:tcPr>
          <w:p w14:paraId="64F70C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6.5   </w:t>
            </w:r>
            <w:r w:rsidRPr="005D7373">
              <w:rPr>
                <w:rFonts w:cs="Arial"/>
                <w:b/>
                <w:sz w:val="18"/>
                <w:szCs w:val="18"/>
                <w:lang w:val="en-AU" w:eastAsia="en-US"/>
              </w:rPr>
              <w:t>6.6</w:t>
            </w:r>
            <w:r w:rsidRPr="005D7373">
              <w:rPr>
                <w:rFonts w:cs="Arial"/>
                <w:sz w:val="18"/>
                <w:szCs w:val="18"/>
                <w:lang w:val="en-AU" w:eastAsia="en-US"/>
              </w:rPr>
              <w:t xml:space="preserve"> 11.2.1 11.2.4 11.2.5 11.2.8 11.13.5</w:t>
            </w:r>
          </w:p>
        </w:tc>
        <w:tc>
          <w:tcPr>
            <w:tcW w:w="1287" w:type="dxa"/>
            <w:tcBorders>
              <w:left w:val="double" w:sz="4" w:space="0" w:color="auto"/>
              <w:right w:val="double" w:sz="4" w:space="0" w:color="auto"/>
            </w:tcBorders>
            <w:vAlign w:val="center"/>
          </w:tcPr>
          <w:p w14:paraId="749552A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F903F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BD5C82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36CF3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5C1E7D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E7285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32E18FD" w14:textId="77777777" w:rsidTr="005D7373">
        <w:trPr>
          <w:cantSplit/>
          <w:jc w:val="center"/>
        </w:trPr>
        <w:tc>
          <w:tcPr>
            <w:tcW w:w="1252" w:type="dxa"/>
            <w:vAlign w:val="center"/>
          </w:tcPr>
          <w:p w14:paraId="4BF355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CTRPNT</w:t>
            </w:r>
          </w:p>
        </w:tc>
        <w:tc>
          <w:tcPr>
            <w:tcW w:w="867" w:type="dxa"/>
            <w:tcBorders>
              <w:right w:val="double" w:sz="4" w:space="0" w:color="auto"/>
            </w:tcBorders>
            <w:vAlign w:val="center"/>
          </w:tcPr>
          <w:p w14:paraId="51136D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p>
        </w:tc>
        <w:tc>
          <w:tcPr>
            <w:tcW w:w="1287" w:type="dxa"/>
            <w:tcBorders>
              <w:left w:val="double" w:sz="4" w:space="0" w:color="auto"/>
              <w:right w:val="double" w:sz="4" w:space="0" w:color="auto"/>
            </w:tcBorders>
            <w:vAlign w:val="center"/>
          </w:tcPr>
          <w:p w14:paraId="714C74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1B63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EC3E5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C52244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646D21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5F5D66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D6A1818" w14:textId="77777777" w:rsidTr="005D7373">
        <w:trPr>
          <w:cantSplit/>
          <w:jc w:val="center"/>
        </w:trPr>
        <w:tc>
          <w:tcPr>
            <w:tcW w:w="1252" w:type="dxa"/>
            <w:vAlign w:val="center"/>
          </w:tcPr>
          <w:p w14:paraId="6A815B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CTSARE</w:t>
            </w:r>
          </w:p>
        </w:tc>
        <w:tc>
          <w:tcPr>
            <w:tcW w:w="867" w:type="dxa"/>
            <w:tcBorders>
              <w:right w:val="double" w:sz="4" w:space="0" w:color="auto"/>
            </w:tcBorders>
            <w:vAlign w:val="center"/>
          </w:tcPr>
          <w:p w14:paraId="7FAF9D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11.13.4</w:t>
            </w:r>
          </w:p>
        </w:tc>
        <w:tc>
          <w:tcPr>
            <w:tcW w:w="1287" w:type="dxa"/>
            <w:tcBorders>
              <w:left w:val="double" w:sz="4" w:space="0" w:color="auto"/>
              <w:right w:val="double" w:sz="4" w:space="0" w:color="auto"/>
            </w:tcBorders>
            <w:vAlign w:val="center"/>
          </w:tcPr>
          <w:p w14:paraId="0F35AB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8F1802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CF0AA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8D7728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C511C5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EB97F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C6F68E1" w14:textId="77777777" w:rsidTr="005D7373">
        <w:trPr>
          <w:cantSplit/>
          <w:jc w:val="center"/>
        </w:trPr>
        <w:tc>
          <w:tcPr>
            <w:tcW w:w="1252" w:type="dxa"/>
            <w:vAlign w:val="center"/>
          </w:tcPr>
          <w:p w14:paraId="6A2B4B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CURENT</w:t>
            </w:r>
          </w:p>
        </w:tc>
        <w:tc>
          <w:tcPr>
            <w:tcW w:w="867" w:type="dxa"/>
            <w:tcBorders>
              <w:right w:val="double" w:sz="4" w:space="0" w:color="auto"/>
            </w:tcBorders>
            <w:vAlign w:val="center"/>
          </w:tcPr>
          <w:p w14:paraId="19F789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3.4</w:t>
            </w:r>
          </w:p>
        </w:tc>
        <w:tc>
          <w:tcPr>
            <w:tcW w:w="1287" w:type="dxa"/>
            <w:tcBorders>
              <w:left w:val="double" w:sz="4" w:space="0" w:color="auto"/>
              <w:right w:val="double" w:sz="4" w:space="0" w:color="auto"/>
            </w:tcBorders>
            <w:vAlign w:val="center"/>
          </w:tcPr>
          <w:p w14:paraId="4851962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CF96B1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78E62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C5CAFE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0AD6268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4903C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96B4A2" w14:textId="77777777" w:rsidTr="005D7373">
        <w:trPr>
          <w:cantSplit/>
          <w:jc w:val="center"/>
        </w:trPr>
        <w:tc>
          <w:tcPr>
            <w:tcW w:w="1252" w:type="dxa"/>
            <w:vAlign w:val="center"/>
          </w:tcPr>
          <w:p w14:paraId="191745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CUSZNE</w:t>
            </w:r>
          </w:p>
        </w:tc>
        <w:tc>
          <w:tcPr>
            <w:tcW w:w="867" w:type="dxa"/>
            <w:tcBorders>
              <w:right w:val="double" w:sz="4" w:space="0" w:color="auto"/>
            </w:tcBorders>
            <w:vAlign w:val="center"/>
          </w:tcPr>
          <w:p w14:paraId="2CC0B7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11.2.2</w:t>
            </w:r>
          </w:p>
        </w:tc>
        <w:tc>
          <w:tcPr>
            <w:tcW w:w="1287" w:type="dxa"/>
            <w:tcBorders>
              <w:left w:val="double" w:sz="4" w:space="0" w:color="auto"/>
              <w:right w:val="double" w:sz="4" w:space="0" w:color="auto"/>
            </w:tcBorders>
            <w:shd w:val="clear" w:color="auto" w:fill="F2F2F2"/>
            <w:vAlign w:val="center"/>
          </w:tcPr>
          <w:p w14:paraId="785AD00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EBC3E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5C8799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6ECB66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21E3129"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B50BE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9C8D2" w14:textId="77777777" w:rsidTr="005D7373">
        <w:trPr>
          <w:cantSplit/>
          <w:jc w:val="center"/>
        </w:trPr>
        <w:tc>
          <w:tcPr>
            <w:tcW w:w="1252" w:type="dxa"/>
            <w:vAlign w:val="center"/>
          </w:tcPr>
          <w:p w14:paraId="779C9D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C_AGGR</w:t>
            </w:r>
          </w:p>
        </w:tc>
        <w:tc>
          <w:tcPr>
            <w:tcW w:w="867" w:type="dxa"/>
            <w:tcBorders>
              <w:right w:val="double" w:sz="4" w:space="0" w:color="auto"/>
            </w:tcBorders>
            <w:vAlign w:val="center"/>
          </w:tcPr>
          <w:p w14:paraId="4E52C151"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9.2.5 10.1.2 10.1.3 10.2.2 10.2.3 10.2.6 10.4 10.5.3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7CF12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0481D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DF55BA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8C949D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D229DD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40E07A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5809951" w14:textId="77777777" w:rsidTr="005D7373">
        <w:trPr>
          <w:cantSplit/>
          <w:jc w:val="center"/>
        </w:trPr>
        <w:tc>
          <w:tcPr>
            <w:tcW w:w="1252" w:type="dxa"/>
            <w:vAlign w:val="center"/>
          </w:tcPr>
          <w:p w14:paraId="7EAA11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C_ASSO</w:t>
            </w:r>
          </w:p>
        </w:tc>
        <w:tc>
          <w:tcPr>
            <w:tcW w:w="867" w:type="dxa"/>
            <w:tcBorders>
              <w:right w:val="double" w:sz="4" w:space="0" w:color="auto"/>
            </w:tcBorders>
            <w:vAlign w:val="center"/>
          </w:tcPr>
          <w:p w14:paraId="5D5D2E16"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10.1.2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ABDE0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153C4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59E398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12BA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99F4B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44E939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B702F3D" w14:textId="77777777" w:rsidTr="005D7373">
        <w:trPr>
          <w:cantSplit/>
          <w:jc w:val="center"/>
        </w:trPr>
        <w:tc>
          <w:tcPr>
            <w:tcW w:w="1252" w:type="dxa"/>
            <w:vAlign w:val="center"/>
          </w:tcPr>
          <w:p w14:paraId="018678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DAMCON</w:t>
            </w:r>
          </w:p>
        </w:tc>
        <w:tc>
          <w:tcPr>
            <w:tcW w:w="867" w:type="dxa"/>
            <w:tcBorders>
              <w:right w:val="double" w:sz="4" w:space="0" w:color="auto"/>
            </w:tcBorders>
            <w:vAlign w:val="center"/>
          </w:tcPr>
          <w:p w14:paraId="1EC099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4.8.5</w:t>
            </w:r>
          </w:p>
        </w:tc>
        <w:tc>
          <w:tcPr>
            <w:tcW w:w="1287" w:type="dxa"/>
            <w:tcBorders>
              <w:left w:val="double" w:sz="4" w:space="0" w:color="auto"/>
              <w:right w:val="double" w:sz="4" w:space="0" w:color="auto"/>
            </w:tcBorders>
            <w:vAlign w:val="center"/>
          </w:tcPr>
          <w:p w14:paraId="5DC410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5AE8C1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4063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308B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6767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3F50FE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2815E4" w14:textId="77777777" w:rsidTr="005D7373">
        <w:trPr>
          <w:cantSplit/>
          <w:jc w:val="center"/>
        </w:trPr>
        <w:tc>
          <w:tcPr>
            <w:tcW w:w="1252" w:type="dxa"/>
            <w:vAlign w:val="center"/>
          </w:tcPr>
          <w:p w14:paraId="49D12F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DAYMAR</w:t>
            </w:r>
          </w:p>
        </w:tc>
        <w:tc>
          <w:tcPr>
            <w:tcW w:w="867" w:type="dxa"/>
            <w:tcBorders>
              <w:right w:val="double" w:sz="4" w:space="0" w:color="auto"/>
            </w:tcBorders>
            <w:vAlign w:val="center"/>
          </w:tcPr>
          <w:p w14:paraId="7929294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12.3.3</w:t>
            </w:r>
          </w:p>
        </w:tc>
        <w:tc>
          <w:tcPr>
            <w:tcW w:w="1287" w:type="dxa"/>
            <w:tcBorders>
              <w:left w:val="double" w:sz="4" w:space="0" w:color="auto"/>
              <w:right w:val="double" w:sz="4" w:space="0" w:color="auto"/>
            </w:tcBorders>
            <w:vAlign w:val="center"/>
          </w:tcPr>
          <w:p w14:paraId="3B20BA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1A7F47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5B62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3EB76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26112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E6E0E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F2D51" w14:textId="77777777" w:rsidTr="005D7373">
        <w:trPr>
          <w:cantSplit/>
          <w:jc w:val="center"/>
        </w:trPr>
        <w:tc>
          <w:tcPr>
            <w:tcW w:w="1252" w:type="dxa"/>
            <w:vAlign w:val="center"/>
          </w:tcPr>
          <w:p w14:paraId="0FDC8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DEPARE</w:t>
            </w:r>
          </w:p>
        </w:tc>
        <w:tc>
          <w:tcPr>
            <w:tcW w:w="867" w:type="dxa"/>
            <w:tcBorders>
              <w:right w:val="double" w:sz="4" w:space="0" w:color="auto"/>
            </w:tcBorders>
            <w:vAlign w:val="center"/>
          </w:tcPr>
          <w:p w14:paraId="19E71B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5.4.1</w:t>
            </w:r>
          </w:p>
        </w:tc>
        <w:tc>
          <w:tcPr>
            <w:tcW w:w="1287" w:type="dxa"/>
            <w:tcBorders>
              <w:left w:val="double" w:sz="4" w:space="0" w:color="auto"/>
              <w:right w:val="double" w:sz="4" w:space="0" w:color="auto"/>
            </w:tcBorders>
            <w:vAlign w:val="center"/>
          </w:tcPr>
          <w:p w14:paraId="520A86C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8E2778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3108F6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5AF5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57CC27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E3D70D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F29002" w14:textId="77777777" w:rsidTr="005D7373">
        <w:trPr>
          <w:cantSplit/>
          <w:jc w:val="center"/>
        </w:trPr>
        <w:tc>
          <w:tcPr>
            <w:tcW w:w="1252" w:type="dxa"/>
            <w:vAlign w:val="center"/>
          </w:tcPr>
          <w:p w14:paraId="551A59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DEPCNT</w:t>
            </w:r>
          </w:p>
        </w:tc>
        <w:tc>
          <w:tcPr>
            <w:tcW w:w="867" w:type="dxa"/>
            <w:tcBorders>
              <w:right w:val="double" w:sz="4" w:space="0" w:color="auto"/>
            </w:tcBorders>
            <w:vAlign w:val="center"/>
          </w:tcPr>
          <w:p w14:paraId="6EDF3B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5.2</w:t>
            </w:r>
          </w:p>
        </w:tc>
        <w:tc>
          <w:tcPr>
            <w:tcW w:w="1287" w:type="dxa"/>
            <w:tcBorders>
              <w:left w:val="double" w:sz="4" w:space="0" w:color="auto"/>
              <w:right w:val="double" w:sz="4" w:space="0" w:color="auto"/>
            </w:tcBorders>
            <w:shd w:val="clear" w:color="auto" w:fill="F2F2F2"/>
            <w:vAlign w:val="center"/>
          </w:tcPr>
          <w:p w14:paraId="04EF07E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10E931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72E9ED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290A01C"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15B0B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CCC194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AF5D351" w14:textId="77777777" w:rsidTr="005D7373">
        <w:trPr>
          <w:cantSplit/>
          <w:jc w:val="center"/>
        </w:trPr>
        <w:tc>
          <w:tcPr>
            <w:tcW w:w="1252" w:type="dxa"/>
            <w:vAlign w:val="center"/>
          </w:tcPr>
          <w:p w14:paraId="008B87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DISMAR</w:t>
            </w:r>
          </w:p>
        </w:tc>
        <w:tc>
          <w:tcPr>
            <w:tcW w:w="867" w:type="dxa"/>
            <w:tcBorders>
              <w:right w:val="double" w:sz="4" w:space="0" w:color="auto"/>
            </w:tcBorders>
            <w:vAlign w:val="center"/>
          </w:tcPr>
          <w:p w14:paraId="03C8CDF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4.4</w:t>
            </w:r>
          </w:p>
        </w:tc>
        <w:tc>
          <w:tcPr>
            <w:tcW w:w="1287" w:type="dxa"/>
            <w:tcBorders>
              <w:left w:val="double" w:sz="4" w:space="0" w:color="auto"/>
              <w:right w:val="double" w:sz="4" w:space="0" w:color="auto"/>
            </w:tcBorders>
            <w:vAlign w:val="center"/>
          </w:tcPr>
          <w:p w14:paraId="499291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6E6366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8C2E5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0899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DB247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F13F04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890BCD6" w14:textId="77777777" w:rsidTr="005D7373">
        <w:trPr>
          <w:cantSplit/>
          <w:jc w:val="center"/>
        </w:trPr>
        <w:tc>
          <w:tcPr>
            <w:tcW w:w="1252" w:type="dxa"/>
            <w:vAlign w:val="center"/>
          </w:tcPr>
          <w:p w14:paraId="43B8D0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DOCARE</w:t>
            </w:r>
          </w:p>
        </w:tc>
        <w:tc>
          <w:tcPr>
            <w:tcW w:w="867" w:type="dxa"/>
            <w:tcBorders>
              <w:right w:val="double" w:sz="4" w:space="0" w:color="auto"/>
            </w:tcBorders>
            <w:vAlign w:val="center"/>
          </w:tcPr>
          <w:p w14:paraId="24228A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4.6.6.3</w:t>
            </w:r>
          </w:p>
        </w:tc>
        <w:tc>
          <w:tcPr>
            <w:tcW w:w="1287" w:type="dxa"/>
            <w:tcBorders>
              <w:left w:val="double" w:sz="4" w:space="0" w:color="auto"/>
              <w:right w:val="double" w:sz="4" w:space="0" w:color="auto"/>
            </w:tcBorders>
            <w:vAlign w:val="center"/>
          </w:tcPr>
          <w:p w14:paraId="5C1AA5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50D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8A6722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75022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DF70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1FBEBC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E8AF636" w14:textId="77777777" w:rsidTr="005D7373">
        <w:trPr>
          <w:cantSplit/>
          <w:jc w:val="center"/>
        </w:trPr>
        <w:tc>
          <w:tcPr>
            <w:tcW w:w="1252" w:type="dxa"/>
            <w:vAlign w:val="center"/>
          </w:tcPr>
          <w:p w14:paraId="03A9102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DMPGRD</w:t>
            </w:r>
          </w:p>
        </w:tc>
        <w:tc>
          <w:tcPr>
            <w:tcW w:w="867" w:type="dxa"/>
            <w:tcBorders>
              <w:right w:val="double" w:sz="4" w:space="0" w:color="auto"/>
            </w:tcBorders>
            <w:vAlign w:val="center"/>
          </w:tcPr>
          <w:p w14:paraId="07DE24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11.4</w:t>
            </w:r>
          </w:p>
        </w:tc>
        <w:tc>
          <w:tcPr>
            <w:tcW w:w="1287" w:type="dxa"/>
            <w:tcBorders>
              <w:left w:val="double" w:sz="4" w:space="0" w:color="auto"/>
              <w:right w:val="double" w:sz="4" w:space="0" w:color="auto"/>
            </w:tcBorders>
            <w:vAlign w:val="center"/>
          </w:tcPr>
          <w:p w14:paraId="70379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0E9EE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7D1E6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0041CE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D588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2DC0A7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AB6C28" w14:textId="77777777" w:rsidTr="005D7373">
        <w:trPr>
          <w:cantSplit/>
          <w:jc w:val="center"/>
        </w:trPr>
        <w:tc>
          <w:tcPr>
            <w:tcW w:w="1252" w:type="dxa"/>
            <w:vAlign w:val="center"/>
          </w:tcPr>
          <w:p w14:paraId="141454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DRGARE</w:t>
            </w:r>
          </w:p>
        </w:tc>
        <w:tc>
          <w:tcPr>
            <w:tcW w:w="867" w:type="dxa"/>
            <w:tcBorders>
              <w:right w:val="double" w:sz="4" w:space="0" w:color="auto"/>
            </w:tcBorders>
            <w:vAlign w:val="center"/>
          </w:tcPr>
          <w:p w14:paraId="6AEE25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5.5</w:t>
            </w:r>
          </w:p>
        </w:tc>
        <w:tc>
          <w:tcPr>
            <w:tcW w:w="1287" w:type="dxa"/>
            <w:tcBorders>
              <w:left w:val="double" w:sz="4" w:space="0" w:color="auto"/>
              <w:right w:val="double" w:sz="4" w:space="0" w:color="auto"/>
            </w:tcBorders>
            <w:vAlign w:val="center"/>
          </w:tcPr>
          <w:p w14:paraId="4D0F5FD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1DCED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9640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633E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42247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47E3B0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46C636" w14:textId="77777777" w:rsidTr="005D7373">
        <w:trPr>
          <w:cantSplit/>
          <w:jc w:val="center"/>
        </w:trPr>
        <w:tc>
          <w:tcPr>
            <w:tcW w:w="1252" w:type="dxa"/>
            <w:vAlign w:val="center"/>
          </w:tcPr>
          <w:p w14:paraId="70613A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DRYDOC</w:t>
            </w:r>
          </w:p>
        </w:tc>
        <w:tc>
          <w:tcPr>
            <w:tcW w:w="867" w:type="dxa"/>
            <w:tcBorders>
              <w:right w:val="double" w:sz="4" w:space="0" w:color="auto"/>
            </w:tcBorders>
            <w:vAlign w:val="center"/>
          </w:tcPr>
          <w:p w14:paraId="5D1FAF9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4.6.6.1</w:t>
            </w:r>
          </w:p>
        </w:tc>
        <w:tc>
          <w:tcPr>
            <w:tcW w:w="1287" w:type="dxa"/>
            <w:tcBorders>
              <w:left w:val="double" w:sz="4" w:space="0" w:color="auto"/>
              <w:right w:val="double" w:sz="4" w:space="0" w:color="auto"/>
            </w:tcBorders>
            <w:vAlign w:val="center"/>
          </w:tcPr>
          <w:p w14:paraId="239FB4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D211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5FFD6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C87DF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959C6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69F4C8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91223" w14:textId="77777777" w:rsidTr="005D7373">
        <w:trPr>
          <w:cantSplit/>
          <w:jc w:val="center"/>
        </w:trPr>
        <w:tc>
          <w:tcPr>
            <w:tcW w:w="1252" w:type="dxa"/>
            <w:vAlign w:val="center"/>
          </w:tcPr>
          <w:p w14:paraId="6E2EB4D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DYKCON</w:t>
            </w:r>
          </w:p>
        </w:tc>
        <w:tc>
          <w:tcPr>
            <w:tcW w:w="867" w:type="dxa"/>
            <w:tcBorders>
              <w:right w:val="double" w:sz="4" w:space="0" w:color="auto"/>
            </w:tcBorders>
            <w:vAlign w:val="center"/>
          </w:tcPr>
          <w:p w14:paraId="10DBC6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4.8.7</w:t>
            </w:r>
          </w:p>
        </w:tc>
        <w:tc>
          <w:tcPr>
            <w:tcW w:w="1287" w:type="dxa"/>
            <w:tcBorders>
              <w:left w:val="double" w:sz="4" w:space="0" w:color="auto"/>
              <w:right w:val="double" w:sz="4" w:space="0" w:color="auto"/>
            </w:tcBorders>
            <w:vAlign w:val="center"/>
          </w:tcPr>
          <w:p w14:paraId="5A6505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07E9D6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46889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625A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438A0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312F0B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0449003" w14:textId="77777777" w:rsidTr="005D7373">
        <w:trPr>
          <w:cantSplit/>
          <w:jc w:val="center"/>
        </w:trPr>
        <w:tc>
          <w:tcPr>
            <w:tcW w:w="1252" w:type="dxa"/>
            <w:vAlign w:val="center"/>
          </w:tcPr>
          <w:p w14:paraId="0929C6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DWRTCL</w:t>
            </w:r>
          </w:p>
        </w:tc>
        <w:tc>
          <w:tcPr>
            <w:tcW w:w="867" w:type="dxa"/>
            <w:tcBorders>
              <w:right w:val="double" w:sz="4" w:space="0" w:color="auto"/>
            </w:tcBorders>
            <w:vAlign w:val="center"/>
          </w:tcPr>
          <w:p w14:paraId="22ABF58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10.2.2.2</w:t>
            </w:r>
          </w:p>
        </w:tc>
        <w:tc>
          <w:tcPr>
            <w:tcW w:w="1287" w:type="dxa"/>
            <w:tcBorders>
              <w:left w:val="double" w:sz="4" w:space="0" w:color="auto"/>
              <w:right w:val="double" w:sz="4" w:space="0" w:color="auto"/>
            </w:tcBorders>
            <w:vAlign w:val="center"/>
          </w:tcPr>
          <w:p w14:paraId="39F69BF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CA833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81799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5D7F1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E254D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ADDF67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A7D1CE7" w14:textId="77777777" w:rsidTr="005D7373">
        <w:trPr>
          <w:cantSplit/>
          <w:jc w:val="center"/>
        </w:trPr>
        <w:tc>
          <w:tcPr>
            <w:tcW w:w="1252" w:type="dxa"/>
            <w:vAlign w:val="center"/>
          </w:tcPr>
          <w:p w14:paraId="7155B5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DWRTPT</w:t>
            </w:r>
          </w:p>
        </w:tc>
        <w:tc>
          <w:tcPr>
            <w:tcW w:w="867" w:type="dxa"/>
            <w:tcBorders>
              <w:right w:val="double" w:sz="4" w:space="0" w:color="auto"/>
            </w:tcBorders>
            <w:vAlign w:val="center"/>
          </w:tcPr>
          <w:p w14:paraId="000FBE7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10.2.2.1</w:t>
            </w:r>
          </w:p>
        </w:tc>
        <w:tc>
          <w:tcPr>
            <w:tcW w:w="1287" w:type="dxa"/>
            <w:tcBorders>
              <w:left w:val="double" w:sz="4" w:space="0" w:color="auto"/>
              <w:right w:val="double" w:sz="4" w:space="0" w:color="auto"/>
            </w:tcBorders>
            <w:vAlign w:val="center"/>
          </w:tcPr>
          <w:p w14:paraId="770BAA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9A1D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6C219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35215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F0C89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F4A5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11A33F" w14:textId="77777777" w:rsidTr="005D7373">
        <w:trPr>
          <w:cantSplit/>
          <w:jc w:val="center"/>
        </w:trPr>
        <w:tc>
          <w:tcPr>
            <w:tcW w:w="1252" w:type="dxa"/>
            <w:vAlign w:val="center"/>
          </w:tcPr>
          <w:p w14:paraId="6CCA8C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EXEZNE</w:t>
            </w:r>
          </w:p>
        </w:tc>
        <w:tc>
          <w:tcPr>
            <w:tcW w:w="867" w:type="dxa"/>
            <w:tcBorders>
              <w:right w:val="double" w:sz="4" w:space="0" w:color="auto"/>
            </w:tcBorders>
            <w:vAlign w:val="center"/>
          </w:tcPr>
          <w:p w14:paraId="31898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11.2.8</w:t>
            </w:r>
          </w:p>
        </w:tc>
        <w:tc>
          <w:tcPr>
            <w:tcW w:w="1287" w:type="dxa"/>
            <w:tcBorders>
              <w:left w:val="double" w:sz="4" w:space="0" w:color="auto"/>
              <w:right w:val="double" w:sz="4" w:space="0" w:color="auto"/>
            </w:tcBorders>
            <w:vAlign w:val="center"/>
          </w:tcPr>
          <w:p w14:paraId="0368C7A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5C020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6A59F2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AD80E3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DA6F6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95BC7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1B9DBC" w14:textId="77777777" w:rsidTr="005D7373">
        <w:trPr>
          <w:cantSplit/>
          <w:jc w:val="center"/>
        </w:trPr>
        <w:tc>
          <w:tcPr>
            <w:tcW w:w="1252" w:type="dxa"/>
            <w:vAlign w:val="center"/>
          </w:tcPr>
          <w:p w14:paraId="3CB05A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FAIRWY</w:t>
            </w:r>
          </w:p>
        </w:tc>
        <w:tc>
          <w:tcPr>
            <w:tcW w:w="867" w:type="dxa"/>
            <w:tcBorders>
              <w:right w:val="double" w:sz="4" w:space="0" w:color="auto"/>
            </w:tcBorders>
            <w:vAlign w:val="center"/>
          </w:tcPr>
          <w:p w14:paraId="5493F1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10.4</w:t>
            </w:r>
          </w:p>
        </w:tc>
        <w:tc>
          <w:tcPr>
            <w:tcW w:w="1287" w:type="dxa"/>
            <w:tcBorders>
              <w:left w:val="double" w:sz="4" w:space="0" w:color="auto"/>
              <w:right w:val="double" w:sz="4" w:space="0" w:color="auto"/>
            </w:tcBorders>
            <w:vAlign w:val="center"/>
          </w:tcPr>
          <w:p w14:paraId="4AA938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F7DA9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789BE4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A567B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DDC2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08C4AB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023ED22" w14:textId="77777777" w:rsidTr="005D7373">
        <w:trPr>
          <w:cantSplit/>
          <w:jc w:val="center"/>
        </w:trPr>
        <w:tc>
          <w:tcPr>
            <w:tcW w:w="1252" w:type="dxa"/>
            <w:vAlign w:val="center"/>
          </w:tcPr>
          <w:p w14:paraId="6B7EF8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FERYRT</w:t>
            </w:r>
          </w:p>
        </w:tc>
        <w:tc>
          <w:tcPr>
            <w:tcW w:w="867" w:type="dxa"/>
            <w:tcBorders>
              <w:right w:val="double" w:sz="4" w:space="0" w:color="auto"/>
            </w:tcBorders>
            <w:vAlign w:val="center"/>
          </w:tcPr>
          <w:p w14:paraId="011BE9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10.3</w:t>
            </w:r>
          </w:p>
        </w:tc>
        <w:tc>
          <w:tcPr>
            <w:tcW w:w="1287" w:type="dxa"/>
            <w:tcBorders>
              <w:left w:val="double" w:sz="4" w:space="0" w:color="auto"/>
              <w:right w:val="double" w:sz="4" w:space="0" w:color="auto"/>
            </w:tcBorders>
            <w:vAlign w:val="center"/>
          </w:tcPr>
          <w:p w14:paraId="26EA02F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A7F82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CC16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406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1CC12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CF4A32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C334DDF" w14:textId="77777777" w:rsidTr="005D7373">
        <w:trPr>
          <w:cantSplit/>
          <w:jc w:val="center"/>
        </w:trPr>
        <w:tc>
          <w:tcPr>
            <w:tcW w:w="1252" w:type="dxa"/>
            <w:vAlign w:val="center"/>
          </w:tcPr>
          <w:p w14:paraId="1D4CF34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FLODOC</w:t>
            </w:r>
          </w:p>
        </w:tc>
        <w:tc>
          <w:tcPr>
            <w:tcW w:w="867" w:type="dxa"/>
            <w:tcBorders>
              <w:right w:val="double" w:sz="4" w:space="0" w:color="auto"/>
            </w:tcBorders>
            <w:vAlign w:val="center"/>
          </w:tcPr>
          <w:p w14:paraId="2C1DD5C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4.6.6.2</w:t>
            </w:r>
          </w:p>
        </w:tc>
        <w:tc>
          <w:tcPr>
            <w:tcW w:w="1287" w:type="dxa"/>
            <w:tcBorders>
              <w:left w:val="double" w:sz="4" w:space="0" w:color="auto"/>
              <w:right w:val="double" w:sz="4" w:space="0" w:color="auto"/>
            </w:tcBorders>
            <w:vAlign w:val="center"/>
          </w:tcPr>
          <w:p w14:paraId="0F9E1E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170E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4F84391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E8F40D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8B61F0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D1944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6E370D6" w14:textId="77777777" w:rsidTr="005D7373">
        <w:trPr>
          <w:cantSplit/>
          <w:jc w:val="center"/>
        </w:trPr>
        <w:tc>
          <w:tcPr>
            <w:tcW w:w="1252" w:type="dxa"/>
            <w:vAlign w:val="center"/>
          </w:tcPr>
          <w:p w14:paraId="073F66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FNCLNE</w:t>
            </w:r>
          </w:p>
        </w:tc>
        <w:tc>
          <w:tcPr>
            <w:tcW w:w="867" w:type="dxa"/>
            <w:tcBorders>
              <w:right w:val="double" w:sz="4" w:space="0" w:color="auto"/>
            </w:tcBorders>
            <w:vAlign w:val="center"/>
          </w:tcPr>
          <w:p w14:paraId="26505F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4.8.16</w:t>
            </w:r>
          </w:p>
        </w:tc>
        <w:tc>
          <w:tcPr>
            <w:tcW w:w="1287" w:type="dxa"/>
            <w:tcBorders>
              <w:left w:val="double" w:sz="4" w:space="0" w:color="auto"/>
              <w:right w:val="double" w:sz="4" w:space="0" w:color="auto"/>
            </w:tcBorders>
            <w:vAlign w:val="center"/>
          </w:tcPr>
          <w:p w14:paraId="746FF3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DA990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E2E7C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87234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048335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CE70CD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DC04CC" w14:textId="77777777" w:rsidTr="005D7373">
        <w:trPr>
          <w:cantSplit/>
          <w:jc w:val="center"/>
        </w:trPr>
        <w:tc>
          <w:tcPr>
            <w:tcW w:w="1252" w:type="dxa"/>
            <w:vAlign w:val="center"/>
          </w:tcPr>
          <w:p w14:paraId="6E6CA3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FOGSIG</w:t>
            </w:r>
          </w:p>
        </w:tc>
        <w:tc>
          <w:tcPr>
            <w:tcW w:w="867" w:type="dxa"/>
            <w:tcBorders>
              <w:right w:val="double" w:sz="4" w:space="0" w:color="auto"/>
            </w:tcBorders>
            <w:vAlign w:val="center"/>
          </w:tcPr>
          <w:p w14:paraId="58C747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12.5</w:t>
            </w:r>
          </w:p>
        </w:tc>
        <w:tc>
          <w:tcPr>
            <w:tcW w:w="1287" w:type="dxa"/>
            <w:tcBorders>
              <w:left w:val="double" w:sz="4" w:space="0" w:color="auto"/>
              <w:right w:val="double" w:sz="4" w:space="0" w:color="auto"/>
            </w:tcBorders>
            <w:vAlign w:val="center"/>
          </w:tcPr>
          <w:p w14:paraId="700424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9F772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4F7062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B2EB1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0C52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CC8BBD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197B91" w14:textId="77777777" w:rsidTr="005D7373">
        <w:trPr>
          <w:cantSplit/>
          <w:jc w:val="center"/>
        </w:trPr>
        <w:tc>
          <w:tcPr>
            <w:tcW w:w="1252" w:type="dxa"/>
            <w:vAlign w:val="center"/>
          </w:tcPr>
          <w:p w14:paraId="32B0D51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FORSTC</w:t>
            </w:r>
          </w:p>
        </w:tc>
        <w:tc>
          <w:tcPr>
            <w:tcW w:w="867" w:type="dxa"/>
            <w:tcBorders>
              <w:right w:val="double" w:sz="4" w:space="0" w:color="auto"/>
            </w:tcBorders>
            <w:vAlign w:val="center"/>
          </w:tcPr>
          <w:p w14:paraId="44EB71B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4.8.17</w:t>
            </w:r>
          </w:p>
        </w:tc>
        <w:tc>
          <w:tcPr>
            <w:tcW w:w="1287" w:type="dxa"/>
            <w:tcBorders>
              <w:left w:val="double" w:sz="4" w:space="0" w:color="auto"/>
              <w:right w:val="double" w:sz="4" w:space="0" w:color="auto"/>
            </w:tcBorders>
            <w:vAlign w:val="center"/>
          </w:tcPr>
          <w:p w14:paraId="1775CF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A705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9BEC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7CFD7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B8C80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782D97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4F8B4F" w14:textId="77777777" w:rsidTr="005D7373">
        <w:trPr>
          <w:cantSplit/>
          <w:jc w:val="center"/>
        </w:trPr>
        <w:tc>
          <w:tcPr>
            <w:tcW w:w="1252" w:type="dxa"/>
            <w:vAlign w:val="center"/>
          </w:tcPr>
          <w:p w14:paraId="54A6258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FRPARE</w:t>
            </w:r>
          </w:p>
        </w:tc>
        <w:tc>
          <w:tcPr>
            <w:tcW w:w="867" w:type="dxa"/>
            <w:tcBorders>
              <w:right w:val="double" w:sz="4" w:space="0" w:color="auto"/>
            </w:tcBorders>
            <w:vAlign w:val="center"/>
          </w:tcPr>
          <w:p w14:paraId="04FB24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11.2.3</w:t>
            </w:r>
          </w:p>
        </w:tc>
        <w:tc>
          <w:tcPr>
            <w:tcW w:w="1287" w:type="dxa"/>
            <w:tcBorders>
              <w:left w:val="double" w:sz="4" w:space="0" w:color="auto"/>
              <w:right w:val="double" w:sz="4" w:space="0" w:color="auto"/>
            </w:tcBorders>
            <w:shd w:val="clear" w:color="auto" w:fill="F2F2F2"/>
            <w:vAlign w:val="center"/>
          </w:tcPr>
          <w:p w14:paraId="31AE8F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10BA5C1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86B05D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CCCDBA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A12A25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7EB41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404075" w14:textId="77777777" w:rsidTr="005D7373">
        <w:trPr>
          <w:cantSplit/>
          <w:jc w:val="center"/>
        </w:trPr>
        <w:tc>
          <w:tcPr>
            <w:tcW w:w="1252" w:type="dxa"/>
            <w:vAlign w:val="center"/>
          </w:tcPr>
          <w:p w14:paraId="21A02D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FSHFAC</w:t>
            </w:r>
          </w:p>
        </w:tc>
        <w:tc>
          <w:tcPr>
            <w:tcW w:w="867" w:type="dxa"/>
            <w:tcBorders>
              <w:right w:val="double" w:sz="4" w:space="0" w:color="auto"/>
            </w:tcBorders>
            <w:vAlign w:val="center"/>
          </w:tcPr>
          <w:p w14:paraId="191035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11.9.1</w:t>
            </w:r>
          </w:p>
        </w:tc>
        <w:tc>
          <w:tcPr>
            <w:tcW w:w="1287" w:type="dxa"/>
            <w:tcBorders>
              <w:left w:val="double" w:sz="4" w:space="0" w:color="auto"/>
              <w:right w:val="double" w:sz="4" w:space="0" w:color="auto"/>
            </w:tcBorders>
            <w:vAlign w:val="center"/>
          </w:tcPr>
          <w:p w14:paraId="1DE212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4ED65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9F9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F9D2B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D16097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1767A5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7E0343A" w14:textId="77777777" w:rsidTr="005D7373">
        <w:trPr>
          <w:cantSplit/>
          <w:jc w:val="center"/>
        </w:trPr>
        <w:tc>
          <w:tcPr>
            <w:tcW w:w="1252" w:type="dxa"/>
            <w:vAlign w:val="center"/>
          </w:tcPr>
          <w:p w14:paraId="30F5B5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FSHGRD</w:t>
            </w:r>
          </w:p>
        </w:tc>
        <w:tc>
          <w:tcPr>
            <w:tcW w:w="867" w:type="dxa"/>
            <w:tcBorders>
              <w:right w:val="double" w:sz="4" w:space="0" w:color="auto"/>
            </w:tcBorders>
            <w:vAlign w:val="center"/>
          </w:tcPr>
          <w:p w14:paraId="5D307B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11.9.4</w:t>
            </w:r>
          </w:p>
        </w:tc>
        <w:tc>
          <w:tcPr>
            <w:tcW w:w="1287" w:type="dxa"/>
            <w:tcBorders>
              <w:left w:val="double" w:sz="4" w:space="0" w:color="auto"/>
              <w:right w:val="double" w:sz="4" w:space="0" w:color="auto"/>
            </w:tcBorders>
            <w:vAlign w:val="center"/>
          </w:tcPr>
          <w:p w14:paraId="27FA448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22E3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08DE2F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4A0E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A194C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793458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291D74E" w14:textId="77777777" w:rsidTr="005D7373">
        <w:trPr>
          <w:cantSplit/>
          <w:jc w:val="center"/>
        </w:trPr>
        <w:tc>
          <w:tcPr>
            <w:tcW w:w="1252" w:type="dxa"/>
            <w:vAlign w:val="center"/>
          </w:tcPr>
          <w:p w14:paraId="5F404E2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FSHZNE</w:t>
            </w:r>
          </w:p>
        </w:tc>
        <w:tc>
          <w:tcPr>
            <w:tcW w:w="867" w:type="dxa"/>
            <w:tcBorders>
              <w:right w:val="double" w:sz="4" w:space="0" w:color="auto"/>
            </w:tcBorders>
            <w:vAlign w:val="center"/>
          </w:tcPr>
          <w:p w14:paraId="41038A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11.2.6</w:t>
            </w:r>
          </w:p>
        </w:tc>
        <w:tc>
          <w:tcPr>
            <w:tcW w:w="1287" w:type="dxa"/>
            <w:tcBorders>
              <w:left w:val="double" w:sz="4" w:space="0" w:color="auto"/>
              <w:right w:val="double" w:sz="4" w:space="0" w:color="auto"/>
            </w:tcBorders>
            <w:vAlign w:val="center"/>
          </w:tcPr>
          <w:p w14:paraId="3FF1E49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DDB858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99EF5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4388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DC298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30FE2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GATCON</w:t>
            </w:r>
          </w:p>
        </w:tc>
        <w:tc>
          <w:tcPr>
            <w:tcW w:w="867" w:type="dxa"/>
            <w:tcBorders>
              <w:right w:val="double" w:sz="4" w:space="0" w:color="auto"/>
            </w:tcBorders>
            <w:vAlign w:val="center"/>
          </w:tcPr>
          <w:p w14:paraId="160903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4.6.6.4</w:t>
            </w:r>
          </w:p>
        </w:tc>
        <w:tc>
          <w:tcPr>
            <w:tcW w:w="1287" w:type="dxa"/>
            <w:tcBorders>
              <w:left w:val="double" w:sz="4" w:space="0" w:color="auto"/>
              <w:right w:val="double" w:sz="4" w:space="0" w:color="auto"/>
            </w:tcBorders>
            <w:vAlign w:val="center"/>
          </w:tcPr>
          <w:p w14:paraId="72E086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A901D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5CC08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6E8D0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F2656C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CDC2A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40EF8" w14:textId="77777777" w:rsidTr="005D7373">
        <w:trPr>
          <w:cantSplit/>
          <w:jc w:val="center"/>
        </w:trPr>
        <w:tc>
          <w:tcPr>
            <w:tcW w:w="1252" w:type="dxa"/>
            <w:vAlign w:val="center"/>
          </w:tcPr>
          <w:p w14:paraId="131773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GRIDRN</w:t>
            </w:r>
          </w:p>
        </w:tc>
        <w:tc>
          <w:tcPr>
            <w:tcW w:w="867" w:type="dxa"/>
            <w:tcBorders>
              <w:right w:val="double" w:sz="4" w:space="0" w:color="auto"/>
            </w:tcBorders>
            <w:vAlign w:val="center"/>
          </w:tcPr>
          <w:p w14:paraId="05ABBD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4.6.6.6</w:t>
            </w:r>
          </w:p>
        </w:tc>
        <w:tc>
          <w:tcPr>
            <w:tcW w:w="1287" w:type="dxa"/>
            <w:tcBorders>
              <w:left w:val="double" w:sz="4" w:space="0" w:color="auto"/>
              <w:right w:val="double" w:sz="4" w:space="0" w:color="auto"/>
            </w:tcBorders>
            <w:vAlign w:val="center"/>
          </w:tcPr>
          <w:p w14:paraId="28882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ABC3A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264A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212D0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6E25F6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73056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279B6D4" w14:textId="77777777" w:rsidTr="005D7373">
        <w:trPr>
          <w:cantSplit/>
          <w:jc w:val="center"/>
        </w:trPr>
        <w:tc>
          <w:tcPr>
            <w:tcW w:w="1252" w:type="dxa"/>
            <w:vAlign w:val="center"/>
          </w:tcPr>
          <w:p w14:paraId="48DF41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HRBARE</w:t>
            </w:r>
          </w:p>
        </w:tc>
        <w:tc>
          <w:tcPr>
            <w:tcW w:w="867" w:type="dxa"/>
            <w:tcBorders>
              <w:right w:val="double" w:sz="4" w:space="0" w:color="auto"/>
            </w:tcBorders>
            <w:vAlign w:val="center"/>
          </w:tcPr>
          <w:p w14:paraId="37D7D3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9.1.1</w:t>
            </w:r>
          </w:p>
        </w:tc>
        <w:tc>
          <w:tcPr>
            <w:tcW w:w="1287" w:type="dxa"/>
            <w:tcBorders>
              <w:left w:val="double" w:sz="4" w:space="0" w:color="auto"/>
              <w:right w:val="double" w:sz="4" w:space="0" w:color="auto"/>
            </w:tcBorders>
            <w:vAlign w:val="center"/>
          </w:tcPr>
          <w:p w14:paraId="6DDD85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648EFB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2150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41E910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AE3B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E2FFF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57A049A" w14:textId="77777777" w:rsidTr="005D7373">
        <w:trPr>
          <w:cantSplit/>
          <w:jc w:val="center"/>
        </w:trPr>
        <w:tc>
          <w:tcPr>
            <w:tcW w:w="1252" w:type="dxa"/>
            <w:vAlign w:val="center"/>
          </w:tcPr>
          <w:p w14:paraId="4267E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HRBFAC</w:t>
            </w:r>
          </w:p>
        </w:tc>
        <w:tc>
          <w:tcPr>
            <w:tcW w:w="867" w:type="dxa"/>
            <w:tcBorders>
              <w:right w:val="double" w:sz="4" w:space="0" w:color="auto"/>
            </w:tcBorders>
            <w:vAlign w:val="center"/>
          </w:tcPr>
          <w:p w14:paraId="275963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4.6.1</w:t>
            </w:r>
          </w:p>
        </w:tc>
        <w:tc>
          <w:tcPr>
            <w:tcW w:w="1287" w:type="dxa"/>
            <w:tcBorders>
              <w:left w:val="double" w:sz="4" w:space="0" w:color="auto"/>
              <w:right w:val="double" w:sz="4" w:space="0" w:color="auto"/>
            </w:tcBorders>
            <w:vAlign w:val="center"/>
          </w:tcPr>
          <w:p w14:paraId="2B4BC7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3604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5AE8E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A69E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138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D30D5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849F7D" w14:textId="77777777" w:rsidTr="005D7373">
        <w:trPr>
          <w:cantSplit/>
          <w:jc w:val="center"/>
        </w:trPr>
        <w:tc>
          <w:tcPr>
            <w:tcW w:w="1252" w:type="dxa"/>
            <w:vAlign w:val="center"/>
          </w:tcPr>
          <w:p w14:paraId="650F87F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HULKES</w:t>
            </w:r>
          </w:p>
        </w:tc>
        <w:tc>
          <w:tcPr>
            <w:tcW w:w="867" w:type="dxa"/>
            <w:tcBorders>
              <w:right w:val="double" w:sz="4" w:space="0" w:color="auto"/>
            </w:tcBorders>
            <w:vAlign w:val="center"/>
          </w:tcPr>
          <w:p w14:paraId="1FE12B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4.6.8</w:t>
            </w:r>
          </w:p>
        </w:tc>
        <w:tc>
          <w:tcPr>
            <w:tcW w:w="1287" w:type="dxa"/>
            <w:tcBorders>
              <w:left w:val="double" w:sz="4" w:space="0" w:color="auto"/>
              <w:right w:val="double" w:sz="4" w:space="0" w:color="auto"/>
            </w:tcBorders>
            <w:vAlign w:val="center"/>
          </w:tcPr>
          <w:p w14:paraId="1C5A8CC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8D85D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F946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6139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F0F6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D3258C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6E099A" w14:textId="77777777" w:rsidTr="005D7373">
        <w:trPr>
          <w:cantSplit/>
          <w:jc w:val="center"/>
        </w:trPr>
        <w:tc>
          <w:tcPr>
            <w:tcW w:w="1252" w:type="dxa"/>
            <w:vAlign w:val="center"/>
          </w:tcPr>
          <w:p w14:paraId="6DE746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ICEARE</w:t>
            </w:r>
          </w:p>
        </w:tc>
        <w:tc>
          <w:tcPr>
            <w:tcW w:w="867" w:type="dxa"/>
            <w:tcBorders>
              <w:right w:val="double" w:sz="4" w:space="0" w:color="auto"/>
            </w:tcBorders>
            <w:vAlign w:val="center"/>
          </w:tcPr>
          <w:p w14:paraId="5C79C0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11.13.1</w:t>
            </w:r>
          </w:p>
        </w:tc>
        <w:tc>
          <w:tcPr>
            <w:tcW w:w="1287" w:type="dxa"/>
            <w:tcBorders>
              <w:left w:val="double" w:sz="4" w:space="0" w:color="auto"/>
              <w:right w:val="double" w:sz="4" w:space="0" w:color="auto"/>
            </w:tcBorders>
            <w:vAlign w:val="center"/>
          </w:tcPr>
          <w:p w14:paraId="45CFFD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74023C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2A983A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C2C68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C101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54B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646929C" w14:textId="77777777" w:rsidTr="005D7373">
        <w:trPr>
          <w:cantSplit/>
          <w:jc w:val="center"/>
        </w:trPr>
        <w:tc>
          <w:tcPr>
            <w:tcW w:w="1252" w:type="dxa"/>
            <w:vAlign w:val="center"/>
          </w:tcPr>
          <w:p w14:paraId="097320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ICNARE</w:t>
            </w:r>
          </w:p>
        </w:tc>
        <w:tc>
          <w:tcPr>
            <w:tcW w:w="867" w:type="dxa"/>
            <w:tcBorders>
              <w:right w:val="double" w:sz="4" w:space="0" w:color="auto"/>
            </w:tcBorders>
            <w:vAlign w:val="center"/>
          </w:tcPr>
          <w:p w14:paraId="20C119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11.13.3</w:t>
            </w:r>
          </w:p>
        </w:tc>
        <w:tc>
          <w:tcPr>
            <w:tcW w:w="1287" w:type="dxa"/>
            <w:tcBorders>
              <w:left w:val="double" w:sz="4" w:space="0" w:color="auto"/>
              <w:right w:val="double" w:sz="4" w:space="0" w:color="auto"/>
            </w:tcBorders>
            <w:vAlign w:val="center"/>
          </w:tcPr>
          <w:p w14:paraId="2AFFF5D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vAlign w:val="center"/>
          </w:tcPr>
          <w:p w14:paraId="388661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7A8A6183" w14:textId="77777777" w:rsidTr="005D7373">
        <w:trPr>
          <w:cantSplit/>
          <w:jc w:val="center"/>
        </w:trPr>
        <w:tc>
          <w:tcPr>
            <w:tcW w:w="1252" w:type="dxa"/>
            <w:vAlign w:val="center"/>
          </w:tcPr>
          <w:p w14:paraId="2C731E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ISTZNE</w:t>
            </w:r>
          </w:p>
        </w:tc>
        <w:tc>
          <w:tcPr>
            <w:tcW w:w="867" w:type="dxa"/>
            <w:tcBorders>
              <w:right w:val="double" w:sz="4" w:space="0" w:color="auto"/>
            </w:tcBorders>
            <w:vAlign w:val="center"/>
          </w:tcPr>
          <w:p w14:paraId="5763E8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10.2.1.7</w:t>
            </w:r>
          </w:p>
        </w:tc>
        <w:tc>
          <w:tcPr>
            <w:tcW w:w="1287" w:type="dxa"/>
            <w:tcBorders>
              <w:left w:val="double" w:sz="4" w:space="0" w:color="auto"/>
              <w:right w:val="double" w:sz="4" w:space="0" w:color="auto"/>
            </w:tcBorders>
            <w:shd w:val="clear" w:color="auto" w:fill="F2F2F2"/>
            <w:vAlign w:val="center"/>
          </w:tcPr>
          <w:p w14:paraId="2EECEE4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27DC32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DB4933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37FD1C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9A0DA92"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AEE143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17E844" w14:textId="77777777" w:rsidTr="005D7373">
        <w:trPr>
          <w:cantSplit/>
          <w:jc w:val="center"/>
        </w:trPr>
        <w:tc>
          <w:tcPr>
            <w:tcW w:w="1252" w:type="dxa"/>
            <w:vAlign w:val="center"/>
          </w:tcPr>
          <w:p w14:paraId="29CBCF2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LAKARE</w:t>
            </w:r>
          </w:p>
        </w:tc>
        <w:tc>
          <w:tcPr>
            <w:tcW w:w="867" w:type="dxa"/>
            <w:tcBorders>
              <w:right w:val="double" w:sz="4" w:space="0" w:color="auto"/>
            </w:tcBorders>
            <w:vAlign w:val="center"/>
          </w:tcPr>
          <w:p w14:paraId="0AD61E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4.7.8</w:t>
            </w:r>
          </w:p>
        </w:tc>
        <w:tc>
          <w:tcPr>
            <w:tcW w:w="1287" w:type="dxa"/>
            <w:tcBorders>
              <w:left w:val="double" w:sz="4" w:space="0" w:color="auto"/>
              <w:right w:val="double" w:sz="4" w:space="0" w:color="auto"/>
            </w:tcBorders>
            <w:vAlign w:val="center"/>
          </w:tcPr>
          <w:p w14:paraId="5360A5D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C786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A91ABB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755A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135F9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8476C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5A5BA8D" w14:textId="77777777" w:rsidTr="005D7373">
        <w:trPr>
          <w:cantSplit/>
          <w:jc w:val="center"/>
        </w:trPr>
        <w:tc>
          <w:tcPr>
            <w:tcW w:w="1252" w:type="dxa"/>
            <w:vAlign w:val="center"/>
          </w:tcPr>
          <w:p w14:paraId="6B3661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LNDARE</w:t>
            </w:r>
          </w:p>
        </w:tc>
        <w:tc>
          <w:tcPr>
            <w:tcW w:w="867" w:type="dxa"/>
            <w:tcBorders>
              <w:right w:val="double" w:sz="4" w:space="0" w:color="auto"/>
            </w:tcBorders>
            <w:vAlign w:val="center"/>
          </w:tcPr>
          <w:p w14:paraId="2056B5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4.1</w:t>
            </w:r>
          </w:p>
        </w:tc>
        <w:tc>
          <w:tcPr>
            <w:tcW w:w="1287" w:type="dxa"/>
            <w:tcBorders>
              <w:left w:val="double" w:sz="4" w:space="0" w:color="auto"/>
              <w:right w:val="double" w:sz="4" w:space="0" w:color="auto"/>
            </w:tcBorders>
            <w:vAlign w:val="center"/>
          </w:tcPr>
          <w:p w14:paraId="3983C6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F6989C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ED67FB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5EE57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A7BED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55193F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453C41" w14:textId="77777777" w:rsidTr="005D7373">
        <w:trPr>
          <w:cantSplit/>
          <w:jc w:val="center"/>
        </w:trPr>
        <w:tc>
          <w:tcPr>
            <w:tcW w:w="1252" w:type="dxa"/>
            <w:vAlign w:val="center"/>
          </w:tcPr>
          <w:p w14:paraId="31F294E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LNDELV</w:t>
            </w:r>
          </w:p>
        </w:tc>
        <w:tc>
          <w:tcPr>
            <w:tcW w:w="867" w:type="dxa"/>
            <w:tcBorders>
              <w:right w:val="double" w:sz="4" w:space="0" w:color="auto"/>
            </w:tcBorders>
            <w:vAlign w:val="center"/>
          </w:tcPr>
          <w:p w14:paraId="424842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4.7.2</w:t>
            </w:r>
          </w:p>
        </w:tc>
        <w:tc>
          <w:tcPr>
            <w:tcW w:w="1287" w:type="dxa"/>
            <w:tcBorders>
              <w:left w:val="double" w:sz="4" w:space="0" w:color="auto"/>
              <w:right w:val="double" w:sz="4" w:space="0" w:color="auto"/>
            </w:tcBorders>
            <w:vAlign w:val="center"/>
          </w:tcPr>
          <w:p w14:paraId="693B8CF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C9B623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0133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D51BDF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29F0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CB9CA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860C5F4" w14:textId="77777777" w:rsidTr="005D7373">
        <w:trPr>
          <w:cantSplit/>
          <w:jc w:val="center"/>
        </w:trPr>
        <w:tc>
          <w:tcPr>
            <w:tcW w:w="1252" w:type="dxa"/>
            <w:vAlign w:val="center"/>
          </w:tcPr>
          <w:p w14:paraId="362593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LNDMRK</w:t>
            </w:r>
          </w:p>
        </w:tc>
        <w:tc>
          <w:tcPr>
            <w:tcW w:w="867" w:type="dxa"/>
            <w:tcBorders>
              <w:right w:val="double" w:sz="4" w:space="0" w:color="auto"/>
            </w:tcBorders>
            <w:vAlign w:val="center"/>
          </w:tcPr>
          <w:p w14:paraId="5A94D8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r w:rsidRPr="005D7373">
              <w:rPr>
                <w:rFonts w:cs="Arial"/>
                <w:b/>
                <w:sz w:val="18"/>
                <w:szCs w:val="18"/>
                <w:lang w:val="en-AU" w:eastAsia="en-US"/>
              </w:rPr>
              <w:t xml:space="preserve"> 4.8.15</w:t>
            </w:r>
            <w:r w:rsidRPr="005D7373">
              <w:rPr>
                <w:rFonts w:cs="Arial"/>
                <w:sz w:val="18"/>
                <w:szCs w:val="18"/>
                <w:lang w:val="en-AU" w:eastAsia="en-US"/>
              </w:rPr>
              <w:t xml:space="preserve"> 11.7.2 11.7.4</w:t>
            </w:r>
          </w:p>
        </w:tc>
        <w:tc>
          <w:tcPr>
            <w:tcW w:w="1287" w:type="dxa"/>
            <w:tcBorders>
              <w:left w:val="double" w:sz="4" w:space="0" w:color="auto"/>
              <w:right w:val="double" w:sz="4" w:space="0" w:color="auto"/>
            </w:tcBorders>
            <w:vAlign w:val="center"/>
          </w:tcPr>
          <w:p w14:paraId="1B33E0D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045B8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DC4E8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62252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DD2A4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44FA10B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BD82514" w14:textId="77777777" w:rsidTr="005D7373">
        <w:trPr>
          <w:cantSplit/>
          <w:jc w:val="center"/>
        </w:trPr>
        <w:tc>
          <w:tcPr>
            <w:tcW w:w="1252" w:type="dxa"/>
            <w:vAlign w:val="center"/>
          </w:tcPr>
          <w:p w14:paraId="4396E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LNDRGN</w:t>
            </w:r>
          </w:p>
        </w:tc>
        <w:tc>
          <w:tcPr>
            <w:tcW w:w="867" w:type="dxa"/>
            <w:tcBorders>
              <w:right w:val="double" w:sz="4" w:space="0" w:color="auto"/>
            </w:tcBorders>
            <w:vAlign w:val="center"/>
          </w:tcPr>
          <w:p w14:paraId="0FA82CF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w:t>
            </w:r>
          </w:p>
        </w:tc>
        <w:tc>
          <w:tcPr>
            <w:tcW w:w="1287" w:type="dxa"/>
            <w:tcBorders>
              <w:left w:val="double" w:sz="4" w:space="0" w:color="auto"/>
              <w:right w:val="double" w:sz="4" w:space="0" w:color="auto"/>
            </w:tcBorders>
            <w:vAlign w:val="center"/>
          </w:tcPr>
          <w:p w14:paraId="41D216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3B57E9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4C573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5F1404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3CA3E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8681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0F15AB" w14:textId="77777777" w:rsidTr="005D7373">
        <w:trPr>
          <w:cantSplit/>
          <w:jc w:val="center"/>
        </w:trPr>
        <w:tc>
          <w:tcPr>
            <w:tcW w:w="1252" w:type="dxa"/>
            <w:vAlign w:val="center"/>
          </w:tcPr>
          <w:p w14:paraId="0E1355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LIGHTS</w:t>
            </w:r>
          </w:p>
        </w:tc>
        <w:tc>
          <w:tcPr>
            <w:tcW w:w="867" w:type="dxa"/>
            <w:tcBorders>
              <w:right w:val="double" w:sz="4" w:space="0" w:color="auto"/>
            </w:tcBorders>
            <w:vAlign w:val="center"/>
          </w:tcPr>
          <w:p w14:paraId="16D20B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12.8.1</w:t>
            </w:r>
            <w:r w:rsidRPr="005D7373">
              <w:rPr>
                <w:rFonts w:cs="Arial"/>
                <w:sz w:val="18"/>
                <w:szCs w:val="18"/>
                <w:lang w:val="en-AU" w:eastAsia="en-US"/>
              </w:rPr>
              <w:t xml:space="preserve"> 12.8.5.6 </w:t>
            </w:r>
            <w:r w:rsidRPr="005D7373">
              <w:rPr>
                <w:rFonts w:cs="Arial"/>
                <w:b/>
                <w:sz w:val="18"/>
                <w:szCs w:val="18"/>
                <w:lang w:val="en-AU" w:eastAsia="en-US"/>
              </w:rPr>
              <w:t>12.8.6.1</w:t>
            </w:r>
          </w:p>
        </w:tc>
        <w:tc>
          <w:tcPr>
            <w:tcW w:w="1287" w:type="dxa"/>
            <w:tcBorders>
              <w:left w:val="double" w:sz="4" w:space="0" w:color="auto"/>
              <w:right w:val="double" w:sz="4" w:space="0" w:color="auto"/>
            </w:tcBorders>
            <w:vAlign w:val="center"/>
          </w:tcPr>
          <w:p w14:paraId="13039BE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C80F5F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A68C0A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B46C5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AC0D2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E80A38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F8B8E4F" w14:textId="77777777" w:rsidTr="005D7373">
        <w:trPr>
          <w:cantSplit/>
          <w:jc w:val="center"/>
        </w:trPr>
        <w:tc>
          <w:tcPr>
            <w:tcW w:w="1252" w:type="dxa"/>
            <w:vAlign w:val="center"/>
          </w:tcPr>
          <w:p w14:paraId="45BEF28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LITFLT</w:t>
            </w:r>
          </w:p>
        </w:tc>
        <w:tc>
          <w:tcPr>
            <w:tcW w:w="867" w:type="dxa"/>
            <w:tcBorders>
              <w:right w:val="double" w:sz="4" w:space="0" w:color="auto"/>
            </w:tcBorders>
            <w:vAlign w:val="center"/>
          </w:tcPr>
          <w:p w14:paraId="4969E6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7ECAF91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BC1C4E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63AC00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93714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6D36D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7DE8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FF3220E" w14:textId="77777777" w:rsidTr="005D7373">
        <w:trPr>
          <w:cantSplit/>
          <w:jc w:val="center"/>
        </w:trPr>
        <w:tc>
          <w:tcPr>
            <w:tcW w:w="1252" w:type="dxa"/>
            <w:vAlign w:val="center"/>
          </w:tcPr>
          <w:p w14:paraId="37DF3E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LITVES</w:t>
            </w:r>
          </w:p>
        </w:tc>
        <w:tc>
          <w:tcPr>
            <w:tcW w:w="867" w:type="dxa"/>
            <w:tcBorders>
              <w:right w:val="double" w:sz="4" w:space="0" w:color="auto"/>
            </w:tcBorders>
            <w:vAlign w:val="center"/>
          </w:tcPr>
          <w:p w14:paraId="0A5D1C6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311813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3B405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C3F5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58612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7A3A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1A386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A5F40F" w14:textId="77777777" w:rsidTr="005D7373">
        <w:trPr>
          <w:cantSplit/>
          <w:jc w:val="center"/>
        </w:trPr>
        <w:tc>
          <w:tcPr>
            <w:tcW w:w="1252" w:type="dxa"/>
            <w:vAlign w:val="center"/>
          </w:tcPr>
          <w:p w14:paraId="5D6E74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LOCMAG</w:t>
            </w:r>
          </w:p>
        </w:tc>
        <w:tc>
          <w:tcPr>
            <w:tcW w:w="867" w:type="dxa"/>
            <w:tcBorders>
              <w:right w:val="double" w:sz="4" w:space="0" w:color="auto"/>
            </w:tcBorders>
            <w:vAlign w:val="center"/>
          </w:tcPr>
          <w:p w14:paraId="7171EDD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3.1.2</w:t>
            </w:r>
          </w:p>
        </w:tc>
        <w:tc>
          <w:tcPr>
            <w:tcW w:w="1287" w:type="dxa"/>
            <w:tcBorders>
              <w:left w:val="double" w:sz="4" w:space="0" w:color="auto"/>
              <w:right w:val="double" w:sz="4" w:space="0" w:color="auto"/>
            </w:tcBorders>
            <w:vAlign w:val="center"/>
          </w:tcPr>
          <w:p w14:paraId="3ABD5E5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D818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63B4B7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BCB88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A432F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E83AD8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E6F7D" w14:textId="77777777" w:rsidTr="005D7373">
        <w:trPr>
          <w:cantSplit/>
          <w:jc w:val="center"/>
        </w:trPr>
        <w:tc>
          <w:tcPr>
            <w:tcW w:w="1252" w:type="dxa"/>
            <w:vAlign w:val="center"/>
          </w:tcPr>
          <w:p w14:paraId="5590A4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LOGPON</w:t>
            </w:r>
          </w:p>
        </w:tc>
        <w:tc>
          <w:tcPr>
            <w:tcW w:w="867" w:type="dxa"/>
            <w:tcBorders>
              <w:right w:val="double" w:sz="4" w:space="0" w:color="auto"/>
            </w:tcBorders>
            <w:vAlign w:val="center"/>
          </w:tcPr>
          <w:p w14:paraId="28FA7C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11.13.2</w:t>
            </w:r>
          </w:p>
        </w:tc>
        <w:tc>
          <w:tcPr>
            <w:tcW w:w="1287" w:type="dxa"/>
            <w:tcBorders>
              <w:left w:val="double" w:sz="4" w:space="0" w:color="auto"/>
              <w:right w:val="double" w:sz="4" w:space="0" w:color="auto"/>
            </w:tcBorders>
            <w:vAlign w:val="center"/>
          </w:tcPr>
          <w:p w14:paraId="2C90A67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501A5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00EA0D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C3E3FC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B20F0E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9C5EE2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1B13C28" w14:textId="77777777" w:rsidTr="005D7373">
        <w:trPr>
          <w:cantSplit/>
          <w:jc w:val="center"/>
        </w:trPr>
        <w:tc>
          <w:tcPr>
            <w:tcW w:w="1252" w:type="dxa"/>
            <w:vAlign w:val="center"/>
          </w:tcPr>
          <w:p w14:paraId="3117EB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LOKBSN</w:t>
            </w:r>
          </w:p>
        </w:tc>
        <w:tc>
          <w:tcPr>
            <w:tcW w:w="867" w:type="dxa"/>
            <w:tcBorders>
              <w:right w:val="double" w:sz="4" w:space="0" w:color="auto"/>
            </w:tcBorders>
            <w:vAlign w:val="center"/>
          </w:tcPr>
          <w:p w14:paraId="7DA00C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4.6.6.5</w:t>
            </w:r>
          </w:p>
        </w:tc>
        <w:tc>
          <w:tcPr>
            <w:tcW w:w="1287" w:type="dxa"/>
            <w:tcBorders>
              <w:left w:val="double" w:sz="4" w:space="0" w:color="auto"/>
              <w:right w:val="double" w:sz="4" w:space="0" w:color="auto"/>
            </w:tcBorders>
            <w:vAlign w:val="center"/>
          </w:tcPr>
          <w:p w14:paraId="7FFE751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FDE5C8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08F8B6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E457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BFB86A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B69B77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B1B5285" w14:textId="77777777" w:rsidTr="005D7373">
        <w:trPr>
          <w:cantSplit/>
          <w:jc w:val="center"/>
        </w:trPr>
        <w:tc>
          <w:tcPr>
            <w:tcW w:w="1252" w:type="dxa"/>
            <w:vAlign w:val="center"/>
          </w:tcPr>
          <w:p w14:paraId="375DAD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MAGVAR</w:t>
            </w:r>
          </w:p>
        </w:tc>
        <w:tc>
          <w:tcPr>
            <w:tcW w:w="867" w:type="dxa"/>
            <w:tcBorders>
              <w:right w:val="double" w:sz="4" w:space="0" w:color="auto"/>
            </w:tcBorders>
            <w:vAlign w:val="center"/>
          </w:tcPr>
          <w:p w14:paraId="1FC7F3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3.1.1</w:t>
            </w:r>
          </w:p>
        </w:tc>
        <w:tc>
          <w:tcPr>
            <w:tcW w:w="1287" w:type="dxa"/>
            <w:tcBorders>
              <w:left w:val="double" w:sz="4" w:space="0" w:color="auto"/>
              <w:right w:val="double" w:sz="4" w:space="0" w:color="auto"/>
            </w:tcBorders>
            <w:vAlign w:val="center"/>
          </w:tcPr>
          <w:p w14:paraId="54C423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39951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CC276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1179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5C179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F02023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106C7E" w14:textId="77777777" w:rsidTr="005D7373">
        <w:trPr>
          <w:cantSplit/>
          <w:jc w:val="center"/>
        </w:trPr>
        <w:tc>
          <w:tcPr>
            <w:tcW w:w="1252" w:type="dxa"/>
            <w:vAlign w:val="center"/>
          </w:tcPr>
          <w:p w14:paraId="323972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MARCUL</w:t>
            </w:r>
          </w:p>
        </w:tc>
        <w:tc>
          <w:tcPr>
            <w:tcW w:w="867" w:type="dxa"/>
            <w:tcBorders>
              <w:right w:val="double" w:sz="4" w:space="0" w:color="auto"/>
            </w:tcBorders>
            <w:vAlign w:val="center"/>
          </w:tcPr>
          <w:p w14:paraId="60F1908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11.9.2</w:t>
            </w:r>
          </w:p>
        </w:tc>
        <w:tc>
          <w:tcPr>
            <w:tcW w:w="1287" w:type="dxa"/>
            <w:tcBorders>
              <w:left w:val="double" w:sz="4" w:space="0" w:color="auto"/>
              <w:right w:val="double" w:sz="4" w:space="0" w:color="auto"/>
            </w:tcBorders>
            <w:vAlign w:val="center"/>
          </w:tcPr>
          <w:p w14:paraId="2E421C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40C13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441626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67DF5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F8D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0BCEF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D2CF847" w14:textId="77777777" w:rsidTr="005D7373">
        <w:trPr>
          <w:cantSplit/>
          <w:jc w:val="center"/>
        </w:trPr>
        <w:tc>
          <w:tcPr>
            <w:tcW w:w="1252" w:type="dxa"/>
            <w:vAlign w:val="center"/>
          </w:tcPr>
          <w:p w14:paraId="5C1EFA8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MIPARE</w:t>
            </w:r>
          </w:p>
        </w:tc>
        <w:tc>
          <w:tcPr>
            <w:tcW w:w="867" w:type="dxa"/>
            <w:tcBorders>
              <w:right w:val="double" w:sz="4" w:space="0" w:color="auto"/>
            </w:tcBorders>
            <w:vAlign w:val="center"/>
          </w:tcPr>
          <w:p w14:paraId="2B7E2EA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11.3.1</w:t>
            </w:r>
          </w:p>
        </w:tc>
        <w:tc>
          <w:tcPr>
            <w:tcW w:w="1287" w:type="dxa"/>
            <w:tcBorders>
              <w:left w:val="double" w:sz="4" w:space="0" w:color="auto"/>
              <w:right w:val="double" w:sz="4" w:space="0" w:color="auto"/>
            </w:tcBorders>
            <w:vAlign w:val="center"/>
          </w:tcPr>
          <w:p w14:paraId="22D101E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41F19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7DD704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528AEB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4C30C9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9C7484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8C24507" w14:textId="77777777" w:rsidTr="005D7373">
        <w:trPr>
          <w:cantSplit/>
          <w:jc w:val="center"/>
        </w:trPr>
        <w:tc>
          <w:tcPr>
            <w:tcW w:w="1252" w:type="dxa"/>
            <w:vAlign w:val="center"/>
          </w:tcPr>
          <w:p w14:paraId="513D9AE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MORFAC</w:t>
            </w:r>
          </w:p>
        </w:tc>
        <w:tc>
          <w:tcPr>
            <w:tcW w:w="867" w:type="dxa"/>
            <w:tcBorders>
              <w:right w:val="double" w:sz="4" w:space="0" w:color="auto"/>
            </w:tcBorders>
            <w:vAlign w:val="center"/>
          </w:tcPr>
          <w:p w14:paraId="436B70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4.6.7.1</w:t>
            </w:r>
          </w:p>
        </w:tc>
        <w:tc>
          <w:tcPr>
            <w:tcW w:w="1287" w:type="dxa"/>
            <w:tcBorders>
              <w:left w:val="double" w:sz="4" w:space="0" w:color="auto"/>
              <w:right w:val="double" w:sz="4" w:space="0" w:color="auto"/>
            </w:tcBorders>
            <w:vAlign w:val="center"/>
          </w:tcPr>
          <w:p w14:paraId="0BC6976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CABA5F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00A89C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F54BF6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40CFE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E73BA6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91CD72" w14:textId="77777777" w:rsidTr="005D7373">
        <w:trPr>
          <w:cantSplit/>
          <w:jc w:val="center"/>
        </w:trPr>
        <w:tc>
          <w:tcPr>
            <w:tcW w:w="1252" w:type="dxa"/>
            <w:vAlign w:val="center"/>
          </w:tcPr>
          <w:p w14:paraId="5FDEE7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M_ACCY</w:t>
            </w:r>
          </w:p>
        </w:tc>
        <w:tc>
          <w:tcPr>
            <w:tcW w:w="867" w:type="dxa"/>
            <w:tcBorders>
              <w:right w:val="double" w:sz="4" w:space="0" w:color="auto"/>
            </w:tcBorders>
            <w:vAlign w:val="center"/>
          </w:tcPr>
          <w:p w14:paraId="057516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2.2.4.1</w:t>
            </w:r>
          </w:p>
        </w:tc>
        <w:tc>
          <w:tcPr>
            <w:tcW w:w="1287" w:type="dxa"/>
            <w:tcBorders>
              <w:left w:val="double" w:sz="4" w:space="0" w:color="auto"/>
              <w:right w:val="double" w:sz="4" w:space="0" w:color="auto"/>
            </w:tcBorders>
            <w:shd w:val="clear" w:color="auto" w:fill="auto"/>
            <w:vAlign w:val="center"/>
          </w:tcPr>
          <w:p w14:paraId="77FCED5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D2A16B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12B765D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0CADBB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5D04C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088D30B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899524" w14:textId="77777777" w:rsidTr="005D7373">
        <w:trPr>
          <w:cantSplit/>
          <w:jc w:val="center"/>
        </w:trPr>
        <w:tc>
          <w:tcPr>
            <w:tcW w:w="1252" w:type="dxa"/>
            <w:vAlign w:val="center"/>
          </w:tcPr>
          <w:p w14:paraId="13834B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M_COVR</w:t>
            </w:r>
          </w:p>
        </w:tc>
        <w:tc>
          <w:tcPr>
            <w:tcW w:w="867" w:type="dxa"/>
            <w:tcBorders>
              <w:right w:val="double" w:sz="4" w:space="0" w:color="auto"/>
            </w:tcBorders>
            <w:vAlign w:val="center"/>
          </w:tcPr>
          <w:p w14:paraId="2EF0A914"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2.2.6</w:t>
            </w:r>
            <w:r w:rsidRPr="005D7373">
              <w:rPr>
                <w:rFonts w:cs="Arial"/>
                <w:sz w:val="18"/>
                <w:szCs w:val="18"/>
                <w:lang w:val="en-AU" w:eastAsia="en-US"/>
              </w:rPr>
              <w:t xml:space="preserve"> 2.8.1</w:t>
            </w:r>
          </w:p>
        </w:tc>
        <w:tc>
          <w:tcPr>
            <w:tcW w:w="1287" w:type="dxa"/>
            <w:tcBorders>
              <w:left w:val="double" w:sz="4" w:space="0" w:color="auto"/>
              <w:right w:val="double" w:sz="4" w:space="0" w:color="auto"/>
            </w:tcBorders>
            <w:shd w:val="clear" w:color="auto" w:fill="auto"/>
            <w:vAlign w:val="center"/>
          </w:tcPr>
          <w:p w14:paraId="61932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64FF6E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64AAD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9F6963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3ED0B2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27D0BA5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E754077" w14:textId="77777777" w:rsidTr="005D7373">
        <w:trPr>
          <w:cantSplit/>
          <w:jc w:val="center"/>
        </w:trPr>
        <w:tc>
          <w:tcPr>
            <w:tcW w:w="1252" w:type="dxa"/>
            <w:vAlign w:val="center"/>
          </w:tcPr>
          <w:p w14:paraId="722B51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M_CSCL</w:t>
            </w:r>
          </w:p>
        </w:tc>
        <w:tc>
          <w:tcPr>
            <w:tcW w:w="867" w:type="dxa"/>
            <w:tcBorders>
              <w:right w:val="double" w:sz="4" w:space="0" w:color="auto"/>
            </w:tcBorders>
            <w:vAlign w:val="center"/>
          </w:tcPr>
          <w:p w14:paraId="02DDE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2.2.6</w:t>
            </w:r>
          </w:p>
        </w:tc>
        <w:tc>
          <w:tcPr>
            <w:tcW w:w="1287" w:type="dxa"/>
            <w:tcBorders>
              <w:left w:val="double" w:sz="4" w:space="0" w:color="auto"/>
              <w:right w:val="double" w:sz="4" w:space="0" w:color="auto"/>
            </w:tcBorders>
            <w:shd w:val="clear" w:color="auto" w:fill="auto"/>
            <w:vAlign w:val="center"/>
          </w:tcPr>
          <w:p w14:paraId="15AC1C9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06D1EB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E520B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CA21A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CCB4A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453BB40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6D3EC6" w14:textId="77777777" w:rsidTr="005D7373">
        <w:trPr>
          <w:cantSplit/>
          <w:jc w:val="center"/>
        </w:trPr>
        <w:tc>
          <w:tcPr>
            <w:tcW w:w="1252" w:type="dxa"/>
            <w:vAlign w:val="center"/>
          </w:tcPr>
          <w:p w14:paraId="1336CE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M_HOPA</w:t>
            </w:r>
          </w:p>
        </w:tc>
        <w:tc>
          <w:tcPr>
            <w:tcW w:w="867" w:type="dxa"/>
            <w:tcBorders>
              <w:right w:val="double" w:sz="4" w:space="0" w:color="auto"/>
            </w:tcBorders>
            <w:vAlign w:val="center"/>
          </w:tcPr>
          <w:p w14:paraId="38934F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2.1.1</w:t>
            </w:r>
          </w:p>
        </w:tc>
        <w:tc>
          <w:tcPr>
            <w:tcW w:w="1287" w:type="dxa"/>
            <w:tcBorders>
              <w:left w:val="double" w:sz="4" w:space="0" w:color="auto"/>
              <w:right w:val="double" w:sz="4" w:space="0" w:color="auto"/>
            </w:tcBorders>
            <w:shd w:val="clear" w:color="auto" w:fill="auto"/>
            <w:vAlign w:val="center"/>
          </w:tcPr>
          <w:p w14:paraId="066B5FE6"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604ABE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37560484" w14:textId="77777777" w:rsidTr="005D7373">
        <w:trPr>
          <w:cantSplit/>
          <w:jc w:val="center"/>
        </w:trPr>
        <w:tc>
          <w:tcPr>
            <w:tcW w:w="1252" w:type="dxa"/>
            <w:vAlign w:val="center"/>
          </w:tcPr>
          <w:p w14:paraId="300E0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M_NPUB</w:t>
            </w:r>
          </w:p>
        </w:tc>
        <w:tc>
          <w:tcPr>
            <w:tcW w:w="867" w:type="dxa"/>
            <w:tcBorders>
              <w:right w:val="double" w:sz="4" w:space="0" w:color="auto"/>
            </w:tcBorders>
            <w:vAlign w:val="center"/>
          </w:tcPr>
          <w:p w14:paraId="25483D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2.5</w:t>
            </w:r>
          </w:p>
        </w:tc>
        <w:tc>
          <w:tcPr>
            <w:tcW w:w="1287" w:type="dxa"/>
            <w:tcBorders>
              <w:left w:val="double" w:sz="4" w:space="0" w:color="auto"/>
              <w:right w:val="double" w:sz="4" w:space="0" w:color="auto"/>
            </w:tcBorders>
            <w:shd w:val="clear" w:color="auto" w:fill="auto"/>
            <w:vAlign w:val="center"/>
          </w:tcPr>
          <w:p w14:paraId="5F667B9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799F23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919E83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1EF268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EA5F5F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6FDAC8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2DB657" w14:textId="77777777" w:rsidTr="005D7373">
        <w:trPr>
          <w:cantSplit/>
          <w:jc w:val="center"/>
        </w:trPr>
        <w:tc>
          <w:tcPr>
            <w:tcW w:w="1252" w:type="dxa"/>
            <w:vAlign w:val="center"/>
          </w:tcPr>
          <w:p w14:paraId="79F7FD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M_NSYS</w:t>
            </w:r>
          </w:p>
        </w:tc>
        <w:tc>
          <w:tcPr>
            <w:tcW w:w="867" w:type="dxa"/>
            <w:tcBorders>
              <w:right w:val="double" w:sz="4" w:space="0" w:color="auto"/>
            </w:tcBorders>
            <w:vAlign w:val="center"/>
          </w:tcPr>
          <w:p w14:paraId="39CB48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12.2</w:t>
            </w:r>
          </w:p>
        </w:tc>
        <w:tc>
          <w:tcPr>
            <w:tcW w:w="1287" w:type="dxa"/>
            <w:tcBorders>
              <w:left w:val="double" w:sz="4" w:space="0" w:color="auto"/>
              <w:right w:val="double" w:sz="4" w:space="0" w:color="auto"/>
            </w:tcBorders>
            <w:shd w:val="clear" w:color="auto" w:fill="auto"/>
            <w:vAlign w:val="center"/>
          </w:tcPr>
          <w:p w14:paraId="4698577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D605F4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5533E19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42630E1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D1F67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68CC1AD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60698F9" w14:textId="77777777" w:rsidTr="005D7373">
        <w:trPr>
          <w:cantSplit/>
          <w:jc w:val="center"/>
        </w:trPr>
        <w:tc>
          <w:tcPr>
            <w:tcW w:w="1252" w:type="dxa"/>
            <w:vAlign w:val="center"/>
          </w:tcPr>
          <w:p w14:paraId="69B90F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M_QUAL</w:t>
            </w:r>
          </w:p>
        </w:tc>
        <w:tc>
          <w:tcPr>
            <w:tcW w:w="867" w:type="dxa"/>
            <w:tcBorders>
              <w:right w:val="double" w:sz="4" w:space="0" w:color="auto"/>
            </w:tcBorders>
            <w:vAlign w:val="center"/>
          </w:tcPr>
          <w:p w14:paraId="7B92CC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2.2.3.1</w:t>
            </w:r>
          </w:p>
        </w:tc>
        <w:tc>
          <w:tcPr>
            <w:tcW w:w="1287" w:type="dxa"/>
            <w:tcBorders>
              <w:left w:val="double" w:sz="4" w:space="0" w:color="auto"/>
              <w:right w:val="double" w:sz="4" w:space="0" w:color="auto"/>
            </w:tcBorders>
            <w:shd w:val="clear" w:color="auto" w:fill="auto"/>
            <w:vAlign w:val="center"/>
          </w:tcPr>
          <w:p w14:paraId="49AAF2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3E2CBC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554F0CE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4AF659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7D84F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706DF9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2BB638" w14:textId="77777777" w:rsidTr="005D7373">
        <w:trPr>
          <w:cantSplit/>
          <w:jc w:val="center"/>
        </w:trPr>
        <w:tc>
          <w:tcPr>
            <w:tcW w:w="1252" w:type="dxa"/>
            <w:vAlign w:val="center"/>
          </w:tcPr>
          <w:p w14:paraId="0627624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M_SDAT</w:t>
            </w:r>
          </w:p>
        </w:tc>
        <w:tc>
          <w:tcPr>
            <w:tcW w:w="867" w:type="dxa"/>
            <w:tcBorders>
              <w:right w:val="double" w:sz="4" w:space="0" w:color="auto"/>
            </w:tcBorders>
            <w:vAlign w:val="center"/>
          </w:tcPr>
          <w:p w14:paraId="2FF2CF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2.1.3</w:t>
            </w:r>
          </w:p>
        </w:tc>
        <w:tc>
          <w:tcPr>
            <w:tcW w:w="1287" w:type="dxa"/>
            <w:tcBorders>
              <w:left w:val="double" w:sz="4" w:space="0" w:color="auto"/>
              <w:right w:val="double" w:sz="4" w:space="0" w:color="auto"/>
            </w:tcBorders>
            <w:shd w:val="clear" w:color="auto" w:fill="F2F2F2"/>
            <w:vAlign w:val="center"/>
          </w:tcPr>
          <w:p w14:paraId="1106D6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6187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E8822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7A9C55E"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70561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80B1A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A0819BC" w14:textId="77777777" w:rsidTr="005D7373">
        <w:trPr>
          <w:cantSplit/>
          <w:jc w:val="center"/>
        </w:trPr>
        <w:tc>
          <w:tcPr>
            <w:tcW w:w="1252" w:type="dxa"/>
            <w:vAlign w:val="center"/>
          </w:tcPr>
          <w:p w14:paraId="6FFA73C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M_SREL</w:t>
            </w:r>
          </w:p>
        </w:tc>
        <w:tc>
          <w:tcPr>
            <w:tcW w:w="867" w:type="dxa"/>
            <w:tcBorders>
              <w:right w:val="double" w:sz="4" w:space="0" w:color="auto"/>
            </w:tcBorders>
            <w:vAlign w:val="center"/>
          </w:tcPr>
          <w:p w14:paraId="7638C00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2.2.3.2</w:t>
            </w:r>
          </w:p>
        </w:tc>
        <w:tc>
          <w:tcPr>
            <w:tcW w:w="1287" w:type="dxa"/>
            <w:tcBorders>
              <w:left w:val="double" w:sz="4" w:space="0" w:color="auto"/>
              <w:right w:val="double" w:sz="4" w:space="0" w:color="auto"/>
            </w:tcBorders>
            <w:shd w:val="clear" w:color="auto" w:fill="auto"/>
            <w:vAlign w:val="center"/>
          </w:tcPr>
          <w:p w14:paraId="7A2AEC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BBC505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262C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0231BE0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49533AF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19096F8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B9B2A2C" w14:textId="77777777" w:rsidTr="005D7373">
        <w:trPr>
          <w:cantSplit/>
          <w:jc w:val="center"/>
        </w:trPr>
        <w:tc>
          <w:tcPr>
            <w:tcW w:w="1252" w:type="dxa"/>
            <w:vAlign w:val="center"/>
          </w:tcPr>
          <w:p w14:paraId="43D001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M_VDAT</w:t>
            </w:r>
          </w:p>
        </w:tc>
        <w:tc>
          <w:tcPr>
            <w:tcW w:w="867" w:type="dxa"/>
            <w:tcBorders>
              <w:right w:val="double" w:sz="4" w:space="0" w:color="auto"/>
            </w:tcBorders>
            <w:vAlign w:val="center"/>
          </w:tcPr>
          <w:p w14:paraId="1DDC8B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2.1.2</w:t>
            </w:r>
          </w:p>
        </w:tc>
        <w:tc>
          <w:tcPr>
            <w:tcW w:w="1287" w:type="dxa"/>
            <w:tcBorders>
              <w:left w:val="double" w:sz="4" w:space="0" w:color="auto"/>
              <w:right w:val="double" w:sz="4" w:space="0" w:color="auto"/>
            </w:tcBorders>
            <w:shd w:val="clear" w:color="auto" w:fill="F2F2F2"/>
            <w:vAlign w:val="center"/>
          </w:tcPr>
          <w:p w14:paraId="30DB0F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EEF96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86781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5EBEC3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6D1EA2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E108A6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39ED2FC" w14:textId="77777777" w:rsidTr="005D7373">
        <w:trPr>
          <w:cantSplit/>
          <w:jc w:val="center"/>
        </w:trPr>
        <w:tc>
          <w:tcPr>
            <w:tcW w:w="1252" w:type="dxa"/>
            <w:vAlign w:val="center"/>
          </w:tcPr>
          <w:p w14:paraId="0AADCB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NAVLNE</w:t>
            </w:r>
          </w:p>
        </w:tc>
        <w:tc>
          <w:tcPr>
            <w:tcW w:w="867" w:type="dxa"/>
            <w:tcBorders>
              <w:right w:val="double" w:sz="4" w:space="0" w:color="auto"/>
            </w:tcBorders>
            <w:vAlign w:val="center"/>
          </w:tcPr>
          <w:p w14:paraId="48566F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shd w:val="clear" w:color="auto" w:fill="auto"/>
            <w:vAlign w:val="center"/>
          </w:tcPr>
          <w:p w14:paraId="36F6E8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939D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7B5C471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1E2159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0085FD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2F657D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8A9097" w14:textId="77777777" w:rsidTr="005D7373">
        <w:trPr>
          <w:cantSplit/>
          <w:jc w:val="center"/>
        </w:trPr>
        <w:tc>
          <w:tcPr>
            <w:tcW w:w="1252" w:type="dxa"/>
            <w:vAlign w:val="center"/>
          </w:tcPr>
          <w:p w14:paraId="5F10F9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OBSTRN</w:t>
            </w:r>
          </w:p>
        </w:tc>
        <w:tc>
          <w:tcPr>
            <w:tcW w:w="867" w:type="dxa"/>
            <w:tcBorders>
              <w:right w:val="double" w:sz="4" w:space="0" w:color="auto"/>
            </w:tcBorders>
            <w:vAlign w:val="center"/>
          </w:tcPr>
          <w:p w14:paraId="294E2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6.2.2</w:t>
            </w:r>
          </w:p>
        </w:tc>
        <w:tc>
          <w:tcPr>
            <w:tcW w:w="1287" w:type="dxa"/>
            <w:tcBorders>
              <w:left w:val="double" w:sz="4" w:space="0" w:color="auto"/>
              <w:right w:val="double" w:sz="4" w:space="0" w:color="auto"/>
            </w:tcBorders>
            <w:vAlign w:val="center"/>
          </w:tcPr>
          <w:p w14:paraId="3596D6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B81D9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05343E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55FE0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A33D5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18EC0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B32D7" w14:textId="77777777" w:rsidTr="005D7373">
        <w:trPr>
          <w:cantSplit/>
          <w:jc w:val="center"/>
        </w:trPr>
        <w:tc>
          <w:tcPr>
            <w:tcW w:w="1252" w:type="dxa"/>
            <w:vAlign w:val="center"/>
          </w:tcPr>
          <w:p w14:paraId="6AD9DF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OFSPLF</w:t>
            </w:r>
          </w:p>
        </w:tc>
        <w:tc>
          <w:tcPr>
            <w:tcW w:w="867" w:type="dxa"/>
            <w:tcBorders>
              <w:right w:val="double" w:sz="4" w:space="0" w:color="auto"/>
            </w:tcBorders>
            <w:vAlign w:val="center"/>
          </w:tcPr>
          <w:p w14:paraId="4366BC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11.7.2</w:t>
            </w:r>
          </w:p>
        </w:tc>
        <w:tc>
          <w:tcPr>
            <w:tcW w:w="1287" w:type="dxa"/>
            <w:tcBorders>
              <w:left w:val="double" w:sz="4" w:space="0" w:color="auto"/>
              <w:right w:val="double" w:sz="4" w:space="0" w:color="auto"/>
            </w:tcBorders>
            <w:vAlign w:val="center"/>
          </w:tcPr>
          <w:p w14:paraId="574ECDF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4043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D6EB1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A99A9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BB92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FAE1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05E8F35" w14:textId="77777777" w:rsidTr="005D7373">
        <w:trPr>
          <w:cantSplit/>
          <w:jc w:val="center"/>
        </w:trPr>
        <w:tc>
          <w:tcPr>
            <w:tcW w:w="1252" w:type="dxa"/>
            <w:vAlign w:val="center"/>
          </w:tcPr>
          <w:p w14:paraId="23CA356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OSPARE</w:t>
            </w:r>
          </w:p>
        </w:tc>
        <w:tc>
          <w:tcPr>
            <w:tcW w:w="867" w:type="dxa"/>
            <w:tcBorders>
              <w:right w:val="double" w:sz="4" w:space="0" w:color="auto"/>
            </w:tcBorders>
            <w:vAlign w:val="center"/>
          </w:tcPr>
          <w:p w14:paraId="1F706FD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11.7.4</w:t>
            </w:r>
          </w:p>
        </w:tc>
        <w:tc>
          <w:tcPr>
            <w:tcW w:w="1287" w:type="dxa"/>
            <w:tcBorders>
              <w:left w:val="double" w:sz="4" w:space="0" w:color="auto"/>
              <w:right w:val="double" w:sz="4" w:space="0" w:color="auto"/>
            </w:tcBorders>
            <w:vAlign w:val="center"/>
          </w:tcPr>
          <w:p w14:paraId="377F4B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97C35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D2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566F3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4357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AB301F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8B757C7" w14:textId="77777777" w:rsidTr="005D7373">
        <w:trPr>
          <w:cantSplit/>
          <w:jc w:val="center"/>
        </w:trPr>
        <w:tc>
          <w:tcPr>
            <w:tcW w:w="1252" w:type="dxa"/>
            <w:vAlign w:val="center"/>
          </w:tcPr>
          <w:p w14:paraId="76A8CC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OILBAR</w:t>
            </w:r>
          </w:p>
        </w:tc>
        <w:tc>
          <w:tcPr>
            <w:tcW w:w="867" w:type="dxa"/>
            <w:tcBorders>
              <w:right w:val="double" w:sz="4" w:space="0" w:color="auto"/>
            </w:tcBorders>
            <w:vAlign w:val="center"/>
          </w:tcPr>
          <w:p w14:paraId="44B957A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4.8.19</w:t>
            </w:r>
          </w:p>
        </w:tc>
        <w:tc>
          <w:tcPr>
            <w:tcW w:w="1287" w:type="dxa"/>
            <w:tcBorders>
              <w:left w:val="double" w:sz="4" w:space="0" w:color="auto"/>
              <w:right w:val="double" w:sz="4" w:space="0" w:color="auto"/>
            </w:tcBorders>
            <w:vAlign w:val="center"/>
          </w:tcPr>
          <w:p w14:paraId="1563D0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14922C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DC7693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61CE6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DD0508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ADE1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5DD2C4" w14:textId="77777777" w:rsidTr="005D7373">
        <w:trPr>
          <w:cantSplit/>
          <w:jc w:val="center"/>
        </w:trPr>
        <w:tc>
          <w:tcPr>
            <w:tcW w:w="1252" w:type="dxa"/>
            <w:vAlign w:val="center"/>
          </w:tcPr>
          <w:p w14:paraId="2CAF54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PILBOP</w:t>
            </w:r>
          </w:p>
        </w:tc>
        <w:tc>
          <w:tcPr>
            <w:tcW w:w="867" w:type="dxa"/>
            <w:tcBorders>
              <w:right w:val="double" w:sz="4" w:space="0" w:color="auto"/>
            </w:tcBorders>
            <w:vAlign w:val="center"/>
          </w:tcPr>
          <w:p w14:paraId="5D457E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13.1.2</w:t>
            </w:r>
          </w:p>
        </w:tc>
        <w:tc>
          <w:tcPr>
            <w:tcW w:w="1287" w:type="dxa"/>
            <w:tcBorders>
              <w:left w:val="double" w:sz="4" w:space="0" w:color="auto"/>
              <w:right w:val="double" w:sz="4" w:space="0" w:color="auto"/>
            </w:tcBorders>
            <w:vAlign w:val="center"/>
          </w:tcPr>
          <w:p w14:paraId="4E04B7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5F5A32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B80F7C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DAE09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BF75E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1B10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32BA60" w14:textId="77777777" w:rsidTr="005D7373">
        <w:trPr>
          <w:cantSplit/>
          <w:jc w:val="center"/>
        </w:trPr>
        <w:tc>
          <w:tcPr>
            <w:tcW w:w="1252" w:type="dxa"/>
            <w:vAlign w:val="center"/>
          </w:tcPr>
          <w:p w14:paraId="336B74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PILPNT</w:t>
            </w:r>
          </w:p>
        </w:tc>
        <w:tc>
          <w:tcPr>
            <w:tcW w:w="867" w:type="dxa"/>
            <w:tcBorders>
              <w:right w:val="double" w:sz="4" w:space="0" w:color="auto"/>
            </w:tcBorders>
            <w:vAlign w:val="center"/>
          </w:tcPr>
          <w:p w14:paraId="3C55E8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4.6.7.2</w:t>
            </w:r>
          </w:p>
        </w:tc>
        <w:tc>
          <w:tcPr>
            <w:tcW w:w="1287" w:type="dxa"/>
            <w:tcBorders>
              <w:left w:val="double" w:sz="4" w:space="0" w:color="auto"/>
              <w:right w:val="double" w:sz="4" w:space="0" w:color="auto"/>
            </w:tcBorders>
            <w:vAlign w:val="center"/>
          </w:tcPr>
          <w:p w14:paraId="46BCA92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EB25A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4D249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9829AB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327625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992938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3F60C52" w14:textId="77777777" w:rsidTr="005D7373">
        <w:trPr>
          <w:cantSplit/>
          <w:jc w:val="center"/>
        </w:trPr>
        <w:tc>
          <w:tcPr>
            <w:tcW w:w="1252" w:type="dxa"/>
            <w:vAlign w:val="center"/>
          </w:tcPr>
          <w:p w14:paraId="4024B2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PIPARE</w:t>
            </w:r>
          </w:p>
        </w:tc>
        <w:tc>
          <w:tcPr>
            <w:tcW w:w="867" w:type="dxa"/>
            <w:tcBorders>
              <w:right w:val="double" w:sz="4" w:space="0" w:color="auto"/>
            </w:tcBorders>
            <w:vAlign w:val="center"/>
          </w:tcPr>
          <w:p w14:paraId="5AF3840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11.6.4</w:t>
            </w:r>
          </w:p>
        </w:tc>
        <w:tc>
          <w:tcPr>
            <w:tcW w:w="1287" w:type="dxa"/>
            <w:tcBorders>
              <w:left w:val="double" w:sz="4" w:space="0" w:color="auto"/>
              <w:right w:val="double" w:sz="4" w:space="0" w:color="auto"/>
            </w:tcBorders>
            <w:vAlign w:val="center"/>
          </w:tcPr>
          <w:p w14:paraId="4B1BEA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8ED522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3756C9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D3050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C752EF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697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E8DC8F5" w14:textId="77777777" w:rsidTr="005D7373">
        <w:trPr>
          <w:cantSplit/>
          <w:jc w:val="center"/>
        </w:trPr>
        <w:tc>
          <w:tcPr>
            <w:tcW w:w="1252" w:type="dxa"/>
            <w:vAlign w:val="center"/>
          </w:tcPr>
          <w:p w14:paraId="314364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PIPOHD</w:t>
            </w:r>
          </w:p>
        </w:tc>
        <w:tc>
          <w:tcPr>
            <w:tcW w:w="867" w:type="dxa"/>
            <w:tcBorders>
              <w:right w:val="double" w:sz="4" w:space="0" w:color="auto"/>
            </w:tcBorders>
            <w:vAlign w:val="center"/>
          </w:tcPr>
          <w:p w14:paraId="016524A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11.6.3</w:t>
            </w:r>
          </w:p>
        </w:tc>
        <w:tc>
          <w:tcPr>
            <w:tcW w:w="1287" w:type="dxa"/>
            <w:tcBorders>
              <w:left w:val="double" w:sz="4" w:space="0" w:color="auto"/>
              <w:right w:val="double" w:sz="4" w:space="0" w:color="auto"/>
            </w:tcBorders>
            <w:vAlign w:val="center"/>
          </w:tcPr>
          <w:p w14:paraId="203AD16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B80875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D4933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20AA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A3B54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126F4E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B9B71D" w14:textId="77777777" w:rsidTr="005D7373">
        <w:trPr>
          <w:cantSplit/>
          <w:jc w:val="center"/>
        </w:trPr>
        <w:tc>
          <w:tcPr>
            <w:tcW w:w="1252" w:type="dxa"/>
            <w:vAlign w:val="center"/>
          </w:tcPr>
          <w:p w14:paraId="206362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PIPSOL</w:t>
            </w:r>
          </w:p>
        </w:tc>
        <w:tc>
          <w:tcPr>
            <w:tcW w:w="867" w:type="dxa"/>
            <w:tcBorders>
              <w:right w:val="double" w:sz="4" w:space="0" w:color="auto"/>
            </w:tcBorders>
            <w:vAlign w:val="center"/>
          </w:tcPr>
          <w:p w14:paraId="1FBB40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11.6.1</w:t>
            </w:r>
          </w:p>
        </w:tc>
        <w:tc>
          <w:tcPr>
            <w:tcW w:w="1287" w:type="dxa"/>
            <w:tcBorders>
              <w:left w:val="double" w:sz="4" w:space="0" w:color="auto"/>
              <w:right w:val="double" w:sz="4" w:space="0" w:color="auto"/>
            </w:tcBorders>
            <w:vAlign w:val="center"/>
          </w:tcPr>
          <w:p w14:paraId="6DB2D9F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16171A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251530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EA309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5622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E85A9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EECF59F" w14:textId="77777777" w:rsidTr="005D7373">
        <w:trPr>
          <w:cantSplit/>
          <w:jc w:val="center"/>
        </w:trPr>
        <w:tc>
          <w:tcPr>
            <w:tcW w:w="1252" w:type="dxa"/>
            <w:vAlign w:val="center"/>
          </w:tcPr>
          <w:p w14:paraId="37B2B1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PONTON</w:t>
            </w:r>
          </w:p>
        </w:tc>
        <w:tc>
          <w:tcPr>
            <w:tcW w:w="867" w:type="dxa"/>
            <w:tcBorders>
              <w:right w:val="double" w:sz="4" w:space="0" w:color="auto"/>
            </w:tcBorders>
            <w:vAlign w:val="center"/>
          </w:tcPr>
          <w:p w14:paraId="5D4D469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4.6.7.3</w:t>
            </w:r>
          </w:p>
        </w:tc>
        <w:tc>
          <w:tcPr>
            <w:tcW w:w="1287" w:type="dxa"/>
            <w:tcBorders>
              <w:left w:val="double" w:sz="4" w:space="0" w:color="auto"/>
              <w:right w:val="double" w:sz="4" w:space="0" w:color="auto"/>
            </w:tcBorders>
            <w:vAlign w:val="center"/>
          </w:tcPr>
          <w:p w14:paraId="7898E35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C5689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3EE2E82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1F0D39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2EF152B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00208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F3A818" w14:textId="77777777" w:rsidTr="005D7373">
        <w:trPr>
          <w:cantSplit/>
          <w:jc w:val="center"/>
        </w:trPr>
        <w:tc>
          <w:tcPr>
            <w:tcW w:w="1252" w:type="dxa"/>
            <w:vAlign w:val="center"/>
          </w:tcPr>
          <w:p w14:paraId="7397A4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PRCARE</w:t>
            </w:r>
          </w:p>
        </w:tc>
        <w:tc>
          <w:tcPr>
            <w:tcW w:w="867" w:type="dxa"/>
            <w:tcBorders>
              <w:right w:val="double" w:sz="4" w:space="0" w:color="auto"/>
            </w:tcBorders>
            <w:vAlign w:val="center"/>
          </w:tcPr>
          <w:p w14:paraId="1B7FADB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10.2.1.8</w:t>
            </w:r>
          </w:p>
        </w:tc>
        <w:tc>
          <w:tcPr>
            <w:tcW w:w="1287" w:type="dxa"/>
            <w:tcBorders>
              <w:left w:val="double" w:sz="4" w:space="0" w:color="auto"/>
              <w:right w:val="double" w:sz="4" w:space="0" w:color="auto"/>
            </w:tcBorders>
            <w:vAlign w:val="center"/>
          </w:tcPr>
          <w:p w14:paraId="0C386D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BC3D7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40DC8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59BB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6DAE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DC3648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CBAECE" w14:textId="77777777" w:rsidTr="005D7373">
        <w:trPr>
          <w:cantSplit/>
          <w:jc w:val="center"/>
        </w:trPr>
        <w:tc>
          <w:tcPr>
            <w:tcW w:w="1252" w:type="dxa"/>
            <w:vAlign w:val="center"/>
          </w:tcPr>
          <w:p w14:paraId="6D84648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PRDARE</w:t>
            </w:r>
          </w:p>
        </w:tc>
        <w:tc>
          <w:tcPr>
            <w:tcW w:w="867" w:type="dxa"/>
            <w:tcBorders>
              <w:right w:val="double" w:sz="4" w:space="0" w:color="auto"/>
            </w:tcBorders>
            <w:vAlign w:val="center"/>
          </w:tcPr>
          <w:p w14:paraId="0B1177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4.8.13</w:t>
            </w:r>
          </w:p>
        </w:tc>
        <w:tc>
          <w:tcPr>
            <w:tcW w:w="1287" w:type="dxa"/>
            <w:tcBorders>
              <w:left w:val="double" w:sz="4" w:space="0" w:color="auto"/>
              <w:right w:val="double" w:sz="4" w:space="0" w:color="auto"/>
            </w:tcBorders>
            <w:vAlign w:val="center"/>
          </w:tcPr>
          <w:p w14:paraId="3827BE4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7BC3CC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748F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1C398E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CD82C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21FC4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721FFB" w14:textId="77777777" w:rsidTr="005D7373">
        <w:trPr>
          <w:cantSplit/>
          <w:jc w:val="center"/>
        </w:trPr>
        <w:tc>
          <w:tcPr>
            <w:tcW w:w="1252" w:type="dxa"/>
            <w:vAlign w:val="center"/>
          </w:tcPr>
          <w:p w14:paraId="2BFDB90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PYLONS</w:t>
            </w:r>
          </w:p>
        </w:tc>
        <w:tc>
          <w:tcPr>
            <w:tcW w:w="867" w:type="dxa"/>
            <w:tcBorders>
              <w:right w:val="double" w:sz="4" w:space="0" w:color="auto"/>
            </w:tcBorders>
            <w:vAlign w:val="center"/>
          </w:tcPr>
          <w:p w14:paraId="3FB011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4.8.18</w:t>
            </w:r>
          </w:p>
        </w:tc>
        <w:tc>
          <w:tcPr>
            <w:tcW w:w="1287" w:type="dxa"/>
            <w:tcBorders>
              <w:left w:val="double" w:sz="4" w:space="0" w:color="auto"/>
              <w:right w:val="double" w:sz="4" w:space="0" w:color="auto"/>
            </w:tcBorders>
            <w:vAlign w:val="center"/>
          </w:tcPr>
          <w:p w14:paraId="608D81F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FC0BBC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F168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B4BD6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76378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147FA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1BF2611" w14:textId="77777777" w:rsidTr="005D7373">
        <w:trPr>
          <w:cantSplit/>
          <w:jc w:val="center"/>
        </w:trPr>
        <w:tc>
          <w:tcPr>
            <w:tcW w:w="1252" w:type="dxa"/>
            <w:vAlign w:val="center"/>
          </w:tcPr>
          <w:p w14:paraId="6C41B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RADLNE</w:t>
            </w:r>
          </w:p>
        </w:tc>
        <w:tc>
          <w:tcPr>
            <w:tcW w:w="867" w:type="dxa"/>
            <w:tcBorders>
              <w:right w:val="double" w:sz="4" w:space="0" w:color="auto"/>
            </w:tcBorders>
            <w:vAlign w:val="center"/>
          </w:tcPr>
          <w:p w14:paraId="2F76564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12.11.2</w:t>
            </w:r>
          </w:p>
        </w:tc>
        <w:tc>
          <w:tcPr>
            <w:tcW w:w="1287" w:type="dxa"/>
            <w:tcBorders>
              <w:left w:val="double" w:sz="4" w:space="0" w:color="auto"/>
              <w:right w:val="double" w:sz="4" w:space="0" w:color="auto"/>
            </w:tcBorders>
            <w:vAlign w:val="center"/>
          </w:tcPr>
          <w:p w14:paraId="69D8543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B2439F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7D1A7F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251DF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7FAB2B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7A7F71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7A63C5D" w14:textId="77777777" w:rsidTr="005D7373">
        <w:trPr>
          <w:cantSplit/>
          <w:jc w:val="center"/>
        </w:trPr>
        <w:tc>
          <w:tcPr>
            <w:tcW w:w="1252" w:type="dxa"/>
            <w:vAlign w:val="center"/>
          </w:tcPr>
          <w:p w14:paraId="0D2425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RADRNG</w:t>
            </w:r>
          </w:p>
        </w:tc>
        <w:tc>
          <w:tcPr>
            <w:tcW w:w="867" w:type="dxa"/>
            <w:tcBorders>
              <w:right w:val="double" w:sz="4" w:space="0" w:color="auto"/>
            </w:tcBorders>
            <w:vAlign w:val="center"/>
          </w:tcPr>
          <w:p w14:paraId="3EC188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12.11.1</w:t>
            </w:r>
          </w:p>
        </w:tc>
        <w:tc>
          <w:tcPr>
            <w:tcW w:w="1287" w:type="dxa"/>
            <w:tcBorders>
              <w:left w:val="double" w:sz="4" w:space="0" w:color="auto"/>
              <w:right w:val="double" w:sz="4" w:space="0" w:color="auto"/>
            </w:tcBorders>
            <w:shd w:val="clear" w:color="auto" w:fill="F2F2F2"/>
            <w:vAlign w:val="center"/>
          </w:tcPr>
          <w:p w14:paraId="218E831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348E8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F0E03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7B29BE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4A143E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5B1235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592EA5E" w14:textId="77777777" w:rsidTr="005D7373">
        <w:trPr>
          <w:cantSplit/>
          <w:jc w:val="center"/>
        </w:trPr>
        <w:tc>
          <w:tcPr>
            <w:tcW w:w="1252" w:type="dxa"/>
            <w:vAlign w:val="center"/>
          </w:tcPr>
          <w:p w14:paraId="3F66A19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RADRFL</w:t>
            </w:r>
          </w:p>
        </w:tc>
        <w:tc>
          <w:tcPr>
            <w:tcW w:w="867" w:type="dxa"/>
            <w:tcBorders>
              <w:right w:val="double" w:sz="4" w:space="0" w:color="auto"/>
            </w:tcBorders>
            <w:vAlign w:val="center"/>
          </w:tcPr>
          <w:p w14:paraId="5F52D82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12.12</w:t>
            </w:r>
          </w:p>
        </w:tc>
        <w:tc>
          <w:tcPr>
            <w:tcW w:w="1287" w:type="dxa"/>
            <w:tcBorders>
              <w:left w:val="double" w:sz="4" w:space="0" w:color="auto"/>
              <w:right w:val="double" w:sz="4" w:space="0" w:color="auto"/>
            </w:tcBorders>
            <w:vAlign w:val="center"/>
          </w:tcPr>
          <w:p w14:paraId="083C35E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8EBB21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1AC19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80A28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E8007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67A78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BC1796" w14:textId="77777777" w:rsidTr="005D7373">
        <w:trPr>
          <w:cantSplit/>
          <w:jc w:val="center"/>
        </w:trPr>
        <w:tc>
          <w:tcPr>
            <w:tcW w:w="1252" w:type="dxa"/>
            <w:vAlign w:val="center"/>
          </w:tcPr>
          <w:p w14:paraId="3035E9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RADSTA</w:t>
            </w:r>
          </w:p>
        </w:tc>
        <w:tc>
          <w:tcPr>
            <w:tcW w:w="867" w:type="dxa"/>
            <w:tcBorders>
              <w:right w:val="double" w:sz="4" w:space="0" w:color="auto"/>
            </w:tcBorders>
            <w:vAlign w:val="center"/>
          </w:tcPr>
          <w:p w14:paraId="1F49975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12.11.3</w:t>
            </w:r>
          </w:p>
        </w:tc>
        <w:tc>
          <w:tcPr>
            <w:tcW w:w="1287" w:type="dxa"/>
            <w:tcBorders>
              <w:left w:val="double" w:sz="4" w:space="0" w:color="auto"/>
              <w:right w:val="double" w:sz="4" w:space="0" w:color="auto"/>
            </w:tcBorders>
            <w:vAlign w:val="center"/>
          </w:tcPr>
          <w:p w14:paraId="653F2D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3D3E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33BC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66EFC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8A85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8F18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B35CEB" w14:textId="77777777" w:rsidTr="005D7373">
        <w:trPr>
          <w:cantSplit/>
          <w:jc w:val="center"/>
        </w:trPr>
        <w:tc>
          <w:tcPr>
            <w:tcW w:w="1252" w:type="dxa"/>
            <w:vAlign w:val="center"/>
          </w:tcPr>
          <w:p w14:paraId="00E1A70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RAILWY</w:t>
            </w:r>
          </w:p>
        </w:tc>
        <w:tc>
          <w:tcPr>
            <w:tcW w:w="867" w:type="dxa"/>
            <w:tcBorders>
              <w:right w:val="double" w:sz="4" w:space="0" w:color="auto"/>
            </w:tcBorders>
            <w:vAlign w:val="center"/>
          </w:tcPr>
          <w:p w14:paraId="6BD10FE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4.8.2</w:t>
            </w:r>
          </w:p>
        </w:tc>
        <w:tc>
          <w:tcPr>
            <w:tcW w:w="1287" w:type="dxa"/>
            <w:tcBorders>
              <w:left w:val="double" w:sz="4" w:space="0" w:color="auto"/>
              <w:right w:val="double" w:sz="4" w:space="0" w:color="auto"/>
            </w:tcBorders>
            <w:vAlign w:val="center"/>
          </w:tcPr>
          <w:p w14:paraId="4E5C0D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C88554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3CF0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DD863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6425A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A045E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588BD89" w14:textId="77777777" w:rsidTr="005D7373">
        <w:trPr>
          <w:cantSplit/>
          <w:jc w:val="center"/>
        </w:trPr>
        <w:tc>
          <w:tcPr>
            <w:tcW w:w="1252" w:type="dxa"/>
            <w:vAlign w:val="center"/>
          </w:tcPr>
          <w:p w14:paraId="100058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RAPIDS</w:t>
            </w:r>
          </w:p>
        </w:tc>
        <w:tc>
          <w:tcPr>
            <w:tcW w:w="867" w:type="dxa"/>
            <w:tcBorders>
              <w:right w:val="double" w:sz="4" w:space="0" w:color="auto"/>
            </w:tcBorders>
            <w:vAlign w:val="center"/>
          </w:tcPr>
          <w:p w14:paraId="7844522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4.7.7.1</w:t>
            </w:r>
          </w:p>
        </w:tc>
        <w:tc>
          <w:tcPr>
            <w:tcW w:w="1287" w:type="dxa"/>
            <w:tcBorders>
              <w:left w:val="double" w:sz="4" w:space="0" w:color="auto"/>
              <w:right w:val="double" w:sz="4" w:space="0" w:color="auto"/>
            </w:tcBorders>
            <w:shd w:val="clear" w:color="auto" w:fill="F2F2F2"/>
            <w:vAlign w:val="center"/>
          </w:tcPr>
          <w:p w14:paraId="701164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6411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A7E897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36BB5F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631105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34B946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44DC479" w14:textId="77777777" w:rsidTr="005D7373">
        <w:trPr>
          <w:cantSplit/>
          <w:jc w:val="center"/>
        </w:trPr>
        <w:tc>
          <w:tcPr>
            <w:tcW w:w="1252" w:type="dxa"/>
            <w:vAlign w:val="center"/>
          </w:tcPr>
          <w:p w14:paraId="29DBF8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RCRTCL</w:t>
            </w:r>
          </w:p>
        </w:tc>
        <w:tc>
          <w:tcPr>
            <w:tcW w:w="867" w:type="dxa"/>
            <w:tcBorders>
              <w:right w:val="double" w:sz="4" w:space="0" w:color="auto"/>
            </w:tcBorders>
            <w:vAlign w:val="center"/>
          </w:tcPr>
          <w:p w14:paraId="76CF94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10.2.4</w:t>
            </w:r>
          </w:p>
        </w:tc>
        <w:tc>
          <w:tcPr>
            <w:tcW w:w="1287" w:type="dxa"/>
            <w:tcBorders>
              <w:left w:val="double" w:sz="4" w:space="0" w:color="auto"/>
              <w:right w:val="double" w:sz="4" w:space="0" w:color="auto"/>
            </w:tcBorders>
            <w:vAlign w:val="center"/>
          </w:tcPr>
          <w:p w14:paraId="146EB62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4E8EF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CF9EA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064F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324AB6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0CF85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039547F" w14:textId="77777777" w:rsidTr="005D7373">
        <w:trPr>
          <w:cantSplit/>
          <w:jc w:val="center"/>
        </w:trPr>
        <w:tc>
          <w:tcPr>
            <w:tcW w:w="1252" w:type="dxa"/>
            <w:vAlign w:val="center"/>
          </w:tcPr>
          <w:p w14:paraId="267721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RCTLPT</w:t>
            </w:r>
          </w:p>
        </w:tc>
        <w:tc>
          <w:tcPr>
            <w:tcW w:w="867" w:type="dxa"/>
            <w:tcBorders>
              <w:right w:val="double" w:sz="4" w:space="0" w:color="auto"/>
            </w:tcBorders>
            <w:vAlign w:val="center"/>
          </w:tcPr>
          <w:p w14:paraId="433E1B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10.2.5</w:t>
            </w:r>
          </w:p>
        </w:tc>
        <w:tc>
          <w:tcPr>
            <w:tcW w:w="1287" w:type="dxa"/>
            <w:tcBorders>
              <w:left w:val="double" w:sz="4" w:space="0" w:color="auto"/>
              <w:right w:val="double" w:sz="4" w:space="0" w:color="auto"/>
            </w:tcBorders>
            <w:shd w:val="clear" w:color="auto" w:fill="F2F2F2"/>
            <w:vAlign w:val="center"/>
          </w:tcPr>
          <w:p w14:paraId="40B6D9A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1C7A11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27C0AF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BBE23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85C9B23"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3B84B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6674DAF" w14:textId="77777777" w:rsidTr="005D7373">
        <w:trPr>
          <w:cantSplit/>
          <w:jc w:val="center"/>
        </w:trPr>
        <w:tc>
          <w:tcPr>
            <w:tcW w:w="1252" w:type="dxa"/>
            <w:vAlign w:val="center"/>
          </w:tcPr>
          <w:p w14:paraId="726B682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RDOCAL</w:t>
            </w:r>
          </w:p>
        </w:tc>
        <w:tc>
          <w:tcPr>
            <w:tcW w:w="867" w:type="dxa"/>
            <w:tcBorders>
              <w:right w:val="double" w:sz="4" w:space="0" w:color="auto"/>
            </w:tcBorders>
            <w:vAlign w:val="center"/>
          </w:tcPr>
          <w:p w14:paraId="1D8755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12.13</w:t>
            </w:r>
          </w:p>
        </w:tc>
        <w:tc>
          <w:tcPr>
            <w:tcW w:w="1287" w:type="dxa"/>
            <w:tcBorders>
              <w:left w:val="double" w:sz="4" w:space="0" w:color="auto"/>
              <w:right w:val="double" w:sz="4" w:space="0" w:color="auto"/>
            </w:tcBorders>
            <w:vAlign w:val="center"/>
          </w:tcPr>
          <w:p w14:paraId="6BF12F1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EA77F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AC8F58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A8099A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948D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FD2AF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154EBD2" w14:textId="77777777" w:rsidTr="005D7373">
        <w:trPr>
          <w:cantSplit/>
          <w:jc w:val="center"/>
        </w:trPr>
        <w:tc>
          <w:tcPr>
            <w:tcW w:w="1252" w:type="dxa"/>
            <w:vAlign w:val="center"/>
          </w:tcPr>
          <w:p w14:paraId="441BEC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RDOSTA</w:t>
            </w:r>
          </w:p>
        </w:tc>
        <w:tc>
          <w:tcPr>
            <w:tcW w:w="867" w:type="dxa"/>
            <w:tcBorders>
              <w:right w:val="double" w:sz="4" w:space="0" w:color="auto"/>
            </w:tcBorders>
            <w:vAlign w:val="center"/>
          </w:tcPr>
          <w:p w14:paraId="7E43E7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12.9</w:t>
            </w:r>
          </w:p>
        </w:tc>
        <w:tc>
          <w:tcPr>
            <w:tcW w:w="1287" w:type="dxa"/>
            <w:tcBorders>
              <w:left w:val="double" w:sz="4" w:space="0" w:color="auto"/>
              <w:right w:val="double" w:sz="4" w:space="0" w:color="auto"/>
            </w:tcBorders>
            <w:vAlign w:val="center"/>
          </w:tcPr>
          <w:p w14:paraId="0E1B1B0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E7E2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AF02D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1F2C4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F25C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CD20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211A69E" w14:textId="77777777" w:rsidTr="005D7373">
        <w:trPr>
          <w:cantSplit/>
          <w:jc w:val="center"/>
        </w:trPr>
        <w:tc>
          <w:tcPr>
            <w:tcW w:w="1252" w:type="dxa"/>
            <w:vAlign w:val="center"/>
          </w:tcPr>
          <w:p w14:paraId="71E7ACA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RECTRC</w:t>
            </w:r>
          </w:p>
        </w:tc>
        <w:tc>
          <w:tcPr>
            <w:tcW w:w="867" w:type="dxa"/>
            <w:tcBorders>
              <w:right w:val="double" w:sz="4" w:space="0" w:color="auto"/>
            </w:tcBorders>
            <w:vAlign w:val="center"/>
          </w:tcPr>
          <w:p w14:paraId="5FD6986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vAlign w:val="center"/>
          </w:tcPr>
          <w:p w14:paraId="46A22B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66B6CD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A8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AFE1E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E7C9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3AE28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CB3A12" w14:textId="77777777" w:rsidTr="005D7373">
        <w:trPr>
          <w:cantSplit/>
          <w:jc w:val="center"/>
        </w:trPr>
        <w:tc>
          <w:tcPr>
            <w:tcW w:w="1252" w:type="dxa"/>
            <w:vAlign w:val="center"/>
          </w:tcPr>
          <w:p w14:paraId="5A31D7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RESARE</w:t>
            </w:r>
          </w:p>
        </w:tc>
        <w:tc>
          <w:tcPr>
            <w:tcW w:w="867" w:type="dxa"/>
            <w:tcBorders>
              <w:right w:val="double" w:sz="4" w:space="0" w:color="auto"/>
            </w:tcBorders>
            <w:vAlign w:val="center"/>
          </w:tcPr>
          <w:p w14:paraId="451633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w:t>
            </w:r>
          </w:p>
        </w:tc>
        <w:tc>
          <w:tcPr>
            <w:tcW w:w="1287" w:type="dxa"/>
            <w:tcBorders>
              <w:left w:val="double" w:sz="4" w:space="0" w:color="auto"/>
              <w:right w:val="double" w:sz="4" w:space="0" w:color="auto"/>
            </w:tcBorders>
            <w:vAlign w:val="center"/>
          </w:tcPr>
          <w:p w14:paraId="7FC65A0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778E2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A3F8C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8C931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FF378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71FB8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18F7EF2" w14:textId="77777777" w:rsidTr="005D7373">
        <w:trPr>
          <w:cantSplit/>
          <w:jc w:val="center"/>
        </w:trPr>
        <w:tc>
          <w:tcPr>
            <w:tcW w:w="1252" w:type="dxa"/>
            <w:vAlign w:val="center"/>
          </w:tcPr>
          <w:p w14:paraId="3C7F77B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RETRFL</w:t>
            </w:r>
          </w:p>
        </w:tc>
        <w:tc>
          <w:tcPr>
            <w:tcW w:w="867" w:type="dxa"/>
            <w:tcBorders>
              <w:right w:val="double" w:sz="4" w:space="0" w:color="auto"/>
            </w:tcBorders>
            <w:vAlign w:val="center"/>
          </w:tcPr>
          <w:p w14:paraId="012083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12.7</w:t>
            </w:r>
          </w:p>
        </w:tc>
        <w:tc>
          <w:tcPr>
            <w:tcW w:w="1287" w:type="dxa"/>
            <w:tcBorders>
              <w:left w:val="double" w:sz="4" w:space="0" w:color="auto"/>
              <w:right w:val="double" w:sz="4" w:space="0" w:color="auto"/>
            </w:tcBorders>
            <w:shd w:val="clear" w:color="auto" w:fill="F2F2F2"/>
            <w:vAlign w:val="center"/>
          </w:tcPr>
          <w:p w14:paraId="576714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88872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5AB93F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257C1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B9F49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8CB7D3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CF8C15A" w14:textId="77777777" w:rsidTr="005D7373">
        <w:trPr>
          <w:cantSplit/>
          <w:jc w:val="center"/>
        </w:trPr>
        <w:tc>
          <w:tcPr>
            <w:tcW w:w="1252" w:type="dxa"/>
            <w:vAlign w:val="center"/>
          </w:tcPr>
          <w:p w14:paraId="0905ED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RIVERS</w:t>
            </w:r>
          </w:p>
        </w:tc>
        <w:tc>
          <w:tcPr>
            <w:tcW w:w="867" w:type="dxa"/>
            <w:tcBorders>
              <w:right w:val="double" w:sz="4" w:space="0" w:color="auto"/>
            </w:tcBorders>
            <w:vAlign w:val="center"/>
          </w:tcPr>
          <w:p w14:paraId="436964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4.7.6</w:t>
            </w:r>
          </w:p>
        </w:tc>
        <w:tc>
          <w:tcPr>
            <w:tcW w:w="1287" w:type="dxa"/>
            <w:tcBorders>
              <w:left w:val="double" w:sz="4" w:space="0" w:color="auto"/>
              <w:right w:val="double" w:sz="4" w:space="0" w:color="auto"/>
            </w:tcBorders>
            <w:vAlign w:val="center"/>
          </w:tcPr>
          <w:p w14:paraId="3D40FAA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0DBEF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08FE6C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B9478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9EEB50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A4C3D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38C37F" w14:textId="77777777" w:rsidTr="005D7373">
        <w:trPr>
          <w:cantSplit/>
          <w:jc w:val="center"/>
        </w:trPr>
        <w:tc>
          <w:tcPr>
            <w:tcW w:w="1252" w:type="dxa"/>
            <w:vAlign w:val="center"/>
          </w:tcPr>
          <w:p w14:paraId="2E1E7BC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ROADWY</w:t>
            </w:r>
          </w:p>
        </w:tc>
        <w:tc>
          <w:tcPr>
            <w:tcW w:w="867" w:type="dxa"/>
            <w:tcBorders>
              <w:right w:val="double" w:sz="4" w:space="0" w:color="auto"/>
            </w:tcBorders>
            <w:vAlign w:val="center"/>
          </w:tcPr>
          <w:p w14:paraId="627F52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4.8.8</w:t>
            </w:r>
          </w:p>
        </w:tc>
        <w:tc>
          <w:tcPr>
            <w:tcW w:w="1287" w:type="dxa"/>
            <w:tcBorders>
              <w:left w:val="double" w:sz="4" w:space="0" w:color="auto"/>
              <w:right w:val="double" w:sz="4" w:space="0" w:color="auto"/>
            </w:tcBorders>
            <w:vAlign w:val="center"/>
          </w:tcPr>
          <w:p w14:paraId="4981E8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7BDFB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E694B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74468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FC331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E533C2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6E58A" w14:textId="77777777" w:rsidTr="005D7373">
        <w:trPr>
          <w:cantSplit/>
          <w:jc w:val="center"/>
        </w:trPr>
        <w:tc>
          <w:tcPr>
            <w:tcW w:w="1252" w:type="dxa"/>
            <w:vAlign w:val="center"/>
          </w:tcPr>
          <w:p w14:paraId="4EB0B2A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RSCSTA</w:t>
            </w:r>
          </w:p>
        </w:tc>
        <w:tc>
          <w:tcPr>
            <w:tcW w:w="867" w:type="dxa"/>
            <w:tcBorders>
              <w:right w:val="double" w:sz="4" w:space="0" w:color="auto"/>
            </w:tcBorders>
            <w:vAlign w:val="center"/>
          </w:tcPr>
          <w:p w14:paraId="6BC3AB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13.3</w:t>
            </w:r>
          </w:p>
        </w:tc>
        <w:tc>
          <w:tcPr>
            <w:tcW w:w="1287" w:type="dxa"/>
            <w:tcBorders>
              <w:left w:val="double" w:sz="4" w:space="0" w:color="auto"/>
              <w:right w:val="double" w:sz="4" w:space="0" w:color="auto"/>
            </w:tcBorders>
            <w:vAlign w:val="center"/>
          </w:tcPr>
          <w:p w14:paraId="4C919C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927D7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8841D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F73423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3BF7B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0099B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9A00D9" w14:textId="77777777" w:rsidTr="005D7373">
        <w:trPr>
          <w:cantSplit/>
          <w:jc w:val="center"/>
        </w:trPr>
        <w:tc>
          <w:tcPr>
            <w:tcW w:w="1252" w:type="dxa"/>
            <w:vAlign w:val="center"/>
          </w:tcPr>
          <w:p w14:paraId="1770BE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RTPBCN</w:t>
            </w:r>
          </w:p>
        </w:tc>
        <w:tc>
          <w:tcPr>
            <w:tcW w:w="867" w:type="dxa"/>
            <w:tcBorders>
              <w:right w:val="double" w:sz="4" w:space="0" w:color="auto"/>
            </w:tcBorders>
            <w:vAlign w:val="center"/>
          </w:tcPr>
          <w:p w14:paraId="5B5AEF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12.10</w:t>
            </w:r>
          </w:p>
        </w:tc>
        <w:tc>
          <w:tcPr>
            <w:tcW w:w="1287" w:type="dxa"/>
            <w:tcBorders>
              <w:left w:val="double" w:sz="4" w:space="0" w:color="auto"/>
              <w:right w:val="double" w:sz="4" w:space="0" w:color="auto"/>
            </w:tcBorders>
            <w:shd w:val="clear" w:color="auto" w:fill="F2F2F2"/>
            <w:vAlign w:val="center"/>
          </w:tcPr>
          <w:p w14:paraId="4AADB4A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4F770B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3AAC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AC0F80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07F874E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1AA3AA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BA9C182" w14:textId="77777777" w:rsidTr="005D7373">
        <w:trPr>
          <w:cantSplit/>
          <w:jc w:val="center"/>
        </w:trPr>
        <w:tc>
          <w:tcPr>
            <w:tcW w:w="1252" w:type="dxa"/>
            <w:vAlign w:val="center"/>
          </w:tcPr>
          <w:p w14:paraId="611F644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RUNWAY</w:t>
            </w:r>
          </w:p>
        </w:tc>
        <w:tc>
          <w:tcPr>
            <w:tcW w:w="867" w:type="dxa"/>
            <w:tcBorders>
              <w:right w:val="double" w:sz="4" w:space="0" w:color="auto"/>
            </w:tcBorders>
            <w:vAlign w:val="center"/>
          </w:tcPr>
          <w:p w14:paraId="0C5754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0D4FE3B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DFF4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6A6E5C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CA8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33F52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F51AE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0598D95" w14:textId="77777777" w:rsidTr="005D7373">
        <w:trPr>
          <w:cantSplit/>
          <w:jc w:val="center"/>
        </w:trPr>
        <w:tc>
          <w:tcPr>
            <w:tcW w:w="1252" w:type="dxa"/>
            <w:vAlign w:val="center"/>
          </w:tcPr>
          <w:p w14:paraId="1A7176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SBDARE</w:t>
            </w:r>
          </w:p>
        </w:tc>
        <w:tc>
          <w:tcPr>
            <w:tcW w:w="867" w:type="dxa"/>
            <w:tcBorders>
              <w:right w:val="double" w:sz="4" w:space="0" w:color="auto"/>
            </w:tcBorders>
            <w:vAlign w:val="center"/>
          </w:tcPr>
          <w:p w14:paraId="0DCFE0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7.1</w:t>
            </w:r>
          </w:p>
        </w:tc>
        <w:tc>
          <w:tcPr>
            <w:tcW w:w="1287" w:type="dxa"/>
            <w:tcBorders>
              <w:left w:val="double" w:sz="4" w:space="0" w:color="auto"/>
              <w:right w:val="double" w:sz="4" w:space="0" w:color="auto"/>
            </w:tcBorders>
            <w:vAlign w:val="center"/>
          </w:tcPr>
          <w:p w14:paraId="7AED693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0E9F91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058AF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B04A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C25B9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557A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9115D96" w14:textId="77777777" w:rsidTr="005D7373">
        <w:trPr>
          <w:cantSplit/>
          <w:jc w:val="center"/>
        </w:trPr>
        <w:tc>
          <w:tcPr>
            <w:tcW w:w="1252" w:type="dxa"/>
            <w:vAlign w:val="center"/>
          </w:tcPr>
          <w:p w14:paraId="6699674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SEAARE</w:t>
            </w:r>
          </w:p>
        </w:tc>
        <w:tc>
          <w:tcPr>
            <w:tcW w:w="867" w:type="dxa"/>
            <w:tcBorders>
              <w:right w:val="double" w:sz="4" w:space="0" w:color="auto"/>
            </w:tcBorders>
            <w:vAlign w:val="center"/>
          </w:tcPr>
          <w:p w14:paraId="261B894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5.5       </w:t>
            </w:r>
            <w:r w:rsidRPr="005D7373">
              <w:rPr>
                <w:rFonts w:cs="Arial"/>
                <w:b/>
                <w:sz w:val="18"/>
                <w:szCs w:val="18"/>
                <w:lang w:val="en-AU" w:eastAsia="en-US"/>
              </w:rPr>
              <w:t>8</w:t>
            </w:r>
            <w:r w:rsidRPr="005D7373">
              <w:rPr>
                <w:rFonts w:cs="Arial"/>
                <w:sz w:val="18"/>
                <w:szCs w:val="18"/>
                <w:lang w:val="en-AU" w:eastAsia="en-US"/>
              </w:rPr>
              <w:t xml:space="preserve">   10.2.3 10.2.6 10.4 10.5.3</w:t>
            </w:r>
          </w:p>
        </w:tc>
        <w:tc>
          <w:tcPr>
            <w:tcW w:w="1287" w:type="dxa"/>
            <w:tcBorders>
              <w:left w:val="double" w:sz="4" w:space="0" w:color="auto"/>
              <w:right w:val="double" w:sz="4" w:space="0" w:color="auto"/>
            </w:tcBorders>
            <w:vAlign w:val="center"/>
          </w:tcPr>
          <w:p w14:paraId="096D252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B373F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8284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7277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A297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8ADB7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7BC0CDD" w14:textId="77777777" w:rsidTr="005D7373">
        <w:trPr>
          <w:cantSplit/>
          <w:jc w:val="center"/>
        </w:trPr>
        <w:tc>
          <w:tcPr>
            <w:tcW w:w="1252" w:type="dxa"/>
            <w:vAlign w:val="center"/>
          </w:tcPr>
          <w:p w14:paraId="4A400DB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SILTNK</w:t>
            </w:r>
          </w:p>
        </w:tc>
        <w:tc>
          <w:tcPr>
            <w:tcW w:w="867" w:type="dxa"/>
            <w:tcBorders>
              <w:right w:val="double" w:sz="4" w:space="0" w:color="auto"/>
            </w:tcBorders>
            <w:vAlign w:val="center"/>
          </w:tcPr>
          <w:p w14:paraId="165C3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6A084C5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660C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4EA77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F12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C37D59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0509101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98A3A47" w14:textId="77777777" w:rsidTr="005D7373">
        <w:trPr>
          <w:cantSplit/>
          <w:jc w:val="center"/>
        </w:trPr>
        <w:tc>
          <w:tcPr>
            <w:tcW w:w="1252" w:type="dxa"/>
            <w:vAlign w:val="center"/>
          </w:tcPr>
          <w:p w14:paraId="14465C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SISTAT</w:t>
            </w:r>
          </w:p>
        </w:tc>
        <w:tc>
          <w:tcPr>
            <w:tcW w:w="867" w:type="dxa"/>
            <w:tcBorders>
              <w:right w:val="double" w:sz="4" w:space="0" w:color="auto"/>
            </w:tcBorders>
            <w:vAlign w:val="center"/>
          </w:tcPr>
          <w:p w14:paraId="6A5532F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619023D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71BCA6B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D553EC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7A5659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5DB050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006A23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4D577F0" w14:textId="77777777" w:rsidTr="005D7373">
        <w:trPr>
          <w:cantSplit/>
          <w:jc w:val="center"/>
        </w:trPr>
        <w:tc>
          <w:tcPr>
            <w:tcW w:w="1252" w:type="dxa"/>
            <w:vAlign w:val="center"/>
          </w:tcPr>
          <w:p w14:paraId="36EA7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SISTAW</w:t>
            </w:r>
          </w:p>
        </w:tc>
        <w:tc>
          <w:tcPr>
            <w:tcW w:w="867" w:type="dxa"/>
            <w:tcBorders>
              <w:right w:val="double" w:sz="4" w:space="0" w:color="auto"/>
            </w:tcBorders>
            <w:vAlign w:val="center"/>
          </w:tcPr>
          <w:p w14:paraId="5C5371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0823F8C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670BBE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48A9C6F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4421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671702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8BF0F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59E2C08" w14:textId="77777777" w:rsidTr="005D7373">
        <w:trPr>
          <w:cantSplit/>
          <w:jc w:val="center"/>
        </w:trPr>
        <w:tc>
          <w:tcPr>
            <w:tcW w:w="1252" w:type="dxa"/>
            <w:vAlign w:val="center"/>
          </w:tcPr>
          <w:p w14:paraId="1C6704F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SLCONS</w:t>
            </w:r>
          </w:p>
        </w:tc>
        <w:tc>
          <w:tcPr>
            <w:tcW w:w="867" w:type="dxa"/>
            <w:tcBorders>
              <w:right w:val="double" w:sz="4" w:space="0" w:color="auto"/>
            </w:tcBorders>
            <w:vAlign w:val="center"/>
          </w:tcPr>
          <w:p w14:paraId="3737065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4.5.2</w:t>
            </w:r>
          </w:p>
        </w:tc>
        <w:tc>
          <w:tcPr>
            <w:tcW w:w="1287" w:type="dxa"/>
            <w:tcBorders>
              <w:left w:val="double" w:sz="4" w:space="0" w:color="auto"/>
              <w:right w:val="double" w:sz="4" w:space="0" w:color="auto"/>
            </w:tcBorders>
            <w:vAlign w:val="center"/>
          </w:tcPr>
          <w:p w14:paraId="54FC4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D557CA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9CDC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3CCAA5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B036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C1F3E1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CE20B4" w14:textId="77777777" w:rsidTr="005D7373">
        <w:trPr>
          <w:cantSplit/>
          <w:jc w:val="center"/>
        </w:trPr>
        <w:tc>
          <w:tcPr>
            <w:tcW w:w="1252" w:type="dxa"/>
            <w:vAlign w:val="center"/>
          </w:tcPr>
          <w:p w14:paraId="300C1EE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SLOTOP</w:t>
            </w:r>
          </w:p>
        </w:tc>
        <w:tc>
          <w:tcPr>
            <w:tcW w:w="867" w:type="dxa"/>
            <w:tcBorders>
              <w:right w:val="double" w:sz="4" w:space="0" w:color="auto"/>
            </w:tcBorders>
            <w:vAlign w:val="center"/>
          </w:tcPr>
          <w:p w14:paraId="5C0B32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4.7.5</w:t>
            </w:r>
          </w:p>
        </w:tc>
        <w:tc>
          <w:tcPr>
            <w:tcW w:w="1287" w:type="dxa"/>
            <w:tcBorders>
              <w:left w:val="double" w:sz="4" w:space="0" w:color="auto"/>
              <w:right w:val="double" w:sz="4" w:space="0" w:color="auto"/>
            </w:tcBorders>
            <w:vAlign w:val="center"/>
          </w:tcPr>
          <w:p w14:paraId="34A7DD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6E85B5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0550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5FBAE2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5440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23FC7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5642DD" w14:textId="77777777" w:rsidTr="005D7373">
        <w:trPr>
          <w:cantSplit/>
          <w:jc w:val="center"/>
        </w:trPr>
        <w:tc>
          <w:tcPr>
            <w:tcW w:w="1252" w:type="dxa"/>
            <w:vAlign w:val="center"/>
          </w:tcPr>
          <w:p w14:paraId="35C96E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SLOGRD</w:t>
            </w:r>
          </w:p>
        </w:tc>
        <w:tc>
          <w:tcPr>
            <w:tcW w:w="867" w:type="dxa"/>
            <w:tcBorders>
              <w:right w:val="double" w:sz="4" w:space="0" w:color="auto"/>
            </w:tcBorders>
            <w:vAlign w:val="center"/>
          </w:tcPr>
          <w:p w14:paraId="0BA717F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4.7.4</w:t>
            </w:r>
          </w:p>
        </w:tc>
        <w:tc>
          <w:tcPr>
            <w:tcW w:w="1287" w:type="dxa"/>
            <w:tcBorders>
              <w:left w:val="double" w:sz="4" w:space="0" w:color="auto"/>
              <w:right w:val="double" w:sz="4" w:space="0" w:color="auto"/>
            </w:tcBorders>
            <w:vAlign w:val="center"/>
          </w:tcPr>
          <w:p w14:paraId="245059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94776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B4CD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63705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D46F9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C9A1F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3359342" w14:textId="77777777" w:rsidTr="005D7373">
        <w:trPr>
          <w:cantSplit/>
          <w:jc w:val="center"/>
        </w:trPr>
        <w:tc>
          <w:tcPr>
            <w:tcW w:w="1252" w:type="dxa"/>
            <w:vAlign w:val="center"/>
          </w:tcPr>
          <w:p w14:paraId="054FE7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SMCFAC</w:t>
            </w:r>
          </w:p>
        </w:tc>
        <w:tc>
          <w:tcPr>
            <w:tcW w:w="867" w:type="dxa"/>
            <w:tcBorders>
              <w:right w:val="double" w:sz="4" w:space="0" w:color="auto"/>
            </w:tcBorders>
            <w:vAlign w:val="center"/>
          </w:tcPr>
          <w:p w14:paraId="657059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4.6.5</w:t>
            </w:r>
          </w:p>
        </w:tc>
        <w:tc>
          <w:tcPr>
            <w:tcW w:w="1287" w:type="dxa"/>
            <w:tcBorders>
              <w:left w:val="double" w:sz="4" w:space="0" w:color="auto"/>
              <w:right w:val="double" w:sz="4" w:space="0" w:color="auto"/>
            </w:tcBorders>
            <w:shd w:val="clear" w:color="auto" w:fill="F2F2F2"/>
            <w:vAlign w:val="center"/>
          </w:tcPr>
          <w:p w14:paraId="222C8B8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1F1796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7CC64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7357F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A7917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284FEF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C3E708" w14:textId="77777777" w:rsidTr="005D7373">
        <w:trPr>
          <w:cantSplit/>
          <w:jc w:val="center"/>
        </w:trPr>
        <w:tc>
          <w:tcPr>
            <w:tcW w:w="1252" w:type="dxa"/>
            <w:vAlign w:val="center"/>
          </w:tcPr>
          <w:p w14:paraId="795F22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SOUNDG</w:t>
            </w:r>
          </w:p>
        </w:tc>
        <w:tc>
          <w:tcPr>
            <w:tcW w:w="867" w:type="dxa"/>
            <w:tcBorders>
              <w:right w:val="double" w:sz="4" w:space="0" w:color="auto"/>
            </w:tcBorders>
            <w:vAlign w:val="center"/>
          </w:tcPr>
          <w:p w14:paraId="51C6B217"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5.3</w:t>
            </w:r>
            <w:r w:rsidRPr="005D7373">
              <w:rPr>
                <w:rFonts w:cs="Arial"/>
                <w:sz w:val="18"/>
                <w:szCs w:val="18"/>
                <w:lang w:val="en-AU" w:eastAsia="en-US"/>
              </w:rPr>
              <w:t xml:space="preserve">     5.5</w:t>
            </w:r>
          </w:p>
        </w:tc>
        <w:tc>
          <w:tcPr>
            <w:tcW w:w="1287" w:type="dxa"/>
            <w:tcBorders>
              <w:left w:val="double" w:sz="4" w:space="0" w:color="auto"/>
              <w:right w:val="double" w:sz="4" w:space="0" w:color="auto"/>
            </w:tcBorders>
            <w:vAlign w:val="center"/>
          </w:tcPr>
          <w:p w14:paraId="4EAB0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37982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78BBF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73A5E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550178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CA269D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A4DE20" w14:textId="77777777" w:rsidTr="005D7373">
        <w:trPr>
          <w:cantSplit/>
          <w:jc w:val="center"/>
        </w:trPr>
        <w:tc>
          <w:tcPr>
            <w:tcW w:w="1252" w:type="dxa"/>
            <w:vAlign w:val="center"/>
          </w:tcPr>
          <w:p w14:paraId="2F82C3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SNDWAV</w:t>
            </w:r>
          </w:p>
        </w:tc>
        <w:tc>
          <w:tcPr>
            <w:tcW w:w="867" w:type="dxa"/>
            <w:tcBorders>
              <w:right w:val="double" w:sz="4" w:space="0" w:color="auto"/>
            </w:tcBorders>
            <w:vAlign w:val="center"/>
          </w:tcPr>
          <w:p w14:paraId="469965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7.2.1</w:t>
            </w:r>
          </w:p>
        </w:tc>
        <w:tc>
          <w:tcPr>
            <w:tcW w:w="1287" w:type="dxa"/>
            <w:tcBorders>
              <w:left w:val="double" w:sz="4" w:space="0" w:color="auto"/>
              <w:right w:val="double" w:sz="4" w:space="0" w:color="auto"/>
            </w:tcBorders>
            <w:shd w:val="clear" w:color="auto" w:fill="F2F2F2"/>
            <w:vAlign w:val="center"/>
          </w:tcPr>
          <w:p w14:paraId="05E89AD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7888D6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CA5B9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CBDF0D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DCDBE8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913FB8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35DFC6C" w14:textId="77777777" w:rsidTr="005D7373">
        <w:trPr>
          <w:cantSplit/>
          <w:jc w:val="center"/>
        </w:trPr>
        <w:tc>
          <w:tcPr>
            <w:tcW w:w="1252" w:type="dxa"/>
            <w:vAlign w:val="center"/>
          </w:tcPr>
          <w:p w14:paraId="45EA766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SPLARE</w:t>
            </w:r>
          </w:p>
        </w:tc>
        <w:tc>
          <w:tcPr>
            <w:tcW w:w="867" w:type="dxa"/>
            <w:tcBorders>
              <w:right w:val="double" w:sz="4" w:space="0" w:color="auto"/>
            </w:tcBorders>
            <w:vAlign w:val="center"/>
          </w:tcPr>
          <w:p w14:paraId="4ECCFB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11.12</w:t>
            </w:r>
          </w:p>
        </w:tc>
        <w:tc>
          <w:tcPr>
            <w:tcW w:w="1287" w:type="dxa"/>
            <w:tcBorders>
              <w:left w:val="double" w:sz="4" w:space="0" w:color="auto"/>
              <w:right w:val="double" w:sz="4" w:space="0" w:color="auto"/>
            </w:tcBorders>
            <w:vAlign w:val="center"/>
          </w:tcPr>
          <w:p w14:paraId="28E4ABA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79A311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15ADA4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574F79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34A2F5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082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DEEA885" w14:textId="77777777" w:rsidTr="005D7373">
        <w:trPr>
          <w:cantSplit/>
          <w:jc w:val="center"/>
        </w:trPr>
        <w:tc>
          <w:tcPr>
            <w:tcW w:w="1252" w:type="dxa"/>
            <w:vAlign w:val="center"/>
          </w:tcPr>
          <w:p w14:paraId="07A9823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SPRING</w:t>
            </w:r>
          </w:p>
        </w:tc>
        <w:tc>
          <w:tcPr>
            <w:tcW w:w="867" w:type="dxa"/>
            <w:tcBorders>
              <w:right w:val="double" w:sz="4" w:space="0" w:color="auto"/>
            </w:tcBorders>
            <w:vAlign w:val="center"/>
          </w:tcPr>
          <w:p w14:paraId="0CF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7.2.3</w:t>
            </w:r>
          </w:p>
        </w:tc>
        <w:tc>
          <w:tcPr>
            <w:tcW w:w="1287" w:type="dxa"/>
            <w:tcBorders>
              <w:left w:val="double" w:sz="4" w:space="0" w:color="auto"/>
              <w:right w:val="double" w:sz="4" w:space="0" w:color="auto"/>
            </w:tcBorders>
            <w:shd w:val="clear" w:color="auto" w:fill="F2F2F2"/>
            <w:vAlign w:val="center"/>
          </w:tcPr>
          <w:p w14:paraId="17E663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C7E09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A4DA73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0150F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2F6C00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F32763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295B2FF" w14:textId="77777777" w:rsidTr="005D7373">
        <w:trPr>
          <w:cantSplit/>
          <w:jc w:val="center"/>
        </w:trPr>
        <w:tc>
          <w:tcPr>
            <w:tcW w:w="1252" w:type="dxa"/>
            <w:vAlign w:val="center"/>
          </w:tcPr>
          <w:p w14:paraId="47C3F68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STSLNE</w:t>
            </w:r>
          </w:p>
        </w:tc>
        <w:tc>
          <w:tcPr>
            <w:tcW w:w="867" w:type="dxa"/>
            <w:tcBorders>
              <w:right w:val="double" w:sz="4" w:space="0" w:color="auto"/>
            </w:tcBorders>
            <w:vAlign w:val="center"/>
          </w:tcPr>
          <w:p w14:paraId="43D51E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shd w:val="clear" w:color="auto" w:fill="F2F2F2"/>
            <w:vAlign w:val="center"/>
          </w:tcPr>
          <w:p w14:paraId="61EF2C2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F7E5E1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DEC647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0D7B18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DC16E2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0AB317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B8DEB40" w14:textId="77777777" w:rsidTr="005D7373">
        <w:trPr>
          <w:cantSplit/>
          <w:jc w:val="center"/>
        </w:trPr>
        <w:tc>
          <w:tcPr>
            <w:tcW w:w="1252" w:type="dxa"/>
            <w:vAlign w:val="center"/>
          </w:tcPr>
          <w:p w14:paraId="440091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SUBTLN</w:t>
            </w:r>
          </w:p>
        </w:tc>
        <w:tc>
          <w:tcPr>
            <w:tcW w:w="867" w:type="dxa"/>
            <w:tcBorders>
              <w:right w:val="double" w:sz="4" w:space="0" w:color="auto"/>
            </w:tcBorders>
            <w:vAlign w:val="center"/>
          </w:tcPr>
          <w:p w14:paraId="64D772D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11.3.2</w:t>
            </w:r>
          </w:p>
        </w:tc>
        <w:tc>
          <w:tcPr>
            <w:tcW w:w="1287" w:type="dxa"/>
            <w:tcBorders>
              <w:left w:val="double" w:sz="4" w:space="0" w:color="auto"/>
              <w:right w:val="double" w:sz="4" w:space="0" w:color="auto"/>
            </w:tcBorders>
            <w:vAlign w:val="center"/>
          </w:tcPr>
          <w:p w14:paraId="385E739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A84F9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A57988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D8325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B414F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3A211B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BF8D45E" w14:textId="77777777" w:rsidTr="005D7373">
        <w:trPr>
          <w:cantSplit/>
          <w:jc w:val="center"/>
        </w:trPr>
        <w:tc>
          <w:tcPr>
            <w:tcW w:w="1252" w:type="dxa"/>
            <w:vAlign w:val="center"/>
          </w:tcPr>
          <w:p w14:paraId="1E86CD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SWPARE</w:t>
            </w:r>
          </w:p>
        </w:tc>
        <w:tc>
          <w:tcPr>
            <w:tcW w:w="867" w:type="dxa"/>
            <w:tcBorders>
              <w:right w:val="double" w:sz="4" w:space="0" w:color="auto"/>
            </w:tcBorders>
            <w:vAlign w:val="center"/>
          </w:tcPr>
          <w:p w14:paraId="347F78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5.6</w:t>
            </w:r>
          </w:p>
        </w:tc>
        <w:tc>
          <w:tcPr>
            <w:tcW w:w="1287" w:type="dxa"/>
            <w:tcBorders>
              <w:left w:val="double" w:sz="4" w:space="0" w:color="auto"/>
              <w:right w:val="double" w:sz="4" w:space="0" w:color="auto"/>
            </w:tcBorders>
            <w:vAlign w:val="center"/>
          </w:tcPr>
          <w:p w14:paraId="194A9B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E4EAC8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B3E51D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0D5D2C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60344C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6725A2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6A1B295" w14:textId="77777777" w:rsidTr="005D7373">
        <w:trPr>
          <w:cantSplit/>
          <w:jc w:val="center"/>
        </w:trPr>
        <w:tc>
          <w:tcPr>
            <w:tcW w:w="1252" w:type="dxa"/>
            <w:vAlign w:val="center"/>
          </w:tcPr>
          <w:p w14:paraId="13F80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TESARE</w:t>
            </w:r>
          </w:p>
        </w:tc>
        <w:tc>
          <w:tcPr>
            <w:tcW w:w="867" w:type="dxa"/>
            <w:tcBorders>
              <w:right w:val="double" w:sz="4" w:space="0" w:color="auto"/>
            </w:tcBorders>
            <w:vAlign w:val="center"/>
          </w:tcPr>
          <w:p w14:paraId="2DB09C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vAlign w:val="center"/>
          </w:tcPr>
          <w:p w14:paraId="6B620A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B456D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1944F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BA3B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8CC6C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B29F9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072A4E" w14:textId="77777777" w:rsidTr="005D7373">
        <w:trPr>
          <w:cantSplit/>
          <w:jc w:val="center"/>
        </w:trPr>
        <w:tc>
          <w:tcPr>
            <w:tcW w:w="1252" w:type="dxa"/>
            <w:vAlign w:val="center"/>
          </w:tcPr>
          <w:p w14:paraId="144CD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TIDEWY</w:t>
            </w:r>
          </w:p>
        </w:tc>
        <w:tc>
          <w:tcPr>
            <w:tcW w:w="867" w:type="dxa"/>
            <w:tcBorders>
              <w:right w:val="double" w:sz="4" w:space="0" w:color="auto"/>
            </w:tcBorders>
            <w:vAlign w:val="center"/>
          </w:tcPr>
          <w:p w14:paraId="63DDAD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7.2.4</w:t>
            </w:r>
          </w:p>
        </w:tc>
        <w:tc>
          <w:tcPr>
            <w:tcW w:w="1287" w:type="dxa"/>
            <w:tcBorders>
              <w:left w:val="double" w:sz="4" w:space="0" w:color="auto"/>
              <w:right w:val="double" w:sz="4" w:space="0" w:color="auto"/>
            </w:tcBorders>
            <w:shd w:val="clear" w:color="auto" w:fill="F2F2F2"/>
            <w:vAlign w:val="center"/>
          </w:tcPr>
          <w:p w14:paraId="4A453C6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D2AB2A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A1480D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F9F9F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9B9EB0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C7B15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E765D6" w14:textId="77777777" w:rsidTr="005D7373">
        <w:trPr>
          <w:cantSplit/>
          <w:jc w:val="center"/>
        </w:trPr>
        <w:tc>
          <w:tcPr>
            <w:tcW w:w="1252" w:type="dxa"/>
            <w:vAlign w:val="center"/>
          </w:tcPr>
          <w:p w14:paraId="32EED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TOPMAR</w:t>
            </w:r>
          </w:p>
        </w:tc>
        <w:tc>
          <w:tcPr>
            <w:tcW w:w="867" w:type="dxa"/>
            <w:tcBorders>
              <w:right w:val="double" w:sz="4" w:space="0" w:color="auto"/>
            </w:tcBorders>
            <w:vAlign w:val="center"/>
          </w:tcPr>
          <w:p w14:paraId="0EBCA4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12.3.1 12.4.1 12.4.2 </w:t>
            </w:r>
            <w:r w:rsidRPr="005D7373">
              <w:rPr>
                <w:rFonts w:cs="Arial"/>
                <w:b/>
                <w:sz w:val="18"/>
                <w:szCs w:val="18"/>
                <w:lang w:val="en-AU" w:eastAsia="en-US"/>
              </w:rPr>
              <w:t>12.6</w:t>
            </w:r>
          </w:p>
        </w:tc>
        <w:tc>
          <w:tcPr>
            <w:tcW w:w="1287" w:type="dxa"/>
            <w:tcBorders>
              <w:left w:val="double" w:sz="4" w:space="0" w:color="auto"/>
              <w:right w:val="double" w:sz="4" w:space="0" w:color="auto"/>
            </w:tcBorders>
            <w:vAlign w:val="center"/>
          </w:tcPr>
          <w:p w14:paraId="760A3F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Note 2</w:t>
            </w:r>
          </w:p>
        </w:tc>
        <w:tc>
          <w:tcPr>
            <w:tcW w:w="1137" w:type="dxa"/>
            <w:tcBorders>
              <w:left w:val="double" w:sz="4" w:space="0" w:color="auto"/>
            </w:tcBorders>
            <w:vAlign w:val="center"/>
          </w:tcPr>
          <w:p w14:paraId="0222EBD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0BE371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C54A9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F4A8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2E91C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1967D22" w14:textId="77777777" w:rsidTr="005D7373">
        <w:trPr>
          <w:cantSplit/>
          <w:jc w:val="center"/>
        </w:trPr>
        <w:tc>
          <w:tcPr>
            <w:tcW w:w="1252" w:type="dxa"/>
            <w:vAlign w:val="center"/>
          </w:tcPr>
          <w:p w14:paraId="0F3AA7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TSELNE</w:t>
            </w:r>
          </w:p>
        </w:tc>
        <w:tc>
          <w:tcPr>
            <w:tcW w:w="867" w:type="dxa"/>
            <w:tcBorders>
              <w:right w:val="double" w:sz="4" w:space="0" w:color="auto"/>
            </w:tcBorders>
            <w:vAlign w:val="center"/>
          </w:tcPr>
          <w:p w14:paraId="583F3EB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10.2.1.3</w:t>
            </w:r>
          </w:p>
        </w:tc>
        <w:tc>
          <w:tcPr>
            <w:tcW w:w="1287" w:type="dxa"/>
            <w:tcBorders>
              <w:left w:val="double" w:sz="4" w:space="0" w:color="auto"/>
              <w:right w:val="double" w:sz="4" w:space="0" w:color="auto"/>
            </w:tcBorders>
            <w:vAlign w:val="center"/>
          </w:tcPr>
          <w:p w14:paraId="0D56968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DDA7A6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96EA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5A1DC7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93BC9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B5B96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9527FFA" w14:textId="77777777" w:rsidTr="005D7373">
        <w:trPr>
          <w:cantSplit/>
          <w:jc w:val="center"/>
        </w:trPr>
        <w:tc>
          <w:tcPr>
            <w:tcW w:w="1252" w:type="dxa"/>
            <w:vAlign w:val="center"/>
          </w:tcPr>
          <w:p w14:paraId="154B5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TSEZNE</w:t>
            </w:r>
          </w:p>
        </w:tc>
        <w:tc>
          <w:tcPr>
            <w:tcW w:w="867" w:type="dxa"/>
            <w:tcBorders>
              <w:right w:val="double" w:sz="4" w:space="0" w:color="auto"/>
            </w:tcBorders>
            <w:vAlign w:val="center"/>
          </w:tcPr>
          <w:p w14:paraId="075234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10.2.1.4</w:t>
            </w:r>
          </w:p>
        </w:tc>
        <w:tc>
          <w:tcPr>
            <w:tcW w:w="1287" w:type="dxa"/>
            <w:tcBorders>
              <w:left w:val="double" w:sz="4" w:space="0" w:color="auto"/>
              <w:right w:val="double" w:sz="4" w:space="0" w:color="auto"/>
            </w:tcBorders>
            <w:vAlign w:val="center"/>
          </w:tcPr>
          <w:p w14:paraId="77AE8FD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ED152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F45648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42DBA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56A4D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FECED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32150EE" w14:textId="77777777" w:rsidTr="005D7373">
        <w:trPr>
          <w:cantSplit/>
          <w:jc w:val="center"/>
        </w:trPr>
        <w:tc>
          <w:tcPr>
            <w:tcW w:w="1252" w:type="dxa"/>
            <w:vAlign w:val="center"/>
          </w:tcPr>
          <w:p w14:paraId="0D045A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TSSBND</w:t>
            </w:r>
          </w:p>
        </w:tc>
        <w:tc>
          <w:tcPr>
            <w:tcW w:w="867" w:type="dxa"/>
            <w:tcBorders>
              <w:right w:val="double" w:sz="4" w:space="0" w:color="auto"/>
            </w:tcBorders>
            <w:vAlign w:val="center"/>
          </w:tcPr>
          <w:p w14:paraId="7B04980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10.2.1.2</w:t>
            </w:r>
          </w:p>
        </w:tc>
        <w:tc>
          <w:tcPr>
            <w:tcW w:w="1287" w:type="dxa"/>
            <w:tcBorders>
              <w:left w:val="double" w:sz="4" w:space="0" w:color="auto"/>
              <w:right w:val="double" w:sz="4" w:space="0" w:color="auto"/>
            </w:tcBorders>
            <w:vAlign w:val="center"/>
          </w:tcPr>
          <w:p w14:paraId="7A497EB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090010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F8491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BC1921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C0F0933"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E0B8E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C0E30FB" w14:textId="77777777" w:rsidTr="005D7373">
        <w:trPr>
          <w:cantSplit/>
          <w:jc w:val="center"/>
        </w:trPr>
        <w:tc>
          <w:tcPr>
            <w:tcW w:w="1252" w:type="dxa"/>
            <w:vAlign w:val="center"/>
          </w:tcPr>
          <w:p w14:paraId="302A6F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TSSCRS</w:t>
            </w:r>
          </w:p>
        </w:tc>
        <w:tc>
          <w:tcPr>
            <w:tcW w:w="867" w:type="dxa"/>
            <w:tcBorders>
              <w:right w:val="double" w:sz="4" w:space="0" w:color="auto"/>
            </w:tcBorders>
            <w:vAlign w:val="center"/>
          </w:tcPr>
          <w:p w14:paraId="66F65FC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10.2.1.5</w:t>
            </w:r>
          </w:p>
        </w:tc>
        <w:tc>
          <w:tcPr>
            <w:tcW w:w="1287" w:type="dxa"/>
            <w:tcBorders>
              <w:left w:val="double" w:sz="4" w:space="0" w:color="auto"/>
              <w:right w:val="double" w:sz="4" w:space="0" w:color="auto"/>
            </w:tcBorders>
            <w:shd w:val="clear" w:color="auto" w:fill="F2F2F2"/>
            <w:vAlign w:val="center"/>
          </w:tcPr>
          <w:p w14:paraId="14C5C39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1EC5CD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3B211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16858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5B2924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67C5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817D6E" w14:textId="77777777" w:rsidTr="005D7373">
        <w:trPr>
          <w:cantSplit/>
          <w:jc w:val="center"/>
        </w:trPr>
        <w:tc>
          <w:tcPr>
            <w:tcW w:w="1252" w:type="dxa"/>
            <w:vAlign w:val="center"/>
          </w:tcPr>
          <w:p w14:paraId="3779D8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TSSLPT</w:t>
            </w:r>
          </w:p>
        </w:tc>
        <w:tc>
          <w:tcPr>
            <w:tcW w:w="867" w:type="dxa"/>
            <w:tcBorders>
              <w:right w:val="double" w:sz="4" w:space="0" w:color="auto"/>
            </w:tcBorders>
            <w:vAlign w:val="center"/>
          </w:tcPr>
          <w:p w14:paraId="58649C9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10.2.1.1</w:t>
            </w:r>
          </w:p>
        </w:tc>
        <w:tc>
          <w:tcPr>
            <w:tcW w:w="1287" w:type="dxa"/>
            <w:tcBorders>
              <w:left w:val="double" w:sz="4" w:space="0" w:color="auto"/>
              <w:right w:val="double" w:sz="4" w:space="0" w:color="auto"/>
            </w:tcBorders>
            <w:vAlign w:val="center"/>
          </w:tcPr>
          <w:p w14:paraId="26D80E5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9AB165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385EA2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3753B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36C191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0B8F3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B46851" w14:textId="77777777" w:rsidTr="005D7373">
        <w:trPr>
          <w:cantSplit/>
          <w:jc w:val="center"/>
        </w:trPr>
        <w:tc>
          <w:tcPr>
            <w:tcW w:w="1252" w:type="dxa"/>
            <w:vAlign w:val="center"/>
          </w:tcPr>
          <w:p w14:paraId="4DB5C0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TSSRON</w:t>
            </w:r>
          </w:p>
        </w:tc>
        <w:tc>
          <w:tcPr>
            <w:tcW w:w="867" w:type="dxa"/>
            <w:tcBorders>
              <w:right w:val="double" w:sz="4" w:space="0" w:color="auto"/>
            </w:tcBorders>
            <w:vAlign w:val="center"/>
          </w:tcPr>
          <w:p w14:paraId="50938E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10.2.1.6</w:t>
            </w:r>
          </w:p>
        </w:tc>
        <w:tc>
          <w:tcPr>
            <w:tcW w:w="1287" w:type="dxa"/>
            <w:tcBorders>
              <w:left w:val="double" w:sz="4" w:space="0" w:color="auto"/>
              <w:right w:val="double" w:sz="4" w:space="0" w:color="auto"/>
            </w:tcBorders>
            <w:shd w:val="clear" w:color="auto" w:fill="F2F2F2"/>
            <w:vAlign w:val="center"/>
          </w:tcPr>
          <w:p w14:paraId="47BE531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B8620D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3A704F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976535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B691C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A7B4FE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FC3AFB7" w14:textId="77777777" w:rsidTr="005D7373">
        <w:trPr>
          <w:cantSplit/>
          <w:jc w:val="center"/>
        </w:trPr>
        <w:tc>
          <w:tcPr>
            <w:tcW w:w="1252" w:type="dxa"/>
            <w:vAlign w:val="center"/>
          </w:tcPr>
          <w:p w14:paraId="3F12D5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TUNNEL</w:t>
            </w:r>
          </w:p>
        </w:tc>
        <w:tc>
          <w:tcPr>
            <w:tcW w:w="867" w:type="dxa"/>
            <w:tcBorders>
              <w:right w:val="double" w:sz="4" w:space="0" w:color="auto"/>
            </w:tcBorders>
            <w:vAlign w:val="center"/>
          </w:tcPr>
          <w:p w14:paraId="509EF6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4.8.3</w:t>
            </w:r>
          </w:p>
        </w:tc>
        <w:tc>
          <w:tcPr>
            <w:tcW w:w="1287" w:type="dxa"/>
            <w:tcBorders>
              <w:left w:val="double" w:sz="4" w:space="0" w:color="auto"/>
              <w:right w:val="double" w:sz="4" w:space="0" w:color="auto"/>
            </w:tcBorders>
            <w:vAlign w:val="center"/>
          </w:tcPr>
          <w:p w14:paraId="7D73A3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49228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BECC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B4046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718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D2F31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DFD3056" w14:textId="77777777" w:rsidTr="005D7373">
        <w:trPr>
          <w:cantSplit/>
          <w:jc w:val="center"/>
        </w:trPr>
        <w:tc>
          <w:tcPr>
            <w:tcW w:w="1252" w:type="dxa"/>
            <w:vAlign w:val="center"/>
          </w:tcPr>
          <w:p w14:paraId="0138BF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TWRTPT</w:t>
            </w:r>
          </w:p>
        </w:tc>
        <w:tc>
          <w:tcPr>
            <w:tcW w:w="867" w:type="dxa"/>
            <w:tcBorders>
              <w:right w:val="double" w:sz="4" w:space="0" w:color="auto"/>
            </w:tcBorders>
            <w:vAlign w:val="center"/>
          </w:tcPr>
          <w:p w14:paraId="79163D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10.2.6</w:t>
            </w:r>
          </w:p>
        </w:tc>
        <w:tc>
          <w:tcPr>
            <w:tcW w:w="1287" w:type="dxa"/>
            <w:tcBorders>
              <w:left w:val="double" w:sz="4" w:space="0" w:color="auto"/>
              <w:right w:val="double" w:sz="4" w:space="0" w:color="auto"/>
            </w:tcBorders>
            <w:vAlign w:val="center"/>
          </w:tcPr>
          <w:p w14:paraId="653203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ACF7FC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5662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DCE65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77E2B3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E4BD3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5082E22" w14:textId="77777777" w:rsidTr="005D7373">
        <w:trPr>
          <w:cantSplit/>
          <w:jc w:val="center"/>
        </w:trPr>
        <w:tc>
          <w:tcPr>
            <w:tcW w:w="1252" w:type="dxa"/>
            <w:vAlign w:val="center"/>
          </w:tcPr>
          <w:p w14:paraId="5534297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T_HMON</w:t>
            </w:r>
          </w:p>
        </w:tc>
        <w:tc>
          <w:tcPr>
            <w:tcW w:w="867" w:type="dxa"/>
            <w:tcBorders>
              <w:right w:val="double" w:sz="4" w:space="0" w:color="auto"/>
            </w:tcBorders>
            <w:vAlign w:val="center"/>
          </w:tcPr>
          <w:p w14:paraId="4D28568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1F8B989D"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496A7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516C2DF" w14:textId="77777777" w:rsidTr="005D7373">
        <w:trPr>
          <w:cantSplit/>
          <w:jc w:val="center"/>
        </w:trPr>
        <w:tc>
          <w:tcPr>
            <w:tcW w:w="1252" w:type="dxa"/>
            <w:vAlign w:val="center"/>
          </w:tcPr>
          <w:p w14:paraId="75DE91E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T_NHMN</w:t>
            </w:r>
          </w:p>
        </w:tc>
        <w:tc>
          <w:tcPr>
            <w:tcW w:w="867" w:type="dxa"/>
            <w:tcBorders>
              <w:right w:val="double" w:sz="4" w:space="0" w:color="auto"/>
            </w:tcBorders>
            <w:vAlign w:val="center"/>
          </w:tcPr>
          <w:p w14:paraId="769177E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45B0EEE5"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2FC9A0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3B2C07B" w14:textId="77777777" w:rsidTr="005D7373">
        <w:trPr>
          <w:cantSplit/>
          <w:jc w:val="center"/>
        </w:trPr>
        <w:tc>
          <w:tcPr>
            <w:tcW w:w="1252" w:type="dxa"/>
            <w:vAlign w:val="center"/>
          </w:tcPr>
          <w:p w14:paraId="353EC14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T_TIMS</w:t>
            </w:r>
          </w:p>
        </w:tc>
        <w:tc>
          <w:tcPr>
            <w:tcW w:w="867" w:type="dxa"/>
            <w:tcBorders>
              <w:right w:val="double" w:sz="4" w:space="0" w:color="auto"/>
            </w:tcBorders>
            <w:vAlign w:val="center"/>
          </w:tcPr>
          <w:p w14:paraId="43887E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66729489"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54B94C5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E998BFF" w14:textId="77777777" w:rsidTr="005D7373">
        <w:trPr>
          <w:cantSplit/>
          <w:jc w:val="center"/>
        </w:trPr>
        <w:tc>
          <w:tcPr>
            <w:tcW w:w="1252" w:type="dxa"/>
            <w:vAlign w:val="center"/>
          </w:tcPr>
          <w:p w14:paraId="5B8F19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TS_FEB</w:t>
            </w:r>
          </w:p>
        </w:tc>
        <w:tc>
          <w:tcPr>
            <w:tcW w:w="867" w:type="dxa"/>
            <w:tcBorders>
              <w:right w:val="double" w:sz="4" w:space="0" w:color="auto"/>
            </w:tcBorders>
            <w:vAlign w:val="center"/>
          </w:tcPr>
          <w:p w14:paraId="1BDED07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3.3.1</w:t>
            </w:r>
          </w:p>
        </w:tc>
        <w:tc>
          <w:tcPr>
            <w:tcW w:w="1287" w:type="dxa"/>
            <w:tcBorders>
              <w:left w:val="double" w:sz="4" w:space="0" w:color="auto"/>
              <w:right w:val="double" w:sz="4" w:space="0" w:color="auto"/>
            </w:tcBorders>
            <w:shd w:val="clear" w:color="auto" w:fill="auto"/>
            <w:vAlign w:val="center"/>
          </w:tcPr>
          <w:p w14:paraId="4DF0B8D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26EF7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4B6A845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063A0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90F210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47243A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6E11E88" w14:textId="77777777" w:rsidTr="005D7373">
        <w:trPr>
          <w:cantSplit/>
          <w:jc w:val="center"/>
        </w:trPr>
        <w:tc>
          <w:tcPr>
            <w:tcW w:w="1252" w:type="dxa"/>
            <w:vAlign w:val="center"/>
          </w:tcPr>
          <w:p w14:paraId="439C901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TS_PAD</w:t>
            </w:r>
          </w:p>
        </w:tc>
        <w:tc>
          <w:tcPr>
            <w:tcW w:w="867" w:type="dxa"/>
            <w:tcBorders>
              <w:right w:val="double" w:sz="4" w:space="0" w:color="auto"/>
            </w:tcBorders>
            <w:vAlign w:val="center"/>
          </w:tcPr>
          <w:p w14:paraId="68500B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3.3.5</w:t>
            </w:r>
          </w:p>
        </w:tc>
        <w:tc>
          <w:tcPr>
            <w:tcW w:w="1287" w:type="dxa"/>
            <w:tcBorders>
              <w:left w:val="double" w:sz="4" w:space="0" w:color="auto"/>
              <w:right w:val="double" w:sz="4" w:space="0" w:color="auto"/>
            </w:tcBorders>
            <w:shd w:val="clear" w:color="auto" w:fill="auto"/>
            <w:vAlign w:val="center"/>
          </w:tcPr>
          <w:p w14:paraId="61E794C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0C43DA9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2226424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0C8783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5B82C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558BFF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8A3CEA" w14:textId="77777777" w:rsidTr="005D7373">
        <w:trPr>
          <w:cantSplit/>
          <w:jc w:val="center"/>
        </w:trPr>
        <w:tc>
          <w:tcPr>
            <w:tcW w:w="1252" w:type="dxa"/>
            <w:vAlign w:val="center"/>
          </w:tcPr>
          <w:p w14:paraId="355D37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TS_PNH</w:t>
            </w:r>
          </w:p>
        </w:tc>
        <w:tc>
          <w:tcPr>
            <w:tcW w:w="867" w:type="dxa"/>
            <w:tcBorders>
              <w:right w:val="double" w:sz="4" w:space="0" w:color="auto"/>
            </w:tcBorders>
            <w:vAlign w:val="center"/>
          </w:tcPr>
          <w:p w14:paraId="5415BA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3.3.4</w:t>
            </w:r>
          </w:p>
        </w:tc>
        <w:tc>
          <w:tcPr>
            <w:tcW w:w="1287" w:type="dxa"/>
            <w:tcBorders>
              <w:left w:val="double" w:sz="4" w:space="0" w:color="auto"/>
              <w:right w:val="double" w:sz="4" w:space="0" w:color="auto"/>
            </w:tcBorders>
            <w:shd w:val="clear" w:color="auto" w:fill="auto"/>
            <w:vAlign w:val="center"/>
          </w:tcPr>
          <w:p w14:paraId="6090484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1A3118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FDD402A" w14:textId="77777777" w:rsidTr="005D7373">
        <w:trPr>
          <w:cantSplit/>
          <w:jc w:val="center"/>
        </w:trPr>
        <w:tc>
          <w:tcPr>
            <w:tcW w:w="1252" w:type="dxa"/>
            <w:vAlign w:val="center"/>
          </w:tcPr>
          <w:p w14:paraId="1A4FBCD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TS_PRH</w:t>
            </w:r>
          </w:p>
        </w:tc>
        <w:tc>
          <w:tcPr>
            <w:tcW w:w="867" w:type="dxa"/>
            <w:tcBorders>
              <w:right w:val="double" w:sz="4" w:space="0" w:color="auto"/>
            </w:tcBorders>
            <w:vAlign w:val="center"/>
          </w:tcPr>
          <w:p w14:paraId="000C6A2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3.3.3</w:t>
            </w:r>
          </w:p>
        </w:tc>
        <w:tc>
          <w:tcPr>
            <w:tcW w:w="1287" w:type="dxa"/>
            <w:tcBorders>
              <w:left w:val="double" w:sz="4" w:space="0" w:color="auto"/>
              <w:right w:val="double" w:sz="4" w:space="0" w:color="auto"/>
            </w:tcBorders>
            <w:shd w:val="clear" w:color="auto" w:fill="auto"/>
            <w:vAlign w:val="center"/>
          </w:tcPr>
          <w:p w14:paraId="77516981"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094966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8DE7173" w14:textId="77777777" w:rsidTr="005D7373">
        <w:trPr>
          <w:cantSplit/>
          <w:jc w:val="center"/>
        </w:trPr>
        <w:tc>
          <w:tcPr>
            <w:tcW w:w="1252" w:type="dxa"/>
            <w:vAlign w:val="center"/>
          </w:tcPr>
          <w:p w14:paraId="45F368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TS_TIS</w:t>
            </w:r>
          </w:p>
        </w:tc>
        <w:tc>
          <w:tcPr>
            <w:tcW w:w="867" w:type="dxa"/>
            <w:tcBorders>
              <w:right w:val="double" w:sz="4" w:space="0" w:color="auto"/>
            </w:tcBorders>
            <w:vAlign w:val="center"/>
          </w:tcPr>
          <w:p w14:paraId="26015B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3.3.2</w:t>
            </w:r>
          </w:p>
        </w:tc>
        <w:tc>
          <w:tcPr>
            <w:tcW w:w="1287" w:type="dxa"/>
            <w:tcBorders>
              <w:left w:val="double" w:sz="4" w:space="0" w:color="auto"/>
              <w:right w:val="double" w:sz="4" w:space="0" w:color="auto"/>
            </w:tcBorders>
            <w:shd w:val="clear" w:color="auto" w:fill="auto"/>
            <w:vAlign w:val="center"/>
          </w:tcPr>
          <w:p w14:paraId="1D26D35E"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758776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42A48C0" w14:textId="77777777" w:rsidTr="005D7373">
        <w:trPr>
          <w:cantSplit/>
          <w:jc w:val="center"/>
        </w:trPr>
        <w:tc>
          <w:tcPr>
            <w:tcW w:w="1252" w:type="dxa"/>
            <w:vAlign w:val="center"/>
          </w:tcPr>
          <w:p w14:paraId="38B331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UNSARE</w:t>
            </w:r>
          </w:p>
        </w:tc>
        <w:tc>
          <w:tcPr>
            <w:tcW w:w="867" w:type="dxa"/>
            <w:tcBorders>
              <w:right w:val="double" w:sz="4" w:space="0" w:color="auto"/>
            </w:tcBorders>
            <w:vAlign w:val="center"/>
          </w:tcPr>
          <w:p w14:paraId="4D8E3E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5.8.1</w:t>
            </w:r>
          </w:p>
        </w:tc>
        <w:tc>
          <w:tcPr>
            <w:tcW w:w="1287" w:type="dxa"/>
            <w:tcBorders>
              <w:left w:val="double" w:sz="4" w:space="0" w:color="auto"/>
              <w:right w:val="double" w:sz="4" w:space="0" w:color="auto"/>
            </w:tcBorders>
            <w:shd w:val="clear" w:color="auto" w:fill="F2F2F2"/>
            <w:vAlign w:val="center"/>
          </w:tcPr>
          <w:p w14:paraId="6507C29F"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5C2420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6CC2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F805A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A13C90E"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414FC9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E400BC" w14:textId="77777777" w:rsidTr="005D7373">
        <w:trPr>
          <w:cantSplit/>
          <w:jc w:val="center"/>
        </w:trPr>
        <w:tc>
          <w:tcPr>
            <w:tcW w:w="1252" w:type="dxa"/>
            <w:vAlign w:val="center"/>
          </w:tcPr>
          <w:p w14:paraId="7535D4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UWTROC</w:t>
            </w:r>
          </w:p>
        </w:tc>
        <w:tc>
          <w:tcPr>
            <w:tcW w:w="867" w:type="dxa"/>
            <w:tcBorders>
              <w:right w:val="double" w:sz="4" w:space="0" w:color="auto"/>
            </w:tcBorders>
            <w:vAlign w:val="center"/>
          </w:tcPr>
          <w:p w14:paraId="2D19A7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6.1.2</w:t>
            </w:r>
          </w:p>
        </w:tc>
        <w:tc>
          <w:tcPr>
            <w:tcW w:w="1287" w:type="dxa"/>
            <w:tcBorders>
              <w:left w:val="double" w:sz="4" w:space="0" w:color="auto"/>
              <w:right w:val="double" w:sz="4" w:space="0" w:color="auto"/>
            </w:tcBorders>
            <w:vAlign w:val="center"/>
          </w:tcPr>
          <w:p w14:paraId="4C473B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3B77B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1042B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80F28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890FEA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D8726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531F3F8" w14:textId="77777777" w:rsidTr="005D7373">
        <w:trPr>
          <w:cantSplit/>
          <w:jc w:val="center"/>
        </w:trPr>
        <w:tc>
          <w:tcPr>
            <w:tcW w:w="1252" w:type="dxa"/>
            <w:vAlign w:val="center"/>
          </w:tcPr>
          <w:p w14:paraId="59FCFB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VEGATN</w:t>
            </w:r>
          </w:p>
        </w:tc>
        <w:tc>
          <w:tcPr>
            <w:tcW w:w="867" w:type="dxa"/>
            <w:tcBorders>
              <w:right w:val="double" w:sz="4" w:space="0" w:color="auto"/>
            </w:tcBorders>
            <w:vAlign w:val="center"/>
          </w:tcPr>
          <w:p w14:paraId="593AB1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4.7.11</w:t>
            </w:r>
          </w:p>
        </w:tc>
        <w:tc>
          <w:tcPr>
            <w:tcW w:w="1287" w:type="dxa"/>
            <w:tcBorders>
              <w:left w:val="double" w:sz="4" w:space="0" w:color="auto"/>
              <w:right w:val="double" w:sz="4" w:space="0" w:color="auto"/>
            </w:tcBorders>
            <w:vAlign w:val="center"/>
          </w:tcPr>
          <w:p w14:paraId="3BB467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2F0A47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E2BB0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2DE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1C9BAF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162FB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070E55" w14:textId="77777777" w:rsidTr="005D7373">
        <w:trPr>
          <w:cantSplit/>
          <w:jc w:val="center"/>
        </w:trPr>
        <w:tc>
          <w:tcPr>
            <w:tcW w:w="1252" w:type="dxa"/>
            <w:vAlign w:val="center"/>
          </w:tcPr>
          <w:p w14:paraId="486965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WATFAL</w:t>
            </w:r>
          </w:p>
        </w:tc>
        <w:tc>
          <w:tcPr>
            <w:tcW w:w="867" w:type="dxa"/>
            <w:tcBorders>
              <w:right w:val="double" w:sz="4" w:space="0" w:color="auto"/>
            </w:tcBorders>
            <w:vAlign w:val="center"/>
          </w:tcPr>
          <w:p w14:paraId="0E68F6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4.7.7.2</w:t>
            </w:r>
          </w:p>
        </w:tc>
        <w:tc>
          <w:tcPr>
            <w:tcW w:w="1287" w:type="dxa"/>
            <w:tcBorders>
              <w:left w:val="double" w:sz="4" w:space="0" w:color="auto"/>
              <w:right w:val="double" w:sz="4" w:space="0" w:color="auto"/>
            </w:tcBorders>
            <w:vAlign w:val="center"/>
          </w:tcPr>
          <w:p w14:paraId="6BC8ACB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C96A2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9DB4CE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D217F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356A4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13C2FE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37D838" w14:textId="77777777" w:rsidTr="005D7373">
        <w:trPr>
          <w:cantSplit/>
          <w:jc w:val="center"/>
        </w:trPr>
        <w:tc>
          <w:tcPr>
            <w:tcW w:w="1252" w:type="dxa"/>
            <w:vAlign w:val="center"/>
          </w:tcPr>
          <w:p w14:paraId="32BDA3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WATTUR</w:t>
            </w:r>
          </w:p>
        </w:tc>
        <w:tc>
          <w:tcPr>
            <w:tcW w:w="867" w:type="dxa"/>
            <w:tcBorders>
              <w:right w:val="double" w:sz="4" w:space="0" w:color="auto"/>
            </w:tcBorders>
            <w:vAlign w:val="center"/>
          </w:tcPr>
          <w:p w14:paraId="302511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6.4</w:t>
            </w:r>
          </w:p>
        </w:tc>
        <w:tc>
          <w:tcPr>
            <w:tcW w:w="1287" w:type="dxa"/>
            <w:tcBorders>
              <w:left w:val="double" w:sz="4" w:space="0" w:color="auto"/>
              <w:right w:val="double" w:sz="4" w:space="0" w:color="auto"/>
            </w:tcBorders>
            <w:shd w:val="clear" w:color="auto" w:fill="F2F2F2"/>
            <w:vAlign w:val="center"/>
          </w:tcPr>
          <w:p w14:paraId="1911A5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504F10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99FD25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35444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2D192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CE5FD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2C8CE2" w14:textId="77777777" w:rsidTr="005D7373">
        <w:trPr>
          <w:cantSplit/>
          <w:jc w:val="center"/>
        </w:trPr>
        <w:tc>
          <w:tcPr>
            <w:tcW w:w="1252" w:type="dxa"/>
            <w:vAlign w:val="center"/>
          </w:tcPr>
          <w:p w14:paraId="6F6EE1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WEDKLP</w:t>
            </w:r>
          </w:p>
        </w:tc>
        <w:tc>
          <w:tcPr>
            <w:tcW w:w="867" w:type="dxa"/>
            <w:tcBorders>
              <w:right w:val="double" w:sz="4" w:space="0" w:color="auto"/>
            </w:tcBorders>
            <w:vAlign w:val="center"/>
          </w:tcPr>
          <w:p w14:paraId="0BC1F0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7.2.2</w:t>
            </w:r>
          </w:p>
        </w:tc>
        <w:tc>
          <w:tcPr>
            <w:tcW w:w="1287" w:type="dxa"/>
            <w:tcBorders>
              <w:left w:val="double" w:sz="4" w:space="0" w:color="auto"/>
              <w:right w:val="double" w:sz="4" w:space="0" w:color="auto"/>
            </w:tcBorders>
            <w:shd w:val="clear" w:color="auto" w:fill="F2F2F2"/>
            <w:vAlign w:val="center"/>
          </w:tcPr>
          <w:p w14:paraId="2A3797F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31CDA0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9993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6CE4E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3A1F5C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75E5D4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58738B" w14:textId="77777777" w:rsidTr="005D7373">
        <w:trPr>
          <w:cantSplit/>
          <w:jc w:val="center"/>
        </w:trPr>
        <w:tc>
          <w:tcPr>
            <w:tcW w:w="1252" w:type="dxa"/>
            <w:tcBorders>
              <w:bottom w:val="single" w:sz="4" w:space="0" w:color="auto"/>
            </w:tcBorders>
            <w:vAlign w:val="center"/>
          </w:tcPr>
          <w:p w14:paraId="7A25A7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WRECKS</w:t>
            </w:r>
          </w:p>
        </w:tc>
        <w:tc>
          <w:tcPr>
            <w:tcW w:w="867" w:type="dxa"/>
            <w:tcBorders>
              <w:bottom w:val="single" w:sz="4" w:space="0" w:color="auto"/>
              <w:right w:val="double" w:sz="4" w:space="0" w:color="auto"/>
            </w:tcBorders>
            <w:vAlign w:val="center"/>
          </w:tcPr>
          <w:p w14:paraId="118935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6.2.1</w:t>
            </w:r>
          </w:p>
        </w:tc>
        <w:tc>
          <w:tcPr>
            <w:tcW w:w="1287" w:type="dxa"/>
            <w:tcBorders>
              <w:left w:val="double" w:sz="4" w:space="0" w:color="auto"/>
              <w:bottom w:val="single" w:sz="4" w:space="0" w:color="auto"/>
              <w:right w:val="double" w:sz="4" w:space="0" w:color="auto"/>
            </w:tcBorders>
            <w:vAlign w:val="center"/>
          </w:tcPr>
          <w:p w14:paraId="57C7864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bottom w:val="single" w:sz="4" w:space="0" w:color="auto"/>
            </w:tcBorders>
            <w:vAlign w:val="center"/>
          </w:tcPr>
          <w:p w14:paraId="1C765A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bottom w:val="single" w:sz="4" w:space="0" w:color="auto"/>
              <w:right w:val="double" w:sz="4" w:space="0" w:color="auto"/>
            </w:tcBorders>
            <w:vAlign w:val="center"/>
          </w:tcPr>
          <w:p w14:paraId="038C3FB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bottom w:val="single" w:sz="4" w:space="0" w:color="auto"/>
            </w:tcBorders>
            <w:vAlign w:val="center"/>
          </w:tcPr>
          <w:p w14:paraId="36746F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tcBorders>
              <w:bottom w:val="single" w:sz="4" w:space="0" w:color="auto"/>
            </w:tcBorders>
            <w:vAlign w:val="center"/>
          </w:tcPr>
          <w:p w14:paraId="2BE9211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tcBorders>
              <w:bottom w:val="single" w:sz="4" w:space="0" w:color="auto"/>
            </w:tcBorders>
            <w:vAlign w:val="center"/>
          </w:tcPr>
          <w:p w14:paraId="29A6214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A588DB" w14:textId="77777777" w:rsidTr="005D7373">
        <w:trPr>
          <w:cantSplit/>
          <w:jc w:val="center"/>
        </w:trPr>
        <w:tc>
          <w:tcPr>
            <w:tcW w:w="9408" w:type="dxa"/>
            <w:gridSpan w:val="8"/>
            <w:tcBorders>
              <w:left w:val="nil"/>
              <w:bottom w:val="nil"/>
              <w:right w:val="nil"/>
            </w:tcBorders>
            <w:vAlign w:val="center"/>
          </w:tcPr>
          <w:p w14:paraId="0D557CE8" w14:textId="77777777" w:rsidR="005D7373" w:rsidRPr="005D7373" w:rsidRDefault="005D7373" w:rsidP="005D7373">
            <w:pPr>
              <w:spacing w:before="60" w:after="60"/>
              <w:jc w:val="right"/>
              <w:rPr>
                <w:rFonts w:cs="Arial"/>
                <w:i/>
                <w:sz w:val="18"/>
                <w:szCs w:val="18"/>
                <w:lang w:val="en-AU" w:eastAsia="en-US"/>
              </w:rPr>
            </w:pPr>
            <w:r w:rsidRPr="005D7373">
              <w:rPr>
                <w:rFonts w:cs="Arial"/>
                <w:i/>
                <w:sz w:val="18"/>
                <w:szCs w:val="18"/>
                <w:lang w:val="en-AU" w:eastAsia="en-US"/>
              </w:rPr>
              <w:t>Table A.1</w:t>
            </w:r>
          </w:p>
        </w:tc>
      </w:tr>
    </w:tbl>
    <w:p w14:paraId="59C3C6F3" w14:textId="48E4BDD9" w:rsidR="001423F0" w:rsidRDefault="001423F0" w:rsidP="001423F0"/>
    <w:p w14:paraId="6A7EF5AE" w14:textId="3E030DF9" w:rsidR="00FF7263" w:rsidRPr="005D7373" w:rsidRDefault="00FF7263" w:rsidP="00FF7263">
      <w:pPr>
        <w:pStyle w:val="Heading2Annex"/>
        <w:numPr>
          <w:ilvl w:val="0"/>
          <w:numId w:val="27"/>
        </w:numPr>
        <w:ind w:left="567" w:hanging="567"/>
        <w:rPr>
          <w:lang w:val="en-GB"/>
        </w:rPr>
      </w:pPr>
      <w:bookmarkStart w:id="1223" w:name="_Toc68293434"/>
      <w:r>
        <w:rPr>
          <w:lang w:val="en-GB"/>
        </w:rPr>
        <w:lastRenderedPageBreak/>
        <w:t>Allowable S-101 enumerate value changes</w:t>
      </w:r>
    </w:p>
    <w:bookmarkEnd w:id="1223"/>
    <w:p w14:paraId="67815AC2" w14:textId="2C6FC5E2"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 xml:space="preserve">Table A.2 below provides an indication of the changes in the allowable values that may be populated for enumerate type attributes in S-101 when converting S-57 datasets to S-101.  The Table has been derived from IHO Publication S-58 – </w:t>
      </w:r>
      <w:r w:rsidRPr="005D7373">
        <w:rPr>
          <w:rFonts w:eastAsia="Calibri" w:cs="Arial"/>
          <w:i/>
          <w:lang w:val="en-GB" w:eastAsia="en-US"/>
        </w:rPr>
        <w:t>ENC Validation Checks</w:t>
      </w:r>
      <w:r w:rsidRPr="005D7373">
        <w:rPr>
          <w:rFonts w:eastAsia="Calibri" w:cs="Arial"/>
          <w:lang w:val="en-GB" w:eastAsia="en-US"/>
        </w:rPr>
        <w:t>, Check 2000.</w:t>
      </w:r>
    </w:p>
    <w:p w14:paraId="6883AC2D" w14:textId="77777777" w:rsidR="005D7373" w:rsidRPr="005D7373" w:rsidRDefault="005D7373" w:rsidP="005D7373">
      <w:pPr>
        <w:jc w:val="both"/>
        <w:rPr>
          <w:rFonts w:eastAsia="Calibri" w:cs="Arial"/>
          <w:lang w:val="en-GB" w:eastAsia="en-US"/>
        </w:rPr>
      </w:pPr>
      <w:r w:rsidRPr="005D7373">
        <w:rPr>
          <w:rFonts w:eastAsia="Calibri" w:cs="Arial"/>
          <w:lang w:val="en-GB" w:eastAsia="en-US"/>
        </w:rPr>
        <w:t>Within the Table, the following conventions apply:</w:t>
      </w:r>
    </w:p>
    <w:p w14:paraId="1E71232D" w14:textId="77777777" w:rsidR="005D7373" w:rsidRPr="005D7373" w:rsidRDefault="005D7373" w:rsidP="00C93144">
      <w:pPr>
        <w:numPr>
          <w:ilvl w:val="0"/>
          <w:numId w:val="23"/>
        </w:numPr>
        <w:spacing w:after="160" w:line="259" w:lineRule="auto"/>
        <w:ind w:left="284" w:hanging="284"/>
        <w:contextualSpacing/>
        <w:jc w:val="both"/>
        <w:rPr>
          <w:rFonts w:eastAsia="Calibri" w:cs="Arial"/>
          <w:lang w:val="en-GB" w:eastAsia="en-US"/>
        </w:rPr>
      </w:pPr>
      <w:r w:rsidRPr="005D7373">
        <w:rPr>
          <w:rFonts w:eastAsia="Calibri" w:cs="Arial"/>
          <w:lang w:val="en-GB" w:eastAsia="en-US"/>
        </w:rPr>
        <w:t>Colour:</w:t>
      </w:r>
    </w:p>
    <w:p w14:paraId="755F2D3E"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lang w:val="en-GB" w:eastAsia="en-US"/>
        </w:rPr>
        <w:t>Black text, with the exception of text within “squared” brackets ([  ]), indicates a direct one-for-one relationship between the allowable S-57 object/attribute/enumerate encoding combinations as listed in S-58 Check 2000 and the corresponding allowable feature/attribute/enumerate encoding combinations in S-101.</w:t>
      </w:r>
    </w:p>
    <w:p w14:paraId="5F5790B1"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b/>
          <w:color w:val="FF0000"/>
          <w:lang w:val="en-GB" w:eastAsia="en-US"/>
        </w:rPr>
        <w:t>Red</w:t>
      </w:r>
      <w:r w:rsidRPr="005D7373">
        <w:rPr>
          <w:rFonts w:eastAsia="Calibri" w:cs="Arial"/>
          <w:color w:val="FF0000"/>
          <w:lang w:val="en-GB" w:eastAsia="en-US"/>
        </w:rPr>
        <w:t xml:space="preserve"> </w:t>
      </w:r>
      <w:r w:rsidRPr="005D7373">
        <w:rPr>
          <w:rFonts w:eastAsia="Calibri" w:cs="Arial"/>
          <w:lang w:val="en-GB" w:eastAsia="en-US"/>
        </w:rPr>
        <w:t>text indicates differences between the allowable S-57 object/attribute/enumerate encoding combinations as listed in S-58 Check 2000 and the corresponding allowable feature/attribute/enumerate encoding combinations in S-101.  These may be new allowable values in S-101; or values permitted in S-57 but not permitted in S-101 (indicated by double strike-through) that as such will not be converted.</w:t>
      </w:r>
    </w:p>
    <w:p w14:paraId="3D56C92B" w14:textId="77777777"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0000FF"/>
          <w:lang w:val="en-GB" w:eastAsia="en-US"/>
        </w:rPr>
        <w:t>Blue</w:t>
      </w:r>
      <w:r w:rsidRPr="005D7373">
        <w:rPr>
          <w:rFonts w:eastAsia="Calibri" w:cs="Arial"/>
          <w:lang w:val="en-GB" w:eastAsia="en-US"/>
        </w:rPr>
        <w:t xml:space="preserve"> text indicates new enumerate values introduced in S-101 for which there is no directly corresponding enumerate value in S-57.</w:t>
      </w:r>
    </w:p>
    <w:p w14:paraId="45703B8E" w14:textId="77777777"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A6A6A6"/>
          <w:lang w:val="en-GB" w:eastAsia="en-US"/>
        </w:rPr>
        <w:t>Grey</w:t>
      </w:r>
      <w:r w:rsidRPr="005D7373">
        <w:rPr>
          <w:rFonts w:eastAsia="Calibri" w:cs="Arial"/>
          <w:lang w:val="en-GB" w:eastAsia="en-US"/>
        </w:rPr>
        <w:t xml:space="preserve"> text indicates S-57 object/attribute/enumerate encoding combinations that will convert to S-101, but not on a direct one-for-one basis.  General conversion conventions are indicated within “squared” brackets ([  ]) in the “Allowable Attribute Values” column. </w:t>
      </w:r>
    </w:p>
    <w:p w14:paraId="7DA9949E"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Attribute</w:t>
      </w:r>
      <w:r w:rsidRPr="005D7373">
        <w:rPr>
          <w:rFonts w:eastAsia="Calibri" w:cs="Arial"/>
          <w:lang w:val="en-GB" w:eastAsia="en-US"/>
        </w:rPr>
        <w:t xml:space="preserve"> column:  Where an attribute that is listed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this attribute in S-57 will convert one-to-one directly to the corresponding encoding combinations in S-101.</w:t>
      </w:r>
    </w:p>
    <w:p w14:paraId="6DB77006"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Object</w:t>
      </w:r>
      <w:r w:rsidRPr="005D7373">
        <w:rPr>
          <w:rFonts w:eastAsia="Calibri" w:cs="Arial"/>
          <w:lang w:val="en-GB" w:eastAsia="en-US"/>
        </w:rPr>
        <w:t xml:space="preserve"> column:  Where an Object class that is listed against an attribute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the attribute for this Object class in S-57 will convert one-to-one directly to the corresponding encoding combination in S-101.  Where no Object class is listed against an attribute in Table A.2,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57B30A86" w:rsidR="005D7373" w:rsidRPr="00F51A55" w:rsidRDefault="005D7373" w:rsidP="00756350">
      <w:pPr>
        <w:numPr>
          <w:ilvl w:val="0"/>
          <w:numId w:val="23"/>
        </w:numPr>
        <w:spacing w:after="120"/>
        <w:ind w:left="284" w:hanging="284"/>
        <w:contextualSpacing/>
        <w:jc w:val="both"/>
        <w:rPr>
          <w:rFonts w:eastAsia="Calibri" w:cs="Arial"/>
          <w:b/>
          <w:lang w:val="en-GB" w:eastAsia="en-US"/>
        </w:rPr>
      </w:pPr>
      <w:r w:rsidRPr="005D7373">
        <w:rPr>
          <w:rFonts w:eastAsia="Calibri" w:cs="Arial"/>
          <w:b/>
          <w:lang w:val="en-GB" w:eastAsia="en-US"/>
        </w:rPr>
        <w:t>Allowable Attribute Values</w:t>
      </w:r>
      <w:r w:rsidRPr="005D7373">
        <w:rPr>
          <w:rFonts w:eastAsia="Calibri" w:cs="Arial"/>
          <w:lang w:val="en-GB" w:eastAsia="en-US"/>
        </w:rPr>
        <w:t xml:space="preserve"> column:  Values will (or will not) be converted in accordance with the colour conventions described above.  Values listed against the S-57 attribute itself indicate the full list of allowable values in S-101 (as included in S-101 DCEG Sections 27 and 28).  Values listed against the associated S-57 Object Class indicate the allowable constricted S-101 attribute list for this object/attribute combination.  It is important for Data Producers to note that allowable S-57 object/attribute/enumerate encoding combinations indicated in Table A.2 with red double strike-through text will not convert to S-101.  Values shown in red (not struck-though) or blue colour may be considered for additional manual encoding in S-101 as required.</w:t>
      </w:r>
    </w:p>
    <w:p w14:paraId="0AA7A893" w14:textId="77777777" w:rsidR="00F51A55" w:rsidRPr="005D7373" w:rsidRDefault="00F51A55" w:rsidP="00F51A55">
      <w:pPr>
        <w:spacing w:after="120"/>
        <w:jc w:val="both"/>
        <w:rPr>
          <w:rFonts w:eastAsia="Calibri" w:cs="Arial"/>
          <w:b/>
          <w:lang w:val="en-GB" w:eastAsia="en-US"/>
        </w:rPr>
      </w:pPr>
    </w:p>
    <w:tbl>
      <w:tblPr>
        <w:tblW w:w="9498" w:type="dxa"/>
        <w:jc w:val="center"/>
        <w:tblLayout w:type="fixed"/>
        <w:tblLook w:val="0000" w:firstRow="0" w:lastRow="0" w:firstColumn="0" w:lastColumn="0" w:noHBand="0" w:noVBand="0"/>
      </w:tblPr>
      <w:tblGrid>
        <w:gridCol w:w="1134"/>
        <w:gridCol w:w="1134"/>
        <w:gridCol w:w="7230"/>
      </w:tblGrid>
      <w:tr w:rsidR="005D7373" w:rsidRPr="005D7373" w14:paraId="1873BA7C" w14:textId="77777777" w:rsidTr="00FF7263">
        <w:trPr>
          <w:cantSplit/>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Attribute</w:t>
            </w:r>
          </w:p>
        </w:tc>
        <w:tc>
          <w:tcPr>
            <w:tcW w:w="1134"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Object</w:t>
            </w:r>
          </w:p>
        </w:tc>
        <w:tc>
          <w:tcPr>
            <w:tcW w:w="7230" w:type="dxa"/>
            <w:tcBorders>
              <w:top w:val="single" w:sz="8" w:space="0" w:color="000000"/>
              <w:left w:val="nil"/>
              <w:bottom w:val="single" w:sz="8" w:space="0" w:color="000000"/>
              <w:right w:val="single" w:sz="8" w:space="0" w:color="000000"/>
            </w:tcBorders>
            <w:shd w:val="clear" w:color="auto" w:fill="D9D9D9"/>
          </w:tcPr>
          <w:p w14:paraId="5BBA62F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Allowable Attribute Values </w:t>
            </w:r>
          </w:p>
        </w:tc>
      </w:tr>
      <w:tr w:rsidR="005D7373" w:rsidRPr="005D7373" w14:paraId="1603EF6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AC5DA3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BCNSHP</w:t>
            </w:r>
          </w:p>
        </w:tc>
        <w:tc>
          <w:tcPr>
            <w:tcW w:w="1134" w:type="dxa"/>
            <w:tcBorders>
              <w:top w:val="nil"/>
              <w:left w:val="nil"/>
              <w:bottom w:val="single" w:sz="8" w:space="0" w:color="000000"/>
              <w:right w:val="single" w:sz="8" w:space="0" w:color="000000"/>
            </w:tcBorders>
            <w:shd w:val="clear" w:color="auto" w:fill="auto"/>
          </w:tcPr>
          <w:p w14:paraId="035198DF" w14:textId="77777777" w:rsidR="005D7373" w:rsidRPr="005D7373" w:rsidRDefault="005D7373" w:rsidP="005D7373">
            <w:pPr>
              <w:spacing w:before="60" w:after="60"/>
              <w:rPr>
                <w:rFonts w:eastAsia="Calibri" w:cs="Arial"/>
                <w:b/>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C62668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ascii="Arial Bold" w:eastAsia="Calibri" w:hAnsi="Arial Bold" w:cs="Arial"/>
                <w:b/>
                <w:color w:val="A6A6A6"/>
                <w:sz w:val="18"/>
                <w:szCs w:val="18"/>
                <w:lang w:val="en-AU" w:eastAsia="en-US"/>
              </w:rPr>
              <w:t>4-</w:t>
            </w:r>
            <w:r w:rsidRPr="005D7373">
              <w:rPr>
                <w:rFonts w:eastAsia="Calibri" w:cs="Arial"/>
                <w:color w:val="000000"/>
                <w:sz w:val="18"/>
                <w:szCs w:val="18"/>
                <w:lang w:val="en-AU" w:eastAsia="en-US"/>
              </w:rPr>
              <w:t xml:space="preserve">5-6-7     [Value 4 converts to new value 11 for attribute </w:t>
            </w:r>
            <w:r w:rsidRPr="005D7373">
              <w:rPr>
                <w:rFonts w:eastAsia="Calibri" w:cs="Arial"/>
                <w:b/>
                <w:color w:val="000000"/>
                <w:sz w:val="18"/>
                <w:szCs w:val="18"/>
                <w:lang w:val="en-AU" w:eastAsia="en-US"/>
              </w:rPr>
              <w:t>nature of construction</w:t>
            </w:r>
            <w:r w:rsidRPr="005D7373">
              <w:rPr>
                <w:rFonts w:eastAsia="Calibri" w:cs="Arial"/>
                <w:color w:val="000000"/>
                <w:sz w:val="18"/>
                <w:szCs w:val="18"/>
                <w:lang w:val="en-AU" w:eastAsia="en-US"/>
              </w:rPr>
              <w:t>]</w:t>
            </w:r>
          </w:p>
        </w:tc>
      </w:tr>
      <w:tr w:rsidR="005D7373" w:rsidRPr="005D7373" w14:paraId="6F2C3F28"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300459B3"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31F1F7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2AB4A50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E7B2BA8"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CATAIR</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w:t>
            </w:r>
            <w:r w:rsidRPr="005D7373">
              <w:rPr>
                <w:rFonts w:eastAsia="Calibri" w:cs="Arial"/>
                <w:b/>
                <w:color w:val="0000FF"/>
                <w:sz w:val="18"/>
                <w:szCs w:val="18"/>
                <w:lang w:val="en-AU" w:eastAsia="en-US"/>
              </w:rPr>
              <w:t>-9</w:t>
            </w:r>
          </w:p>
        </w:tc>
      </w:tr>
      <w:tr w:rsidR="005D7373" w:rsidRPr="005D7373" w14:paraId="5F18C713" w14:textId="77777777" w:rsidTr="00FF7263">
        <w:trPr>
          <w:cantSplit/>
          <w:trHeight w:val="270"/>
          <w:jc w:val="center"/>
        </w:trPr>
        <w:tc>
          <w:tcPr>
            <w:tcW w:w="1134" w:type="dxa"/>
            <w:tcBorders>
              <w:top w:val="single" w:sz="4" w:space="0" w:color="auto"/>
              <w:left w:val="nil"/>
              <w:bottom w:val="single" w:sz="4" w:space="0" w:color="auto"/>
              <w:right w:val="nil"/>
            </w:tcBorders>
            <w:shd w:val="clear" w:color="auto" w:fill="auto"/>
          </w:tcPr>
          <w:p w14:paraId="76469C5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0DE91E1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4334E3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D0B1360"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CATACH</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7AEEE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w:t>
            </w:r>
            <w:r w:rsidRPr="005D7373">
              <w:rPr>
                <w:rFonts w:eastAsia="Calibri" w:cs="Arial"/>
                <w:b/>
                <w:color w:val="0000FF"/>
                <w:sz w:val="18"/>
                <w:szCs w:val="18"/>
                <w:lang w:val="en-AU" w:eastAsia="en-US"/>
              </w:rPr>
              <w:t>-14-15</w:t>
            </w:r>
          </w:p>
        </w:tc>
      </w:tr>
      <w:tr w:rsidR="005D7373" w:rsidRPr="005D7373" w14:paraId="333F7EE9"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7CF2FDA6"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0F9B6D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56E8924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A18F54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CATCBL</w:t>
            </w:r>
          </w:p>
        </w:tc>
        <w:tc>
          <w:tcPr>
            <w:tcW w:w="1134" w:type="dxa"/>
            <w:tcBorders>
              <w:top w:val="nil"/>
              <w:left w:val="nil"/>
              <w:bottom w:val="single" w:sz="8" w:space="0" w:color="000000"/>
              <w:right w:val="single" w:sz="8" w:space="0" w:color="000000"/>
            </w:tcBorders>
            <w:shd w:val="clear" w:color="auto" w:fill="auto"/>
          </w:tcPr>
          <w:p w14:paraId="31BC455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EBD95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w:t>
            </w:r>
            <w:r w:rsidRPr="005D7373">
              <w:rPr>
                <w:rFonts w:ascii="Arial Bold" w:eastAsia="Calibri" w:hAnsi="Arial Bold" w:cs="Arial"/>
                <w:b/>
                <w:color w:val="A6A6A6"/>
                <w:sz w:val="18"/>
                <w:szCs w:val="18"/>
                <w:lang w:val="en-AU" w:eastAsia="en-US"/>
              </w:rPr>
              <w:t>-4-5</w:t>
            </w:r>
            <w:r w:rsidRPr="005D7373">
              <w:rPr>
                <w:rFonts w:eastAsia="Calibri" w:cs="Arial"/>
                <w:color w:val="000000"/>
                <w:sz w:val="18"/>
                <w:szCs w:val="18"/>
                <w:lang w:val="en-AU" w:eastAsia="en-US"/>
              </w:rPr>
              <w:t>-6</w:t>
            </w:r>
            <w:r w:rsidRPr="005D7373">
              <w:rPr>
                <w:rFonts w:eastAsia="Calibri" w:cs="Arial"/>
                <w:b/>
                <w:color w:val="0000FF"/>
                <w:sz w:val="18"/>
                <w:szCs w:val="18"/>
                <w:lang w:val="en-AU" w:eastAsia="en-US"/>
              </w:rPr>
              <w:t>-7-8</w:t>
            </w:r>
            <w:r w:rsidRPr="005D7373">
              <w:rPr>
                <w:rFonts w:eastAsia="Calibri" w:cs="Arial"/>
                <w:color w:val="000000"/>
                <w:sz w:val="18"/>
                <w:szCs w:val="18"/>
                <w:lang w:val="en-AU" w:eastAsia="en-US"/>
              </w:rPr>
              <w:t xml:space="preserve">     [Values 4 and 5 converts to new value 8]</w:t>
            </w:r>
          </w:p>
        </w:tc>
      </w:tr>
      <w:tr w:rsidR="005D7373" w:rsidRPr="005D7373" w14:paraId="27535D9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1E055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CBLARE</w:t>
            </w:r>
          </w:p>
        </w:tc>
        <w:tc>
          <w:tcPr>
            <w:tcW w:w="7230" w:type="dxa"/>
            <w:tcBorders>
              <w:top w:val="nil"/>
              <w:left w:val="nil"/>
              <w:bottom w:val="single" w:sz="8" w:space="0" w:color="000000"/>
              <w:right w:val="single" w:sz="8" w:space="0" w:color="000000"/>
            </w:tcBorders>
            <w:shd w:val="clear" w:color="auto" w:fill="auto"/>
          </w:tcPr>
          <w:p w14:paraId="53C0D2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color w:val="A6A6A6"/>
                <w:sz w:val="18"/>
                <w:szCs w:val="18"/>
                <w:lang w:val="en-AU" w:eastAsia="en-US"/>
              </w:rPr>
              <w:t>-4-5</w:t>
            </w:r>
            <w:r w:rsidRPr="005D7373">
              <w:rPr>
                <w:rFonts w:eastAsia="Calibri" w:cs="Arial"/>
                <w:b/>
                <w:color w:val="0000FF"/>
                <w:sz w:val="18"/>
                <w:szCs w:val="18"/>
                <w:lang w:val="en-AU" w:eastAsia="en-US"/>
              </w:rPr>
              <w:t>-7-8</w:t>
            </w:r>
            <w:r w:rsidRPr="005D7373">
              <w:rPr>
                <w:rFonts w:eastAsia="Calibri" w:cs="Arial"/>
                <w:color w:val="000000"/>
                <w:sz w:val="18"/>
                <w:szCs w:val="18"/>
                <w:lang w:val="en-AU" w:eastAsia="en-US"/>
              </w:rPr>
              <w:t xml:space="preserve"> </w:t>
            </w:r>
          </w:p>
        </w:tc>
      </w:tr>
      <w:tr w:rsidR="005D7373" w:rsidRPr="005D7373" w14:paraId="7A2B0D9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66579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663AD5D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color w:val="A6A6A6"/>
                <w:sz w:val="18"/>
                <w:szCs w:val="18"/>
                <w:lang w:val="en-AU" w:eastAsia="en-US"/>
              </w:rPr>
              <w:t>-4-5</w:t>
            </w:r>
            <w:r w:rsidRPr="005D7373">
              <w:rPr>
                <w:rFonts w:eastAsia="Calibri" w:cs="Arial"/>
                <w:color w:val="000000"/>
                <w:sz w:val="18"/>
                <w:szCs w:val="18"/>
                <w:lang w:val="en-AU" w:eastAsia="en-US"/>
              </w:rPr>
              <w:t>-6</w:t>
            </w:r>
            <w:r w:rsidRPr="005D7373">
              <w:rPr>
                <w:rFonts w:eastAsia="Calibri" w:cs="Arial"/>
                <w:b/>
                <w:color w:val="0000FF"/>
                <w:sz w:val="18"/>
                <w:szCs w:val="18"/>
                <w:lang w:val="en-AU" w:eastAsia="en-US"/>
              </w:rPr>
              <w:t>-7-8</w:t>
            </w:r>
          </w:p>
        </w:tc>
      </w:tr>
      <w:tr w:rsidR="005D7373" w:rsidRPr="005D7373" w14:paraId="45D0C1A8" w14:textId="77777777" w:rsidTr="00FF7263">
        <w:trPr>
          <w:cantSplit/>
          <w:trHeight w:val="270"/>
          <w:jc w:val="center"/>
        </w:trPr>
        <w:tc>
          <w:tcPr>
            <w:tcW w:w="1134" w:type="dxa"/>
            <w:tcBorders>
              <w:top w:val="single" w:sz="8" w:space="0" w:color="000000"/>
              <w:left w:val="nil"/>
              <w:right w:val="nil"/>
            </w:tcBorders>
            <w:shd w:val="clear" w:color="auto" w:fill="auto"/>
          </w:tcPr>
          <w:p w14:paraId="60B574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right w:val="nil"/>
            </w:tcBorders>
            <w:shd w:val="clear" w:color="auto" w:fill="auto"/>
          </w:tcPr>
          <w:p w14:paraId="2C49355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right w:val="nil"/>
            </w:tcBorders>
            <w:shd w:val="clear" w:color="auto" w:fill="auto"/>
          </w:tcPr>
          <w:p w14:paraId="0F90EC9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B045D85" w14:textId="77777777" w:rsidTr="00FF7263">
        <w:trPr>
          <w:cantSplit/>
          <w:trHeight w:val="270"/>
          <w:jc w:val="center"/>
        </w:trPr>
        <w:tc>
          <w:tcPr>
            <w:tcW w:w="1134" w:type="dxa"/>
            <w:tcBorders>
              <w:left w:val="single" w:sz="8" w:space="0" w:color="000000"/>
              <w:bottom w:val="single" w:sz="8" w:space="0" w:color="000000"/>
              <w:right w:val="single" w:sz="8" w:space="0" w:color="000000"/>
            </w:tcBorders>
            <w:shd w:val="clear" w:color="auto" w:fill="auto"/>
          </w:tcPr>
          <w:p w14:paraId="74A226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CATCOA</w:t>
            </w:r>
          </w:p>
        </w:tc>
        <w:tc>
          <w:tcPr>
            <w:tcW w:w="1134" w:type="dxa"/>
            <w:tcBorders>
              <w:left w:val="nil"/>
              <w:bottom w:val="single" w:sz="8" w:space="0" w:color="000000"/>
              <w:right w:val="single" w:sz="8" w:space="0" w:color="000000"/>
            </w:tcBorders>
            <w:shd w:val="clear" w:color="auto" w:fill="auto"/>
          </w:tcPr>
          <w:p w14:paraId="0BA5CF6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COALNE</w:t>
            </w:r>
          </w:p>
        </w:tc>
        <w:tc>
          <w:tcPr>
            <w:tcW w:w="7230" w:type="dxa"/>
            <w:tcBorders>
              <w:left w:val="nil"/>
              <w:bottom w:val="single" w:sz="8" w:space="0" w:color="000000"/>
              <w:right w:val="single" w:sz="8" w:space="0" w:color="000000"/>
            </w:tcBorders>
            <w:shd w:val="clear" w:color="auto" w:fill="auto"/>
          </w:tcPr>
          <w:p w14:paraId="731300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color w:val="A6A6A6"/>
                <w:sz w:val="18"/>
                <w:szCs w:val="18"/>
                <w:lang w:val="en-AU" w:eastAsia="en-US"/>
              </w:rPr>
              <w:t>-3-4-5</w:t>
            </w:r>
            <w:r w:rsidRPr="005D7373">
              <w:rPr>
                <w:rFonts w:eastAsia="Calibri" w:cs="Arial"/>
                <w:b/>
                <w:color w:val="A6A6A6"/>
                <w:sz w:val="18"/>
                <w:szCs w:val="18"/>
                <w:lang w:val="en-AU" w:eastAsia="en-US"/>
              </w:rPr>
              <w:t>-</w:t>
            </w:r>
            <w:r w:rsidRPr="005D7373">
              <w:rPr>
                <w:rFonts w:eastAsia="Calibri" w:cs="Arial"/>
                <w:color w:val="000000"/>
                <w:sz w:val="18"/>
                <w:szCs w:val="18"/>
                <w:lang w:val="en-AU" w:eastAsia="en-US"/>
              </w:rPr>
              <w:t>6-7-8</w:t>
            </w:r>
            <w:r w:rsidRPr="005D7373">
              <w:rPr>
                <w:rFonts w:ascii="Arial Bold" w:eastAsia="Calibri" w:hAnsi="Arial Bold" w:cs="Arial"/>
                <w:b/>
                <w:color w:val="A6A6A6"/>
                <w:sz w:val="18"/>
                <w:szCs w:val="18"/>
                <w:lang w:val="en-AU" w:eastAsia="en-US"/>
              </w:rPr>
              <w:t>-9</w:t>
            </w:r>
            <w:r w:rsidRPr="005D7373">
              <w:rPr>
                <w:rFonts w:eastAsia="Calibri" w:cs="Arial"/>
                <w:color w:val="000000"/>
                <w:sz w:val="18"/>
                <w:szCs w:val="18"/>
                <w:lang w:val="en-AU" w:eastAsia="en-US"/>
              </w:rPr>
              <w:t>-10</w:t>
            </w:r>
            <w:r w:rsidRPr="005D7373">
              <w:rPr>
                <w:rFonts w:ascii="Arial Bold" w:eastAsia="Calibri" w:hAnsi="Arial Bold" w:cs="Arial"/>
                <w:b/>
                <w:color w:val="A6A6A6"/>
                <w:sz w:val="18"/>
                <w:szCs w:val="18"/>
                <w:lang w:val="en-AU" w:eastAsia="en-US"/>
              </w:rPr>
              <w:t>-11</w:t>
            </w:r>
            <w:r w:rsidRPr="005D7373">
              <w:rPr>
                <w:rFonts w:ascii="Arial Bold" w:eastAsia="Calibri" w:hAnsi="Arial Bold" w:cs="Arial"/>
                <w:sz w:val="18"/>
                <w:szCs w:val="18"/>
                <w:lang w:val="en-AU" w:eastAsia="en-US"/>
              </w:rPr>
              <w:t xml:space="preserve">     [See new binding of attribute </w:t>
            </w:r>
            <w:r w:rsidRPr="005D7373">
              <w:rPr>
                <w:rFonts w:ascii="Arial Bold" w:eastAsia="Calibri" w:hAnsi="Arial Bold" w:cs="Arial"/>
                <w:b/>
                <w:sz w:val="18"/>
                <w:szCs w:val="18"/>
                <w:lang w:val="en-AU" w:eastAsia="en-US"/>
              </w:rPr>
              <w:t>nature of surface</w:t>
            </w:r>
            <w:r w:rsidRPr="005D7373">
              <w:rPr>
                <w:rFonts w:ascii="Arial Bold" w:eastAsia="Calibri" w:hAnsi="Arial Bold" w:cs="Arial"/>
                <w:sz w:val="18"/>
                <w:szCs w:val="18"/>
                <w:lang w:val="en-AU" w:eastAsia="en-US"/>
              </w:rPr>
              <w:t xml:space="preserve"> to </w:t>
            </w:r>
            <w:r w:rsidRPr="005D7373">
              <w:rPr>
                <w:rFonts w:ascii="Arial Bold" w:eastAsia="Calibri" w:hAnsi="Arial Bold" w:cs="Arial"/>
                <w:b/>
                <w:sz w:val="18"/>
                <w:szCs w:val="18"/>
                <w:lang w:val="en-AU" w:eastAsia="en-US"/>
              </w:rPr>
              <w:t>Coastline</w:t>
            </w:r>
            <w:r w:rsidRPr="005D7373">
              <w:rPr>
                <w:rFonts w:ascii="Arial Bold" w:eastAsia="Calibri" w:hAnsi="Arial Bold" w:cs="Arial"/>
                <w:sz w:val="18"/>
                <w:szCs w:val="18"/>
                <w:lang w:val="en-AU" w:eastAsia="en-US"/>
              </w:rPr>
              <w:t xml:space="preserve"> – clause 4.5.1]</w:t>
            </w:r>
          </w:p>
        </w:tc>
      </w:tr>
      <w:tr w:rsidR="005D7373" w:rsidRPr="005D7373" w14:paraId="16D31D7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1847DF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2E19E5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483294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r>
      <w:tr w:rsidR="005D7373" w:rsidRPr="005D7373" w14:paraId="3EEE8173"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3C1E89E4" w14:textId="77777777" w:rsidR="005D7373" w:rsidRPr="005D7373" w:rsidRDefault="005D7373" w:rsidP="005D7373">
            <w:pPr>
              <w:spacing w:before="60" w:after="60"/>
              <w:rPr>
                <w:rFonts w:eastAsia="Calibri" w:cs="Arial"/>
                <w:dstrike/>
                <w:color w:val="FF0000"/>
                <w:sz w:val="18"/>
                <w:szCs w:val="18"/>
                <w:lang w:val="en-AU" w:eastAsia="en-US"/>
              </w:rPr>
            </w:pPr>
            <w:r w:rsidRPr="005D7373">
              <w:rPr>
                <w:rFonts w:eastAsia="Calibri" w:cs="Arial"/>
                <w:dstrike/>
                <w:color w:val="FF0000"/>
                <w:sz w:val="18"/>
                <w:szCs w:val="18"/>
                <w:lang w:val="en-AU" w:eastAsia="en-US"/>
              </w:rPr>
              <w:t>CATCTR</w:t>
            </w:r>
          </w:p>
        </w:tc>
        <w:tc>
          <w:tcPr>
            <w:tcW w:w="1134" w:type="dxa"/>
            <w:tcBorders>
              <w:top w:val="nil"/>
              <w:left w:val="nil"/>
              <w:bottom w:val="nil"/>
              <w:right w:val="single" w:sz="8" w:space="0" w:color="000000"/>
            </w:tcBorders>
            <w:shd w:val="clear" w:color="auto" w:fill="auto"/>
          </w:tcPr>
          <w:p w14:paraId="7A9CCEF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nil"/>
              <w:right w:val="single" w:sz="8" w:space="0" w:color="000000"/>
            </w:tcBorders>
            <w:shd w:val="clear" w:color="auto" w:fill="auto"/>
          </w:tcPr>
          <w:p w14:paraId="6CBD8D9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w:t>
            </w:r>
            <w:r w:rsidRPr="005D7373">
              <w:rPr>
                <w:rFonts w:eastAsia="Calibri" w:cs="Arial"/>
                <w:b/>
                <w:color w:val="A6A6A6"/>
                <w:sz w:val="18"/>
                <w:szCs w:val="18"/>
                <w:lang w:val="en-AU" w:eastAsia="en-US"/>
              </w:rPr>
              <w:t>5</w:t>
            </w:r>
            <w:r w:rsidRPr="005D7373">
              <w:rPr>
                <w:rFonts w:ascii="Arial Bold" w:eastAsia="Calibri" w:hAnsi="Arial Bold" w:cs="Arial"/>
                <w:b/>
                <w:dstrike/>
                <w:color w:val="FF0000"/>
                <w:sz w:val="18"/>
                <w:szCs w:val="18"/>
                <w:lang w:val="en-AU" w:eastAsia="en-US"/>
              </w:rPr>
              <w:t>-6-7</w:t>
            </w:r>
            <w:r w:rsidRPr="005D7373">
              <w:rPr>
                <w:rFonts w:eastAsia="Calibri" w:cs="Arial"/>
                <w:color w:val="000000"/>
                <w:sz w:val="18"/>
                <w:szCs w:val="18"/>
                <w:lang w:val="en-AU" w:eastAsia="en-US"/>
              </w:rPr>
              <w:t xml:space="preserve">     [No equivalent attribute in S-101]</w:t>
            </w:r>
          </w:p>
        </w:tc>
      </w:tr>
      <w:tr w:rsidR="005D7373" w:rsidRPr="005D7373" w14:paraId="3F831C7C" w14:textId="77777777" w:rsidTr="00FF7263">
        <w:trPr>
          <w:cantSplit/>
          <w:trHeight w:val="270"/>
          <w:jc w:val="center"/>
        </w:trPr>
        <w:tc>
          <w:tcPr>
            <w:tcW w:w="1134"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nil"/>
              <w:right w:val="single" w:sz="8" w:space="0" w:color="000000"/>
            </w:tcBorders>
            <w:shd w:val="clear" w:color="auto" w:fill="auto"/>
          </w:tcPr>
          <w:p w14:paraId="273DC544"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CTRPNT</w:t>
            </w:r>
          </w:p>
        </w:tc>
        <w:tc>
          <w:tcPr>
            <w:tcW w:w="7230" w:type="dxa"/>
            <w:tcBorders>
              <w:top w:val="single" w:sz="8" w:space="0" w:color="000000"/>
              <w:left w:val="nil"/>
              <w:bottom w:val="nil"/>
              <w:right w:val="single" w:sz="8" w:space="0" w:color="000000"/>
            </w:tcBorders>
            <w:shd w:val="clear" w:color="auto" w:fill="auto"/>
          </w:tcPr>
          <w:p w14:paraId="07C584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w:t>
            </w:r>
            <w:r w:rsidRPr="005D7373">
              <w:rPr>
                <w:rFonts w:eastAsia="Calibri" w:cs="Arial"/>
                <w:b/>
                <w:color w:val="A6A6A6"/>
                <w:sz w:val="18"/>
                <w:szCs w:val="18"/>
                <w:lang w:val="en-AU" w:eastAsia="en-US"/>
              </w:rPr>
              <w:t>5</w:t>
            </w:r>
            <w:r w:rsidRPr="005D7373">
              <w:rPr>
                <w:rFonts w:ascii="Arial Bold" w:eastAsia="Calibri" w:hAnsi="Arial Bold" w:cs="Arial"/>
                <w:b/>
                <w:dstrike/>
                <w:color w:val="FF0000"/>
                <w:sz w:val="18"/>
                <w:szCs w:val="18"/>
                <w:lang w:val="en-AU" w:eastAsia="en-US"/>
              </w:rPr>
              <w:t>-6-7</w:t>
            </w:r>
            <w:r w:rsidRPr="005D7373">
              <w:rPr>
                <w:rFonts w:eastAsia="Calibri" w:cs="Arial"/>
                <w:color w:val="000000"/>
                <w:sz w:val="18"/>
                <w:szCs w:val="18"/>
                <w:lang w:val="en-AU" w:eastAsia="en-US"/>
              </w:rPr>
              <w:t xml:space="preserve">     [No equivalent feature in S-101.  Values 1 and 5 convert to new values for </w:t>
            </w:r>
            <w:r w:rsidRPr="005D7373">
              <w:rPr>
                <w:rFonts w:eastAsia="Calibri" w:cs="Arial"/>
                <w:b/>
                <w:color w:val="000000"/>
                <w:sz w:val="18"/>
                <w:szCs w:val="18"/>
                <w:lang w:val="en-AU" w:eastAsia="en-US"/>
              </w:rPr>
              <w:t>category of landmark</w:t>
            </w:r>
            <w:r w:rsidRPr="005D7373">
              <w:rPr>
                <w:rFonts w:eastAsia="Calibri" w:cs="Arial"/>
                <w:color w:val="000000"/>
                <w:sz w:val="18"/>
                <w:szCs w:val="18"/>
                <w:lang w:val="en-AU" w:eastAsia="en-US"/>
              </w:rPr>
              <w:t xml:space="preserve"> – see clause 4.3]</w:t>
            </w:r>
          </w:p>
        </w:tc>
      </w:tr>
      <w:tr w:rsidR="005D7373" w:rsidRPr="005D7373" w14:paraId="3791952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3E88D4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B7F9FA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A1D780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32BFF0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CATCON</w:t>
            </w:r>
          </w:p>
        </w:tc>
        <w:tc>
          <w:tcPr>
            <w:tcW w:w="1134" w:type="dxa"/>
            <w:tcBorders>
              <w:top w:val="nil"/>
              <w:left w:val="nil"/>
              <w:bottom w:val="single" w:sz="8" w:space="0" w:color="000000"/>
              <w:right w:val="single" w:sz="8" w:space="0" w:color="000000"/>
            </w:tcBorders>
            <w:shd w:val="clear" w:color="auto" w:fill="auto"/>
          </w:tcPr>
          <w:p w14:paraId="5E087C2F"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690FC4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0000FF"/>
                <w:sz w:val="18"/>
                <w:szCs w:val="18"/>
                <w:lang w:val="en-AU" w:eastAsia="en-US"/>
              </w:rPr>
              <w:t>-3-4</w:t>
            </w:r>
          </w:p>
        </w:tc>
      </w:tr>
      <w:tr w:rsidR="005D7373" w:rsidRPr="005D7373" w14:paraId="0BAD07B8"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9E355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1665EF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F571A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2A08B7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5D7373" w:rsidRDefault="005D7373" w:rsidP="005D7373">
            <w:pPr>
              <w:spacing w:before="60" w:after="60"/>
              <w:rPr>
                <w:rFonts w:eastAsia="Calibri" w:cs="Arial"/>
                <w:color w:val="A6A6A6"/>
                <w:sz w:val="18"/>
                <w:szCs w:val="18"/>
                <w:lang w:val="en-AU" w:eastAsia="en-US"/>
              </w:rPr>
            </w:pPr>
            <w:r w:rsidRPr="005D7373">
              <w:rPr>
                <w:rFonts w:eastAsia="Calibri" w:cs="Arial"/>
                <w:color w:val="A6A6A6"/>
                <w:sz w:val="18"/>
                <w:szCs w:val="18"/>
                <w:lang w:val="en-AU" w:eastAsia="en-US"/>
              </w:rPr>
              <w:t>CATCOV</w:t>
            </w:r>
          </w:p>
        </w:tc>
        <w:tc>
          <w:tcPr>
            <w:tcW w:w="1134" w:type="dxa"/>
            <w:tcBorders>
              <w:top w:val="nil"/>
              <w:left w:val="nil"/>
              <w:bottom w:val="single" w:sz="8" w:space="0" w:color="000000"/>
              <w:right w:val="single" w:sz="8" w:space="0" w:color="000000"/>
            </w:tcBorders>
            <w:shd w:val="clear" w:color="auto" w:fill="auto"/>
          </w:tcPr>
          <w:p w14:paraId="12FF012A" w14:textId="77777777" w:rsidR="005D7373" w:rsidRPr="005D7373" w:rsidRDefault="005D7373" w:rsidP="005D7373">
            <w:pPr>
              <w:spacing w:before="60" w:after="60"/>
              <w:rPr>
                <w:rFonts w:ascii="Arial Bold" w:eastAsia="Calibri" w:hAnsi="Arial Bold" w:cs="Arial"/>
                <w:b/>
                <w:bCs/>
                <w:color w:val="A6A6A6"/>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5BDC6F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M_COVR</w:t>
            </w:r>
            <w:r w:rsidRPr="005D7373">
              <w:rPr>
                <w:rFonts w:eastAsia="Calibri" w:cs="Arial"/>
                <w:color w:val="000000"/>
                <w:sz w:val="18"/>
                <w:szCs w:val="18"/>
                <w:lang w:val="en-AU" w:eastAsia="en-US"/>
              </w:rPr>
              <w:t xml:space="preserve"> having CATCOV = 1 converts to </w:t>
            </w:r>
            <w:r w:rsidRPr="005D7373">
              <w:rPr>
                <w:rFonts w:eastAsia="Calibri" w:cs="Arial"/>
                <w:b/>
                <w:color w:val="000000"/>
                <w:sz w:val="18"/>
                <w:szCs w:val="18"/>
                <w:lang w:val="en-AU" w:eastAsia="en-US"/>
              </w:rPr>
              <w:t>Data Coverage</w:t>
            </w:r>
            <w:r w:rsidRPr="005D7373">
              <w:rPr>
                <w:rFonts w:eastAsia="Calibri" w:cs="Arial"/>
                <w:color w:val="000000"/>
                <w:sz w:val="18"/>
                <w:szCs w:val="18"/>
                <w:lang w:val="en-AU" w:eastAsia="en-US"/>
              </w:rPr>
              <w:t xml:space="preserve"> – see clause 2.2.6]</w:t>
            </w:r>
          </w:p>
        </w:tc>
      </w:tr>
      <w:tr w:rsidR="005D7373" w:rsidRPr="005D7373" w14:paraId="10F8A2D3"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5413812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0B4F0ACB"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25DBBC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3EEEECF"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CATCRN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w:t>
            </w:r>
            <w:r w:rsidRPr="005D7373">
              <w:rPr>
                <w:rFonts w:eastAsia="Calibri" w:cs="Arial"/>
                <w:b/>
                <w:color w:val="0000FF"/>
                <w:sz w:val="18"/>
                <w:szCs w:val="18"/>
                <w:lang w:val="en-AU" w:eastAsia="en-US"/>
              </w:rPr>
              <w:t>-6</w:t>
            </w:r>
          </w:p>
        </w:tc>
      </w:tr>
      <w:tr w:rsidR="005D7373" w:rsidRPr="005D7373" w14:paraId="2B34E3B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04C42E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8AF91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2719A3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89FC5D5"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CATFRY</w:t>
            </w:r>
          </w:p>
        </w:tc>
        <w:tc>
          <w:tcPr>
            <w:tcW w:w="1134" w:type="dxa"/>
            <w:tcBorders>
              <w:top w:val="nil"/>
              <w:left w:val="nil"/>
              <w:bottom w:val="single" w:sz="4" w:space="0" w:color="auto"/>
              <w:right w:val="single" w:sz="8" w:space="0" w:color="000000"/>
            </w:tcBorders>
            <w:shd w:val="clear" w:color="auto" w:fill="auto"/>
          </w:tcPr>
          <w:p w14:paraId="589AC7E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4" w:space="0" w:color="auto"/>
              <w:right w:val="single" w:sz="8" w:space="0" w:color="000000"/>
            </w:tcBorders>
            <w:shd w:val="clear" w:color="auto" w:fill="auto"/>
          </w:tcPr>
          <w:p w14:paraId="44F3D0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eastAsia="Calibri" w:cs="Arial"/>
                <w:b/>
                <w:color w:val="0000FF"/>
                <w:sz w:val="18"/>
                <w:szCs w:val="18"/>
                <w:lang w:val="en-AU" w:eastAsia="en-US"/>
              </w:rPr>
              <w:t>-5</w:t>
            </w:r>
          </w:p>
        </w:tc>
      </w:tr>
      <w:tr w:rsidR="005D7373" w:rsidRPr="005D7373" w14:paraId="0302DD05"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47574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9087F8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610867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F7A3F1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CATFOR</w:t>
            </w:r>
          </w:p>
        </w:tc>
        <w:tc>
          <w:tcPr>
            <w:tcW w:w="1134" w:type="dxa"/>
            <w:tcBorders>
              <w:top w:val="nil"/>
              <w:left w:val="nil"/>
              <w:bottom w:val="single" w:sz="8" w:space="0" w:color="000000"/>
              <w:right w:val="single" w:sz="8" w:space="0" w:color="000000"/>
            </w:tcBorders>
            <w:shd w:val="clear" w:color="auto" w:fill="auto"/>
          </w:tcPr>
          <w:p w14:paraId="4D8C02D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F56C9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0000FF"/>
                <w:sz w:val="18"/>
                <w:szCs w:val="18"/>
                <w:lang w:val="en-AU" w:eastAsia="en-US"/>
              </w:rPr>
              <w:t>-8-9</w:t>
            </w:r>
          </w:p>
        </w:tc>
      </w:tr>
      <w:tr w:rsidR="005D7373" w:rsidRPr="005D7373" w14:paraId="6169A488"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FD2AB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01D254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92C3E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49BB62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CATHAF</w:t>
            </w:r>
          </w:p>
        </w:tc>
        <w:tc>
          <w:tcPr>
            <w:tcW w:w="1134" w:type="dxa"/>
            <w:tcBorders>
              <w:top w:val="nil"/>
              <w:left w:val="nil"/>
              <w:bottom w:val="single" w:sz="8" w:space="0" w:color="000000"/>
              <w:right w:val="single" w:sz="8" w:space="0" w:color="000000"/>
            </w:tcBorders>
            <w:shd w:val="clear" w:color="auto" w:fill="auto"/>
          </w:tcPr>
          <w:p w14:paraId="3D0FBD1E"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1FD6F5A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1-3-4-5-6-7-8-9-10-11-12-13</w:t>
            </w:r>
            <w:r w:rsidRPr="005D7373">
              <w:rPr>
                <w:rFonts w:eastAsia="Calibri" w:cs="Arial"/>
                <w:b/>
                <w:color w:val="0000FF"/>
                <w:sz w:val="18"/>
                <w:szCs w:val="18"/>
                <w:lang w:val="en-AU" w:eastAsia="en-US"/>
              </w:rPr>
              <w:t>-14-15</w:t>
            </w:r>
          </w:p>
        </w:tc>
      </w:tr>
      <w:tr w:rsidR="005D7373" w:rsidRPr="005D7373" w14:paraId="5FD5490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4A7DA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6847BA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388529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BC5CD6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CATHLK</w:t>
            </w:r>
          </w:p>
        </w:tc>
        <w:tc>
          <w:tcPr>
            <w:tcW w:w="1134" w:type="dxa"/>
            <w:tcBorders>
              <w:top w:val="nil"/>
              <w:left w:val="nil"/>
              <w:bottom w:val="single" w:sz="8" w:space="0" w:color="000000"/>
              <w:right w:val="single" w:sz="8" w:space="0" w:color="000000"/>
            </w:tcBorders>
            <w:shd w:val="clear" w:color="auto" w:fill="auto"/>
          </w:tcPr>
          <w:p w14:paraId="3EC0E44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902CE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w:t>
            </w:r>
            <w:r w:rsidRPr="005D7373">
              <w:rPr>
                <w:rFonts w:eastAsia="Calibri" w:cs="Arial"/>
                <w:b/>
                <w:color w:val="0000FF"/>
                <w:sz w:val="18"/>
                <w:szCs w:val="18"/>
                <w:lang w:val="en-AU" w:eastAsia="en-US"/>
              </w:rPr>
              <w:t>-6-7</w:t>
            </w:r>
          </w:p>
        </w:tc>
      </w:tr>
      <w:tr w:rsidR="005D7373" w:rsidRPr="005D7373" w14:paraId="1A121884"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7E666E5D"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3AA4E696"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2EEB9F"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1A485219"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w:t>
            </w:r>
            <w:r w:rsidRPr="005D7373">
              <w:rPr>
                <w:rFonts w:eastAsia="Calibri" w:cs="Arial"/>
                <w:b/>
                <w:color w:val="0000FF"/>
                <w:sz w:val="18"/>
                <w:szCs w:val="18"/>
                <w:lang w:val="en-AU" w:eastAsia="en-US"/>
              </w:rPr>
              <w:t>-21</w:t>
            </w:r>
          </w:p>
        </w:tc>
      </w:tr>
      <w:tr w:rsidR="005D7373" w:rsidRPr="005D7373" w14:paraId="37435B22"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638245B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7B8BBD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250B22D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847AEC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CATLMK</w:t>
            </w:r>
          </w:p>
        </w:tc>
        <w:tc>
          <w:tcPr>
            <w:tcW w:w="1134" w:type="dxa"/>
            <w:tcBorders>
              <w:top w:val="nil"/>
              <w:left w:val="nil"/>
              <w:bottom w:val="single" w:sz="8" w:space="0" w:color="000000"/>
              <w:right w:val="single" w:sz="8" w:space="0" w:color="000000"/>
            </w:tcBorders>
            <w:shd w:val="clear" w:color="auto" w:fill="auto"/>
          </w:tcPr>
          <w:p w14:paraId="1A54EBFB"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46EDB5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w:t>
            </w:r>
            <w:r w:rsidRPr="005D7373">
              <w:rPr>
                <w:rFonts w:eastAsia="Calibri" w:cs="Arial"/>
                <w:b/>
                <w:color w:val="A6A6A6"/>
                <w:sz w:val="18"/>
                <w:szCs w:val="18"/>
                <w:lang w:val="en-AU" w:eastAsia="en-US"/>
              </w:rPr>
              <w:t>-19</w:t>
            </w:r>
            <w:r w:rsidRPr="005D7373">
              <w:rPr>
                <w:rFonts w:eastAsia="Calibri" w:cs="Arial"/>
                <w:color w:val="000000"/>
                <w:sz w:val="18"/>
                <w:szCs w:val="18"/>
                <w:lang w:val="en-AU" w:eastAsia="en-US"/>
              </w:rPr>
              <w:t>-20</w:t>
            </w:r>
            <w:r w:rsidRPr="005D7373">
              <w:rPr>
                <w:rFonts w:eastAsia="Calibri" w:cs="Arial"/>
                <w:sz w:val="18"/>
                <w:szCs w:val="18"/>
                <w:lang w:val="en-AU" w:eastAsia="en-US"/>
              </w:rPr>
              <w:t>-21</w:t>
            </w:r>
            <w:r w:rsidRPr="005D7373">
              <w:rPr>
                <w:rFonts w:eastAsia="Calibri" w:cs="Arial"/>
                <w:b/>
                <w:color w:val="0000FF"/>
                <w:sz w:val="18"/>
                <w:szCs w:val="18"/>
                <w:lang w:val="en-AU" w:eastAsia="en-US"/>
              </w:rPr>
              <w:t>-22-23-24-25</w:t>
            </w:r>
            <w:r w:rsidRPr="005D7373">
              <w:rPr>
                <w:rFonts w:eastAsia="Calibri" w:cs="Arial"/>
                <w:sz w:val="18"/>
                <w:szCs w:val="18"/>
                <w:lang w:val="en-AU" w:eastAsia="en-US"/>
              </w:rPr>
              <w:t xml:space="preserve">     [Value 19 converts to new feature </w:t>
            </w:r>
            <w:r w:rsidRPr="005D7373">
              <w:rPr>
                <w:rFonts w:eastAsia="Calibri" w:cs="Arial"/>
                <w:b/>
                <w:sz w:val="18"/>
                <w:szCs w:val="18"/>
                <w:lang w:val="en-AU" w:eastAsia="en-US"/>
              </w:rPr>
              <w:t>Wind Turbine</w:t>
            </w:r>
            <w:r w:rsidRPr="005D7373">
              <w:rPr>
                <w:rFonts w:eastAsia="Calibri" w:cs="Arial"/>
                <w:sz w:val="18"/>
                <w:szCs w:val="18"/>
                <w:lang w:val="en-AU" w:eastAsia="en-US"/>
              </w:rPr>
              <w:t xml:space="preserve"> – see clause 4.15]</w:t>
            </w:r>
          </w:p>
        </w:tc>
      </w:tr>
      <w:tr w:rsidR="005D7373" w:rsidRPr="005D7373" w14:paraId="3F0881B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10805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CF4081"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8EA493D"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24DF46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4658A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CATLIT</w:t>
            </w:r>
          </w:p>
        </w:tc>
        <w:tc>
          <w:tcPr>
            <w:tcW w:w="1134" w:type="dxa"/>
            <w:tcBorders>
              <w:top w:val="nil"/>
              <w:left w:val="nil"/>
              <w:bottom w:val="single" w:sz="8" w:space="0" w:color="000000"/>
              <w:right w:val="single" w:sz="8" w:space="0" w:color="000000"/>
            </w:tcBorders>
            <w:shd w:val="clear" w:color="auto" w:fill="auto"/>
          </w:tcPr>
          <w:p w14:paraId="068D5FB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789E772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eastAsia="Calibri" w:cs="Arial"/>
                <w:color w:val="000000"/>
                <w:sz w:val="18"/>
                <w:szCs w:val="18"/>
                <w:lang w:val="en-AU" w:eastAsia="en-US"/>
              </w:rPr>
              <w:t>-4-5</w:t>
            </w:r>
            <w:r w:rsidRPr="005D7373">
              <w:rPr>
                <w:rFonts w:eastAsia="Calibri" w:cs="Arial"/>
                <w:b/>
                <w:color w:val="A6A6A6"/>
                <w:sz w:val="18"/>
                <w:szCs w:val="18"/>
                <w:lang w:val="en-AU" w:eastAsia="en-US"/>
              </w:rPr>
              <w:t>-6-7</w:t>
            </w:r>
            <w:r w:rsidRPr="005D7373">
              <w:rPr>
                <w:rFonts w:eastAsia="Calibri" w:cs="Arial"/>
                <w:color w:val="000000"/>
                <w:sz w:val="18"/>
                <w:szCs w:val="18"/>
                <w:lang w:val="en-AU" w:eastAsia="en-US"/>
              </w:rPr>
              <w:t>-8-9-10-11-12-13-14-15</w:t>
            </w:r>
            <w:r w:rsidRPr="005D7373">
              <w:rPr>
                <w:rFonts w:eastAsia="Calibri" w:cs="Arial"/>
                <w:b/>
                <w:color w:val="A6A6A6"/>
                <w:sz w:val="18"/>
                <w:szCs w:val="18"/>
                <w:lang w:val="en-AU" w:eastAsia="en-US"/>
              </w:rPr>
              <w:t>-16</w:t>
            </w:r>
            <w:r w:rsidRPr="005D7373">
              <w:rPr>
                <w:rFonts w:eastAsia="Calibri" w:cs="Arial"/>
                <w:color w:val="000000"/>
                <w:sz w:val="18"/>
                <w:szCs w:val="18"/>
                <w:lang w:val="en-AU" w:eastAsia="en-US"/>
              </w:rPr>
              <w:t xml:space="preserve">-17-18-19-20     [Values 1 and 16 convert to new feature </w:t>
            </w:r>
            <w:r w:rsidRPr="005D7373">
              <w:rPr>
                <w:rFonts w:eastAsia="Calibri" w:cs="Arial"/>
                <w:b/>
                <w:color w:val="000000"/>
                <w:sz w:val="18"/>
                <w:szCs w:val="18"/>
                <w:lang w:val="en-AU" w:eastAsia="en-US"/>
              </w:rPr>
              <w:t>Light Sectored</w:t>
            </w:r>
            <w:r w:rsidRPr="005D7373">
              <w:rPr>
                <w:rFonts w:eastAsia="Calibri" w:cs="Arial"/>
                <w:color w:val="000000"/>
                <w:sz w:val="18"/>
                <w:szCs w:val="18"/>
                <w:lang w:val="en-AU" w:eastAsia="en-US"/>
              </w:rPr>
              <w:t xml:space="preserve">, complex attribute </w:t>
            </w:r>
            <w:r w:rsidRPr="005D7373">
              <w:rPr>
                <w:rFonts w:eastAsia="Calibri" w:cs="Arial"/>
                <w:b/>
                <w:color w:val="000000"/>
                <w:sz w:val="18"/>
                <w:szCs w:val="18"/>
                <w:lang w:val="en-AU" w:eastAsia="en-US"/>
              </w:rPr>
              <w:t>directional character</w:t>
            </w:r>
            <w:r w:rsidRPr="005D7373">
              <w:rPr>
                <w:rFonts w:eastAsia="Calibri" w:cs="Arial"/>
                <w:color w:val="000000"/>
                <w:sz w:val="18"/>
                <w:szCs w:val="18"/>
                <w:lang w:val="en-AU" w:eastAsia="en-US"/>
              </w:rPr>
              <w:t xml:space="preserve">.  Values 6 and 7 convert to new features </w:t>
            </w:r>
            <w:r w:rsidRPr="005D7373">
              <w:rPr>
                <w:rFonts w:eastAsia="Calibri" w:cs="Arial"/>
                <w:b/>
                <w:color w:val="000000"/>
                <w:sz w:val="18"/>
                <w:szCs w:val="18"/>
                <w:lang w:val="en-AU" w:eastAsia="en-US"/>
              </w:rPr>
              <w:t>Light Air Obstruction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Light Fog Detector</w:t>
            </w:r>
            <w:r w:rsidRPr="005D7373">
              <w:rPr>
                <w:rFonts w:eastAsia="Calibri" w:cs="Arial"/>
                <w:color w:val="000000"/>
                <w:sz w:val="18"/>
                <w:szCs w:val="18"/>
                <w:lang w:val="en-AU" w:eastAsia="en-US"/>
              </w:rPr>
              <w:t xml:space="preserve"> respectively – see clause 12.8]</w:t>
            </w:r>
          </w:p>
        </w:tc>
      </w:tr>
      <w:tr w:rsidR="005D7373" w:rsidRPr="005D7373" w14:paraId="22A0EF29"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33A6CA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20BCD07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0695245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1D97AAB"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5D7373" w:rsidRDefault="005D7373" w:rsidP="005D7373">
            <w:pPr>
              <w:keepNext/>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CATOBS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5D7373" w:rsidRDefault="005D7373" w:rsidP="005D7373">
            <w:pPr>
              <w:keepNext/>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F17DF2C" w14:textId="77777777" w:rsidR="005D7373" w:rsidRPr="005D7373" w:rsidRDefault="005D7373" w:rsidP="005D7373">
            <w:pPr>
              <w:keepNext/>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-12-13-14-15-16-17-18-19-20-21</w:t>
            </w:r>
            <w:r w:rsidRPr="005D7373">
              <w:rPr>
                <w:rFonts w:eastAsia="Calibri" w:cs="Arial"/>
                <w:sz w:val="18"/>
                <w:szCs w:val="18"/>
                <w:lang w:val="en-AU" w:eastAsia="en-US"/>
              </w:rPr>
              <w:t xml:space="preserve">     [Value 7 converts to new feature </w:t>
            </w:r>
            <w:r w:rsidRPr="005D7373">
              <w:rPr>
                <w:rFonts w:eastAsia="Calibri" w:cs="Arial"/>
                <w:b/>
                <w:sz w:val="18"/>
                <w:szCs w:val="18"/>
                <w:lang w:val="en-AU" w:eastAsia="en-US"/>
              </w:rPr>
              <w:t>Foul Ground</w:t>
            </w:r>
            <w:r w:rsidRPr="005D7373">
              <w:rPr>
                <w:rFonts w:eastAsia="Calibri" w:cs="Arial"/>
                <w:sz w:val="18"/>
                <w:szCs w:val="18"/>
                <w:lang w:val="en-AU" w:eastAsia="en-US"/>
              </w:rPr>
              <w:t xml:space="preserve"> – see clause 6.2.2]</w:t>
            </w:r>
          </w:p>
        </w:tc>
      </w:tr>
      <w:tr w:rsidR="005D7373" w:rsidRPr="005D7373" w14:paraId="21C2129D"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F43CA3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6B2510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1DACB9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16E8C4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CATOFP</w:t>
            </w:r>
          </w:p>
        </w:tc>
        <w:tc>
          <w:tcPr>
            <w:tcW w:w="1134" w:type="dxa"/>
            <w:tcBorders>
              <w:top w:val="nil"/>
              <w:left w:val="nil"/>
              <w:bottom w:val="single" w:sz="8" w:space="0" w:color="000000"/>
              <w:right w:val="single" w:sz="8" w:space="0" w:color="000000"/>
            </w:tcBorders>
            <w:shd w:val="clear" w:color="auto" w:fill="auto"/>
          </w:tcPr>
          <w:p w14:paraId="1238BD1B"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25BB671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50AAEE15"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07B4F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7B549C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0DC5B6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C4A713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CATPLE</w:t>
            </w:r>
          </w:p>
        </w:tc>
        <w:tc>
          <w:tcPr>
            <w:tcW w:w="1134" w:type="dxa"/>
            <w:tcBorders>
              <w:top w:val="nil"/>
              <w:left w:val="nil"/>
              <w:bottom w:val="single" w:sz="8" w:space="0" w:color="000000"/>
              <w:right w:val="single" w:sz="8" w:space="0" w:color="000000"/>
            </w:tcBorders>
            <w:shd w:val="clear" w:color="auto" w:fill="auto"/>
          </w:tcPr>
          <w:p w14:paraId="6C09335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3804695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w:t>
            </w:r>
            <w:r w:rsidRPr="005D7373">
              <w:rPr>
                <w:rFonts w:eastAsia="Calibri" w:cs="Arial"/>
                <w:b/>
                <w:color w:val="0000FF"/>
                <w:sz w:val="18"/>
                <w:szCs w:val="18"/>
                <w:lang w:val="en-AU" w:eastAsia="en-US"/>
              </w:rPr>
              <w:t>-5-6-7</w:t>
            </w:r>
          </w:p>
        </w:tc>
      </w:tr>
      <w:tr w:rsidR="005D7373" w:rsidRPr="005D7373" w14:paraId="2BC60F92" w14:textId="77777777" w:rsidTr="00FF7263">
        <w:trPr>
          <w:cantSplit/>
          <w:trHeight w:val="270"/>
          <w:jc w:val="center"/>
        </w:trPr>
        <w:tc>
          <w:tcPr>
            <w:tcW w:w="1134" w:type="dxa"/>
            <w:tcBorders>
              <w:top w:val="single" w:sz="4" w:space="0" w:color="auto"/>
              <w:bottom w:val="single" w:sz="4" w:space="0" w:color="auto"/>
            </w:tcBorders>
            <w:shd w:val="clear" w:color="auto" w:fill="auto"/>
          </w:tcPr>
          <w:p w14:paraId="6EE55A49"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6FC59B8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0AEC715F"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47B247C2"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CATPIP</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088D6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PIPSOL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w:t>
            </w:r>
            <w:r w:rsidRPr="005D7373">
              <w:rPr>
                <w:rFonts w:eastAsia="Calibri" w:cs="Arial"/>
                <w:b/>
                <w:color w:val="0000FF"/>
                <w:sz w:val="18"/>
                <w:szCs w:val="18"/>
                <w:lang w:val="en-AU" w:eastAsia="en-US"/>
              </w:rPr>
              <w:t>7</w:t>
            </w:r>
          </w:p>
        </w:tc>
      </w:tr>
      <w:tr w:rsidR="005D7373" w:rsidRPr="005D7373" w14:paraId="3744459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D77C81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744532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335EF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58B84D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CATPRA</w:t>
            </w:r>
          </w:p>
        </w:tc>
        <w:tc>
          <w:tcPr>
            <w:tcW w:w="1134" w:type="dxa"/>
            <w:tcBorders>
              <w:top w:val="nil"/>
              <w:left w:val="nil"/>
              <w:bottom w:val="single" w:sz="8" w:space="0" w:color="000000"/>
              <w:right w:val="single" w:sz="8" w:space="0" w:color="000000"/>
            </w:tcBorders>
            <w:shd w:val="clear" w:color="auto" w:fill="auto"/>
          </w:tcPr>
          <w:p w14:paraId="1358B2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CB2E1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271F6C3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CF8D9B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21C53F70" w14:textId="77777777" w:rsidR="005D7373" w:rsidRPr="005D7373" w:rsidRDefault="005D7373" w:rsidP="005D7373">
            <w:pPr>
              <w:spacing w:before="60" w:after="60"/>
              <w:jc w:val="both"/>
              <w:rPr>
                <w:rFonts w:eastAsia="Calibri" w:cs="Arial"/>
                <w:sz w:val="18"/>
                <w:szCs w:val="18"/>
                <w:lang w:val="en-AU" w:eastAsia="en-US"/>
              </w:rPr>
            </w:pPr>
            <w:r w:rsidRPr="005D7373">
              <w:rPr>
                <w:rFonts w:ascii="Arial Bold" w:eastAsia="Calibri" w:hAnsi="Arial Bold" w:cs="Arial"/>
                <w:b/>
                <w:dstrike/>
                <w:color w:val="FF0000"/>
                <w:sz w:val="18"/>
                <w:szCs w:val="18"/>
                <w:lang w:val="en-AU" w:eastAsia="en-US"/>
              </w:rPr>
              <w:t>1-2-5</w:t>
            </w:r>
            <w:r w:rsidRPr="005D7373">
              <w:rPr>
                <w:rFonts w:eastAsia="Calibri" w:cs="Arial"/>
                <w:b/>
                <w:color w:val="A6A6A6"/>
                <w:sz w:val="18"/>
                <w:szCs w:val="18"/>
                <w:lang w:val="en-AU" w:eastAsia="en-US"/>
              </w:rPr>
              <w:t>-8-9</w:t>
            </w:r>
            <w:r w:rsidRPr="005D7373">
              <w:rPr>
                <w:rFonts w:eastAsia="Calibri" w:cs="Arial"/>
                <w:sz w:val="18"/>
                <w:szCs w:val="18"/>
                <w:lang w:val="en-AU" w:eastAsia="en-US"/>
              </w:rPr>
              <w:t xml:space="preserve">     [</w:t>
            </w:r>
            <w:r w:rsidRPr="005D7373">
              <w:rPr>
                <w:rFonts w:eastAsia="Calibri" w:cs="Arial"/>
                <w:b/>
                <w:sz w:val="18"/>
                <w:szCs w:val="18"/>
                <w:lang w:val="en-AU" w:eastAsia="en-US"/>
              </w:rPr>
              <w:t>category of production area</w:t>
            </w:r>
            <w:r w:rsidRPr="005D7373">
              <w:rPr>
                <w:rFonts w:eastAsia="Calibri" w:cs="Arial"/>
                <w:sz w:val="18"/>
                <w:szCs w:val="18"/>
                <w:lang w:val="en-AU" w:eastAsia="en-US"/>
              </w:rPr>
              <w:t xml:space="preserve"> is not bound to </w:t>
            </w:r>
            <w:r w:rsidRPr="005D7373">
              <w:rPr>
                <w:rFonts w:eastAsia="Calibri" w:cs="Arial"/>
                <w:b/>
                <w:sz w:val="18"/>
                <w:szCs w:val="18"/>
                <w:lang w:val="en-AU" w:eastAsia="en-US"/>
              </w:rPr>
              <w:t>Offshore Production Area</w:t>
            </w:r>
            <w:r w:rsidRPr="005D7373">
              <w:rPr>
                <w:rFonts w:eastAsia="Calibri" w:cs="Arial"/>
                <w:sz w:val="18"/>
                <w:szCs w:val="18"/>
                <w:lang w:val="en-AU" w:eastAsia="en-US"/>
              </w:rPr>
              <w:t xml:space="preserve">.  Values 8 and 9 convert to new attribute </w:t>
            </w:r>
            <w:r w:rsidRPr="005D7373">
              <w:rPr>
                <w:rFonts w:eastAsia="Calibri" w:cs="Arial"/>
                <w:b/>
                <w:sz w:val="18"/>
                <w:szCs w:val="18"/>
                <w:lang w:val="en-AU" w:eastAsia="en-US"/>
              </w:rPr>
              <w:t>category of offshore production area</w:t>
            </w:r>
            <w:r w:rsidRPr="005D7373">
              <w:rPr>
                <w:rFonts w:eastAsia="Calibri" w:cs="Arial"/>
                <w:sz w:val="18"/>
                <w:szCs w:val="18"/>
                <w:lang w:val="en-AU" w:eastAsia="en-US"/>
              </w:rPr>
              <w:t xml:space="preserve"> – see clause 11.7.4]</w:t>
            </w:r>
          </w:p>
        </w:tc>
      </w:tr>
      <w:tr w:rsidR="005D7373" w:rsidRPr="005D7373" w14:paraId="1BD02824"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7B86C9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CEA3FD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nil"/>
              <w:left w:val="nil"/>
              <w:bottom w:val="nil"/>
              <w:right w:val="single" w:sz="8" w:space="0" w:color="000000"/>
            </w:tcBorders>
            <w:shd w:val="clear" w:color="auto" w:fill="auto"/>
          </w:tcPr>
          <w:p w14:paraId="419F6AC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0AD658F1"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BA0AA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DB4C85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B75A20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DAEA7F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CATROS</w:t>
            </w:r>
          </w:p>
        </w:tc>
        <w:tc>
          <w:tcPr>
            <w:tcW w:w="1134" w:type="dxa"/>
            <w:tcBorders>
              <w:top w:val="nil"/>
              <w:left w:val="nil"/>
              <w:bottom w:val="single" w:sz="8" w:space="0" w:color="000000"/>
              <w:right w:val="single" w:sz="8" w:space="0" w:color="000000"/>
            </w:tcBorders>
            <w:shd w:val="clear" w:color="auto" w:fill="auto"/>
          </w:tcPr>
          <w:p w14:paraId="21D11D36"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E5A6A5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-6-7-8-9</w:t>
            </w:r>
            <w:r w:rsidRPr="005D7373">
              <w:rPr>
                <w:rFonts w:eastAsia="Calibri" w:cs="Arial"/>
                <w:color w:val="000000"/>
                <w:sz w:val="18"/>
                <w:szCs w:val="18"/>
                <w:lang w:val="en-AU" w:eastAsia="en-US"/>
              </w:rPr>
              <w:t>-10-11</w:t>
            </w:r>
            <w:r w:rsidRPr="005D7373">
              <w:rPr>
                <w:rFonts w:ascii="Arial Bold" w:eastAsia="Calibri" w:hAnsi="Arial Bold" w:cs="Arial"/>
                <w:b/>
                <w:dstrike/>
                <w:color w:val="FF0000"/>
                <w:sz w:val="18"/>
                <w:szCs w:val="18"/>
                <w:lang w:val="en-AU" w:eastAsia="en-US"/>
              </w:rPr>
              <w:t>-12-13</w:t>
            </w:r>
            <w:r w:rsidRPr="005D7373">
              <w:rPr>
                <w:rFonts w:eastAsia="Calibri" w:cs="Arial"/>
                <w:color w:val="000000"/>
                <w:sz w:val="18"/>
                <w:szCs w:val="18"/>
                <w:lang w:val="en-AU" w:eastAsia="en-US"/>
              </w:rPr>
              <w:t>-14</w:t>
            </w:r>
            <w:r w:rsidRPr="005D7373">
              <w:rPr>
                <w:rFonts w:eastAsia="Calibri" w:cs="Arial"/>
                <w:b/>
                <w:color w:val="0000FF"/>
                <w:sz w:val="18"/>
                <w:szCs w:val="18"/>
                <w:lang w:val="en-AU" w:eastAsia="en-US"/>
              </w:rPr>
              <w:t>-19-20</w:t>
            </w:r>
          </w:p>
        </w:tc>
      </w:tr>
      <w:tr w:rsidR="005D7373" w:rsidRPr="005D7373" w14:paraId="1EFD5EA4" w14:textId="77777777" w:rsidTr="00FF7263">
        <w:trPr>
          <w:cantSplit/>
          <w:trHeight w:val="270"/>
          <w:jc w:val="center"/>
        </w:trPr>
        <w:tc>
          <w:tcPr>
            <w:tcW w:w="1134" w:type="dxa"/>
            <w:tcBorders>
              <w:top w:val="nil"/>
              <w:left w:val="nil"/>
              <w:bottom w:val="single" w:sz="8" w:space="0" w:color="000000"/>
              <w:right w:val="nil"/>
            </w:tcBorders>
            <w:shd w:val="clear" w:color="auto" w:fill="auto"/>
          </w:tcPr>
          <w:p w14:paraId="506F255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52F78C2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DC8E4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E454A4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A6A6A6"/>
                <w:sz w:val="18"/>
                <w:szCs w:val="18"/>
                <w:lang w:val="en-AU" w:eastAsia="en-US"/>
              </w:rPr>
              <w:t>CATTRK</w:t>
            </w:r>
          </w:p>
        </w:tc>
        <w:tc>
          <w:tcPr>
            <w:tcW w:w="1134" w:type="dxa"/>
            <w:tcBorders>
              <w:top w:val="nil"/>
              <w:left w:val="nil"/>
              <w:bottom w:val="single" w:sz="8" w:space="0" w:color="000000"/>
              <w:right w:val="single" w:sz="8" w:space="0" w:color="000000"/>
            </w:tcBorders>
            <w:shd w:val="clear" w:color="auto" w:fill="auto"/>
          </w:tcPr>
          <w:p w14:paraId="08E25C72"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6F0141C6"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based on fixed marks</w:t>
            </w:r>
            <w:r w:rsidRPr="005D7373">
              <w:rPr>
                <w:rFonts w:eastAsia="Calibri" w:cs="Arial"/>
                <w:color w:val="000000"/>
                <w:sz w:val="18"/>
                <w:szCs w:val="18"/>
                <w:lang w:val="en-AU" w:eastAsia="en-US"/>
              </w:rPr>
              <w:t>]</w:t>
            </w:r>
          </w:p>
        </w:tc>
      </w:tr>
      <w:tr w:rsidR="005D7373" w:rsidRPr="005D7373" w14:paraId="0696F07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3E8D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1BD06A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BB5C0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5A26B3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CATREA</w:t>
            </w:r>
          </w:p>
        </w:tc>
        <w:tc>
          <w:tcPr>
            <w:tcW w:w="1134" w:type="dxa"/>
            <w:tcBorders>
              <w:top w:val="nil"/>
              <w:left w:val="nil"/>
              <w:bottom w:val="single" w:sz="8" w:space="0" w:color="000000"/>
              <w:right w:val="single" w:sz="8" w:space="0" w:color="000000"/>
            </w:tcBorders>
            <w:shd w:val="clear" w:color="auto" w:fill="auto"/>
          </w:tcPr>
          <w:p w14:paraId="37F9DE75" w14:textId="77777777" w:rsidR="005D7373" w:rsidRPr="005D7373" w:rsidRDefault="005D7373" w:rsidP="005D7373">
            <w:pPr>
              <w:keepNext/>
              <w:keepLines/>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7D80773"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1-4-5-6-7-8-9-10-12-14-18-19-20-21-22-23-24-25</w:t>
            </w:r>
            <w:r w:rsidRPr="005D7373">
              <w:rPr>
                <w:rFonts w:eastAsia="Calibri" w:cs="Arial"/>
                <w:b/>
                <w:color w:val="A6A6A6"/>
                <w:sz w:val="18"/>
                <w:szCs w:val="18"/>
                <w:lang w:val="en-AU" w:eastAsia="en-US"/>
              </w:rPr>
              <w:t>-26</w:t>
            </w:r>
            <w:r w:rsidRPr="005D7373">
              <w:rPr>
                <w:rFonts w:eastAsia="Calibri" w:cs="Arial"/>
                <w:sz w:val="18"/>
                <w:szCs w:val="18"/>
                <w:lang w:val="en-AU" w:eastAsia="en-US"/>
              </w:rPr>
              <w:t>-</w:t>
            </w:r>
            <w:r w:rsidRPr="005D7373">
              <w:rPr>
                <w:rFonts w:eastAsia="Calibri" w:cs="Arial"/>
                <w:b/>
                <w:color w:val="0000FF"/>
                <w:sz w:val="18"/>
                <w:szCs w:val="18"/>
                <w:lang w:val="en-AU" w:eastAsia="en-US"/>
              </w:rPr>
              <w:t>27-28-29-30-31-32</w:t>
            </w:r>
            <w:r w:rsidRPr="005D7373">
              <w:rPr>
                <w:rFonts w:eastAsia="Calibri" w:cs="Arial"/>
                <w:color w:val="000000"/>
                <w:sz w:val="18"/>
                <w:szCs w:val="18"/>
                <w:lang w:val="en-AU" w:eastAsia="en-US"/>
              </w:rPr>
              <w:t xml:space="preserve">     [Value 26 converts to new value 32]</w:t>
            </w:r>
          </w:p>
        </w:tc>
      </w:tr>
      <w:tr w:rsidR="005D7373" w:rsidRPr="005D7373" w14:paraId="65812B98"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42F71B4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1CDE62E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1A846E1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F0911F0"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CATSEA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2-3-4-5-6-7-8-9-10-11-12-13-14-15-16-17-18-19-20-21-22-23-24-25-26-27-28-29-30-31-32-33-34-35-36-37-38-39-40-41-42-43-44-45-46-47-48-49-50-51-52-53-54</w:t>
            </w:r>
            <w:r w:rsidRPr="005D7373">
              <w:rPr>
                <w:rFonts w:eastAsia="Calibri" w:cs="Arial"/>
                <w:b/>
                <w:color w:val="0000FF"/>
                <w:sz w:val="18"/>
                <w:szCs w:val="18"/>
                <w:lang w:val="en-AU" w:eastAsia="en-US"/>
              </w:rPr>
              <w:t>-55-56</w:t>
            </w:r>
          </w:p>
        </w:tc>
      </w:tr>
      <w:tr w:rsidR="005D7373" w:rsidRPr="005D7373" w14:paraId="7F50C21A" w14:textId="77777777" w:rsidTr="00FF7263">
        <w:trPr>
          <w:cantSplit/>
          <w:trHeight w:val="270"/>
          <w:jc w:val="center"/>
        </w:trPr>
        <w:tc>
          <w:tcPr>
            <w:tcW w:w="1134" w:type="dxa"/>
            <w:tcBorders>
              <w:top w:val="single" w:sz="4" w:space="0" w:color="auto"/>
              <w:bottom w:val="single" w:sz="4" w:space="0" w:color="auto"/>
            </w:tcBorders>
            <w:shd w:val="clear" w:color="auto" w:fill="auto"/>
          </w:tcPr>
          <w:p w14:paraId="2A0212DC"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2C9A4044"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34A028FA"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7D4A5F7D"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CATSLC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9911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w:t>
            </w:r>
            <w:r w:rsidRPr="005D7373">
              <w:rPr>
                <w:rFonts w:eastAsia="Calibri" w:cs="Arial"/>
                <w:b/>
                <w:color w:val="0000FF"/>
                <w:sz w:val="18"/>
                <w:szCs w:val="18"/>
                <w:lang w:val="en-AU" w:eastAsia="en-US"/>
              </w:rPr>
              <w:t>-20-22</w:t>
            </w:r>
          </w:p>
        </w:tc>
      </w:tr>
      <w:tr w:rsidR="005D7373" w:rsidRPr="005D7373" w14:paraId="32DA0180"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3E4A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5C969C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AEBCB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6053DE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CATSLO</w:t>
            </w:r>
          </w:p>
        </w:tc>
        <w:tc>
          <w:tcPr>
            <w:tcW w:w="1134" w:type="dxa"/>
            <w:tcBorders>
              <w:top w:val="nil"/>
              <w:left w:val="nil"/>
              <w:bottom w:val="single" w:sz="8" w:space="0" w:color="000000"/>
              <w:right w:val="single" w:sz="8" w:space="0" w:color="000000"/>
            </w:tcBorders>
            <w:shd w:val="clear" w:color="auto" w:fill="auto"/>
          </w:tcPr>
          <w:p w14:paraId="540B80D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5A94A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w:t>
            </w:r>
          </w:p>
        </w:tc>
      </w:tr>
      <w:tr w:rsidR="005D7373" w:rsidRPr="005D7373" w14:paraId="7F4032B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286CA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08DC1C8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-3-4-5</w:t>
            </w:r>
            <w:r w:rsidRPr="005D7373">
              <w:rPr>
                <w:rFonts w:eastAsia="Calibri" w:cs="Arial"/>
                <w:color w:val="000000"/>
                <w:sz w:val="18"/>
                <w:szCs w:val="18"/>
                <w:lang w:val="en-AU" w:eastAsia="en-US"/>
              </w:rPr>
              <w:t>-6</w:t>
            </w:r>
            <w:r w:rsidRPr="005D7373">
              <w:rPr>
                <w:rFonts w:ascii="Arial Bold" w:eastAsia="Calibri" w:hAnsi="Arial Bold" w:cs="Arial"/>
                <w:b/>
                <w:dstrike/>
                <w:color w:val="FF0000"/>
                <w:sz w:val="18"/>
                <w:szCs w:val="18"/>
                <w:lang w:val="en-AU" w:eastAsia="en-US"/>
              </w:rPr>
              <w:t>-7</w:t>
            </w:r>
          </w:p>
        </w:tc>
      </w:tr>
      <w:tr w:rsidR="005D7373" w:rsidRPr="005D7373" w14:paraId="23FBB41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CE7CE4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3E28F8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5A91E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9AE5E4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A3944A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CATSPM</w:t>
            </w:r>
          </w:p>
        </w:tc>
        <w:tc>
          <w:tcPr>
            <w:tcW w:w="1134" w:type="dxa"/>
            <w:tcBorders>
              <w:top w:val="nil"/>
              <w:left w:val="nil"/>
              <w:bottom w:val="single" w:sz="8" w:space="0" w:color="000000"/>
              <w:right w:val="single" w:sz="8" w:space="0" w:color="000000"/>
            </w:tcBorders>
            <w:shd w:val="clear" w:color="auto" w:fill="auto"/>
          </w:tcPr>
          <w:p w14:paraId="520A9FA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C9B37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258F806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8E68D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BCNSPP</w:t>
            </w:r>
          </w:p>
        </w:tc>
        <w:tc>
          <w:tcPr>
            <w:tcW w:w="7230" w:type="dxa"/>
            <w:tcBorders>
              <w:top w:val="nil"/>
              <w:left w:val="nil"/>
              <w:bottom w:val="single" w:sz="8" w:space="0" w:color="000000"/>
              <w:right w:val="single" w:sz="8" w:space="0" w:color="000000"/>
            </w:tcBorders>
            <w:shd w:val="clear" w:color="auto" w:fill="auto"/>
          </w:tcPr>
          <w:p w14:paraId="7A5838F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02B6AF7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59598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68CC5A7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-14-15</w:t>
            </w:r>
            <w:r w:rsidRPr="005D7373">
              <w:rPr>
                <w:rFonts w:ascii="Arial Bold" w:eastAsia="Calibri" w:hAnsi="Arial Bold" w:cs="Arial"/>
                <w:b/>
                <w:dstrike/>
                <w:color w:val="FF0000"/>
                <w:sz w:val="18"/>
                <w:szCs w:val="18"/>
                <w:lang w:val="en-AU" w:eastAsia="en-US"/>
              </w:rPr>
              <w:t>-16</w:t>
            </w:r>
            <w:r w:rsidRPr="005D7373">
              <w:rPr>
                <w:rFonts w:eastAsia="Calibri" w:cs="Arial"/>
                <w:color w:val="000000"/>
                <w:sz w:val="18"/>
                <w:szCs w:val="18"/>
                <w:lang w:val="en-AU" w:eastAsia="en-US"/>
              </w:rPr>
              <w:t>-17-18-19-20-21-22-23-24-25-26-27-28-29-30-31-32-33-34-35-36-37-39-40</w:t>
            </w:r>
            <w:r w:rsidRPr="005D7373">
              <w:rPr>
                <w:rFonts w:ascii="Arial Bold" w:eastAsia="Calibri" w:hAnsi="Arial Bold" w:cs="Arial"/>
                <w:b/>
                <w:dstrike/>
                <w:color w:val="FF0000"/>
                <w:sz w:val="18"/>
                <w:szCs w:val="18"/>
                <w:lang w:val="en-AU" w:eastAsia="en-US"/>
              </w:rPr>
              <w:t>-41</w:t>
            </w:r>
            <w:r w:rsidRPr="005D7373">
              <w:rPr>
                <w:rFonts w:eastAsia="Calibri" w:cs="Arial"/>
                <w:color w:val="000000"/>
                <w:sz w:val="18"/>
                <w:szCs w:val="18"/>
                <w:lang w:val="en-AU" w:eastAsia="en-US"/>
              </w:rPr>
              <w:t>-42-43</w:t>
            </w:r>
            <w:r w:rsidRPr="005D7373">
              <w:rPr>
                <w:rFonts w:ascii="Arial Bold" w:eastAsia="Calibri" w:hAnsi="Arial Bold" w:cs="Arial"/>
                <w:b/>
                <w:dstrike/>
                <w:color w:val="FF0000"/>
                <w:sz w:val="18"/>
                <w:szCs w:val="18"/>
                <w:lang w:val="en-AU" w:eastAsia="en-US"/>
              </w:rPr>
              <w:t>-44</w:t>
            </w:r>
            <w:r w:rsidRPr="005D7373">
              <w:rPr>
                <w:rFonts w:eastAsia="Calibri" w:cs="Arial"/>
                <w:color w:val="000000"/>
                <w:sz w:val="18"/>
                <w:szCs w:val="18"/>
                <w:lang w:val="en-AU" w:eastAsia="en-US"/>
              </w:rPr>
              <w:t>-45-46-47-48-49-50-51-52-53-54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-57-58-59-60-61-62-63</w:t>
            </w:r>
          </w:p>
        </w:tc>
      </w:tr>
      <w:tr w:rsidR="005D7373" w:rsidRPr="005D7373" w14:paraId="21C16C2C"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DAYMAR</w:t>
            </w:r>
          </w:p>
        </w:tc>
        <w:tc>
          <w:tcPr>
            <w:tcW w:w="7230" w:type="dxa"/>
            <w:tcBorders>
              <w:top w:val="single" w:sz="8" w:space="0" w:color="000000"/>
              <w:left w:val="nil"/>
              <w:bottom w:val="single" w:sz="8" w:space="0" w:color="000000"/>
              <w:right w:val="single" w:sz="8" w:space="0" w:color="000000"/>
            </w:tcBorders>
            <w:shd w:val="clear" w:color="auto" w:fill="auto"/>
          </w:tcPr>
          <w:p w14:paraId="78EFC76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1122D02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45F9E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35D633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0B314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CB433D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CATTSS</w:t>
            </w:r>
          </w:p>
        </w:tc>
        <w:tc>
          <w:tcPr>
            <w:tcW w:w="1134" w:type="dxa"/>
            <w:tcBorders>
              <w:top w:val="nil"/>
              <w:left w:val="nil"/>
              <w:bottom w:val="single" w:sz="8" w:space="0" w:color="000000"/>
              <w:right w:val="single" w:sz="8" w:space="0" w:color="000000"/>
            </w:tcBorders>
            <w:shd w:val="clear" w:color="auto" w:fill="auto"/>
          </w:tcPr>
          <w:p w14:paraId="261C900F"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0CF531C"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xml:space="preserve"> for new feature </w:t>
            </w:r>
            <w:r w:rsidRPr="005D7373">
              <w:rPr>
                <w:rFonts w:eastAsia="Calibri" w:cs="Arial"/>
                <w:b/>
                <w:color w:val="000000"/>
                <w:sz w:val="18"/>
                <w:szCs w:val="18"/>
                <w:lang w:val="en-AU" w:eastAsia="en-US"/>
              </w:rPr>
              <w:t>Traffic Separation Scheme</w:t>
            </w:r>
            <w:r w:rsidRPr="005D7373">
              <w:rPr>
                <w:rFonts w:eastAsia="Calibri" w:cs="Arial"/>
                <w:color w:val="000000"/>
                <w:sz w:val="18"/>
                <w:szCs w:val="18"/>
                <w:lang w:val="en-AU" w:eastAsia="en-US"/>
              </w:rPr>
              <w:t xml:space="preserve"> – see clause 10.2.1]</w:t>
            </w:r>
          </w:p>
        </w:tc>
      </w:tr>
      <w:tr w:rsidR="005D7373" w:rsidRPr="005D7373" w14:paraId="02C16A36"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8356A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43D5E0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14D04E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39B6F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CATVEG</w:t>
            </w:r>
          </w:p>
        </w:tc>
        <w:tc>
          <w:tcPr>
            <w:tcW w:w="1134" w:type="dxa"/>
            <w:tcBorders>
              <w:top w:val="nil"/>
              <w:left w:val="nil"/>
              <w:bottom w:val="single" w:sz="8" w:space="0" w:color="000000"/>
              <w:right w:val="single" w:sz="8" w:space="0" w:color="000000"/>
            </w:tcBorders>
            <w:shd w:val="clear" w:color="auto" w:fill="auto"/>
          </w:tcPr>
          <w:p w14:paraId="1151C0B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85BDCF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-3-4-5-6-7</w:t>
            </w:r>
            <w:r w:rsidRPr="005D7373">
              <w:rPr>
                <w:rFonts w:ascii="Arial Bold" w:eastAsia="Calibri" w:hAnsi="Arial Bold" w:cs="Arial"/>
                <w:b/>
                <w:dstrike/>
                <w:color w:val="FF0000"/>
                <w:sz w:val="18"/>
                <w:szCs w:val="18"/>
                <w:lang w:val="en-AU" w:eastAsia="en-US"/>
              </w:rPr>
              <w:t>-10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-13-14-15-16-17-18-19-20-21-22</w:t>
            </w:r>
          </w:p>
        </w:tc>
      </w:tr>
      <w:tr w:rsidR="005D7373" w:rsidRPr="005D7373" w14:paraId="5073CDDF"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0C2C1E03"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3880021"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79BDD0"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623278C4" w14:textId="77777777" w:rsidTr="00FF7263">
        <w:trPr>
          <w:cantSplit/>
          <w:trHeight w:val="3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5ADC0C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CATWED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5C940D2"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4C8B0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A6A6A6"/>
                <w:sz w:val="18"/>
                <w:szCs w:val="18"/>
                <w:lang w:val="en-AU" w:eastAsia="en-US"/>
              </w:rPr>
              <w:t>-3</w:t>
            </w:r>
            <w:r w:rsidRPr="005D7373">
              <w:rPr>
                <w:rFonts w:eastAsia="Calibri" w:cs="Arial"/>
                <w:color w:val="000000"/>
                <w:sz w:val="18"/>
                <w:szCs w:val="18"/>
                <w:lang w:val="en-AU" w:eastAsia="en-US"/>
              </w:rPr>
              <w:t>-4     [</w:t>
            </w:r>
            <w:r w:rsidRPr="005D7373">
              <w:rPr>
                <w:rFonts w:eastAsia="Calibri" w:cs="Arial"/>
                <w:sz w:val="18"/>
                <w:szCs w:val="18"/>
                <w:lang w:val="en-AU" w:eastAsia="en-US"/>
              </w:rPr>
              <w:t xml:space="preserve">Value 3 converts to new feature </w:t>
            </w:r>
            <w:r w:rsidRPr="005D7373">
              <w:rPr>
                <w:rFonts w:eastAsia="Calibri" w:cs="Arial"/>
                <w:b/>
                <w:sz w:val="18"/>
                <w:szCs w:val="18"/>
                <w:lang w:val="en-AU" w:eastAsia="en-US"/>
              </w:rPr>
              <w:t>Seagrass</w:t>
            </w:r>
            <w:r w:rsidRPr="005D7373">
              <w:rPr>
                <w:rFonts w:eastAsia="Calibri" w:cs="Arial"/>
                <w:sz w:val="18"/>
                <w:szCs w:val="18"/>
                <w:lang w:val="en-AU" w:eastAsia="en-US"/>
              </w:rPr>
              <w:t xml:space="preserve"> – see clause 7.2.2]</w:t>
            </w:r>
          </w:p>
        </w:tc>
      </w:tr>
      <w:tr w:rsidR="005D7373" w:rsidRPr="005D7373" w14:paraId="352A5E4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54FD3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261012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E76F88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72456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5701C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COLOUR</w:t>
            </w:r>
          </w:p>
        </w:tc>
        <w:tc>
          <w:tcPr>
            <w:tcW w:w="1134" w:type="dxa"/>
            <w:tcBorders>
              <w:top w:val="nil"/>
              <w:left w:val="nil"/>
              <w:bottom w:val="single" w:sz="8" w:space="0" w:color="000000"/>
              <w:right w:val="single" w:sz="8" w:space="0" w:color="000000"/>
            </w:tcBorders>
            <w:shd w:val="clear" w:color="auto" w:fill="auto"/>
          </w:tcPr>
          <w:p w14:paraId="290A7E8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2A5106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sz w:val="18"/>
                <w:szCs w:val="18"/>
                <w:lang w:val="en-AU" w:eastAsia="en-US"/>
              </w:rPr>
              <w:t>-2</w:t>
            </w:r>
            <w:r w:rsidRPr="005D7373">
              <w:rPr>
                <w:rFonts w:eastAsia="Calibri" w:cs="Arial"/>
                <w:color w:val="000000"/>
                <w:sz w:val="18"/>
                <w:szCs w:val="18"/>
                <w:lang w:val="en-AU" w:eastAsia="en-US"/>
              </w:rPr>
              <w:t>-3-4-5-6-7-8-9-10-11-12-13</w:t>
            </w:r>
          </w:p>
        </w:tc>
      </w:tr>
      <w:tr w:rsidR="005D7373" w:rsidRPr="005D7373" w14:paraId="4590EB2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183C2C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COALNE</w:t>
            </w:r>
          </w:p>
        </w:tc>
        <w:tc>
          <w:tcPr>
            <w:tcW w:w="7230" w:type="dxa"/>
            <w:tcBorders>
              <w:top w:val="nil"/>
              <w:left w:val="nil"/>
              <w:bottom w:val="single" w:sz="8" w:space="0" w:color="000000"/>
              <w:right w:val="single" w:sz="8" w:space="0" w:color="000000"/>
            </w:tcBorders>
            <w:shd w:val="clear" w:color="auto" w:fill="auto"/>
          </w:tcPr>
          <w:p w14:paraId="26D49CD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219E364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52CB72"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3753B6F2"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b/>
                <w:dstrike/>
                <w:color w:val="FF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b/>
                <w:dstrike/>
                <w:color w:val="FF0000"/>
                <w:sz w:val="18"/>
                <w:szCs w:val="18"/>
                <w:lang w:val="en-AU" w:eastAsia="en-US"/>
              </w:rPr>
              <w:t>-13</w:t>
            </w:r>
            <w:r w:rsidRPr="005D7373">
              <w:rPr>
                <w:rFonts w:eastAsia="Calibri" w:cs="Arial"/>
                <w:sz w:val="18"/>
                <w:szCs w:val="18"/>
                <w:lang w:val="en-AU" w:eastAsia="en-US"/>
              </w:rPr>
              <w:t xml:space="preserve">     [</w:t>
            </w:r>
            <w:r w:rsidRPr="005D7373">
              <w:rPr>
                <w:rFonts w:eastAsia="Calibri" w:cs="Arial"/>
                <w:b/>
                <w:sz w:val="18"/>
                <w:szCs w:val="18"/>
                <w:lang w:val="en-AU" w:eastAsia="en-US"/>
              </w:rPr>
              <w:t>colour</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4950546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556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7519C26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RETRFL</w:t>
            </w:r>
          </w:p>
        </w:tc>
        <w:tc>
          <w:tcPr>
            <w:tcW w:w="7230" w:type="dxa"/>
            <w:tcBorders>
              <w:top w:val="nil"/>
              <w:left w:val="nil"/>
              <w:bottom w:val="single" w:sz="8" w:space="0" w:color="000000"/>
              <w:right w:val="single" w:sz="8" w:space="0" w:color="000000"/>
            </w:tcBorders>
            <w:shd w:val="clear" w:color="auto" w:fill="auto"/>
          </w:tcPr>
          <w:p w14:paraId="78434F9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-2</w:t>
            </w:r>
            <w:r w:rsidRPr="005D7373">
              <w:rPr>
                <w:rFonts w:eastAsia="Calibri" w:cs="Arial"/>
                <w:color w:val="000000"/>
                <w:sz w:val="18"/>
                <w:szCs w:val="18"/>
                <w:lang w:val="en-AU" w:eastAsia="en-US"/>
              </w:rPr>
              <w:t>-3-4-5-6-7-8-9-10-11-12-13</w:t>
            </w:r>
          </w:p>
        </w:tc>
      </w:tr>
      <w:tr w:rsidR="005D7373" w:rsidRPr="005D7373" w14:paraId="5181D122"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31772C95"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SBDARE</w:t>
            </w:r>
          </w:p>
        </w:tc>
        <w:tc>
          <w:tcPr>
            <w:tcW w:w="7230" w:type="dxa"/>
            <w:tcBorders>
              <w:top w:val="nil"/>
              <w:left w:val="nil"/>
              <w:bottom w:val="single" w:sz="4" w:space="0" w:color="auto"/>
              <w:right w:val="single" w:sz="8" w:space="0" w:color="000000"/>
            </w:tcBorders>
            <w:shd w:val="clear" w:color="auto" w:fill="auto"/>
          </w:tcPr>
          <w:p w14:paraId="43F60DF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b/>
                <w:dstrike/>
                <w:color w:val="FF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b/>
                <w:dstrike/>
                <w:color w:val="FF0000"/>
                <w:sz w:val="18"/>
                <w:szCs w:val="18"/>
                <w:lang w:val="en-AU" w:eastAsia="en-US"/>
              </w:rPr>
              <w:t>-13</w:t>
            </w:r>
            <w:r w:rsidRPr="005D7373">
              <w:rPr>
                <w:rFonts w:eastAsia="Calibri" w:cs="Arial"/>
                <w:sz w:val="18"/>
                <w:szCs w:val="18"/>
                <w:lang w:val="en-AU" w:eastAsia="en-US"/>
              </w:rPr>
              <w:t xml:space="preserve">     [</w:t>
            </w:r>
            <w:r w:rsidRPr="005D7373">
              <w:rPr>
                <w:rFonts w:eastAsia="Calibri" w:cs="Arial"/>
                <w:b/>
                <w:sz w:val="18"/>
                <w:szCs w:val="18"/>
                <w:lang w:val="en-AU" w:eastAsia="en-US"/>
              </w:rPr>
              <w:t>colour</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Seabed Area</w:t>
            </w:r>
            <w:r w:rsidRPr="005D7373">
              <w:rPr>
                <w:rFonts w:eastAsia="Calibri" w:cs="Arial"/>
                <w:sz w:val="18"/>
                <w:szCs w:val="18"/>
                <w:lang w:val="en-AU" w:eastAsia="en-US"/>
              </w:rPr>
              <w:t>]</w:t>
            </w:r>
          </w:p>
        </w:tc>
      </w:tr>
      <w:tr w:rsidR="005D7373" w:rsidRPr="005D7373" w14:paraId="4842F055"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single" w:sz="4" w:space="0" w:color="auto"/>
              <w:left w:val="nil"/>
              <w:bottom w:val="single" w:sz="8" w:space="0" w:color="000000"/>
              <w:right w:val="single" w:sz="8" w:space="0" w:color="000000"/>
            </w:tcBorders>
            <w:shd w:val="clear" w:color="auto" w:fill="auto"/>
          </w:tcPr>
          <w:p w14:paraId="7334B64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3A2C7F4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CCE5A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50933386"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4AB62140"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581AF02D" w14:textId="77777777" w:rsidR="005D7373" w:rsidRPr="005D7373" w:rsidRDefault="005D7373" w:rsidP="005D7373">
            <w:pPr>
              <w:keepNext/>
              <w:keepLines/>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C7CC917" w14:textId="77777777" w:rsidR="005D7373" w:rsidRPr="005D7373" w:rsidRDefault="005D7373" w:rsidP="005D7373">
            <w:pPr>
              <w:keepNext/>
              <w:keepLines/>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7A3B298E" w14:textId="77777777" w:rsidR="005D7373" w:rsidRPr="005D7373" w:rsidRDefault="005D7373" w:rsidP="005D7373">
            <w:pPr>
              <w:keepNext/>
              <w:keepLines/>
              <w:spacing w:before="60" w:after="60"/>
              <w:rPr>
                <w:rFonts w:eastAsia="Calibri" w:cs="Arial"/>
                <w:color w:val="000000"/>
                <w:sz w:val="18"/>
                <w:szCs w:val="18"/>
                <w:lang w:val="en-AU" w:eastAsia="en-US"/>
              </w:rPr>
            </w:pPr>
          </w:p>
        </w:tc>
      </w:tr>
      <w:tr w:rsidR="005D7373" w:rsidRPr="005D7373" w14:paraId="5FDEE6FD"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COLPAT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5D7373" w:rsidRDefault="005D7373" w:rsidP="005D7373">
            <w:pPr>
              <w:keepNext/>
              <w:keepLines/>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p>
        </w:tc>
      </w:tr>
      <w:tr w:rsidR="005D7373" w:rsidRPr="005D7373" w14:paraId="5267700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E3F2D5"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1E7BDC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w:t>
            </w:r>
            <w:r w:rsidRPr="005D7373">
              <w:rPr>
                <w:rFonts w:eastAsia="Calibri" w:cs="Arial"/>
                <w:sz w:val="18"/>
                <w:szCs w:val="18"/>
                <w:lang w:val="en-AU" w:eastAsia="en-US"/>
              </w:rPr>
              <w:t xml:space="preserve">    [</w:t>
            </w:r>
            <w:r w:rsidRPr="005D7373">
              <w:rPr>
                <w:rFonts w:eastAsia="Calibri" w:cs="Arial"/>
                <w:b/>
                <w:sz w:val="18"/>
                <w:szCs w:val="18"/>
                <w:lang w:val="en-AU" w:eastAsia="en-US"/>
              </w:rPr>
              <w:t>colour pattern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19B5D738"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654096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9DA98E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TOPMAR</w:t>
            </w:r>
          </w:p>
        </w:tc>
        <w:tc>
          <w:tcPr>
            <w:tcW w:w="7230" w:type="dxa"/>
            <w:tcBorders>
              <w:top w:val="nil"/>
              <w:left w:val="nil"/>
              <w:bottom w:val="nil"/>
              <w:right w:val="single" w:sz="8" w:space="0" w:color="000000"/>
            </w:tcBorders>
            <w:shd w:val="clear" w:color="auto" w:fill="auto"/>
          </w:tcPr>
          <w:p w14:paraId="5229693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w:t>
            </w:r>
            <w:r w:rsidRPr="005D7373">
              <w:rPr>
                <w:rFonts w:eastAsia="Calibri" w:cs="Arial"/>
                <w:sz w:val="18"/>
                <w:szCs w:val="18"/>
                <w:lang w:val="en-AU" w:eastAsia="en-US"/>
              </w:rPr>
              <w:t xml:space="preserve">    [</w:t>
            </w:r>
            <w:r w:rsidRPr="005D7373">
              <w:rPr>
                <w:rFonts w:eastAsia="Calibri" w:cs="Arial"/>
                <w:b/>
                <w:sz w:val="18"/>
                <w:szCs w:val="18"/>
                <w:lang w:val="en-AU" w:eastAsia="en-US"/>
              </w:rPr>
              <w:t>colour pattern</w:t>
            </w:r>
            <w:r w:rsidRPr="005D7373">
              <w:rPr>
                <w:rFonts w:eastAsia="Calibri" w:cs="Arial"/>
                <w:sz w:val="18"/>
                <w:szCs w:val="18"/>
                <w:lang w:val="en-AU" w:eastAsia="en-US"/>
              </w:rPr>
              <w:t xml:space="preserve"> is not a valid sub-attribute for complex attribute </w:t>
            </w:r>
            <w:r w:rsidRPr="005D7373">
              <w:rPr>
                <w:rFonts w:eastAsia="Calibri" w:cs="Arial"/>
                <w:b/>
                <w:sz w:val="18"/>
                <w:szCs w:val="18"/>
                <w:lang w:val="en-AU" w:eastAsia="en-US"/>
              </w:rPr>
              <w:t>topmark</w:t>
            </w:r>
            <w:r w:rsidRPr="005D7373">
              <w:rPr>
                <w:rFonts w:eastAsia="Calibri" w:cs="Arial"/>
                <w:sz w:val="18"/>
                <w:szCs w:val="18"/>
                <w:lang w:val="en-AU" w:eastAsia="en-US"/>
              </w:rPr>
              <w:t>]</w:t>
            </w:r>
          </w:p>
        </w:tc>
      </w:tr>
      <w:tr w:rsidR="005D7373" w:rsidRPr="005D7373" w14:paraId="07E28BB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00E455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E86740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71DA8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2F018EA"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CONDTN</w:t>
            </w:r>
          </w:p>
        </w:tc>
        <w:tc>
          <w:tcPr>
            <w:tcW w:w="1134" w:type="dxa"/>
            <w:tcBorders>
              <w:top w:val="nil"/>
              <w:left w:val="nil"/>
              <w:bottom w:val="single" w:sz="8" w:space="0" w:color="000000"/>
              <w:right w:val="single" w:sz="8" w:space="0" w:color="000000"/>
            </w:tcBorders>
            <w:shd w:val="clear" w:color="auto" w:fill="auto"/>
          </w:tcPr>
          <w:p w14:paraId="30CC816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08D2C7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w:t>
            </w:r>
          </w:p>
        </w:tc>
      </w:tr>
      <w:tr w:rsidR="005D7373" w:rsidRPr="005D7373" w14:paraId="3424895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F68BB8"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FLODOC</w:t>
            </w:r>
          </w:p>
        </w:tc>
        <w:tc>
          <w:tcPr>
            <w:tcW w:w="7230" w:type="dxa"/>
            <w:tcBorders>
              <w:top w:val="nil"/>
              <w:left w:val="nil"/>
              <w:bottom w:val="single" w:sz="8" w:space="0" w:color="000000"/>
              <w:right w:val="single" w:sz="8" w:space="0" w:color="000000"/>
            </w:tcBorders>
            <w:shd w:val="clear" w:color="auto" w:fill="auto"/>
          </w:tcPr>
          <w:p w14:paraId="4D5AEC3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p>
        </w:tc>
      </w:tr>
      <w:tr w:rsidR="005D7373" w:rsidRPr="005D7373" w14:paraId="5A5D5E4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D67BF6F"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FORSTC</w:t>
            </w:r>
          </w:p>
        </w:tc>
        <w:tc>
          <w:tcPr>
            <w:tcW w:w="7230" w:type="dxa"/>
            <w:tcBorders>
              <w:top w:val="nil"/>
              <w:left w:val="nil"/>
              <w:bottom w:val="single" w:sz="8" w:space="0" w:color="000000"/>
              <w:right w:val="single" w:sz="8" w:space="0" w:color="000000"/>
            </w:tcBorders>
            <w:shd w:val="clear" w:color="auto" w:fill="auto"/>
          </w:tcPr>
          <w:p w14:paraId="4028053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-5</w:t>
            </w:r>
          </w:p>
        </w:tc>
      </w:tr>
      <w:tr w:rsidR="005D7373" w:rsidRPr="005D7373" w14:paraId="144202B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A0F852"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06315A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sz w:val="18"/>
                <w:szCs w:val="18"/>
                <w:lang w:val="en-AU" w:eastAsia="en-US"/>
              </w:rPr>
              <w:t xml:space="preserve">    [</w:t>
            </w:r>
            <w:r w:rsidRPr="005D7373">
              <w:rPr>
                <w:rFonts w:eastAsia="Calibri" w:cs="Arial"/>
                <w:b/>
                <w:sz w:val="18"/>
                <w:szCs w:val="18"/>
                <w:lang w:val="en-AU" w:eastAsia="en-US"/>
              </w:rPr>
              <w:t>condition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3EEBE37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356F2"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3A6B3C0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b/>
                <w:color w:val="FF0000"/>
                <w:sz w:val="18"/>
                <w:szCs w:val="18"/>
                <w:lang w:val="en-AU" w:eastAsia="en-US"/>
              </w:rPr>
              <w:t>-4</w:t>
            </w:r>
            <w:r w:rsidRPr="005D7373">
              <w:rPr>
                <w:rFonts w:eastAsia="Calibri" w:cs="Arial"/>
                <w:color w:val="000000"/>
                <w:sz w:val="18"/>
                <w:szCs w:val="18"/>
                <w:lang w:val="en-AU" w:eastAsia="en-US"/>
              </w:rPr>
              <w:t>-5</w:t>
            </w:r>
          </w:p>
        </w:tc>
      </w:tr>
      <w:tr w:rsidR="005D7373" w:rsidRPr="005D7373" w14:paraId="0759F52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2EF48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00C1014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p>
        </w:tc>
      </w:tr>
      <w:tr w:rsidR="005D7373" w:rsidRPr="005D7373" w14:paraId="557F9DF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BF4E47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4CEDAF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 xml:space="preserve">-5 </w:t>
            </w:r>
          </w:p>
        </w:tc>
      </w:tr>
      <w:tr w:rsidR="005D7373" w:rsidRPr="005D7373" w14:paraId="62C2852A"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TUNNEL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A7C046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 xml:space="preserve">-5                         </w:t>
            </w:r>
          </w:p>
        </w:tc>
      </w:tr>
      <w:tr w:rsidR="005D7373" w:rsidRPr="005D7373" w14:paraId="4129EC10"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5B7B859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2CC173F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148B5AD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3AF75E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CONRAD</w:t>
            </w:r>
          </w:p>
        </w:tc>
        <w:tc>
          <w:tcPr>
            <w:tcW w:w="1134" w:type="dxa"/>
            <w:tcBorders>
              <w:top w:val="nil"/>
              <w:left w:val="nil"/>
              <w:bottom w:val="single" w:sz="8" w:space="0" w:color="000000"/>
              <w:right w:val="single" w:sz="8" w:space="0" w:color="000000"/>
            </w:tcBorders>
            <w:shd w:val="clear" w:color="auto" w:fill="auto"/>
          </w:tcPr>
          <w:p w14:paraId="6210BFC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79A40A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radar conspicuous</w:t>
            </w:r>
            <w:r w:rsidRPr="005D7373">
              <w:rPr>
                <w:rFonts w:eastAsia="Calibri" w:cs="Arial"/>
                <w:color w:val="000000"/>
                <w:sz w:val="18"/>
                <w:szCs w:val="18"/>
                <w:lang w:val="en-AU" w:eastAsia="en-US"/>
              </w:rPr>
              <w:t>]</w:t>
            </w:r>
          </w:p>
        </w:tc>
      </w:tr>
      <w:tr w:rsidR="005D7373" w:rsidRPr="005D7373" w14:paraId="4DE4175B"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6D4BD977"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1E2984E"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3CF9955E"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03E37A9E"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CONVIS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1-2</w:t>
            </w:r>
            <w:r w:rsidRPr="005D7373">
              <w:rPr>
                <w:rFonts w:eastAsia="Calibri" w:cs="Arial"/>
                <w:b/>
                <w:color w:val="0000FF"/>
                <w:sz w:val="18"/>
                <w:szCs w:val="18"/>
                <w:lang w:val="en-AU" w:eastAsia="en-US"/>
              </w:rPr>
              <w:t>-3</w:t>
            </w:r>
          </w:p>
        </w:tc>
      </w:tr>
      <w:tr w:rsidR="005D7373" w:rsidRPr="005D7373" w14:paraId="7A9C385A"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48E3B24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23B0E1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980F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E99FC4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EXPSOU</w:t>
            </w:r>
          </w:p>
        </w:tc>
        <w:tc>
          <w:tcPr>
            <w:tcW w:w="1134" w:type="dxa"/>
            <w:tcBorders>
              <w:top w:val="nil"/>
              <w:left w:val="nil"/>
              <w:bottom w:val="single" w:sz="8" w:space="0" w:color="000000"/>
              <w:right w:val="single" w:sz="8" w:space="0" w:color="000000"/>
            </w:tcBorders>
            <w:shd w:val="clear" w:color="auto" w:fill="auto"/>
          </w:tcPr>
          <w:p w14:paraId="4092F73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1225E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p>
        </w:tc>
      </w:tr>
      <w:tr w:rsidR="005D7373" w:rsidRPr="005D7373" w14:paraId="6767633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6E41F9F"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nil"/>
              <w:left w:val="nil"/>
              <w:bottom w:val="single" w:sz="8" w:space="0" w:color="000000"/>
              <w:right w:val="single" w:sz="8" w:space="0" w:color="000000"/>
            </w:tcBorders>
            <w:shd w:val="clear" w:color="auto" w:fill="auto"/>
          </w:tcPr>
          <w:p w14:paraId="489DC3A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p>
        </w:tc>
      </w:tr>
      <w:tr w:rsidR="005D7373" w:rsidRPr="005D7373" w14:paraId="0743FBCA"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4D44F2"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3C5AED0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w:t>
            </w:r>
            <w:r w:rsidRPr="005D7373">
              <w:rPr>
                <w:rFonts w:eastAsia="Calibri" w:cs="Arial"/>
                <w:sz w:val="18"/>
                <w:szCs w:val="18"/>
                <w:lang w:val="en-AU" w:eastAsia="en-US"/>
              </w:rPr>
              <w:t xml:space="preserve">    [</w:t>
            </w:r>
            <w:r w:rsidRPr="005D7373">
              <w:rPr>
                <w:rFonts w:eastAsia="Calibri" w:cs="Arial"/>
                <w:b/>
                <w:sz w:val="18"/>
                <w:szCs w:val="18"/>
                <w:lang w:val="en-AU" w:eastAsia="en-US"/>
              </w:rPr>
              <w:t>exposition of sounding</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Sounding</w:t>
            </w:r>
            <w:r w:rsidRPr="005D7373">
              <w:rPr>
                <w:rFonts w:eastAsia="Calibri" w:cs="Arial"/>
                <w:sz w:val="18"/>
                <w:szCs w:val="18"/>
                <w:lang w:val="en-AU" w:eastAsia="en-US"/>
              </w:rPr>
              <w:t>]</w:t>
            </w:r>
          </w:p>
        </w:tc>
      </w:tr>
      <w:tr w:rsidR="005D7373" w:rsidRPr="005D7373" w14:paraId="79AFD9F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AD9012"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17CBEC9"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p>
        </w:tc>
      </w:tr>
      <w:tr w:rsidR="005D7373" w:rsidRPr="005D7373" w14:paraId="517CCE8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A4ACF3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2FC918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E68B1E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6DF888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FUNCTN</w:t>
            </w:r>
          </w:p>
        </w:tc>
        <w:tc>
          <w:tcPr>
            <w:tcW w:w="1134" w:type="dxa"/>
            <w:tcBorders>
              <w:top w:val="nil"/>
              <w:left w:val="nil"/>
              <w:bottom w:val="single" w:sz="8" w:space="0" w:color="000000"/>
              <w:right w:val="single" w:sz="8" w:space="0" w:color="000000"/>
            </w:tcBorders>
            <w:shd w:val="clear" w:color="auto" w:fill="auto"/>
          </w:tcPr>
          <w:p w14:paraId="46C20E7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DB2291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792B86C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6863A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50C38E0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016B8D4B"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single" w:sz="8" w:space="0" w:color="000000"/>
              <w:left w:val="nil"/>
              <w:bottom w:val="single" w:sz="8" w:space="0" w:color="000000"/>
              <w:right w:val="single" w:sz="8" w:space="0" w:color="000000"/>
            </w:tcBorders>
            <w:shd w:val="clear" w:color="auto" w:fill="auto"/>
          </w:tcPr>
          <w:p w14:paraId="56D340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617E1B9F"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6181C2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FD274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BD9116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0371FF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LITCHR</w:t>
            </w:r>
          </w:p>
        </w:tc>
        <w:tc>
          <w:tcPr>
            <w:tcW w:w="1134" w:type="dxa"/>
            <w:tcBorders>
              <w:top w:val="nil"/>
              <w:left w:val="nil"/>
              <w:bottom w:val="single" w:sz="8" w:space="0" w:color="000000"/>
              <w:right w:val="single" w:sz="8" w:space="0" w:color="000000"/>
            </w:tcBorders>
            <w:shd w:val="clear" w:color="auto" w:fill="auto"/>
          </w:tcPr>
          <w:p w14:paraId="37EE05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LIGHTS</w:t>
            </w:r>
          </w:p>
        </w:tc>
        <w:tc>
          <w:tcPr>
            <w:tcW w:w="7230" w:type="dxa"/>
            <w:tcBorders>
              <w:top w:val="nil"/>
              <w:left w:val="nil"/>
              <w:bottom w:val="single" w:sz="8" w:space="0" w:color="000000"/>
              <w:right w:val="single" w:sz="8" w:space="0" w:color="000000"/>
            </w:tcBorders>
            <w:shd w:val="clear" w:color="auto" w:fill="auto"/>
          </w:tcPr>
          <w:p w14:paraId="41518A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-11-12-13-14-15-16-17-18-19</w:t>
            </w:r>
            <w:r w:rsidRPr="005D7373">
              <w:rPr>
                <w:rFonts w:ascii="Arial Bold" w:eastAsia="Calibri" w:hAnsi="Arial Bold" w:cs="Arial"/>
                <w:b/>
                <w:dstrike/>
                <w:color w:val="FF0000"/>
                <w:sz w:val="18"/>
                <w:szCs w:val="18"/>
                <w:lang w:val="en-AU" w:eastAsia="en-US"/>
              </w:rPr>
              <w:t>-20</w:t>
            </w:r>
            <w:r w:rsidRPr="005D7373">
              <w:rPr>
                <w:rFonts w:eastAsia="Calibri" w:cs="Arial"/>
                <w:color w:val="000000"/>
                <w:sz w:val="18"/>
                <w:szCs w:val="18"/>
                <w:lang w:val="en-AU" w:eastAsia="en-US"/>
              </w:rPr>
              <w:t>-25-26-27-28-29</w:t>
            </w:r>
          </w:p>
        </w:tc>
      </w:tr>
      <w:tr w:rsidR="005D7373" w:rsidRPr="005D7373" w14:paraId="2BD359A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DD1B6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157C9A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FDFE7F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B9864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62260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LITVIS</w:t>
            </w:r>
          </w:p>
        </w:tc>
        <w:tc>
          <w:tcPr>
            <w:tcW w:w="1134" w:type="dxa"/>
            <w:tcBorders>
              <w:top w:val="nil"/>
              <w:left w:val="nil"/>
              <w:bottom w:val="single" w:sz="8" w:space="0" w:color="000000"/>
              <w:right w:val="single" w:sz="8" w:space="0" w:color="000000"/>
            </w:tcBorders>
            <w:shd w:val="clear" w:color="auto" w:fill="auto"/>
          </w:tcPr>
          <w:p w14:paraId="4FD69DD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771BF0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p>
        </w:tc>
      </w:tr>
      <w:tr w:rsidR="005D7373" w:rsidRPr="005D7373" w14:paraId="357F4861"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LIGHTS</w:t>
            </w:r>
          </w:p>
        </w:tc>
        <w:tc>
          <w:tcPr>
            <w:tcW w:w="7230" w:type="dxa"/>
            <w:tcBorders>
              <w:top w:val="single" w:sz="8" w:space="0" w:color="000000"/>
              <w:left w:val="nil"/>
              <w:bottom w:val="single" w:sz="8" w:space="0" w:color="000000"/>
              <w:right w:val="single" w:sz="8" w:space="0" w:color="000000"/>
            </w:tcBorders>
            <w:shd w:val="clear" w:color="auto" w:fill="auto"/>
          </w:tcPr>
          <w:p w14:paraId="3DF1D467"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-3-4-5-6-7-8</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All Around</w:t>
            </w:r>
            <w:r w:rsidRPr="005D7373">
              <w:rPr>
                <w:rFonts w:ascii="Arial Bold" w:eastAsia="Calibri" w:hAnsi="Arial Bold" w:cs="Arial"/>
                <w:sz w:val="18"/>
                <w:szCs w:val="18"/>
                <w:lang w:val="en-AU" w:eastAsia="en-US"/>
              </w:rPr>
              <w:t>]</w:t>
            </w:r>
          </w:p>
          <w:p w14:paraId="016E410C"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Sectored</w:t>
            </w:r>
            <w:r w:rsidRPr="005D7373">
              <w:rPr>
                <w:rFonts w:ascii="Arial Bold" w:eastAsia="Calibri" w:hAnsi="Arial Bold" w:cs="Arial"/>
                <w:sz w:val="18"/>
                <w:szCs w:val="18"/>
                <w:lang w:val="en-AU" w:eastAsia="en-US"/>
              </w:rPr>
              <w:t>]</w:t>
            </w:r>
          </w:p>
          <w:p w14:paraId="7DC223BA"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Air Obstruction</w:t>
            </w:r>
            <w:r w:rsidRPr="005D7373">
              <w:rPr>
                <w:rFonts w:ascii="Arial Bold" w:eastAsia="Calibri" w:hAnsi="Arial Bold" w:cs="Arial"/>
                <w:sz w:val="18"/>
                <w:szCs w:val="18"/>
                <w:lang w:val="en-AU" w:eastAsia="en-US"/>
              </w:rPr>
              <w:t>]</w:t>
            </w:r>
          </w:p>
          <w:p w14:paraId="1BE18385" w14:textId="77777777" w:rsidR="005D7373" w:rsidRPr="005D7373" w:rsidRDefault="005D7373" w:rsidP="005D7373">
            <w:pPr>
              <w:spacing w:before="60" w:after="60"/>
              <w:rPr>
                <w:rFonts w:eastAsia="Calibri" w:cs="Arial"/>
                <w:sz w:val="18"/>
                <w:szCs w:val="18"/>
                <w:lang w:val="en-AU" w:eastAsia="en-US"/>
              </w:rPr>
            </w:pPr>
            <w:r w:rsidRPr="005D7373">
              <w:rPr>
                <w:rFonts w:ascii="Arial Bold" w:eastAsia="Calibri" w:hAnsi="Arial Bold" w:cs="Arial"/>
                <w:b/>
                <w:dstrike/>
                <w:color w:val="FF0000"/>
                <w:sz w:val="18"/>
                <w:szCs w:val="18"/>
                <w:lang w:val="en-AU" w:eastAsia="en-US"/>
              </w:rPr>
              <w:t>1-2-3-4-5-6-7-8</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light visibility</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Light Fog Detector</w:t>
            </w:r>
            <w:r w:rsidRPr="005D7373">
              <w:rPr>
                <w:rFonts w:ascii="Arial Bold" w:eastAsia="Calibri" w:hAnsi="Arial Bold" w:cs="Arial"/>
                <w:sz w:val="18"/>
                <w:szCs w:val="18"/>
                <w:lang w:val="en-AU" w:eastAsia="en-US"/>
              </w:rPr>
              <w:t>]</w:t>
            </w:r>
          </w:p>
        </w:tc>
      </w:tr>
      <w:tr w:rsidR="005D7373" w:rsidRPr="005D7373" w14:paraId="526CBCF2"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MARSYS</w:t>
            </w:r>
          </w:p>
        </w:tc>
        <w:tc>
          <w:tcPr>
            <w:tcW w:w="1134"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left w:val="nil"/>
              <w:bottom w:val="single" w:sz="8" w:space="0" w:color="000000"/>
              <w:right w:val="single" w:sz="8" w:space="0" w:color="000000"/>
            </w:tcBorders>
            <w:shd w:val="clear" w:color="auto" w:fill="auto"/>
          </w:tcPr>
          <w:p w14:paraId="6BC3D2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1-2-9</w:t>
            </w:r>
            <w:r w:rsidRPr="005D7373">
              <w:rPr>
                <w:rFonts w:ascii="Arial Bold" w:eastAsia="Calibri" w:hAnsi="Arial Bold" w:cs="Arial"/>
                <w:b/>
                <w:dstrike/>
                <w:color w:val="FF0000"/>
                <w:sz w:val="18"/>
                <w:szCs w:val="18"/>
                <w:lang w:val="en-AU" w:eastAsia="en-US"/>
              </w:rPr>
              <w:t>-10</w:t>
            </w:r>
            <w:r w:rsidRPr="005D7373">
              <w:rPr>
                <w:rFonts w:eastAsia="Calibri" w:cs="Arial"/>
                <w:b/>
                <w:color w:val="0000FF"/>
                <w:sz w:val="18"/>
                <w:szCs w:val="18"/>
                <w:lang w:val="en-AU" w:eastAsia="en-US"/>
              </w:rPr>
              <w:t>-11</w:t>
            </w:r>
          </w:p>
        </w:tc>
      </w:tr>
      <w:tr w:rsidR="005D7373" w:rsidRPr="005D7373" w14:paraId="49D5829A" w14:textId="77777777" w:rsidTr="00FF7263">
        <w:trPr>
          <w:cantSplit/>
          <w:trHeight w:val="270"/>
          <w:jc w:val="center"/>
        </w:trPr>
        <w:tc>
          <w:tcPr>
            <w:tcW w:w="1134" w:type="dxa"/>
            <w:tcBorders>
              <w:top w:val="single" w:sz="8" w:space="0" w:color="000000"/>
              <w:bottom w:val="single" w:sz="8" w:space="0" w:color="000000"/>
            </w:tcBorders>
            <w:shd w:val="clear" w:color="auto" w:fill="auto"/>
          </w:tcPr>
          <w:p w14:paraId="30997AD7"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8" w:space="0" w:color="000000"/>
            </w:tcBorders>
            <w:shd w:val="clear" w:color="auto" w:fill="auto"/>
          </w:tcPr>
          <w:p w14:paraId="0B0A454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8" w:space="0" w:color="000000"/>
            </w:tcBorders>
            <w:shd w:val="clear" w:color="auto" w:fill="auto"/>
          </w:tcPr>
          <w:p w14:paraId="2411617B"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519E6BB4" w14:textId="77777777" w:rsidTr="00FF7263">
        <w:trPr>
          <w:cantSplit/>
          <w:trHeight w:val="270"/>
          <w:jc w:val="center"/>
        </w:trPr>
        <w:tc>
          <w:tcPr>
            <w:tcW w:w="1134"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NATCON</w:t>
            </w:r>
          </w:p>
        </w:tc>
        <w:tc>
          <w:tcPr>
            <w:tcW w:w="1134"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nil"/>
              <w:bottom w:val="single" w:sz="8" w:space="0" w:color="000000"/>
              <w:right w:val="single" w:sz="8" w:space="0" w:color="000000"/>
            </w:tcBorders>
            <w:shd w:val="clear" w:color="auto" w:fill="auto"/>
          </w:tcPr>
          <w:p w14:paraId="6C7B4F4F"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ascii="Arial Bold" w:eastAsia="Calibri" w:hAnsi="Arial Bold" w:cs="Arial"/>
                <w:b/>
                <w:color w:val="0000FF"/>
                <w:sz w:val="18"/>
                <w:szCs w:val="18"/>
                <w:lang w:val="en-AU" w:eastAsia="en-US"/>
              </w:rPr>
              <w:t>-11-12</w:t>
            </w:r>
          </w:p>
        </w:tc>
      </w:tr>
      <w:tr w:rsidR="005D7373" w:rsidRPr="005D7373" w14:paraId="756BCB9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9EAC4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BCNCAR</w:t>
            </w:r>
          </w:p>
        </w:tc>
        <w:tc>
          <w:tcPr>
            <w:tcW w:w="7230" w:type="dxa"/>
            <w:tcBorders>
              <w:top w:val="nil"/>
              <w:left w:val="nil"/>
              <w:bottom w:val="single" w:sz="8" w:space="0" w:color="000000"/>
              <w:right w:val="single" w:sz="8" w:space="0" w:color="000000"/>
            </w:tcBorders>
            <w:shd w:val="clear" w:color="auto" w:fill="auto"/>
          </w:tcPr>
          <w:p w14:paraId="164523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0572103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B2B1A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BCNISD</w:t>
            </w:r>
          </w:p>
        </w:tc>
        <w:tc>
          <w:tcPr>
            <w:tcW w:w="7230" w:type="dxa"/>
            <w:tcBorders>
              <w:top w:val="nil"/>
              <w:left w:val="nil"/>
              <w:bottom w:val="single" w:sz="8" w:space="0" w:color="000000"/>
              <w:right w:val="single" w:sz="8" w:space="0" w:color="000000"/>
            </w:tcBorders>
            <w:shd w:val="clear" w:color="auto" w:fill="auto"/>
          </w:tcPr>
          <w:p w14:paraId="41556E3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1D5C00F5"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0310AD4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BCNLAT</w:t>
            </w:r>
          </w:p>
        </w:tc>
        <w:tc>
          <w:tcPr>
            <w:tcW w:w="7230" w:type="dxa"/>
            <w:tcBorders>
              <w:top w:val="nil"/>
              <w:left w:val="nil"/>
              <w:bottom w:val="single" w:sz="4" w:space="0" w:color="auto"/>
              <w:right w:val="single" w:sz="8" w:space="0" w:color="000000"/>
            </w:tcBorders>
            <w:shd w:val="clear" w:color="auto" w:fill="auto"/>
          </w:tcPr>
          <w:p w14:paraId="31D3973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52918D46"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BCNSAW</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F5B79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7BCD6E7E"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BCNSPP</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CB8E2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17C7D445"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BRIDGE</w:t>
            </w:r>
          </w:p>
        </w:tc>
        <w:tc>
          <w:tcPr>
            <w:tcW w:w="7230" w:type="dxa"/>
            <w:tcBorders>
              <w:top w:val="single" w:sz="4" w:space="0" w:color="auto"/>
              <w:left w:val="nil"/>
              <w:bottom w:val="single" w:sz="8" w:space="0" w:color="000000"/>
              <w:right w:val="single" w:sz="8" w:space="0" w:color="000000"/>
            </w:tcBorders>
            <w:shd w:val="clear" w:color="auto" w:fill="auto"/>
          </w:tcPr>
          <w:p w14:paraId="5F88A25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-4-5</w:t>
            </w: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-8-9</w:t>
            </w:r>
            <w:r w:rsidRPr="005D7373">
              <w:rPr>
                <w:rFonts w:eastAsia="Calibri" w:cs="Arial"/>
                <w:b/>
                <w:color w:val="0000FF"/>
                <w:sz w:val="18"/>
                <w:szCs w:val="18"/>
                <w:lang w:val="en-AU" w:eastAsia="en-US"/>
              </w:rPr>
              <w:t>-11</w:t>
            </w:r>
          </w:p>
        </w:tc>
      </w:tr>
      <w:tr w:rsidR="005D7373" w:rsidRPr="005D7373" w14:paraId="5375C27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6539A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066107D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eastAsia="Calibri" w:cs="Arial"/>
                <w:b/>
                <w:color w:val="0000FF"/>
                <w:sz w:val="18"/>
                <w:szCs w:val="18"/>
                <w:lang w:val="en-AU" w:eastAsia="en-US"/>
              </w:rPr>
              <w:t>-12</w:t>
            </w:r>
          </w:p>
        </w:tc>
      </w:tr>
      <w:tr w:rsidR="005D7373" w:rsidRPr="005D7373" w14:paraId="447A9E4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5447B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BOYCAR</w:t>
            </w:r>
          </w:p>
        </w:tc>
        <w:tc>
          <w:tcPr>
            <w:tcW w:w="7230" w:type="dxa"/>
            <w:tcBorders>
              <w:top w:val="nil"/>
              <w:left w:val="nil"/>
              <w:bottom w:val="single" w:sz="8" w:space="0" w:color="000000"/>
              <w:right w:val="single" w:sz="8" w:space="0" w:color="000000"/>
            </w:tcBorders>
            <w:shd w:val="clear" w:color="auto" w:fill="auto"/>
          </w:tcPr>
          <w:p w14:paraId="444FCD0F" w14:textId="77777777" w:rsidR="005D7373" w:rsidRPr="005D7373" w:rsidRDefault="005D7373" w:rsidP="005D7373">
            <w:pPr>
              <w:spacing w:before="60" w:after="60"/>
              <w:rPr>
                <w:rFonts w:eastAsia="Calibri" w:cs="Arial"/>
                <w:b/>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b/>
                <w:sz w:val="18"/>
                <w:szCs w:val="18"/>
                <w:lang w:val="en-AU" w:eastAsia="en-US"/>
              </w:rPr>
              <w:t xml:space="preserve"> </w:t>
            </w:r>
          </w:p>
        </w:tc>
      </w:tr>
      <w:tr w:rsidR="005D7373" w:rsidRPr="005D7373" w14:paraId="5C081E2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4A397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BOYINB</w:t>
            </w:r>
          </w:p>
        </w:tc>
        <w:tc>
          <w:tcPr>
            <w:tcW w:w="7230" w:type="dxa"/>
            <w:tcBorders>
              <w:top w:val="nil"/>
              <w:left w:val="nil"/>
              <w:bottom w:val="single" w:sz="8" w:space="0" w:color="000000"/>
              <w:right w:val="single" w:sz="8" w:space="0" w:color="000000"/>
            </w:tcBorders>
            <w:shd w:val="clear" w:color="auto" w:fill="auto"/>
          </w:tcPr>
          <w:p w14:paraId="098C077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-8-9</w:t>
            </w:r>
            <w:r w:rsidRPr="005D7373">
              <w:rPr>
                <w:rFonts w:eastAsia="Calibri" w:cs="Arial"/>
                <w:b/>
                <w:color w:val="0000FF"/>
                <w:sz w:val="18"/>
                <w:szCs w:val="18"/>
                <w:lang w:val="en-AU" w:eastAsia="en-US"/>
              </w:rPr>
              <w:t>-11</w:t>
            </w:r>
          </w:p>
        </w:tc>
      </w:tr>
      <w:tr w:rsidR="005D7373" w:rsidRPr="005D7373" w14:paraId="7658D49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8118A2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BOYISD</w:t>
            </w:r>
          </w:p>
        </w:tc>
        <w:tc>
          <w:tcPr>
            <w:tcW w:w="7230" w:type="dxa"/>
            <w:tcBorders>
              <w:top w:val="nil"/>
              <w:left w:val="nil"/>
              <w:bottom w:val="single" w:sz="8" w:space="0" w:color="000000"/>
              <w:right w:val="single" w:sz="8" w:space="0" w:color="000000"/>
            </w:tcBorders>
            <w:shd w:val="clear" w:color="auto" w:fill="auto"/>
          </w:tcPr>
          <w:p w14:paraId="33EF17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5300BE1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CD2A5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BOYLAT</w:t>
            </w:r>
          </w:p>
        </w:tc>
        <w:tc>
          <w:tcPr>
            <w:tcW w:w="7230" w:type="dxa"/>
            <w:tcBorders>
              <w:top w:val="nil"/>
              <w:left w:val="nil"/>
              <w:bottom w:val="single" w:sz="8" w:space="0" w:color="000000"/>
              <w:right w:val="single" w:sz="8" w:space="0" w:color="000000"/>
            </w:tcBorders>
            <w:shd w:val="clear" w:color="auto" w:fill="auto"/>
          </w:tcPr>
          <w:p w14:paraId="12DD688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66F7788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3937A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BOYSAW</w:t>
            </w:r>
          </w:p>
        </w:tc>
        <w:tc>
          <w:tcPr>
            <w:tcW w:w="7230" w:type="dxa"/>
            <w:tcBorders>
              <w:top w:val="nil"/>
              <w:left w:val="nil"/>
              <w:bottom w:val="single" w:sz="8" w:space="0" w:color="000000"/>
              <w:right w:val="single" w:sz="8" w:space="0" w:color="000000"/>
            </w:tcBorders>
            <w:shd w:val="clear" w:color="auto" w:fill="auto"/>
          </w:tcPr>
          <w:p w14:paraId="3A18DD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BF9619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DE65E6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29C0293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9950F9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D880A4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DAMCON</w:t>
            </w:r>
          </w:p>
        </w:tc>
        <w:tc>
          <w:tcPr>
            <w:tcW w:w="7230" w:type="dxa"/>
            <w:tcBorders>
              <w:top w:val="nil"/>
              <w:left w:val="nil"/>
              <w:bottom w:val="single" w:sz="8" w:space="0" w:color="000000"/>
              <w:right w:val="single" w:sz="8" w:space="0" w:color="000000"/>
            </w:tcBorders>
            <w:shd w:val="clear" w:color="auto" w:fill="auto"/>
          </w:tcPr>
          <w:p w14:paraId="270017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ascii="Arial Bold" w:eastAsia="Calibri" w:hAnsi="Arial Bold" w:cs="Arial"/>
                <w:b/>
                <w:dstrike/>
                <w:color w:val="FF0000"/>
                <w:sz w:val="18"/>
                <w:szCs w:val="18"/>
                <w:lang w:val="en-AU" w:eastAsia="en-US"/>
              </w:rPr>
              <w:t>-4-5</w:t>
            </w: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-9</w:t>
            </w:r>
          </w:p>
        </w:tc>
      </w:tr>
      <w:tr w:rsidR="005D7373" w:rsidRPr="005D7373" w14:paraId="46B4E74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5CE18B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DAYMAR</w:t>
            </w:r>
          </w:p>
        </w:tc>
        <w:tc>
          <w:tcPr>
            <w:tcW w:w="7230" w:type="dxa"/>
            <w:tcBorders>
              <w:top w:val="nil"/>
              <w:left w:val="nil"/>
              <w:bottom w:val="single" w:sz="8" w:space="0" w:color="000000"/>
              <w:right w:val="single" w:sz="8" w:space="0" w:color="000000"/>
            </w:tcBorders>
            <w:shd w:val="clear" w:color="auto" w:fill="auto"/>
          </w:tcPr>
          <w:p w14:paraId="3E9720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23673AD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8B3E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43E781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5A3CA0A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15C4F8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D63D70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77D2C45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C5FBF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5C605C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-11-12</w:t>
            </w:r>
          </w:p>
        </w:tc>
      </w:tr>
      <w:tr w:rsidR="005D7373" w:rsidRPr="005D7373" w14:paraId="1273BFD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B2CC37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LITFLT</w:t>
            </w:r>
          </w:p>
        </w:tc>
        <w:tc>
          <w:tcPr>
            <w:tcW w:w="7230" w:type="dxa"/>
            <w:tcBorders>
              <w:top w:val="nil"/>
              <w:left w:val="nil"/>
              <w:bottom w:val="single" w:sz="8" w:space="0" w:color="000000"/>
              <w:right w:val="single" w:sz="8" w:space="0" w:color="000000"/>
            </w:tcBorders>
            <w:shd w:val="clear" w:color="auto" w:fill="auto"/>
          </w:tcPr>
          <w:p w14:paraId="6F545CA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750B2FD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229EE6C"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1DAC4621" w14:textId="77777777" w:rsidR="005D7373" w:rsidRPr="005D7373" w:rsidRDefault="005D7373" w:rsidP="005D7373">
            <w:pPr>
              <w:spacing w:before="60" w:after="60"/>
              <w:rPr>
                <w:rFonts w:ascii="Arial Bold" w:eastAsia="Calibri" w:hAnsi="Arial Bold" w:cs="Arial"/>
                <w:dstrike/>
                <w:color w:val="000000"/>
                <w:sz w:val="18"/>
                <w:szCs w:val="18"/>
                <w:lang w:val="en-AU" w:eastAsia="en-US"/>
              </w:rPr>
            </w:pPr>
            <w:r w:rsidRPr="005D7373">
              <w:rPr>
                <w:rFonts w:ascii="Arial Bold" w:eastAsia="Calibri" w:hAnsi="Arial Bold" w:cs="Arial"/>
                <w:b/>
                <w:dstrike/>
                <w:color w:val="FF0000"/>
                <w:sz w:val="18"/>
                <w:szCs w:val="18"/>
                <w:lang w:val="en-AU" w:eastAsia="en-US"/>
              </w:rPr>
              <w:t>1-2-3-6-7-9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Obstruction</w:t>
            </w:r>
            <w:r w:rsidRPr="005D7373">
              <w:rPr>
                <w:rFonts w:ascii="Arial Bold" w:eastAsia="Calibri" w:hAnsi="Arial Bold" w:cs="Arial"/>
                <w:sz w:val="18"/>
                <w:szCs w:val="18"/>
                <w:lang w:val="en-AU" w:eastAsia="en-US"/>
              </w:rPr>
              <w:t>]</w:t>
            </w:r>
          </w:p>
        </w:tc>
      </w:tr>
      <w:tr w:rsidR="005D7373" w:rsidRPr="005D7373" w14:paraId="3A371AF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5FED2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061A4E36"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1-2-6-7-9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Offshore Platform</w:t>
            </w:r>
            <w:r w:rsidRPr="005D7373">
              <w:rPr>
                <w:rFonts w:ascii="Arial Bold" w:eastAsia="Calibri" w:hAnsi="Arial Bold" w:cs="Arial"/>
                <w:sz w:val="18"/>
                <w:szCs w:val="18"/>
                <w:lang w:val="en-AU" w:eastAsia="en-US"/>
              </w:rPr>
              <w:t>]</w:t>
            </w:r>
          </w:p>
        </w:tc>
      </w:tr>
      <w:tr w:rsidR="005D7373" w:rsidRPr="005D7373" w14:paraId="2524DEE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E655B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PONTON</w:t>
            </w:r>
          </w:p>
        </w:tc>
        <w:tc>
          <w:tcPr>
            <w:tcW w:w="7230" w:type="dxa"/>
            <w:tcBorders>
              <w:top w:val="nil"/>
              <w:left w:val="nil"/>
              <w:bottom w:val="single" w:sz="8" w:space="0" w:color="000000"/>
              <w:right w:val="single" w:sz="8" w:space="0" w:color="000000"/>
            </w:tcBorders>
            <w:shd w:val="clear" w:color="auto" w:fill="auto"/>
          </w:tcPr>
          <w:p w14:paraId="6371F084"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1-2-6-7-9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Pontoon</w:t>
            </w:r>
            <w:r w:rsidRPr="005D7373">
              <w:rPr>
                <w:rFonts w:ascii="Arial Bold" w:eastAsia="Calibri" w:hAnsi="Arial Bold" w:cs="Arial"/>
                <w:sz w:val="18"/>
                <w:szCs w:val="18"/>
                <w:lang w:val="en-AU" w:eastAsia="en-US"/>
              </w:rPr>
              <w:t>]</w:t>
            </w:r>
          </w:p>
        </w:tc>
      </w:tr>
      <w:tr w:rsidR="005D7373" w:rsidRPr="005D7373" w14:paraId="729F7C0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37872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PYLONS</w:t>
            </w:r>
          </w:p>
        </w:tc>
        <w:tc>
          <w:tcPr>
            <w:tcW w:w="7230" w:type="dxa"/>
            <w:tcBorders>
              <w:top w:val="nil"/>
              <w:left w:val="nil"/>
              <w:bottom w:val="single" w:sz="8" w:space="0" w:color="000000"/>
              <w:right w:val="single" w:sz="8" w:space="0" w:color="000000"/>
            </w:tcBorders>
            <w:shd w:val="clear" w:color="auto" w:fill="auto"/>
          </w:tcPr>
          <w:p w14:paraId="0347C0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5BDF00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C86E71B"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7E5CB5F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4-5</w:t>
            </w:r>
            <w:r w:rsidRPr="005D7373">
              <w:rPr>
                <w:rFonts w:ascii="Arial Bold" w:eastAsia="Calibri" w:hAnsi="Arial Bold" w:cs="Arial"/>
                <w:b/>
                <w:dstrike/>
                <w:color w:val="FF0000"/>
                <w:sz w:val="18"/>
                <w:szCs w:val="18"/>
                <w:lang w:val="en-AU" w:eastAsia="en-US"/>
              </w:rPr>
              <w:t>-6-9</w:t>
            </w:r>
          </w:p>
        </w:tc>
      </w:tr>
      <w:tr w:rsidR="005D7373" w:rsidRPr="005D7373" w14:paraId="51BA9C7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BB7366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3EAEC4A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260F7D9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F11A0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236FC1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2724D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6DB355F"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NATSUR</w:t>
            </w:r>
          </w:p>
        </w:tc>
        <w:tc>
          <w:tcPr>
            <w:tcW w:w="1134"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07B2866A" w14:textId="77777777" w:rsidR="005D7373" w:rsidRPr="005D7373" w:rsidRDefault="005D7373" w:rsidP="005D7373">
            <w:pPr>
              <w:spacing w:before="60" w:after="60"/>
              <w:rPr>
                <w:rFonts w:eastAsia="Calibri" w:cs="Arial"/>
                <w:sz w:val="18"/>
                <w:szCs w:val="18"/>
                <w:lang w:val="en-AU" w:eastAsia="en-US"/>
              </w:rPr>
            </w:pPr>
            <w:r w:rsidRPr="005D7373">
              <w:rPr>
                <w:rFonts w:ascii="Arial Bold" w:eastAsia="Calibri" w:hAnsi="Arial Bold" w:cs="Arial"/>
                <w:sz w:val="18"/>
                <w:szCs w:val="18"/>
                <w:lang w:val="en-AU" w:eastAsia="en-US"/>
              </w:rPr>
              <w:t>1-2-3-</w:t>
            </w:r>
            <w:r w:rsidRPr="005D7373">
              <w:rPr>
                <w:rFonts w:eastAsia="Calibri" w:cs="Arial"/>
                <w:sz w:val="18"/>
                <w:szCs w:val="18"/>
                <w:lang w:val="en-AU" w:eastAsia="en-US"/>
              </w:rPr>
              <w:t>4-5-6-7</w:t>
            </w:r>
            <w:r w:rsidRPr="005D7373">
              <w:rPr>
                <w:rFonts w:ascii="Arial Bold" w:eastAsia="Calibri" w:hAnsi="Arial Bold" w:cs="Arial"/>
                <w:sz w:val="18"/>
                <w:szCs w:val="18"/>
                <w:lang w:val="en-AU" w:eastAsia="en-US"/>
              </w:rPr>
              <w:t>-8</w:t>
            </w:r>
            <w:r w:rsidRPr="005D7373">
              <w:rPr>
                <w:rFonts w:eastAsia="Calibri" w:cs="Arial"/>
                <w:sz w:val="18"/>
                <w:szCs w:val="18"/>
                <w:lang w:val="en-AU" w:eastAsia="en-US"/>
              </w:rPr>
              <w:t>-9-11</w:t>
            </w:r>
            <w:r w:rsidRPr="005D7373">
              <w:rPr>
                <w:rFonts w:ascii="Arial Bold" w:eastAsia="Calibri" w:hAnsi="Arial Bold" w:cs="Arial"/>
                <w:sz w:val="18"/>
                <w:szCs w:val="18"/>
                <w:lang w:val="en-AU" w:eastAsia="en-US"/>
              </w:rPr>
              <w:t>-14-17-18</w:t>
            </w:r>
          </w:p>
        </w:tc>
      </w:tr>
      <w:tr w:rsidR="005D7373" w:rsidRPr="005D7373" w14:paraId="62AD3D7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8F510E"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7B2557F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4-5-6-7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-9-11</w:t>
            </w:r>
            <w:r w:rsidRPr="005D7373">
              <w:rPr>
                <w:rFonts w:ascii="Arial Bold" w:eastAsia="Calibri" w:hAnsi="Arial Bold" w:cs="Arial"/>
                <w:b/>
                <w:dstrike/>
                <w:color w:val="FF0000"/>
                <w:sz w:val="18"/>
                <w:szCs w:val="18"/>
                <w:lang w:val="en-AU" w:eastAsia="en-US"/>
              </w:rPr>
              <w:t>-14-17-18</w:t>
            </w:r>
          </w:p>
        </w:tc>
      </w:tr>
      <w:tr w:rsidR="005D7373" w:rsidRPr="005D7373" w14:paraId="2D54B1E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E0AEA0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03C1653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4-5-6-7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-9-11</w:t>
            </w:r>
            <w:r w:rsidRPr="005D7373">
              <w:rPr>
                <w:rFonts w:ascii="Arial Bold" w:eastAsia="Calibri" w:hAnsi="Arial Bold" w:cs="Arial"/>
                <w:b/>
                <w:dstrike/>
                <w:color w:val="FF0000"/>
                <w:sz w:val="18"/>
                <w:szCs w:val="18"/>
                <w:lang w:val="en-AU" w:eastAsia="en-US"/>
              </w:rPr>
              <w:t>-14-17-18</w:t>
            </w:r>
          </w:p>
        </w:tc>
      </w:tr>
      <w:tr w:rsidR="005D7373" w:rsidRPr="005D7373" w14:paraId="0657513C"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253959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242CB13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nil"/>
              <w:right w:val="single" w:sz="8" w:space="0" w:color="000000"/>
            </w:tcBorders>
            <w:shd w:val="clear" w:color="auto" w:fill="auto"/>
          </w:tcPr>
          <w:p w14:paraId="619759A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-18</w:t>
            </w:r>
            <w:r w:rsidRPr="005D7373">
              <w:rPr>
                <w:rFonts w:eastAsia="Calibri" w:cs="Arial"/>
                <w:color w:val="FF0000"/>
                <w:sz w:val="18"/>
                <w:szCs w:val="18"/>
                <w:lang w:val="en-AU" w:eastAsia="en-US"/>
              </w:rPr>
              <w:t xml:space="preserve"> </w:t>
            </w:r>
          </w:p>
        </w:tc>
      </w:tr>
      <w:tr w:rsidR="005D7373" w:rsidRPr="005D7373" w14:paraId="19C5925D"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ED41E0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A91957E"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E20C22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E7F3C8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NATQUA</w:t>
            </w:r>
          </w:p>
        </w:tc>
        <w:tc>
          <w:tcPr>
            <w:tcW w:w="1134" w:type="dxa"/>
            <w:tcBorders>
              <w:top w:val="nil"/>
              <w:left w:val="nil"/>
              <w:bottom w:val="single" w:sz="8" w:space="0" w:color="000000"/>
              <w:right w:val="single" w:sz="8" w:space="0" w:color="000000"/>
            </w:tcBorders>
            <w:shd w:val="clear" w:color="auto" w:fill="auto"/>
          </w:tcPr>
          <w:p w14:paraId="6E589B1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429C9E"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sz w:val="18"/>
                <w:szCs w:val="18"/>
                <w:lang w:val="en-AU" w:eastAsia="en-US"/>
              </w:rPr>
              <w:t>1-2-3-4</w:t>
            </w:r>
            <w:r w:rsidRPr="005D7373">
              <w:rPr>
                <w:rFonts w:ascii="Arial Bold" w:eastAsia="Calibri" w:hAnsi="Arial Bold" w:cs="Arial"/>
                <w:sz w:val="18"/>
                <w:szCs w:val="18"/>
                <w:lang w:val="en-AU" w:eastAsia="en-US"/>
              </w:rPr>
              <w:t>-5</w:t>
            </w:r>
            <w:r w:rsidRPr="005D7373">
              <w:rPr>
                <w:rFonts w:eastAsia="Calibri" w:cs="Arial"/>
                <w:sz w:val="18"/>
                <w:szCs w:val="18"/>
                <w:lang w:val="en-AU" w:eastAsia="en-US"/>
              </w:rPr>
              <w:t>-6-7-8</w:t>
            </w:r>
            <w:r w:rsidRPr="005D7373">
              <w:rPr>
                <w:rFonts w:ascii="Arial Bold" w:eastAsia="Calibri" w:hAnsi="Arial Bold" w:cs="Arial"/>
                <w:sz w:val="18"/>
                <w:szCs w:val="18"/>
                <w:lang w:val="en-AU" w:eastAsia="en-US"/>
              </w:rPr>
              <w:t>-9-10</w:t>
            </w:r>
          </w:p>
        </w:tc>
      </w:tr>
      <w:tr w:rsidR="005D7373" w:rsidRPr="005D7373" w14:paraId="17D3004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261B35"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2EEEBCF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sz w:val="18"/>
                <w:szCs w:val="18"/>
                <w:lang w:val="en-AU" w:eastAsia="en-US"/>
              </w:rPr>
              <w:t xml:space="preserve">     [</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Land Region</w:t>
            </w:r>
            <w:r w:rsidRPr="005D7373">
              <w:rPr>
                <w:rFonts w:eastAsia="Calibri" w:cs="Arial"/>
                <w:sz w:val="18"/>
                <w:szCs w:val="18"/>
                <w:lang w:val="en-AU" w:eastAsia="en-US"/>
              </w:rPr>
              <w:t>]</w:t>
            </w:r>
          </w:p>
        </w:tc>
      </w:tr>
      <w:tr w:rsidR="005D7373" w:rsidRPr="005D7373" w14:paraId="5F79C4B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89EAC5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0A46F6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sz w:val="18"/>
                <w:szCs w:val="18"/>
                <w:lang w:val="en-AU" w:eastAsia="en-US"/>
              </w:rPr>
              <w:t xml:space="preserve">     [</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Obstruction</w:t>
            </w:r>
            <w:r w:rsidRPr="005D7373">
              <w:rPr>
                <w:rFonts w:eastAsia="Calibri" w:cs="Arial"/>
                <w:sz w:val="18"/>
                <w:szCs w:val="18"/>
                <w:lang w:val="en-AU" w:eastAsia="en-US"/>
              </w:rPr>
              <w:t>]</w:t>
            </w:r>
          </w:p>
        </w:tc>
      </w:tr>
      <w:tr w:rsidR="005D7373" w:rsidRPr="005D7373" w14:paraId="6F643B75"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UWTROC</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4-8-9-10</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Underwater/Awash Rock</w:t>
            </w:r>
            <w:r w:rsidRPr="005D7373">
              <w:rPr>
                <w:rFonts w:eastAsia="Calibri" w:cs="Arial"/>
                <w:sz w:val="18"/>
                <w:szCs w:val="18"/>
                <w:lang w:val="en-AU" w:eastAsia="en-US"/>
              </w:rPr>
              <w:t>]</w:t>
            </w:r>
          </w:p>
        </w:tc>
      </w:tr>
      <w:tr w:rsidR="005D7373" w:rsidRPr="005D7373" w14:paraId="14577630" w14:textId="77777777" w:rsidTr="00FF7263">
        <w:trPr>
          <w:cantSplit/>
          <w:trHeight w:val="270"/>
          <w:jc w:val="center"/>
        </w:trPr>
        <w:tc>
          <w:tcPr>
            <w:tcW w:w="1134" w:type="dxa"/>
            <w:tcBorders>
              <w:top w:val="single" w:sz="4" w:space="0" w:color="auto"/>
              <w:left w:val="nil"/>
              <w:bottom w:val="single" w:sz="4" w:space="0" w:color="auto"/>
              <w:right w:val="nil"/>
            </w:tcBorders>
            <w:shd w:val="clear" w:color="auto" w:fill="auto"/>
          </w:tcPr>
          <w:p w14:paraId="7349F29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76ED354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5226A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3E725DB"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PRODCT</w:t>
            </w:r>
          </w:p>
        </w:tc>
        <w:tc>
          <w:tcPr>
            <w:tcW w:w="1134"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single" w:sz="8" w:space="0" w:color="000000"/>
            </w:tcBorders>
            <w:shd w:val="clear" w:color="auto" w:fill="auto"/>
          </w:tcPr>
          <w:p w14:paraId="1528A8F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w:t>
            </w:r>
            <w:r w:rsidRPr="005D7373">
              <w:rPr>
                <w:rFonts w:eastAsia="Calibri" w:cs="Arial"/>
                <w:b/>
                <w:color w:val="0000FF"/>
                <w:sz w:val="18"/>
                <w:szCs w:val="18"/>
                <w:lang w:val="en-AU" w:eastAsia="en-US"/>
              </w:rPr>
              <w:t>-23-24-25</w:t>
            </w:r>
          </w:p>
        </w:tc>
      </w:tr>
      <w:tr w:rsidR="005D7373" w:rsidRPr="005D7373" w14:paraId="68854B7D" w14:textId="77777777" w:rsidTr="00FF7263">
        <w:trPr>
          <w:cantSplit/>
          <w:trHeight w:val="510"/>
          <w:jc w:val="center"/>
        </w:trPr>
        <w:tc>
          <w:tcPr>
            <w:tcW w:w="1134"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7887CB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7A2495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-10-11-12-13-14-15-16-17</w:t>
            </w:r>
            <w:r w:rsidRPr="005D7373">
              <w:rPr>
                <w:rFonts w:eastAsia="Calibri" w:cs="Arial"/>
                <w:b/>
                <w:color w:val="FF0000"/>
                <w:sz w:val="18"/>
                <w:szCs w:val="18"/>
                <w:lang w:val="en-AU" w:eastAsia="en-US"/>
              </w:rPr>
              <w:t>-21</w:t>
            </w:r>
            <w:r w:rsidRPr="005D7373">
              <w:rPr>
                <w:rFonts w:eastAsia="Calibri" w:cs="Arial"/>
                <w:color w:val="000000"/>
                <w:sz w:val="18"/>
                <w:szCs w:val="18"/>
                <w:lang w:val="en-AU" w:eastAsia="en-US"/>
              </w:rPr>
              <w:t>-22</w:t>
            </w:r>
            <w:r w:rsidRPr="005D7373">
              <w:rPr>
                <w:rFonts w:eastAsia="Calibri" w:cs="Arial"/>
                <w:b/>
                <w:color w:val="0000FF"/>
                <w:sz w:val="18"/>
                <w:szCs w:val="18"/>
                <w:lang w:val="en-AU" w:eastAsia="en-US"/>
              </w:rPr>
              <w:t>-25</w:t>
            </w:r>
          </w:p>
        </w:tc>
      </w:tr>
      <w:tr w:rsidR="005D7373" w:rsidRPr="005D7373" w14:paraId="2C5CD3F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4EF7E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8890A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1-2-3-8</w:t>
            </w:r>
            <w:r w:rsidRPr="005D7373">
              <w:rPr>
                <w:rFonts w:eastAsia="Calibri" w:cs="Arial"/>
                <w:b/>
                <w:color w:val="0000FF"/>
                <w:sz w:val="18"/>
                <w:szCs w:val="18"/>
                <w:lang w:val="en-AU" w:eastAsia="en-US"/>
              </w:rPr>
              <w:t>-23</w:t>
            </w:r>
          </w:p>
        </w:tc>
      </w:tr>
      <w:tr w:rsidR="005D7373" w:rsidRPr="005D7373" w14:paraId="2FCD578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96F9BE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59BC81D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-3-18-19</w:t>
            </w:r>
            <w:r w:rsidRPr="005D7373">
              <w:rPr>
                <w:rFonts w:eastAsia="Calibri" w:cs="Arial"/>
                <w:b/>
                <w:color w:val="0000FF"/>
                <w:sz w:val="18"/>
                <w:szCs w:val="18"/>
                <w:lang w:val="en-AU" w:eastAsia="en-US"/>
              </w:rPr>
              <w:t>-23</w:t>
            </w:r>
          </w:p>
        </w:tc>
      </w:tr>
      <w:tr w:rsidR="005D7373" w:rsidRPr="005D7373" w14:paraId="3613838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99DD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67E0CC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1-2-4-6-10-14</w:t>
            </w:r>
            <w:r w:rsidRPr="005D7373">
              <w:rPr>
                <w:rFonts w:eastAsia="Calibri" w:cs="Arial"/>
                <w:b/>
                <w:color w:val="0000FF"/>
                <w:sz w:val="18"/>
                <w:szCs w:val="18"/>
                <w:lang w:val="en-AU" w:eastAsia="en-US"/>
              </w:rPr>
              <w:t>-23</w:t>
            </w:r>
          </w:p>
        </w:tc>
      </w:tr>
      <w:tr w:rsidR="005D7373" w:rsidRPr="005D7373" w14:paraId="4AEA154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FD05B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7AD14FA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1-2-3-7-8-18-19</w:t>
            </w:r>
            <w:r w:rsidRPr="005D7373">
              <w:rPr>
                <w:rFonts w:ascii="Arial Bold" w:eastAsia="Calibri" w:hAnsi="Arial Bold" w:cs="Arial"/>
                <w:b/>
                <w:dstrike/>
                <w:color w:val="FF0000"/>
                <w:sz w:val="18"/>
                <w:szCs w:val="18"/>
                <w:lang w:val="en-AU" w:eastAsia="en-US"/>
              </w:rPr>
              <w:t>-20</w:t>
            </w:r>
          </w:p>
        </w:tc>
      </w:tr>
      <w:tr w:rsidR="005D7373" w:rsidRPr="005D7373" w14:paraId="001C752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85A2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PIPSOL</w:t>
            </w:r>
          </w:p>
        </w:tc>
        <w:tc>
          <w:tcPr>
            <w:tcW w:w="7230" w:type="dxa"/>
            <w:tcBorders>
              <w:top w:val="nil"/>
              <w:left w:val="nil"/>
              <w:bottom w:val="single" w:sz="8" w:space="0" w:color="000000"/>
              <w:right w:val="single" w:sz="8" w:space="0" w:color="000000"/>
            </w:tcBorders>
            <w:shd w:val="clear" w:color="auto" w:fill="auto"/>
          </w:tcPr>
          <w:p w14:paraId="32B5B63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1-2-3-7-8-9-18-19</w:t>
            </w:r>
            <w:r w:rsidRPr="005D7373">
              <w:rPr>
                <w:rFonts w:ascii="Arial Bold" w:eastAsia="Calibri" w:hAnsi="Arial Bold" w:cs="Arial"/>
                <w:b/>
                <w:dstrike/>
                <w:color w:val="FF0000"/>
                <w:sz w:val="18"/>
                <w:szCs w:val="18"/>
                <w:lang w:val="en-AU" w:eastAsia="en-US"/>
              </w:rPr>
              <w:t>-20-22</w:t>
            </w:r>
          </w:p>
        </w:tc>
      </w:tr>
      <w:tr w:rsidR="005D7373" w:rsidRPr="005D7373" w14:paraId="4752873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FD05E5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nil"/>
              <w:left w:val="nil"/>
              <w:bottom w:val="single" w:sz="8" w:space="0" w:color="000000"/>
              <w:right w:val="single" w:sz="8" w:space="0" w:color="000000"/>
            </w:tcBorders>
            <w:shd w:val="clear" w:color="auto" w:fill="auto"/>
          </w:tcPr>
          <w:p w14:paraId="77C122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w:t>
            </w:r>
            <w:r w:rsidRPr="005D7373">
              <w:rPr>
                <w:rFonts w:eastAsia="Calibri" w:cs="Arial"/>
                <w:b/>
                <w:color w:val="0000FF"/>
                <w:sz w:val="18"/>
                <w:szCs w:val="18"/>
                <w:lang w:val="en-AU" w:eastAsia="en-US"/>
              </w:rPr>
              <w:t>-23-25</w:t>
            </w:r>
          </w:p>
        </w:tc>
      </w:tr>
      <w:tr w:rsidR="005D7373" w:rsidRPr="005D7373" w14:paraId="3275A645" w14:textId="77777777" w:rsidTr="00FF7263">
        <w:trPr>
          <w:cantSplit/>
          <w:trHeight w:val="272"/>
          <w:jc w:val="center"/>
        </w:trPr>
        <w:tc>
          <w:tcPr>
            <w:tcW w:w="1134" w:type="dxa"/>
            <w:tcBorders>
              <w:top w:val="nil"/>
              <w:left w:val="single" w:sz="8" w:space="0" w:color="000000"/>
              <w:bottom w:val="nil"/>
              <w:right w:val="single" w:sz="8" w:space="0" w:color="000000"/>
            </w:tcBorders>
            <w:shd w:val="clear" w:color="auto" w:fill="auto"/>
          </w:tcPr>
          <w:p w14:paraId="4419235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136C9CF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SILTNK</w:t>
            </w:r>
          </w:p>
        </w:tc>
        <w:tc>
          <w:tcPr>
            <w:tcW w:w="7230" w:type="dxa"/>
            <w:tcBorders>
              <w:top w:val="nil"/>
              <w:left w:val="nil"/>
              <w:bottom w:val="nil"/>
              <w:right w:val="single" w:sz="8" w:space="0" w:color="000000"/>
            </w:tcBorders>
            <w:shd w:val="clear" w:color="auto" w:fill="auto"/>
          </w:tcPr>
          <w:p w14:paraId="48CE6E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-7-8-9</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r w:rsidRPr="005D7373">
              <w:rPr>
                <w:rFonts w:eastAsia="Calibri" w:cs="Arial"/>
                <w:b/>
                <w:color w:val="FF0000"/>
                <w:sz w:val="18"/>
                <w:szCs w:val="18"/>
                <w:lang w:val="en-AU" w:eastAsia="en-US"/>
              </w:rPr>
              <w:t>16</w:t>
            </w:r>
            <w:r w:rsidRPr="005D7373">
              <w:rPr>
                <w:rFonts w:eastAsia="Calibri" w:cs="Arial"/>
                <w:color w:val="000000"/>
                <w:sz w:val="18"/>
                <w:szCs w:val="18"/>
                <w:lang w:val="en-AU" w:eastAsia="en-US"/>
              </w:rPr>
              <w:t>-18-19-20-21-22</w:t>
            </w:r>
            <w:r w:rsidRPr="005D7373">
              <w:rPr>
                <w:rFonts w:eastAsia="Calibri" w:cs="Arial"/>
                <w:b/>
                <w:color w:val="0000FF"/>
                <w:sz w:val="18"/>
                <w:szCs w:val="18"/>
                <w:lang w:val="en-AU" w:eastAsia="en-US"/>
              </w:rPr>
              <w:t>-24</w:t>
            </w:r>
          </w:p>
        </w:tc>
      </w:tr>
      <w:tr w:rsidR="005D7373" w:rsidRPr="005D7373" w14:paraId="350672D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67871D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B5327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35D800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854A5D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QUASOU</w:t>
            </w:r>
          </w:p>
        </w:tc>
        <w:tc>
          <w:tcPr>
            <w:tcW w:w="1134" w:type="dxa"/>
            <w:tcBorders>
              <w:top w:val="nil"/>
              <w:left w:val="nil"/>
              <w:bottom w:val="single" w:sz="8" w:space="0" w:color="000000"/>
              <w:right w:val="single" w:sz="8" w:space="0" w:color="000000"/>
            </w:tcBorders>
            <w:shd w:val="clear" w:color="auto" w:fill="auto"/>
          </w:tcPr>
          <w:p w14:paraId="2C4A581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21520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A6A6A6"/>
                <w:sz w:val="18"/>
                <w:szCs w:val="18"/>
                <w:lang w:val="en-AU" w:eastAsia="en-US"/>
              </w:rPr>
              <w:t>-5</w:t>
            </w:r>
            <w:r w:rsidRPr="005D7373">
              <w:rPr>
                <w:rFonts w:eastAsia="Calibri" w:cs="Arial"/>
                <w:color w:val="000000"/>
                <w:sz w:val="18"/>
                <w:szCs w:val="18"/>
                <w:lang w:val="en-AU" w:eastAsia="en-US"/>
              </w:rPr>
              <w:t xml:space="preserve">-6-7-8-9-10-11     [Value 5 converts to new feature </w:t>
            </w:r>
            <w:r w:rsidRPr="005D7373">
              <w:rPr>
                <w:rFonts w:eastAsia="Calibri" w:cs="Arial"/>
                <w:b/>
                <w:color w:val="000000"/>
                <w:sz w:val="18"/>
                <w:szCs w:val="18"/>
                <w:lang w:val="en-AU" w:eastAsia="en-US"/>
              </w:rPr>
              <w:t>Depth – No Bottom Found</w:t>
            </w:r>
            <w:r w:rsidRPr="005D7373">
              <w:rPr>
                <w:rFonts w:eastAsia="Calibri" w:cs="Arial"/>
                <w:color w:val="000000"/>
                <w:sz w:val="18"/>
                <w:szCs w:val="18"/>
                <w:lang w:val="en-AU" w:eastAsia="en-US"/>
              </w:rPr>
              <w:t>]</w:t>
            </w:r>
          </w:p>
        </w:tc>
      </w:tr>
      <w:tr w:rsidR="005D7373" w:rsidRPr="005D7373" w14:paraId="47191DA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CE1113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BERTHS</w:t>
            </w:r>
          </w:p>
        </w:tc>
        <w:tc>
          <w:tcPr>
            <w:tcW w:w="7230" w:type="dxa"/>
            <w:tcBorders>
              <w:top w:val="nil"/>
              <w:left w:val="nil"/>
              <w:bottom w:val="single" w:sz="8" w:space="0" w:color="000000"/>
              <w:right w:val="single" w:sz="8" w:space="0" w:color="000000"/>
            </w:tcBorders>
            <w:shd w:val="clear" w:color="auto" w:fill="auto"/>
          </w:tcPr>
          <w:p w14:paraId="515F10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p>
        </w:tc>
      </w:tr>
      <w:tr w:rsidR="005D7373" w:rsidRPr="005D7373" w14:paraId="6507D09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BE40C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DWRTCL</w:t>
            </w:r>
          </w:p>
        </w:tc>
        <w:tc>
          <w:tcPr>
            <w:tcW w:w="7230" w:type="dxa"/>
            <w:tcBorders>
              <w:top w:val="nil"/>
              <w:left w:val="nil"/>
              <w:bottom w:val="single" w:sz="8" w:space="0" w:color="000000"/>
              <w:right w:val="single" w:sz="8" w:space="0" w:color="000000"/>
            </w:tcBorders>
            <w:shd w:val="clear" w:color="auto" w:fill="auto"/>
          </w:tcPr>
          <w:p w14:paraId="36AEA54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-6-7</w:t>
            </w:r>
          </w:p>
        </w:tc>
      </w:tr>
      <w:tr w:rsidR="005D7373" w:rsidRPr="005D7373" w14:paraId="45545E3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BB4A32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3BE46DC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-6-7</w:t>
            </w:r>
          </w:p>
        </w:tc>
      </w:tr>
      <w:tr w:rsidR="005D7373" w:rsidRPr="005D7373" w14:paraId="33AB421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8B7FF2"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DEPARE</w:t>
            </w:r>
          </w:p>
        </w:tc>
        <w:tc>
          <w:tcPr>
            <w:tcW w:w="7230" w:type="dxa"/>
            <w:tcBorders>
              <w:top w:val="nil"/>
              <w:left w:val="nil"/>
              <w:bottom w:val="single" w:sz="8" w:space="0" w:color="000000"/>
              <w:right w:val="single" w:sz="8" w:space="0" w:color="000000"/>
            </w:tcBorders>
            <w:shd w:val="clear" w:color="auto" w:fill="auto"/>
          </w:tcPr>
          <w:p w14:paraId="6AB81930"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ascii="Arial Bold" w:eastAsia="Calibri" w:hAnsi="Arial Bold" w:cs="Arial"/>
                <w:b/>
                <w:dstrike/>
                <w:color w:val="FF0000"/>
                <w:sz w:val="18"/>
                <w:szCs w:val="18"/>
                <w:lang w:val="en-AU" w:eastAsia="en-US"/>
              </w:rPr>
              <w:t>1-2-3-4</w:t>
            </w:r>
            <w:r w:rsidRPr="005D7373">
              <w:rPr>
                <w:rFonts w:ascii="Arial Bold" w:eastAsia="Calibri" w:hAnsi="Arial Bold" w:cs="Arial"/>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quality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Depth Area</w:t>
            </w:r>
            <w:r w:rsidRPr="005D7373">
              <w:rPr>
                <w:rFonts w:eastAsia="Calibri" w:cs="Arial"/>
                <w:sz w:val="18"/>
                <w:szCs w:val="18"/>
                <w:lang w:val="en-AU" w:eastAsia="en-US"/>
              </w:rPr>
              <w:t>]</w:t>
            </w:r>
          </w:p>
        </w:tc>
      </w:tr>
      <w:tr w:rsidR="005D7373" w:rsidRPr="005D7373" w14:paraId="2AC1A52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0ADC4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47B2A0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r w:rsidRPr="005D7373">
              <w:rPr>
                <w:rFonts w:eastAsia="Calibri" w:cs="Arial"/>
                <w:b/>
                <w:color w:val="FF0000"/>
                <w:sz w:val="18"/>
                <w:szCs w:val="18"/>
                <w:lang w:val="en-AU" w:eastAsia="en-US"/>
              </w:rPr>
              <w:t>-6</w:t>
            </w:r>
          </w:p>
        </w:tc>
      </w:tr>
      <w:tr w:rsidR="005D7373" w:rsidRPr="005D7373" w14:paraId="13DEA74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E7ACEB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2859B0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w:t>
            </w:r>
          </w:p>
        </w:tc>
      </w:tr>
      <w:tr w:rsidR="005D7373" w:rsidRPr="005D7373" w14:paraId="79B7229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3297AE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95C01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r w:rsidRPr="005D7373">
              <w:rPr>
                <w:rFonts w:eastAsia="Calibri" w:cs="Arial"/>
                <w:color w:val="000000"/>
                <w:sz w:val="18"/>
                <w:szCs w:val="18"/>
                <w:lang w:val="en-AU" w:eastAsia="en-US"/>
              </w:rPr>
              <w:t>-6</w:t>
            </w:r>
          </w:p>
        </w:tc>
      </w:tr>
      <w:tr w:rsidR="005D7373" w:rsidRPr="005D7373" w14:paraId="59E20D4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C49EEF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60C1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w:t>
            </w:r>
            <w:r w:rsidRPr="005D7373">
              <w:rPr>
                <w:rFonts w:eastAsia="Calibri" w:cs="Arial"/>
                <w:b/>
                <w:color w:val="A6A6A6"/>
                <w:sz w:val="18"/>
                <w:szCs w:val="18"/>
                <w:lang w:val="en-AU" w:eastAsia="en-US"/>
              </w:rPr>
              <w:t>5-</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-10-11</w:t>
            </w:r>
          </w:p>
        </w:tc>
      </w:tr>
      <w:tr w:rsidR="005D7373" w:rsidRPr="005D7373" w14:paraId="1DCF652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6F50DE2"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22226D7F"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1-3-4-5-8-9-10-11</w:t>
            </w:r>
            <w:r w:rsidRPr="005D7373">
              <w:rPr>
                <w:rFonts w:ascii="Arial Bold" w:eastAsia="Calibri" w:hAnsi="Arial Bold"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quality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Swept Area</w:t>
            </w:r>
            <w:r w:rsidRPr="005D7373">
              <w:rPr>
                <w:rFonts w:eastAsia="Calibri" w:cs="Arial"/>
                <w:sz w:val="18"/>
                <w:szCs w:val="18"/>
                <w:lang w:val="en-AU" w:eastAsia="en-US"/>
              </w:rPr>
              <w:t>]</w:t>
            </w:r>
          </w:p>
        </w:tc>
      </w:tr>
      <w:tr w:rsidR="005D7373" w:rsidRPr="005D7373" w14:paraId="349D7A6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024E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579CC77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w:t>
            </w:r>
          </w:p>
        </w:tc>
      </w:tr>
      <w:tr w:rsidR="005D7373" w:rsidRPr="005D7373" w14:paraId="129AD47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86E58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C4CBDB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716D94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BA2E56D"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RESTRN</w:t>
            </w:r>
          </w:p>
        </w:tc>
        <w:tc>
          <w:tcPr>
            <w:tcW w:w="1134" w:type="dxa"/>
            <w:tcBorders>
              <w:top w:val="nil"/>
              <w:left w:val="nil"/>
              <w:bottom w:val="single" w:sz="8" w:space="0" w:color="000000"/>
              <w:right w:val="single" w:sz="8" w:space="0" w:color="000000"/>
            </w:tcBorders>
            <w:shd w:val="clear" w:color="auto" w:fill="auto"/>
          </w:tcPr>
          <w:p w14:paraId="3389DC9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AE05828" w14:textId="77777777" w:rsidR="005D7373" w:rsidRPr="005D7373" w:rsidRDefault="005D7373" w:rsidP="005D7373">
            <w:pPr>
              <w:spacing w:before="60" w:after="60"/>
              <w:rPr>
                <w:rFonts w:eastAsia="Calibri" w:cs="Arial"/>
                <w:b/>
                <w:color w:val="0000FF"/>
                <w:sz w:val="18"/>
                <w:szCs w:val="18"/>
                <w:lang w:val="en-AU" w:eastAsia="en-US"/>
              </w:rPr>
            </w:pPr>
            <w:r w:rsidRPr="005D7373">
              <w:rPr>
                <w:rFonts w:ascii="Arial Bold" w:eastAsia="Calibri" w:hAnsi="Arial Bold" w:cs="Arial"/>
                <w:sz w:val="18"/>
                <w:szCs w:val="18"/>
                <w:lang w:val="en-AU" w:eastAsia="en-US"/>
              </w:rPr>
              <w:t>1-2-3-4-5-6-7-8-9-10-11-12-13-14-15-16-17-18-19-20-21-22-23-24-25-26-27</w:t>
            </w:r>
            <w:r w:rsidRPr="005D7373">
              <w:rPr>
                <w:rFonts w:ascii="Arial Bold" w:eastAsia="Calibri" w:hAnsi="Arial Bold" w:cs="Arial"/>
                <w:b/>
                <w:color w:val="0000FF"/>
                <w:sz w:val="18"/>
                <w:szCs w:val="18"/>
                <w:lang w:val="en-AU" w:eastAsia="en-US"/>
              </w:rPr>
              <w:t>-39</w:t>
            </w:r>
          </w:p>
        </w:tc>
      </w:tr>
      <w:tr w:rsidR="005D7373" w:rsidRPr="005D7373" w14:paraId="1C030BF2"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9AB85B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ACHARE</w:t>
            </w:r>
          </w:p>
        </w:tc>
        <w:tc>
          <w:tcPr>
            <w:tcW w:w="7230" w:type="dxa"/>
            <w:tcBorders>
              <w:top w:val="nil"/>
              <w:left w:val="nil"/>
              <w:bottom w:val="single" w:sz="4" w:space="0" w:color="auto"/>
              <w:right w:val="single" w:sz="8" w:space="0" w:color="000000"/>
            </w:tcBorders>
            <w:shd w:val="clear" w:color="auto" w:fill="auto"/>
          </w:tcPr>
          <w:p w14:paraId="64368E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2-3-4-5-6-8-9-10-11-12-13-15-16-17-18-19-20-21-23-24-27</w:t>
            </w:r>
            <w:r w:rsidRPr="005D7373">
              <w:rPr>
                <w:rFonts w:eastAsia="Calibri" w:cs="Arial"/>
                <w:b/>
                <w:color w:val="0000FF"/>
                <w:sz w:val="18"/>
                <w:szCs w:val="18"/>
                <w:lang w:val="en-AU" w:eastAsia="en-US"/>
              </w:rPr>
              <w:t>-39</w:t>
            </w:r>
          </w:p>
        </w:tc>
      </w:tr>
      <w:tr w:rsidR="005D7373" w:rsidRPr="005D7373" w14:paraId="5F3F355C" w14:textId="77777777" w:rsidTr="00FF7263">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-16-17-18</w:t>
            </w:r>
            <w:r w:rsidRPr="005D7373">
              <w:rPr>
                <w:rFonts w:ascii="Arial Bold" w:eastAsia="Calibri" w:hAnsi="Arial Bold" w:cs="Arial"/>
                <w:b/>
                <w:dstrike/>
                <w:color w:val="FF0000"/>
                <w:sz w:val="18"/>
                <w:szCs w:val="18"/>
                <w:lang w:val="en-AU" w:eastAsia="en-US"/>
              </w:rPr>
              <w:t>-19</w:t>
            </w:r>
            <w:r w:rsidRPr="005D7373">
              <w:rPr>
                <w:rFonts w:eastAsia="Calibri" w:cs="Arial"/>
                <w:color w:val="000000"/>
                <w:sz w:val="18"/>
                <w:szCs w:val="18"/>
                <w:lang w:val="en-AU" w:eastAsia="en-US"/>
              </w:rPr>
              <w:t>-20</w:t>
            </w:r>
            <w:r w:rsidRPr="005D7373">
              <w:rPr>
                <w:rFonts w:ascii="Arial Bold" w:eastAsia="Calibri" w:hAnsi="Arial Bold" w:cs="Arial"/>
                <w:b/>
                <w:dstrike/>
                <w:color w:val="FF0000"/>
                <w:sz w:val="18"/>
                <w:szCs w:val="18"/>
                <w:lang w:val="en-AU" w:eastAsia="en-US"/>
              </w:rPr>
              <w:t>-21-22</w:t>
            </w:r>
            <w:r w:rsidRPr="005D7373">
              <w:rPr>
                <w:rFonts w:eastAsia="Calibri" w:cs="Arial"/>
                <w:color w:val="000000"/>
                <w:sz w:val="18"/>
                <w:szCs w:val="18"/>
                <w:lang w:val="en-AU" w:eastAsia="en-US"/>
              </w:rPr>
              <w:t>-23-24-25-27</w:t>
            </w:r>
            <w:r w:rsidRPr="005D7373">
              <w:rPr>
                <w:rFonts w:eastAsia="Calibri" w:cs="Arial"/>
                <w:b/>
                <w:color w:val="0000FF"/>
                <w:sz w:val="18"/>
                <w:szCs w:val="18"/>
                <w:lang w:val="en-AU" w:eastAsia="en-US"/>
              </w:rPr>
              <w:t>-39</w:t>
            </w:r>
          </w:p>
        </w:tc>
      </w:tr>
      <w:tr w:rsidR="005D7373" w:rsidRPr="005D7373" w14:paraId="23C81F9F"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6F9A1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11B690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-8-11-12-13-16-17-18-19-20-21</w:t>
            </w:r>
            <w:r w:rsidRPr="005D7373">
              <w:rPr>
                <w:rFonts w:ascii="Arial Bold" w:eastAsia="Calibri" w:hAnsi="Arial Bold" w:cs="Arial"/>
                <w:b/>
                <w:dstrike/>
                <w:color w:val="FF0000"/>
                <w:sz w:val="18"/>
                <w:szCs w:val="18"/>
                <w:lang w:val="en-AU" w:eastAsia="en-US"/>
              </w:rPr>
              <w:t>-22</w:t>
            </w:r>
            <w:r w:rsidRPr="005D7373">
              <w:rPr>
                <w:rFonts w:eastAsia="Calibri" w:cs="Arial"/>
                <w:color w:val="000000"/>
                <w:sz w:val="18"/>
                <w:szCs w:val="18"/>
                <w:lang w:val="en-AU" w:eastAsia="en-US"/>
              </w:rPr>
              <w:t>-23-25-27</w:t>
            </w:r>
            <w:r w:rsidRPr="005D7373">
              <w:rPr>
                <w:rFonts w:eastAsia="Calibri" w:cs="Arial"/>
                <w:b/>
                <w:color w:val="0000FF"/>
                <w:sz w:val="18"/>
                <w:szCs w:val="18"/>
                <w:lang w:val="en-AU" w:eastAsia="en-US"/>
              </w:rPr>
              <w:t>-39</w:t>
            </w:r>
          </w:p>
        </w:tc>
      </w:tr>
      <w:tr w:rsidR="005D7373" w:rsidRPr="005D7373" w14:paraId="27553B4B"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6DC08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DMPGRD</w:t>
            </w:r>
          </w:p>
        </w:tc>
        <w:tc>
          <w:tcPr>
            <w:tcW w:w="7230" w:type="dxa"/>
            <w:tcBorders>
              <w:top w:val="nil"/>
              <w:left w:val="nil"/>
              <w:bottom w:val="single" w:sz="4" w:space="0" w:color="auto"/>
              <w:right w:val="single" w:sz="8" w:space="0" w:color="000000"/>
            </w:tcBorders>
            <w:shd w:val="clear" w:color="auto" w:fill="auto"/>
          </w:tcPr>
          <w:p w14:paraId="5680D41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ascii="Arial Bold" w:eastAsia="Calibri" w:hAnsi="Arial Bold" w:cs="Arial"/>
                <w:b/>
                <w:dstrike/>
                <w:color w:val="FF0000"/>
                <w:sz w:val="18"/>
                <w:szCs w:val="18"/>
                <w:lang w:val="en-AU" w:eastAsia="en-US"/>
              </w:rPr>
              <w:t>-16</w:t>
            </w:r>
            <w:r w:rsidRPr="005D7373">
              <w:rPr>
                <w:rFonts w:eastAsia="Calibri" w:cs="Arial"/>
                <w:color w:val="000000"/>
                <w:sz w:val="18"/>
                <w:szCs w:val="18"/>
                <w:lang w:val="en-AU" w:eastAsia="en-US"/>
              </w:rPr>
              <w:t>-17-18-19-20-21-22-23-24-25-27</w:t>
            </w:r>
          </w:p>
        </w:tc>
      </w:tr>
      <w:tr w:rsidR="005D7373" w:rsidRPr="005D7373" w14:paraId="26342D92" w14:textId="77777777" w:rsidTr="00FF7263">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1-2-3-4-5-6-8-9-10-11-12-13-15-16-17-18-19-20-21-22-23-24-25-27</w:t>
            </w:r>
            <w:r w:rsidRPr="005D7373">
              <w:rPr>
                <w:rFonts w:eastAsia="Calibri" w:cs="Arial"/>
                <w:b/>
                <w:color w:val="0000FF"/>
                <w:sz w:val="18"/>
                <w:szCs w:val="18"/>
                <w:lang w:val="en-AU" w:eastAsia="en-US"/>
              </w:rPr>
              <w:t>-39</w:t>
            </w:r>
          </w:p>
        </w:tc>
      </w:tr>
      <w:tr w:rsidR="005D7373" w:rsidRPr="005D7373" w14:paraId="087FF247"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ICNARE</w:t>
            </w:r>
          </w:p>
        </w:tc>
        <w:tc>
          <w:tcPr>
            <w:tcW w:w="7230" w:type="dxa"/>
            <w:tcBorders>
              <w:top w:val="single" w:sz="4" w:space="0" w:color="auto"/>
              <w:left w:val="nil"/>
              <w:bottom w:val="single" w:sz="8" w:space="0" w:color="000000"/>
              <w:right w:val="single" w:sz="8" w:space="0" w:color="000000"/>
            </w:tcBorders>
            <w:shd w:val="clear" w:color="auto" w:fill="auto"/>
          </w:tcPr>
          <w:p w14:paraId="3499B9F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3AD19DDB"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C7AA4A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ISTZNE</w:t>
            </w:r>
          </w:p>
        </w:tc>
        <w:tc>
          <w:tcPr>
            <w:tcW w:w="7230" w:type="dxa"/>
            <w:tcBorders>
              <w:top w:val="nil"/>
              <w:left w:val="nil"/>
              <w:bottom w:val="single" w:sz="4" w:space="0" w:color="auto"/>
              <w:right w:val="single" w:sz="8" w:space="0" w:color="000000"/>
            </w:tcBorders>
            <w:shd w:val="clear" w:color="auto" w:fill="auto"/>
          </w:tcPr>
          <w:p w14:paraId="280AA1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1-2-3-4-5-6-8-9-10-11-12-13</w:t>
            </w:r>
            <w:r w:rsidRPr="005D7373">
              <w:rPr>
                <w:rFonts w:eastAsia="Calibri" w:cs="Arial"/>
                <w:b/>
                <w:color w:val="FF0000"/>
                <w:sz w:val="18"/>
                <w:szCs w:val="18"/>
                <w:lang w:val="en-AU" w:eastAsia="en-US"/>
              </w:rPr>
              <w:t>-16-17</w:t>
            </w:r>
            <w:r w:rsidRPr="005D7373">
              <w:rPr>
                <w:rFonts w:eastAsia="Calibri" w:cs="Arial"/>
                <w:color w:val="000000"/>
                <w:sz w:val="18"/>
                <w:szCs w:val="18"/>
                <w:lang w:val="en-AU" w:eastAsia="en-US"/>
              </w:rPr>
              <w:t>-18-19-20-21-22-23-24-25-27</w:t>
            </w:r>
          </w:p>
        </w:tc>
      </w:tr>
      <w:tr w:rsidR="005D7373" w:rsidRPr="005D7373" w14:paraId="749CBF61"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single" w:sz="4" w:space="0" w:color="auto"/>
              <w:left w:val="nil"/>
              <w:bottom w:val="single" w:sz="8" w:space="0" w:color="000000"/>
              <w:right w:val="single" w:sz="8" w:space="0" w:color="000000"/>
            </w:tcBorders>
            <w:shd w:val="clear" w:color="auto" w:fill="auto"/>
          </w:tcPr>
          <w:p w14:paraId="5DC89F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-15-16-17-18-19-20-21-22-23-24-25-27</w:t>
            </w:r>
          </w:p>
        </w:tc>
      </w:tr>
      <w:tr w:rsidR="005D7373" w:rsidRPr="005D7373" w14:paraId="034FCC70"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008A52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MIPARE</w:t>
            </w:r>
          </w:p>
        </w:tc>
        <w:tc>
          <w:tcPr>
            <w:tcW w:w="7230" w:type="dxa"/>
            <w:tcBorders>
              <w:top w:val="nil"/>
              <w:left w:val="nil"/>
              <w:bottom w:val="single" w:sz="8" w:space="0" w:color="000000"/>
              <w:right w:val="single" w:sz="8" w:space="0" w:color="000000"/>
            </w:tcBorders>
            <w:shd w:val="clear" w:color="auto" w:fill="auto"/>
          </w:tcPr>
          <w:p w14:paraId="76B470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1-2-3-4-5-6-7-8-9-10-11-12-13-15-16-17-18-19-20-21-22-23-24-25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69913A52"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18020E"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A1382E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1-2-3-4-5-6-7-8-9-10-11-12-13-14-15-16-17-18-19-20-21-22-23-24-25-26-27</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restriction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728E79E6"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0C4027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4A9FE12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58AA65D8"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E108DF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0C23E8E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w:t>
            </w:r>
            <w:r w:rsidRPr="005D7373">
              <w:rPr>
                <w:rFonts w:eastAsia="Calibri" w:cs="Arial"/>
                <w:b/>
                <w:color w:val="FF0000"/>
                <w:sz w:val="18"/>
                <w:szCs w:val="18"/>
                <w:lang w:val="en-AU" w:eastAsia="en-US"/>
              </w:rPr>
              <w:t>-26</w:t>
            </w:r>
            <w:r w:rsidRPr="005D7373">
              <w:rPr>
                <w:rFonts w:ascii="Arial Bold" w:eastAsia="Calibri" w:hAnsi="Arial Bold" w:cs="Arial"/>
                <w:b/>
                <w:dstrike/>
                <w:color w:val="FF0000"/>
                <w:sz w:val="18"/>
                <w:szCs w:val="18"/>
                <w:lang w:val="en-AU" w:eastAsia="en-US"/>
              </w:rPr>
              <w:t>-27</w:t>
            </w:r>
            <w:r w:rsidRPr="005D7373">
              <w:rPr>
                <w:rFonts w:eastAsia="Calibri" w:cs="Arial"/>
                <w:b/>
                <w:color w:val="0000FF"/>
                <w:sz w:val="18"/>
                <w:szCs w:val="18"/>
                <w:lang w:val="en-AU" w:eastAsia="en-US"/>
              </w:rPr>
              <w:t>-39</w:t>
            </w:r>
          </w:p>
        </w:tc>
      </w:tr>
      <w:tr w:rsidR="005D7373" w:rsidRPr="005D7373" w14:paraId="2E305F4A"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24F96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PRCARE</w:t>
            </w:r>
          </w:p>
        </w:tc>
        <w:tc>
          <w:tcPr>
            <w:tcW w:w="7230" w:type="dxa"/>
            <w:tcBorders>
              <w:top w:val="nil"/>
              <w:left w:val="nil"/>
              <w:bottom w:val="single" w:sz="8" w:space="0" w:color="000000"/>
              <w:right w:val="single" w:sz="8" w:space="0" w:color="000000"/>
            </w:tcBorders>
            <w:shd w:val="clear" w:color="auto" w:fill="auto"/>
          </w:tcPr>
          <w:p w14:paraId="2680971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w:t>
            </w:r>
            <w:r w:rsidRPr="005D7373">
              <w:rPr>
                <w:rFonts w:eastAsia="Calibri" w:cs="Arial"/>
                <w:b/>
                <w:color w:val="FF0000"/>
                <w:sz w:val="18"/>
                <w:szCs w:val="18"/>
                <w:lang w:val="en-AU" w:eastAsia="en-US"/>
              </w:rPr>
              <w:t>-13-14</w:t>
            </w:r>
            <w:r w:rsidRPr="005D7373">
              <w:rPr>
                <w:rFonts w:eastAsia="Calibri" w:cs="Arial"/>
                <w:color w:val="000000"/>
                <w:sz w:val="18"/>
                <w:szCs w:val="18"/>
                <w:lang w:val="en-AU" w:eastAsia="en-US"/>
              </w:rPr>
              <w:t>-16-17-18-19-20-21-22-23-24-25-27</w:t>
            </w:r>
          </w:p>
        </w:tc>
      </w:tr>
      <w:tr w:rsidR="005D7373" w:rsidRPr="005D7373" w14:paraId="3835E00A"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D2A8D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6AA432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1-2-3-4-5-6-7-8-9-10-11-12-13-14-15-16-17-18-19-20-21-22-23-24-25-26-27</w:t>
            </w:r>
            <w:r w:rsidRPr="005D7373">
              <w:rPr>
                <w:rFonts w:eastAsia="Calibri" w:cs="Arial"/>
                <w:b/>
                <w:color w:val="0000FF"/>
                <w:sz w:val="18"/>
                <w:szCs w:val="18"/>
                <w:lang w:val="en-AU" w:eastAsia="en-US"/>
              </w:rPr>
              <w:t>-39</w:t>
            </w:r>
          </w:p>
        </w:tc>
      </w:tr>
      <w:tr w:rsidR="005D7373" w:rsidRPr="005D7373" w14:paraId="3A3DAE43"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72FE0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SPLARE</w:t>
            </w:r>
          </w:p>
        </w:tc>
        <w:tc>
          <w:tcPr>
            <w:tcW w:w="7230" w:type="dxa"/>
            <w:tcBorders>
              <w:top w:val="nil"/>
              <w:left w:val="nil"/>
              <w:bottom w:val="single" w:sz="4" w:space="0" w:color="auto"/>
              <w:right w:val="single" w:sz="8" w:space="0" w:color="000000"/>
            </w:tcBorders>
            <w:shd w:val="clear" w:color="auto" w:fill="auto"/>
          </w:tcPr>
          <w:p w14:paraId="22B2A3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1-2-3-4-5-6-7-8-9-10-11-12-13-15-16-17-18-19-20-21-22-23-24-25-27</w:t>
            </w:r>
            <w:r w:rsidRPr="005D7373">
              <w:rPr>
                <w:rFonts w:eastAsia="Calibri" w:cs="Arial"/>
                <w:b/>
                <w:color w:val="0000FF"/>
                <w:sz w:val="18"/>
                <w:szCs w:val="18"/>
                <w:lang w:val="en-AU" w:eastAsia="en-US"/>
              </w:rPr>
              <w:t>-39</w:t>
            </w:r>
          </w:p>
        </w:tc>
      </w:tr>
      <w:tr w:rsidR="005D7373" w:rsidRPr="005D7373" w14:paraId="3A095832"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TESARE</w:t>
            </w:r>
          </w:p>
        </w:tc>
        <w:tc>
          <w:tcPr>
            <w:tcW w:w="7230" w:type="dxa"/>
            <w:tcBorders>
              <w:top w:val="single" w:sz="4" w:space="0" w:color="auto"/>
              <w:left w:val="nil"/>
              <w:bottom w:val="single" w:sz="8" w:space="0" w:color="000000"/>
              <w:right w:val="single" w:sz="8" w:space="0" w:color="000000"/>
            </w:tcBorders>
            <w:shd w:val="clear" w:color="auto" w:fill="auto"/>
          </w:tcPr>
          <w:p w14:paraId="17A8992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-8-9-10</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-13-16</w:t>
            </w:r>
            <w:r w:rsidRPr="005D7373">
              <w:rPr>
                <w:rFonts w:eastAsia="Calibri" w:cs="Arial"/>
                <w:color w:val="000000"/>
                <w:sz w:val="18"/>
                <w:szCs w:val="18"/>
                <w:lang w:val="en-AU" w:eastAsia="en-US"/>
              </w:rPr>
              <w:t>-17-18-19-20-21-22-23-24</w:t>
            </w:r>
            <w:r w:rsidRPr="005D7373">
              <w:rPr>
                <w:rFonts w:ascii="Arial Bold" w:eastAsia="Calibri" w:hAnsi="Arial Bold" w:cs="Arial"/>
                <w:b/>
                <w:dstrike/>
                <w:color w:val="FF0000"/>
                <w:sz w:val="18"/>
                <w:szCs w:val="18"/>
                <w:lang w:val="en-AU" w:eastAsia="en-US"/>
              </w:rPr>
              <w:t>-25-26</w:t>
            </w:r>
            <w:r w:rsidRPr="005D7373">
              <w:rPr>
                <w:rFonts w:eastAsia="Calibri" w:cs="Arial"/>
                <w:color w:val="000000"/>
                <w:sz w:val="18"/>
                <w:szCs w:val="18"/>
                <w:lang w:val="en-AU" w:eastAsia="en-US"/>
              </w:rPr>
              <w:t>-27</w:t>
            </w:r>
          </w:p>
        </w:tc>
      </w:tr>
      <w:tr w:rsidR="005D7373" w:rsidRPr="005D7373" w14:paraId="4DA368B0"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38951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616E4C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75471E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1EBEFB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0F40E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SIGGEN</w:t>
            </w:r>
          </w:p>
        </w:tc>
        <w:tc>
          <w:tcPr>
            <w:tcW w:w="1134" w:type="dxa"/>
            <w:tcBorders>
              <w:top w:val="nil"/>
              <w:left w:val="nil"/>
              <w:bottom w:val="single" w:sz="8" w:space="0" w:color="000000"/>
              <w:right w:val="single" w:sz="8" w:space="0" w:color="000000"/>
            </w:tcBorders>
            <w:shd w:val="clear" w:color="auto" w:fill="auto"/>
          </w:tcPr>
          <w:p w14:paraId="7DE64A9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6C86C3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0000FF"/>
                <w:sz w:val="18"/>
                <w:szCs w:val="18"/>
                <w:lang w:val="en-AU" w:eastAsia="en-US"/>
              </w:rPr>
              <w:t>-5-6</w:t>
            </w:r>
          </w:p>
        </w:tc>
      </w:tr>
      <w:tr w:rsidR="005D7373" w:rsidRPr="005D7373" w14:paraId="13DA462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581D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679C8D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91A5FC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97699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STATUS</w:t>
            </w:r>
          </w:p>
        </w:tc>
        <w:tc>
          <w:tcPr>
            <w:tcW w:w="1134" w:type="dxa"/>
            <w:tcBorders>
              <w:top w:val="nil"/>
              <w:left w:val="nil"/>
              <w:bottom w:val="single" w:sz="8" w:space="0" w:color="000000"/>
              <w:right w:val="single" w:sz="8" w:space="0" w:color="000000"/>
            </w:tcBorders>
            <w:shd w:val="clear" w:color="auto" w:fill="auto"/>
          </w:tcPr>
          <w:p w14:paraId="3FD1096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1626A5E" w14:textId="77777777" w:rsidR="005D7373" w:rsidRPr="005D7373" w:rsidRDefault="005D7373" w:rsidP="005D7373">
            <w:pPr>
              <w:spacing w:before="60" w:after="60"/>
              <w:rPr>
                <w:rFonts w:eastAsia="Calibri" w:cs="Arial"/>
                <w:b/>
                <w:color w:val="0000FF"/>
                <w:sz w:val="18"/>
                <w:szCs w:val="18"/>
                <w:lang w:val="en-AU" w:eastAsia="en-US"/>
              </w:rPr>
            </w:pPr>
            <w:r w:rsidRPr="005D7373">
              <w:rPr>
                <w:rFonts w:eastAsia="Calibri" w:cs="Arial"/>
                <w:color w:val="000000"/>
                <w:sz w:val="18"/>
                <w:szCs w:val="18"/>
                <w:lang w:val="en-AU" w:eastAsia="en-US"/>
              </w:rPr>
              <w:t>1-2-3-4-5-6-7-8-9-11-12-13-14-15-16-17-18</w:t>
            </w:r>
            <w:r w:rsidRPr="005D7373">
              <w:rPr>
                <w:rFonts w:eastAsia="Calibri" w:cs="Arial"/>
                <w:b/>
                <w:color w:val="0000FF"/>
                <w:sz w:val="18"/>
                <w:szCs w:val="18"/>
                <w:lang w:val="en-AU" w:eastAsia="en-US"/>
              </w:rPr>
              <w:t>-28</w:t>
            </w:r>
          </w:p>
        </w:tc>
      </w:tr>
      <w:tr w:rsidR="005D7373" w:rsidRPr="005D7373" w14:paraId="1196EFE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D981C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AIRARE</w:t>
            </w:r>
          </w:p>
        </w:tc>
        <w:tc>
          <w:tcPr>
            <w:tcW w:w="7230" w:type="dxa"/>
            <w:tcBorders>
              <w:top w:val="nil"/>
              <w:left w:val="nil"/>
              <w:bottom w:val="single" w:sz="8" w:space="0" w:color="000000"/>
              <w:right w:val="single" w:sz="8" w:space="0" w:color="000000"/>
            </w:tcBorders>
            <w:shd w:val="clear" w:color="auto" w:fill="auto"/>
          </w:tcPr>
          <w:p w14:paraId="6B5406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1-2-4-5-6-7-8-12-14</w:t>
            </w:r>
            <w:r w:rsidRPr="005D7373">
              <w:rPr>
                <w:rFonts w:ascii="Arial Bold" w:eastAsia="Calibri" w:hAnsi="Arial Bold" w:cs="Arial"/>
                <w:b/>
                <w:dstrike/>
                <w:color w:val="FF0000"/>
                <w:sz w:val="18"/>
                <w:szCs w:val="18"/>
                <w:lang w:val="en-AU" w:eastAsia="en-US"/>
              </w:rPr>
              <w:t>-16-17</w:t>
            </w:r>
          </w:p>
        </w:tc>
      </w:tr>
      <w:tr w:rsidR="005D7373" w:rsidRPr="005D7373" w14:paraId="5B13B362"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BERTHS</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-9-12</w:t>
            </w:r>
            <w:r w:rsidRPr="005D7373">
              <w:rPr>
                <w:rFonts w:ascii="Arial Bold" w:eastAsia="Calibri" w:hAnsi="Arial Bold" w:cs="Arial"/>
                <w:b/>
                <w:dstrike/>
                <w:color w:val="FF0000"/>
                <w:sz w:val="18"/>
                <w:szCs w:val="18"/>
                <w:lang w:val="en-AU" w:eastAsia="en-US"/>
              </w:rPr>
              <w:t>-14</w:t>
            </w:r>
          </w:p>
        </w:tc>
      </w:tr>
      <w:tr w:rsidR="005D7373" w:rsidRPr="005D7373" w14:paraId="4CC12876"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single" w:sz="4" w:space="0" w:color="auto"/>
              <w:left w:val="nil"/>
              <w:bottom w:val="single" w:sz="8" w:space="0" w:color="000000"/>
              <w:right w:val="single" w:sz="8" w:space="0" w:color="000000"/>
            </w:tcBorders>
            <w:shd w:val="clear" w:color="auto" w:fill="auto"/>
          </w:tcPr>
          <w:p w14:paraId="08C3708B"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-7-8-12-13-14</w:t>
            </w:r>
            <w:r w:rsidRPr="005D7373">
              <w:rPr>
                <w:rFonts w:ascii="Arial Bold" w:eastAsia="Calibri" w:hAnsi="Arial Bold" w:cs="Arial"/>
                <w:b/>
                <w:dstrike/>
                <w:color w:val="FF0000"/>
                <w:sz w:val="18"/>
                <w:szCs w:val="18"/>
                <w:lang w:val="en-AU" w:eastAsia="en-US"/>
              </w:rPr>
              <w:t>-16-17</w:t>
            </w:r>
          </w:p>
        </w:tc>
      </w:tr>
      <w:tr w:rsidR="005D7373" w:rsidRPr="005D7373" w14:paraId="7F2A0A9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B3B50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CBLOHD</w:t>
            </w:r>
          </w:p>
        </w:tc>
        <w:tc>
          <w:tcPr>
            <w:tcW w:w="7230" w:type="dxa"/>
            <w:tcBorders>
              <w:top w:val="nil"/>
              <w:left w:val="nil"/>
              <w:bottom w:val="single" w:sz="8" w:space="0" w:color="000000"/>
              <w:right w:val="single" w:sz="8" w:space="0" w:color="000000"/>
            </w:tcBorders>
            <w:shd w:val="clear" w:color="auto" w:fill="auto"/>
          </w:tcPr>
          <w:p w14:paraId="6D34017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1-4-5-7-12</w:t>
            </w:r>
            <w:r w:rsidRPr="005D7373">
              <w:rPr>
                <w:rFonts w:eastAsia="Calibri" w:cs="Arial"/>
                <w:b/>
                <w:color w:val="0000FF"/>
                <w:sz w:val="18"/>
                <w:szCs w:val="18"/>
                <w:lang w:val="en-AU" w:eastAsia="en-US"/>
              </w:rPr>
              <w:t>-28</w:t>
            </w:r>
          </w:p>
        </w:tc>
      </w:tr>
      <w:tr w:rsidR="005D7373" w:rsidRPr="005D7373" w14:paraId="1282A9C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2C16FA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71E5A89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1-4-13</w:t>
            </w:r>
            <w:r w:rsidRPr="005D7373">
              <w:rPr>
                <w:rFonts w:eastAsia="Calibri" w:cs="Arial"/>
                <w:b/>
                <w:color w:val="FF0000"/>
                <w:sz w:val="18"/>
                <w:szCs w:val="18"/>
                <w:lang w:val="en-AU" w:eastAsia="en-US"/>
              </w:rPr>
              <w:t>-18</w:t>
            </w:r>
          </w:p>
        </w:tc>
      </w:tr>
      <w:tr w:rsidR="005D7373" w:rsidRPr="005D7373" w14:paraId="3062EB54"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4EFB59E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CAUSWY</w:t>
            </w:r>
          </w:p>
        </w:tc>
        <w:tc>
          <w:tcPr>
            <w:tcW w:w="7230" w:type="dxa"/>
            <w:tcBorders>
              <w:top w:val="nil"/>
              <w:left w:val="nil"/>
              <w:bottom w:val="single" w:sz="4" w:space="0" w:color="auto"/>
              <w:right w:val="single" w:sz="8" w:space="0" w:color="000000"/>
            </w:tcBorders>
            <w:shd w:val="clear" w:color="auto" w:fill="auto"/>
          </w:tcPr>
          <w:p w14:paraId="1BB6017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-8-12-14</w:t>
            </w:r>
          </w:p>
        </w:tc>
      </w:tr>
      <w:tr w:rsidR="005D7373" w:rsidRPr="005D7373" w14:paraId="65BCC324"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CHKPNT</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1-2-5-7-9-12</w:t>
            </w:r>
            <w:r w:rsidRPr="005D7373">
              <w:rPr>
                <w:rFonts w:ascii="Arial Bold" w:eastAsia="Calibri" w:hAnsi="Arial Bold" w:cs="Arial"/>
                <w:b/>
                <w:dstrike/>
                <w:color w:val="FF0000"/>
                <w:sz w:val="18"/>
                <w:szCs w:val="18"/>
                <w:lang w:val="en-AU" w:eastAsia="en-US"/>
              </w:rPr>
              <w:t>-16-17</w:t>
            </w:r>
          </w:p>
        </w:tc>
      </w:tr>
      <w:tr w:rsidR="005D7373" w:rsidRPr="005D7373" w14:paraId="3832461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23BD28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CONZNE</w:t>
            </w:r>
          </w:p>
        </w:tc>
        <w:tc>
          <w:tcPr>
            <w:tcW w:w="7230" w:type="dxa"/>
            <w:tcBorders>
              <w:top w:val="nil"/>
              <w:left w:val="nil"/>
              <w:bottom w:val="single" w:sz="8" w:space="0" w:color="000000"/>
              <w:right w:val="single" w:sz="8" w:space="0" w:color="000000"/>
            </w:tcBorders>
            <w:shd w:val="clear" w:color="auto" w:fill="auto"/>
          </w:tcPr>
          <w:p w14:paraId="2C07897D"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ascii="Arial Bold" w:eastAsia="Calibri" w:hAnsi="Arial Bold" w:cs="Arial"/>
                <w:sz w:val="18"/>
                <w:szCs w:val="18"/>
                <w:lang w:val="en-AU" w:eastAsia="en-US"/>
              </w:rPr>
              <w:t xml:space="preserve">     [</w:t>
            </w:r>
            <w:r w:rsidRPr="005D7373">
              <w:rPr>
                <w:rFonts w:eastAsia="Calibri" w:cs="Arial"/>
                <w:b/>
                <w:sz w:val="18"/>
                <w:szCs w:val="18"/>
                <w:lang w:val="en-AU" w:eastAsia="en-US"/>
              </w:rPr>
              <w:t>status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Contiguous Zone</w:t>
            </w:r>
            <w:r w:rsidRPr="005D7373">
              <w:rPr>
                <w:rFonts w:eastAsia="Calibri" w:cs="Arial"/>
                <w:sz w:val="18"/>
                <w:szCs w:val="18"/>
                <w:lang w:val="en-AU" w:eastAsia="en-US"/>
              </w:rPr>
              <w:t>]</w:t>
            </w:r>
          </w:p>
        </w:tc>
      </w:tr>
      <w:tr w:rsidR="005D7373" w:rsidRPr="005D7373" w14:paraId="34BD6EB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7C1648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313AB84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-12</w:t>
            </w:r>
          </w:p>
        </w:tc>
      </w:tr>
      <w:tr w:rsidR="005D7373" w:rsidRPr="005D7373" w14:paraId="487E0F0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083EEF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0072A0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1-3-6-9</w:t>
            </w:r>
            <w:r w:rsidRPr="005D7373">
              <w:rPr>
                <w:rFonts w:eastAsia="Calibri" w:cs="Arial"/>
                <w:b/>
                <w:color w:val="0000FF"/>
                <w:sz w:val="18"/>
                <w:szCs w:val="18"/>
                <w:lang w:val="en-AU" w:eastAsia="en-US"/>
              </w:rPr>
              <w:t>-28</w:t>
            </w:r>
          </w:p>
        </w:tc>
      </w:tr>
      <w:tr w:rsidR="005D7373" w:rsidRPr="005D7373" w14:paraId="454FAC3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A0093E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6336B8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1-3-6-7-9</w:t>
            </w:r>
            <w:r w:rsidRPr="005D7373">
              <w:rPr>
                <w:rFonts w:eastAsia="Calibri" w:cs="Arial"/>
                <w:b/>
                <w:color w:val="0000FF"/>
                <w:sz w:val="18"/>
                <w:szCs w:val="18"/>
                <w:lang w:val="en-AU" w:eastAsia="en-US"/>
              </w:rPr>
              <w:t>-28</w:t>
            </w:r>
          </w:p>
        </w:tc>
      </w:tr>
      <w:tr w:rsidR="005D7373" w:rsidRPr="005D7373" w14:paraId="287B196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D90DC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61F253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p>
        </w:tc>
      </w:tr>
      <w:tr w:rsidR="005D7373" w:rsidRPr="005D7373" w14:paraId="7645227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AE425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FERYRT</w:t>
            </w:r>
          </w:p>
        </w:tc>
        <w:tc>
          <w:tcPr>
            <w:tcW w:w="7230" w:type="dxa"/>
            <w:tcBorders>
              <w:top w:val="nil"/>
              <w:left w:val="nil"/>
              <w:bottom w:val="single" w:sz="8" w:space="0" w:color="000000"/>
              <w:right w:val="single" w:sz="8" w:space="0" w:color="000000"/>
            </w:tcBorders>
            <w:shd w:val="clear" w:color="auto" w:fill="auto"/>
          </w:tcPr>
          <w:p w14:paraId="6D83D9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1-2-4-5-6-7-8-9</w:t>
            </w:r>
            <w:r w:rsidRPr="005D7373">
              <w:rPr>
                <w:rFonts w:eastAsia="Calibri" w:cs="Arial"/>
                <w:b/>
                <w:color w:val="FF0000"/>
                <w:sz w:val="18"/>
                <w:szCs w:val="18"/>
                <w:lang w:val="en-AU" w:eastAsia="en-US"/>
              </w:rPr>
              <w:t>-14</w:t>
            </w:r>
          </w:p>
        </w:tc>
      </w:tr>
      <w:tr w:rsidR="005D7373" w:rsidRPr="005D7373" w14:paraId="3849ECA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BA71A3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FSHFAC</w:t>
            </w:r>
          </w:p>
        </w:tc>
        <w:tc>
          <w:tcPr>
            <w:tcW w:w="7230" w:type="dxa"/>
            <w:tcBorders>
              <w:top w:val="nil"/>
              <w:left w:val="nil"/>
              <w:bottom w:val="single" w:sz="8" w:space="0" w:color="000000"/>
              <w:right w:val="single" w:sz="8" w:space="0" w:color="000000"/>
            </w:tcBorders>
            <w:shd w:val="clear" w:color="auto" w:fill="auto"/>
          </w:tcPr>
          <w:p w14:paraId="64A566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1-4-5-6-7-8-12</w:t>
            </w:r>
            <w:r w:rsidRPr="005D7373">
              <w:rPr>
                <w:rFonts w:ascii="Arial Bold" w:eastAsia="Calibri" w:hAnsi="Arial Bold" w:cs="Arial"/>
                <w:b/>
                <w:dstrike/>
                <w:color w:val="FF0000"/>
                <w:sz w:val="18"/>
                <w:szCs w:val="18"/>
                <w:lang w:val="en-AU" w:eastAsia="en-US"/>
              </w:rPr>
              <w:t>-16-17</w:t>
            </w:r>
            <w:r w:rsidRPr="005D7373">
              <w:rPr>
                <w:rFonts w:eastAsia="Calibri" w:cs="Arial"/>
                <w:b/>
                <w:color w:val="FF0000"/>
                <w:sz w:val="18"/>
                <w:szCs w:val="18"/>
                <w:lang w:val="en-AU" w:eastAsia="en-US"/>
              </w:rPr>
              <w:t>-18</w:t>
            </w:r>
            <w:r w:rsidRPr="005D7373">
              <w:rPr>
                <w:rFonts w:eastAsia="Calibri" w:cs="Arial"/>
                <w:b/>
                <w:color w:val="0000FF"/>
                <w:sz w:val="18"/>
                <w:szCs w:val="18"/>
                <w:lang w:val="en-AU" w:eastAsia="en-US"/>
              </w:rPr>
              <w:t>-28</w:t>
            </w:r>
          </w:p>
        </w:tc>
      </w:tr>
      <w:tr w:rsidR="005D7373" w:rsidRPr="005D7373" w14:paraId="34041A3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F98B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FSHGRD</w:t>
            </w:r>
          </w:p>
        </w:tc>
        <w:tc>
          <w:tcPr>
            <w:tcW w:w="7230" w:type="dxa"/>
            <w:tcBorders>
              <w:top w:val="nil"/>
              <w:left w:val="nil"/>
              <w:bottom w:val="single" w:sz="8" w:space="0" w:color="000000"/>
              <w:right w:val="single" w:sz="8" w:space="0" w:color="000000"/>
            </w:tcBorders>
            <w:shd w:val="clear" w:color="auto" w:fill="auto"/>
          </w:tcPr>
          <w:p w14:paraId="5F7C062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1-5-6-7-8-14-16-17</w:t>
            </w:r>
            <w:r w:rsidRPr="005D7373">
              <w:rPr>
                <w:rFonts w:eastAsia="Calibri" w:cs="Arial"/>
                <w:b/>
                <w:color w:val="0000FF"/>
                <w:sz w:val="18"/>
                <w:szCs w:val="18"/>
                <w:lang w:val="en-AU" w:eastAsia="en-US"/>
              </w:rPr>
              <w:t>-28</w:t>
            </w:r>
          </w:p>
        </w:tc>
      </w:tr>
      <w:tr w:rsidR="005D7373" w:rsidRPr="005D7373" w14:paraId="6503002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63E9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FF214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1-4-6-8-14</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22CD8B6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5AF0A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HRBARE</w:t>
            </w:r>
          </w:p>
        </w:tc>
        <w:tc>
          <w:tcPr>
            <w:tcW w:w="7230" w:type="dxa"/>
            <w:tcBorders>
              <w:top w:val="nil"/>
              <w:left w:val="nil"/>
              <w:bottom w:val="single" w:sz="8" w:space="0" w:color="000000"/>
              <w:right w:val="single" w:sz="8" w:space="0" w:color="000000"/>
            </w:tcBorders>
            <w:shd w:val="clear" w:color="auto" w:fill="auto"/>
          </w:tcPr>
          <w:p w14:paraId="60CFE69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1-4-6-8-14</w:t>
            </w:r>
            <w:r w:rsidRPr="005D7373">
              <w:rPr>
                <w:rFonts w:ascii="Arial Bold" w:eastAsia="Calibri" w:hAnsi="Arial Bold" w:cs="Arial"/>
                <w:b/>
                <w:dstrike/>
                <w:color w:val="FF0000"/>
                <w:sz w:val="18"/>
                <w:szCs w:val="18"/>
                <w:lang w:val="en-AU" w:eastAsia="en-US"/>
              </w:rPr>
              <w:t>-16-17</w:t>
            </w:r>
          </w:p>
        </w:tc>
      </w:tr>
      <w:tr w:rsidR="005D7373" w:rsidRPr="005D7373" w14:paraId="44CA650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0EF31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ICEARE</w:t>
            </w:r>
          </w:p>
        </w:tc>
        <w:tc>
          <w:tcPr>
            <w:tcW w:w="7230" w:type="dxa"/>
            <w:tcBorders>
              <w:top w:val="nil"/>
              <w:left w:val="nil"/>
              <w:bottom w:val="single" w:sz="8" w:space="0" w:color="000000"/>
              <w:right w:val="single" w:sz="8" w:space="0" w:color="000000"/>
            </w:tcBorders>
            <w:shd w:val="clear" w:color="auto" w:fill="auto"/>
          </w:tcPr>
          <w:p w14:paraId="7348A40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-16-17</w:t>
            </w:r>
            <w:r w:rsidRPr="005D7373">
              <w:rPr>
                <w:rFonts w:eastAsia="Calibri" w:cs="Arial"/>
                <w:b/>
                <w:color w:val="FF0000"/>
                <w:sz w:val="18"/>
                <w:szCs w:val="18"/>
                <w:lang w:val="en-AU" w:eastAsia="en-US"/>
              </w:rPr>
              <w:t>-18</w:t>
            </w:r>
          </w:p>
        </w:tc>
      </w:tr>
      <w:tr w:rsidR="005D7373" w:rsidRPr="005D7373" w14:paraId="1D4E1DE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B30B54"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ICNARE</w:t>
            </w:r>
          </w:p>
        </w:tc>
        <w:tc>
          <w:tcPr>
            <w:tcW w:w="7230" w:type="dxa"/>
            <w:tcBorders>
              <w:top w:val="nil"/>
              <w:left w:val="nil"/>
              <w:bottom w:val="single" w:sz="8" w:space="0" w:color="000000"/>
              <w:right w:val="single" w:sz="8" w:space="0" w:color="000000"/>
            </w:tcBorders>
            <w:shd w:val="clear" w:color="auto" w:fill="auto"/>
          </w:tcPr>
          <w:p w14:paraId="2AC687A2"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1-2-5-6-7-16-17</w:t>
            </w:r>
            <w:r w:rsidRPr="005D7373">
              <w:rPr>
                <w:rFonts w:eastAsia="Calibri" w:cs="Arial"/>
                <w:color w:val="000000"/>
                <w:sz w:val="18"/>
                <w:szCs w:val="18"/>
                <w:lang w:val="en-AU" w:eastAsia="en-US"/>
              </w:rPr>
              <w:t xml:space="preserve">     [No equivalent feature in S-101]</w:t>
            </w:r>
          </w:p>
        </w:tc>
      </w:tr>
      <w:tr w:rsidR="005D7373" w:rsidRPr="005D7373" w14:paraId="23BF654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9E96BF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LNDARE</w:t>
            </w:r>
          </w:p>
        </w:tc>
        <w:tc>
          <w:tcPr>
            <w:tcW w:w="7230" w:type="dxa"/>
            <w:tcBorders>
              <w:top w:val="nil"/>
              <w:left w:val="nil"/>
              <w:bottom w:val="single" w:sz="8" w:space="0" w:color="000000"/>
              <w:right w:val="single" w:sz="8" w:space="0" w:color="000000"/>
            </w:tcBorders>
            <w:shd w:val="clear" w:color="auto" w:fill="auto"/>
          </w:tcPr>
          <w:p w14:paraId="6ADFB8B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6-7-8-12-14-16-17-</w:t>
            </w:r>
            <w:r w:rsidRPr="005D7373">
              <w:rPr>
                <w:rFonts w:eastAsia="Calibri" w:cs="Arial"/>
                <w:color w:val="000000"/>
                <w:sz w:val="18"/>
                <w:szCs w:val="18"/>
                <w:lang w:val="en-AU" w:eastAsia="en-US"/>
              </w:rPr>
              <w:t>18</w:t>
            </w:r>
          </w:p>
        </w:tc>
      </w:tr>
      <w:tr w:rsidR="005D7373" w:rsidRPr="005D7373" w14:paraId="7121C79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402DF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0D5781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1-2-4-5-7-8-12-13-14</w:t>
            </w:r>
            <w:r w:rsidRPr="005D7373">
              <w:rPr>
                <w:rFonts w:ascii="Arial Bold" w:eastAsia="Calibri" w:hAnsi="Arial Bold" w:cs="Arial"/>
                <w:b/>
                <w:dstrike/>
                <w:color w:val="FF0000"/>
                <w:sz w:val="18"/>
                <w:szCs w:val="18"/>
                <w:lang w:val="en-AU" w:eastAsia="en-US"/>
              </w:rPr>
              <w:t>-16-17</w:t>
            </w:r>
          </w:p>
        </w:tc>
      </w:tr>
      <w:tr w:rsidR="005D7373" w:rsidRPr="005D7373" w14:paraId="5B80C019"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0D7CC7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LOGPON</w:t>
            </w:r>
          </w:p>
        </w:tc>
        <w:tc>
          <w:tcPr>
            <w:tcW w:w="7230" w:type="dxa"/>
            <w:tcBorders>
              <w:top w:val="nil"/>
              <w:left w:val="nil"/>
              <w:bottom w:val="single" w:sz="4" w:space="0" w:color="auto"/>
              <w:right w:val="single" w:sz="8" w:space="0" w:color="000000"/>
            </w:tcBorders>
            <w:shd w:val="clear" w:color="auto" w:fill="auto"/>
          </w:tcPr>
          <w:p w14:paraId="41CC73B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-4</w:t>
            </w:r>
            <w:r w:rsidRPr="005D7373">
              <w:rPr>
                <w:rFonts w:eastAsia="Calibri" w:cs="Arial"/>
                <w:color w:val="000000"/>
                <w:sz w:val="18"/>
                <w:szCs w:val="18"/>
                <w:lang w:val="en-AU" w:eastAsia="en-US"/>
              </w:rPr>
              <w:t>-5-6-7-8</w:t>
            </w:r>
          </w:p>
        </w:tc>
      </w:tr>
      <w:tr w:rsidR="005D7373" w:rsidRPr="005D7373" w14:paraId="23955AF1"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1-2-4-5-6-7-8-14-16-17</w:t>
            </w:r>
            <w:r w:rsidRPr="005D7373">
              <w:rPr>
                <w:rFonts w:eastAsia="Calibri" w:cs="Arial"/>
                <w:b/>
                <w:color w:val="0000FF"/>
                <w:sz w:val="18"/>
                <w:szCs w:val="18"/>
                <w:lang w:val="en-AU" w:eastAsia="en-US"/>
              </w:rPr>
              <w:t>-28</w:t>
            </w:r>
          </w:p>
        </w:tc>
      </w:tr>
      <w:tr w:rsidR="005D7373" w:rsidRPr="005D7373" w14:paraId="6E8E618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7435F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49481D0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-12-14-18</w:t>
            </w:r>
          </w:p>
        </w:tc>
      </w:tr>
      <w:tr w:rsidR="005D7373" w:rsidRPr="005D7373" w14:paraId="22B8725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20D52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99CE2DF" w14:textId="77777777" w:rsidR="005D7373" w:rsidRPr="005D7373" w:rsidRDefault="005D7373" w:rsidP="005D7373">
            <w:pPr>
              <w:spacing w:before="60" w:after="60"/>
              <w:jc w:val="both"/>
              <w:rPr>
                <w:rFonts w:eastAsia="Calibri" w:cs="Arial"/>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-8-9-11-12-13-14-15-16-17-18</w:t>
            </w:r>
            <w:r w:rsidRPr="005D7373">
              <w:rPr>
                <w:rFonts w:ascii="Arial Bold" w:eastAsia="Calibri" w:hAnsi="Arial Bold" w:cs="Arial"/>
                <w:sz w:val="18"/>
                <w:szCs w:val="18"/>
                <w:lang w:val="en-AU" w:eastAsia="en-US"/>
              </w:rPr>
              <w:t xml:space="preserve">     [Converts to </w:t>
            </w:r>
            <w:r w:rsidRPr="005D7373">
              <w:rPr>
                <w:rFonts w:ascii="Arial Bold" w:eastAsia="Calibri" w:hAnsi="Arial Bold" w:cs="Arial"/>
                <w:b/>
                <w:sz w:val="18"/>
                <w:szCs w:val="18"/>
                <w:lang w:val="en-AU" w:eastAsia="en-US"/>
              </w:rPr>
              <w:t>status</w:t>
            </w:r>
            <w:r w:rsidRPr="005D7373">
              <w:rPr>
                <w:rFonts w:ascii="Arial Bold" w:eastAsia="Calibri" w:hAnsi="Arial Bold" w:cs="Arial"/>
                <w:sz w:val="18"/>
                <w:szCs w:val="18"/>
                <w:lang w:val="en-AU" w:eastAsia="en-US"/>
              </w:rPr>
              <w:t xml:space="preserve"> for new feature </w:t>
            </w:r>
            <w:r w:rsidRPr="005D7373">
              <w:rPr>
                <w:rFonts w:ascii="Arial Bold" w:eastAsia="Calibri" w:hAnsi="Arial Bold" w:cs="Arial"/>
                <w:b/>
                <w:sz w:val="18"/>
                <w:szCs w:val="18"/>
                <w:lang w:val="en-AU" w:eastAsia="en-US"/>
              </w:rPr>
              <w:t>Virtual AIS Aid to Navigation</w:t>
            </w:r>
            <w:r w:rsidRPr="005D7373">
              <w:rPr>
                <w:rFonts w:ascii="Arial Bold" w:eastAsia="Calibri" w:hAnsi="Arial Bold" w:cs="Arial"/>
                <w:sz w:val="18"/>
                <w:szCs w:val="18"/>
                <w:lang w:val="en-AU" w:eastAsia="en-US"/>
              </w:rPr>
              <w:t>]</w:t>
            </w:r>
          </w:p>
        </w:tc>
      </w:tr>
      <w:tr w:rsidR="005D7373" w:rsidRPr="005D7373" w14:paraId="1A9E309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C7839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4D10DA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1-4-5-7-8-13-18</w:t>
            </w:r>
            <w:r w:rsidRPr="005D7373">
              <w:rPr>
                <w:rFonts w:eastAsia="Calibri" w:cs="Arial"/>
                <w:b/>
                <w:color w:val="0000FF"/>
                <w:sz w:val="18"/>
                <w:szCs w:val="18"/>
                <w:lang w:val="en-AU" w:eastAsia="en-US"/>
              </w:rPr>
              <w:t>-28</w:t>
            </w:r>
          </w:p>
        </w:tc>
      </w:tr>
      <w:tr w:rsidR="005D7373" w:rsidRPr="005D7373" w14:paraId="7229BEF5"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3A93B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OFSPLF</w:t>
            </w:r>
          </w:p>
        </w:tc>
        <w:tc>
          <w:tcPr>
            <w:tcW w:w="7230" w:type="dxa"/>
            <w:tcBorders>
              <w:top w:val="nil"/>
              <w:left w:val="nil"/>
              <w:bottom w:val="single" w:sz="4" w:space="0" w:color="auto"/>
              <w:right w:val="single" w:sz="8" w:space="0" w:color="000000"/>
            </w:tcBorders>
            <w:shd w:val="clear" w:color="auto" w:fill="auto"/>
          </w:tcPr>
          <w:p w14:paraId="2B40DB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1-2-4-7-8-12</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690BE2F2"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1-4-7-8-12</w:t>
            </w:r>
            <w:r w:rsidRPr="005D7373">
              <w:rPr>
                <w:rFonts w:eastAsia="Calibri" w:cs="Arial"/>
                <w:b/>
                <w:color w:val="0000FF"/>
                <w:sz w:val="18"/>
                <w:szCs w:val="18"/>
                <w:lang w:val="en-AU" w:eastAsia="en-US"/>
              </w:rPr>
              <w:t>-28</w:t>
            </w:r>
          </w:p>
        </w:tc>
      </w:tr>
      <w:tr w:rsidR="005D7373" w:rsidRPr="005D7373" w14:paraId="54A84D73"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OILBAR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-7-8</w:t>
            </w:r>
          </w:p>
        </w:tc>
      </w:tr>
      <w:tr w:rsidR="005D7373" w:rsidRPr="005D7373" w14:paraId="69672AEF"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PILBOP</w:t>
            </w:r>
          </w:p>
        </w:tc>
        <w:tc>
          <w:tcPr>
            <w:tcW w:w="7230" w:type="dxa"/>
            <w:tcBorders>
              <w:top w:val="single" w:sz="4" w:space="0" w:color="auto"/>
              <w:left w:val="nil"/>
              <w:bottom w:val="single" w:sz="8" w:space="0" w:color="000000"/>
              <w:right w:val="single" w:sz="8" w:space="0" w:color="000000"/>
            </w:tcBorders>
            <w:shd w:val="clear" w:color="auto" w:fill="auto"/>
          </w:tcPr>
          <w:p w14:paraId="72CE24D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-5-6-9-16-17</w:t>
            </w:r>
            <w:r w:rsidRPr="005D7373">
              <w:rPr>
                <w:rFonts w:eastAsia="Calibri" w:cs="Arial"/>
                <w:b/>
                <w:color w:val="0000FF"/>
                <w:sz w:val="18"/>
                <w:szCs w:val="18"/>
                <w:lang w:val="en-AU" w:eastAsia="en-US"/>
              </w:rPr>
              <w:t>-28</w:t>
            </w:r>
          </w:p>
        </w:tc>
      </w:tr>
      <w:tr w:rsidR="005D7373" w:rsidRPr="005D7373" w14:paraId="4369A969"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78C1340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PRCARE</w:t>
            </w:r>
          </w:p>
        </w:tc>
        <w:tc>
          <w:tcPr>
            <w:tcW w:w="7230" w:type="dxa"/>
            <w:tcBorders>
              <w:top w:val="nil"/>
              <w:left w:val="nil"/>
              <w:bottom w:val="single" w:sz="4" w:space="0" w:color="auto"/>
              <w:right w:val="single" w:sz="8" w:space="0" w:color="000000"/>
            </w:tcBorders>
            <w:shd w:val="clear" w:color="auto" w:fill="auto"/>
          </w:tcPr>
          <w:p w14:paraId="26F5EBF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1-9</w:t>
            </w:r>
            <w:r w:rsidRPr="005D7373">
              <w:rPr>
                <w:rFonts w:eastAsia="Calibri" w:cs="Arial"/>
                <w:b/>
                <w:color w:val="0000FF"/>
                <w:sz w:val="18"/>
                <w:szCs w:val="18"/>
                <w:lang w:val="en-AU" w:eastAsia="en-US"/>
              </w:rPr>
              <w:t>-28</w:t>
            </w:r>
          </w:p>
        </w:tc>
      </w:tr>
      <w:tr w:rsidR="005D7373" w:rsidRPr="005D7373" w14:paraId="19BA3730"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single" w:sz="4" w:space="0" w:color="auto"/>
              <w:left w:val="nil"/>
              <w:bottom w:val="single" w:sz="8" w:space="0" w:color="000000"/>
              <w:right w:val="single" w:sz="8" w:space="0" w:color="000000"/>
            </w:tcBorders>
            <w:shd w:val="clear" w:color="auto" w:fill="auto"/>
          </w:tcPr>
          <w:p w14:paraId="1D712C3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-8</w:t>
            </w:r>
            <w:r w:rsidRPr="005D7373">
              <w:rPr>
                <w:rFonts w:eastAsia="Calibri" w:cs="Arial"/>
                <w:b/>
                <w:color w:val="FF0000"/>
                <w:sz w:val="18"/>
                <w:szCs w:val="18"/>
                <w:lang w:val="en-AU" w:eastAsia="en-US"/>
              </w:rPr>
              <w:t>-12</w:t>
            </w:r>
          </w:p>
        </w:tc>
      </w:tr>
      <w:tr w:rsidR="005D7373" w:rsidRPr="005D7373" w14:paraId="4B05114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11632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RADLNE</w:t>
            </w:r>
          </w:p>
        </w:tc>
        <w:tc>
          <w:tcPr>
            <w:tcW w:w="7230" w:type="dxa"/>
            <w:tcBorders>
              <w:top w:val="nil"/>
              <w:left w:val="nil"/>
              <w:bottom w:val="single" w:sz="8" w:space="0" w:color="000000"/>
              <w:right w:val="single" w:sz="8" w:space="0" w:color="000000"/>
            </w:tcBorders>
            <w:shd w:val="clear" w:color="auto" w:fill="auto"/>
          </w:tcPr>
          <w:p w14:paraId="79158E6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-3</w:t>
            </w:r>
            <w:r w:rsidRPr="005D7373">
              <w:rPr>
                <w:rFonts w:eastAsia="Calibri" w:cs="Arial"/>
                <w:color w:val="000000"/>
                <w:sz w:val="18"/>
                <w:szCs w:val="18"/>
                <w:lang w:val="en-AU" w:eastAsia="en-US"/>
              </w:rPr>
              <w:t>-4-7</w:t>
            </w:r>
          </w:p>
        </w:tc>
      </w:tr>
      <w:tr w:rsidR="005D7373" w:rsidRPr="005D7373" w14:paraId="5D606C5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78C0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407ED9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1-4-6-12</w:t>
            </w:r>
            <w:r w:rsidRPr="005D7373">
              <w:rPr>
                <w:rFonts w:eastAsia="Calibri" w:cs="Arial"/>
                <w:b/>
                <w:color w:val="FF0000"/>
                <w:sz w:val="18"/>
                <w:szCs w:val="18"/>
                <w:lang w:val="en-AU" w:eastAsia="en-US"/>
              </w:rPr>
              <w:t>-13-14</w:t>
            </w:r>
          </w:p>
        </w:tc>
      </w:tr>
      <w:tr w:rsidR="005D7373" w:rsidRPr="005D7373" w14:paraId="3885025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72969D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CE89A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08424D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1-2-5</w:t>
            </w:r>
            <w:r w:rsidRPr="005D7373">
              <w:rPr>
                <w:rFonts w:ascii="Arial Bold" w:eastAsia="Calibri" w:hAnsi="Arial Bold" w:cs="Arial"/>
                <w:b/>
                <w:dstrike/>
                <w:color w:val="FF0000"/>
                <w:sz w:val="18"/>
                <w:szCs w:val="18"/>
                <w:lang w:val="en-AU" w:eastAsia="en-US"/>
              </w:rPr>
              <w:t>-6</w:t>
            </w:r>
            <w:r w:rsidRPr="005D7373">
              <w:rPr>
                <w:rFonts w:eastAsia="Calibri" w:cs="Arial"/>
                <w:b/>
                <w:color w:val="FF0000"/>
                <w:sz w:val="18"/>
                <w:szCs w:val="18"/>
                <w:lang w:val="en-AU" w:eastAsia="en-US"/>
              </w:rPr>
              <w:t>-7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w:t>
            </w:r>
            <w:r w:rsidRPr="005D7373">
              <w:rPr>
                <w:rFonts w:eastAsia="Calibri" w:cs="Arial"/>
                <w:b/>
                <w:color w:val="FF0000"/>
                <w:sz w:val="18"/>
                <w:szCs w:val="18"/>
                <w:lang w:val="en-AU" w:eastAsia="en-US"/>
              </w:rPr>
              <w:t>-12</w:t>
            </w:r>
            <w:r w:rsidRPr="005D7373">
              <w:rPr>
                <w:rFonts w:ascii="Arial Bold" w:eastAsia="Calibri" w:hAnsi="Arial Bold" w:cs="Arial"/>
                <w:b/>
                <w:dstrike/>
                <w:color w:val="FF0000"/>
                <w:sz w:val="18"/>
                <w:szCs w:val="18"/>
                <w:lang w:val="en-AU" w:eastAsia="en-US"/>
              </w:rPr>
              <w:t>-14</w:t>
            </w:r>
            <w:r w:rsidRPr="005D7373">
              <w:rPr>
                <w:rFonts w:eastAsia="Calibri" w:cs="Arial"/>
                <w:b/>
                <w:color w:val="FF0000"/>
                <w:sz w:val="18"/>
                <w:szCs w:val="18"/>
                <w:lang w:val="en-AU" w:eastAsia="en-US"/>
              </w:rPr>
              <w:t>-16-17</w:t>
            </w:r>
          </w:p>
        </w:tc>
      </w:tr>
      <w:tr w:rsidR="005D7373" w:rsidRPr="005D7373" w14:paraId="61135F2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38236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38B3B4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1-2-3-4-5-6-7-9-18</w:t>
            </w:r>
            <w:r w:rsidRPr="005D7373">
              <w:rPr>
                <w:rFonts w:eastAsia="Calibri" w:cs="Arial"/>
                <w:b/>
                <w:color w:val="0000FF"/>
                <w:sz w:val="18"/>
                <w:szCs w:val="18"/>
                <w:lang w:val="en-AU" w:eastAsia="en-US"/>
              </w:rPr>
              <w:t>-28</w:t>
            </w:r>
          </w:p>
        </w:tc>
      </w:tr>
      <w:tr w:rsidR="005D7373" w:rsidRPr="005D7373" w14:paraId="45392C7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0203B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RIVERS</w:t>
            </w:r>
          </w:p>
        </w:tc>
        <w:tc>
          <w:tcPr>
            <w:tcW w:w="7230" w:type="dxa"/>
            <w:tcBorders>
              <w:top w:val="nil"/>
              <w:left w:val="nil"/>
              <w:bottom w:val="single" w:sz="8" w:space="0" w:color="000000"/>
              <w:right w:val="single" w:sz="8" w:space="0" w:color="000000"/>
            </w:tcBorders>
            <w:shd w:val="clear" w:color="auto" w:fill="auto"/>
          </w:tcPr>
          <w:p w14:paraId="7355FF8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-8-14</w:t>
            </w:r>
          </w:p>
        </w:tc>
      </w:tr>
      <w:tr w:rsidR="005D7373" w:rsidRPr="005D7373" w14:paraId="5FC7B6A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EBB450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215548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-4-6</w:t>
            </w:r>
            <w:r w:rsidRPr="005D7373">
              <w:rPr>
                <w:rFonts w:ascii="Arial Bold" w:eastAsia="Calibri" w:hAnsi="Arial Bold" w:cs="Arial"/>
                <w:b/>
                <w:color w:val="FF0000"/>
                <w:sz w:val="18"/>
                <w:szCs w:val="18"/>
                <w:lang w:val="en-AU" w:eastAsia="en-US"/>
              </w:rPr>
              <w:t>-7</w:t>
            </w:r>
            <w:r w:rsidRPr="005D7373">
              <w:rPr>
                <w:rFonts w:eastAsia="Calibri" w:cs="Arial"/>
                <w:color w:val="000000"/>
                <w:sz w:val="18"/>
                <w:szCs w:val="18"/>
                <w:lang w:val="en-AU" w:eastAsia="en-US"/>
              </w:rPr>
              <w:t>-8-12</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p>
        </w:tc>
      </w:tr>
      <w:tr w:rsidR="005D7373" w:rsidRPr="005D7373" w14:paraId="03C45B6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4FB3A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RUNWAY</w:t>
            </w:r>
          </w:p>
        </w:tc>
        <w:tc>
          <w:tcPr>
            <w:tcW w:w="7230" w:type="dxa"/>
            <w:tcBorders>
              <w:top w:val="nil"/>
              <w:left w:val="nil"/>
              <w:bottom w:val="single" w:sz="8" w:space="0" w:color="000000"/>
              <w:right w:val="single" w:sz="8" w:space="0" w:color="000000"/>
            </w:tcBorders>
            <w:shd w:val="clear" w:color="auto" w:fill="auto"/>
          </w:tcPr>
          <w:p w14:paraId="64FE1D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-8-12-14</w:t>
            </w:r>
          </w:p>
        </w:tc>
      </w:tr>
      <w:tr w:rsidR="005D7373" w:rsidRPr="005D7373" w14:paraId="7D43967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3389A8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7D8BF50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1-2-3-4-6-7-8</w:t>
            </w:r>
            <w:r w:rsidRPr="005D7373">
              <w:rPr>
                <w:rFonts w:eastAsia="Calibri" w:cs="Arial"/>
                <w:b/>
                <w:color w:val="FF0000"/>
                <w:sz w:val="18"/>
                <w:szCs w:val="18"/>
                <w:lang w:val="en-AU" w:eastAsia="en-US"/>
              </w:rPr>
              <w:t>-9</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7F22C74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50AB8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SILTNK</w:t>
            </w:r>
          </w:p>
        </w:tc>
        <w:tc>
          <w:tcPr>
            <w:tcW w:w="7230" w:type="dxa"/>
            <w:tcBorders>
              <w:top w:val="nil"/>
              <w:left w:val="nil"/>
              <w:bottom w:val="single" w:sz="8" w:space="0" w:color="000000"/>
              <w:right w:val="single" w:sz="8" w:space="0" w:color="000000"/>
            </w:tcBorders>
            <w:shd w:val="clear" w:color="auto" w:fill="auto"/>
          </w:tcPr>
          <w:p w14:paraId="27623F4A"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ascii="Arial Bold" w:eastAsia="Calibri" w:hAnsi="Arial Bold" w:cs="Arial"/>
                <w:sz w:val="18"/>
                <w:szCs w:val="18"/>
                <w:lang w:val="en-AU" w:eastAsia="en-US"/>
              </w:rPr>
              <w:t>4</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p>
        </w:tc>
      </w:tr>
      <w:tr w:rsidR="005D7373" w:rsidRPr="005D7373" w14:paraId="4E49D06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0DAB446"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TS_PRH</w:t>
            </w:r>
          </w:p>
        </w:tc>
        <w:tc>
          <w:tcPr>
            <w:tcW w:w="7230" w:type="dxa"/>
            <w:tcBorders>
              <w:top w:val="nil"/>
              <w:left w:val="nil"/>
              <w:bottom w:val="single" w:sz="8" w:space="0" w:color="000000"/>
              <w:right w:val="single" w:sz="8" w:space="0" w:color="000000"/>
            </w:tcBorders>
            <w:shd w:val="clear" w:color="auto" w:fill="auto"/>
          </w:tcPr>
          <w:p w14:paraId="1142E4A2"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4AB1272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F7B25C3"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TS_PNH</w:t>
            </w:r>
          </w:p>
        </w:tc>
        <w:tc>
          <w:tcPr>
            <w:tcW w:w="7230" w:type="dxa"/>
            <w:tcBorders>
              <w:top w:val="nil"/>
              <w:left w:val="nil"/>
              <w:bottom w:val="single" w:sz="8" w:space="0" w:color="000000"/>
              <w:right w:val="single" w:sz="8" w:space="0" w:color="000000"/>
            </w:tcBorders>
            <w:shd w:val="clear" w:color="auto" w:fill="auto"/>
          </w:tcPr>
          <w:p w14:paraId="6264A8EB"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7EAB186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6F125F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TS_TIS</w:t>
            </w:r>
          </w:p>
        </w:tc>
        <w:tc>
          <w:tcPr>
            <w:tcW w:w="7230" w:type="dxa"/>
            <w:tcBorders>
              <w:top w:val="nil"/>
              <w:left w:val="nil"/>
              <w:bottom w:val="single" w:sz="8" w:space="0" w:color="000000"/>
              <w:right w:val="single" w:sz="8" w:space="0" w:color="000000"/>
            </w:tcBorders>
            <w:shd w:val="clear" w:color="auto" w:fill="auto"/>
          </w:tcPr>
          <w:p w14:paraId="5C492F5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55F625C8"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69BBFB3F"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T_HMON</w:t>
            </w:r>
          </w:p>
        </w:tc>
        <w:tc>
          <w:tcPr>
            <w:tcW w:w="7230" w:type="dxa"/>
            <w:tcBorders>
              <w:top w:val="nil"/>
              <w:left w:val="nil"/>
              <w:bottom w:val="single" w:sz="4" w:space="0" w:color="auto"/>
              <w:right w:val="single" w:sz="8" w:space="0" w:color="000000"/>
            </w:tcBorders>
            <w:shd w:val="clear" w:color="auto" w:fill="auto"/>
          </w:tcPr>
          <w:p w14:paraId="6BA28C8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4A2727EB"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T_NHMN</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18C95CC0" w14:textId="77777777" w:rsidTr="00FF7263">
        <w:trPr>
          <w:cantSplit/>
          <w:trHeight w:val="272"/>
          <w:jc w:val="center"/>
        </w:trPr>
        <w:tc>
          <w:tcPr>
            <w:tcW w:w="1134"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single" w:sz="8" w:space="0" w:color="000000"/>
            </w:tcBorders>
            <w:shd w:val="clear" w:color="auto" w:fill="auto"/>
          </w:tcPr>
          <w:p w14:paraId="59995E45"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T_TIMS</w:t>
            </w:r>
          </w:p>
        </w:tc>
        <w:tc>
          <w:tcPr>
            <w:tcW w:w="7230" w:type="dxa"/>
            <w:tcBorders>
              <w:top w:val="single" w:sz="4" w:space="0" w:color="auto"/>
              <w:left w:val="nil"/>
              <w:bottom w:val="single" w:sz="4" w:space="0" w:color="auto"/>
              <w:right w:val="single" w:sz="8" w:space="0" w:color="000000"/>
            </w:tcBorders>
            <w:shd w:val="clear" w:color="auto" w:fill="auto"/>
          </w:tcPr>
          <w:p w14:paraId="6BC251C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1D3D644C"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TOPMAR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1-5-7-8-12-14</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status</w:t>
            </w:r>
            <w:r w:rsidRPr="005D7373">
              <w:rPr>
                <w:rFonts w:eastAsia="Calibri" w:cs="Arial"/>
                <w:sz w:val="18"/>
                <w:szCs w:val="18"/>
                <w:lang w:val="en-AU" w:eastAsia="en-US"/>
              </w:rPr>
              <w:t xml:space="preserve"> is not a valid sub-attribute for complex attribute </w:t>
            </w:r>
            <w:r w:rsidRPr="005D7373">
              <w:rPr>
                <w:rFonts w:eastAsia="Calibri" w:cs="Arial"/>
                <w:b/>
                <w:sz w:val="18"/>
                <w:szCs w:val="18"/>
                <w:lang w:val="en-AU" w:eastAsia="en-US"/>
              </w:rPr>
              <w:t>topmark</w:t>
            </w:r>
            <w:r w:rsidRPr="005D7373">
              <w:rPr>
                <w:rFonts w:eastAsia="Calibri" w:cs="Arial"/>
                <w:sz w:val="18"/>
                <w:szCs w:val="18"/>
                <w:lang w:val="en-AU" w:eastAsia="en-US"/>
              </w:rPr>
              <w:t>]</w:t>
            </w:r>
          </w:p>
        </w:tc>
      </w:tr>
      <w:tr w:rsidR="005D7373" w:rsidRPr="005D7373" w14:paraId="68B6B3C4"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TSELNE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6C58B51F"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TSSBND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34FDB17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720A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TSSLPT</w:t>
            </w:r>
          </w:p>
        </w:tc>
        <w:tc>
          <w:tcPr>
            <w:tcW w:w="7230" w:type="dxa"/>
            <w:tcBorders>
              <w:top w:val="nil"/>
              <w:left w:val="nil"/>
              <w:bottom w:val="single" w:sz="8" w:space="0" w:color="000000"/>
              <w:right w:val="single" w:sz="8" w:space="0" w:color="000000"/>
            </w:tcBorders>
            <w:shd w:val="clear" w:color="auto" w:fill="auto"/>
          </w:tcPr>
          <w:p w14:paraId="4BBD374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1-3-6-9</w:t>
            </w:r>
            <w:r w:rsidRPr="005D7373">
              <w:rPr>
                <w:rFonts w:eastAsia="Calibri" w:cs="Arial"/>
                <w:b/>
                <w:color w:val="0000FF"/>
                <w:sz w:val="18"/>
                <w:szCs w:val="18"/>
                <w:lang w:val="en-AU" w:eastAsia="en-US"/>
              </w:rPr>
              <w:t>-28</w:t>
            </w:r>
          </w:p>
        </w:tc>
      </w:tr>
      <w:tr w:rsidR="005D7373" w:rsidRPr="005D7373" w14:paraId="09E1D62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776CB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TSEZNE</w:t>
            </w:r>
          </w:p>
        </w:tc>
        <w:tc>
          <w:tcPr>
            <w:tcW w:w="7230" w:type="dxa"/>
            <w:tcBorders>
              <w:top w:val="nil"/>
              <w:left w:val="nil"/>
              <w:bottom w:val="single" w:sz="8" w:space="0" w:color="000000"/>
              <w:right w:val="single" w:sz="8" w:space="0" w:color="000000"/>
            </w:tcBorders>
            <w:shd w:val="clear" w:color="auto" w:fill="auto"/>
          </w:tcPr>
          <w:p w14:paraId="74916BC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14F1AFF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6A35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TUNNEL</w:t>
            </w:r>
          </w:p>
        </w:tc>
        <w:tc>
          <w:tcPr>
            <w:tcW w:w="7230" w:type="dxa"/>
            <w:tcBorders>
              <w:top w:val="nil"/>
              <w:left w:val="nil"/>
              <w:bottom w:val="single" w:sz="8" w:space="0" w:color="000000"/>
              <w:right w:val="single" w:sz="8" w:space="0" w:color="000000"/>
            </w:tcBorders>
            <w:shd w:val="clear" w:color="auto" w:fill="auto"/>
          </w:tcPr>
          <w:p w14:paraId="128F0C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1-3-4-6-8-14</w:t>
            </w:r>
            <w:r w:rsidRPr="005D7373">
              <w:rPr>
                <w:rFonts w:eastAsia="Calibri" w:cs="Arial"/>
                <w:b/>
                <w:dstrike/>
                <w:color w:val="FF0000"/>
                <w:sz w:val="18"/>
                <w:szCs w:val="18"/>
                <w:lang w:val="en-AU" w:eastAsia="en-US"/>
              </w:rPr>
              <w:t>-16-17</w:t>
            </w:r>
          </w:p>
        </w:tc>
      </w:tr>
      <w:tr w:rsidR="005D7373" w:rsidRPr="005D7373" w14:paraId="5B5F47E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3F15C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5A326BD2"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13-</w:t>
            </w:r>
            <w:r w:rsidRPr="005D7373">
              <w:rPr>
                <w:rFonts w:ascii="Arial Bold" w:eastAsia="Calibri" w:hAnsi="Arial Bold" w:cs="Arial"/>
                <w:sz w:val="18"/>
                <w:szCs w:val="18"/>
                <w:lang w:val="en-AU" w:eastAsia="en-US"/>
              </w:rPr>
              <w:t>18</w:t>
            </w:r>
          </w:p>
        </w:tc>
      </w:tr>
      <w:tr w:rsidR="005D7373" w:rsidRPr="005D7373" w14:paraId="317251B0"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669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B143B8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23D36F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08CA7B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SURTYP</w:t>
            </w:r>
          </w:p>
        </w:tc>
        <w:tc>
          <w:tcPr>
            <w:tcW w:w="1134" w:type="dxa"/>
            <w:tcBorders>
              <w:top w:val="nil"/>
              <w:left w:val="nil"/>
              <w:bottom w:val="single" w:sz="8" w:space="0" w:color="000000"/>
              <w:right w:val="single" w:sz="8" w:space="0" w:color="000000"/>
            </w:tcBorders>
            <w:shd w:val="clear" w:color="auto" w:fill="auto"/>
          </w:tcPr>
          <w:p w14:paraId="6E1F23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A694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w:t>
            </w:r>
            <w:r w:rsidRPr="005D7373">
              <w:rPr>
                <w:rFonts w:eastAsia="Calibri" w:cs="Arial"/>
                <w:b/>
                <w:color w:val="0000FF"/>
                <w:sz w:val="18"/>
                <w:szCs w:val="18"/>
                <w:lang w:val="en-AU" w:eastAsia="en-US"/>
              </w:rPr>
              <w:t>-7-8-9-10-11-12-13</w:t>
            </w:r>
          </w:p>
        </w:tc>
      </w:tr>
      <w:tr w:rsidR="005D7373" w:rsidRPr="005D7373" w14:paraId="188FF5BE" w14:textId="77777777" w:rsidTr="00FF7263">
        <w:trPr>
          <w:cantSplit/>
          <w:trHeight w:val="272"/>
          <w:jc w:val="center"/>
        </w:trPr>
        <w:tc>
          <w:tcPr>
            <w:tcW w:w="1134" w:type="dxa"/>
            <w:tcBorders>
              <w:top w:val="single" w:sz="4" w:space="0" w:color="auto"/>
              <w:left w:val="nil"/>
              <w:bottom w:val="single" w:sz="4" w:space="0" w:color="auto"/>
              <w:right w:val="nil"/>
            </w:tcBorders>
            <w:shd w:val="clear" w:color="auto" w:fill="auto"/>
          </w:tcPr>
          <w:p w14:paraId="2F0A5A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3B388D0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38822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6ECE19B"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5D32E65"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TECSOU</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A7D79E" w14:textId="77777777" w:rsidR="005D7373" w:rsidRPr="005D7373" w:rsidRDefault="005D7373" w:rsidP="005D7373">
            <w:pPr>
              <w:keepNext/>
              <w:keepLines/>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F07BD10"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sz w:val="18"/>
                <w:szCs w:val="18"/>
                <w:lang w:val="en-AU" w:eastAsia="en-US"/>
              </w:rPr>
              <w:t>1-2-3-4-5-6</w:t>
            </w:r>
            <w:r w:rsidRPr="005D7373">
              <w:rPr>
                <w:rFonts w:ascii="Arial Bold" w:eastAsia="Calibri" w:hAnsi="Arial Bold" w:cs="Arial"/>
                <w:color w:val="A6A6A6"/>
                <w:sz w:val="18"/>
                <w:szCs w:val="18"/>
                <w:lang w:val="en-AU" w:eastAsia="en-US"/>
              </w:rPr>
              <w:t>-</w:t>
            </w:r>
            <w:r w:rsidRPr="005D7373">
              <w:rPr>
                <w:rFonts w:ascii="Arial Bold" w:eastAsia="Calibri" w:hAnsi="Arial Bold" w:cs="Arial"/>
                <w:b/>
                <w:color w:val="A6A6A6"/>
                <w:sz w:val="18"/>
                <w:szCs w:val="18"/>
                <w:lang w:val="en-AU" w:eastAsia="en-US"/>
              </w:rPr>
              <w:t>7</w:t>
            </w:r>
            <w:r w:rsidRPr="005D7373">
              <w:rPr>
                <w:rFonts w:eastAsia="Calibri" w:cs="Arial"/>
                <w:sz w:val="18"/>
                <w:szCs w:val="18"/>
                <w:lang w:val="en-AU" w:eastAsia="en-US"/>
              </w:rPr>
              <w:t>-8</w:t>
            </w:r>
            <w:r w:rsidRPr="005D7373">
              <w:rPr>
                <w:rFonts w:ascii="Arial Bold" w:eastAsia="Calibri" w:hAnsi="Arial Bold" w:cs="Arial"/>
                <w:sz w:val="18"/>
                <w:szCs w:val="18"/>
                <w:lang w:val="en-AU" w:eastAsia="en-US"/>
              </w:rPr>
              <w:t>-9-10-11-12-13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b/>
                <w:color w:val="A6A6A6"/>
                <w:sz w:val="18"/>
                <w:szCs w:val="18"/>
                <w:lang w:val="en-AU" w:eastAsia="en-US"/>
              </w:rPr>
              <w:t>-</w:t>
            </w:r>
            <w:r w:rsidRPr="005D7373">
              <w:rPr>
                <w:rFonts w:ascii="Arial Bold" w:eastAsia="Calibri" w:hAnsi="Arial Bold" w:cs="Arial"/>
                <w:b/>
                <w:color w:val="0000FF"/>
                <w:sz w:val="18"/>
                <w:szCs w:val="18"/>
                <w:lang w:val="en-AU" w:eastAsia="en-US"/>
              </w:rPr>
              <w:t>15-16-17</w:t>
            </w:r>
            <w:r w:rsidRPr="005D7373">
              <w:rPr>
                <w:rFonts w:ascii="Arial Bold" w:eastAsia="Calibri" w:hAnsi="Arial Bold" w:cs="Arial"/>
                <w:sz w:val="18"/>
                <w:szCs w:val="18"/>
                <w:lang w:val="en-AU" w:eastAsia="en-US"/>
              </w:rPr>
              <w:t xml:space="preserve">     [Value 7 converts to new value 15.  Value 14 is not valid for </w:t>
            </w:r>
            <w:r w:rsidRPr="005D7373">
              <w:rPr>
                <w:rFonts w:ascii="Arial Bold" w:eastAsia="Calibri" w:hAnsi="Arial Bold" w:cs="Arial"/>
                <w:b/>
                <w:sz w:val="18"/>
                <w:szCs w:val="18"/>
                <w:lang w:val="en-AU" w:eastAsia="en-US"/>
              </w:rPr>
              <w:t>technique of vertical measurement</w:t>
            </w:r>
            <w:r w:rsidRPr="005D7373">
              <w:rPr>
                <w:rFonts w:ascii="Arial Bold" w:eastAsia="Calibri" w:hAnsi="Arial Bold" w:cs="Arial"/>
                <w:sz w:val="18"/>
                <w:szCs w:val="18"/>
                <w:lang w:val="en-AU" w:eastAsia="en-US"/>
              </w:rPr>
              <w:t xml:space="preserve"> in S-101]</w:t>
            </w:r>
          </w:p>
        </w:tc>
      </w:tr>
      <w:tr w:rsidR="005D7373" w:rsidRPr="005D7373" w14:paraId="2AAD3B4D"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DWRTCL</w:t>
            </w:r>
          </w:p>
        </w:tc>
        <w:tc>
          <w:tcPr>
            <w:tcW w:w="7230" w:type="dxa"/>
            <w:tcBorders>
              <w:top w:val="single" w:sz="4" w:space="0" w:color="auto"/>
              <w:left w:val="nil"/>
              <w:bottom w:val="single" w:sz="8" w:space="0" w:color="000000"/>
              <w:right w:val="single" w:sz="8" w:space="0" w:color="000000"/>
            </w:tcBorders>
            <w:shd w:val="clear" w:color="auto" w:fill="auto"/>
          </w:tcPr>
          <w:p w14:paraId="1E2FCBE1"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154FB6B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8B49C20"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43D674E8"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696C62E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16FAD5"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0EA19F63"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-8-9-11-13</w:t>
            </w:r>
            <w:r w:rsidRPr="005D7373">
              <w:rPr>
                <w:rFonts w:ascii="Arial Bold" w:eastAsia="Calibri" w:hAnsi="Arial Bold" w:cs="Arial"/>
                <w:b/>
                <w:color w:val="0000FF"/>
                <w:sz w:val="18"/>
                <w:szCs w:val="18"/>
                <w:lang w:val="en-AU" w:eastAsia="en-US"/>
              </w:rPr>
              <w:t>-15-16-17</w:t>
            </w:r>
          </w:p>
        </w:tc>
      </w:tr>
      <w:tr w:rsidR="005D7373" w:rsidRPr="005D7373" w14:paraId="679F708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1F15CD"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B93FEB7"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3332BDD2"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D4CDD1"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39E8CDF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2649045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A384CD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CE8B3D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048D5BA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A07158"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29256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sz w:val="18"/>
                <w:szCs w:val="18"/>
                <w:lang w:val="en-AU" w:eastAsia="en-US"/>
              </w:rPr>
              <w:t>1-2-3</w:t>
            </w:r>
            <w:r w:rsidRPr="005D7373">
              <w:rPr>
                <w:rFonts w:ascii="Arial Bold" w:eastAsia="Calibri" w:hAnsi="Arial Bold" w:cs="Arial"/>
                <w:b/>
                <w:dstrike/>
                <w:color w:val="FF0000"/>
                <w:sz w:val="18"/>
                <w:szCs w:val="18"/>
                <w:lang w:val="en-AU" w:eastAsia="en-US"/>
              </w:rPr>
              <w:t>-4-5</w:t>
            </w:r>
            <w:r w:rsidRPr="005D7373">
              <w:rPr>
                <w:rFonts w:eastAsia="Calibri" w:cs="Arial"/>
                <w:sz w:val="18"/>
                <w:szCs w:val="18"/>
                <w:lang w:val="en-AU" w:eastAsia="en-US"/>
              </w:rPr>
              <w:t>-6</w:t>
            </w:r>
            <w:r w:rsidRPr="005D7373">
              <w:rPr>
                <w:rFonts w:ascii="Arial Bold" w:eastAsia="Calibri" w:hAnsi="Arial Bold" w:cs="Arial"/>
                <w:color w:val="A6A6A6"/>
                <w:sz w:val="18"/>
                <w:szCs w:val="18"/>
                <w:lang w:val="en-AU" w:eastAsia="en-US"/>
              </w:rPr>
              <w:t>-</w:t>
            </w:r>
            <w:r w:rsidRPr="005D7373">
              <w:rPr>
                <w:rFonts w:ascii="Arial Bold" w:eastAsia="Calibri" w:hAnsi="Arial Bold" w:cs="Arial"/>
                <w:b/>
                <w:color w:val="A6A6A6"/>
                <w:sz w:val="18"/>
                <w:szCs w:val="18"/>
                <w:lang w:val="en-AU" w:eastAsia="en-US"/>
              </w:rPr>
              <w:t>7</w:t>
            </w:r>
            <w:r w:rsidRPr="005D7373">
              <w:rPr>
                <w:rFonts w:eastAsia="Calibri" w:cs="Arial"/>
                <w:sz w:val="18"/>
                <w:szCs w:val="18"/>
                <w:lang w:val="en-AU" w:eastAsia="en-US"/>
              </w:rPr>
              <w:t>-8</w:t>
            </w:r>
            <w:r w:rsidRPr="005D7373">
              <w:rPr>
                <w:rFonts w:ascii="Arial Bold" w:eastAsia="Calibri" w:hAnsi="Arial Bold" w:cs="Arial"/>
                <w:sz w:val="18"/>
                <w:szCs w:val="18"/>
                <w:lang w:val="en-AU" w:eastAsia="en-US"/>
              </w:rPr>
              <w:t>-9</w:t>
            </w:r>
            <w:r w:rsidRPr="005D7373">
              <w:rPr>
                <w:rFonts w:ascii="Arial Bold" w:eastAsia="Calibri" w:hAnsi="Arial Bold" w:cs="Arial"/>
                <w:b/>
                <w:dstrike/>
                <w:color w:val="FF0000"/>
                <w:sz w:val="18"/>
                <w:szCs w:val="18"/>
                <w:lang w:val="en-AU" w:eastAsia="en-US"/>
              </w:rPr>
              <w:t>-10-11-12</w:t>
            </w:r>
            <w:r w:rsidRPr="005D7373">
              <w:rPr>
                <w:rFonts w:ascii="Arial Bold" w:eastAsia="Calibri" w:hAnsi="Arial Bold" w:cs="Arial"/>
                <w:sz w:val="18"/>
                <w:szCs w:val="18"/>
                <w:lang w:val="en-AU" w:eastAsia="en-US"/>
              </w:rPr>
              <w:t>-13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b/>
                <w:color w:val="0000FF"/>
                <w:sz w:val="18"/>
                <w:szCs w:val="18"/>
                <w:lang w:val="en-AU" w:eastAsia="en-US"/>
              </w:rPr>
              <w:t>-15-16-17</w:t>
            </w:r>
          </w:p>
        </w:tc>
      </w:tr>
      <w:tr w:rsidR="005D7373" w:rsidRPr="005D7373" w14:paraId="54BD0D8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8A7D2E"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3AF143A6"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6-8-13</w:t>
            </w:r>
            <w:r w:rsidRPr="005D7373">
              <w:rPr>
                <w:rFonts w:eastAsia="Calibri" w:cs="Arial"/>
                <w:color w:val="000000"/>
                <w:sz w:val="18"/>
                <w:szCs w:val="18"/>
                <w:lang w:val="en-AU" w:eastAsia="en-US"/>
              </w:rPr>
              <w:t xml:space="preserve">     </w:t>
            </w:r>
            <w:r w:rsidRPr="005D7373">
              <w:rPr>
                <w:rFonts w:ascii="Arial Bold" w:eastAsia="Calibri" w:hAnsi="Arial Bold" w:cs="Arial"/>
                <w:sz w:val="18"/>
                <w:szCs w:val="18"/>
                <w:lang w:val="en-AU" w:eastAsia="en-US"/>
              </w:rPr>
              <w:t>[</w:t>
            </w:r>
            <w:r w:rsidRPr="005D7373">
              <w:rPr>
                <w:rFonts w:eastAsia="Calibri" w:cs="Arial"/>
                <w:b/>
                <w:sz w:val="18"/>
                <w:szCs w:val="18"/>
                <w:lang w:val="en-AU" w:eastAsia="en-US"/>
              </w:rPr>
              <w:t>technique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Swept Area</w:t>
            </w:r>
            <w:r w:rsidRPr="005D7373">
              <w:rPr>
                <w:rFonts w:eastAsia="Calibri" w:cs="Arial"/>
                <w:sz w:val="18"/>
                <w:szCs w:val="18"/>
                <w:lang w:val="en-AU" w:eastAsia="en-US"/>
              </w:rPr>
              <w:t>]</w:t>
            </w:r>
          </w:p>
        </w:tc>
      </w:tr>
      <w:tr w:rsidR="005D7373" w:rsidRPr="005D7373" w14:paraId="518FAF1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A56792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72736FA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-10-11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6741F14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3D90DA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8ED6B8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212611C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7DC6EA4"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WRECKS</w:t>
            </w:r>
          </w:p>
        </w:tc>
        <w:tc>
          <w:tcPr>
            <w:tcW w:w="7230" w:type="dxa"/>
            <w:tcBorders>
              <w:top w:val="nil"/>
              <w:left w:val="nil"/>
              <w:bottom w:val="single" w:sz="8" w:space="0" w:color="000000"/>
              <w:right w:val="single" w:sz="8" w:space="0" w:color="000000"/>
            </w:tcBorders>
            <w:shd w:val="clear" w:color="auto" w:fill="auto"/>
          </w:tcPr>
          <w:p w14:paraId="4E8D634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18310D41"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34244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M_QUAL</w:t>
            </w:r>
          </w:p>
        </w:tc>
        <w:tc>
          <w:tcPr>
            <w:tcW w:w="7230" w:type="dxa"/>
            <w:tcBorders>
              <w:top w:val="nil"/>
              <w:left w:val="nil"/>
              <w:bottom w:val="single" w:sz="8" w:space="0" w:color="000000"/>
              <w:right w:val="single" w:sz="8" w:space="0" w:color="000000"/>
            </w:tcBorders>
            <w:shd w:val="clear" w:color="auto" w:fill="auto"/>
          </w:tcPr>
          <w:p w14:paraId="4260D751"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b/>
                <w:color w:val="A6A6A6"/>
                <w:sz w:val="18"/>
                <w:szCs w:val="18"/>
                <w:lang w:val="en-AU" w:eastAsia="en-US"/>
              </w:rPr>
              <w:t>1-2-3-4-5-6</w:t>
            </w:r>
            <w:r w:rsidRPr="005D7373">
              <w:rPr>
                <w:rFonts w:ascii="Arial Bold" w:eastAsia="Calibri" w:hAnsi="Arial Bold" w:cs="Arial"/>
                <w:b/>
                <w:color w:val="A6A6A6"/>
                <w:sz w:val="18"/>
                <w:szCs w:val="18"/>
                <w:lang w:val="en-AU" w:eastAsia="en-US"/>
              </w:rPr>
              <w:t>-7</w:t>
            </w:r>
            <w:r w:rsidRPr="005D7373">
              <w:rPr>
                <w:rFonts w:eastAsia="Calibri" w:cs="Arial"/>
                <w:b/>
                <w:color w:val="A6A6A6"/>
                <w:sz w:val="18"/>
                <w:szCs w:val="18"/>
                <w:lang w:val="en-AU" w:eastAsia="en-US"/>
              </w:rPr>
              <w:t>-8</w:t>
            </w:r>
            <w:r w:rsidRPr="005D7373">
              <w:rPr>
                <w:rFonts w:ascii="Arial Bold" w:eastAsia="Calibri" w:hAnsi="Arial Bold" w:cs="Arial"/>
                <w:b/>
                <w:color w:val="A6A6A6"/>
                <w:sz w:val="18"/>
                <w:szCs w:val="18"/>
                <w:lang w:val="en-AU" w:eastAsia="en-US"/>
              </w:rPr>
              <w:t>-9-10-11-12-13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sz w:val="18"/>
                <w:szCs w:val="18"/>
                <w:lang w:val="en-AU" w:eastAsia="en-US"/>
              </w:rPr>
              <w:t xml:space="preserve">     [Converts to </w:t>
            </w:r>
            <w:r w:rsidRPr="005D7373">
              <w:rPr>
                <w:rFonts w:eastAsia="Calibri" w:cs="Arial"/>
                <w:b/>
                <w:sz w:val="18"/>
                <w:szCs w:val="18"/>
                <w:lang w:val="en-AU" w:eastAsia="en-US"/>
              </w:rPr>
              <w:t>technique of vertical measurement</w:t>
            </w:r>
            <w:r w:rsidRPr="005D7373">
              <w:rPr>
                <w:rFonts w:ascii="Arial Bold" w:eastAsia="Calibri" w:hAnsi="Arial Bold" w:cs="Arial"/>
                <w:sz w:val="18"/>
                <w:szCs w:val="18"/>
                <w:lang w:val="en-AU" w:eastAsia="en-US"/>
              </w:rPr>
              <w:t xml:space="preserve"> for feature </w:t>
            </w:r>
            <w:r w:rsidRPr="005D7373">
              <w:rPr>
                <w:rFonts w:ascii="Arial Bold" w:eastAsia="Calibri" w:hAnsi="Arial Bold" w:cs="Arial"/>
                <w:b/>
                <w:sz w:val="18"/>
                <w:szCs w:val="18"/>
                <w:lang w:val="en-AU" w:eastAsia="en-US"/>
              </w:rPr>
              <w:t>Quality of Survey</w:t>
            </w:r>
            <w:r w:rsidRPr="005D7373">
              <w:rPr>
                <w:rFonts w:ascii="Arial Bold" w:eastAsia="Calibri" w:hAnsi="Arial Bold" w:cs="Arial"/>
                <w:sz w:val="18"/>
                <w:szCs w:val="18"/>
                <w:lang w:val="en-AU" w:eastAsia="en-US"/>
              </w:rPr>
              <w:t>]</w:t>
            </w:r>
          </w:p>
        </w:tc>
      </w:tr>
      <w:tr w:rsidR="005D7373" w:rsidRPr="005D7373" w14:paraId="5D50CEF8" w14:textId="77777777" w:rsidTr="00FF7263">
        <w:trPr>
          <w:cantSplit/>
          <w:trHeight w:val="272"/>
          <w:jc w:val="center"/>
        </w:trPr>
        <w:tc>
          <w:tcPr>
            <w:tcW w:w="1134" w:type="dxa"/>
            <w:tcBorders>
              <w:top w:val="nil"/>
              <w:left w:val="nil"/>
              <w:bottom w:val="single" w:sz="8" w:space="0" w:color="000000"/>
              <w:right w:val="nil"/>
            </w:tcBorders>
            <w:shd w:val="clear" w:color="auto" w:fill="auto"/>
          </w:tcPr>
          <w:p w14:paraId="2CD62D6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2F98005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551C71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FB0814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T_ACWL</w:t>
            </w:r>
          </w:p>
        </w:tc>
        <w:tc>
          <w:tcPr>
            <w:tcW w:w="1134" w:type="dxa"/>
            <w:tcBorders>
              <w:top w:val="nil"/>
              <w:left w:val="nil"/>
              <w:bottom w:val="single" w:sz="8" w:space="0" w:color="000000"/>
              <w:right w:val="single" w:sz="8" w:space="0" w:color="000000"/>
            </w:tcBorders>
            <w:shd w:val="clear" w:color="auto" w:fill="auto"/>
          </w:tcPr>
          <w:p w14:paraId="0ABF502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873DB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0796B53B"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CAF2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B838A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561E4E3"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75A11C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T_MTOD</w:t>
            </w:r>
          </w:p>
        </w:tc>
        <w:tc>
          <w:tcPr>
            <w:tcW w:w="1134" w:type="dxa"/>
            <w:tcBorders>
              <w:top w:val="nil"/>
              <w:left w:val="nil"/>
              <w:bottom w:val="single" w:sz="8" w:space="0" w:color="000000"/>
              <w:right w:val="single" w:sz="8" w:space="0" w:color="000000"/>
            </w:tcBorders>
            <w:shd w:val="clear" w:color="auto" w:fill="auto"/>
          </w:tcPr>
          <w:p w14:paraId="67B643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655DF0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7F87B997" w14:textId="77777777" w:rsidTr="00FF7263">
        <w:trPr>
          <w:cantSplit/>
          <w:trHeight w:val="272"/>
          <w:jc w:val="center"/>
        </w:trPr>
        <w:tc>
          <w:tcPr>
            <w:tcW w:w="1134" w:type="dxa"/>
            <w:tcBorders>
              <w:top w:val="single" w:sz="4" w:space="0" w:color="auto"/>
              <w:left w:val="nil"/>
              <w:bottom w:val="single" w:sz="8" w:space="0" w:color="000000"/>
              <w:right w:val="nil"/>
            </w:tcBorders>
            <w:shd w:val="clear" w:color="auto" w:fill="auto"/>
          </w:tcPr>
          <w:p w14:paraId="156880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51917E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B637C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57179F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TOPSHP</w:t>
            </w:r>
          </w:p>
        </w:tc>
        <w:tc>
          <w:tcPr>
            <w:tcW w:w="1134" w:type="dxa"/>
            <w:tcBorders>
              <w:top w:val="nil"/>
              <w:left w:val="nil"/>
              <w:bottom w:val="single" w:sz="8" w:space="0" w:color="000000"/>
              <w:right w:val="single" w:sz="8" w:space="0" w:color="000000"/>
            </w:tcBorders>
            <w:shd w:val="clear" w:color="auto" w:fill="auto"/>
          </w:tcPr>
          <w:p w14:paraId="1DD5062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05985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1-2-3-4-5-6-7-8-9-10-11-12-13-14-15-16-17-18-19-20-21-22-23-24-25-26-27-28-29-30-31-32-33     [Converts to sub-attribute </w:t>
            </w:r>
            <w:r w:rsidRPr="005D7373">
              <w:rPr>
                <w:rFonts w:eastAsia="Calibri" w:cs="Arial"/>
                <w:b/>
                <w:color w:val="000000"/>
                <w:sz w:val="18"/>
                <w:szCs w:val="18"/>
                <w:lang w:val="en-AU" w:eastAsia="en-US"/>
              </w:rPr>
              <w:t>topmark shape</w:t>
            </w:r>
            <w:r w:rsidRPr="005D7373">
              <w:rPr>
                <w:rFonts w:eastAsia="Calibri" w:cs="Arial"/>
                <w:color w:val="000000"/>
                <w:sz w:val="18"/>
                <w:szCs w:val="18"/>
                <w:lang w:val="en-AU" w:eastAsia="en-US"/>
              </w:rPr>
              <w:t xml:space="preserve"> on new complex attribute </w:t>
            </w:r>
            <w:r w:rsidRPr="005D7373">
              <w:rPr>
                <w:rFonts w:eastAsia="Calibri" w:cs="Arial"/>
                <w:b/>
                <w:color w:val="000000"/>
                <w:sz w:val="18"/>
                <w:szCs w:val="18"/>
                <w:lang w:val="en-AU" w:eastAsia="en-US"/>
              </w:rPr>
              <w:t>topmark</w:t>
            </w:r>
            <w:r w:rsidRPr="005D7373">
              <w:rPr>
                <w:rFonts w:eastAsia="Calibri" w:cs="Arial"/>
                <w:color w:val="000000"/>
                <w:sz w:val="18"/>
                <w:szCs w:val="18"/>
                <w:lang w:val="en-AU" w:eastAsia="en-US"/>
              </w:rPr>
              <w:t>]</w:t>
            </w:r>
          </w:p>
        </w:tc>
      </w:tr>
      <w:tr w:rsidR="005D7373" w:rsidRPr="005D7373" w14:paraId="0BE44648"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D614DF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8F947B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E40ED8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1C48A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VERDAT</w:t>
            </w:r>
          </w:p>
        </w:tc>
        <w:tc>
          <w:tcPr>
            <w:tcW w:w="1134" w:type="dxa"/>
            <w:tcBorders>
              <w:top w:val="nil"/>
              <w:left w:val="nil"/>
              <w:bottom w:val="single" w:sz="8" w:space="0" w:color="000000"/>
              <w:right w:val="single" w:sz="8" w:space="0" w:color="000000"/>
            </w:tcBorders>
            <w:shd w:val="clear" w:color="auto" w:fill="auto"/>
          </w:tcPr>
          <w:p w14:paraId="0912E14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4594E4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sz w:val="18"/>
                <w:szCs w:val="18"/>
                <w:lang w:val="en-AU" w:eastAsia="en-US"/>
              </w:rPr>
              <w:t>1-2-3-4-5-6-7-8-9-10-11-12-13-14-15-16-17-18-19-20-21-22-23-24-25-26-27-28-29-30-</w:t>
            </w:r>
            <w:r w:rsidRPr="005D7373">
              <w:rPr>
                <w:rFonts w:eastAsia="Calibri" w:cs="Arial"/>
                <w:b/>
                <w:color w:val="0000FF"/>
                <w:sz w:val="18"/>
                <w:szCs w:val="18"/>
                <w:lang w:val="en-AU" w:eastAsia="en-US"/>
              </w:rPr>
              <w:t>44</w:t>
            </w:r>
          </w:p>
        </w:tc>
      </w:tr>
      <w:tr w:rsidR="005D7373" w:rsidRPr="005D7373" w14:paraId="6FCAAE7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D5A05E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A6A6A6"/>
                <w:sz w:val="18"/>
                <w:szCs w:val="18"/>
                <w:lang w:val="en-AU" w:eastAsia="en-US"/>
              </w:rPr>
              <w:t>BRIDGE</w:t>
            </w:r>
          </w:p>
        </w:tc>
        <w:tc>
          <w:tcPr>
            <w:tcW w:w="7230" w:type="dxa"/>
            <w:tcBorders>
              <w:top w:val="nil"/>
              <w:left w:val="nil"/>
              <w:bottom w:val="single" w:sz="8" w:space="0" w:color="000000"/>
              <w:right w:val="single" w:sz="8" w:space="0" w:color="000000"/>
            </w:tcBorders>
            <w:shd w:val="clear" w:color="auto" w:fill="auto"/>
          </w:tcPr>
          <w:p w14:paraId="61A0C5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3-16-17-18-19-20-21-24-25-26-28-29-30     [Converts to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on new features </w:t>
            </w:r>
            <w:r w:rsidRPr="005D7373">
              <w:rPr>
                <w:rFonts w:eastAsia="Calibri" w:cs="Arial"/>
                <w:b/>
                <w:color w:val="000000"/>
                <w:sz w:val="18"/>
                <w:szCs w:val="18"/>
                <w:lang w:val="en-AU" w:eastAsia="en-US"/>
              </w:rPr>
              <w:t>Span Fixed</w:t>
            </w:r>
            <w:r w:rsidRPr="005D7373">
              <w:rPr>
                <w:rFonts w:eastAsia="Calibri" w:cs="Arial"/>
                <w:color w:val="000000"/>
                <w:sz w:val="18"/>
                <w:szCs w:val="18"/>
                <w:lang w:val="en-AU" w:eastAsia="en-US"/>
              </w:rPr>
              <w:t xml:space="preserve"> or </w:t>
            </w:r>
            <w:r w:rsidRPr="005D7373">
              <w:rPr>
                <w:rFonts w:eastAsia="Calibri" w:cs="Arial"/>
                <w:b/>
                <w:color w:val="000000"/>
                <w:sz w:val="18"/>
                <w:szCs w:val="18"/>
                <w:lang w:val="en-AU" w:eastAsia="en-US"/>
              </w:rPr>
              <w:t>Span Opening</w:t>
            </w:r>
            <w:r w:rsidRPr="005D7373">
              <w:rPr>
                <w:rFonts w:eastAsia="Calibri" w:cs="Arial"/>
                <w:color w:val="000000"/>
                <w:sz w:val="18"/>
                <w:szCs w:val="18"/>
                <w:lang w:val="en-AU" w:eastAsia="en-US"/>
              </w:rPr>
              <w:t>]</w:t>
            </w:r>
          </w:p>
        </w:tc>
      </w:tr>
      <w:tr w:rsidR="005D7373" w:rsidRPr="005D7373" w14:paraId="6A2FD43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64F49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M_SDAT</w:t>
            </w:r>
          </w:p>
        </w:tc>
        <w:tc>
          <w:tcPr>
            <w:tcW w:w="7230" w:type="dxa"/>
            <w:tcBorders>
              <w:top w:val="nil"/>
              <w:left w:val="nil"/>
              <w:bottom w:val="single" w:sz="8" w:space="0" w:color="000000"/>
              <w:right w:val="single" w:sz="8" w:space="0" w:color="000000"/>
            </w:tcBorders>
            <w:shd w:val="clear" w:color="auto" w:fill="auto"/>
          </w:tcPr>
          <w:p w14:paraId="1309633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1-2-3-4-5-6-7-8-9-10-11-12-13-14-15-19-22-23-24-25-26-27</w:t>
            </w:r>
            <w:r w:rsidRPr="005D7373">
              <w:rPr>
                <w:rFonts w:eastAsia="Calibri" w:cs="Arial"/>
                <w:b/>
                <w:color w:val="0000FF"/>
                <w:sz w:val="18"/>
                <w:szCs w:val="18"/>
                <w:lang w:val="en-AU" w:eastAsia="en-US"/>
              </w:rPr>
              <w:t>-44</w:t>
            </w:r>
          </w:p>
        </w:tc>
      </w:tr>
      <w:tr w:rsidR="005D7373" w:rsidRPr="005D7373" w14:paraId="5B7503BD" w14:textId="77777777" w:rsidTr="00FF7263">
        <w:trPr>
          <w:cantSplit/>
          <w:trHeight w:val="272"/>
          <w:jc w:val="center"/>
        </w:trPr>
        <w:tc>
          <w:tcPr>
            <w:tcW w:w="1134" w:type="dxa"/>
            <w:tcBorders>
              <w:top w:val="single" w:sz="8" w:space="0" w:color="000000"/>
              <w:left w:val="nil"/>
              <w:bottom w:val="single" w:sz="4" w:space="0" w:color="auto"/>
              <w:right w:val="nil"/>
            </w:tcBorders>
            <w:shd w:val="clear" w:color="auto" w:fill="auto"/>
          </w:tcPr>
          <w:p w14:paraId="47ED851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7E17C34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0AA97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C8F4F88"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WATLEV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w:t>
            </w:r>
          </w:p>
        </w:tc>
      </w:tr>
      <w:tr w:rsidR="005D7373" w:rsidRPr="005D7373" w14:paraId="462DBC0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D0957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470281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-2-3</w:t>
            </w:r>
            <w:r w:rsidRPr="005D7373">
              <w:rPr>
                <w:rFonts w:eastAsia="Calibri" w:cs="Arial"/>
                <w:color w:val="000000"/>
                <w:sz w:val="18"/>
                <w:szCs w:val="18"/>
                <w:lang w:val="en-AU" w:eastAsia="en-US"/>
              </w:rPr>
              <w:t>-4-5</w:t>
            </w:r>
          </w:p>
        </w:tc>
      </w:tr>
      <w:tr w:rsidR="005D7373" w:rsidRPr="005D7373" w14:paraId="0C39538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778B0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541D89B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-2-4</w:t>
            </w:r>
            <w:r w:rsidRPr="005D7373">
              <w:rPr>
                <w:rFonts w:eastAsia="Calibri" w:cs="Arial"/>
                <w:color w:val="000000"/>
                <w:sz w:val="18"/>
                <w:szCs w:val="18"/>
                <w:lang w:val="en-AU" w:eastAsia="en-US"/>
              </w:rPr>
              <w:t>-6</w:t>
            </w:r>
          </w:p>
        </w:tc>
      </w:tr>
      <w:tr w:rsidR="005D7373" w:rsidRPr="005D7373" w14:paraId="475F8A5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94EB8D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3C1687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p>
        </w:tc>
      </w:tr>
      <w:tr w:rsidR="005D7373" w:rsidRPr="005D7373" w14:paraId="5ACB681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55582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67239300"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1-2-3-4-5-6-7</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water level effect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46F39494"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4865860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9D2EF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C36A20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87951B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HORDAT</w:t>
            </w:r>
          </w:p>
        </w:tc>
        <w:tc>
          <w:tcPr>
            <w:tcW w:w="1134" w:type="dxa"/>
            <w:tcBorders>
              <w:top w:val="nil"/>
              <w:left w:val="nil"/>
              <w:bottom w:val="single" w:sz="8" w:space="0" w:color="000000"/>
              <w:right w:val="single" w:sz="8" w:space="0" w:color="000000"/>
            </w:tcBorders>
            <w:shd w:val="clear" w:color="auto" w:fill="auto"/>
          </w:tcPr>
          <w:p w14:paraId="20875E2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434CB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7F556970" w14:textId="77777777" w:rsidTr="00FF7263">
        <w:trPr>
          <w:cantSplit/>
          <w:trHeight w:val="272"/>
          <w:jc w:val="center"/>
        </w:trPr>
        <w:tc>
          <w:tcPr>
            <w:tcW w:w="1134" w:type="dxa"/>
            <w:tcBorders>
              <w:top w:val="single" w:sz="8" w:space="0" w:color="000000"/>
              <w:left w:val="nil"/>
              <w:bottom w:val="nil"/>
              <w:right w:val="nil"/>
            </w:tcBorders>
            <w:shd w:val="clear" w:color="auto" w:fill="auto"/>
          </w:tcPr>
          <w:p w14:paraId="61402E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nil"/>
              <w:right w:val="nil"/>
            </w:tcBorders>
            <w:shd w:val="clear" w:color="auto" w:fill="auto"/>
          </w:tcPr>
          <w:p w14:paraId="764F276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nil"/>
              <w:right w:val="nil"/>
            </w:tcBorders>
            <w:shd w:val="clear" w:color="auto" w:fill="auto"/>
          </w:tcPr>
          <w:p w14:paraId="55A6E96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3B46FE" w14:textId="77777777" w:rsidTr="00FF7263">
        <w:trPr>
          <w:cantSplit/>
          <w:trHeight w:val="272"/>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QUAPOS</w:t>
            </w:r>
          </w:p>
        </w:tc>
        <w:tc>
          <w:tcPr>
            <w:tcW w:w="1134"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53783FFA"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w:t>
            </w:r>
            <w:r w:rsidRPr="005D7373">
              <w:rPr>
                <w:rFonts w:ascii="Arial Bold" w:eastAsia="Calibri" w:hAnsi="Arial Bold" w:cs="Arial"/>
                <w:b/>
                <w:dstrike/>
                <w:color w:val="FF0000"/>
                <w:sz w:val="18"/>
                <w:szCs w:val="18"/>
                <w:lang w:val="en-AU" w:eastAsia="en-US"/>
              </w:rPr>
              <w:t>-6-7-8-9-10-11</w:t>
            </w:r>
          </w:p>
        </w:tc>
      </w:tr>
      <w:tr w:rsidR="005D7373" w:rsidRPr="005D7373" w14:paraId="692B8805" w14:textId="77777777" w:rsidTr="00FF7263">
        <w:trPr>
          <w:cantSplit/>
          <w:trHeight w:val="272"/>
          <w:jc w:val="center"/>
        </w:trPr>
        <w:tc>
          <w:tcPr>
            <w:tcW w:w="1134" w:type="dxa"/>
            <w:tcBorders>
              <w:top w:val="single" w:sz="8" w:space="0" w:color="000000"/>
            </w:tcBorders>
            <w:shd w:val="clear" w:color="auto" w:fill="auto"/>
          </w:tcPr>
          <w:p w14:paraId="481F4AB3"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tcBorders>
            <w:shd w:val="clear" w:color="auto" w:fill="auto"/>
          </w:tcPr>
          <w:p w14:paraId="7381995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tcBorders>
            <w:shd w:val="clear" w:color="auto" w:fill="auto"/>
            <w:vAlign w:val="center"/>
          </w:tcPr>
          <w:p w14:paraId="4DE51A37" w14:textId="77777777" w:rsidR="005D7373" w:rsidRPr="005D7373" w:rsidRDefault="005D7373" w:rsidP="005D7373">
            <w:pPr>
              <w:spacing w:before="60" w:after="60"/>
              <w:jc w:val="right"/>
              <w:rPr>
                <w:rFonts w:ascii="Arial Bold" w:eastAsia="Calibri" w:hAnsi="Arial Bold" w:cs="Arial"/>
                <w:b/>
                <w:dstrike/>
                <w:color w:val="FF0000"/>
                <w:sz w:val="18"/>
                <w:szCs w:val="18"/>
                <w:lang w:val="en-AU" w:eastAsia="en-US"/>
              </w:rPr>
            </w:pPr>
            <w:r w:rsidRPr="005D7373">
              <w:rPr>
                <w:rFonts w:eastAsia="Calibri" w:cs="Arial"/>
                <w:i/>
                <w:sz w:val="18"/>
                <w:szCs w:val="18"/>
                <w:lang w:val="en-AU" w:eastAsia="en-US"/>
              </w:rPr>
              <w:t>Table A.2</w:t>
            </w:r>
          </w:p>
        </w:tc>
      </w:tr>
    </w:tbl>
    <w:p w14:paraId="460E1211" w14:textId="35E3C181" w:rsidR="005D7373" w:rsidRPr="00FF7263" w:rsidRDefault="00FF7263" w:rsidP="007164DF">
      <w:pPr>
        <w:pStyle w:val="Heading2Annex"/>
        <w:pageBreakBefore/>
        <w:numPr>
          <w:ilvl w:val="0"/>
          <w:numId w:val="27"/>
        </w:numPr>
        <w:ind w:left="567" w:hanging="567"/>
        <w:rPr>
          <w:lang w:val="en-GB"/>
        </w:rPr>
      </w:pPr>
      <w:bookmarkStart w:id="1224" w:name="_Toc68293435"/>
      <w:r w:rsidRPr="00FF7263">
        <w:rPr>
          <w:lang w:val="en-GB"/>
        </w:rPr>
        <w:lastRenderedPageBreak/>
        <w:t>Enhanced S-101 encoding</w:t>
      </w:r>
      <w:bookmarkEnd w:id="1224"/>
    </w:p>
    <w:p w14:paraId="24D7DF62"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Table A.3 below provides a summary of additional manual encoding that may be considered for converted S-101 ENC datasets post-conversion in order to produce “full capability” S-101 ENCs.  However, for new enumerate values introduced in S-101, see Table A.2 above.</w:t>
      </w:r>
    </w:p>
    <w:p w14:paraId="08A177D7"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5D7373" w14:paraId="6B92137A" w14:textId="77777777" w:rsidTr="005D7373">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 S-101 Feature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5D7373" w:rsidRDefault="005D7373" w:rsidP="005D7373">
            <w:pPr>
              <w:spacing w:before="60" w:after="60"/>
              <w:rPr>
                <w:rFonts w:eastAsia="Calibri" w:cs="Arial"/>
                <w:b/>
                <w:color w:val="000000"/>
                <w:sz w:val="18"/>
                <w:szCs w:val="18"/>
                <w:lang w:val="en-AU" w:eastAsia="en-US"/>
              </w:rPr>
            </w:pPr>
            <w:bookmarkStart w:id="1225" w:name="_Hlk68284206"/>
            <w:r w:rsidRPr="005D7373">
              <w:rPr>
                <w:rFonts w:eastAsia="Calibri" w:cs="Arial"/>
                <w:b/>
                <w:color w:val="000000"/>
                <w:sz w:val="18"/>
                <w:szCs w:val="18"/>
                <w:lang w:val="en-AU"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Remarks </w:t>
            </w:r>
          </w:p>
        </w:tc>
      </w:tr>
      <w:tr w:rsidR="005D7373" w:rsidRPr="005D7373" w14:paraId="6EE7FEFA"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021658" w14:textId="77777777" w:rsidR="005D7373" w:rsidRPr="005D7373" w:rsidRDefault="005D7373" w:rsidP="005D7373">
            <w:pPr>
              <w:spacing w:before="60" w:after="60"/>
              <w:rPr>
                <w:rFonts w:eastAsia="Calibri" w:cs="Arial"/>
                <w:b/>
                <w:color w:val="000000"/>
                <w:sz w:val="18"/>
                <w:szCs w:val="18"/>
                <w:lang w:val="en-AU" w:eastAsia="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933AFB2"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6C4A3763"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10.5.3 and S-101 DCEG clause 15.27.</w:t>
            </w:r>
          </w:p>
        </w:tc>
      </w:tr>
      <w:tr w:rsidR="005D7373" w:rsidRPr="005D7373" w14:paraId="4FEDC211"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4.6.2 and S-101 DCEG clause 8.13.</w:t>
            </w:r>
          </w:p>
        </w:tc>
      </w:tr>
      <w:tr w:rsidR="005D7373" w:rsidRPr="005D7373" w14:paraId="11E3E6ED"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bCs/>
                <w:color w:val="000000"/>
                <w:sz w:val="18"/>
                <w:szCs w:val="18"/>
                <w:lang w:val="en-AU" w:eastAsia="en-US"/>
              </w:rPr>
              <w:t>height</w:t>
            </w:r>
            <w:r w:rsidRPr="005D7373">
              <w:rPr>
                <w:rFonts w:eastAsia="Calibri" w:cs="Arial"/>
                <w:color w:val="000000"/>
                <w:sz w:val="18"/>
                <w:szCs w:val="18"/>
                <w:lang w:val="en-AU" w:eastAsia="en-US"/>
              </w:rPr>
              <w:t xml:space="preserve"> and </w:t>
            </w:r>
            <w:r w:rsidRPr="005D7373">
              <w:rPr>
                <w:rFonts w:eastAsia="Calibri" w:cs="Arial"/>
                <w:b/>
                <w:bCs/>
                <w:color w:val="000000"/>
                <w:sz w:val="18"/>
                <w:szCs w:val="18"/>
                <w:lang w:val="en-AU" w:eastAsia="en-US"/>
              </w:rPr>
              <w:t>status</w:t>
            </w:r>
            <w:r w:rsidRPr="005D7373">
              <w:rPr>
                <w:rFonts w:eastAsia="Calibri" w:cs="Arial"/>
                <w:color w:val="000000"/>
                <w:sz w:val="18"/>
                <w:szCs w:val="18"/>
                <w:lang w:val="en-AU" w:eastAsia="en-US"/>
              </w:rPr>
              <w:t xml:space="preserve"> added.  See S-101 DCEG clause 6.5.  See also new S-101 features </w:t>
            </w:r>
            <w:r w:rsidRPr="005D7373">
              <w:rPr>
                <w:rFonts w:eastAsia="Calibri" w:cs="Arial"/>
                <w:b/>
                <w:bCs/>
                <w:color w:val="000000"/>
                <w:sz w:val="18"/>
                <w:szCs w:val="18"/>
                <w:lang w:val="en-AU" w:eastAsia="en-US"/>
              </w:rPr>
              <w:t>Span Fixed</w:t>
            </w:r>
            <w:r w:rsidRPr="005D7373">
              <w:rPr>
                <w:rFonts w:eastAsia="Calibri" w:cs="Arial"/>
                <w:color w:val="000000"/>
                <w:sz w:val="18"/>
                <w:szCs w:val="18"/>
                <w:lang w:val="en-AU" w:eastAsia="en-US"/>
              </w:rPr>
              <w:t xml:space="preserve"> and</w:t>
            </w:r>
            <w:r w:rsidRPr="005D7373">
              <w:rPr>
                <w:rFonts w:eastAsia="Calibri" w:cs="Arial"/>
                <w:b/>
                <w:bCs/>
                <w:color w:val="000000"/>
                <w:sz w:val="18"/>
                <w:szCs w:val="18"/>
                <w:lang w:val="en-AU" w:eastAsia="en-US"/>
              </w:rPr>
              <w:t xml:space="preserve"> Span Opening</w:t>
            </w:r>
            <w:r w:rsidRPr="005D7373">
              <w:rPr>
                <w:rFonts w:eastAsia="Calibri" w:cs="Arial"/>
                <w:color w:val="000000"/>
                <w:sz w:val="18"/>
                <w:szCs w:val="18"/>
                <w:lang w:val="en-AU" w:eastAsia="en-US"/>
              </w:rPr>
              <w:t xml:space="preserve"> (clause 4.8.10 and S-101 DCEG clauses 6.6 and 6.7)</w:t>
            </w:r>
          </w:p>
        </w:tc>
      </w:tr>
      <w:tr w:rsidR="005D7373" w:rsidRPr="005D7373" w14:paraId="47CA2B69"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vertical clearance fixed</w:t>
            </w:r>
            <w:r w:rsidRPr="005D7373">
              <w:rPr>
                <w:rFonts w:eastAsia="Calibri" w:cs="Arial"/>
                <w:color w:val="000000"/>
                <w:sz w:val="18"/>
                <w:szCs w:val="18"/>
                <w:lang w:val="en-AU" w:eastAsia="en-US"/>
              </w:rPr>
              <w:t xml:space="preserve"> (VERCLR) and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6.2.</w:t>
            </w:r>
          </w:p>
        </w:tc>
      </w:tr>
      <w:tr w:rsidR="005D7373" w:rsidRPr="005D7373" w14:paraId="2C3D0766"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6.9.</w:t>
            </w:r>
          </w:p>
        </w:tc>
      </w:tr>
      <w:tr w:rsidR="005D7373" w:rsidRPr="005D7373" w14:paraId="5B8678DA"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horizontal width</w:t>
            </w:r>
            <w:r w:rsidRPr="005D7373">
              <w:rPr>
                <w:rFonts w:eastAsia="Calibri" w:cs="Arial"/>
                <w:color w:val="000000"/>
                <w:sz w:val="18"/>
                <w:szCs w:val="18"/>
                <w:lang w:val="en-AU" w:eastAsia="en-US"/>
              </w:rPr>
              <w:t xml:space="preserve"> (HORWID) added.  See S-101 DCEG clause 8.8.</w:t>
            </w:r>
          </w:p>
        </w:tc>
      </w:tr>
      <w:tr w:rsidR="005D7373" w:rsidRPr="005D7373" w14:paraId="2BE71258"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16.9.</w:t>
            </w:r>
          </w:p>
        </w:tc>
      </w:tr>
      <w:tr w:rsidR="005D7373" w:rsidRPr="005D7373" w14:paraId="4E4F3B11"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 and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16.10.</w:t>
            </w:r>
          </w:p>
        </w:tc>
      </w:tr>
      <w:tr w:rsidR="005D7373" w:rsidRPr="005D7373" w14:paraId="1FC850D9"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22.3.</w:t>
            </w:r>
          </w:p>
        </w:tc>
      </w:tr>
      <w:tr w:rsidR="005D7373" w:rsidRPr="005D7373" w14:paraId="2CF76A1F"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nature of surface</w:t>
            </w:r>
            <w:r w:rsidRPr="005D7373">
              <w:rPr>
                <w:rFonts w:eastAsia="Calibri" w:cs="Arial"/>
                <w:color w:val="000000"/>
                <w:sz w:val="18"/>
                <w:szCs w:val="18"/>
                <w:lang w:val="en-AU" w:eastAsia="en-US"/>
              </w:rPr>
              <w:t xml:space="preserve"> (NATSUR) added.  See clause 4.5.1 and S-101 DCEG clause 5.3.</w:t>
            </w:r>
          </w:p>
        </w:tc>
      </w:tr>
      <w:tr w:rsidR="005D7373" w:rsidRPr="005D7373" w14:paraId="6BEBB7F6"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11.13.5 and S-101 DCEG clause 16.9.</w:t>
            </w:r>
          </w:p>
        </w:tc>
      </w:tr>
      <w:tr w:rsidR="005D7373" w:rsidRPr="005D7373" w14:paraId="2550F1F7"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CFD592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Crane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52A9C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CRANES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447108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579FA6EC"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D5F670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Current – Non-Gravitational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0011AC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CURENT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6D92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primitives Curve and Surface.</w:t>
            </w:r>
          </w:p>
        </w:tc>
      </w:tr>
      <w:tr w:rsidR="005D7373" w:rsidRPr="005D7373" w14:paraId="67C639FF"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and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8.11.</w:t>
            </w:r>
          </w:p>
        </w:tc>
      </w:tr>
      <w:tr w:rsidR="005D7373" w:rsidRPr="005D7373" w14:paraId="655B42B0"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minimum display scale</w:t>
            </w:r>
            <w:r w:rsidRPr="005D7373">
              <w:rPr>
                <w:rFonts w:eastAsia="Calibri" w:cs="Arial"/>
                <w:color w:val="000000"/>
                <w:sz w:val="18"/>
                <w:szCs w:val="18"/>
                <w:lang w:val="en-AU" w:eastAsia="en-US"/>
              </w:rPr>
              <w:t>.  See clause 2.2.6 and S-101 DCEG clause 3.4.</w:t>
            </w:r>
          </w:p>
        </w:tc>
      </w:tr>
      <w:tr w:rsidR="005D7373" w:rsidRPr="005D7373" w14:paraId="3A0945B7"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10.2.1.8 and S-101 DCEG clause 15.17.</w:t>
            </w:r>
          </w:p>
        </w:tc>
      </w:tr>
      <w:tr w:rsidR="005D7373" w:rsidRPr="005D7373" w14:paraId="13C37179"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10.2.2.2 and S-101 DCEG clause 15.13.</w:t>
            </w:r>
          </w:p>
        </w:tc>
      </w:tr>
      <w:tr w:rsidR="005D7373" w:rsidRPr="005D7373" w14:paraId="13AC5136"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10.2.2.1 and S-101 DCEG clause 15.14.</w:t>
            </w:r>
          </w:p>
        </w:tc>
      </w:tr>
      <w:tr w:rsidR="005D7373" w:rsidRPr="005D7373" w14:paraId="6B5B18E5"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6.5 and S-101 DCEG clause 13.8.</w:t>
            </w:r>
          </w:p>
        </w:tc>
      </w:tr>
      <w:tr w:rsidR="005D7373" w:rsidRPr="005D7373" w14:paraId="78B2B61F"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4.6.6.3 and S-101 DCEG clause 8.18.</w:t>
            </w:r>
          </w:p>
        </w:tc>
      </w:tr>
      <w:tr w:rsidR="005D7373" w:rsidRPr="005D7373" w14:paraId="49EAA2B2"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lastRenderedPageBreak/>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5.5.</w:t>
            </w:r>
          </w:p>
        </w:tc>
      </w:tr>
      <w:tr w:rsidR="005D7373" w:rsidRPr="005D7373" w14:paraId="04B01BB1"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4.6.6.1 and S-101 DCEG clause 8.15.</w:t>
            </w:r>
          </w:p>
        </w:tc>
      </w:tr>
      <w:tr w:rsidR="005D7373" w:rsidRPr="005D7373" w14:paraId="12913814"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date disused</w:t>
            </w:r>
            <w:r w:rsidRPr="005D7373">
              <w:rPr>
                <w:rFonts w:eastAsia="Calibri" w:cs="Arial"/>
                <w:color w:val="000000"/>
                <w:sz w:val="18"/>
                <w:szCs w:val="18"/>
                <w:lang w:val="en-AU" w:eastAsia="en-US"/>
              </w:rPr>
              <w:t>.  See S-101 DCEG clause 16.6.</w:t>
            </w:r>
          </w:p>
        </w:tc>
      </w:tr>
      <w:tr w:rsidR="005D7373" w:rsidRPr="005D7373" w14:paraId="420D9D55"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visual prominence</w:t>
            </w:r>
            <w:r w:rsidRPr="005D7373">
              <w:rPr>
                <w:rFonts w:eastAsia="Calibri" w:cs="Arial"/>
                <w:color w:val="000000"/>
                <w:sz w:val="18"/>
                <w:szCs w:val="18"/>
                <w:lang w:val="en-AU" w:eastAsia="en-US"/>
              </w:rPr>
              <w:t xml:space="preserve"> (CONVIS) added.  See S-101 DCEG clause 8.5.</w:t>
            </w:r>
          </w:p>
        </w:tc>
      </w:tr>
      <w:tr w:rsidR="005D7373" w:rsidRPr="005D7373" w14:paraId="2E16A23B"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77777777" w:rsidR="005D7373" w:rsidRPr="005D7373" w:rsidRDefault="005D7373" w:rsidP="005D7373">
            <w:pPr>
              <w:spacing w:before="60" w:after="60"/>
              <w:rPr>
                <w:rFonts w:eastAsia="Calibri" w:cs="Arial"/>
                <w:color w:val="000000"/>
                <w:sz w:val="18"/>
                <w:szCs w:val="18"/>
                <w:lang w:val="en-AU" w:eastAsia="en-US"/>
              </w:rPr>
            </w:pPr>
            <w:commentRangeStart w:id="1226"/>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10.4.</w:t>
            </w:r>
            <w:commentRangeEnd w:id="1226"/>
            <w:r w:rsidRPr="005D7373">
              <w:rPr>
                <w:rFonts w:ascii="Times New Roman" w:hAnsi="Times New Roman"/>
                <w:sz w:val="16"/>
                <w:szCs w:val="16"/>
                <w:lang w:val="en-GB" w:eastAsia="ar-SA"/>
              </w:rPr>
              <w:commentReference w:id="1226"/>
            </w:r>
          </w:p>
        </w:tc>
      </w:tr>
      <w:tr w:rsidR="005D7373" w:rsidRPr="005D7373" w14:paraId="7BADA0CB"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10.4 and S-101 DCEG clause 15.8.</w:t>
            </w:r>
          </w:p>
        </w:tc>
      </w:tr>
      <w:tr w:rsidR="005D7373" w:rsidRPr="005D7373" w14:paraId="4B90F6D7"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 added.  See S-101 DCEG clause 13.9.</w:t>
            </w:r>
          </w:p>
        </w:tc>
      </w:tr>
      <w:tr w:rsidR="005D7373" w:rsidRPr="005D7373" w14:paraId="10870445"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16.17.</w:t>
            </w:r>
          </w:p>
        </w:tc>
      </w:tr>
      <w:tr w:rsidR="005D7373" w:rsidRPr="005D7373" w14:paraId="246F1FCD"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Point.  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4.6.6.2 and S-101 DCEG clause 8.16.</w:t>
            </w:r>
          </w:p>
        </w:tc>
      </w:tr>
      <w:tr w:rsidR="005D7373" w:rsidRPr="005D7373" w14:paraId="3B95A95A"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7.5.</w:t>
            </w:r>
          </w:p>
        </w:tc>
      </w:tr>
      <w:tr w:rsidR="005D7373" w:rsidRPr="005D7373" w14:paraId="287E24E9"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product</w:t>
            </w:r>
            <w:r w:rsidRPr="005D7373">
              <w:rPr>
                <w:rFonts w:eastAsia="Calibri" w:cs="Arial"/>
                <w:color w:val="000000"/>
                <w:sz w:val="18"/>
                <w:szCs w:val="18"/>
                <w:lang w:val="en-AU" w:eastAsia="en-US"/>
              </w:rPr>
              <w:t xml:space="preserve"> (PRODCT) and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22.7.</w:t>
            </w:r>
          </w:p>
        </w:tc>
      </w:tr>
      <w:tr w:rsidR="005D7373" w:rsidRPr="005D7373" w14:paraId="46F6F7F0"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5.10.</w:t>
            </w:r>
          </w:p>
        </w:tc>
      </w:tr>
      <w:tr w:rsidR="005D7373" w:rsidRPr="005D7373" w14:paraId="49C8C742"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Curve.</w:t>
            </w:r>
          </w:p>
        </w:tc>
      </w:tr>
      <w:tr w:rsidR="005D7373" w:rsidRPr="005D7373" w14:paraId="2BC62E23"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5D7373" w:rsidRDefault="005D7373" w:rsidP="005D7373">
            <w:pPr>
              <w:spacing w:before="60" w:after="60"/>
              <w:rPr>
                <w:rFonts w:eastAsia="Calibri" w:cs="Arial"/>
                <w:b/>
                <w:color w:val="000000"/>
                <w:sz w:val="18"/>
                <w:szCs w:val="18"/>
                <w:lang w:val="en-AU" w:eastAsia="en-US"/>
              </w:rPr>
            </w:pPr>
            <w:bookmarkStart w:id="1227" w:name="_Hlk68282149"/>
            <w:r w:rsidRPr="005D7373">
              <w:rPr>
                <w:rFonts w:eastAsia="Calibri" w:cs="Arial"/>
                <w:b/>
                <w:color w:val="000000"/>
                <w:sz w:val="18"/>
                <w:szCs w:val="18"/>
                <w:lang w:val="en-AU"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xml:space="preserve">.  See S-101 DCEG clause 7.2.  See also new S-101 feature </w:t>
            </w:r>
            <w:r w:rsidRPr="005D7373">
              <w:rPr>
                <w:rFonts w:eastAsia="Calibri" w:cs="Arial"/>
                <w:b/>
                <w:bCs/>
                <w:color w:val="000000"/>
                <w:sz w:val="18"/>
                <w:szCs w:val="18"/>
                <w:lang w:val="en-AU" w:eastAsia="en-US"/>
              </w:rPr>
              <w:t>Wind Turbine</w:t>
            </w:r>
            <w:r w:rsidRPr="005D7373">
              <w:rPr>
                <w:rFonts w:eastAsia="Calibri" w:cs="Arial"/>
                <w:color w:val="000000"/>
                <w:sz w:val="18"/>
                <w:szCs w:val="18"/>
                <w:lang w:val="en-AU" w:eastAsia="en-US"/>
              </w:rPr>
              <w:t xml:space="preserve"> (see clause 4.8.15 and DCEG clause 7.4).</w:t>
            </w:r>
          </w:p>
        </w:tc>
      </w:tr>
      <w:tr w:rsidR="005D7373" w:rsidRPr="005D7373" w14:paraId="287E25BD"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77777777" w:rsidR="005D7373" w:rsidRPr="005D7373" w:rsidRDefault="005D7373" w:rsidP="005D7373">
            <w:pPr>
              <w:spacing w:before="60" w:after="60"/>
              <w:rPr>
                <w:rFonts w:eastAsia="Calibri" w:cs="Arial"/>
                <w:color w:val="000000"/>
                <w:sz w:val="18"/>
                <w:szCs w:val="18"/>
                <w:lang w:val="en-AU" w:eastAsia="en-US"/>
              </w:rPr>
            </w:pPr>
            <w:commentRangeStart w:id="1228"/>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 added.  See S-101 DCEG clause 19.2.</w:t>
            </w:r>
            <w:commentRangeEnd w:id="1228"/>
            <w:r w:rsidRPr="005D7373">
              <w:rPr>
                <w:rFonts w:ascii="Times New Roman" w:hAnsi="Times New Roman"/>
                <w:sz w:val="16"/>
                <w:szCs w:val="16"/>
                <w:lang w:val="en-GB" w:eastAsia="ar-SA"/>
              </w:rPr>
              <w:commentReference w:id="1228"/>
            </w:r>
          </w:p>
        </w:tc>
      </w:tr>
      <w:tr w:rsidR="005D7373" w:rsidRPr="005D7373" w14:paraId="795D94BD"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77777777" w:rsidR="005D7373" w:rsidRPr="005D7373" w:rsidRDefault="005D7373" w:rsidP="005D7373">
            <w:pPr>
              <w:spacing w:before="60" w:after="60"/>
              <w:rPr>
                <w:rFonts w:eastAsia="Calibri" w:cs="Arial"/>
                <w:color w:val="000000"/>
                <w:sz w:val="18"/>
                <w:szCs w:val="18"/>
                <w:lang w:val="en-AU" w:eastAsia="en-US"/>
              </w:rPr>
            </w:pPr>
            <w:commentRangeStart w:id="1229"/>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 added</w:t>
            </w:r>
            <w:commentRangeEnd w:id="1229"/>
            <w:r w:rsidRPr="005D7373">
              <w:rPr>
                <w:rFonts w:ascii="Times New Roman" w:hAnsi="Times New Roman"/>
                <w:sz w:val="16"/>
                <w:szCs w:val="16"/>
                <w:lang w:val="en-GB" w:eastAsia="ar-SA"/>
              </w:rPr>
              <w:commentReference w:id="1229"/>
            </w:r>
            <w:r w:rsidRPr="005D7373">
              <w:rPr>
                <w:rFonts w:eastAsia="Calibri" w:cs="Arial"/>
                <w:color w:val="000000"/>
                <w:sz w:val="18"/>
                <w:szCs w:val="18"/>
                <w:lang w:val="en-AU" w:eastAsia="en-US"/>
              </w:rPr>
              <w:t xml:space="preserve">; New S-101 attribute </w:t>
            </w:r>
            <w:r w:rsidRPr="005D7373">
              <w:rPr>
                <w:rFonts w:eastAsia="Calibri" w:cs="Arial"/>
                <w:b/>
                <w:color w:val="000000"/>
                <w:sz w:val="18"/>
                <w:szCs w:val="18"/>
                <w:lang w:val="en-AU" w:eastAsia="en-US"/>
              </w:rPr>
              <w:t>sector line length</w:t>
            </w:r>
            <w:r w:rsidRPr="005D7373">
              <w:rPr>
                <w:rFonts w:eastAsia="Calibri" w:cs="Arial"/>
                <w:color w:val="000000"/>
                <w:sz w:val="18"/>
                <w:szCs w:val="18"/>
                <w:lang w:val="en-AU" w:eastAsia="en-US"/>
              </w:rPr>
              <w:t>.  See clause 12.8.6.1 and S-101 DCEG clause 19.3.</w:t>
            </w:r>
          </w:p>
        </w:tc>
      </w:tr>
      <w:bookmarkEnd w:id="1227"/>
      <w:tr w:rsidR="005D7373" w:rsidRPr="005D7373" w14:paraId="1CEA32CC"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magnetic anomaly value minimum</w:t>
            </w:r>
            <w:r w:rsidRPr="005D7373">
              <w:rPr>
                <w:rFonts w:eastAsia="Calibri" w:cs="Arial"/>
                <w:color w:val="000000"/>
                <w:sz w:val="18"/>
                <w:szCs w:val="18"/>
                <w:lang w:val="en-AU" w:eastAsia="en-US"/>
              </w:rPr>
              <w:t>.  See S-101 DCEG clause 4.2.</w:t>
            </w:r>
          </w:p>
        </w:tc>
      </w:tr>
      <w:tr w:rsidR="005D7373" w:rsidRPr="005D7373" w14:paraId="489D0BC3"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16.20.</w:t>
            </w:r>
          </w:p>
        </w:tc>
      </w:tr>
      <w:tr w:rsidR="005D7373" w:rsidRPr="005D7373" w14:paraId="28685D12"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11.16 and S-101 DCEG clause 16.27.</w:t>
            </w:r>
          </w:p>
        </w:tc>
      </w:tr>
      <w:tr w:rsidR="005D7373" w:rsidRPr="005D7373" w14:paraId="7871A171"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9.2.5 and S-101 DCEG clause 8.21.</w:t>
            </w:r>
          </w:p>
        </w:tc>
      </w:tr>
      <w:tr w:rsidR="005D7373" w:rsidRPr="005D7373" w14:paraId="6824D89F"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4B59A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Mooring/Warping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7BBEB6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F43D3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quality of vertical measurement</w:t>
            </w:r>
            <w:r w:rsidRPr="005D7373">
              <w:rPr>
                <w:rFonts w:eastAsia="Calibri" w:cs="Arial"/>
                <w:color w:val="000000"/>
                <w:sz w:val="18"/>
                <w:szCs w:val="18"/>
                <w:lang w:val="en-AU" w:eastAsia="en-US"/>
              </w:rPr>
              <w:t xml:space="preserve"> (QUASOU) added.  See S-101 DCEG clause 8.14.</w:t>
            </w:r>
          </w:p>
        </w:tc>
      </w:tr>
      <w:tr w:rsidR="005D7373" w:rsidRPr="005D7373" w14:paraId="467B57E7" w14:textId="77777777" w:rsidTr="005D7373">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2.4 and S-101 DCEG clause 24.4.</w:t>
            </w:r>
          </w:p>
        </w:tc>
      </w:tr>
      <w:tr w:rsidR="005D7373" w:rsidRPr="005D7373" w14:paraId="26304697"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bCs/>
                <w:color w:val="000000"/>
                <w:sz w:val="18"/>
                <w:szCs w:val="18"/>
                <w:lang w:val="en-AU" w:eastAsia="en-US"/>
              </w:rPr>
              <w:t xml:space="preserve">; </w:t>
            </w: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6.2.1 and S-101 DCEG clause 13.5.</w:t>
            </w:r>
          </w:p>
        </w:tc>
      </w:tr>
      <w:tr w:rsidR="005D7373" w:rsidRPr="005D7373" w14:paraId="0A94DA40"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10D23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Offshore Platform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5D6D2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OFSPLF</w:t>
            </w:r>
          </w:p>
        </w:tc>
        <w:tc>
          <w:tcPr>
            <w:tcW w:w="6531" w:type="dxa"/>
            <w:tcBorders>
              <w:top w:val="single" w:sz="8" w:space="0" w:color="000000"/>
              <w:left w:val="nil"/>
              <w:bottom w:val="single" w:sz="8" w:space="0" w:color="000000"/>
              <w:right w:val="single" w:sz="8" w:space="0" w:color="000000"/>
            </w:tcBorders>
            <w:shd w:val="clear" w:color="auto" w:fill="auto"/>
          </w:tcPr>
          <w:p w14:paraId="483093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14.1.</w:t>
            </w:r>
          </w:p>
        </w:tc>
      </w:tr>
      <w:tr w:rsidR="005D7373" w:rsidRPr="005D7373" w14:paraId="00C38D15"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primitives Curve and Surface.  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8.4.</w:t>
            </w:r>
          </w:p>
        </w:tc>
      </w:tr>
      <w:tr w:rsidR="005D7373" w:rsidRPr="005D7373" w14:paraId="737C0C42"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preference</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destination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pilot movement</w:t>
            </w:r>
            <w:r w:rsidRPr="005D7373">
              <w:rPr>
                <w:rFonts w:eastAsia="Calibri" w:cs="Arial"/>
                <w:color w:val="000000"/>
                <w:sz w:val="18"/>
                <w:szCs w:val="18"/>
                <w:lang w:val="en-AU" w:eastAsia="en-US"/>
              </w:rPr>
              <w:t>.  See S-101 DCEG clause 13.1.2.</w:t>
            </w:r>
          </w:p>
        </w:tc>
      </w:tr>
      <w:tr w:rsidR="005D7373" w:rsidRPr="005D7373" w14:paraId="2AA95B3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13.1.2 and S-101 DCEG clause 22.1.</w:t>
            </w:r>
          </w:p>
        </w:tc>
      </w:tr>
      <w:tr w:rsidR="005D7373" w:rsidRPr="005D7373" w14:paraId="46F31977"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lastRenderedPageBreak/>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6.10.</w:t>
            </w:r>
          </w:p>
        </w:tc>
      </w:tr>
      <w:tr w:rsidR="005D7373" w:rsidRPr="005D7373" w14:paraId="06C75AD5"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14.4.</w:t>
            </w:r>
          </w:p>
        </w:tc>
      </w:tr>
      <w:tr w:rsidR="005D7373" w:rsidRPr="005D7373" w14:paraId="6ACA208A"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Point.</w:t>
            </w:r>
          </w:p>
        </w:tc>
      </w:tr>
      <w:tr w:rsidR="005D7373" w:rsidRPr="005D7373" w14:paraId="27D3C32E"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6.11.</w:t>
            </w:r>
          </w:p>
        </w:tc>
      </w:tr>
      <w:tr w:rsidR="005D7373" w:rsidRPr="005D7373" w14:paraId="607C1BD0"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data assessment</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feature detection</w:t>
            </w:r>
            <w:r w:rsidRPr="005D7373">
              <w:rPr>
                <w:rFonts w:eastAsia="Calibri" w:cs="Arial"/>
                <w:color w:val="000000"/>
                <w:sz w:val="18"/>
                <w:szCs w:val="18"/>
                <w:lang w:val="en-AU" w:eastAsia="en-US"/>
              </w:rPr>
              <w:t xml:space="preserve"> (complex) and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prohibited; attribute </w:t>
            </w:r>
            <w:r w:rsidRPr="005D7373">
              <w:rPr>
                <w:rFonts w:eastAsia="Calibri" w:cs="Arial"/>
                <w:b/>
                <w:color w:val="000000"/>
                <w:sz w:val="18"/>
                <w:szCs w:val="18"/>
                <w:lang w:val="en-AU" w:eastAsia="en-US"/>
              </w:rPr>
              <w:t>survey date end</w:t>
            </w:r>
            <w:r w:rsidRPr="005D7373">
              <w:rPr>
                <w:rFonts w:eastAsia="Calibri" w:cs="Arial"/>
                <w:color w:val="000000"/>
                <w:sz w:val="18"/>
                <w:szCs w:val="18"/>
                <w:lang w:val="en-AU" w:eastAsia="en-US"/>
              </w:rPr>
              <w:t xml:space="preserve"> (SUREND) mandatory; capability to encode degrading quality over time; capability to encode overlapping features in accordance with varying quality of bathymetric data in the water column.  See clause 2.2.3.1 and S-101 DCEG clause 3.7.</w:t>
            </w:r>
          </w:p>
        </w:tc>
      </w:tr>
      <w:tr w:rsidR="005D7373" w:rsidRPr="005D7373" w14:paraId="3D451B41"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horizontal position uncertainty</w:t>
            </w:r>
            <w:r w:rsidRPr="005D7373">
              <w:rPr>
                <w:rFonts w:eastAsia="Calibri" w:cs="Arial"/>
                <w:color w:val="000000"/>
                <w:sz w:val="18"/>
                <w:szCs w:val="18"/>
                <w:lang w:val="en-AU" w:eastAsia="en-US"/>
              </w:rPr>
              <w:t xml:space="preserve"> (HORACC), </w:t>
            </w:r>
            <w:r w:rsidRPr="005D7373">
              <w:rPr>
                <w:rFonts w:eastAsia="Calibri" w:cs="Arial"/>
                <w:b/>
                <w:color w:val="000000"/>
                <w:sz w:val="18"/>
                <w:szCs w:val="18"/>
                <w:lang w:val="en-AU" w:eastAsia="en-US"/>
              </w:rPr>
              <w:t>survey date range</w:t>
            </w:r>
            <w:r w:rsidRPr="005D7373">
              <w:rPr>
                <w:rFonts w:eastAsia="Calibri" w:cs="Arial"/>
                <w:color w:val="000000"/>
                <w:sz w:val="18"/>
                <w:szCs w:val="18"/>
                <w:lang w:val="en-AU" w:eastAsia="en-US"/>
              </w:rPr>
              <w:t xml:space="preserve"> (SUREND, SURSTA) and </w:t>
            </w:r>
            <w:r w:rsidRPr="005D7373">
              <w:rPr>
                <w:rFonts w:eastAsia="Calibri" w:cs="Arial"/>
                <w:b/>
                <w:color w:val="000000"/>
                <w:sz w:val="18"/>
                <w:szCs w:val="18"/>
                <w:lang w:val="en-AU" w:eastAsia="en-US"/>
              </w:rPr>
              <w:t>vertical uncertainty</w:t>
            </w:r>
            <w:r w:rsidRPr="005D7373">
              <w:rPr>
                <w:rFonts w:eastAsia="Calibri" w:cs="Arial"/>
                <w:color w:val="000000"/>
                <w:sz w:val="18"/>
                <w:szCs w:val="18"/>
                <w:lang w:val="en-AU" w:eastAsia="en-US"/>
              </w:rPr>
              <w:t>/</w:t>
            </w:r>
            <w:r w:rsidRPr="005D7373">
              <w:rPr>
                <w:rFonts w:eastAsia="Calibri" w:cs="Arial"/>
                <w:b/>
                <w:color w:val="000000"/>
                <w:sz w:val="18"/>
                <w:szCs w:val="18"/>
                <w:lang w:val="en-AU" w:eastAsia="en-US"/>
              </w:rPr>
              <w:t>uncertainty fixed</w:t>
            </w:r>
            <w:r w:rsidRPr="005D7373">
              <w:rPr>
                <w:rFonts w:eastAsia="Calibri" w:cs="Arial"/>
                <w:color w:val="000000"/>
                <w:sz w:val="18"/>
                <w:szCs w:val="18"/>
                <w:lang w:val="en-AU" w:eastAsia="en-US"/>
              </w:rPr>
              <w:t xml:space="preserve"> (VERACC) added; 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orientation uncertainty</w:t>
            </w:r>
            <w:r w:rsidRPr="005D7373">
              <w:rPr>
                <w:rFonts w:eastAsia="Calibri" w:cs="Arial"/>
                <w:color w:val="000000"/>
                <w:sz w:val="18"/>
                <w:szCs w:val="18"/>
                <w:lang w:val="en-AU" w:eastAsia="en-US"/>
              </w:rPr>
              <w:t>.  See S-101 DCEG clause 3.3.</w:t>
            </w:r>
          </w:p>
        </w:tc>
      </w:tr>
      <w:tr w:rsidR="005D7373" w:rsidRPr="005D7373" w14:paraId="26E0272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added; new S-101 attributes </w:t>
            </w:r>
            <w:r w:rsidRPr="005D7373">
              <w:rPr>
                <w:rFonts w:eastAsia="Calibri" w:cs="Arial"/>
                <w:b/>
                <w:color w:val="000000"/>
                <w:sz w:val="18"/>
                <w:szCs w:val="18"/>
                <w:lang w:val="en-AU" w:eastAsia="en-US"/>
              </w:rPr>
              <w:t>features detected</w:t>
            </w:r>
            <w:r w:rsidRPr="005D7373">
              <w:rPr>
                <w:rFonts w:eastAsia="Calibri" w:cs="Arial"/>
                <w:color w:val="000000"/>
                <w:sz w:val="18"/>
                <w:szCs w:val="18"/>
                <w:lang w:val="en-AU" w:eastAsia="en-US"/>
              </w:rPr>
              <w:t xml:space="preserve"> (complex),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measurement distance maximum</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measurement distance minimum</w:t>
            </w:r>
            <w:r w:rsidRPr="005D7373">
              <w:rPr>
                <w:rFonts w:eastAsia="Calibri" w:cs="Arial"/>
                <w:color w:val="000000"/>
                <w:sz w:val="18"/>
                <w:szCs w:val="18"/>
                <w:lang w:val="en-AU" w:eastAsia="en-US"/>
              </w:rPr>
              <w:t>.  See clause 2.2.3.2 and S-101 DCEG clause 3.10.</w:t>
            </w:r>
          </w:p>
        </w:tc>
      </w:tr>
      <w:tr w:rsidR="005D7373" w:rsidRPr="005D7373" w14:paraId="01B02C3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attributes </w:t>
            </w:r>
            <w:r w:rsidRPr="005D7373">
              <w:rPr>
                <w:rFonts w:eastAsia="Calibri" w:cs="Arial"/>
                <w:b/>
                <w:bCs/>
                <w:color w:val="000000"/>
                <w:sz w:val="18"/>
                <w:szCs w:val="18"/>
                <w:lang w:val="en-AU" w:eastAsia="en-US"/>
              </w:rPr>
              <w:t>fixed date range</w:t>
            </w:r>
            <w:r w:rsidRPr="005D7373">
              <w:rPr>
                <w:rFonts w:eastAsia="Calibri" w:cs="Arial"/>
                <w:color w:val="000000"/>
                <w:sz w:val="18"/>
                <w:szCs w:val="18"/>
                <w:lang w:val="en-AU" w:eastAsia="en-US"/>
              </w:rPr>
              <w:t xml:space="preserve"> (DATEND/DATSTA) and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20.17.</w:t>
            </w:r>
          </w:p>
        </w:tc>
      </w:tr>
      <w:tr w:rsidR="005D7373" w:rsidRPr="005D7373" w14:paraId="64303ED5"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call sign</w:t>
            </w:r>
            <w:r w:rsidRPr="005D7373">
              <w:rPr>
                <w:rFonts w:eastAsia="Calibri" w:cs="Arial"/>
                <w:color w:val="000000"/>
                <w:sz w:val="18"/>
                <w:szCs w:val="18"/>
                <w:lang w:val="en-AU" w:eastAsia="en-US"/>
              </w:rPr>
              <w:t xml:space="preserve"> (CALSGN) added.  See S-101 DCEG clause 15.32.</w:t>
            </w:r>
          </w:p>
        </w:tc>
      </w:tr>
      <w:tr w:rsidR="005D7373" w:rsidRPr="005D7373" w14:paraId="4481FF1F"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frequency shore station receives</w:t>
            </w:r>
            <w:r w:rsidRPr="005D7373">
              <w:rPr>
                <w:rFonts w:eastAsia="Calibri" w:cs="Arial"/>
                <w:color w:val="000000"/>
                <w:sz w:val="18"/>
                <w:szCs w:val="18"/>
                <w:lang w:val="en-AU" w:eastAsia="en-US"/>
              </w:rPr>
              <w:t>.  See clause 12.9 and S-101 DCEG clause 21.4.</w:t>
            </w:r>
          </w:p>
        </w:tc>
      </w:tr>
      <w:tr w:rsidR="005D7373" w:rsidRPr="005D7373" w14:paraId="50E6E865"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10.1.2 and S-101 DCEG clause 15.6.</w:t>
            </w:r>
          </w:p>
        </w:tc>
      </w:tr>
      <w:tr w:rsidR="005D7373" w:rsidRPr="005D7373" w14:paraId="52B18478"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22.6.</w:t>
            </w:r>
          </w:p>
        </w:tc>
      </w:tr>
      <w:tr w:rsidR="005D7373" w:rsidRPr="005D7373" w14:paraId="2EFD9589"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Restricted Area Navigational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commentRangeStart w:id="1230"/>
            <w:r w:rsidRPr="005D7373">
              <w:rPr>
                <w:rFonts w:eastAsia="Calibri" w:cs="Arial"/>
                <w:b/>
                <w:color w:val="000000"/>
                <w:sz w:val="18"/>
                <w:szCs w:val="18"/>
                <w:lang w:val="en-AU" w:eastAsia="en-US"/>
              </w:rPr>
              <w:t>vessel speed limit</w:t>
            </w:r>
            <w:commentRangeEnd w:id="1230"/>
            <w:r w:rsidRPr="005D7373">
              <w:rPr>
                <w:rFonts w:ascii="Times New Roman" w:hAnsi="Times New Roman"/>
                <w:sz w:val="16"/>
                <w:szCs w:val="16"/>
                <w:lang w:val="en-GB" w:eastAsia="ar-SA"/>
              </w:rPr>
              <w:commentReference w:id="1230"/>
            </w:r>
            <w:r w:rsidRPr="005D7373">
              <w:rPr>
                <w:rFonts w:eastAsia="Calibri" w:cs="Arial"/>
                <w:color w:val="000000"/>
                <w:sz w:val="18"/>
                <w:szCs w:val="18"/>
                <w:lang w:val="en-AU" w:eastAsia="en-US"/>
              </w:rPr>
              <w:t>.  See clause 11.1 and S-101 DCEG clause 17.8.</w:t>
            </w:r>
          </w:p>
        </w:tc>
      </w:tr>
      <w:tr w:rsidR="005D7373" w:rsidRPr="005D7373" w14:paraId="67FB4426"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underlying layer</w:t>
            </w:r>
            <w:r w:rsidRPr="005D7373">
              <w:rPr>
                <w:rFonts w:eastAsia="Calibri" w:cs="Arial"/>
                <w:color w:val="000000"/>
                <w:sz w:val="18"/>
                <w:szCs w:val="18"/>
                <w:lang w:val="en-AU" w:eastAsia="en-US"/>
              </w:rPr>
              <w:t>.  See S-101 DCEG clause 12.1.</w:t>
            </w:r>
          </w:p>
        </w:tc>
      </w:tr>
      <w:tr w:rsidR="005D7373" w:rsidRPr="005D7373" w14:paraId="33F9720C"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7.2.2 and S-101 DCEG clause 12.3.</w:t>
            </w:r>
          </w:p>
        </w:tc>
      </w:tr>
      <w:tr w:rsidR="005D7373" w:rsidRPr="005D7373" w14:paraId="0A595AC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6BB45E94"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487C99A1"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7.3.</w:t>
            </w:r>
          </w:p>
        </w:tc>
      </w:tr>
      <w:tr w:rsidR="005D7373" w:rsidRPr="005D7373" w14:paraId="5858B6CE"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xml:space="preserve">.  See clause 5.3 and S-101 DCEG clause 11.3.  See also new S-101 feature </w:t>
            </w:r>
            <w:r w:rsidRPr="005D7373">
              <w:rPr>
                <w:rFonts w:eastAsia="Calibri" w:cs="Arial"/>
                <w:b/>
                <w:bCs/>
                <w:color w:val="000000"/>
                <w:sz w:val="18"/>
                <w:szCs w:val="18"/>
                <w:lang w:val="en-AU" w:eastAsia="en-US"/>
              </w:rPr>
              <w:t>Depth – No Bottom Found</w:t>
            </w:r>
            <w:r w:rsidRPr="005D7373">
              <w:rPr>
                <w:rFonts w:eastAsia="Calibri" w:cs="Arial"/>
                <w:color w:val="000000"/>
                <w:sz w:val="18"/>
                <w:szCs w:val="18"/>
                <w:lang w:val="en-AU" w:eastAsia="en-US"/>
              </w:rPr>
              <w:t xml:space="preserve"> (see clause 5.3 and S-101 DCEG clause 11.8).</w:t>
            </w:r>
          </w:p>
        </w:tc>
      </w:tr>
      <w:tr w:rsidR="005D7373" w:rsidRPr="005D7373" w14:paraId="3DCE0FF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nationality</w:t>
            </w:r>
            <w:r w:rsidRPr="005D7373">
              <w:rPr>
                <w:rFonts w:eastAsia="Calibri" w:cs="Arial"/>
                <w:color w:val="000000"/>
                <w:sz w:val="18"/>
                <w:szCs w:val="18"/>
                <w:lang w:val="en-AU" w:eastAsia="en-US"/>
              </w:rPr>
              <w:t xml:space="preserve"> (NATION) added.  See S-101 DCEG clause 16.24.</w:t>
            </w:r>
          </w:p>
        </w:tc>
      </w:tr>
      <w:tr w:rsidR="005D7373" w:rsidRPr="005D7373" w14:paraId="57FD44F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10.2.3 and S-101 DCEG clause 15.24.</w:t>
            </w:r>
          </w:p>
        </w:tc>
      </w:tr>
      <w:tr w:rsidR="005D7373" w:rsidRPr="005D7373" w14:paraId="4D95D147"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See S-101 DCEG clause 6.15.</w:t>
            </w:r>
          </w:p>
        </w:tc>
      </w:tr>
      <w:tr w:rsidR="005D7373" w:rsidRPr="005D7373" w14:paraId="1BCB17EB"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10.2.6 and S-101 DCEG clause 15.11.</w:t>
            </w:r>
          </w:p>
        </w:tc>
      </w:tr>
      <w:tr w:rsidR="005D7373" w:rsidRPr="005D7373" w14:paraId="32DAA5C8"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9615F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lastRenderedPageBreak/>
              <w:t>Underwater/Awash Rock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UWTROC</w:t>
            </w:r>
          </w:p>
        </w:tc>
        <w:tc>
          <w:tcPr>
            <w:tcW w:w="6531" w:type="dxa"/>
            <w:tcBorders>
              <w:top w:val="single" w:sz="8" w:space="0" w:color="000000"/>
              <w:left w:val="nil"/>
              <w:bottom w:val="single" w:sz="8" w:space="0" w:color="000000"/>
              <w:right w:val="single" w:sz="8" w:space="0" w:color="000000"/>
            </w:tcBorders>
            <w:shd w:val="clear" w:color="auto" w:fill="auto"/>
          </w:tcPr>
          <w:p w14:paraId="23313C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6.1.2 and S-101 DCEG clause 13.4.</w:t>
            </w:r>
          </w:p>
        </w:tc>
      </w:tr>
      <w:tr w:rsidR="005D7373" w:rsidRPr="005D7373" w14:paraId="11CA8911"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Meta feature type.  See S-101 DCEG clause 3.11.</w:t>
            </w:r>
          </w:p>
        </w:tc>
      </w:tr>
      <w:tr w:rsidR="005D7373" w:rsidRPr="005D7373" w14:paraId="6B827695" w14:textId="77777777" w:rsidTr="005D7373">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12.13 and S-101 DCEG clause 22.2.</w:t>
            </w:r>
          </w:p>
        </w:tc>
      </w:tr>
      <w:tr w:rsidR="005D7373" w:rsidRPr="005D7373" w14:paraId="7A9E883A" w14:textId="77777777" w:rsidTr="00FA6EE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0C2B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Wreck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WRECKS</w:t>
            </w:r>
          </w:p>
        </w:tc>
        <w:tc>
          <w:tcPr>
            <w:tcW w:w="6531" w:type="dxa"/>
            <w:tcBorders>
              <w:top w:val="single" w:sz="8" w:space="0" w:color="000000"/>
              <w:left w:val="nil"/>
              <w:bottom w:val="single" w:sz="8" w:space="0" w:color="000000"/>
              <w:right w:val="single" w:sz="8" w:space="0" w:color="000000"/>
            </w:tcBorders>
            <w:shd w:val="clear" w:color="auto" w:fill="auto"/>
          </w:tcPr>
          <w:p w14:paraId="3F06956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6.2.1 and S-101 DCEG clause 13.5.</w:t>
            </w:r>
          </w:p>
        </w:tc>
      </w:tr>
      <w:tr w:rsidR="00FA6EE2" w:rsidRPr="005D7373" w14:paraId="51521D75" w14:textId="77777777" w:rsidTr="00FA6EE2">
        <w:trPr>
          <w:cantSplit/>
          <w:trHeight w:val="272"/>
          <w:jc w:val="center"/>
        </w:trPr>
        <w:tc>
          <w:tcPr>
            <w:tcW w:w="1843" w:type="dxa"/>
            <w:tcBorders>
              <w:top w:val="single" w:sz="8" w:space="0" w:color="000000"/>
            </w:tcBorders>
          </w:tcPr>
          <w:p w14:paraId="32165D6A" w14:textId="77777777" w:rsidR="00FA6EE2" w:rsidRPr="005D7373" w:rsidRDefault="00FA6EE2" w:rsidP="005D7373">
            <w:pPr>
              <w:spacing w:before="60" w:after="60"/>
              <w:rPr>
                <w:rFonts w:eastAsia="Calibri" w:cs="Arial"/>
                <w:b/>
                <w:bCs/>
                <w:color w:val="000000"/>
                <w:sz w:val="18"/>
                <w:szCs w:val="18"/>
                <w:lang w:val="en-AU" w:eastAsia="en-US"/>
              </w:rPr>
            </w:pPr>
          </w:p>
        </w:tc>
        <w:tc>
          <w:tcPr>
            <w:tcW w:w="1134" w:type="dxa"/>
            <w:tcBorders>
              <w:top w:val="single" w:sz="8" w:space="0" w:color="000000"/>
            </w:tcBorders>
            <w:shd w:val="clear" w:color="auto" w:fill="auto"/>
          </w:tcPr>
          <w:p w14:paraId="1F0A8BB8" w14:textId="77777777" w:rsidR="00FA6EE2" w:rsidRPr="005D7373" w:rsidRDefault="00FA6EE2" w:rsidP="005D7373">
            <w:pPr>
              <w:spacing w:before="60" w:after="60"/>
              <w:rPr>
                <w:rFonts w:eastAsia="Calibri" w:cs="Arial"/>
                <w:b/>
                <w:color w:val="000000"/>
                <w:sz w:val="18"/>
                <w:szCs w:val="18"/>
                <w:lang w:val="en-AU" w:eastAsia="en-US"/>
              </w:rPr>
            </w:pPr>
          </w:p>
        </w:tc>
        <w:tc>
          <w:tcPr>
            <w:tcW w:w="6531" w:type="dxa"/>
            <w:tcBorders>
              <w:top w:val="single" w:sz="8" w:space="0" w:color="000000"/>
            </w:tcBorders>
            <w:shd w:val="clear" w:color="auto" w:fill="auto"/>
            <w:vAlign w:val="center"/>
          </w:tcPr>
          <w:p w14:paraId="729ECE02" w14:textId="4FBD2FC7" w:rsidR="00FA6EE2" w:rsidRPr="00FA6EE2" w:rsidRDefault="00FA6EE2" w:rsidP="00FA6EE2">
            <w:pPr>
              <w:spacing w:before="60" w:after="60"/>
              <w:jc w:val="right"/>
              <w:rPr>
                <w:rFonts w:eastAsia="Calibri" w:cs="Arial"/>
                <w:i/>
                <w:iCs/>
                <w:color w:val="000000"/>
                <w:sz w:val="18"/>
                <w:szCs w:val="18"/>
                <w:lang w:val="en-AU" w:eastAsia="en-US"/>
              </w:rPr>
            </w:pPr>
            <w:r w:rsidRPr="00FA6EE2">
              <w:rPr>
                <w:rFonts w:eastAsia="Calibri" w:cs="Arial"/>
                <w:i/>
                <w:iCs/>
                <w:color w:val="000000"/>
                <w:sz w:val="18"/>
                <w:szCs w:val="18"/>
                <w:lang w:val="en-AU" w:eastAsia="en-US"/>
              </w:rPr>
              <w:t>Table A.3</w:t>
            </w:r>
          </w:p>
        </w:tc>
      </w:tr>
      <w:bookmarkEnd w:id="1225"/>
    </w:tbl>
    <w:p w14:paraId="4C7A29DE" w14:textId="16A1A50A" w:rsidR="005D7373" w:rsidRDefault="005D7373"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52453797" w14:textId="625244DD" w:rsidR="00FA6EE2"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928C980" w14:textId="5496D368" w:rsidR="00FA6EE2" w:rsidRDefault="00FA6EE2">
      <w:pPr>
        <w:rPr>
          <w:lang w:val="en-GB"/>
        </w:rPr>
      </w:pPr>
      <w:r>
        <w:rPr>
          <w:lang w:val="en-GB"/>
        </w:rPr>
        <w:br w:type="page"/>
      </w:r>
    </w:p>
    <w:p w14:paraId="7E79790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52542D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182BDA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FB361D4"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FBCBC8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699A84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FD9F487"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786AA1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394140"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38913D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CBB01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D2E7183"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9C599A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A4D7E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B0418"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D8E4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DC1513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56915D"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0136E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8157E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115BA6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99D66A0" w14:textId="77777777" w:rsidR="00FA6EE2" w:rsidRPr="00560C1D" w:rsidRDefault="00FA6EE2" w:rsidP="00FA6EE2">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39392FDF" w14:textId="432633D7" w:rsidR="00FA6EE2" w:rsidRPr="00F20AE1"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sectPr w:rsidR="00FA6EE2" w:rsidRPr="00F20A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Teh Stand" w:date="2021-02-22T15:44:00Z" w:initials="TS">
    <w:p w14:paraId="6087DB59" w14:textId="6B88C8B3" w:rsidR="007164DF" w:rsidRDefault="007164DF">
      <w:pPr>
        <w:pStyle w:val="CommentText"/>
      </w:pPr>
      <w:r>
        <w:rPr>
          <w:rStyle w:val="CommentReference"/>
        </w:rPr>
        <w:annotationRef/>
      </w:r>
      <w:r>
        <w:t>JP:  I think this is fair comment. I’m not sure if we know yet whether conversion can be 100% automatic or not yet – subject of much debate. Also, I think the co-production situation isn’t clear yet in industry (but this should become clearer over time and I don’t think it will be a one-size fits all)…..</w:t>
      </w:r>
    </w:p>
  </w:comment>
  <w:comment w:id="14" w:author="Teh Stand" w:date="2021-02-22T15:45:00Z" w:initials="TS">
    <w:p w14:paraId="79886041" w14:textId="4223AB18" w:rsidR="007164DF" w:rsidRDefault="007164DF">
      <w:pPr>
        <w:pStyle w:val="CommentText"/>
      </w:pPr>
      <w:r>
        <w:rPr>
          <w:rStyle w:val="CommentReference"/>
        </w:rPr>
        <w:annotationRef/>
      </w:r>
      <w:r>
        <w:t>JP:  I think we should clarify if we’re trying to advise on initial conversion to S-101 or conversion/equivalence on an ongoing basis – I think the two are different, and the group was focused by Tom (M and R) on the “initial” conversion. I think we should definitely advise on ongoing maintenance but I think it would be good to highlight where this is the case</w:t>
      </w:r>
      <w:proofErr w:type="gramStart"/>
      <w:r>
        <w:t>?.....</w:t>
      </w:r>
      <w:proofErr w:type="gramEnd"/>
    </w:p>
  </w:comment>
  <w:comment w:id="25" w:author="Teh Stand" w:date="2021-02-17T14:20:00Z" w:initials="TS">
    <w:p w14:paraId="6D025BFE" w14:textId="2BEBBAED" w:rsidR="007164DF" w:rsidRDefault="007164DF">
      <w:pPr>
        <w:pStyle w:val="CommentText"/>
      </w:pPr>
      <w:r>
        <w:rPr>
          <w:rStyle w:val="CommentReference"/>
        </w:rPr>
        <w:annotationRef/>
      </w:r>
      <w:r>
        <w:t>FR:  The document being a guidance, I think the maintenance will be reduced to New Editions (and may be revisions). Needs to be decided (and clauses 1.4.2 and 1.4.3, etc. changed accordingly.</w:t>
      </w:r>
    </w:p>
  </w:comment>
  <w:comment w:id="56" w:author="Teh Stand" w:date="2021-01-06T13:41:00Z" w:initials="TS">
    <w:p w14:paraId="59A8C6A6" w14:textId="4AD527F5" w:rsidR="007164DF" w:rsidRDefault="007164DF">
      <w:pPr>
        <w:pStyle w:val="CommentText"/>
      </w:pPr>
      <w:r>
        <w:rPr>
          <w:rStyle w:val="CommentReference"/>
        </w:rPr>
        <w:annotationRef/>
      </w:r>
      <w:r>
        <w:t>TBC</w:t>
      </w:r>
    </w:p>
    <w:p w14:paraId="3724E20D" w14:textId="0A2A565F" w:rsidR="007164DF" w:rsidRDefault="007164DF">
      <w:pPr>
        <w:pStyle w:val="CommentText"/>
      </w:pPr>
      <w:r>
        <w:t>FR:  Or [CRNM] and [CRSI] subfields of the [CRSH] field?</w:t>
      </w:r>
    </w:p>
  </w:comment>
  <w:comment w:id="61" w:author="Teh Stand" w:date="2021-01-06T13:45:00Z" w:initials="TS">
    <w:p w14:paraId="0D5A2E9D" w14:textId="3CC01FB3" w:rsidR="007164DF" w:rsidRDefault="007164DF">
      <w:pPr>
        <w:pStyle w:val="CommentText"/>
      </w:pPr>
      <w:r>
        <w:rPr>
          <w:rStyle w:val="CommentReference"/>
        </w:rPr>
        <w:annotationRef/>
      </w:r>
      <w:r>
        <w:t>TBC</w:t>
      </w:r>
    </w:p>
    <w:p w14:paraId="1540297F" w14:textId="34A82B1C" w:rsidR="007164DF" w:rsidRDefault="007164DF">
      <w:pPr>
        <w:pStyle w:val="CommentText"/>
      </w:pPr>
      <w:r>
        <w:t>FR:  Or [DTNM] and [DTIDI] subfields of the [VDAT] field?</w:t>
      </w:r>
    </w:p>
  </w:comment>
  <w:comment w:id="62" w:author="Teh Stand" w:date="2021-01-06T14:10:00Z" w:initials="TS">
    <w:p w14:paraId="5A56C8A8" w14:textId="5517CDE6" w:rsidR="007164DF" w:rsidRDefault="007164DF">
      <w:pPr>
        <w:pStyle w:val="CommentText"/>
      </w:pPr>
      <w:r>
        <w:rPr>
          <w:rStyle w:val="CommentReference"/>
        </w:rPr>
        <w:annotationRef/>
      </w:r>
      <w:r>
        <w:t>Not sure if this is the case in regard to this paragraph?</w:t>
      </w:r>
    </w:p>
  </w:comment>
  <w:comment w:id="66" w:author="Teh Stand" w:date="2021-01-06T13:45:00Z" w:initials="TS">
    <w:p w14:paraId="1A6208FE" w14:textId="77777777" w:rsidR="007164DF" w:rsidRDefault="007164DF" w:rsidP="009A7568">
      <w:pPr>
        <w:pStyle w:val="CommentText"/>
      </w:pPr>
      <w:r>
        <w:rPr>
          <w:rStyle w:val="CommentReference"/>
        </w:rPr>
        <w:annotationRef/>
      </w:r>
      <w:r>
        <w:t>TBC</w:t>
      </w:r>
    </w:p>
  </w:comment>
  <w:comment w:id="67" w:author="Teh Stand" w:date="2021-01-06T15:27:00Z" w:initials="TS">
    <w:p w14:paraId="59E8225A" w14:textId="576B6FCE" w:rsidR="007164DF" w:rsidRDefault="007164DF">
      <w:pPr>
        <w:pStyle w:val="CommentText"/>
      </w:pPr>
      <w:r>
        <w:rPr>
          <w:rStyle w:val="CommentReference"/>
        </w:rPr>
        <w:annotationRef/>
      </w:r>
      <w:r>
        <w:t>Not sure if this is the case in regard to this paragraph?</w:t>
      </w:r>
    </w:p>
  </w:comment>
  <w:comment w:id="76" w:author="Teh Stand" w:date="2021-02-17T14:49:00Z" w:initials="TS">
    <w:p w14:paraId="259115E4" w14:textId="7F272639" w:rsidR="007164DF" w:rsidRDefault="007164DF">
      <w:pPr>
        <w:pStyle w:val="CommentText"/>
      </w:pPr>
      <w:r>
        <w:rPr>
          <w:rStyle w:val="CommentReference"/>
        </w:rPr>
        <w:annotationRef/>
      </w:r>
      <w:r>
        <w:t>FR:  If we have no counter-example, may be could we delete this sentence (and similar ones throughout the document).</w:t>
      </w:r>
    </w:p>
    <w:p w14:paraId="1BF24642" w14:textId="387E0B99" w:rsidR="007164DF" w:rsidRDefault="007164DF">
      <w:pPr>
        <w:pStyle w:val="CommentText"/>
      </w:pPr>
      <w:r>
        <w:t>ED:  This statement will only be included if there are exceptions to this general rule.</w:t>
      </w:r>
    </w:p>
  </w:comment>
  <w:comment w:id="88" w:author="Teh Stand" w:date="2021-02-22T15:47:00Z" w:initials="TS">
    <w:p w14:paraId="4B07A0DC" w14:textId="05FD616B" w:rsidR="007164DF" w:rsidRDefault="007164DF">
      <w:pPr>
        <w:pStyle w:val="CommentText"/>
      </w:pPr>
      <w:r>
        <w:rPr>
          <w:rStyle w:val="CommentReference"/>
        </w:rPr>
        <w:annotationRef/>
      </w:r>
      <w:r>
        <w:t>JP:  Is it worth adding information on New Editions/Updates and how they might relate to the S-57 versions of the cell. I don’t believe they need to be coincident but it might be easier for producers to coordinate…</w:t>
      </w:r>
    </w:p>
  </w:comment>
  <w:comment w:id="90" w:author="Teh Stand" w:date="2021-02-22T15:49:00Z" w:initials="TS">
    <w:p w14:paraId="323482ED" w14:textId="6E4F4E1F" w:rsidR="007164DF" w:rsidRDefault="007164DF">
      <w:pPr>
        <w:pStyle w:val="CommentText"/>
      </w:pPr>
      <w:r>
        <w:rPr>
          <w:rStyle w:val="CommentReference"/>
        </w:rPr>
        <w:annotationRef/>
      </w:r>
      <w:r>
        <w:t xml:space="preserve">JP:  Might need some further explanation. </w:t>
      </w:r>
      <w:r>
        <w:rPr>
          <w:rFonts w:ascii="Segoe UI Emoji" w:eastAsia="Segoe UI Emoji" w:hAnsi="Segoe UI Emoji" w:cs="Segoe UI Emoji"/>
        </w:rPr>
        <w:t>😊</w:t>
      </w:r>
      <w:r>
        <w:t xml:space="preserve"> Discussios with a few folks highlight the need to differentiate between “coverage” and “scheming”. I believe (from the DF point of view) “coverage” will be identical (i.e producers need to support both S-57 and S-101 during the transition period but “scheming” can, potentially be different. This is more in the WEND camp but we should cwertainly describe it. The technical details of how CSCALE/Usage bands etc etc interact with the data loading strategy would be great to capture here as it affects what values are set for dataset metadata….</w:t>
      </w:r>
    </w:p>
  </w:comment>
  <w:comment w:id="92" w:author="Teh Stand" w:date="2021-02-17T15:18:00Z" w:initials="TS">
    <w:p w14:paraId="3438785C" w14:textId="47F6B312" w:rsidR="007164DF" w:rsidRDefault="007164DF">
      <w:pPr>
        <w:pStyle w:val="CommentText"/>
      </w:pPr>
      <w:r>
        <w:rPr>
          <w:rStyle w:val="CommentReference"/>
        </w:rPr>
        <w:annotationRef/>
      </w:r>
      <w:r>
        <w:t>FR:  Are we sure? This is not a good news in regard with DF production and maintenance of 2 products from a single data base.</w:t>
      </w:r>
    </w:p>
  </w:comment>
  <w:comment w:id="93" w:author="Teh Stand" w:date="2021-01-07T13:05:00Z" w:initials="TS">
    <w:p w14:paraId="3BBF8416" w14:textId="1CBFF00F" w:rsidR="007164DF" w:rsidRDefault="007164DF">
      <w:pPr>
        <w:pStyle w:val="CommentText"/>
      </w:pPr>
      <w:r>
        <w:rPr>
          <w:rStyle w:val="CommentReference"/>
        </w:rPr>
        <w:annotationRef/>
      </w:r>
      <w:r>
        <w:t>Need to confirm that this will be the case.</w:t>
      </w:r>
    </w:p>
  </w:comment>
  <w:comment w:id="94" w:author="Teh Stand" w:date="2021-02-22T15:50:00Z" w:initials="TS">
    <w:p w14:paraId="544656B9" w14:textId="75B5BF0E" w:rsidR="007164DF" w:rsidRDefault="007164DF">
      <w:pPr>
        <w:pStyle w:val="CommentText"/>
      </w:pPr>
      <w:r>
        <w:rPr>
          <w:rStyle w:val="CommentReference"/>
        </w:rPr>
        <w:annotationRef/>
      </w:r>
      <w:r>
        <w:t xml:space="preserve">JP:  </w:t>
      </w:r>
      <w:r>
        <w:rPr>
          <w:rStyle w:val="CommentReference"/>
        </w:rPr>
        <w:t>Not sure I understand this completely. Are we saying you can’t use the same foid in two different datasets (i.e. cells) or coverage features in the same dataset? I don’t believe FOID has changed. MRN will probably be defined across all features as an attribute which will diminish the use of foid as a unique identifier in the dataset. From a users’ perspective I’m not sure whether it makes a difference though?</w:t>
      </w:r>
    </w:p>
  </w:comment>
  <w:comment w:id="95" w:author="Teh Stand" w:date="2021-02-17T15:20:00Z" w:initials="TS">
    <w:p w14:paraId="5E40866A" w14:textId="6B326B24" w:rsidR="007164DF" w:rsidRDefault="007164DF">
      <w:pPr>
        <w:pStyle w:val="CommentText"/>
      </w:pPr>
      <w:r>
        <w:rPr>
          <w:rStyle w:val="CommentReference"/>
        </w:rPr>
        <w:annotationRef/>
      </w:r>
      <w:r>
        <w:t>FR:  This would be a nightmare!</w:t>
      </w:r>
    </w:p>
  </w:comment>
  <w:comment w:id="114" w:author="Teh Stand" w:date="2021-02-17T15:34:00Z" w:initials="TS">
    <w:p w14:paraId="32583457" w14:textId="3FF3155D" w:rsidR="007164DF" w:rsidRDefault="007164DF">
      <w:pPr>
        <w:pStyle w:val="CommentText"/>
      </w:pPr>
      <w:r>
        <w:rPr>
          <w:rStyle w:val="CommentReference"/>
        </w:rPr>
        <w:annotationRef/>
      </w:r>
      <w:r>
        <w:t>FR:  This should be done through mappings.</w:t>
      </w:r>
    </w:p>
    <w:p w14:paraId="6B876933" w14:textId="44DBB041" w:rsidR="007164DF" w:rsidRDefault="007164DF">
      <w:pPr>
        <w:pStyle w:val="CommentText"/>
      </w:pPr>
      <w:r>
        <w:t>ED:  perhaps as an option (yes/no) during the conversion process?</w:t>
      </w:r>
    </w:p>
  </w:comment>
  <w:comment w:id="164" w:author="Teh Stand" w:date="2021-01-12T14:50:00Z" w:initials="TS">
    <w:p w14:paraId="5A2684EB" w14:textId="6AA26AEF" w:rsidR="007164DF" w:rsidRDefault="007164DF">
      <w:pPr>
        <w:pStyle w:val="CommentText"/>
      </w:pPr>
      <w:r>
        <w:rPr>
          <w:rStyle w:val="CommentReference"/>
        </w:rPr>
        <w:annotationRef/>
      </w:r>
      <w:r>
        <w:t>This section will require a thorough review, and possibly further discussion as to the whole concept of “compilation scale” is intended to work in S-101.</w:t>
      </w:r>
    </w:p>
  </w:comment>
  <w:comment w:id="165" w:author="Teh Stand" w:date="2021-02-22T15:51:00Z" w:initials="TS">
    <w:p w14:paraId="0081700E" w14:textId="66FCB7C6" w:rsidR="007164DF" w:rsidRDefault="007164DF">
      <w:pPr>
        <w:pStyle w:val="CommentText"/>
      </w:pPr>
      <w:r>
        <w:rPr>
          <w:rStyle w:val="CommentReference"/>
        </w:rPr>
        <w:annotationRef/>
      </w:r>
      <w:r>
        <w:t>JP:  True. Needs to be watched carefully.</w:t>
      </w:r>
    </w:p>
  </w:comment>
  <w:comment w:id="166" w:author="Teh Stand" w:date="2021-01-13T09:39:00Z" w:initials="TS">
    <w:p w14:paraId="7EB1903F" w14:textId="7BD7DE9B" w:rsidR="007164DF" w:rsidRDefault="007164DF">
      <w:pPr>
        <w:pStyle w:val="CommentText"/>
      </w:pPr>
      <w:r>
        <w:rPr>
          <w:rStyle w:val="CommentReference"/>
        </w:rPr>
        <w:annotationRef/>
      </w:r>
      <w:r>
        <w:t>To be confirmed.</w:t>
      </w:r>
    </w:p>
  </w:comment>
  <w:comment w:id="167" w:author="Teh Stand" w:date="2021-02-22T15:53:00Z" w:initials="TS">
    <w:p w14:paraId="608453C9" w14:textId="6770D18F" w:rsidR="007164DF" w:rsidRDefault="007164DF">
      <w:pPr>
        <w:pStyle w:val="CommentText"/>
      </w:pPr>
      <w:r>
        <w:rPr>
          <w:rStyle w:val="CommentReference"/>
        </w:rPr>
        <w:annotationRef/>
      </w:r>
      <w:r>
        <w:t>JP:  Agree – does this contradict the para att the top of the page?</w:t>
      </w:r>
    </w:p>
  </w:comment>
  <w:comment w:id="168" w:author="Teh Stand" w:date="2021-02-22T15:54:00Z" w:initials="TS">
    <w:p w14:paraId="0100F535" w14:textId="61585663" w:rsidR="007164DF" w:rsidRDefault="007164DF">
      <w:pPr>
        <w:pStyle w:val="CommentText"/>
      </w:pPr>
      <w:r>
        <w:rPr>
          <w:rStyle w:val="CommentReference"/>
        </w:rPr>
        <w:annotationRef/>
      </w:r>
      <w:r>
        <w:t>JP:  Effectively each M_COVR will need a hole where M_CSCL exists and will split the coverage into a number of spatially disjoint areas…. This will need to be managed by the converter (and could be an onerous task – one thing to watch could be when features span M_CSCL, particularly group 1)….</w:t>
      </w:r>
    </w:p>
  </w:comment>
  <w:comment w:id="169" w:author="Teh Stand" w:date="2021-01-12T15:41:00Z" w:initials="TS">
    <w:p w14:paraId="5B9E62DD" w14:textId="4C4EE482" w:rsidR="007164DF" w:rsidRDefault="007164DF">
      <w:pPr>
        <w:pStyle w:val="CommentText"/>
      </w:pPr>
      <w:r>
        <w:rPr>
          <w:rStyle w:val="CommentReference"/>
        </w:rPr>
        <w:annotationRef/>
      </w:r>
      <w:r>
        <w:t>To be confirmed.</w:t>
      </w:r>
    </w:p>
  </w:comment>
  <w:comment w:id="170" w:author="Teh Stand" w:date="2021-02-22T15:54:00Z" w:initials="TS">
    <w:p w14:paraId="7FDFA17F" w14:textId="7E5A9BC9" w:rsidR="007164DF" w:rsidRDefault="007164DF">
      <w:pPr>
        <w:pStyle w:val="CommentText"/>
      </w:pPr>
      <w:r>
        <w:rPr>
          <w:rStyle w:val="CommentReference"/>
        </w:rPr>
        <w:annotationRef/>
      </w:r>
      <w:r>
        <w:t xml:space="preserve">JP:  Could this be done using a default rule which is then moderated manually… This is dependent on how the whole loading strategy conversation is </w:t>
      </w:r>
      <w:proofErr w:type="gramStart"/>
      <w:r>
        <w:t>resolved.?</w:t>
      </w:r>
      <w:proofErr w:type="gramEnd"/>
    </w:p>
  </w:comment>
  <w:comment w:id="175" w:author="Teh Stand" w:date="2021-01-13T11:09:00Z" w:initials="TS">
    <w:p w14:paraId="267F98A6" w14:textId="66BDC7A1" w:rsidR="007164DF" w:rsidRDefault="007164DF">
      <w:pPr>
        <w:pStyle w:val="CommentText"/>
      </w:pPr>
      <w:r>
        <w:rPr>
          <w:rStyle w:val="CommentReference"/>
        </w:rPr>
        <w:annotationRef/>
      </w:r>
      <w:r>
        <w:t>To be confirmed.</w:t>
      </w:r>
    </w:p>
  </w:comment>
  <w:comment w:id="181" w:author="Teh Stand" w:date="2021-03-10T10:14:00Z" w:initials="TS">
    <w:p w14:paraId="20EF5607" w14:textId="344D9C76" w:rsidR="007164DF" w:rsidRDefault="007164DF">
      <w:pPr>
        <w:pStyle w:val="CommentText"/>
      </w:pPr>
      <w:r>
        <w:rPr>
          <w:rStyle w:val="CommentReference"/>
        </w:rPr>
        <w:annotationRef/>
      </w:r>
      <w:r>
        <w:t>Can this be addressed as part of the automated process?</w:t>
      </w:r>
    </w:p>
  </w:comment>
  <w:comment w:id="182" w:author="Teh Stand" w:date="2021-02-22T15:56:00Z" w:initials="TS">
    <w:p w14:paraId="221895DC" w14:textId="1DCFA02E" w:rsidR="007164DF" w:rsidRDefault="007164DF">
      <w:pPr>
        <w:pStyle w:val="CommentText"/>
      </w:pPr>
      <w:r>
        <w:rPr>
          <w:rStyle w:val="CommentReference"/>
        </w:rPr>
        <w:annotationRef/>
      </w:r>
      <w:r>
        <w:t>JP:  We should note this is production system dependent (As is many other aspects of the conversion guidance)… I agree with the comment though. INFORM can be stripped out post-extraction too (only those matching particular patterns) and we should aim to not “pollute” the S-57 ENC with too many new INFORM attributes.</w:t>
      </w:r>
    </w:p>
  </w:comment>
  <w:comment w:id="183" w:author="Teh Stand" w:date="2021-02-22T15:56:00Z" w:initials="TS">
    <w:p w14:paraId="4140C539" w14:textId="51F19D34" w:rsidR="007164DF" w:rsidRDefault="007164DF">
      <w:pPr>
        <w:pStyle w:val="CommentText"/>
      </w:pPr>
      <w:r>
        <w:rPr>
          <w:rStyle w:val="CommentReference"/>
        </w:rPr>
        <w:annotationRef/>
      </w:r>
      <w:r>
        <w:t>JP:  Although this could be a one-off conversion parameter across a number of datasets rather than requiring individual attribution.</w:t>
      </w:r>
    </w:p>
  </w:comment>
  <w:comment w:id="192" w:author="Teh Stand" w:date="2021-01-15T11:30:00Z" w:initials="TS">
    <w:p w14:paraId="56368346" w14:textId="6D55814E" w:rsidR="007164DF" w:rsidRDefault="007164DF">
      <w:pPr>
        <w:pStyle w:val="CommentText"/>
      </w:pPr>
      <w:r>
        <w:rPr>
          <w:rStyle w:val="CommentReference"/>
        </w:rPr>
        <w:annotationRef/>
      </w:r>
      <w:r>
        <w:t>To be discussed.  Is this an appropriate attribute for this information?  Could not find another appropriate attribute in S-101.</w:t>
      </w:r>
    </w:p>
  </w:comment>
  <w:comment w:id="193" w:author="Teh Stand" w:date="2021-02-22T16:03:00Z" w:initials="TS">
    <w:p w14:paraId="2DEC4ECF" w14:textId="0CF9DA67" w:rsidR="007164DF" w:rsidRDefault="007164DF">
      <w:pPr>
        <w:pStyle w:val="CommentText"/>
      </w:pPr>
      <w:r>
        <w:rPr>
          <w:rStyle w:val="CommentReference"/>
        </w:rPr>
        <w:annotationRef/>
      </w:r>
      <w:r>
        <w:t>JP:  I think this is appropriate. In some cases though, particularly where M_NPUB is coincident with the M_COVR maybe just an association to NauticalInformation is appropriate. I can’t really see what the advantage of using “information area” is as most of the actual information is in the information type…. One to discuss I guess, I know this has been a long standing item though….</w:t>
      </w:r>
    </w:p>
  </w:comment>
  <w:comment w:id="210" w:author="Teh Stand" w:date="2021-02-22T16:03:00Z" w:initials="TS">
    <w:p w14:paraId="683C5797" w14:textId="20DC8B89" w:rsidR="007164DF" w:rsidRDefault="007164DF">
      <w:pPr>
        <w:pStyle w:val="CommentText"/>
      </w:pPr>
      <w:r>
        <w:rPr>
          <w:rStyle w:val="CommentReference"/>
        </w:rPr>
        <w:annotationRef/>
      </w:r>
      <w:r>
        <w:t>JP:  Might need revising re: M_CSCALE-&gt;DataCoverage as this will leave holes in DAtaCoverage? The assumption, I think is that the sum total of all DataCoverage features contains no holes at a dataset level.</w:t>
      </w:r>
    </w:p>
  </w:comment>
  <w:comment w:id="228" w:author="Teh Stand" w:date="2021-01-18T12:47:00Z" w:initials="TS">
    <w:p w14:paraId="00B25AA0" w14:textId="7D384A56" w:rsidR="007164DF" w:rsidRDefault="007164DF">
      <w:pPr>
        <w:pStyle w:val="CommentText"/>
      </w:pPr>
      <w:r>
        <w:rPr>
          <w:rStyle w:val="CommentReference"/>
        </w:rPr>
        <w:annotationRef/>
      </w:r>
      <w:r>
        <w:t>Not sure if this process can be improved by utilizing INFORM?  Perhaps something as simple as a prompt during the conversion process?</w:t>
      </w:r>
    </w:p>
  </w:comment>
  <w:comment w:id="295" w:author="Teh Stand" w:date="2021-01-19T14:08:00Z" w:initials="TS">
    <w:p w14:paraId="7DEC6375" w14:textId="3F9003F3" w:rsidR="007164DF" w:rsidRDefault="007164DF">
      <w:pPr>
        <w:pStyle w:val="CommentText"/>
      </w:pPr>
      <w:r>
        <w:rPr>
          <w:rStyle w:val="CommentReference"/>
        </w:rPr>
        <w:annotationRef/>
      </w:r>
      <w:r>
        <w:t>To be discussed.  Is there a way that INFORM can be structured to parse different parts of the text to different S-101 attributes (including population of enumerate values)?</w:t>
      </w:r>
    </w:p>
  </w:comment>
  <w:comment w:id="326" w:author="Teh Stand" w:date="2021-02-18T10:29:00Z" w:initials="TS">
    <w:p w14:paraId="1A9F07FA" w14:textId="75C5FF97" w:rsidR="007164DF" w:rsidRDefault="007164DF">
      <w:pPr>
        <w:pStyle w:val="CommentText"/>
      </w:pPr>
      <w:r>
        <w:rPr>
          <w:rStyle w:val="CommentReference"/>
        </w:rPr>
        <w:annotationRef/>
      </w:r>
      <w:r>
        <w:t>To be confirmed.</w:t>
      </w:r>
    </w:p>
  </w:comment>
  <w:comment w:id="350" w:author="Teh Stand" w:date="2021-02-18T10:29:00Z" w:initials="TS">
    <w:p w14:paraId="05CA39F3" w14:textId="77777777" w:rsidR="007164DF" w:rsidRDefault="007164DF" w:rsidP="00C446DA">
      <w:pPr>
        <w:pStyle w:val="CommentText"/>
      </w:pPr>
      <w:r>
        <w:rPr>
          <w:rStyle w:val="CommentReference"/>
        </w:rPr>
        <w:annotationRef/>
      </w:r>
      <w:r>
        <w:t>To be confirmed.</w:t>
      </w:r>
    </w:p>
  </w:comment>
  <w:comment w:id="356" w:author="Teh Stand" w:date="2021-02-18T13:46:00Z" w:initials="TS">
    <w:p w14:paraId="4D6437BC" w14:textId="5B12F745" w:rsidR="007164DF" w:rsidRDefault="007164DF">
      <w:pPr>
        <w:pStyle w:val="CommentText"/>
      </w:pPr>
      <w:r>
        <w:rPr>
          <w:rStyle w:val="CommentReference"/>
        </w:rPr>
        <w:annotationRef/>
      </w:r>
      <w:r>
        <w:t>To be discussed.</w:t>
      </w:r>
    </w:p>
  </w:comment>
  <w:comment w:id="357" w:author="Teh Stand" w:date="2021-02-18T10:29:00Z" w:initials="TS">
    <w:p w14:paraId="0976A4C8" w14:textId="77777777" w:rsidR="007164DF" w:rsidRDefault="007164DF" w:rsidP="004C6F70">
      <w:pPr>
        <w:pStyle w:val="CommentText"/>
      </w:pPr>
      <w:r>
        <w:rPr>
          <w:rStyle w:val="CommentReference"/>
        </w:rPr>
        <w:annotationRef/>
      </w:r>
      <w:r>
        <w:t>To be confirmed.</w:t>
      </w:r>
    </w:p>
  </w:comment>
  <w:comment w:id="363" w:author="Teh Stand" w:date="2021-02-18T15:23:00Z" w:initials="TS">
    <w:p w14:paraId="324F13D6" w14:textId="2FE9F88A" w:rsidR="007164DF" w:rsidRDefault="007164DF">
      <w:pPr>
        <w:pStyle w:val="CommentText"/>
      </w:pPr>
      <w:r>
        <w:rPr>
          <w:rStyle w:val="CommentReference"/>
        </w:rPr>
        <w:annotationRef/>
      </w:r>
      <w:r>
        <w:t>Can this be done by the conversion tool?</w:t>
      </w:r>
    </w:p>
  </w:comment>
  <w:comment w:id="364" w:author="Teh Stand" w:date="2021-02-18T15:00:00Z" w:initials="TS">
    <w:p w14:paraId="2E3CEA4C" w14:textId="77777777" w:rsidR="007164DF" w:rsidRDefault="007164DF" w:rsidP="00315619">
      <w:pPr>
        <w:pStyle w:val="CommentText"/>
      </w:pPr>
      <w:r>
        <w:rPr>
          <w:rStyle w:val="CommentReference"/>
        </w:rPr>
        <w:annotationRef/>
      </w:r>
      <w:r>
        <w:rPr>
          <w:rStyle w:val="CommentReference"/>
        </w:rPr>
        <w:annotationRef/>
      </w:r>
      <w:r>
        <w:t>To be discussed.</w:t>
      </w:r>
    </w:p>
    <w:p w14:paraId="15757141" w14:textId="55868761" w:rsidR="007164DF" w:rsidRDefault="007164DF">
      <w:pPr>
        <w:pStyle w:val="CommentText"/>
      </w:pPr>
    </w:p>
  </w:comment>
  <w:comment w:id="365" w:author="Teh Stand" w:date="2021-02-18T10:29:00Z" w:initials="TS">
    <w:p w14:paraId="2CF9D310" w14:textId="77777777" w:rsidR="007164DF" w:rsidRDefault="007164DF" w:rsidP="00C52913">
      <w:pPr>
        <w:pStyle w:val="CommentText"/>
      </w:pPr>
      <w:r>
        <w:rPr>
          <w:rStyle w:val="CommentReference"/>
        </w:rPr>
        <w:annotationRef/>
      </w:r>
      <w:r>
        <w:t>To be confirmed.</w:t>
      </w:r>
    </w:p>
  </w:comment>
  <w:comment w:id="374" w:author="Teh Stand" w:date="2021-02-18T15:23:00Z" w:initials="TS">
    <w:p w14:paraId="0D93CD64" w14:textId="77777777" w:rsidR="007164DF" w:rsidRDefault="007164DF" w:rsidP="00925BF5">
      <w:pPr>
        <w:pStyle w:val="CommentText"/>
      </w:pPr>
      <w:r>
        <w:rPr>
          <w:rStyle w:val="CommentReference"/>
        </w:rPr>
        <w:annotationRef/>
      </w:r>
      <w:r>
        <w:t>Can this be done by the conversion tool?</w:t>
      </w:r>
    </w:p>
  </w:comment>
  <w:comment w:id="375" w:author="Teh Stand" w:date="2021-02-18T15:00:00Z" w:initials="TS">
    <w:p w14:paraId="7A3B1D69" w14:textId="77777777" w:rsidR="007164DF" w:rsidRDefault="007164DF" w:rsidP="00925BF5">
      <w:pPr>
        <w:pStyle w:val="CommentText"/>
      </w:pPr>
      <w:r>
        <w:rPr>
          <w:rStyle w:val="CommentReference"/>
        </w:rPr>
        <w:annotationRef/>
      </w:r>
      <w:r>
        <w:rPr>
          <w:rStyle w:val="CommentReference"/>
        </w:rPr>
        <w:annotationRef/>
      </w:r>
      <w:r>
        <w:t>To be discussed.</w:t>
      </w:r>
    </w:p>
    <w:p w14:paraId="48E44C2A" w14:textId="77777777" w:rsidR="007164DF" w:rsidRDefault="007164DF" w:rsidP="00925BF5">
      <w:pPr>
        <w:pStyle w:val="CommentText"/>
      </w:pPr>
    </w:p>
  </w:comment>
  <w:comment w:id="401" w:author="Teh Stand" w:date="2021-02-18T13:46:00Z" w:initials="TS">
    <w:p w14:paraId="19CEA5D0" w14:textId="77777777" w:rsidR="007164DF" w:rsidRDefault="007164DF" w:rsidP="007507E0">
      <w:pPr>
        <w:pStyle w:val="CommentText"/>
      </w:pPr>
      <w:r>
        <w:rPr>
          <w:rStyle w:val="CommentReference"/>
        </w:rPr>
        <w:annotationRef/>
      </w:r>
      <w:r>
        <w:t>To be discussed.</w:t>
      </w:r>
    </w:p>
  </w:comment>
  <w:comment w:id="442" w:author="Teh Stand" w:date="2021-02-23T09:44:00Z" w:initials="TS">
    <w:p w14:paraId="33874872" w14:textId="718B4468" w:rsidR="007164DF" w:rsidRDefault="007164DF">
      <w:pPr>
        <w:pStyle w:val="CommentText"/>
      </w:pPr>
      <w:r>
        <w:rPr>
          <w:rStyle w:val="CommentReference"/>
        </w:rPr>
        <w:annotationRef/>
      </w:r>
      <w:r>
        <w:t>To be confirmed.</w:t>
      </w:r>
    </w:p>
  </w:comment>
  <w:comment w:id="503" w:author="Teh Stand" w:date="2021-03-04T10:12:00Z" w:initials="TS">
    <w:p w14:paraId="6657FEDE" w14:textId="25DB2B29" w:rsidR="007164DF" w:rsidRDefault="007164DF">
      <w:pPr>
        <w:pStyle w:val="CommentText"/>
      </w:pPr>
      <w:r>
        <w:rPr>
          <w:rStyle w:val="CommentReference"/>
        </w:rPr>
        <w:annotationRef/>
      </w:r>
      <w:r>
        <w:t>Note work-around for non-display of point VEGATN with CATVEG = 11 or empty (null).  Is this going to be resolved in portrayal?</w:t>
      </w:r>
    </w:p>
  </w:comment>
  <w:comment w:id="539" w:author="Teh Stand" w:date="2021-03-05T15:39:00Z" w:initials="TS">
    <w:p w14:paraId="507B965C" w14:textId="0793D2FA" w:rsidR="007164DF" w:rsidRPr="007A533E" w:rsidRDefault="007164DF">
      <w:pPr>
        <w:pStyle w:val="CommentText"/>
      </w:pPr>
      <w:r>
        <w:rPr>
          <w:rStyle w:val="CommentReference"/>
        </w:rPr>
        <w:annotationRef/>
      </w:r>
      <w:r>
        <w:t>To be discussed – currently no categorOfLandmark</w:t>
      </w:r>
      <w:r>
        <w:rPr>
          <w:b/>
        </w:rPr>
        <w:t xml:space="preserve"> </w:t>
      </w:r>
      <w:r>
        <w:t>of Dam in S-101.</w:t>
      </w:r>
    </w:p>
  </w:comment>
  <w:comment w:id="565" w:author="Teh Stand" w:date="2021-03-05T15:39:00Z" w:initials="TS">
    <w:p w14:paraId="4D487497" w14:textId="60AB28FE" w:rsidR="007164DF" w:rsidRPr="007A533E" w:rsidRDefault="007164DF" w:rsidP="009A216A">
      <w:pPr>
        <w:pStyle w:val="CommentText"/>
      </w:pPr>
      <w:r>
        <w:rPr>
          <w:rStyle w:val="CommentReference"/>
        </w:rPr>
        <w:annotationRef/>
      </w:r>
      <w:r>
        <w:t>To be discussed – currently no categorOfLandmark</w:t>
      </w:r>
      <w:r>
        <w:rPr>
          <w:b/>
        </w:rPr>
        <w:t xml:space="preserve"> </w:t>
      </w:r>
      <w:r>
        <w:t>of Bridge in S-101.</w:t>
      </w:r>
    </w:p>
  </w:comment>
  <w:comment w:id="566" w:author="Teh Stand" w:date="2021-03-08T14:49:00Z" w:initials="TS">
    <w:p w14:paraId="63E09FFC" w14:textId="2E065C9F" w:rsidR="007164DF" w:rsidRDefault="007164DF">
      <w:pPr>
        <w:pStyle w:val="CommentText"/>
      </w:pPr>
      <w:r>
        <w:rPr>
          <w:rStyle w:val="CommentReference"/>
        </w:rPr>
        <w:annotationRef/>
      </w:r>
      <w:r>
        <w:t>To be discussed.  May need to be expanded (bridge lights etc).</w:t>
      </w:r>
    </w:p>
  </w:comment>
  <w:comment w:id="618" w:author="Teh Stand" w:date="2021-03-10T10:08:00Z" w:initials="TS">
    <w:p w14:paraId="1E19E5B8" w14:textId="0E0E7BC4" w:rsidR="007164DF" w:rsidRDefault="007164DF">
      <w:pPr>
        <w:pStyle w:val="CommentText"/>
      </w:pPr>
      <w:r>
        <w:rPr>
          <w:rStyle w:val="CommentReference"/>
        </w:rPr>
        <w:annotationRef/>
      </w:r>
      <w:r>
        <w:t>To be discussed</w:t>
      </w:r>
    </w:p>
  </w:comment>
  <w:comment w:id="619" w:author="Teh Stand" w:date="2021-03-10T09:53:00Z" w:initials="TS">
    <w:p w14:paraId="3999D468" w14:textId="21DA27FB" w:rsidR="007164DF" w:rsidRDefault="007164DF">
      <w:pPr>
        <w:pStyle w:val="CommentText"/>
      </w:pPr>
      <w:r>
        <w:rPr>
          <w:rStyle w:val="CommentReference"/>
        </w:rPr>
        <w:annotationRef/>
      </w:r>
      <w:r>
        <w:t>Can this be addressed as part of the automated process?</w:t>
      </w:r>
    </w:p>
  </w:comment>
  <w:comment w:id="637" w:author="Teh Stand" w:date="2021-03-10T12:36:00Z" w:initials="TS">
    <w:p w14:paraId="04943EBA" w14:textId="4C3B9957" w:rsidR="007164DF" w:rsidRDefault="007164DF">
      <w:pPr>
        <w:pStyle w:val="CommentText"/>
      </w:pPr>
      <w:r>
        <w:rPr>
          <w:rStyle w:val="CommentReference"/>
        </w:rPr>
        <w:annotationRef/>
      </w:r>
      <w:r>
        <w:t>Can this be handled during the conversion process by using the combination of QUASOU (equal to 8 or 9) and SORDAT?</w:t>
      </w:r>
    </w:p>
  </w:comment>
  <w:comment w:id="696" w:author="Teh Stand" w:date="2021-03-11T10:00:00Z" w:initials="TS">
    <w:p w14:paraId="1A9FEC14" w14:textId="437F7B7B" w:rsidR="007164DF" w:rsidRDefault="007164DF">
      <w:pPr>
        <w:pStyle w:val="CommentText"/>
      </w:pPr>
      <w:r>
        <w:rPr>
          <w:rStyle w:val="CommentReference"/>
        </w:rPr>
        <w:annotationRef/>
      </w:r>
      <w:r>
        <w:t>Not sure whether to include some guidance in this clause regarding the S-101 “system attributes” defaultClearanceDepth and surroundingDepth.  Suggest no but should be discussed.</w:t>
      </w:r>
    </w:p>
  </w:comment>
  <w:comment w:id="697" w:author="Teh Stand" w:date="2021-03-10T12:36:00Z" w:initials="TS">
    <w:p w14:paraId="0A32CEC7" w14:textId="77777777" w:rsidR="007164DF" w:rsidRDefault="007164DF" w:rsidP="00F34139">
      <w:pPr>
        <w:pStyle w:val="CommentText"/>
      </w:pPr>
      <w:r>
        <w:rPr>
          <w:rStyle w:val="CommentReference"/>
        </w:rPr>
        <w:annotationRef/>
      </w:r>
      <w:r>
        <w:t>Can this be handled during the conversion process by using the combination of QUASOU (equal to 8 or 9) and SORDAT?</w:t>
      </w:r>
    </w:p>
  </w:comment>
  <w:comment w:id="704" w:author="Teh Stand" w:date="2021-03-11T12:21:00Z" w:initials="TS">
    <w:p w14:paraId="0972A5F5" w14:textId="0602858C" w:rsidR="007164DF" w:rsidRDefault="007164DF">
      <w:pPr>
        <w:pStyle w:val="CommentText"/>
      </w:pPr>
      <w:r>
        <w:rPr>
          <w:rStyle w:val="CommentReference"/>
        </w:rPr>
        <w:annotationRef/>
      </w:r>
      <w:r>
        <w:t>Not sure whether to include some guidance in this clause regarding the S-101 “system attributes” defaultClearanceDepth and surroundingDepth</w:t>
      </w:r>
    </w:p>
  </w:comment>
  <w:comment w:id="708" w:author="Teh Stand" w:date="2021-03-11T12:22:00Z" w:initials="TS">
    <w:p w14:paraId="29CA0807" w14:textId="6197C860" w:rsidR="007164DF" w:rsidRDefault="007164DF" w:rsidP="009C6CE4">
      <w:pPr>
        <w:pStyle w:val="CommentText"/>
      </w:pPr>
      <w:r>
        <w:rPr>
          <w:rStyle w:val="CommentReference"/>
        </w:rPr>
        <w:annotationRef/>
      </w:r>
      <w:r>
        <w:t>Not sure whether to include some guidance in this clause regarding the S-101 “system attributes” defaultClearanceDepth and surroundingDepth.</w:t>
      </w:r>
    </w:p>
    <w:p w14:paraId="02275BF0" w14:textId="3C1C409D" w:rsidR="007164DF" w:rsidRDefault="007164DF">
      <w:pPr>
        <w:pStyle w:val="CommentText"/>
      </w:pPr>
    </w:p>
  </w:comment>
  <w:comment w:id="709" w:author="Teh Stand" w:date="2021-02-23T09:44:00Z" w:initials="TS">
    <w:p w14:paraId="30390932" w14:textId="77777777" w:rsidR="007164DF" w:rsidRDefault="007164DF" w:rsidP="000F53B7">
      <w:pPr>
        <w:pStyle w:val="CommentText"/>
      </w:pPr>
      <w:r>
        <w:rPr>
          <w:rStyle w:val="CommentReference"/>
        </w:rPr>
        <w:annotationRef/>
      </w:r>
      <w:r>
        <w:t>To be confirmed.</w:t>
      </w:r>
    </w:p>
  </w:comment>
  <w:comment w:id="726" w:author="Teh Stand" w:date="2021-02-18T10:29:00Z" w:initials="TS">
    <w:p w14:paraId="6DF86892" w14:textId="77777777" w:rsidR="007164DF" w:rsidRDefault="007164DF" w:rsidP="00053520">
      <w:pPr>
        <w:pStyle w:val="CommentText"/>
      </w:pPr>
      <w:r>
        <w:rPr>
          <w:rStyle w:val="CommentReference"/>
        </w:rPr>
        <w:annotationRef/>
      </w:r>
      <w:r>
        <w:t>To be confirmed.</w:t>
      </w:r>
    </w:p>
  </w:comment>
  <w:comment w:id="769" w:author="Teh Stand" w:date="2021-02-23T09:44:00Z" w:initials="TS">
    <w:p w14:paraId="69C6D9EE" w14:textId="77777777" w:rsidR="007164DF" w:rsidRDefault="007164DF" w:rsidP="002E0E99">
      <w:pPr>
        <w:pStyle w:val="CommentText"/>
      </w:pPr>
      <w:r>
        <w:rPr>
          <w:rStyle w:val="CommentReference"/>
        </w:rPr>
        <w:annotationRef/>
      </w:r>
      <w:r>
        <w:t>To be confirmed.</w:t>
      </w:r>
    </w:p>
  </w:comment>
  <w:comment w:id="786" w:author="Teh Stand" w:date="2021-03-12T10:20:00Z" w:initials="TS">
    <w:p w14:paraId="46576ECE" w14:textId="4A599193" w:rsidR="007164DF" w:rsidRDefault="007164DF">
      <w:pPr>
        <w:pStyle w:val="CommentText"/>
      </w:pPr>
      <w:r>
        <w:rPr>
          <w:rStyle w:val="CommentReference"/>
        </w:rPr>
        <w:annotationRef/>
      </w:r>
      <w:r>
        <w:t>Suggest that a new named association (e.g. Anchorage Aggregation) is added to S-101.  Perhaps there is also an argument here for a new (no geometry) feature Ancorage?</w:t>
      </w:r>
    </w:p>
  </w:comment>
  <w:comment w:id="796" w:author="Teh Stand" w:date="2021-02-18T10:29:00Z" w:initials="TS">
    <w:p w14:paraId="14AABD4B" w14:textId="77777777" w:rsidR="007164DF" w:rsidRDefault="007164DF" w:rsidP="002576B1">
      <w:pPr>
        <w:pStyle w:val="CommentText"/>
      </w:pPr>
      <w:r>
        <w:rPr>
          <w:rStyle w:val="CommentReference"/>
        </w:rPr>
        <w:annotationRef/>
      </w:r>
      <w:r>
        <w:t>To be confirmed.</w:t>
      </w:r>
    </w:p>
  </w:comment>
  <w:comment w:id="797" w:author="Teh Stand" w:date="2021-03-12T12:08:00Z" w:initials="TS">
    <w:p w14:paraId="2CFF6847" w14:textId="76FF041B" w:rsidR="007164DF" w:rsidRDefault="007164DF">
      <w:pPr>
        <w:pStyle w:val="CommentText"/>
      </w:pPr>
      <w:r>
        <w:rPr>
          <w:rStyle w:val="CommentReference"/>
        </w:rPr>
        <w:annotationRef/>
      </w:r>
      <w:r>
        <w:t>Suggest that RECTRC of type area convert to RecommendedTrafficLanePart or TwoWayRoutePart feature in S-101.  Guidance may then be amended.</w:t>
      </w:r>
    </w:p>
  </w:comment>
  <w:comment w:id="801" w:author="Teh Stand" w:date="2021-03-15T11:20:00Z" w:initials="TS">
    <w:p w14:paraId="00F8D889" w14:textId="05E71F08" w:rsidR="007164DF" w:rsidRDefault="007164DF">
      <w:pPr>
        <w:pStyle w:val="CommentText"/>
      </w:pPr>
      <w:r>
        <w:rPr>
          <w:rStyle w:val="CommentReference"/>
        </w:rPr>
        <w:annotationRef/>
      </w:r>
      <w:r>
        <w:t>How does the conversion software know which feature to create?  Can this be done by looking at the individual objects included in the C_AGGR?</w:t>
      </w:r>
    </w:p>
  </w:comment>
  <w:comment w:id="802" w:author="Teh Stand" w:date="2021-03-12T12:27:00Z" w:initials="TS">
    <w:p w14:paraId="0A3D1933" w14:textId="43D486B0" w:rsidR="007164DF" w:rsidRDefault="007164DF">
      <w:pPr>
        <w:pStyle w:val="CommentText"/>
      </w:pPr>
      <w:r>
        <w:rPr>
          <w:rStyle w:val="CommentReference"/>
        </w:rPr>
        <w:annotationRef/>
      </w:r>
      <w:r>
        <w:t>Not sure if this is the case, or if it was simply overlooked when the DCEG was being developed.</w:t>
      </w:r>
    </w:p>
  </w:comment>
  <w:comment w:id="806" w:author="Teh Stand" w:date="2021-03-15T11:21:00Z" w:initials="TS">
    <w:p w14:paraId="216B04C2" w14:textId="68007286" w:rsidR="007164DF" w:rsidRDefault="007164DF">
      <w:pPr>
        <w:pStyle w:val="CommentText"/>
      </w:pPr>
      <w:r>
        <w:rPr>
          <w:rStyle w:val="CommentReference"/>
        </w:rPr>
        <w:annotationRef/>
      </w:r>
      <w:r>
        <w:t>How does the conversion software know which feature to create?  Can this be done by looking at the individual objects included in the C_AGGR?</w:t>
      </w:r>
    </w:p>
  </w:comment>
  <w:comment w:id="842" w:author="Teh Stand" w:date="2021-03-15T11:17:00Z" w:initials="TS">
    <w:p w14:paraId="70B10456" w14:textId="5C17B60A" w:rsidR="007164DF" w:rsidRDefault="007164DF">
      <w:pPr>
        <w:pStyle w:val="CommentText"/>
      </w:pPr>
      <w:r>
        <w:rPr>
          <w:rStyle w:val="CommentReference"/>
        </w:rPr>
        <w:annotationRef/>
      </w:r>
      <w:r>
        <w:t>How does the conversion software know which feature to create?  Can this be done by looking at the individual objects included in the C_AGGR?</w:t>
      </w:r>
    </w:p>
  </w:comment>
  <w:comment w:id="850" w:author="Teh Stand" w:date="2021-03-15T11:21:00Z" w:initials="TS">
    <w:p w14:paraId="1AAABB35" w14:textId="03F994A7" w:rsidR="007164DF" w:rsidRDefault="007164DF">
      <w:pPr>
        <w:pStyle w:val="CommentText"/>
      </w:pPr>
      <w:r>
        <w:rPr>
          <w:rStyle w:val="CommentReference"/>
        </w:rPr>
        <w:annotationRef/>
      </w:r>
      <w:r>
        <w:t>How does the conversion software know which feature to create?  Can this be done by looking at the individual objects included in the C_AGGR?</w:t>
      </w:r>
    </w:p>
  </w:comment>
  <w:comment w:id="860" w:author="Teh Stand" w:date="2021-03-15T11:21:00Z" w:initials="TS">
    <w:p w14:paraId="31CCA5EF" w14:textId="77777777" w:rsidR="007164DF" w:rsidRDefault="007164DF" w:rsidP="00A220F8">
      <w:pPr>
        <w:pStyle w:val="CommentText"/>
      </w:pPr>
      <w:r>
        <w:rPr>
          <w:rStyle w:val="CommentReference"/>
        </w:rPr>
        <w:annotationRef/>
      </w:r>
      <w:r>
        <w:t>How does the conversion software know which feature to create?  Can this be done by looking at the individual objects included in the C_AGGR?</w:t>
      </w:r>
    </w:p>
  </w:comment>
  <w:comment w:id="870" w:author="Teh Stand" w:date="2021-03-15T11:21:00Z" w:initials="TS">
    <w:p w14:paraId="5E8C8B56" w14:textId="77777777" w:rsidR="007164DF" w:rsidRDefault="007164DF" w:rsidP="002E5851">
      <w:pPr>
        <w:pStyle w:val="CommentText"/>
      </w:pPr>
      <w:r>
        <w:rPr>
          <w:rStyle w:val="CommentReference"/>
        </w:rPr>
        <w:annotationRef/>
      </w:r>
      <w:r>
        <w:t>How does the conversion software know which feature to create?  Can this be done by looking at the individual objects included in the C_AGGR?</w:t>
      </w:r>
    </w:p>
  </w:comment>
  <w:comment w:id="876" w:author="Teh Stand" w:date="2021-03-15T11:21:00Z" w:initials="TS">
    <w:p w14:paraId="2E4D5619" w14:textId="77777777" w:rsidR="007164DF" w:rsidRDefault="007164DF" w:rsidP="00D96021">
      <w:pPr>
        <w:pStyle w:val="CommentText"/>
      </w:pPr>
      <w:r>
        <w:rPr>
          <w:rStyle w:val="CommentReference"/>
        </w:rPr>
        <w:annotationRef/>
      </w:r>
      <w:r>
        <w:t>How does the conversion software know which feature to create?  Can this be done by looking at the individual objects included in the C_AGGR?</w:t>
      </w:r>
    </w:p>
  </w:comment>
  <w:comment w:id="883" w:author="Teh Stand" w:date="2021-03-16T12:14:00Z" w:initials="TS">
    <w:p w14:paraId="4F9801DC" w14:textId="4018676C" w:rsidR="007164DF" w:rsidRDefault="007164DF">
      <w:pPr>
        <w:pStyle w:val="CommentText"/>
      </w:pPr>
      <w:r>
        <w:rPr>
          <w:rStyle w:val="CommentReference"/>
        </w:rPr>
        <w:annotationRef/>
      </w:r>
      <w:r>
        <w:t>To be discussed.</w:t>
      </w:r>
    </w:p>
  </w:comment>
  <w:comment w:id="890" w:author="Teh Stand" w:date="2021-03-16T13:51:00Z" w:initials="TS">
    <w:p w14:paraId="6D993622" w14:textId="5E938B73" w:rsidR="007164DF" w:rsidRDefault="007164DF">
      <w:pPr>
        <w:pStyle w:val="CommentText"/>
      </w:pPr>
      <w:r>
        <w:rPr>
          <w:rStyle w:val="CommentReference"/>
        </w:rPr>
        <w:annotationRef/>
      </w:r>
      <w:r w:rsidRPr="0070202C">
        <w:t xml:space="preserve">To be discussed.  How does the conversion software know which feature to populate this information on?  Should this convert to a </w:t>
      </w:r>
      <w:r>
        <w:t>administration</w:t>
      </w:r>
      <w:r w:rsidRPr="0070202C">
        <w:t>Area feature?  Also need to reconcile the geometry of all these features.</w:t>
      </w:r>
    </w:p>
  </w:comment>
  <w:comment w:id="900" w:author="Teh Stand" w:date="2021-02-18T10:29:00Z" w:initials="TS">
    <w:p w14:paraId="30FFE440" w14:textId="24591731" w:rsidR="007164DF" w:rsidRDefault="007164DF" w:rsidP="00366A14">
      <w:pPr>
        <w:pStyle w:val="CommentText"/>
      </w:pPr>
      <w:r>
        <w:rPr>
          <w:rStyle w:val="CommentReference"/>
        </w:rPr>
        <w:annotationRef/>
      </w:r>
      <w:r>
        <w:t>To be discussed.  How does the conversion software know which feature to populate this information on?  Should this convert to a territorialSeaArea feature?  Also need to reconcile the geometry of all these features.</w:t>
      </w:r>
    </w:p>
  </w:comment>
  <w:comment w:id="904" w:author="Teh Stand" w:date="2021-02-18T10:29:00Z" w:initials="TS">
    <w:p w14:paraId="50888480" w14:textId="77777777" w:rsidR="007164DF" w:rsidRDefault="007164DF" w:rsidP="002409D6">
      <w:pPr>
        <w:pStyle w:val="CommentText"/>
      </w:pPr>
      <w:r>
        <w:rPr>
          <w:rStyle w:val="CommentReference"/>
        </w:rPr>
        <w:annotationRef/>
      </w:r>
      <w:r>
        <w:t>To be discussed.  How does the conversion software know which feature to populate this information on?  Should this convert to a territorialSeaArea feature?  Also need to reconcile the geometry of all these features.</w:t>
      </w:r>
    </w:p>
  </w:comment>
  <w:comment w:id="914" w:author="Teh Stand" w:date="2021-02-18T10:29:00Z" w:initials="TS">
    <w:p w14:paraId="58E30F5B" w14:textId="77777777" w:rsidR="007164DF" w:rsidRDefault="007164DF" w:rsidP="00915FD4">
      <w:pPr>
        <w:pStyle w:val="CommentText"/>
      </w:pPr>
      <w:r>
        <w:rPr>
          <w:rStyle w:val="CommentReference"/>
        </w:rPr>
        <w:annotationRef/>
      </w:r>
      <w:r>
        <w:t>To be discussed.  How does the conversion software know which feature to populate this information on?  Should this convert to a territorialSeaArea feature?  Also need to reconcile the geometry of all these features.</w:t>
      </w:r>
    </w:p>
  </w:comment>
  <w:comment w:id="966" w:author="Teh Stand" w:date="2021-02-18T10:29:00Z" w:initials="TS">
    <w:p w14:paraId="598F31D3" w14:textId="77777777" w:rsidR="007164DF" w:rsidRDefault="007164DF" w:rsidP="00317EB3">
      <w:pPr>
        <w:pStyle w:val="CommentText"/>
      </w:pPr>
      <w:r>
        <w:rPr>
          <w:rStyle w:val="CommentReference"/>
        </w:rPr>
        <w:annotationRef/>
      </w:r>
      <w:r>
        <w:t>To be confirmed.</w:t>
      </w:r>
    </w:p>
  </w:comment>
  <w:comment w:id="973" w:author="Teh Stand" w:date="2021-02-23T09:44:00Z" w:initials="TS">
    <w:p w14:paraId="59212E95" w14:textId="77561933" w:rsidR="007164DF" w:rsidRDefault="007164DF" w:rsidP="00B228F8">
      <w:pPr>
        <w:pStyle w:val="CommentText"/>
      </w:pPr>
      <w:r>
        <w:rPr>
          <w:rStyle w:val="CommentReference"/>
        </w:rPr>
        <w:annotationRef/>
      </w:r>
      <w:r>
        <w:t>To be discussed.</w:t>
      </w:r>
    </w:p>
  </w:comment>
  <w:comment w:id="974" w:author="Teh Stand" w:date="2021-02-18T10:29:00Z" w:initials="TS">
    <w:p w14:paraId="0AC7E8BD" w14:textId="77777777" w:rsidR="007164DF" w:rsidRDefault="007164DF" w:rsidP="009A3E68">
      <w:pPr>
        <w:pStyle w:val="CommentText"/>
      </w:pPr>
      <w:r>
        <w:rPr>
          <w:rStyle w:val="CommentReference"/>
        </w:rPr>
        <w:annotationRef/>
      </w:r>
      <w:r>
        <w:t>To be confirmed.</w:t>
      </w:r>
    </w:p>
  </w:comment>
  <w:comment w:id="1026" w:author="Teh Stand" w:date="2021-02-18T10:29:00Z" w:initials="TS">
    <w:p w14:paraId="34FB293E" w14:textId="222E1974" w:rsidR="007164DF" w:rsidRDefault="007164DF" w:rsidP="000243C9">
      <w:pPr>
        <w:pStyle w:val="CommentText"/>
      </w:pPr>
      <w:r>
        <w:rPr>
          <w:rStyle w:val="CommentReference"/>
        </w:rPr>
        <w:annotationRef/>
      </w:r>
      <w:r>
        <w:t>To be discussed.  Also need to confirm that the “very narrow area” for the CTNARE will convert to a curve type feature.</w:t>
      </w:r>
    </w:p>
  </w:comment>
  <w:comment w:id="1030" w:author="Teh Stand" w:date="2021-02-18T10:29:00Z" w:initials="TS">
    <w:p w14:paraId="6ADDF631" w14:textId="7C4FC7E0" w:rsidR="007164DF" w:rsidRDefault="007164DF" w:rsidP="00A87B84">
      <w:pPr>
        <w:pStyle w:val="CommentText"/>
      </w:pPr>
      <w:r>
        <w:rPr>
          <w:rStyle w:val="CommentReference"/>
        </w:rPr>
        <w:annotationRef/>
      </w:r>
      <w:r>
        <w:t>To be discussed.</w:t>
      </w:r>
    </w:p>
  </w:comment>
  <w:comment w:id="1046" w:author="Teh Stand" w:date="2021-03-18T11:58:00Z" w:initials="TS">
    <w:p w14:paraId="55D0F060" w14:textId="538150AB" w:rsidR="007164DF" w:rsidRDefault="007164DF">
      <w:pPr>
        <w:pStyle w:val="CommentText"/>
      </w:pPr>
      <w:r>
        <w:rPr>
          <w:rStyle w:val="CommentReference"/>
        </w:rPr>
        <w:annotationRef/>
      </w:r>
      <w:r>
        <w:t>Needs to be discussed.  There is only one value (10 – other system) not included in S-101 and this may convert to an empty (null)?  This is probably a discussion that will relate to all mandatory attributes with restricted enumerate lists.</w:t>
      </w:r>
    </w:p>
  </w:comment>
  <w:comment w:id="1072" w:author="Teh Stand" w:date="2021-03-19T12:04:00Z" w:initials="TS">
    <w:p w14:paraId="123AAC47" w14:textId="1303ADED" w:rsidR="007164DF" w:rsidRDefault="007164DF">
      <w:pPr>
        <w:pStyle w:val="CommentText"/>
      </w:pPr>
      <w:r>
        <w:rPr>
          <w:rStyle w:val="CommentReference"/>
        </w:rPr>
        <w:annotationRef/>
      </w:r>
      <w:r>
        <w:t>These text strings are not in accordance with the current guidance in the UOC.  Should a proposal be submitted to amend the UOC?</w:t>
      </w:r>
    </w:p>
  </w:comment>
  <w:comment w:id="1083" w:author="Teh Stand" w:date="2021-02-18T10:29:00Z" w:initials="TS">
    <w:p w14:paraId="288D2F6B" w14:textId="77777777" w:rsidR="007164DF" w:rsidRDefault="007164DF" w:rsidP="00DD4D1B">
      <w:pPr>
        <w:pStyle w:val="CommentText"/>
      </w:pPr>
      <w:r>
        <w:rPr>
          <w:rStyle w:val="CommentReference"/>
        </w:rPr>
        <w:annotationRef/>
      </w:r>
      <w:r>
        <w:t>To be confirmed.</w:t>
      </w:r>
    </w:p>
  </w:comment>
  <w:comment w:id="1084" w:author="Teh Stand" w:date="2021-03-22T10:07:00Z" w:initials="TS">
    <w:p w14:paraId="0D91F904" w14:textId="5395A9B7" w:rsidR="007164DF" w:rsidRDefault="007164DF">
      <w:pPr>
        <w:pStyle w:val="CommentText"/>
      </w:pPr>
      <w:r>
        <w:rPr>
          <w:rStyle w:val="CommentReference"/>
        </w:rPr>
        <w:annotationRef/>
      </w:r>
      <w:r>
        <w:t>To be discussed.  Can this be done using INFORM similar to fogSignal?</w:t>
      </w:r>
    </w:p>
  </w:comment>
  <w:comment w:id="1111" w:author="Teh Stand" w:date="2021-03-22T10:43:00Z" w:initials="TS">
    <w:p w14:paraId="12B1F4DE" w14:textId="67F2CEFC" w:rsidR="007164DF" w:rsidRDefault="007164DF">
      <w:pPr>
        <w:pStyle w:val="CommentText"/>
      </w:pPr>
      <w:r>
        <w:rPr>
          <w:rStyle w:val="CommentReference"/>
        </w:rPr>
        <w:annotationRef/>
      </w:r>
      <w:r>
        <w:t>These text strings are not in accordance with the current guidance in the UOC.  Should a proposal be submitted to amend the UOC?</w:t>
      </w:r>
    </w:p>
  </w:comment>
  <w:comment w:id="1118" w:author="Teh Stand" w:date="2021-03-22T11:44:00Z" w:initials="TS">
    <w:p w14:paraId="087D2D34" w14:textId="21693DDA" w:rsidR="007164DF" w:rsidRDefault="007164DF">
      <w:pPr>
        <w:pStyle w:val="CommentText"/>
      </w:pPr>
      <w:r>
        <w:rPr>
          <w:rStyle w:val="CommentReference"/>
        </w:rPr>
        <w:annotationRef/>
      </w:r>
      <w:r>
        <w:t>To be discussed.</w:t>
      </w:r>
    </w:p>
  </w:comment>
  <w:comment w:id="1139" w:author="Teh Stand" w:date="2021-03-22T12:47:00Z" w:initials="TS">
    <w:p w14:paraId="2BD56645" w14:textId="2EF63144" w:rsidR="007164DF" w:rsidRDefault="007164DF">
      <w:pPr>
        <w:pStyle w:val="CommentText"/>
      </w:pPr>
      <w:r>
        <w:rPr>
          <w:rStyle w:val="CommentReference"/>
        </w:rPr>
        <w:annotationRef/>
      </w:r>
      <w:r>
        <w:t xml:space="preserve">Note however that there is an outstanding discussion item on strip lights serving the purpose of an aid to navigation. </w:t>
      </w:r>
    </w:p>
  </w:comment>
  <w:comment w:id="1179" w:author="Teh Stand" w:date="2021-03-23T13:48:00Z" w:initials="TS">
    <w:p w14:paraId="760D04FD" w14:textId="3038771E" w:rsidR="007164DF" w:rsidRDefault="007164DF">
      <w:pPr>
        <w:pStyle w:val="CommentText"/>
      </w:pPr>
      <w:r>
        <w:rPr>
          <w:rStyle w:val="CommentReference"/>
        </w:rPr>
        <w:annotationRef/>
      </w:r>
      <w:r>
        <w:t>Can this be automated during the conversion process (i.e. two RDOCAL sharing the same geometry convert to a single radioCallingInPoint)?</w:t>
      </w:r>
    </w:p>
  </w:comment>
  <w:comment w:id="1182" w:author="Teh Stand" w:date="2021-02-18T10:29:00Z" w:initials="TS">
    <w:p w14:paraId="4C363F0A" w14:textId="77777777" w:rsidR="007164DF" w:rsidRDefault="007164DF" w:rsidP="002E5058">
      <w:pPr>
        <w:pStyle w:val="CommentText"/>
      </w:pPr>
      <w:r>
        <w:rPr>
          <w:rStyle w:val="CommentReference"/>
        </w:rPr>
        <w:annotationRef/>
      </w:r>
      <w:r>
        <w:t>To be discussed.</w:t>
      </w:r>
    </w:p>
  </w:comment>
  <w:comment w:id="1186" w:author="Teh Stand" w:date="2021-03-23T15:02:00Z" w:initials="TS">
    <w:p w14:paraId="13FDD646" w14:textId="2AEF5EF3" w:rsidR="007164DF" w:rsidRDefault="007164DF">
      <w:pPr>
        <w:pStyle w:val="CommentText"/>
      </w:pPr>
      <w:r>
        <w:rPr>
          <w:rStyle w:val="CommentReference"/>
        </w:rPr>
        <w:annotationRef/>
      </w:r>
      <w:r>
        <w:t>To be discussed.</w:t>
      </w:r>
    </w:p>
  </w:comment>
  <w:comment w:id="1187" w:author="Teh Stand" w:date="2021-03-23T15:02:00Z" w:initials="TS">
    <w:p w14:paraId="3C1A5AFB" w14:textId="45BC7684" w:rsidR="007164DF" w:rsidRDefault="007164DF">
      <w:pPr>
        <w:pStyle w:val="CommentText"/>
      </w:pPr>
      <w:r>
        <w:rPr>
          <w:rStyle w:val="CommentReference"/>
        </w:rPr>
        <w:annotationRef/>
      </w:r>
      <w:r>
        <w:t>To be discussed.</w:t>
      </w:r>
    </w:p>
  </w:comment>
  <w:comment w:id="1198" w:author="Teh Stand" w:date="2021-02-18T10:29:00Z" w:initials="TS">
    <w:p w14:paraId="5E19F1C8" w14:textId="77777777" w:rsidR="007164DF" w:rsidRDefault="007164DF" w:rsidP="005831E5">
      <w:pPr>
        <w:pStyle w:val="CommentText"/>
      </w:pPr>
      <w:r>
        <w:rPr>
          <w:rStyle w:val="CommentReference"/>
        </w:rPr>
        <w:annotationRef/>
      </w:r>
      <w:r>
        <w:t>To be discussed.</w:t>
      </w:r>
    </w:p>
  </w:comment>
  <w:comment w:id="1202" w:author="Teh Stand" w:date="2021-02-18T10:29:00Z" w:initials="TS">
    <w:p w14:paraId="6A03A714" w14:textId="77777777" w:rsidR="007164DF" w:rsidRDefault="007164DF" w:rsidP="0059462A">
      <w:pPr>
        <w:pStyle w:val="CommentText"/>
      </w:pPr>
      <w:r>
        <w:rPr>
          <w:rStyle w:val="CommentReference"/>
        </w:rPr>
        <w:annotationRef/>
      </w:r>
      <w:r>
        <w:t>To be confirmed.</w:t>
      </w:r>
    </w:p>
  </w:comment>
  <w:comment w:id="1212" w:author="Teh Stand" w:date="2021-03-16T13:52:00Z" w:initials="TS">
    <w:p w14:paraId="18742137" w14:textId="69FDBB7B" w:rsidR="007164DF" w:rsidRDefault="007164DF" w:rsidP="00DF1487">
      <w:pPr>
        <w:pStyle w:val="CommentText"/>
      </w:pPr>
      <w:r>
        <w:rPr>
          <w:rStyle w:val="CommentReference"/>
        </w:rPr>
        <w:annotationRef/>
      </w:r>
      <w:r w:rsidRPr="003C30CC">
        <w:t xml:space="preserve">To be discussed.  </w:t>
      </w:r>
      <w:r>
        <w:t>This is new population of INFORM in the data (screen clutter in ECDIS)</w:t>
      </w:r>
      <w:r w:rsidRPr="003C30CC">
        <w:t>.</w:t>
      </w:r>
      <w:r>
        <w:t xml:space="preserve">  Worded so as to only be populated in the database and not on the derived S-57 ENC product.</w:t>
      </w:r>
    </w:p>
  </w:comment>
  <w:comment w:id="1213" w:author="Teh Stand" w:date="2021-03-24T10:14:00Z" w:initials="TS">
    <w:p w14:paraId="65EE5F63" w14:textId="785439EA" w:rsidR="007164DF" w:rsidRDefault="007164DF">
      <w:pPr>
        <w:pStyle w:val="CommentText"/>
      </w:pPr>
      <w:r>
        <w:rPr>
          <w:rStyle w:val="CommentReference"/>
        </w:rPr>
        <w:annotationRef/>
      </w:r>
      <w:r>
        <w:t>Can this be automated?</w:t>
      </w:r>
    </w:p>
  </w:comment>
  <w:comment w:id="1214" w:author="Teh Stand" w:date="2021-02-22T15:56:00Z" w:initials="TS">
    <w:p w14:paraId="1D254882" w14:textId="77777777" w:rsidR="007164DF" w:rsidRDefault="007164DF" w:rsidP="001B198D">
      <w:pPr>
        <w:pStyle w:val="CommentText"/>
      </w:pPr>
      <w:r>
        <w:rPr>
          <w:rStyle w:val="CommentReference"/>
        </w:rPr>
        <w:annotationRef/>
      </w:r>
      <w:r>
        <w:t>JP:  Although this could be a one-off conversion parameter across a number of datasets rather than requiring individual attribution.</w:t>
      </w:r>
    </w:p>
  </w:comment>
  <w:comment w:id="1218" w:author="Teh Stand" w:date="2021-03-24T11:30:00Z" w:initials="TS">
    <w:p w14:paraId="2B095083" w14:textId="0CACD6DF" w:rsidR="007164DF" w:rsidRDefault="007164DF">
      <w:pPr>
        <w:pStyle w:val="CommentText"/>
      </w:pPr>
      <w:r>
        <w:rPr>
          <w:rStyle w:val="CommentReference"/>
        </w:rPr>
        <w:annotationRef/>
      </w:r>
      <w:r>
        <w:t>To be discussed.  Can this be done through identification of the S-57 objects in the relationship, or will something need to be populated in INFORM for the C_AGGR/C_ASSO?</w:t>
      </w:r>
    </w:p>
  </w:comment>
  <w:comment w:id="1226" w:author="Jeff Wootton" w:date="2021-04-02T19:57:00Z" w:initials="JW">
    <w:p w14:paraId="6FEC291B" w14:textId="77777777" w:rsidR="007164DF" w:rsidRDefault="007164DF" w:rsidP="005D7373">
      <w:pPr>
        <w:pStyle w:val="CommentText"/>
      </w:pPr>
      <w:r>
        <w:rPr>
          <w:rStyle w:val="CommentReference"/>
        </w:rPr>
        <w:annotationRef/>
      </w:r>
      <w:r>
        <w:t>This is inconsistent with other similar features such as two-way route.  Needs to be discussed in the DCEG Sub-Group.</w:t>
      </w:r>
    </w:p>
  </w:comment>
  <w:comment w:id="1228" w:author="Jeff Wootton" w:date="2021-04-02T20:29:00Z" w:initials="JW">
    <w:p w14:paraId="51F1EFBD" w14:textId="77777777" w:rsidR="007164DF" w:rsidRDefault="007164DF" w:rsidP="005D7373">
      <w:pPr>
        <w:pStyle w:val="CommentText"/>
      </w:pPr>
      <w:r>
        <w:rPr>
          <w:rStyle w:val="CommentReference"/>
        </w:rPr>
        <w:annotationRef/>
      </w:r>
      <w:r>
        <w:t>To be discussed.  Can this be done using INFORM similar to fogSignal?</w:t>
      </w:r>
    </w:p>
  </w:comment>
  <w:comment w:id="1229" w:author="Jeff Wootton" w:date="2021-04-02T20:35:00Z" w:initials="JW">
    <w:p w14:paraId="4986F41C" w14:textId="77777777" w:rsidR="007164DF" w:rsidRDefault="007164DF" w:rsidP="005D7373">
      <w:pPr>
        <w:pStyle w:val="CommentText"/>
      </w:pPr>
      <w:r>
        <w:rPr>
          <w:rStyle w:val="CommentReference"/>
        </w:rPr>
        <w:annotationRef/>
      </w:r>
      <w:r>
        <w:t>To be discussed.  Can this be done using INFORM similar to fogSignal?</w:t>
      </w:r>
    </w:p>
  </w:comment>
  <w:comment w:id="1230" w:author="Jeff Wootton" w:date="2021-04-02T20:01:00Z" w:initials="JW">
    <w:p w14:paraId="594FB6D4" w14:textId="77777777" w:rsidR="007164DF" w:rsidRDefault="007164DF" w:rsidP="005D7373">
      <w:pPr>
        <w:pStyle w:val="CommentText"/>
      </w:pPr>
      <w:r>
        <w:rPr>
          <w:rStyle w:val="CommentReference"/>
        </w:rPr>
        <w:annotationRef/>
      </w:r>
      <w:r>
        <w:t>There is no guidance in the UOC as to how to populated such information.  Perhaps there could be a standard syntax text string in INFORM for conversion?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7DB59" w15:done="0"/>
  <w15:commentEx w15:paraId="79886041" w15:done="0"/>
  <w15:commentEx w15:paraId="6D025BFE" w15:done="0"/>
  <w15:commentEx w15:paraId="3724E20D" w15:done="0"/>
  <w15:commentEx w15:paraId="1540297F" w15:done="0"/>
  <w15:commentEx w15:paraId="5A56C8A8" w15:done="0"/>
  <w15:commentEx w15:paraId="1A6208FE" w15:done="0"/>
  <w15:commentEx w15:paraId="59E8225A" w15:done="0"/>
  <w15:commentEx w15:paraId="1BF24642" w15:done="0"/>
  <w15:commentEx w15:paraId="4B07A0DC" w15:done="0"/>
  <w15:commentEx w15:paraId="323482ED" w15:done="0"/>
  <w15:commentEx w15:paraId="3438785C" w15:done="0"/>
  <w15:commentEx w15:paraId="3BBF8416" w15:done="0"/>
  <w15:commentEx w15:paraId="544656B9" w15:paraIdParent="3BBF8416" w15:done="0"/>
  <w15:commentEx w15:paraId="5E40866A" w15:done="0"/>
  <w15:commentEx w15:paraId="6B876933" w15:done="0"/>
  <w15:commentEx w15:paraId="5A2684EB" w15:done="0"/>
  <w15:commentEx w15:paraId="0081700E" w15:paraIdParent="5A2684EB" w15:done="0"/>
  <w15:commentEx w15:paraId="7EB1903F" w15:done="0"/>
  <w15:commentEx w15:paraId="608453C9" w15:paraIdParent="7EB1903F" w15:done="0"/>
  <w15:commentEx w15:paraId="0100F535" w15:done="0"/>
  <w15:commentEx w15:paraId="5B9E62DD" w15:done="0"/>
  <w15:commentEx w15:paraId="7FDFA17F" w15:paraIdParent="5B9E62DD" w15:done="0"/>
  <w15:commentEx w15:paraId="267F98A6" w15:done="0"/>
  <w15:commentEx w15:paraId="20EF5607" w15:done="0"/>
  <w15:commentEx w15:paraId="221895DC" w15:done="0"/>
  <w15:commentEx w15:paraId="4140C539" w15:done="0"/>
  <w15:commentEx w15:paraId="56368346" w15:done="0"/>
  <w15:commentEx w15:paraId="2DEC4ECF" w15:paraIdParent="56368346" w15:done="0"/>
  <w15:commentEx w15:paraId="683C5797" w15:done="0"/>
  <w15:commentEx w15:paraId="00B25AA0" w15:done="0"/>
  <w15:commentEx w15:paraId="7DEC6375" w15:done="0"/>
  <w15:commentEx w15:paraId="1A9F07FA" w15:done="0"/>
  <w15:commentEx w15:paraId="05CA39F3" w15:done="0"/>
  <w15:commentEx w15:paraId="4D6437BC" w15:done="0"/>
  <w15:commentEx w15:paraId="0976A4C8" w15:done="0"/>
  <w15:commentEx w15:paraId="324F13D6" w15:done="0"/>
  <w15:commentEx w15:paraId="15757141" w15:done="0"/>
  <w15:commentEx w15:paraId="2CF9D310" w15:done="0"/>
  <w15:commentEx w15:paraId="0D93CD64" w15:done="0"/>
  <w15:commentEx w15:paraId="48E44C2A" w15:done="0"/>
  <w15:commentEx w15:paraId="19CEA5D0" w15:done="0"/>
  <w15:commentEx w15:paraId="33874872" w15:done="0"/>
  <w15:commentEx w15:paraId="6657FEDE" w15:done="0"/>
  <w15:commentEx w15:paraId="507B965C" w15:done="0"/>
  <w15:commentEx w15:paraId="4D487497" w15:done="0"/>
  <w15:commentEx w15:paraId="63E09FFC" w15:done="0"/>
  <w15:commentEx w15:paraId="1E19E5B8" w15:done="0"/>
  <w15:commentEx w15:paraId="3999D468" w15:done="0"/>
  <w15:commentEx w15:paraId="04943EBA" w15:done="0"/>
  <w15:commentEx w15:paraId="1A9FEC14" w15:done="0"/>
  <w15:commentEx w15:paraId="0A32CEC7" w15:done="0"/>
  <w15:commentEx w15:paraId="0972A5F5" w15:done="0"/>
  <w15:commentEx w15:paraId="02275BF0" w15:done="0"/>
  <w15:commentEx w15:paraId="30390932" w15:done="0"/>
  <w15:commentEx w15:paraId="6DF86892" w15:done="0"/>
  <w15:commentEx w15:paraId="69C6D9EE" w15:done="0"/>
  <w15:commentEx w15:paraId="46576ECE" w15:done="0"/>
  <w15:commentEx w15:paraId="14AABD4B" w15:done="0"/>
  <w15:commentEx w15:paraId="2CFF6847" w15:done="0"/>
  <w15:commentEx w15:paraId="00F8D889" w15:done="0"/>
  <w15:commentEx w15:paraId="0A3D1933" w15:done="0"/>
  <w15:commentEx w15:paraId="216B04C2" w15:done="0"/>
  <w15:commentEx w15:paraId="70B10456" w15:done="0"/>
  <w15:commentEx w15:paraId="1AAABB35" w15:done="0"/>
  <w15:commentEx w15:paraId="31CCA5EF" w15:done="0"/>
  <w15:commentEx w15:paraId="5E8C8B56" w15:done="0"/>
  <w15:commentEx w15:paraId="2E4D5619" w15:done="0"/>
  <w15:commentEx w15:paraId="4F9801DC" w15:done="0"/>
  <w15:commentEx w15:paraId="6D993622" w15:done="0"/>
  <w15:commentEx w15:paraId="30FFE440" w15:done="0"/>
  <w15:commentEx w15:paraId="50888480" w15:done="0"/>
  <w15:commentEx w15:paraId="58E30F5B" w15:done="0"/>
  <w15:commentEx w15:paraId="598F31D3" w15:done="0"/>
  <w15:commentEx w15:paraId="59212E95" w15:done="0"/>
  <w15:commentEx w15:paraId="0AC7E8BD" w15:done="0"/>
  <w15:commentEx w15:paraId="34FB293E" w15:done="0"/>
  <w15:commentEx w15:paraId="6ADDF631" w15:done="0"/>
  <w15:commentEx w15:paraId="55D0F060" w15:done="0"/>
  <w15:commentEx w15:paraId="123AAC47" w15:done="0"/>
  <w15:commentEx w15:paraId="288D2F6B" w15:done="0"/>
  <w15:commentEx w15:paraId="0D91F904" w15:done="0"/>
  <w15:commentEx w15:paraId="12B1F4DE" w15:done="0"/>
  <w15:commentEx w15:paraId="087D2D34" w15:done="0"/>
  <w15:commentEx w15:paraId="2BD56645" w15:done="0"/>
  <w15:commentEx w15:paraId="760D04FD" w15:done="0"/>
  <w15:commentEx w15:paraId="4C363F0A" w15:done="0"/>
  <w15:commentEx w15:paraId="13FDD646" w15:done="0"/>
  <w15:commentEx w15:paraId="3C1A5AFB" w15:done="0"/>
  <w15:commentEx w15:paraId="5E19F1C8" w15:done="0"/>
  <w15:commentEx w15:paraId="6A03A714" w15:done="0"/>
  <w15:commentEx w15:paraId="18742137" w15:done="0"/>
  <w15:commentEx w15:paraId="65EE5F63" w15:done="0"/>
  <w15:commentEx w15:paraId="1D254882" w15:done="0"/>
  <w15:commentEx w15:paraId="2B095083" w15:done="0"/>
  <w15:commentEx w15:paraId="6FEC291B" w15:done="0"/>
  <w15:commentEx w15:paraId="51F1EFBD" w15:done="0"/>
  <w15:commentEx w15:paraId="4986F41C" w15:done="0"/>
  <w15:commentEx w15:paraId="594FB6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1F59A" w16cex:dateUtc="2021-04-02T08:57:00Z"/>
  <w16cex:commentExtensible w16cex:durableId="2411FD44" w16cex:dateUtc="2021-04-02T09:29:00Z"/>
  <w16cex:commentExtensible w16cex:durableId="2411FE79" w16cex:dateUtc="2021-04-02T09:35:00Z"/>
  <w16cex:commentExtensible w16cex:durableId="2411F6AA" w16cex:dateUtc="2021-04-02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9CCDC9" w16cid:durableId="2411CDDA"/>
  <w16cid:commentId w16cid:paraId="6087DB59" w16cid:durableId="2411CDDB"/>
  <w16cid:commentId w16cid:paraId="79886041" w16cid:durableId="2411CDDC"/>
  <w16cid:commentId w16cid:paraId="6D025BFE" w16cid:durableId="2411CDDD"/>
  <w16cid:commentId w16cid:paraId="3724E20D" w16cid:durableId="2411CDDE"/>
  <w16cid:commentId w16cid:paraId="1540297F" w16cid:durableId="2411CDDF"/>
  <w16cid:commentId w16cid:paraId="5A56C8A8" w16cid:durableId="2411CDE0"/>
  <w16cid:commentId w16cid:paraId="1A6208FE" w16cid:durableId="2411CDE1"/>
  <w16cid:commentId w16cid:paraId="59E8225A" w16cid:durableId="2411CDE2"/>
  <w16cid:commentId w16cid:paraId="1BF24642" w16cid:durableId="2411CDE3"/>
  <w16cid:commentId w16cid:paraId="4B07A0DC" w16cid:durableId="2411CDE4"/>
  <w16cid:commentId w16cid:paraId="323482ED" w16cid:durableId="2411CDE5"/>
  <w16cid:commentId w16cid:paraId="3438785C" w16cid:durableId="2411CDE6"/>
  <w16cid:commentId w16cid:paraId="3BBF8416" w16cid:durableId="2411CDE7"/>
  <w16cid:commentId w16cid:paraId="544656B9" w16cid:durableId="2411CDE8"/>
  <w16cid:commentId w16cid:paraId="5E40866A" w16cid:durableId="2411CDE9"/>
  <w16cid:commentId w16cid:paraId="6B876933" w16cid:durableId="2411CDEB"/>
  <w16cid:commentId w16cid:paraId="5A2684EB" w16cid:durableId="2411CDEC"/>
  <w16cid:commentId w16cid:paraId="0081700E" w16cid:durableId="2411CDED"/>
  <w16cid:commentId w16cid:paraId="7EB1903F" w16cid:durableId="2411CDEE"/>
  <w16cid:commentId w16cid:paraId="608453C9" w16cid:durableId="2411CDEF"/>
  <w16cid:commentId w16cid:paraId="0100F535" w16cid:durableId="2411CDF0"/>
  <w16cid:commentId w16cid:paraId="5B9E62DD" w16cid:durableId="2411CDF1"/>
  <w16cid:commentId w16cid:paraId="7FDFA17F" w16cid:durableId="2411CDF2"/>
  <w16cid:commentId w16cid:paraId="267F98A6" w16cid:durableId="2411CDF3"/>
  <w16cid:commentId w16cid:paraId="20EF5607" w16cid:durableId="2411CDF4"/>
  <w16cid:commentId w16cid:paraId="221895DC" w16cid:durableId="2411CDF5"/>
  <w16cid:commentId w16cid:paraId="4140C539" w16cid:durableId="2411CDF6"/>
  <w16cid:commentId w16cid:paraId="56368346" w16cid:durableId="2411CDF7"/>
  <w16cid:commentId w16cid:paraId="2DEC4ECF" w16cid:durableId="2411CDF8"/>
  <w16cid:commentId w16cid:paraId="683C5797" w16cid:durableId="2411CDF9"/>
  <w16cid:commentId w16cid:paraId="00B25AA0" w16cid:durableId="2411CDFA"/>
  <w16cid:commentId w16cid:paraId="7DEC6375" w16cid:durableId="2411CDFB"/>
  <w16cid:commentId w16cid:paraId="1A9F07FA" w16cid:durableId="2411CDFC"/>
  <w16cid:commentId w16cid:paraId="05CA39F3" w16cid:durableId="2411CDFD"/>
  <w16cid:commentId w16cid:paraId="4D6437BC" w16cid:durableId="2411CDFE"/>
  <w16cid:commentId w16cid:paraId="0976A4C8" w16cid:durableId="2411CDFF"/>
  <w16cid:commentId w16cid:paraId="324F13D6" w16cid:durableId="2411CE00"/>
  <w16cid:commentId w16cid:paraId="15757141" w16cid:durableId="2411CE01"/>
  <w16cid:commentId w16cid:paraId="2CF9D310" w16cid:durableId="2411CE02"/>
  <w16cid:commentId w16cid:paraId="0D93CD64" w16cid:durableId="2411CE03"/>
  <w16cid:commentId w16cid:paraId="48E44C2A" w16cid:durableId="2411CE04"/>
  <w16cid:commentId w16cid:paraId="19CEA5D0" w16cid:durableId="2411CE05"/>
  <w16cid:commentId w16cid:paraId="33874872" w16cid:durableId="2411CE06"/>
  <w16cid:commentId w16cid:paraId="6657FEDE" w16cid:durableId="2411CE07"/>
  <w16cid:commentId w16cid:paraId="507B965C" w16cid:durableId="2411CE08"/>
  <w16cid:commentId w16cid:paraId="4D487497" w16cid:durableId="2411E3D4"/>
  <w16cid:commentId w16cid:paraId="63E09FFC" w16cid:durableId="2411CE09"/>
  <w16cid:commentId w16cid:paraId="1E19E5B8" w16cid:durableId="2411CE0A"/>
  <w16cid:commentId w16cid:paraId="3999D468" w16cid:durableId="2411CE0B"/>
  <w16cid:commentId w16cid:paraId="04943EBA" w16cid:durableId="2411CE0C"/>
  <w16cid:commentId w16cid:paraId="1A9FEC14" w16cid:durableId="2411CE0D"/>
  <w16cid:commentId w16cid:paraId="0A32CEC7" w16cid:durableId="2411CE0E"/>
  <w16cid:commentId w16cid:paraId="0972A5F5" w16cid:durableId="2411CE0F"/>
  <w16cid:commentId w16cid:paraId="02275BF0" w16cid:durableId="2411CE10"/>
  <w16cid:commentId w16cid:paraId="30390932" w16cid:durableId="2411CE11"/>
  <w16cid:commentId w16cid:paraId="6DF86892" w16cid:durableId="2411CE12"/>
  <w16cid:commentId w16cid:paraId="69C6D9EE" w16cid:durableId="2411CE13"/>
  <w16cid:commentId w16cid:paraId="46576ECE" w16cid:durableId="2411CE14"/>
  <w16cid:commentId w16cid:paraId="14AABD4B" w16cid:durableId="2411CE15"/>
  <w16cid:commentId w16cid:paraId="2CFF6847" w16cid:durableId="2411CE16"/>
  <w16cid:commentId w16cid:paraId="00F8D889" w16cid:durableId="2411CE17"/>
  <w16cid:commentId w16cid:paraId="0A3D1933" w16cid:durableId="2411CE18"/>
  <w16cid:commentId w16cid:paraId="216B04C2" w16cid:durableId="2411CE19"/>
  <w16cid:commentId w16cid:paraId="70B10456" w16cid:durableId="2411CE1A"/>
  <w16cid:commentId w16cid:paraId="1AAABB35" w16cid:durableId="2411CE1B"/>
  <w16cid:commentId w16cid:paraId="31CCA5EF" w16cid:durableId="2411CE1C"/>
  <w16cid:commentId w16cid:paraId="5E8C8B56" w16cid:durableId="2411CE1E"/>
  <w16cid:commentId w16cid:paraId="2E4D5619" w16cid:durableId="2411CE1F"/>
  <w16cid:commentId w16cid:paraId="4F9801DC" w16cid:durableId="2411CE20"/>
  <w16cid:commentId w16cid:paraId="6D993622" w16cid:durableId="2411CE22"/>
  <w16cid:commentId w16cid:paraId="30FFE440" w16cid:durableId="2411CE23"/>
  <w16cid:commentId w16cid:paraId="50888480" w16cid:durableId="2411CE24"/>
  <w16cid:commentId w16cid:paraId="58E30F5B" w16cid:durableId="2411CE25"/>
  <w16cid:commentId w16cid:paraId="598F31D3" w16cid:durableId="2411CE26"/>
  <w16cid:commentId w16cid:paraId="59212E95" w16cid:durableId="2411CE27"/>
  <w16cid:commentId w16cid:paraId="0AC7E8BD" w16cid:durableId="2411CE28"/>
  <w16cid:commentId w16cid:paraId="34FB293E" w16cid:durableId="2411CE29"/>
  <w16cid:commentId w16cid:paraId="6ADDF631" w16cid:durableId="2411CE2A"/>
  <w16cid:commentId w16cid:paraId="55D0F060" w16cid:durableId="2411CE2B"/>
  <w16cid:commentId w16cid:paraId="123AAC47" w16cid:durableId="2411CE2C"/>
  <w16cid:commentId w16cid:paraId="288D2F6B" w16cid:durableId="2411CE2D"/>
  <w16cid:commentId w16cid:paraId="0D91F904" w16cid:durableId="2411CE2F"/>
  <w16cid:commentId w16cid:paraId="12B1F4DE" w16cid:durableId="2411CE30"/>
  <w16cid:commentId w16cid:paraId="087D2D34" w16cid:durableId="2411CE31"/>
  <w16cid:commentId w16cid:paraId="2BD56645" w16cid:durableId="2411CE33"/>
  <w16cid:commentId w16cid:paraId="760D04FD" w16cid:durableId="2411CE34"/>
  <w16cid:commentId w16cid:paraId="4C363F0A" w16cid:durableId="2411CE35"/>
  <w16cid:commentId w16cid:paraId="13FDD646" w16cid:durableId="2411CE36"/>
  <w16cid:commentId w16cid:paraId="3C1A5AFB" w16cid:durableId="2411CE37"/>
  <w16cid:commentId w16cid:paraId="5E19F1C8" w16cid:durableId="2411CE38"/>
  <w16cid:commentId w16cid:paraId="6A03A714" w16cid:durableId="2411CE39"/>
  <w16cid:commentId w16cid:paraId="18742137" w16cid:durableId="2411CE3A"/>
  <w16cid:commentId w16cid:paraId="65EE5F63" w16cid:durableId="2411CE3B"/>
  <w16cid:commentId w16cid:paraId="1D254882" w16cid:durableId="2411CE3C"/>
  <w16cid:commentId w16cid:paraId="2B095083" w16cid:durableId="2411CE3D"/>
  <w16cid:commentId w16cid:paraId="6FEC291B" w16cid:durableId="2411F59A"/>
  <w16cid:commentId w16cid:paraId="51F1EFBD" w16cid:durableId="2411FD44"/>
  <w16cid:commentId w16cid:paraId="4986F41C" w16cid:durableId="2411FE79"/>
  <w16cid:commentId w16cid:paraId="594FB6D4" w16cid:durableId="2411F6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8DC4A" w14:textId="77777777" w:rsidR="001C09FC" w:rsidRDefault="001C09FC">
      <w:r>
        <w:separator/>
      </w:r>
    </w:p>
  </w:endnote>
  <w:endnote w:type="continuationSeparator" w:id="0">
    <w:p w14:paraId="0990C065" w14:textId="77777777" w:rsidR="001C09FC" w:rsidRDefault="001C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CEC9B" w14:textId="6798CFC7" w:rsidR="007164DF" w:rsidRPr="00560C1D" w:rsidRDefault="007164DF" w:rsidP="004D12C9">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p w14:paraId="3003D709" w14:textId="77777777" w:rsidR="007164DF" w:rsidRPr="004D12C9" w:rsidRDefault="007164DF" w:rsidP="004D12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93C65" w14:textId="68F85224" w:rsidR="007164DF" w:rsidRPr="00560C1D" w:rsidRDefault="007164DF" w:rsidP="008A6A29">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C2E6" w14:textId="3712FDC7" w:rsidR="007164DF" w:rsidRPr="00582353" w:rsidRDefault="007164DF" w:rsidP="0027648E">
    <w:pPr>
      <w:pStyle w:val="Header"/>
      <w:tabs>
        <w:tab w:val="clear" w:pos="4320"/>
        <w:tab w:val="clear" w:pos="8640"/>
        <w:tab w:val="center" w:pos="4512"/>
        <w:tab w:val="right" w:pos="9025"/>
      </w:tabs>
      <w:rPr>
        <w:rFonts w:cs="Arial"/>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08926" w14:textId="14478862" w:rsidR="007164DF" w:rsidRPr="00560C1D" w:rsidRDefault="007164DF" w:rsidP="00206395">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BFF56" w14:textId="77777777" w:rsidR="001C09FC" w:rsidRDefault="001C09FC">
      <w:r>
        <w:separator/>
      </w:r>
    </w:p>
  </w:footnote>
  <w:footnote w:type="continuationSeparator" w:id="0">
    <w:p w14:paraId="5875866E" w14:textId="77777777" w:rsidR="001C09FC" w:rsidRDefault="001C0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162C7" w14:textId="2BE4F501" w:rsidR="007164DF" w:rsidRDefault="007164DF">
    <w:pPr>
      <w:tabs>
        <w:tab w:val="center" w:pos="4512"/>
      </w:tabs>
    </w:pPr>
    <w:r>
      <w:tab/>
      <w:t>S-57 to S-101 Conversion Guidance</w:t>
    </w:r>
  </w:p>
  <w:p w14:paraId="57872D7B" w14:textId="77777777" w:rsidR="007164DF" w:rsidRDefault="007164DF">
    <w:pPr>
      <w:spacing w:line="2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1A18B" w14:textId="35DA1523" w:rsidR="007164DF" w:rsidRDefault="007164DF">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FD5274">
      <w:rPr>
        <w:rStyle w:val="PageNumber"/>
        <w:rFonts w:cs="Arial"/>
        <w:noProof/>
        <w:snapToGrid w:val="0"/>
        <w:sz w:val="16"/>
        <w:lang w:eastAsia="en-US"/>
      </w:rPr>
      <w:t>viii</w:t>
    </w:r>
    <w:r>
      <w:rPr>
        <w:rStyle w:val="PageNumber"/>
        <w:rFonts w:cs="Arial"/>
        <w:snapToGrid w:val="0"/>
        <w:sz w:val="16"/>
        <w:lang w:eastAsia="en-US"/>
      </w:rPr>
      <w:fldChar w:fldCharType="end"/>
    </w:r>
    <w:r>
      <w:tab/>
    </w:r>
    <w:r w:rsidRPr="003C73F6">
      <w:t>S-57 to S-101 Conversion Guidance</w:t>
    </w:r>
  </w:p>
  <w:p w14:paraId="638F178D" w14:textId="77777777" w:rsidR="007164DF" w:rsidRDefault="007164DF">
    <w:pPr>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8DE42" w14:textId="1FA2DCF2" w:rsidR="007164DF" w:rsidRDefault="007164DF">
    <w:pPr>
      <w:pStyle w:val="CommentText"/>
      <w:tabs>
        <w:tab w:val="center" w:pos="4512"/>
      </w:tabs>
      <w:rPr>
        <w:rFonts w:ascii="Arial" w:hAnsi="Arial" w:cs="Arial"/>
      </w:rPr>
    </w:pPr>
    <w:r>
      <w:rPr>
        <w:rFonts w:ascii="Arial" w:hAnsi="Arial"/>
      </w:rPr>
      <w:tab/>
    </w:r>
    <w:r w:rsidRPr="003C73F6">
      <w:rPr>
        <w:rFonts w:ascii="Arial" w:hAnsi="Arial"/>
      </w:rPr>
      <w:t>S-57 to S-101 Conversion Guidance</w:t>
    </w:r>
    <w:r>
      <w:rPr>
        <w:rFonts w:ascii="Arial" w:hAnsi="Arial"/>
      </w:rPr>
      <w:tab/>
    </w:r>
    <w:r>
      <w:rPr>
        <w:rFonts w:ascii="Arial" w:hAnsi="Arial"/>
      </w:rPr>
      <w:tab/>
      <w:t xml:space="preserve">                                </w:t>
    </w:r>
    <w:r w:rsidRPr="004A0608">
      <w:rPr>
        <w:rStyle w:val="PageNumber"/>
        <w:rFonts w:ascii="Arial" w:hAnsi="Arial" w:cs="Arial"/>
        <w:snapToGrid w:val="0"/>
        <w:sz w:val="16"/>
        <w:szCs w:val="16"/>
      </w:rPr>
      <w:fldChar w:fldCharType="begin"/>
    </w:r>
    <w:r w:rsidRPr="004A0608">
      <w:rPr>
        <w:rStyle w:val="PageNumber"/>
        <w:rFonts w:ascii="Arial" w:hAnsi="Arial" w:cs="Arial"/>
        <w:snapToGrid w:val="0"/>
        <w:sz w:val="16"/>
        <w:szCs w:val="16"/>
      </w:rPr>
      <w:instrText xml:space="preserve"> PAGE </w:instrText>
    </w:r>
    <w:r w:rsidRPr="004A0608">
      <w:rPr>
        <w:rStyle w:val="PageNumber"/>
        <w:rFonts w:ascii="Arial" w:hAnsi="Arial" w:cs="Arial"/>
        <w:snapToGrid w:val="0"/>
        <w:sz w:val="16"/>
        <w:szCs w:val="16"/>
      </w:rPr>
      <w:fldChar w:fldCharType="separate"/>
    </w:r>
    <w:r w:rsidR="00FD5274">
      <w:rPr>
        <w:rStyle w:val="PageNumber"/>
        <w:rFonts w:ascii="Arial" w:hAnsi="Arial" w:cs="Arial"/>
        <w:noProof/>
        <w:snapToGrid w:val="0"/>
        <w:sz w:val="16"/>
        <w:szCs w:val="16"/>
      </w:rPr>
      <w:t>vii</w:t>
    </w:r>
    <w:r w:rsidRPr="004A0608">
      <w:rPr>
        <w:rStyle w:val="PageNumber"/>
        <w:rFonts w:ascii="Arial" w:hAnsi="Arial" w:cs="Arial"/>
        <w:snapToGrid w:val="0"/>
        <w:sz w:val="16"/>
        <w:szCs w:val="16"/>
      </w:rPr>
      <w:fldChar w:fldCharType="end"/>
    </w:r>
    <w:r>
      <w:rPr>
        <w:rStyle w:val="PageNumber"/>
        <w:rFonts w:ascii="Arial" w:hAnsi="Arial" w:cs="Arial"/>
        <w:snapToGrid w:val="0"/>
      </w:rPr>
      <w:t xml:space="preserve">  </w:t>
    </w:r>
  </w:p>
  <w:p w14:paraId="7B038EBF" w14:textId="77777777" w:rsidR="007164DF" w:rsidRDefault="007164DF">
    <w:pPr>
      <w:spacing w:line="24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406B1" w14:textId="69844A2D" w:rsidR="007164DF" w:rsidRPr="00206395" w:rsidRDefault="007164DF" w:rsidP="00641785">
    <w:pPr>
      <w:tabs>
        <w:tab w:val="center" w:pos="4512"/>
      </w:tabs>
      <w:rPr>
        <w:rFonts w:cs="Arial"/>
      </w:rPr>
    </w:pPr>
    <w:r w:rsidRPr="00206395">
      <w:rPr>
        <w:rStyle w:val="PageNumber"/>
        <w:rFonts w:cs="Arial"/>
        <w:snapToGrid w:val="0"/>
        <w:lang w:eastAsia="en-US"/>
      </w:rPr>
      <w:fldChar w:fldCharType="begin"/>
    </w:r>
    <w:r w:rsidRPr="00206395">
      <w:rPr>
        <w:rStyle w:val="PageNumber"/>
        <w:rFonts w:cs="Arial"/>
        <w:snapToGrid w:val="0"/>
        <w:lang w:eastAsia="en-US"/>
      </w:rPr>
      <w:instrText xml:space="preserve"> PAGE </w:instrText>
    </w:r>
    <w:r w:rsidRPr="00206395">
      <w:rPr>
        <w:rStyle w:val="PageNumber"/>
        <w:rFonts w:cs="Arial"/>
        <w:snapToGrid w:val="0"/>
        <w:lang w:eastAsia="en-US"/>
      </w:rPr>
      <w:fldChar w:fldCharType="separate"/>
    </w:r>
    <w:r w:rsidR="00FD5274">
      <w:rPr>
        <w:rStyle w:val="PageNumber"/>
        <w:rFonts w:cs="Arial"/>
        <w:noProof/>
        <w:snapToGrid w:val="0"/>
        <w:lang w:eastAsia="en-US"/>
      </w:rPr>
      <w:t>4</w:t>
    </w:r>
    <w:r w:rsidRPr="00206395">
      <w:rPr>
        <w:rStyle w:val="PageNumber"/>
        <w:rFonts w:cs="Arial"/>
        <w:snapToGrid w:val="0"/>
        <w:lang w:eastAsia="en-US"/>
      </w:rPr>
      <w:fldChar w:fldCharType="end"/>
    </w:r>
    <w:r>
      <w:tab/>
    </w:r>
    <w:r w:rsidRPr="003C73F6">
      <w:t>S-57 to S-101 Conversion Guidance</w:t>
    </w:r>
    <w:r>
      <w:tab/>
      <w:t xml:space="preserve"> </w:t>
    </w:r>
    <w:r>
      <w:tab/>
    </w:r>
    <w:r>
      <w:tab/>
      <w:t xml:space="preserve">          </w:t>
    </w:r>
  </w:p>
  <w:p w14:paraId="5BE98787" w14:textId="77777777" w:rsidR="007164DF" w:rsidRDefault="007164DF">
    <w:pPr>
      <w:spacing w:line="24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0FD2D" w14:textId="4FAABF83" w:rsidR="007164DF" w:rsidRPr="00206395" w:rsidRDefault="007164DF" w:rsidP="008A6A29">
    <w:pPr>
      <w:tabs>
        <w:tab w:val="center" w:pos="4512"/>
      </w:tabs>
      <w:rPr>
        <w:rFonts w:cs="Arial"/>
      </w:rPr>
    </w:pPr>
    <w:r>
      <w:tab/>
    </w:r>
    <w:r w:rsidRPr="003C73F6">
      <w:t>S-57 to S-101 Conversion Guidance</w:t>
    </w:r>
    <w:r>
      <w:tab/>
      <w:t xml:space="preserve"> </w:t>
    </w:r>
    <w:r>
      <w:tab/>
    </w:r>
    <w:r>
      <w:tab/>
      <w:t xml:space="preserve">          </w:t>
    </w:r>
    <w:r w:rsidRPr="00206395">
      <w:rPr>
        <w:rStyle w:val="PageNumber"/>
        <w:rFonts w:cs="Arial"/>
        <w:snapToGrid w:val="0"/>
        <w:lang w:eastAsia="en-US"/>
      </w:rPr>
      <w:fldChar w:fldCharType="begin"/>
    </w:r>
    <w:r w:rsidRPr="00206395">
      <w:rPr>
        <w:rStyle w:val="PageNumber"/>
        <w:rFonts w:cs="Arial"/>
        <w:snapToGrid w:val="0"/>
        <w:lang w:eastAsia="en-US"/>
      </w:rPr>
      <w:instrText xml:space="preserve"> PAGE </w:instrText>
    </w:r>
    <w:r w:rsidRPr="00206395">
      <w:rPr>
        <w:rStyle w:val="PageNumber"/>
        <w:rFonts w:cs="Arial"/>
        <w:snapToGrid w:val="0"/>
        <w:lang w:eastAsia="en-US"/>
      </w:rPr>
      <w:fldChar w:fldCharType="separate"/>
    </w:r>
    <w:r w:rsidR="00FD5274">
      <w:rPr>
        <w:rStyle w:val="PageNumber"/>
        <w:rFonts w:cs="Arial"/>
        <w:noProof/>
        <w:snapToGrid w:val="0"/>
        <w:lang w:eastAsia="en-US"/>
      </w:rPr>
      <w:t>3</w:t>
    </w:r>
    <w:r w:rsidRPr="00206395">
      <w:rPr>
        <w:rStyle w:val="PageNumber"/>
        <w:rFonts w:cs="Arial"/>
        <w:snapToGrid w:val="0"/>
        <w:lang w:eastAsia="en-US"/>
      </w:rPr>
      <w:fldChar w:fldCharType="end"/>
    </w:r>
  </w:p>
  <w:p w14:paraId="7FCD830E" w14:textId="77777777" w:rsidR="007164DF" w:rsidRPr="008A6A29" w:rsidRDefault="007164DF" w:rsidP="008A6A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nsid w:val="41325FFF"/>
    <w:multiLevelType w:val="hybridMultilevel"/>
    <w:tmpl w:val="82764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13"/>
  </w:num>
  <w:num w:numId="4">
    <w:abstractNumId w:val="18"/>
  </w:num>
  <w:num w:numId="5">
    <w:abstractNumId w:val="6"/>
  </w:num>
  <w:num w:numId="6">
    <w:abstractNumId w:val="4"/>
  </w:num>
  <w:num w:numId="7">
    <w:abstractNumId w:val="11"/>
  </w:num>
  <w:num w:numId="8">
    <w:abstractNumId w:val="2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6"/>
  </w:num>
  <w:num w:numId="15">
    <w:abstractNumId w:val="21"/>
  </w:num>
  <w:num w:numId="16">
    <w:abstractNumId w:val="17"/>
  </w:num>
  <w:num w:numId="17">
    <w:abstractNumId w:val="9"/>
  </w:num>
  <w:num w:numId="18">
    <w:abstractNumId w:val="19"/>
  </w:num>
  <w:num w:numId="19">
    <w:abstractNumId w:val="14"/>
  </w:num>
  <w:num w:numId="20">
    <w:abstractNumId w:val="12"/>
  </w:num>
  <w:num w:numId="21">
    <w:abstractNumId w:val="7"/>
  </w:num>
  <w:num w:numId="22">
    <w:abstractNumId w:val="5"/>
  </w:num>
  <w:num w:numId="23">
    <w:abstractNumId w:val="15"/>
  </w:num>
  <w:num w:numId="24">
    <w:abstractNumId w:val="25"/>
  </w:num>
  <w:num w:numId="25">
    <w:abstractNumId w:val="0"/>
    <w:lvlOverride w:ilvl="0">
      <w:startOverride w:val="1"/>
    </w:lvlOverride>
  </w:num>
  <w:num w:numId="26">
    <w:abstractNumId w:val="0"/>
    <w:lvlOverride w:ilvl="0">
      <w:startOverride w:val="1"/>
    </w:lvlOverride>
  </w:num>
  <w:num w:numId="27">
    <w:abstractNumId w:val="23"/>
  </w:num>
  <w:num w:numId="28">
    <w:abstractNumId w:val="22"/>
  </w:num>
  <w:num w:numId="29">
    <w:abstractNumId w:val="24"/>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rson w15:author="Jeff Wootton">
    <w15:presenceInfo w15:providerId="Windows Live" w15:userId="cec53c07e83b9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04"/>
    <w:rsid w:val="000005D9"/>
    <w:rsid w:val="00000916"/>
    <w:rsid w:val="000017E9"/>
    <w:rsid w:val="000018D6"/>
    <w:rsid w:val="00002565"/>
    <w:rsid w:val="00003117"/>
    <w:rsid w:val="00003135"/>
    <w:rsid w:val="00003989"/>
    <w:rsid w:val="00003DA8"/>
    <w:rsid w:val="000041CF"/>
    <w:rsid w:val="00004934"/>
    <w:rsid w:val="00006235"/>
    <w:rsid w:val="00007E12"/>
    <w:rsid w:val="000126AA"/>
    <w:rsid w:val="00012B87"/>
    <w:rsid w:val="000142EE"/>
    <w:rsid w:val="00014BCE"/>
    <w:rsid w:val="00014FDE"/>
    <w:rsid w:val="000156B7"/>
    <w:rsid w:val="000159B0"/>
    <w:rsid w:val="00015F16"/>
    <w:rsid w:val="00017106"/>
    <w:rsid w:val="000202C4"/>
    <w:rsid w:val="000208D5"/>
    <w:rsid w:val="00020B23"/>
    <w:rsid w:val="00020C23"/>
    <w:rsid w:val="00020F7F"/>
    <w:rsid w:val="00021404"/>
    <w:rsid w:val="0002185D"/>
    <w:rsid w:val="00023347"/>
    <w:rsid w:val="000243C9"/>
    <w:rsid w:val="00025283"/>
    <w:rsid w:val="00026259"/>
    <w:rsid w:val="0002635D"/>
    <w:rsid w:val="000266C3"/>
    <w:rsid w:val="00027BEB"/>
    <w:rsid w:val="000302B1"/>
    <w:rsid w:val="00032E72"/>
    <w:rsid w:val="00033B56"/>
    <w:rsid w:val="000343BE"/>
    <w:rsid w:val="00035099"/>
    <w:rsid w:val="00036370"/>
    <w:rsid w:val="00036D56"/>
    <w:rsid w:val="00036FB6"/>
    <w:rsid w:val="00042470"/>
    <w:rsid w:val="00042D48"/>
    <w:rsid w:val="00042F7E"/>
    <w:rsid w:val="0004353A"/>
    <w:rsid w:val="000445A5"/>
    <w:rsid w:val="000446B1"/>
    <w:rsid w:val="0004479B"/>
    <w:rsid w:val="00045C4E"/>
    <w:rsid w:val="00045D04"/>
    <w:rsid w:val="0004672A"/>
    <w:rsid w:val="00047AE9"/>
    <w:rsid w:val="00047C1D"/>
    <w:rsid w:val="00047FAB"/>
    <w:rsid w:val="00047FFD"/>
    <w:rsid w:val="00050917"/>
    <w:rsid w:val="00051149"/>
    <w:rsid w:val="00051506"/>
    <w:rsid w:val="000520F2"/>
    <w:rsid w:val="00052B9F"/>
    <w:rsid w:val="00052CBD"/>
    <w:rsid w:val="0005317B"/>
    <w:rsid w:val="00053520"/>
    <w:rsid w:val="000538BB"/>
    <w:rsid w:val="00054A08"/>
    <w:rsid w:val="00054A18"/>
    <w:rsid w:val="00055208"/>
    <w:rsid w:val="0005591A"/>
    <w:rsid w:val="000566AB"/>
    <w:rsid w:val="00057BFB"/>
    <w:rsid w:val="00057FEC"/>
    <w:rsid w:val="0006028B"/>
    <w:rsid w:val="000603A1"/>
    <w:rsid w:val="0006048D"/>
    <w:rsid w:val="00062175"/>
    <w:rsid w:val="0006225B"/>
    <w:rsid w:val="000629B9"/>
    <w:rsid w:val="00062B76"/>
    <w:rsid w:val="000632D5"/>
    <w:rsid w:val="00063C2E"/>
    <w:rsid w:val="00063E03"/>
    <w:rsid w:val="00064073"/>
    <w:rsid w:val="0006460B"/>
    <w:rsid w:val="00064633"/>
    <w:rsid w:val="0006579C"/>
    <w:rsid w:val="00066A43"/>
    <w:rsid w:val="00067195"/>
    <w:rsid w:val="00070659"/>
    <w:rsid w:val="000709A1"/>
    <w:rsid w:val="00070CD6"/>
    <w:rsid w:val="0007251E"/>
    <w:rsid w:val="000730F6"/>
    <w:rsid w:val="00073798"/>
    <w:rsid w:val="000746E6"/>
    <w:rsid w:val="0007496D"/>
    <w:rsid w:val="00074E44"/>
    <w:rsid w:val="0007744C"/>
    <w:rsid w:val="000774B0"/>
    <w:rsid w:val="00081A53"/>
    <w:rsid w:val="00081E04"/>
    <w:rsid w:val="00081E0D"/>
    <w:rsid w:val="00082FBA"/>
    <w:rsid w:val="000845C3"/>
    <w:rsid w:val="00086638"/>
    <w:rsid w:val="00086AA8"/>
    <w:rsid w:val="00086D13"/>
    <w:rsid w:val="00087365"/>
    <w:rsid w:val="000875A0"/>
    <w:rsid w:val="0008764B"/>
    <w:rsid w:val="00087BF5"/>
    <w:rsid w:val="00087DDC"/>
    <w:rsid w:val="00090F9A"/>
    <w:rsid w:val="00091296"/>
    <w:rsid w:val="00092BD9"/>
    <w:rsid w:val="00093006"/>
    <w:rsid w:val="00093965"/>
    <w:rsid w:val="00093AB0"/>
    <w:rsid w:val="000941C8"/>
    <w:rsid w:val="0009470D"/>
    <w:rsid w:val="00094B56"/>
    <w:rsid w:val="00095661"/>
    <w:rsid w:val="00096A97"/>
    <w:rsid w:val="000978D7"/>
    <w:rsid w:val="00097C70"/>
    <w:rsid w:val="00097C76"/>
    <w:rsid w:val="00097F4F"/>
    <w:rsid w:val="00097F64"/>
    <w:rsid w:val="000A01E9"/>
    <w:rsid w:val="000A049B"/>
    <w:rsid w:val="000A1AAA"/>
    <w:rsid w:val="000A1FD8"/>
    <w:rsid w:val="000A26D6"/>
    <w:rsid w:val="000A3000"/>
    <w:rsid w:val="000A3A43"/>
    <w:rsid w:val="000A3ADC"/>
    <w:rsid w:val="000A3CF4"/>
    <w:rsid w:val="000A45E7"/>
    <w:rsid w:val="000A464E"/>
    <w:rsid w:val="000A48F3"/>
    <w:rsid w:val="000A5E58"/>
    <w:rsid w:val="000A6527"/>
    <w:rsid w:val="000A6CE7"/>
    <w:rsid w:val="000A7273"/>
    <w:rsid w:val="000A794A"/>
    <w:rsid w:val="000A794C"/>
    <w:rsid w:val="000A7D9F"/>
    <w:rsid w:val="000A7F0F"/>
    <w:rsid w:val="000B02D4"/>
    <w:rsid w:val="000B0369"/>
    <w:rsid w:val="000B03E7"/>
    <w:rsid w:val="000B0B4B"/>
    <w:rsid w:val="000B0D0E"/>
    <w:rsid w:val="000B1D73"/>
    <w:rsid w:val="000B2E66"/>
    <w:rsid w:val="000B33AC"/>
    <w:rsid w:val="000B3443"/>
    <w:rsid w:val="000B35C1"/>
    <w:rsid w:val="000B384A"/>
    <w:rsid w:val="000B3CC1"/>
    <w:rsid w:val="000B3D1C"/>
    <w:rsid w:val="000B3EDD"/>
    <w:rsid w:val="000B5F66"/>
    <w:rsid w:val="000B6DED"/>
    <w:rsid w:val="000B6F92"/>
    <w:rsid w:val="000C053F"/>
    <w:rsid w:val="000C107D"/>
    <w:rsid w:val="000C184F"/>
    <w:rsid w:val="000C2026"/>
    <w:rsid w:val="000C2843"/>
    <w:rsid w:val="000C34B1"/>
    <w:rsid w:val="000C3B36"/>
    <w:rsid w:val="000C3DE2"/>
    <w:rsid w:val="000C3EA1"/>
    <w:rsid w:val="000C3F08"/>
    <w:rsid w:val="000C4AAD"/>
    <w:rsid w:val="000C6CCC"/>
    <w:rsid w:val="000C75DD"/>
    <w:rsid w:val="000C776A"/>
    <w:rsid w:val="000C7944"/>
    <w:rsid w:val="000C7C39"/>
    <w:rsid w:val="000D00E1"/>
    <w:rsid w:val="000D2DDA"/>
    <w:rsid w:val="000D3E12"/>
    <w:rsid w:val="000D4756"/>
    <w:rsid w:val="000D538D"/>
    <w:rsid w:val="000D6EAC"/>
    <w:rsid w:val="000D7350"/>
    <w:rsid w:val="000D753A"/>
    <w:rsid w:val="000D7592"/>
    <w:rsid w:val="000D7904"/>
    <w:rsid w:val="000D7A97"/>
    <w:rsid w:val="000E0289"/>
    <w:rsid w:val="000E108F"/>
    <w:rsid w:val="000E115B"/>
    <w:rsid w:val="000E168B"/>
    <w:rsid w:val="000E191D"/>
    <w:rsid w:val="000E31B6"/>
    <w:rsid w:val="000E4F18"/>
    <w:rsid w:val="000E59A5"/>
    <w:rsid w:val="000E59E3"/>
    <w:rsid w:val="000E6BA0"/>
    <w:rsid w:val="000E7F1A"/>
    <w:rsid w:val="000F0B81"/>
    <w:rsid w:val="000F1578"/>
    <w:rsid w:val="000F16A4"/>
    <w:rsid w:val="000F1E4C"/>
    <w:rsid w:val="000F2CDF"/>
    <w:rsid w:val="000F4DFC"/>
    <w:rsid w:val="000F53B7"/>
    <w:rsid w:val="000F6A60"/>
    <w:rsid w:val="000F7157"/>
    <w:rsid w:val="000F799C"/>
    <w:rsid w:val="00100288"/>
    <w:rsid w:val="00100AA9"/>
    <w:rsid w:val="0010165B"/>
    <w:rsid w:val="0010241C"/>
    <w:rsid w:val="00103746"/>
    <w:rsid w:val="00105716"/>
    <w:rsid w:val="00105C44"/>
    <w:rsid w:val="001067AA"/>
    <w:rsid w:val="0010717B"/>
    <w:rsid w:val="001071BF"/>
    <w:rsid w:val="00107921"/>
    <w:rsid w:val="001114D4"/>
    <w:rsid w:val="0011215B"/>
    <w:rsid w:val="001124E0"/>
    <w:rsid w:val="00112529"/>
    <w:rsid w:val="00113656"/>
    <w:rsid w:val="001136CF"/>
    <w:rsid w:val="001150B2"/>
    <w:rsid w:val="00115716"/>
    <w:rsid w:val="00115C4D"/>
    <w:rsid w:val="00115CD3"/>
    <w:rsid w:val="00115CD4"/>
    <w:rsid w:val="0011644F"/>
    <w:rsid w:val="001176DB"/>
    <w:rsid w:val="00117D48"/>
    <w:rsid w:val="00117FFD"/>
    <w:rsid w:val="00120262"/>
    <w:rsid w:val="001206D9"/>
    <w:rsid w:val="00120CFE"/>
    <w:rsid w:val="00120E49"/>
    <w:rsid w:val="00122247"/>
    <w:rsid w:val="00122E58"/>
    <w:rsid w:val="00123A80"/>
    <w:rsid w:val="001245CC"/>
    <w:rsid w:val="001260A2"/>
    <w:rsid w:val="00126303"/>
    <w:rsid w:val="001273F5"/>
    <w:rsid w:val="0013022B"/>
    <w:rsid w:val="00130753"/>
    <w:rsid w:val="001324C6"/>
    <w:rsid w:val="001326D4"/>
    <w:rsid w:val="001330B0"/>
    <w:rsid w:val="001331D1"/>
    <w:rsid w:val="00133633"/>
    <w:rsid w:val="001336F2"/>
    <w:rsid w:val="001339AD"/>
    <w:rsid w:val="00134EC6"/>
    <w:rsid w:val="00135203"/>
    <w:rsid w:val="00135832"/>
    <w:rsid w:val="00135C29"/>
    <w:rsid w:val="00137FCF"/>
    <w:rsid w:val="00140C4F"/>
    <w:rsid w:val="00141971"/>
    <w:rsid w:val="001423F0"/>
    <w:rsid w:val="00142C76"/>
    <w:rsid w:val="00143292"/>
    <w:rsid w:val="00143B44"/>
    <w:rsid w:val="00143E70"/>
    <w:rsid w:val="001447FB"/>
    <w:rsid w:val="00144C82"/>
    <w:rsid w:val="00144F6F"/>
    <w:rsid w:val="0014506D"/>
    <w:rsid w:val="001455DC"/>
    <w:rsid w:val="00145616"/>
    <w:rsid w:val="001470AC"/>
    <w:rsid w:val="00147187"/>
    <w:rsid w:val="001478C2"/>
    <w:rsid w:val="001500B8"/>
    <w:rsid w:val="00150298"/>
    <w:rsid w:val="00150352"/>
    <w:rsid w:val="00150957"/>
    <w:rsid w:val="00150C1C"/>
    <w:rsid w:val="0015105A"/>
    <w:rsid w:val="001512E3"/>
    <w:rsid w:val="00151852"/>
    <w:rsid w:val="0015195A"/>
    <w:rsid w:val="00152D43"/>
    <w:rsid w:val="00153E83"/>
    <w:rsid w:val="001561E8"/>
    <w:rsid w:val="0015658F"/>
    <w:rsid w:val="00156593"/>
    <w:rsid w:val="00157754"/>
    <w:rsid w:val="0016059A"/>
    <w:rsid w:val="00160EAD"/>
    <w:rsid w:val="00161A1E"/>
    <w:rsid w:val="001629DB"/>
    <w:rsid w:val="00164132"/>
    <w:rsid w:val="0016510F"/>
    <w:rsid w:val="00165241"/>
    <w:rsid w:val="0016593E"/>
    <w:rsid w:val="00165B09"/>
    <w:rsid w:val="00166023"/>
    <w:rsid w:val="00166B80"/>
    <w:rsid w:val="0016766E"/>
    <w:rsid w:val="001677B6"/>
    <w:rsid w:val="001679DB"/>
    <w:rsid w:val="00170AB0"/>
    <w:rsid w:val="00170B4F"/>
    <w:rsid w:val="00171993"/>
    <w:rsid w:val="00171D6E"/>
    <w:rsid w:val="001727CF"/>
    <w:rsid w:val="0017347A"/>
    <w:rsid w:val="00175249"/>
    <w:rsid w:val="00175E28"/>
    <w:rsid w:val="001766A1"/>
    <w:rsid w:val="00177B42"/>
    <w:rsid w:val="00177E83"/>
    <w:rsid w:val="001800EB"/>
    <w:rsid w:val="00180444"/>
    <w:rsid w:val="0018173B"/>
    <w:rsid w:val="00181E04"/>
    <w:rsid w:val="0018384D"/>
    <w:rsid w:val="00184728"/>
    <w:rsid w:val="00184A30"/>
    <w:rsid w:val="00184DFB"/>
    <w:rsid w:val="001853D7"/>
    <w:rsid w:val="00186026"/>
    <w:rsid w:val="001866B6"/>
    <w:rsid w:val="00186B84"/>
    <w:rsid w:val="00187607"/>
    <w:rsid w:val="00187A5A"/>
    <w:rsid w:val="00187DA7"/>
    <w:rsid w:val="0019150F"/>
    <w:rsid w:val="00192DAE"/>
    <w:rsid w:val="001940CA"/>
    <w:rsid w:val="00194A1E"/>
    <w:rsid w:val="001966AF"/>
    <w:rsid w:val="00197DA0"/>
    <w:rsid w:val="001A1A07"/>
    <w:rsid w:val="001A339D"/>
    <w:rsid w:val="001A38E7"/>
    <w:rsid w:val="001A402B"/>
    <w:rsid w:val="001A4A4B"/>
    <w:rsid w:val="001A4D5D"/>
    <w:rsid w:val="001A506D"/>
    <w:rsid w:val="001A5EE6"/>
    <w:rsid w:val="001A622D"/>
    <w:rsid w:val="001A6A7B"/>
    <w:rsid w:val="001A712B"/>
    <w:rsid w:val="001A76E9"/>
    <w:rsid w:val="001A7802"/>
    <w:rsid w:val="001A7BB5"/>
    <w:rsid w:val="001B1476"/>
    <w:rsid w:val="001B198D"/>
    <w:rsid w:val="001B2073"/>
    <w:rsid w:val="001B2FA0"/>
    <w:rsid w:val="001B3064"/>
    <w:rsid w:val="001B3568"/>
    <w:rsid w:val="001B357C"/>
    <w:rsid w:val="001B399F"/>
    <w:rsid w:val="001B4768"/>
    <w:rsid w:val="001B4A5E"/>
    <w:rsid w:val="001B4F88"/>
    <w:rsid w:val="001B57BA"/>
    <w:rsid w:val="001B5CFD"/>
    <w:rsid w:val="001B61C2"/>
    <w:rsid w:val="001B6479"/>
    <w:rsid w:val="001B651B"/>
    <w:rsid w:val="001B6A5B"/>
    <w:rsid w:val="001B7675"/>
    <w:rsid w:val="001C09FC"/>
    <w:rsid w:val="001C0E25"/>
    <w:rsid w:val="001C10E7"/>
    <w:rsid w:val="001C1C78"/>
    <w:rsid w:val="001C338E"/>
    <w:rsid w:val="001C41E9"/>
    <w:rsid w:val="001C47A7"/>
    <w:rsid w:val="001C4AC5"/>
    <w:rsid w:val="001C5166"/>
    <w:rsid w:val="001D04E8"/>
    <w:rsid w:val="001D05A4"/>
    <w:rsid w:val="001D0917"/>
    <w:rsid w:val="001D1B72"/>
    <w:rsid w:val="001D4F72"/>
    <w:rsid w:val="001D7724"/>
    <w:rsid w:val="001D7A96"/>
    <w:rsid w:val="001E17E1"/>
    <w:rsid w:val="001E4966"/>
    <w:rsid w:val="001E4EAB"/>
    <w:rsid w:val="001E794D"/>
    <w:rsid w:val="001E7CDF"/>
    <w:rsid w:val="001F12AF"/>
    <w:rsid w:val="001F19E0"/>
    <w:rsid w:val="001F2995"/>
    <w:rsid w:val="001F3D0E"/>
    <w:rsid w:val="001F43E7"/>
    <w:rsid w:val="001F5844"/>
    <w:rsid w:val="001F67DD"/>
    <w:rsid w:val="001F77E3"/>
    <w:rsid w:val="001F7C08"/>
    <w:rsid w:val="001F7DB8"/>
    <w:rsid w:val="002002D1"/>
    <w:rsid w:val="002003A1"/>
    <w:rsid w:val="00202CB4"/>
    <w:rsid w:val="0020456D"/>
    <w:rsid w:val="002047DC"/>
    <w:rsid w:val="0020572B"/>
    <w:rsid w:val="00206395"/>
    <w:rsid w:val="002064E0"/>
    <w:rsid w:val="002074DB"/>
    <w:rsid w:val="002075F2"/>
    <w:rsid w:val="00207F24"/>
    <w:rsid w:val="002108A1"/>
    <w:rsid w:val="0021198E"/>
    <w:rsid w:val="002123ED"/>
    <w:rsid w:val="00212960"/>
    <w:rsid w:val="00212F9B"/>
    <w:rsid w:val="0021371C"/>
    <w:rsid w:val="002151FA"/>
    <w:rsid w:val="00215337"/>
    <w:rsid w:val="00215641"/>
    <w:rsid w:val="00215A96"/>
    <w:rsid w:val="0022123D"/>
    <w:rsid w:val="0022155E"/>
    <w:rsid w:val="0022195C"/>
    <w:rsid w:val="00222E60"/>
    <w:rsid w:val="0022485D"/>
    <w:rsid w:val="002262B3"/>
    <w:rsid w:val="00226EEF"/>
    <w:rsid w:val="00227044"/>
    <w:rsid w:val="00227AD3"/>
    <w:rsid w:val="00231F30"/>
    <w:rsid w:val="00232105"/>
    <w:rsid w:val="00232A32"/>
    <w:rsid w:val="002341CD"/>
    <w:rsid w:val="00234B63"/>
    <w:rsid w:val="00234D60"/>
    <w:rsid w:val="00234E94"/>
    <w:rsid w:val="00235666"/>
    <w:rsid w:val="00236AAD"/>
    <w:rsid w:val="00237270"/>
    <w:rsid w:val="00237786"/>
    <w:rsid w:val="00237E5F"/>
    <w:rsid w:val="002409D6"/>
    <w:rsid w:val="00240E23"/>
    <w:rsid w:val="0024120A"/>
    <w:rsid w:val="002423C4"/>
    <w:rsid w:val="002430E5"/>
    <w:rsid w:val="0024428B"/>
    <w:rsid w:val="002450B0"/>
    <w:rsid w:val="002450B2"/>
    <w:rsid w:val="00245AB9"/>
    <w:rsid w:val="0024690C"/>
    <w:rsid w:val="00246940"/>
    <w:rsid w:val="00246A92"/>
    <w:rsid w:val="00247250"/>
    <w:rsid w:val="00247A3F"/>
    <w:rsid w:val="0025153E"/>
    <w:rsid w:val="00251557"/>
    <w:rsid w:val="00252CEE"/>
    <w:rsid w:val="0025625F"/>
    <w:rsid w:val="00256A6A"/>
    <w:rsid w:val="002576B1"/>
    <w:rsid w:val="00260C99"/>
    <w:rsid w:val="00260E13"/>
    <w:rsid w:val="00261CB6"/>
    <w:rsid w:val="00261D43"/>
    <w:rsid w:val="00262248"/>
    <w:rsid w:val="00262B82"/>
    <w:rsid w:val="00263483"/>
    <w:rsid w:val="002638D2"/>
    <w:rsid w:val="002644A6"/>
    <w:rsid w:val="002648A1"/>
    <w:rsid w:val="00265314"/>
    <w:rsid w:val="0026564F"/>
    <w:rsid w:val="00265CC0"/>
    <w:rsid w:val="0026686F"/>
    <w:rsid w:val="00266A8F"/>
    <w:rsid w:val="00267A1E"/>
    <w:rsid w:val="00270AC3"/>
    <w:rsid w:val="00271428"/>
    <w:rsid w:val="00271D4D"/>
    <w:rsid w:val="0027217D"/>
    <w:rsid w:val="002729D7"/>
    <w:rsid w:val="00272B68"/>
    <w:rsid w:val="00272D8C"/>
    <w:rsid w:val="00274726"/>
    <w:rsid w:val="0027538F"/>
    <w:rsid w:val="002754E7"/>
    <w:rsid w:val="00275DB1"/>
    <w:rsid w:val="00275FD1"/>
    <w:rsid w:val="0027648E"/>
    <w:rsid w:val="00276835"/>
    <w:rsid w:val="00277476"/>
    <w:rsid w:val="00282A59"/>
    <w:rsid w:val="002830B3"/>
    <w:rsid w:val="0028312B"/>
    <w:rsid w:val="00284BD7"/>
    <w:rsid w:val="00286939"/>
    <w:rsid w:val="00286F6C"/>
    <w:rsid w:val="00287285"/>
    <w:rsid w:val="002878EE"/>
    <w:rsid w:val="0029026A"/>
    <w:rsid w:val="00290783"/>
    <w:rsid w:val="00291080"/>
    <w:rsid w:val="002911BD"/>
    <w:rsid w:val="00291229"/>
    <w:rsid w:val="00291B64"/>
    <w:rsid w:val="002927E5"/>
    <w:rsid w:val="00292BF5"/>
    <w:rsid w:val="00292C62"/>
    <w:rsid w:val="00294050"/>
    <w:rsid w:val="00294930"/>
    <w:rsid w:val="002949E4"/>
    <w:rsid w:val="00297224"/>
    <w:rsid w:val="00297BB8"/>
    <w:rsid w:val="002A0558"/>
    <w:rsid w:val="002A06C3"/>
    <w:rsid w:val="002A0893"/>
    <w:rsid w:val="002A09D2"/>
    <w:rsid w:val="002A2381"/>
    <w:rsid w:val="002A2EC9"/>
    <w:rsid w:val="002A324B"/>
    <w:rsid w:val="002A3482"/>
    <w:rsid w:val="002A3A18"/>
    <w:rsid w:val="002A3E6D"/>
    <w:rsid w:val="002A66EF"/>
    <w:rsid w:val="002A6710"/>
    <w:rsid w:val="002A6C11"/>
    <w:rsid w:val="002A6E20"/>
    <w:rsid w:val="002A7058"/>
    <w:rsid w:val="002A72B8"/>
    <w:rsid w:val="002A755E"/>
    <w:rsid w:val="002B03DA"/>
    <w:rsid w:val="002B0D1A"/>
    <w:rsid w:val="002B15DE"/>
    <w:rsid w:val="002B15F1"/>
    <w:rsid w:val="002B1CD4"/>
    <w:rsid w:val="002B232E"/>
    <w:rsid w:val="002B46A2"/>
    <w:rsid w:val="002B47BD"/>
    <w:rsid w:val="002B6494"/>
    <w:rsid w:val="002B69F1"/>
    <w:rsid w:val="002B74D5"/>
    <w:rsid w:val="002B79F8"/>
    <w:rsid w:val="002C0273"/>
    <w:rsid w:val="002C066F"/>
    <w:rsid w:val="002C1513"/>
    <w:rsid w:val="002C1F9C"/>
    <w:rsid w:val="002C20FE"/>
    <w:rsid w:val="002C3467"/>
    <w:rsid w:val="002C399C"/>
    <w:rsid w:val="002C3BEF"/>
    <w:rsid w:val="002C4D48"/>
    <w:rsid w:val="002C4FC0"/>
    <w:rsid w:val="002C647C"/>
    <w:rsid w:val="002C687B"/>
    <w:rsid w:val="002C7C5C"/>
    <w:rsid w:val="002D0112"/>
    <w:rsid w:val="002D0369"/>
    <w:rsid w:val="002D076A"/>
    <w:rsid w:val="002D076C"/>
    <w:rsid w:val="002D1F7D"/>
    <w:rsid w:val="002D247C"/>
    <w:rsid w:val="002D25A6"/>
    <w:rsid w:val="002D27FC"/>
    <w:rsid w:val="002D3A3C"/>
    <w:rsid w:val="002D4039"/>
    <w:rsid w:val="002D4742"/>
    <w:rsid w:val="002D48A3"/>
    <w:rsid w:val="002D57DA"/>
    <w:rsid w:val="002D5BD8"/>
    <w:rsid w:val="002D609F"/>
    <w:rsid w:val="002D6531"/>
    <w:rsid w:val="002D7533"/>
    <w:rsid w:val="002E0A5D"/>
    <w:rsid w:val="002E0E99"/>
    <w:rsid w:val="002E1D0D"/>
    <w:rsid w:val="002E1FE8"/>
    <w:rsid w:val="002E2C60"/>
    <w:rsid w:val="002E3B88"/>
    <w:rsid w:val="002E5058"/>
    <w:rsid w:val="002E571C"/>
    <w:rsid w:val="002E5851"/>
    <w:rsid w:val="002E68B7"/>
    <w:rsid w:val="002E6911"/>
    <w:rsid w:val="002E7184"/>
    <w:rsid w:val="002E7AD9"/>
    <w:rsid w:val="002E7E55"/>
    <w:rsid w:val="002F0253"/>
    <w:rsid w:val="002F029E"/>
    <w:rsid w:val="002F0A6B"/>
    <w:rsid w:val="002F18B4"/>
    <w:rsid w:val="002F2A51"/>
    <w:rsid w:val="002F2A97"/>
    <w:rsid w:val="002F33AF"/>
    <w:rsid w:val="002F4827"/>
    <w:rsid w:val="002F6B62"/>
    <w:rsid w:val="002F7018"/>
    <w:rsid w:val="002F7B5C"/>
    <w:rsid w:val="002F7F0E"/>
    <w:rsid w:val="002F7F75"/>
    <w:rsid w:val="00300B96"/>
    <w:rsid w:val="00301241"/>
    <w:rsid w:val="00301C61"/>
    <w:rsid w:val="00303245"/>
    <w:rsid w:val="00303B07"/>
    <w:rsid w:val="003044EB"/>
    <w:rsid w:val="00306321"/>
    <w:rsid w:val="003065FB"/>
    <w:rsid w:val="003068BC"/>
    <w:rsid w:val="00306FA9"/>
    <w:rsid w:val="00307787"/>
    <w:rsid w:val="003101A5"/>
    <w:rsid w:val="00310C0F"/>
    <w:rsid w:val="00311147"/>
    <w:rsid w:val="003115F7"/>
    <w:rsid w:val="0031200E"/>
    <w:rsid w:val="003123B2"/>
    <w:rsid w:val="0031282F"/>
    <w:rsid w:val="003136F2"/>
    <w:rsid w:val="00315619"/>
    <w:rsid w:val="00317007"/>
    <w:rsid w:val="0031703D"/>
    <w:rsid w:val="00317EB3"/>
    <w:rsid w:val="0032004A"/>
    <w:rsid w:val="00320148"/>
    <w:rsid w:val="0032056E"/>
    <w:rsid w:val="00320EBC"/>
    <w:rsid w:val="00321D54"/>
    <w:rsid w:val="003222FD"/>
    <w:rsid w:val="00322B5A"/>
    <w:rsid w:val="0032350F"/>
    <w:rsid w:val="00324622"/>
    <w:rsid w:val="003250D9"/>
    <w:rsid w:val="00325908"/>
    <w:rsid w:val="0032652B"/>
    <w:rsid w:val="0032685B"/>
    <w:rsid w:val="0032698A"/>
    <w:rsid w:val="00327253"/>
    <w:rsid w:val="003275FC"/>
    <w:rsid w:val="00330C68"/>
    <w:rsid w:val="003314E7"/>
    <w:rsid w:val="003333AE"/>
    <w:rsid w:val="003338A6"/>
    <w:rsid w:val="00334112"/>
    <w:rsid w:val="0033520F"/>
    <w:rsid w:val="0033549A"/>
    <w:rsid w:val="00335654"/>
    <w:rsid w:val="00335966"/>
    <w:rsid w:val="00335E7C"/>
    <w:rsid w:val="00341078"/>
    <w:rsid w:val="00341747"/>
    <w:rsid w:val="00341D7B"/>
    <w:rsid w:val="003421EC"/>
    <w:rsid w:val="0034230D"/>
    <w:rsid w:val="00342352"/>
    <w:rsid w:val="003427DE"/>
    <w:rsid w:val="00342D60"/>
    <w:rsid w:val="00343EAA"/>
    <w:rsid w:val="003445A0"/>
    <w:rsid w:val="0034636B"/>
    <w:rsid w:val="00346AD6"/>
    <w:rsid w:val="00347B9D"/>
    <w:rsid w:val="003504A9"/>
    <w:rsid w:val="00351972"/>
    <w:rsid w:val="00352C7E"/>
    <w:rsid w:val="00352D85"/>
    <w:rsid w:val="003540BB"/>
    <w:rsid w:val="0035556A"/>
    <w:rsid w:val="00355BD2"/>
    <w:rsid w:val="00356718"/>
    <w:rsid w:val="00356AB9"/>
    <w:rsid w:val="00357A43"/>
    <w:rsid w:val="003601DE"/>
    <w:rsid w:val="0036103E"/>
    <w:rsid w:val="00361A7E"/>
    <w:rsid w:val="00361F11"/>
    <w:rsid w:val="00361F89"/>
    <w:rsid w:val="00363493"/>
    <w:rsid w:val="003635AE"/>
    <w:rsid w:val="00364435"/>
    <w:rsid w:val="00365BE1"/>
    <w:rsid w:val="00365C6C"/>
    <w:rsid w:val="00365CCC"/>
    <w:rsid w:val="00366165"/>
    <w:rsid w:val="00366A14"/>
    <w:rsid w:val="003679DC"/>
    <w:rsid w:val="00370C9D"/>
    <w:rsid w:val="00370FA2"/>
    <w:rsid w:val="003714D4"/>
    <w:rsid w:val="00371596"/>
    <w:rsid w:val="0037233C"/>
    <w:rsid w:val="00372578"/>
    <w:rsid w:val="003733E3"/>
    <w:rsid w:val="00374006"/>
    <w:rsid w:val="003741BA"/>
    <w:rsid w:val="00375992"/>
    <w:rsid w:val="0037620A"/>
    <w:rsid w:val="00377AB3"/>
    <w:rsid w:val="003802B2"/>
    <w:rsid w:val="00381903"/>
    <w:rsid w:val="00381C41"/>
    <w:rsid w:val="0038248F"/>
    <w:rsid w:val="00383653"/>
    <w:rsid w:val="00383C52"/>
    <w:rsid w:val="00383E14"/>
    <w:rsid w:val="003844F3"/>
    <w:rsid w:val="00387E41"/>
    <w:rsid w:val="00387E51"/>
    <w:rsid w:val="00390CA4"/>
    <w:rsid w:val="0039107A"/>
    <w:rsid w:val="00391AE9"/>
    <w:rsid w:val="00391D53"/>
    <w:rsid w:val="003920A5"/>
    <w:rsid w:val="003920B3"/>
    <w:rsid w:val="003921E0"/>
    <w:rsid w:val="003928C2"/>
    <w:rsid w:val="00393468"/>
    <w:rsid w:val="00393A9D"/>
    <w:rsid w:val="00393F27"/>
    <w:rsid w:val="003940E1"/>
    <w:rsid w:val="0039426A"/>
    <w:rsid w:val="00394C6E"/>
    <w:rsid w:val="003953BB"/>
    <w:rsid w:val="00395C0B"/>
    <w:rsid w:val="00396813"/>
    <w:rsid w:val="00396D98"/>
    <w:rsid w:val="0039756F"/>
    <w:rsid w:val="003978B5"/>
    <w:rsid w:val="003A0403"/>
    <w:rsid w:val="003A071F"/>
    <w:rsid w:val="003A1265"/>
    <w:rsid w:val="003A13ED"/>
    <w:rsid w:val="003A1837"/>
    <w:rsid w:val="003A1A0D"/>
    <w:rsid w:val="003A2013"/>
    <w:rsid w:val="003A21EC"/>
    <w:rsid w:val="003A269D"/>
    <w:rsid w:val="003A3C2C"/>
    <w:rsid w:val="003A417C"/>
    <w:rsid w:val="003A421E"/>
    <w:rsid w:val="003A4382"/>
    <w:rsid w:val="003A45C0"/>
    <w:rsid w:val="003A46B8"/>
    <w:rsid w:val="003A4A7C"/>
    <w:rsid w:val="003A4CCB"/>
    <w:rsid w:val="003A5748"/>
    <w:rsid w:val="003A583F"/>
    <w:rsid w:val="003A5EB5"/>
    <w:rsid w:val="003A757B"/>
    <w:rsid w:val="003B16FB"/>
    <w:rsid w:val="003B1F6B"/>
    <w:rsid w:val="003B1FB2"/>
    <w:rsid w:val="003B2192"/>
    <w:rsid w:val="003B3EF5"/>
    <w:rsid w:val="003B79D2"/>
    <w:rsid w:val="003C0006"/>
    <w:rsid w:val="003C0624"/>
    <w:rsid w:val="003C06F9"/>
    <w:rsid w:val="003C2238"/>
    <w:rsid w:val="003C39B8"/>
    <w:rsid w:val="003C3B29"/>
    <w:rsid w:val="003C45BA"/>
    <w:rsid w:val="003C4955"/>
    <w:rsid w:val="003C5FCD"/>
    <w:rsid w:val="003C6259"/>
    <w:rsid w:val="003C650D"/>
    <w:rsid w:val="003C72EE"/>
    <w:rsid w:val="003C73F6"/>
    <w:rsid w:val="003C7CDA"/>
    <w:rsid w:val="003D01BC"/>
    <w:rsid w:val="003D04ED"/>
    <w:rsid w:val="003D126C"/>
    <w:rsid w:val="003D1723"/>
    <w:rsid w:val="003D17F0"/>
    <w:rsid w:val="003D3722"/>
    <w:rsid w:val="003D3883"/>
    <w:rsid w:val="003D3C29"/>
    <w:rsid w:val="003D4AF6"/>
    <w:rsid w:val="003D5BDC"/>
    <w:rsid w:val="003D657C"/>
    <w:rsid w:val="003D7080"/>
    <w:rsid w:val="003D7C32"/>
    <w:rsid w:val="003D7F44"/>
    <w:rsid w:val="003E02B1"/>
    <w:rsid w:val="003E1BD4"/>
    <w:rsid w:val="003E3A00"/>
    <w:rsid w:val="003E4FA2"/>
    <w:rsid w:val="003E57DD"/>
    <w:rsid w:val="003E5984"/>
    <w:rsid w:val="003E5A09"/>
    <w:rsid w:val="003E61C6"/>
    <w:rsid w:val="003F0512"/>
    <w:rsid w:val="003F0B67"/>
    <w:rsid w:val="003F0FFF"/>
    <w:rsid w:val="003F10E7"/>
    <w:rsid w:val="003F1248"/>
    <w:rsid w:val="003F140D"/>
    <w:rsid w:val="003F2F31"/>
    <w:rsid w:val="003F35D4"/>
    <w:rsid w:val="003F388E"/>
    <w:rsid w:val="003F3DA7"/>
    <w:rsid w:val="003F486D"/>
    <w:rsid w:val="003F594E"/>
    <w:rsid w:val="003F7CA1"/>
    <w:rsid w:val="00401671"/>
    <w:rsid w:val="004017B6"/>
    <w:rsid w:val="0040201A"/>
    <w:rsid w:val="004021E2"/>
    <w:rsid w:val="00402D76"/>
    <w:rsid w:val="004036DB"/>
    <w:rsid w:val="00403A7E"/>
    <w:rsid w:val="00403D1F"/>
    <w:rsid w:val="0040411E"/>
    <w:rsid w:val="00404713"/>
    <w:rsid w:val="0040524C"/>
    <w:rsid w:val="0040669F"/>
    <w:rsid w:val="004069EA"/>
    <w:rsid w:val="004100B4"/>
    <w:rsid w:val="004111FF"/>
    <w:rsid w:val="00412630"/>
    <w:rsid w:val="004128DC"/>
    <w:rsid w:val="004131FB"/>
    <w:rsid w:val="004135DC"/>
    <w:rsid w:val="004150B3"/>
    <w:rsid w:val="00416232"/>
    <w:rsid w:val="004207D6"/>
    <w:rsid w:val="004209A7"/>
    <w:rsid w:val="004209DF"/>
    <w:rsid w:val="00420CA1"/>
    <w:rsid w:val="004213DA"/>
    <w:rsid w:val="0042161A"/>
    <w:rsid w:val="00421D4B"/>
    <w:rsid w:val="00423FDA"/>
    <w:rsid w:val="00425034"/>
    <w:rsid w:val="004259AE"/>
    <w:rsid w:val="0042703E"/>
    <w:rsid w:val="00427619"/>
    <w:rsid w:val="00427718"/>
    <w:rsid w:val="0043004E"/>
    <w:rsid w:val="00431170"/>
    <w:rsid w:val="004313C6"/>
    <w:rsid w:val="0043186F"/>
    <w:rsid w:val="004324C8"/>
    <w:rsid w:val="00432DD9"/>
    <w:rsid w:val="00432EB2"/>
    <w:rsid w:val="004332A3"/>
    <w:rsid w:val="00434E9D"/>
    <w:rsid w:val="00434EF6"/>
    <w:rsid w:val="004366AC"/>
    <w:rsid w:val="004366B7"/>
    <w:rsid w:val="004374F2"/>
    <w:rsid w:val="0043760E"/>
    <w:rsid w:val="004379C1"/>
    <w:rsid w:val="0044024D"/>
    <w:rsid w:val="004406A3"/>
    <w:rsid w:val="00440BA2"/>
    <w:rsid w:val="004418A7"/>
    <w:rsid w:val="0044259C"/>
    <w:rsid w:val="00442771"/>
    <w:rsid w:val="004442CD"/>
    <w:rsid w:val="004450AA"/>
    <w:rsid w:val="00446269"/>
    <w:rsid w:val="004464F9"/>
    <w:rsid w:val="0044685C"/>
    <w:rsid w:val="004505AB"/>
    <w:rsid w:val="004509C1"/>
    <w:rsid w:val="00452282"/>
    <w:rsid w:val="0045253F"/>
    <w:rsid w:val="00453337"/>
    <w:rsid w:val="00453F7C"/>
    <w:rsid w:val="00453FD9"/>
    <w:rsid w:val="00454455"/>
    <w:rsid w:val="00455183"/>
    <w:rsid w:val="004565AE"/>
    <w:rsid w:val="004567DE"/>
    <w:rsid w:val="0045717A"/>
    <w:rsid w:val="00457230"/>
    <w:rsid w:val="00460229"/>
    <w:rsid w:val="00460750"/>
    <w:rsid w:val="004609A4"/>
    <w:rsid w:val="00460D01"/>
    <w:rsid w:val="004611FE"/>
    <w:rsid w:val="00461F00"/>
    <w:rsid w:val="00462858"/>
    <w:rsid w:val="004637CB"/>
    <w:rsid w:val="00463909"/>
    <w:rsid w:val="00463F80"/>
    <w:rsid w:val="00464375"/>
    <w:rsid w:val="00464803"/>
    <w:rsid w:val="00465483"/>
    <w:rsid w:val="00465A0A"/>
    <w:rsid w:val="00466A81"/>
    <w:rsid w:val="00467188"/>
    <w:rsid w:val="00471238"/>
    <w:rsid w:val="00473A7F"/>
    <w:rsid w:val="00475FDB"/>
    <w:rsid w:val="0047609D"/>
    <w:rsid w:val="004761DA"/>
    <w:rsid w:val="00476C7D"/>
    <w:rsid w:val="00477B3B"/>
    <w:rsid w:val="00477EA3"/>
    <w:rsid w:val="00480D04"/>
    <w:rsid w:val="0048166C"/>
    <w:rsid w:val="004824A9"/>
    <w:rsid w:val="004828A4"/>
    <w:rsid w:val="00482963"/>
    <w:rsid w:val="004829B2"/>
    <w:rsid w:val="00482BEC"/>
    <w:rsid w:val="004833D2"/>
    <w:rsid w:val="00483413"/>
    <w:rsid w:val="00484DA2"/>
    <w:rsid w:val="0048516C"/>
    <w:rsid w:val="00485187"/>
    <w:rsid w:val="0048567B"/>
    <w:rsid w:val="00485DBC"/>
    <w:rsid w:val="0048688E"/>
    <w:rsid w:val="0048763E"/>
    <w:rsid w:val="00487C94"/>
    <w:rsid w:val="004907F1"/>
    <w:rsid w:val="00490BE2"/>
    <w:rsid w:val="0049116B"/>
    <w:rsid w:val="00491675"/>
    <w:rsid w:val="00491876"/>
    <w:rsid w:val="004919FE"/>
    <w:rsid w:val="00491FE8"/>
    <w:rsid w:val="00492503"/>
    <w:rsid w:val="00492A7E"/>
    <w:rsid w:val="00492F5B"/>
    <w:rsid w:val="004931CC"/>
    <w:rsid w:val="00493312"/>
    <w:rsid w:val="00493B3F"/>
    <w:rsid w:val="004947F6"/>
    <w:rsid w:val="00494FBA"/>
    <w:rsid w:val="00495269"/>
    <w:rsid w:val="00495A57"/>
    <w:rsid w:val="0049706D"/>
    <w:rsid w:val="004978DD"/>
    <w:rsid w:val="004979B9"/>
    <w:rsid w:val="00497D11"/>
    <w:rsid w:val="004A049D"/>
    <w:rsid w:val="004A0608"/>
    <w:rsid w:val="004A0914"/>
    <w:rsid w:val="004A1576"/>
    <w:rsid w:val="004A6535"/>
    <w:rsid w:val="004A65A0"/>
    <w:rsid w:val="004A6BA1"/>
    <w:rsid w:val="004A7DE7"/>
    <w:rsid w:val="004B0C32"/>
    <w:rsid w:val="004B11E9"/>
    <w:rsid w:val="004B1B7D"/>
    <w:rsid w:val="004B1F73"/>
    <w:rsid w:val="004B28B7"/>
    <w:rsid w:val="004B2A5D"/>
    <w:rsid w:val="004B2B2C"/>
    <w:rsid w:val="004B2CCF"/>
    <w:rsid w:val="004B4425"/>
    <w:rsid w:val="004B4CF4"/>
    <w:rsid w:val="004B5100"/>
    <w:rsid w:val="004B5725"/>
    <w:rsid w:val="004B5798"/>
    <w:rsid w:val="004B5D34"/>
    <w:rsid w:val="004B61D5"/>
    <w:rsid w:val="004B6DFE"/>
    <w:rsid w:val="004B6E8B"/>
    <w:rsid w:val="004B6FED"/>
    <w:rsid w:val="004B71CC"/>
    <w:rsid w:val="004B73F3"/>
    <w:rsid w:val="004B7462"/>
    <w:rsid w:val="004B7E10"/>
    <w:rsid w:val="004C04BC"/>
    <w:rsid w:val="004C1855"/>
    <w:rsid w:val="004C1ABF"/>
    <w:rsid w:val="004C21C4"/>
    <w:rsid w:val="004C2415"/>
    <w:rsid w:val="004C35C8"/>
    <w:rsid w:val="004C3C7E"/>
    <w:rsid w:val="004C4306"/>
    <w:rsid w:val="004C456F"/>
    <w:rsid w:val="004C5194"/>
    <w:rsid w:val="004C56A7"/>
    <w:rsid w:val="004C64A9"/>
    <w:rsid w:val="004C6F70"/>
    <w:rsid w:val="004C771C"/>
    <w:rsid w:val="004C7C29"/>
    <w:rsid w:val="004D0680"/>
    <w:rsid w:val="004D1067"/>
    <w:rsid w:val="004D12C9"/>
    <w:rsid w:val="004D1A87"/>
    <w:rsid w:val="004D2AAC"/>
    <w:rsid w:val="004D2C08"/>
    <w:rsid w:val="004D3E0F"/>
    <w:rsid w:val="004D5596"/>
    <w:rsid w:val="004D5D50"/>
    <w:rsid w:val="004D6980"/>
    <w:rsid w:val="004E0352"/>
    <w:rsid w:val="004E0D43"/>
    <w:rsid w:val="004E1B02"/>
    <w:rsid w:val="004E33BC"/>
    <w:rsid w:val="004E369D"/>
    <w:rsid w:val="004E3D1E"/>
    <w:rsid w:val="004E4476"/>
    <w:rsid w:val="004E4946"/>
    <w:rsid w:val="004E55A9"/>
    <w:rsid w:val="004E5A30"/>
    <w:rsid w:val="004E5E3C"/>
    <w:rsid w:val="004E629A"/>
    <w:rsid w:val="004F0494"/>
    <w:rsid w:val="004F0E38"/>
    <w:rsid w:val="004F0E3C"/>
    <w:rsid w:val="004F1804"/>
    <w:rsid w:val="004F1AA4"/>
    <w:rsid w:val="004F253E"/>
    <w:rsid w:val="004F2734"/>
    <w:rsid w:val="004F2FF0"/>
    <w:rsid w:val="004F31D0"/>
    <w:rsid w:val="004F3E34"/>
    <w:rsid w:val="004F43A1"/>
    <w:rsid w:val="004F5126"/>
    <w:rsid w:val="004F5BCC"/>
    <w:rsid w:val="004F6DB3"/>
    <w:rsid w:val="005003F2"/>
    <w:rsid w:val="00500925"/>
    <w:rsid w:val="00500D60"/>
    <w:rsid w:val="00501301"/>
    <w:rsid w:val="005014CA"/>
    <w:rsid w:val="0050167A"/>
    <w:rsid w:val="00501F2D"/>
    <w:rsid w:val="0050352A"/>
    <w:rsid w:val="00504035"/>
    <w:rsid w:val="005042CA"/>
    <w:rsid w:val="00504BC7"/>
    <w:rsid w:val="0050512A"/>
    <w:rsid w:val="00505AD6"/>
    <w:rsid w:val="00505D06"/>
    <w:rsid w:val="00505FA8"/>
    <w:rsid w:val="005075EE"/>
    <w:rsid w:val="0050786E"/>
    <w:rsid w:val="00511CFA"/>
    <w:rsid w:val="005138AE"/>
    <w:rsid w:val="00514EF9"/>
    <w:rsid w:val="00515A3E"/>
    <w:rsid w:val="00516A56"/>
    <w:rsid w:val="00516C5A"/>
    <w:rsid w:val="00517C25"/>
    <w:rsid w:val="00517EEB"/>
    <w:rsid w:val="00520304"/>
    <w:rsid w:val="0052158A"/>
    <w:rsid w:val="00521A25"/>
    <w:rsid w:val="00522267"/>
    <w:rsid w:val="0052408D"/>
    <w:rsid w:val="005243BD"/>
    <w:rsid w:val="005246D7"/>
    <w:rsid w:val="00524972"/>
    <w:rsid w:val="00524B33"/>
    <w:rsid w:val="00524B60"/>
    <w:rsid w:val="00525603"/>
    <w:rsid w:val="005259E5"/>
    <w:rsid w:val="00525B9C"/>
    <w:rsid w:val="005263EA"/>
    <w:rsid w:val="005268C9"/>
    <w:rsid w:val="00526914"/>
    <w:rsid w:val="00527185"/>
    <w:rsid w:val="0052763A"/>
    <w:rsid w:val="00527AC7"/>
    <w:rsid w:val="00527B3C"/>
    <w:rsid w:val="005304E8"/>
    <w:rsid w:val="005319B2"/>
    <w:rsid w:val="00533B65"/>
    <w:rsid w:val="005367A4"/>
    <w:rsid w:val="005367FE"/>
    <w:rsid w:val="00536A29"/>
    <w:rsid w:val="00536EC0"/>
    <w:rsid w:val="0053700A"/>
    <w:rsid w:val="00537D67"/>
    <w:rsid w:val="00540B06"/>
    <w:rsid w:val="00540DA8"/>
    <w:rsid w:val="00541868"/>
    <w:rsid w:val="00541F73"/>
    <w:rsid w:val="00542784"/>
    <w:rsid w:val="00542BFA"/>
    <w:rsid w:val="00543FBE"/>
    <w:rsid w:val="005456B3"/>
    <w:rsid w:val="00550388"/>
    <w:rsid w:val="00550B8B"/>
    <w:rsid w:val="00550CA2"/>
    <w:rsid w:val="005510EA"/>
    <w:rsid w:val="005517EA"/>
    <w:rsid w:val="00552512"/>
    <w:rsid w:val="00552928"/>
    <w:rsid w:val="00552FDC"/>
    <w:rsid w:val="005556F3"/>
    <w:rsid w:val="00555A5D"/>
    <w:rsid w:val="0055668D"/>
    <w:rsid w:val="005570E9"/>
    <w:rsid w:val="00557C5B"/>
    <w:rsid w:val="00557FCE"/>
    <w:rsid w:val="00560029"/>
    <w:rsid w:val="0056011E"/>
    <w:rsid w:val="0056096F"/>
    <w:rsid w:val="00560AE4"/>
    <w:rsid w:val="00560C1D"/>
    <w:rsid w:val="00561BF3"/>
    <w:rsid w:val="0056232D"/>
    <w:rsid w:val="005623D2"/>
    <w:rsid w:val="00562427"/>
    <w:rsid w:val="005626CC"/>
    <w:rsid w:val="00562940"/>
    <w:rsid w:val="00562BFC"/>
    <w:rsid w:val="00562C4A"/>
    <w:rsid w:val="00563049"/>
    <w:rsid w:val="005633D7"/>
    <w:rsid w:val="00563CF3"/>
    <w:rsid w:val="00564294"/>
    <w:rsid w:val="00564753"/>
    <w:rsid w:val="0056494B"/>
    <w:rsid w:val="00565004"/>
    <w:rsid w:val="00566A3B"/>
    <w:rsid w:val="00566CBF"/>
    <w:rsid w:val="00567780"/>
    <w:rsid w:val="00570046"/>
    <w:rsid w:val="00570213"/>
    <w:rsid w:val="005708A1"/>
    <w:rsid w:val="005709C8"/>
    <w:rsid w:val="005714E5"/>
    <w:rsid w:val="00573AD6"/>
    <w:rsid w:val="0057507F"/>
    <w:rsid w:val="0057569C"/>
    <w:rsid w:val="0057697D"/>
    <w:rsid w:val="00577040"/>
    <w:rsid w:val="00577661"/>
    <w:rsid w:val="0057775A"/>
    <w:rsid w:val="00577983"/>
    <w:rsid w:val="005779AF"/>
    <w:rsid w:val="005809CE"/>
    <w:rsid w:val="00581282"/>
    <w:rsid w:val="00581416"/>
    <w:rsid w:val="00582076"/>
    <w:rsid w:val="00582353"/>
    <w:rsid w:val="005831E5"/>
    <w:rsid w:val="005841C9"/>
    <w:rsid w:val="005849D3"/>
    <w:rsid w:val="00584CD9"/>
    <w:rsid w:val="005851F4"/>
    <w:rsid w:val="005857B4"/>
    <w:rsid w:val="00586B85"/>
    <w:rsid w:val="00586DC1"/>
    <w:rsid w:val="00590A1A"/>
    <w:rsid w:val="00591E45"/>
    <w:rsid w:val="0059318F"/>
    <w:rsid w:val="005932E8"/>
    <w:rsid w:val="0059462A"/>
    <w:rsid w:val="00595589"/>
    <w:rsid w:val="005965B7"/>
    <w:rsid w:val="00597687"/>
    <w:rsid w:val="005A011D"/>
    <w:rsid w:val="005A1259"/>
    <w:rsid w:val="005A29BC"/>
    <w:rsid w:val="005A2E17"/>
    <w:rsid w:val="005A2E81"/>
    <w:rsid w:val="005A3712"/>
    <w:rsid w:val="005A3E4E"/>
    <w:rsid w:val="005A3FC3"/>
    <w:rsid w:val="005A6301"/>
    <w:rsid w:val="005A6B67"/>
    <w:rsid w:val="005A7366"/>
    <w:rsid w:val="005A7D2F"/>
    <w:rsid w:val="005A7F05"/>
    <w:rsid w:val="005B107E"/>
    <w:rsid w:val="005B221C"/>
    <w:rsid w:val="005B2F52"/>
    <w:rsid w:val="005B4774"/>
    <w:rsid w:val="005B5A5C"/>
    <w:rsid w:val="005B71D1"/>
    <w:rsid w:val="005C023F"/>
    <w:rsid w:val="005C0BC0"/>
    <w:rsid w:val="005C0BDB"/>
    <w:rsid w:val="005C0DFC"/>
    <w:rsid w:val="005C0F02"/>
    <w:rsid w:val="005C1211"/>
    <w:rsid w:val="005C1A16"/>
    <w:rsid w:val="005C28A0"/>
    <w:rsid w:val="005C3394"/>
    <w:rsid w:val="005C3922"/>
    <w:rsid w:val="005C3A12"/>
    <w:rsid w:val="005C4240"/>
    <w:rsid w:val="005C5160"/>
    <w:rsid w:val="005C56EC"/>
    <w:rsid w:val="005C7260"/>
    <w:rsid w:val="005D020C"/>
    <w:rsid w:val="005D03E8"/>
    <w:rsid w:val="005D10C0"/>
    <w:rsid w:val="005D1574"/>
    <w:rsid w:val="005D2451"/>
    <w:rsid w:val="005D2815"/>
    <w:rsid w:val="005D2AD4"/>
    <w:rsid w:val="005D2EBC"/>
    <w:rsid w:val="005D5138"/>
    <w:rsid w:val="005D51C1"/>
    <w:rsid w:val="005D5A97"/>
    <w:rsid w:val="005D60A4"/>
    <w:rsid w:val="005D6466"/>
    <w:rsid w:val="005D6778"/>
    <w:rsid w:val="005D6B39"/>
    <w:rsid w:val="005D7373"/>
    <w:rsid w:val="005D766F"/>
    <w:rsid w:val="005D7F2B"/>
    <w:rsid w:val="005E0BEE"/>
    <w:rsid w:val="005E193D"/>
    <w:rsid w:val="005E1B86"/>
    <w:rsid w:val="005E1FD6"/>
    <w:rsid w:val="005E2816"/>
    <w:rsid w:val="005E2CFA"/>
    <w:rsid w:val="005E2E30"/>
    <w:rsid w:val="005E3061"/>
    <w:rsid w:val="005E3610"/>
    <w:rsid w:val="005E418E"/>
    <w:rsid w:val="005E4716"/>
    <w:rsid w:val="005E5381"/>
    <w:rsid w:val="005E5A5D"/>
    <w:rsid w:val="005E5A9F"/>
    <w:rsid w:val="005E6339"/>
    <w:rsid w:val="005E6573"/>
    <w:rsid w:val="005E6713"/>
    <w:rsid w:val="005F2030"/>
    <w:rsid w:val="005F2149"/>
    <w:rsid w:val="005F29AE"/>
    <w:rsid w:val="005F520B"/>
    <w:rsid w:val="005F5C87"/>
    <w:rsid w:val="005F5D27"/>
    <w:rsid w:val="005F62A4"/>
    <w:rsid w:val="005F75B5"/>
    <w:rsid w:val="005F787E"/>
    <w:rsid w:val="00600D90"/>
    <w:rsid w:val="00600E28"/>
    <w:rsid w:val="00600E4D"/>
    <w:rsid w:val="00601114"/>
    <w:rsid w:val="0060151A"/>
    <w:rsid w:val="00601CDC"/>
    <w:rsid w:val="00601F71"/>
    <w:rsid w:val="0060281E"/>
    <w:rsid w:val="0060376A"/>
    <w:rsid w:val="00604045"/>
    <w:rsid w:val="0060431F"/>
    <w:rsid w:val="00605C81"/>
    <w:rsid w:val="00605F2A"/>
    <w:rsid w:val="006065B4"/>
    <w:rsid w:val="006072BC"/>
    <w:rsid w:val="00611ACC"/>
    <w:rsid w:val="00611F19"/>
    <w:rsid w:val="0061268D"/>
    <w:rsid w:val="00613EAD"/>
    <w:rsid w:val="00614875"/>
    <w:rsid w:val="00615FF7"/>
    <w:rsid w:val="006167F0"/>
    <w:rsid w:val="0061691A"/>
    <w:rsid w:val="00616FF6"/>
    <w:rsid w:val="006178A3"/>
    <w:rsid w:val="0061795E"/>
    <w:rsid w:val="00621210"/>
    <w:rsid w:val="00621B96"/>
    <w:rsid w:val="0062307A"/>
    <w:rsid w:val="00623387"/>
    <w:rsid w:val="00626B0B"/>
    <w:rsid w:val="00626E4E"/>
    <w:rsid w:val="006272BD"/>
    <w:rsid w:val="00627AEE"/>
    <w:rsid w:val="00627C85"/>
    <w:rsid w:val="006302DB"/>
    <w:rsid w:val="00630A1F"/>
    <w:rsid w:val="00631950"/>
    <w:rsid w:val="006321ED"/>
    <w:rsid w:val="00632353"/>
    <w:rsid w:val="006326CF"/>
    <w:rsid w:val="0063313A"/>
    <w:rsid w:val="00633669"/>
    <w:rsid w:val="00633A3C"/>
    <w:rsid w:val="006346AC"/>
    <w:rsid w:val="00635271"/>
    <w:rsid w:val="0063527F"/>
    <w:rsid w:val="006357AF"/>
    <w:rsid w:val="00636841"/>
    <w:rsid w:val="0063686A"/>
    <w:rsid w:val="00636D3A"/>
    <w:rsid w:val="006407B9"/>
    <w:rsid w:val="00641058"/>
    <w:rsid w:val="00641785"/>
    <w:rsid w:val="00644383"/>
    <w:rsid w:val="00644530"/>
    <w:rsid w:val="006446C9"/>
    <w:rsid w:val="00644953"/>
    <w:rsid w:val="00645773"/>
    <w:rsid w:val="006461DD"/>
    <w:rsid w:val="0064651C"/>
    <w:rsid w:val="006466A0"/>
    <w:rsid w:val="006472C2"/>
    <w:rsid w:val="00647435"/>
    <w:rsid w:val="00647B58"/>
    <w:rsid w:val="00647DA1"/>
    <w:rsid w:val="00650934"/>
    <w:rsid w:val="00652A35"/>
    <w:rsid w:val="00652DAA"/>
    <w:rsid w:val="00653EF5"/>
    <w:rsid w:val="00655526"/>
    <w:rsid w:val="00655608"/>
    <w:rsid w:val="0065580B"/>
    <w:rsid w:val="00655C07"/>
    <w:rsid w:val="00655EE2"/>
    <w:rsid w:val="006567D0"/>
    <w:rsid w:val="00656C69"/>
    <w:rsid w:val="00657692"/>
    <w:rsid w:val="006611E2"/>
    <w:rsid w:val="006615A5"/>
    <w:rsid w:val="0066177F"/>
    <w:rsid w:val="00662302"/>
    <w:rsid w:val="00662C00"/>
    <w:rsid w:val="00663648"/>
    <w:rsid w:val="006636F9"/>
    <w:rsid w:val="00663898"/>
    <w:rsid w:val="00664057"/>
    <w:rsid w:val="00665456"/>
    <w:rsid w:val="00665FB3"/>
    <w:rsid w:val="00666F74"/>
    <w:rsid w:val="00666FD6"/>
    <w:rsid w:val="006676BA"/>
    <w:rsid w:val="00667C9B"/>
    <w:rsid w:val="006703DD"/>
    <w:rsid w:val="0067052A"/>
    <w:rsid w:val="006706A3"/>
    <w:rsid w:val="00670C20"/>
    <w:rsid w:val="00671A95"/>
    <w:rsid w:val="00672ECC"/>
    <w:rsid w:val="0067449B"/>
    <w:rsid w:val="006745DC"/>
    <w:rsid w:val="0067486F"/>
    <w:rsid w:val="006762EC"/>
    <w:rsid w:val="006763BC"/>
    <w:rsid w:val="006765CE"/>
    <w:rsid w:val="0067666B"/>
    <w:rsid w:val="00676894"/>
    <w:rsid w:val="00676F1B"/>
    <w:rsid w:val="006771FA"/>
    <w:rsid w:val="00677432"/>
    <w:rsid w:val="006775A1"/>
    <w:rsid w:val="006777BC"/>
    <w:rsid w:val="006778EA"/>
    <w:rsid w:val="006779D3"/>
    <w:rsid w:val="00677BC1"/>
    <w:rsid w:val="0068059B"/>
    <w:rsid w:val="00681101"/>
    <w:rsid w:val="00682892"/>
    <w:rsid w:val="00682B53"/>
    <w:rsid w:val="0068353E"/>
    <w:rsid w:val="00683AB8"/>
    <w:rsid w:val="006855F2"/>
    <w:rsid w:val="006858A9"/>
    <w:rsid w:val="006863DA"/>
    <w:rsid w:val="00687C31"/>
    <w:rsid w:val="00690C94"/>
    <w:rsid w:val="00691A0C"/>
    <w:rsid w:val="00694408"/>
    <w:rsid w:val="00694D00"/>
    <w:rsid w:val="00694F24"/>
    <w:rsid w:val="00695F50"/>
    <w:rsid w:val="006962CA"/>
    <w:rsid w:val="006965B6"/>
    <w:rsid w:val="006973F0"/>
    <w:rsid w:val="00697D48"/>
    <w:rsid w:val="006A0098"/>
    <w:rsid w:val="006A151C"/>
    <w:rsid w:val="006A1ADD"/>
    <w:rsid w:val="006A1F29"/>
    <w:rsid w:val="006A24AC"/>
    <w:rsid w:val="006A271A"/>
    <w:rsid w:val="006A3B0D"/>
    <w:rsid w:val="006A5773"/>
    <w:rsid w:val="006A5924"/>
    <w:rsid w:val="006A59A8"/>
    <w:rsid w:val="006A5E17"/>
    <w:rsid w:val="006A5E7F"/>
    <w:rsid w:val="006A66BB"/>
    <w:rsid w:val="006A6F77"/>
    <w:rsid w:val="006B0798"/>
    <w:rsid w:val="006B0B00"/>
    <w:rsid w:val="006B116C"/>
    <w:rsid w:val="006B1A6F"/>
    <w:rsid w:val="006B2826"/>
    <w:rsid w:val="006B42F1"/>
    <w:rsid w:val="006B44CF"/>
    <w:rsid w:val="006B4975"/>
    <w:rsid w:val="006B54D2"/>
    <w:rsid w:val="006B5D69"/>
    <w:rsid w:val="006B6DD0"/>
    <w:rsid w:val="006B6DF4"/>
    <w:rsid w:val="006B7914"/>
    <w:rsid w:val="006C0BBF"/>
    <w:rsid w:val="006C0CF2"/>
    <w:rsid w:val="006C1984"/>
    <w:rsid w:val="006C1F85"/>
    <w:rsid w:val="006C2E31"/>
    <w:rsid w:val="006C389E"/>
    <w:rsid w:val="006C44E2"/>
    <w:rsid w:val="006C6E30"/>
    <w:rsid w:val="006C7581"/>
    <w:rsid w:val="006C772F"/>
    <w:rsid w:val="006C797C"/>
    <w:rsid w:val="006D1ABC"/>
    <w:rsid w:val="006D1D98"/>
    <w:rsid w:val="006D3233"/>
    <w:rsid w:val="006D396B"/>
    <w:rsid w:val="006D3DBC"/>
    <w:rsid w:val="006D55D6"/>
    <w:rsid w:val="006D5B41"/>
    <w:rsid w:val="006D67A2"/>
    <w:rsid w:val="006D681E"/>
    <w:rsid w:val="006D73FE"/>
    <w:rsid w:val="006E1412"/>
    <w:rsid w:val="006E17B9"/>
    <w:rsid w:val="006E1ADA"/>
    <w:rsid w:val="006E21C7"/>
    <w:rsid w:val="006E260C"/>
    <w:rsid w:val="006E3296"/>
    <w:rsid w:val="006E5636"/>
    <w:rsid w:val="006E5D57"/>
    <w:rsid w:val="006E6292"/>
    <w:rsid w:val="006E7544"/>
    <w:rsid w:val="006E7AAC"/>
    <w:rsid w:val="006E7D55"/>
    <w:rsid w:val="006F11F3"/>
    <w:rsid w:val="006F1279"/>
    <w:rsid w:val="006F12AA"/>
    <w:rsid w:val="006F19F2"/>
    <w:rsid w:val="006F1A40"/>
    <w:rsid w:val="006F1B64"/>
    <w:rsid w:val="006F3341"/>
    <w:rsid w:val="006F5A61"/>
    <w:rsid w:val="006F6C16"/>
    <w:rsid w:val="006F718F"/>
    <w:rsid w:val="006F7427"/>
    <w:rsid w:val="007001C9"/>
    <w:rsid w:val="00700543"/>
    <w:rsid w:val="00700D81"/>
    <w:rsid w:val="0070131F"/>
    <w:rsid w:val="0070202C"/>
    <w:rsid w:val="007022E7"/>
    <w:rsid w:val="00702E32"/>
    <w:rsid w:val="007040DE"/>
    <w:rsid w:val="0070679C"/>
    <w:rsid w:val="00706AEA"/>
    <w:rsid w:val="00707857"/>
    <w:rsid w:val="00707924"/>
    <w:rsid w:val="00707BBA"/>
    <w:rsid w:val="00707C51"/>
    <w:rsid w:val="007110AD"/>
    <w:rsid w:val="0071237D"/>
    <w:rsid w:val="007164DF"/>
    <w:rsid w:val="007167B3"/>
    <w:rsid w:val="00716FDB"/>
    <w:rsid w:val="00717903"/>
    <w:rsid w:val="0072100B"/>
    <w:rsid w:val="007213CD"/>
    <w:rsid w:val="0072196B"/>
    <w:rsid w:val="00721C19"/>
    <w:rsid w:val="0072270C"/>
    <w:rsid w:val="0072339F"/>
    <w:rsid w:val="00723479"/>
    <w:rsid w:val="007239C7"/>
    <w:rsid w:val="00724540"/>
    <w:rsid w:val="007245A7"/>
    <w:rsid w:val="00726F18"/>
    <w:rsid w:val="007308EF"/>
    <w:rsid w:val="0073153A"/>
    <w:rsid w:val="0073175A"/>
    <w:rsid w:val="00732D68"/>
    <w:rsid w:val="0073346C"/>
    <w:rsid w:val="00734C3F"/>
    <w:rsid w:val="007352D7"/>
    <w:rsid w:val="00735743"/>
    <w:rsid w:val="007359A3"/>
    <w:rsid w:val="00735C97"/>
    <w:rsid w:val="00735F55"/>
    <w:rsid w:val="00736087"/>
    <w:rsid w:val="00736709"/>
    <w:rsid w:val="00736A03"/>
    <w:rsid w:val="00736AD4"/>
    <w:rsid w:val="007370EA"/>
    <w:rsid w:val="00740CDE"/>
    <w:rsid w:val="00741403"/>
    <w:rsid w:val="00742F0E"/>
    <w:rsid w:val="00743609"/>
    <w:rsid w:val="0074417A"/>
    <w:rsid w:val="007458F8"/>
    <w:rsid w:val="00745A29"/>
    <w:rsid w:val="00745B4D"/>
    <w:rsid w:val="00745FB2"/>
    <w:rsid w:val="007507E0"/>
    <w:rsid w:val="00750E62"/>
    <w:rsid w:val="007515D1"/>
    <w:rsid w:val="00751CB4"/>
    <w:rsid w:val="00751D94"/>
    <w:rsid w:val="00752250"/>
    <w:rsid w:val="0075263B"/>
    <w:rsid w:val="00752951"/>
    <w:rsid w:val="00752990"/>
    <w:rsid w:val="00752EBC"/>
    <w:rsid w:val="00752EEC"/>
    <w:rsid w:val="0075395A"/>
    <w:rsid w:val="0075565A"/>
    <w:rsid w:val="00756350"/>
    <w:rsid w:val="0075649B"/>
    <w:rsid w:val="007570EC"/>
    <w:rsid w:val="007606C7"/>
    <w:rsid w:val="0076262C"/>
    <w:rsid w:val="007649C4"/>
    <w:rsid w:val="00764A84"/>
    <w:rsid w:val="00764AD4"/>
    <w:rsid w:val="00764C72"/>
    <w:rsid w:val="00765149"/>
    <w:rsid w:val="007656FE"/>
    <w:rsid w:val="007663B1"/>
    <w:rsid w:val="007668D8"/>
    <w:rsid w:val="00766B06"/>
    <w:rsid w:val="0076734A"/>
    <w:rsid w:val="00767731"/>
    <w:rsid w:val="00770AAE"/>
    <w:rsid w:val="00770D39"/>
    <w:rsid w:val="007710B5"/>
    <w:rsid w:val="00771516"/>
    <w:rsid w:val="00771ACD"/>
    <w:rsid w:val="007728D4"/>
    <w:rsid w:val="00772F4B"/>
    <w:rsid w:val="007731B6"/>
    <w:rsid w:val="007745CE"/>
    <w:rsid w:val="00775069"/>
    <w:rsid w:val="00775406"/>
    <w:rsid w:val="00775BEC"/>
    <w:rsid w:val="00776116"/>
    <w:rsid w:val="00776967"/>
    <w:rsid w:val="00777FE3"/>
    <w:rsid w:val="007804CD"/>
    <w:rsid w:val="0078078A"/>
    <w:rsid w:val="00780B83"/>
    <w:rsid w:val="007811E5"/>
    <w:rsid w:val="00781680"/>
    <w:rsid w:val="007816C8"/>
    <w:rsid w:val="00783A65"/>
    <w:rsid w:val="0078544B"/>
    <w:rsid w:val="007868CA"/>
    <w:rsid w:val="00786A31"/>
    <w:rsid w:val="00786A36"/>
    <w:rsid w:val="007875B5"/>
    <w:rsid w:val="007877C7"/>
    <w:rsid w:val="007879CE"/>
    <w:rsid w:val="007926DE"/>
    <w:rsid w:val="007948A8"/>
    <w:rsid w:val="0079497F"/>
    <w:rsid w:val="00796AEB"/>
    <w:rsid w:val="00797521"/>
    <w:rsid w:val="007975C9"/>
    <w:rsid w:val="00797D4A"/>
    <w:rsid w:val="007A1C4D"/>
    <w:rsid w:val="007A2554"/>
    <w:rsid w:val="007A2A5A"/>
    <w:rsid w:val="007A3133"/>
    <w:rsid w:val="007A3454"/>
    <w:rsid w:val="007A533E"/>
    <w:rsid w:val="007A62BB"/>
    <w:rsid w:val="007A682D"/>
    <w:rsid w:val="007A6F0D"/>
    <w:rsid w:val="007A7ADC"/>
    <w:rsid w:val="007B06AC"/>
    <w:rsid w:val="007B0A4F"/>
    <w:rsid w:val="007B1614"/>
    <w:rsid w:val="007B1697"/>
    <w:rsid w:val="007B1E6B"/>
    <w:rsid w:val="007B1FD5"/>
    <w:rsid w:val="007B2E6D"/>
    <w:rsid w:val="007B3641"/>
    <w:rsid w:val="007B38BF"/>
    <w:rsid w:val="007B461E"/>
    <w:rsid w:val="007B4F47"/>
    <w:rsid w:val="007B59C5"/>
    <w:rsid w:val="007B62B3"/>
    <w:rsid w:val="007B6C64"/>
    <w:rsid w:val="007B6EA4"/>
    <w:rsid w:val="007B70B3"/>
    <w:rsid w:val="007B71FE"/>
    <w:rsid w:val="007C0D69"/>
    <w:rsid w:val="007C1039"/>
    <w:rsid w:val="007C1205"/>
    <w:rsid w:val="007C1B4B"/>
    <w:rsid w:val="007C21BD"/>
    <w:rsid w:val="007C28C7"/>
    <w:rsid w:val="007C3675"/>
    <w:rsid w:val="007C3679"/>
    <w:rsid w:val="007C399C"/>
    <w:rsid w:val="007C3EDC"/>
    <w:rsid w:val="007C6C91"/>
    <w:rsid w:val="007C7441"/>
    <w:rsid w:val="007D03AB"/>
    <w:rsid w:val="007D0E74"/>
    <w:rsid w:val="007D15A8"/>
    <w:rsid w:val="007D1840"/>
    <w:rsid w:val="007D1AEF"/>
    <w:rsid w:val="007D1C6B"/>
    <w:rsid w:val="007D1D61"/>
    <w:rsid w:val="007D3B25"/>
    <w:rsid w:val="007D408E"/>
    <w:rsid w:val="007D425B"/>
    <w:rsid w:val="007D4A9A"/>
    <w:rsid w:val="007D62DC"/>
    <w:rsid w:val="007D6BEC"/>
    <w:rsid w:val="007D6CE7"/>
    <w:rsid w:val="007D7E95"/>
    <w:rsid w:val="007E0BEF"/>
    <w:rsid w:val="007E0C3C"/>
    <w:rsid w:val="007E1627"/>
    <w:rsid w:val="007E16AA"/>
    <w:rsid w:val="007E1987"/>
    <w:rsid w:val="007E1F14"/>
    <w:rsid w:val="007E2298"/>
    <w:rsid w:val="007E3282"/>
    <w:rsid w:val="007E452F"/>
    <w:rsid w:val="007E4733"/>
    <w:rsid w:val="007E4AFC"/>
    <w:rsid w:val="007E4EB5"/>
    <w:rsid w:val="007E669F"/>
    <w:rsid w:val="007E6774"/>
    <w:rsid w:val="007E678C"/>
    <w:rsid w:val="007F0990"/>
    <w:rsid w:val="007F0D94"/>
    <w:rsid w:val="007F0DB3"/>
    <w:rsid w:val="007F10A1"/>
    <w:rsid w:val="007F1635"/>
    <w:rsid w:val="007F1F5B"/>
    <w:rsid w:val="007F21F8"/>
    <w:rsid w:val="007F26F0"/>
    <w:rsid w:val="007F2C12"/>
    <w:rsid w:val="007F40E6"/>
    <w:rsid w:val="007F544D"/>
    <w:rsid w:val="007F654B"/>
    <w:rsid w:val="007F6AE1"/>
    <w:rsid w:val="007F760B"/>
    <w:rsid w:val="007F799E"/>
    <w:rsid w:val="00800D25"/>
    <w:rsid w:val="008010D3"/>
    <w:rsid w:val="00801852"/>
    <w:rsid w:val="00801F1D"/>
    <w:rsid w:val="0080224B"/>
    <w:rsid w:val="00802AEF"/>
    <w:rsid w:val="00802E97"/>
    <w:rsid w:val="00803B58"/>
    <w:rsid w:val="00803DEB"/>
    <w:rsid w:val="00804F28"/>
    <w:rsid w:val="00805598"/>
    <w:rsid w:val="00807506"/>
    <w:rsid w:val="00807CF5"/>
    <w:rsid w:val="00807DA6"/>
    <w:rsid w:val="0081130E"/>
    <w:rsid w:val="00811EC9"/>
    <w:rsid w:val="00811ED2"/>
    <w:rsid w:val="00813AF4"/>
    <w:rsid w:val="0081522A"/>
    <w:rsid w:val="00815524"/>
    <w:rsid w:val="00816A30"/>
    <w:rsid w:val="0081716D"/>
    <w:rsid w:val="00817700"/>
    <w:rsid w:val="00820443"/>
    <w:rsid w:val="00820866"/>
    <w:rsid w:val="00820F4F"/>
    <w:rsid w:val="00822882"/>
    <w:rsid w:val="00822BFE"/>
    <w:rsid w:val="008270F5"/>
    <w:rsid w:val="0082777C"/>
    <w:rsid w:val="00827D0D"/>
    <w:rsid w:val="0083058C"/>
    <w:rsid w:val="008310B2"/>
    <w:rsid w:val="00831751"/>
    <w:rsid w:val="008317C0"/>
    <w:rsid w:val="008317F4"/>
    <w:rsid w:val="00831E60"/>
    <w:rsid w:val="00833E32"/>
    <w:rsid w:val="00834906"/>
    <w:rsid w:val="00834A4E"/>
    <w:rsid w:val="00837116"/>
    <w:rsid w:val="0083729A"/>
    <w:rsid w:val="00841A7B"/>
    <w:rsid w:val="00843BD7"/>
    <w:rsid w:val="00843D47"/>
    <w:rsid w:val="00844175"/>
    <w:rsid w:val="00845B98"/>
    <w:rsid w:val="00846BE2"/>
    <w:rsid w:val="00847131"/>
    <w:rsid w:val="008509FB"/>
    <w:rsid w:val="00850B85"/>
    <w:rsid w:val="00851911"/>
    <w:rsid w:val="00852883"/>
    <w:rsid w:val="00853A20"/>
    <w:rsid w:val="00854F11"/>
    <w:rsid w:val="00855491"/>
    <w:rsid w:val="00856AE6"/>
    <w:rsid w:val="0085761F"/>
    <w:rsid w:val="00857D12"/>
    <w:rsid w:val="00860141"/>
    <w:rsid w:val="008607F1"/>
    <w:rsid w:val="00860CD4"/>
    <w:rsid w:val="00860E06"/>
    <w:rsid w:val="008624E8"/>
    <w:rsid w:val="0086417A"/>
    <w:rsid w:val="008648F2"/>
    <w:rsid w:val="0086584D"/>
    <w:rsid w:val="00865B26"/>
    <w:rsid w:val="00865DDC"/>
    <w:rsid w:val="0086625B"/>
    <w:rsid w:val="008665B1"/>
    <w:rsid w:val="00866C89"/>
    <w:rsid w:val="008675F6"/>
    <w:rsid w:val="00871393"/>
    <w:rsid w:val="00873E3F"/>
    <w:rsid w:val="0087451D"/>
    <w:rsid w:val="0087459C"/>
    <w:rsid w:val="0087570C"/>
    <w:rsid w:val="00875980"/>
    <w:rsid w:val="00875A01"/>
    <w:rsid w:val="00875B1F"/>
    <w:rsid w:val="00875DAC"/>
    <w:rsid w:val="00877BB1"/>
    <w:rsid w:val="00880E66"/>
    <w:rsid w:val="008820BE"/>
    <w:rsid w:val="00884101"/>
    <w:rsid w:val="00885377"/>
    <w:rsid w:val="00885FE7"/>
    <w:rsid w:val="00887F87"/>
    <w:rsid w:val="008901DA"/>
    <w:rsid w:val="00890249"/>
    <w:rsid w:val="008912AA"/>
    <w:rsid w:val="00891355"/>
    <w:rsid w:val="008920D3"/>
    <w:rsid w:val="00892912"/>
    <w:rsid w:val="00894312"/>
    <w:rsid w:val="00895669"/>
    <w:rsid w:val="00896195"/>
    <w:rsid w:val="008966CC"/>
    <w:rsid w:val="00896894"/>
    <w:rsid w:val="00896F07"/>
    <w:rsid w:val="00897E6E"/>
    <w:rsid w:val="008A0273"/>
    <w:rsid w:val="008A1697"/>
    <w:rsid w:val="008A219F"/>
    <w:rsid w:val="008A2A67"/>
    <w:rsid w:val="008A2D07"/>
    <w:rsid w:val="008A303F"/>
    <w:rsid w:val="008A30BF"/>
    <w:rsid w:val="008A52CA"/>
    <w:rsid w:val="008A56C4"/>
    <w:rsid w:val="008A591A"/>
    <w:rsid w:val="008A6709"/>
    <w:rsid w:val="008A6A29"/>
    <w:rsid w:val="008B0330"/>
    <w:rsid w:val="008B0B38"/>
    <w:rsid w:val="008B1351"/>
    <w:rsid w:val="008B2293"/>
    <w:rsid w:val="008B22D8"/>
    <w:rsid w:val="008B2776"/>
    <w:rsid w:val="008B3137"/>
    <w:rsid w:val="008B383F"/>
    <w:rsid w:val="008B44E9"/>
    <w:rsid w:val="008B546B"/>
    <w:rsid w:val="008B6615"/>
    <w:rsid w:val="008C0C95"/>
    <w:rsid w:val="008C16E0"/>
    <w:rsid w:val="008C1AE7"/>
    <w:rsid w:val="008C2057"/>
    <w:rsid w:val="008C21B0"/>
    <w:rsid w:val="008C24F4"/>
    <w:rsid w:val="008C2883"/>
    <w:rsid w:val="008C3247"/>
    <w:rsid w:val="008C422A"/>
    <w:rsid w:val="008C4A5C"/>
    <w:rsid w:val="008C4B4B"/>
    <w:rsid w:val="008C4CF8"/>
    <w:rsid w:val="008C7503"/>
    <w:rsid w:val="008C751F"/>
    <w:rsid w:val="008C7527"/>
    <w:rsid w:val="008D044A"/>
    <w:rsid w:val="008D05CF"/>
    <w:rsid w:val="008D0906"/>
    <w:rsid w:val="008D09F2"/>
    <w:rsid w:val="008D0CFC"/>
    <w:rsid w:val="008D1B37"/>
    <w:rsid w:val="008D2E1B"/>
    <w:rsid w:val="008D415C"/>
    <w:rsid w:val="008D44AF"/>
    <w:rsid w:val="008D5087"/>
    <w:rsid w:val="008D51A5"/>
    <w:rsid w:val="008D5963"/>
    <w:rsid w:val="008D5B65"/>
    <w:rsid w:val="008D6387"/>
    <w:rsid w:val="008D65CA"/>
    <w:rsid w:val="008D6FCB"/>
    <w:rsid w:val="008D7757"/>
    <w:rsid w:val="008E003F"/>
    <w:rsid w:val="008E00DA"/>
    <w:rsid w:val="008E02A7"/>
    <w:rsid w:val="008E0757"/>
    <w:rsid w:val="008E3C3E"/>
    <w:rsid w:val="008E4F84"/>
    <w:rsid w:val="008E5232"/>
    <w:rsid w:val="008E5443"/>
    <w:rsid w:val="008E5A52"/>
    <w:rsid w:val="008E628D"/>
    <w:rsid w:val="008F022A"/>
    <w:rsid w:val="008F0AEE"/>
    <w:rsid w:val="008F115C"/>
    <w:rsid w:val="008F1F08"/>
    <w:rsid w:val="008F24BA"/>
    <w:rsid w:val="008F3299"/>
    <w:rsid w:val="008F3BCB"/>
    <w:rsid w:val="008F405D"/>
    <w:rsid w:val="008F55CD"/>
    <w:rsid w:val="008F5707"/>
    <w:rsid w:val="008F5752"/>
    <w:rsid w:val="008F7CC0"/>
    <w:rsid w:val="008F7D7C"/>
    <w:rsid w:val="00900566"/>
    <w:rsid w:val="00900744"/>
    <w:rsid w:val="009037F5"/>
    <w:rsid w:val="009049E6"/>
    <w:rsid w:val="0090526E"/>
    <w:rsid w:val="009053E4"/>
    <w:rsid w:val="0090693B"/>
    <w:rsid w:val="00906B3D"/>
    <w:rsid w:val="00906EF2"/>
    <w:rsid w:val="00907D76"/>
    <w:rsid w:val="009104A2"/>
    <w:rsid w:val="009110F5"/>
    <w:rsid w:val="009112B3"/>
    <w:rsid w:val="0091164A"/>
    <w:rsid w:val="0091245A"/>
    <w:rsid w:val="0091268B"/>
    <w:rsid w:val="00912D80"/>
    <w:rsid w:val="00913637"/>
    <w:rsid w:val="00913864"/>
    <w:rsid w:val="009139E7"/>
    <w:rsid w:val="0091453E"/>
    <w:rsid w:val="00914B90"/>
    <w:rsid w:val="00915FD4"/>
    <w:rsid w:val="00920BE0"/>
    <w:rsid w:val="009220E6"/>
    <w:rsid w:val="00923053"/>
    <w:rsid w:val="00925BF5"/>
    <w:rsid w:val="009279A6"/>
    <w:rsid w:val="00930B42"/>
    <w:rsid w:val="00931ACA"/>
    <w:rsid w:val="00931B4F"/>
    <w:rsid w:val="009323A8"/>
    <w:rsid w:val="00932E36"/>
    <w:rsid w:val="0093443B"/>
    <w:rsid w:val="009348B0"/>
    <w:rsid w:val="00934961"/>
    <w:rsid w:val="009354F9"/>
    <w:rsid w:val="0093561E"/>
    <w:rsid w:val="00936476"/>
    <w:rsid w:val="00936745"/>
    <w:rsid w:val="00937373"/>
    <w:rsid w:val="00940074"/>
    <w:rsid w:val="00940F10"/>
    <w:rsid w:val="00941277"/>
    <w:rsid w:val="00942413"/>
    <w:rsid w:val="00943A2A"/>
    <w:rsid w:val="00943F47"/>
    <w:rsid w:val="009460FC"/>
    <w:rsid w:val="00947379"/>
    <w:rsid w:val="009474DF"/>
    <w:rsid w:val="00950761"/>
    <w:rsid w:val="0095104F"/>
    <w:rsid w:val="00951E05"/>
    <w:rsid w:val="00951E50"/>
    <w:rsid w:val="00951EBB"/>
    <w:rsid w:val="00952A70"/>
    <w:rsid w:val="00953F87"/>
    <w:rsid w:val="0095483C"/>
    <w:rsid w:val="00955419"/>
    <w:rsid w:val="00955653"/>
    <w:rsid w:val="00955727"/>
    <w:rsid w:val="009558DB"/>
    <w:rsid w:val="0095637C"/>
    <w:rsid w:val="009572BD"/>
    <w:rsid w:val="00957E75"/>
    <w:rsid w:val="00961384"/>
    <w:rsid w:val="00961C04"/>
    <w:rsid w:val="00961C0A"/>
    <w:rsid w:val="009625C3"/>
    <w:rsid w:val="0096320A"/>
    <w:rsid w:val="009633AB"/>
    <w:rsid w:val="0096435F"/>
    <w:rsid w:val="00964B7F"/>
    <w:rsid w:val="00965473"/>
    <w:rsid w:val="0096577F"/>
    <w:rsid w:val="00965918"/>
    <w:rsid w:val="0096621D"/>
    <w:rsid w:val="009666A8"/>
    <w:rsid w:val="00967C65"/>
    <w:rsid w:val="0097055A"/>
    <w:rsid w:val="009707B1"/>
    <w:rsid w:val="00970F2E"/>
    <w:rsid w:val="009725E5"/>
    <w:rsid w:val="00972807"/>
    <w:rsid w:val="00973072"/>
    <w:rsid w:val="0097343A"/>
    <w:rsid w:val="009745D1"/>
    <w:rsid w:val="009749EC"/>
    <w:rsid w:val="009760B0"/>
    <w:rsid w:val="00976566"/>
    <w:rsid w:val="00976AF7"/>
    <w:rsid w:val="00976BBC"/>
    <w:rsid w:val="009777DA"/>
    <w:rsid w:val="00977925"/>
    <w:rsid w:val="00977EBB"/>
    <w:rsid w:val="009802A3"/>
    <w:rsid w:val="009806DB"/>
    <w:rsid w:val="0098086F"/>
    <w:rsid w:val="00980E6B"/>
    <w:rsid w:val="009822E2"/>
    <w:rsid w:val="009824F0"/>
    <w:rsid w:val="00982AA0"/>
    <w:rsid w:val="00985408"/>
    <w:rsid w:val="0098557B"/>
    <w:rsid w:val="00985BEC"/>
    <w:rsid w:val="00985D21"/>
    <w:rsid w:val="00986272"/>
    <w:rsid w:val="00986FFD"/>
    <w:rsid w:val="009870FE"/>
    <w:rsid w:val="00987273"/>
    <w:rsid w:val="0098736C"/>
    <w:rsid w:val="009923A2"/>
    <w:rsid w:val="00992705"/>
    <w:rsid w:val="0099273E"/>
    <w:rsid w:val="00992F0D"/>
    <w:rsid w:val="009936F3"/>
    <w:rsid w:val="009959F9"/>
    <w:rsid w:val="009A05AC"/>
    <w:rsid w:val="009A0826"/>
    <w:rsid w:val="009A114F"/>
    <w:rsid w:val="009A1F7B"/>
    <w:rsid w:val="009A216A"/>
    <w:rsid w:val="009A2951"/>
    <w:rsid w:val="009A2AEC"/>
    <w:rsid w:val="009A3A0B"/>
    <w:rsid w:val="009A3C53"/>
    <w:rsid w:val="009A3E68"/>
    <w:rsid w:val="009A3F04"/>
    <w:rsid w:val="009A42B2"/>
    <w:rsid w:val="009A45CE"/>
    <w:rsid w:val="009A4C49"/>
    <w:rsid w:val="009A56A8"/>
    <w:rsid w:val="009A56BB"/>
    <w:rsid w:val="009A7568"/>
    <w:rsid w:val="009B0593"/>
    <w:rsid w:val="009B1065"/>
    <w:rsid w:val="009B2F87"/>
    <w:rsid w:val="009B302B"/>
    <w:rsid w:val="009B3309"/>
    <w:rsid w:val="009B3399"/>
    <w:rsid w:val="009B4996"/>
    <w:rsid w:val="009B4B9F"/>
    <w:rsid w:val="009B4E0D"/>
    <w:rsid w:val="009B787B"/>
    <w:rsid w:val="009C1285"/>
    <w:rsid w:val="009C2A2A"/>
    <w:rsid w:val="009C2A67"/>
    <w:rsid w:val="009C2EFC"/>
    <w:rsid w:val="009C3FAC"/>
    <w:rsid w:val="009C43DF"/>
    <w:rsid w:val="009C5B2B"/>
    <w:rsid w:val="009C63A8"/>
    <w:rsid w:val="009C6CE4"/>
    <w:rsid w:val="009D0CD8"/>
    <w:rsid w:val="009D0E00"/>
    <w:rsid w:val="009D12B8"/>
    <w:rsid w:val="009D1718"/>
    <w:rsid w:val="009D1B71"/>
    <w:rsid w:val="009D1D46"/>
    <w:rsid w:val="009D2118"/>
    <w:rsid w:val="009D2171"/>
    <w:rsid w:val="009D26C1"/>
    <w:rsid w:val="009D2757"/>
    <w:rsid w:val="009D3620"/>
    <w:rsid w:val="009D3628"/>
    <w:rsid w:val="009D372D"/>
    <w:rsid w:val="009D4E4D"/>
    <w:rsid w:val="009D4F8B"/>
    <w:rsid w:val="009D5F64"/>
    <w:rsid w:val="009D605D"/>
    <w:rsid w:val="009D6D4C"/>
    <w:rsid w:val="009D6E82"/>
    <w:rsid w:val="009D7A19"/>
    <w:rsid w:val="009D7A24"/>
    <w:rsid w:val="009E0635"/>
    <w:rsid w:val="009E0FA9"/>
    <w:rsid w:val="009E189C"/>
    <w:rsid w:val="009E2B54"/>
    <w:rsid w:val="009E4584"/>
    <w:rsid w:val="009E4FB3"/>
    <w:rsid w:val="009E505B"/>
    <w:rsid w:val="009E5294"/>
    <w:rsid w:val="009E55D5"/>
    <w:rsid w:val="009E5DAB"/>
    <w:rsid w:val="009E5FB9"/>
    <w:rsid w:val="009E6E6E"/>
    <w:rsid w:val="009E6EA5"/>
    <w:rsid w:val="009E7124"/>
    <w:rsid w:val="009E76B4"/>
    <w:rsid w:val="009F0810"/>
    <w:rsid w:val="009F1611"/>
    <w:rsid w:val="009F238E"/>
    <w:rsid w:val="009F27B2"/>
    <w:rsid w:val="009F34F5"/>
    <w:rsid w:val="009F3C0C"/>
    <w:rsid w:val="009F56CD"/>
    <w:rsid w:val="009F57C3"/>
    <w:rsid w:val="009F5F35"/>
    <w:rsid w:val="009F6520"/>
    <w:rsid w:val="009F6718"/>
    <w:rsid w:val="009F6E9C"/>
    <w:rsid w:val="00A00096"/>
    <w:rsid w:val="00A00EB5"/>
    <w:rsid w:val="00A0162F"/>
    <w:rsid w:val="00A029C9"/>
    <w:rsid w:val="00A02ED1"/>
    <w:rsid w:val="00A05053"/>
    <w:rsid w:val="00A05722"/>
    <w:rsid w:val="00A0657D"/>
    <w:rsid w:val="00A073AD"/>
    <w:rsid w:val="00A106DF"/>
    <w:rsid w:val="00A13815"/>
    <w:rsid w:val="00A13E82"/>
    <w:rsid w:val="00A14048"/>
    <w:rsid w:val="00A144C1"/>
    <w:rsid w:val="00A15608"/>
    <w:rsid w:val="00A16F44"/>
    <w:rsid w:val="00A17C29"/>
    <w:rsid w:val="00A2022F"/>
    <w:rsid w:val="00A21383"/>
    <w:rsid w:val="00A213CA"/>
    <w:rsid w:val="00A21652"/>
    <w:rsid w:val="00A220F8"/>
    <w:rsid w:val="00A22E19"/>
    <w:rsid w:val="00A24364"/>
    <w:rsid w:val="00A269E2"/>
    <w:rsid w:val="00A278C0"/>
    <w:rsid w:val="00A3011E"/>
    <w:rsid w:val="00A311DE"/>
    <w:rsid w:val="00A31889"/>
    <w:rsid w:val="00A31F11"/>
    <w:rsid w:val="00A3216A"/>
    <w:rsid w:val="00A32F61"/>
    <w:rsid w:val="00A33031"/>
    <w:rsid w:val="00A33E48"/>
    <w:rsid w:val="00A34258"/>
    <w:rsid w:val="00A34985"/>
    <w:rsid w:val="00A34A41"/>
    <w:rsid w:val="00A34F91"/>
    <w:rsid w:val="00A35590"/>
    <w:rsid w:val="00A35ADD"/>
    <w:rsid w:val="00A360FD"/>
    <w:rsid w:val="00A36897"/>
    <w:rsid w:val="00A36D4E"/>
    <w:rsid w:val="00A41431"/>
    <w:rsid w:val="00A41E08"/>
    <w:rsid w:val="00A43C6E"/>
    <w:rsid w:val="00A44649"/>
    <w:rsid w:val="00A4478B"/>
    <w:rsid w:val="00A44E26"/>
    <w:rsid w:val="00A45A66"/>
    <w:rsid w:val="00A46C99"/>
    <w:rsid w:val="00A47F9C"/>
    <w:rsid w:val="00A506FE"/>
    <w:rsid w:val="00A50B52"/>
    <w:rsid w:val="00A51084"/>
    <w:rsid w:val="00A519AB"/>
    <w:rsid w:val="00A51E2C"/>
    <w:rsid w:val="00A524AA"/>
    <w:rsid w:val="00A52B5F"/>
    <w:rsid w:val="00A53E7C"/>
    <w:rsid w:val="00A54489"/>
    <w:rsid w:val="00A55DEF"/>
    <w:rsid w:val="00A5651E"/>
    <w:rsid w:val="00A57525"/>
    <w:rsid w:val="00A61B4C"/>
    <w:rsid w:val="00A621C2"/>
    <w:rsid w:val="00A62AF1"/>
    <w:rsid w:val="00A63315"/>
    <w:rsid w:val="00A638CD"/>
    <w:rsid w:val="00A641B0"/>
    <w:rsid w:val="00A64C37"/>
    <w:rsid w:val="00A65370"/>
    <w:rsid w:val="00A655E5"/>
    <w:rsid w:val="00A65E63"/>
    <w:rsid w:val="00A65FEB"/>
    <w:rsid w:val="00A66255"/>
    <w:rsid w:val="00A663BD"/>
    <w:rsid w:val="00A66B4E"/>
    <w:rsid w:val="00A6709E"/>
    <w:rsid w:val="00A67253"/>
    <w:rsid w:val="00A678A3"/>
    <w:rsid w:val="00A71F06"/>
    <w:rsid w:val="00A72435"/>
    <w:rsid w:val="00A7272E"/>
    <w:rsid w:val="00A74590"/>
    <w:rsid w:val="00A74A9B"/>
    <w:rsid w:val="00A74EEA"/>
    <w:rsid w:val="00A74F1B"/>
    <w:rsid w:val="00A7579E"/>
    <w:rsid w:val="00A76562"/>
    <w:rsid w:val="00A76F4A"/>
    <w:rsid w:val="00A804E6"/>
    <w:rsid w:val="00A8110A"/>
    <w:rsid w:val="00A81123"/>
    <w:rsid w:val="00A814E1"/>
    <w:rsid w:val="00A814FE"/>
    <w:rsid w:val="00A81639"/>
    <w:rsid w:val="00A8217E"/>
    <w:rsid w:val="00A830CE"/>
    <w:rsid w:val="00A83A06"/>
    <w:rsid w:val="00A83B30"/>
    <w:rsid w:val="00A83B34"/>
    <w:rsid w:val="00A83DFD"/>
    <w:rsid w:val="00A83FAD"/>
    <w:rsid w:val="00A85942"/>
    <w:rsid w:val="00A863DF"/>
    <w:rsid w:val="00A87149"/>
    <w:rsid w:val="00A87724"/>
    <w:rsid w:val="00A87B84"/>
    <w:rsid w:val="00A87D76"/>
    <w:rsid w:val="00A909BA"/>
    <w:rsid w:val="00A90FC5"/>
    <w:rsid w:val="00A91E7A"/>
    <w:rsid w:val="00A92503"/>
    <w:rsid w:val="00A92E3F"/>
    <w:rsid w:val="00A9353B"/>
    <w:rsid w:val="00A940C2"/>
    <w:rsid w:val="00A94103"/>
    <w:rsid w:val="00A9446F"/>
    <w:rsid w:val="00A95BAC"/>
    <w:rsid w:val="00A95D87"/>
    <w:rsid w:val="00AA07C0"/>
    <w:rsid w:val="00AA0BF6"/>
    <w:rsid w:val="00AA13FA"/>
    <w:rsid w:val="00AA1BA7"/>
    <w:rsid w:val="00AA2458"/>
    <w:rsid w:val="00AA25B2"/>
    <w:rsid w:val="00AA3387"/>
    <w:rsid w:val="00AA3C4E"/>
    <w:rsid w:val="00AA3C7A"/>
    <w:rsid w:val="00AA3FB6"/>
    <w:rsid w:val="00AA45C2"/>
    <w:rsid w:val="00AA4FD4"/>
    <w:rsid w:val="00AA5412"/>
    <w:rsid w:val="00AA6478"/>
    <w:rsid w:val="00AA663B"/>
    <w:rsid w:val="00AA7C24"/>
    <w:rsid w:val="00AB00D0"/>
    <w:rsid w:val="00AB02AE"/>
    <w:rsid w:val="00AB0681"/>
    <w:rsid w:val="00AB1284"/>
    <w:rsid w:val="00AB178E"/>
    <w:rsid w:val="00AB1E85"/>
    <w:rsid w:val="00AB33DF"/>
    <w:rsid w:val="00AB3461"/>
    <w:rsid w:val="00AB36B3"/>
    <w:rsid w:val="00AB3D66"/>
    <w:rsid w:val="00AB3E91"/>
    <w:rsid w:val="00AB3F27"/>
    <w:rsid w:val="00AB441C"/>
    <w:rsid w:val="00AB4465"/>
    <w:rsid w:val="00AB44F2"/>
    <w:rsid w:val="00AB5631"/>
    <w:rsid w:val="00AB6E84"/>
    <w:rsid w:val="00AB7A8B"/>
    <w:rsid w:val="00AC04D4"/>
    <w:rsid w:val="00AC0B7B"/>
    <w:rsid w:val="00AC18FB"/>
    <w:rsid w:val="00AC2B3C"/>
    <w:rsid w:val="00AC3AB6"/>
    <w:rsid w:val="00AC5951"/>
    <w:rsid w:val="00AC60B4"/>
    <w:rsid w:val="00AC63AF"/>
    <w:rsid w:val="00AC7860"/>
    <w:rsid w:val="00AC7B06"/>
    <w:rsid w:val="00AC7D62"/>
    <w:rsid w:val="00AD0250"/>
    <w:rsid w:val="00AD1BC8"/>
    <w:rsid w:val="00AD2DBB"/>
    <w:rsid w:val="00AD305B"/>
    <w:rsid w:val="00AD314F"/>
    <w:rsid w:val="00AD3B29"/>
    <w:rsid w:val="00AD3BB2"/>
    <w:rsid w:val="00AD4562"/>
    <w:rsid w:val="00AD4F42"/>
    <w:rsid w:val="00AD538B"/>
    <w:rsid w:val="00AD5BC9"/>
    <w:rsid w:val="00AD5F30"/>
    <w:rsid w:val="00AD615B"/>
    <w:rsid w:val="00AD7A7D"/>
    <w:rsid w:val="00AE0ABB"/>
    <w:rsid w:val="00AE0CB5"/>
    <w:rsid w:val="00AE26D1"/>
    <w:rsid w:val="00AE2AD7"/>
    <w:rsid w:val="00AE2DCA"/>
    <w:rsid w:val="00AE41D9"/>
    <w:rsid w:val="00AE4570"/>
    <w:rsid w:val="00AE4F85"/>
    <w:rsid w:val="00AF01B9"/>
    <w:rsid w:val="00AF05C0"/>
    <w:rsid w:val="00AF0D97"/>
    <w:rsid w:val="00AF104A"/>
    <w:rsid w:val="00AF16BE"/>
    <w:rsid w:val="00AF2682"/>
    <w:rsid w:val="00AF421E"/>
    <w:rsid w:val="00AF45BD"/>
    <w:rsid w:val="00AF48A0"/>
    <w:rsid w:val="00AF639A"/>
    <w:rsid w:val="00AF6753"/>
    <w:rsid w:val="00AF6967"/>
    <w:rsid w:val="00AF731F"/>
    <w:rsid w:val="00B001CF"/>
    <w:rsid w:val="00B00697"/>
    <w:rsid w:val="00B01598"/>
    <w:rsid w:val="00B01AFA"/>
    <w:rsid w:val="00B0355B"/>
    <w:rsid w:val="00B03D20"/>
    <w:rsid w:val="00B0447E"/>
    <w:rsid w:val="00B04996"/>
    <w:rsid w:val="00B04DAC"/>
    <w:rsid w:val="00B04E94"/>
    <w:rsid w:val="00B05009"/>
    <w:rsid w:val="00B05DC8"/>
    <w:rsid w:val="00B06023"/>
    <w:rsid w:val="00B062EB"/>
    <w:rsid w:val="00B11C1E"/>
    <w:rsid w:val="00B12A16"/>
    <w:rsid w:val="00B13259"/>
    <w:rsid w:val="00B139CE"/>
    <w:rsid w:val="00B13D36"/>
    <w:rsid w:val="00B13FE3"/>
    <w:rsid w:val="00B145BA"/>
    <w:rsid w:val="00B15652"/>
    <w:rsid w:val="00B15E21"/>
    <w:rsid w:val="00B166F1"/>
    <w:rsid w:val="00B1772F"/>
    <w:rsid w:val="00B20951"/>
    <w:rsid w:val="00B20D4E"/>
    <w:rsid w:val="00B20F8C"/>
    <w:rsid w:val="00B21BDA"/>
    <w:rsid w:val="00B21C89"/>
    <w:rsid w:val="00B226A7"/>
    <w:rsid w:val="00B228F8"/>
    <w:rsid w:val="00B237DC"/>
    <w:rsid w:val="00B23FF7"/>
    <w:rsid w:val="00B25834"/>
    <w:rsid w:val="00B2681C"/>
    <w:rsid w:val="00B268CD"/>
    <w:rsid w:val="00B26D31"/>
    <w:rsid w:val="00B26F2B"/>
    <w:rsid w:val="00B275CC"/>
    <w:rsid w:val="00B31574"/>
    <w:rsid w:val="00B31B17"/>
    <w:rsid w:val="00B31CF6"/>
    <w:rsid w:val="00B31FCA"/>
    <w:rsid w:val="00B32EB5"/>
    <w:rsid w:val="00B334EF"/>
    <w:rsid w:val="00B3446D"/>
    <w:rsid w:val="00B34752"/>
    <w:rsid w:val="00B34EB0"/>
    <w:rsid w:val="00B3534C"/>
    <w:rsid w:val="00B36D9E"/>
    <w:rsid w:val="00B370FA"/>
    <w:rsid w:val="00B3748C"/>
    <w:rsid w:val="00B376E7"/>
    <w:rsid w:val="00B37E78"/>
    <w:rsid w:val="00B40F11"/>
    <w:rsid w:val="00B41170"/>
    <w:rsid w:val="00B41A58"/>
    <w:rsid w:val="00B41F59"/>
    <w:rsid w:val="00B43079"/>
    <w:rsid w:val="00B443E8"/>
    <w:rsid w:val="00B45E83"/>
    <w:rsid w:val="00B466EC"/>
    <w:rsid w:val="00B46C0C"/>
    <w:rsid w:val="00B47B63"/>
    <w:rsid w:val="00B50318"/>
    <w:rsid w:val="00B50387"/>
    <w:rsid w:val="00B511C7"/>
    <w:rsid w:val="00B51276"/>
    <w:rsid w:val="00B51821"/>
    <w:rsid w:val="00B52036"/>
    <w:rsid w:val="00B5388D"/>
    <w:rsid w:val="00B53C11"/>
    <w:rsid w:val="00B54613"/>
    <w:rsid w:val="00B54C66"/>
    <w:rsid w:val="00B55719"/>
    <w:rsid w:val="00B55B5E"/>
    <w:rsid w:val="00B55D6F"/>
    <w:rsid w:val="00B56BCC"/>
    <w:rsid w:val="00B56C20"/>
    <w:rsid w:val="00B57EEE"/>
    <w:rsid w:val="00B6042C"/>
    <w:rsid w:val="00B61CE4"/>
    <w:rsid w:val="00B61DE3"/>
    <w:rsid w:val="00B62E22"/>
    <w:rsid w:val="00B632AC"/>
    <w:rsid w:val="00B643ED"/>
    <w:rsid w:val="00B649BE"/>
    <w:rsid w:val="00B64BA1"/>
    <w:rsid w:val="00B6593F"/>
    <w:rsid w:val="00B67FAF"/>
    <w:rsid w:val="00B7002C"/>
    <w:rsid w:val="00B70901"/>
    <w:rsid w:val="00B70E96"/>
    <w:rsid w:val="00B7220E"/>
    <w:rsid w:val="00B72910"/>
    <w:rsid w:val="00B73CC0"/>
    <w:rsid w:val="00B75522"/>
    <w:rsid w:val="00B757AA"/>
    <w:rsid w:val="00B75A1E"/>
    <w:rsid w:val="00B776C9"/>
    <w:rsid w:val="00B776E2"/>
    <w:rsid w:val="00B80E6F"/>
    <w:rsid w:val="00B81AA9"/>
    <w:rsid w:val="00B8260F"/>
    <w:rsid w:val="00B828A7"/>
    <w:rsid w:val="00B83D43"/>
    <w:rsid w:val="00B85041"/>
    <w:rsid w:val="00B86B20"/>
    <w:rsid w:val="00B8722F"/>
    <w:rsid w:val="00B873F4"/>
    <w:rsid w:val="00B916A5"/>
    <w:rsid w:val="00B916D7"/>
    <w:rsid w:val="00B92329"/>
    <w:rsid w:val="00B92844"/>
    <w:rsid w:val="00B92B6E"/>
    <w:rsid w:val="00B93C3F"/>
    <w:rsid w:val="00B94D4F"/>
    <w:rsid w:val="00B94EC2"/>
    <w:rsid w:val="00B955A9"/>
    <w:rsid w:val="00B95723"/>
    <w:rsid w:val="00B95840"/>
    <w:rsid w:val="00B9723D"/>
    <w:rsid w:val="00B97A90"/>
    <w:rsid w:val="00BA135A"/>
    <w:rsid w:val="00BA1EC2"/>
    <w:rsid w:val="00BA200F"/>
    <w:rsid w:val="00BA313F"/>
    <w:rsid w:val="00BA3B86"/>
    <w:rsid w:val="00BA7047"/>
    <w:rsid w:val="00BA7AD9"/>
    <w:rsid w:val="00BB18A5"/>
    <w:rsid w:val="00BB26AE"/>
    <w:rsid w:val="00BB3642"/>
    <w:rsid w:val="00BB4277"/>
    <w:rsid w:val="00BB471A"/>
    <w:rsid w:val="00BB4F3B"/>
    <w:rsid w:val="00BB52FC"/>
    <w:rsid w:val="00BB5935"/>
    <w:rsid w:val="00BB6712"/>
    <w:rsid w:val="00BB6BC9"/>
    <w:rsid w:val="00BB7033"/>
    <w:rsid w:val="00BC1856"/>
    <w:rsid w:val="00BC1B46"/>
    <w:rsid w:val="00BC3255"/>
    <w:rsid w:val="00BC48ED"/>
    <w:rsid w:val="00BC4F65"/>
    <w:rsid w:val="00BC526C"/>
    <w:rsid w:val="00BC5AD9"/>
    <w:rsid w:val="00BC5DFB"/>
    <w:rsid w:val="00BC63A8"/>
    <w:rsid w:val="00BC6C9B"/>
    <w:rsid w:val="00BC7699"/>
    <w:rsid w:val="00BC7CA7"/>
    <w:rsid w:val="00BD04D0"/>
    <w:rsid w:val="00BD0F2A"/>
    <w:rsid w:val="00BD1728"/>
    <w:rsid w:val="00BD18F3"/>
    <w:rsid w:val="00BD1DE4"/>
    <w:rsid w:val="00BD2045"/>
    <w:rsid w:val="00BD2558"/>
    <w:rsid w:val="00BD315B"/>
    <w:rsid w:val="00BD38AE"/>
    <w:rsid w:val="00BD3966"/>
    <w:rsid w:val="00BD4658"/>
    <w:rsid w:val="00BD4684"/>
    <w:rsid w:val="00BD4BDD"/>
    <w:rsid w:val="00BD5746"/>
    <w:rsid w:val="00BD5BD1"/>
    <w:rsid w:val="00BD6A9A"/>
    <w:rsid w:val="00BD73C7"/>
    <w:rsid w:val="00BD740C"/>
    <w:rsid w:val="00BE07D4"/>
    <w:rsid w:val="00BE0A39"/>
    <w:rsid w:val="00BE14FE"/>
    <w:rsid w:val="00BE2522"/>
    <w:rsid w:val="00BE3246"/>
    <w:rsid w:val="00BE36EF"/>
    <w:rsid w:val="00BE4C64"/>
    <w:rsid w:val="00BE6686"/>
    <w:rsid w:val="00BE6F9C"/>
    <w:rsid w:val="00BE7572"/>
    <w:rsid w:val="00BE7C8E"/>
    <w:rsid w:val="00BF0A1E"/>
    <w:rsid w:val="00BF2171"/>
    <w:rsid w:val="00BF2AA1"/>
    <w:rsid w:val="00BF339A"/>
    <w:rsid w:val="00BF35A6"/>
    <w:rsid w:val="00BF4826"/>
    <w:rsid w:val="00BF4D1A"/>
    <w:rsid w:val="00BF4E94"/>
    <w:rsid w:val="00BF5142"/>
    <w:rsid w:val="00BF5768"/>
    <w:rsid w:val="00BF5F0F"/>
    <w:rsid w:val="00BF6037"/>
    <w:rsid w:val="00BF604C"/>
    <w:rsid w:val="00BF7326"/>
    <w:rsid w:val="00C014AF"/>
    <w:rsid w:val="00C01C6E"/>
    <w:rsid w:val="00C01D8B"/>
    <w:rsid w:val="00C01E3A"/>
    <w:rsid w:val="00C02AD0"/>
    <w:rsid w:val="00C02C6F"/>
    <w:rsid w:val="00C0391E"/>
    <w:rsid w:val="00C03EB6"/>
    <w:rsid w:val="00C045E9"/>
    <w:rsid w:val="00C045FC"/>
    <w:rsid w:val="00C047EF"/>
    <w:rsid w:val="00C04F70"/>
    <w:rsid w:val="00C0534B"/>
    <w:rsid w:val="00C05B5F"/>
    <w:rsid w:val="00C05F99"/>
    <w:rsid w:val="00C06029"/>
    <w:rsid w:val="00C0641F"/>
    <w:rsid w:val="00C0774E"/>
    <w:rsid w:val="00C077CC"/>
    <w:rsid w:val="00C07A57"/>
    <w:rsid w:val="00C07B01"/>
    <w:rsid w:val="00C10647"/>
    <w:rsid w:val="00C106C0"/>
    <w:rsid w:val="00C10ACB"/>
    <w:rsid w:val="00C10B1E"/>
    <w:rsid w:val="00C1133A"/>
    <w:rsid w:val="00C12765"/>
    <w:rsid w:val="00C1283F"/>
    <w:rsid w:val="00C170AC"/>
    <w:rsid w:val="00C17759"/>
    <w:rsid w:val="00C2001F"/>
    <w:rsid w:val="00C214C8"/>
    <w:rsid w:val="00C21DB6"/>
    <w:rsid w:val="00C22AFF"/>
    <w:rsid w:val="00C22DD2"/>
    <w:rsid w:val="00C23BE9"/>
    <w:rsid w:val="00C25014"/>
    <w:rsid w:val="00C26F90"/>
    <w:rsid w:val="00C27161"/>
    <w:rsid w:val="00C27236"/>
    <w:rsid w:val="00C27415"/>
    <w:rsid w:val="00C27708"/>
    <w:rsid w:val="00C27966"/>
    <w:rsid w:val="00C27EAC"/>
    <w:rsid w:val="00C3069D"/>
    <w:rsid w:val="00C3095F"/>
    <w:rsid w:val="00C30EF2"/>
    <w:rsid w:val="00C32111"/>
    <w:rsid w:val="00C3373F"/>
    <w:rsid w:val="00C33E7B"/>
    <w:rsid w:val="00C34237"/>
    <w:rsid w:val="00C34A8A"/>
    <w:rsid w:val="00C34BE3"/>
    <w:rsid w:val="00C35621"/>
    <w:rsid w:val="00C35D41"/>
    <w:rsid w:val="00C35F20"/>
    <w:rsid w:val="00C37BDF"/>
    <w:rsid w:val="00C40670"/>
    <w:rsid w:val="00C40B71"/>
    <w:rsid w:val="00C4122B"/>
    <w:rsid w:val="00C4272A"/>
    <w:rsid w:val="00C430F4"/>
    <w:rsid w:val="00C44570"/>
    <w:rsid w:val="00C446DA"/>
    <w:rsid w:val="00C450B5"/>
    <w:rsid w:val="00C45AE6"/>
    <w:rsid w:val="00C45D0F"/>
    <w:rsid w:val="00C46453"/>
    <w:rsid w:val="00C4663D"/>
    <w:rsid w:val="00C46F3A"/>
    <w:rsid w:val="00C47FE5"/>
    <w:rsid w:val="00C51A47"/>
    <w:rsid w:val="00C526C9"/>
    <w:rsid w:val="00C52913"/>
    <w:rsid w:val="00C52EAB"/>
    <w:rsid w:val="00C53C16"/>
    <w:rsid w:val="00C54078"/>
    <w:rsid w:val="00C54CD2"/>
    <w:rsid w:val="00C559F6"/>
    <w:rsid w:val="00C5675D"/>
    <w:rsid w:val="00C5798D"/>
    <w:rsid w:val="00C57F52"/>
    <w:rsid w:val="00C60160"/>
    <w:rsid w:val="00C61280"/>
    <w:rsid w:val="00C61F8A"/>
    <w:rsid w:val="00C64885"/>
    <w:rsid w:val="00C64EFD"/>
    <w:rsid w:val="00C673B0"/>
    <w:rsid w:val="00C677D1"/>
    <w:rsid w:val="00C70C25"/>
    <w:rsid w:val="00C7123B"/>
    <w:rsid w:val="00C712FB"/>
    <w:rsid w:val="00C72E22"/>
    <w:rsid w:val="00C73511"/>
    <w:rsid w:val="00C74028"/>
    <w:rsid w:val="00C755A5"/>
    <w:rsid w:val="00C77288"/>
    <w:rsid w:val="00C77B05"/>
    <w:rsid w:val="00C77E0F"/>
    <w:rsid w:val="00C80B6E"/>
    <w:rsid w:val="00C8191D"/>
    <w:rsid w:val="00C819A9"/>
    <w:rsid w:val="00C81A0C"/>
    <w:rsid w:val="00C822C4"/>
    <w:rsid w:val="00C82C42"/>
    <w:rsid w:val="00C8365B"/>
    <w:rsid w:val="00C83F3F"/>
    <w:rsid w:val="00C8401F"/>
    <w:rsid w:val="00C84AD2"/>
    <w:rsid w:val="00C90AA8"/>
    <w:rsid w:val="00C928C1"/>
    <w:rsid w:val="00C93144"/>
    <w:rsid w:val="00C94864"/>
    <w:rsid w:val="00C9702B"/>
    <w:rsid w:val="00C97C5B"/>
    <w:rsid w:val="00CA08E1"/>
    <w:rsid w:val="00CA0B04"/>
    <w:rsid w:val="00CA103F"/>
    <w:rsid w:val="00CA1223"/>
    <w:rsid w:val="00CA1998"/>
    <w:rsid w:val="00CA22E2"/>
    <w:rsid w:val="00CA2686"/>
    <w:rsid w:val="00CA26B8"/>
    <w:rsid w:val="00CA2D92"/>
    <w:rsid w:val="00CA3FBB"/>
    <w:rsid w:val="00CA495D"/>
    <w:rsid w:val="00CA58D2"/>
    <w:rsid w:val="00CA5AD4"/>
    <w:rsid w:val="00CA674D"/>
    <w:rsid w:val="00CA6C67"/>
    <w:rsid w:val="00CB0B10"/>
    <w:rsid w:val="00CB1912"/>
    <w:rsid w:val="00CB1E5F"/>
    <w:rsid w:val="00CB285C"/>
    <w:rsid w:val="00CB2BC2"/>
    <w:rsid w:val="00CB2D49"/>
    <w:rsid w:val="00CB2FEE"/>
    <w:rsid w:val="00CB3B15"/>
    <w:rsid w:val="00CB3C81"/>
    <w:rsid w:val="00CB4904"/>
    <w:rsid w:val="00CB52C1"/>
    <w:rsid w:val="00CB5800"/>
    <w:rsid w:val="00CB58A5"/>
    <w:rsid w:val="00CB5AC3"/>
    <w:rsid w:val="00CB7797"/>
    <w:rsid w:val="00CB7E28"/>
    <w:rsid w:val="00CC039E"/>
    <w:rsid w:val="00CC08BF"/>
    <w:rsid w:val="00CC21E6"/>
    <w:rsid w:val="00CC35EA"/>
    <w:rsid w:val="00CC3E99"/>
    <w:rsid w:val="00CC4C37"/>
    <w:rsid w:val="00CC69C3"/>
    <w:rsid w:val="00CC6E10"/>
    <w:rsid w:val="00CC7881"/>
    <w:rsid w:val="00CC7FAE"/>
    <w:rsid w:val="00CD10F0"/>
    <w:rsid w:val="00CD1807"/>
    <w:rsid w:val="00CD208C"/>
    <w:rsid w:val="00CD4D91"/>
    <w:rsid w:val="00CD64AF"/>
    <w:rsid w:val="00CD7075"/>
    <w:rsid w:val="00CE0809"/>
    <w:rsid w:val="00CE0B93"/>
    <w:rsid w:val="00CE11D0"/>
    <w:rsid w:val="00CE2633"/>
    <w:rsid w:val="00CE29D6"/>
    <w:rsid w:val="00CE2D21"/>
    <w:rsid w:val="00CE4213"/>
    <w:rsid w:val="00CE47F7"/>
    <w:rsid w:val="00CE7166"/>
    <w:rsid w:val="00CE7AA2"/>
    <w:rsid w:val="00CF1A08"/>
    <w:rsid w:val="00CF251E"/>
    <w:rsid w:val="00CF3611"/>
    <w:rsid w:val="00CF49D5"/>
    <w:rsid w:val="00CF62B5"/>
    <w:rsid w:val="00CF6726"/>
    <w:rsid w:val="00CF6BA6"/>
    <w:rsid w:val="00CF70D6"/>
    <w:rsid w:val="00CF72D4"/>
    <w:rsid w:val="00CF79DA"/>
    <w:rsid w:val="00D0042B"/>
    <w:rsid w:val="00D009BF"/>
    <w:rsid w:val="00D02EB3"/>
    <w:rsid w:val="00D0588B"/>
    <w:rsid w:val="00D05C11"/>
    <w:rsid w:val="00D0672A"/>
    <w:rsid w:val="00D071B7"/>
    <w:rsid w:val="00D074F0"/>
    <w:rsid w:val="00D07D3B"/>
    <w:rsid w:val="00D115F6"/>
    <w:rsid w:val="00D11AA3"/>
    <w:rsid w:val="00D121C1"/>
    <w:rsid w:val="00D12D0A"/>
    <w:rsid w:val="00D136A0"/>
    <w:rsid w:val="00D13C23"/>
    <w:rsid w:val="00D152D5"/>
    <w:rsid w:val="00D15768"/>
    <w:rsid w:val="00D17776"/>
    <w:rsid w:val="00D17D37"/>
    <w:rsid w:val="00D20B46"/>
    <w:rsid w:val="00D21C73"/>
    <w:rsid w:val="00D22090"/>
    <w:rsid w:val="00D232F8"/>
    <w:rsid w:val="00D237CA"/>
    <w:rsid w:val="00D239DD"/>
    <w:rsid w:val="00D23DDC"/>
    <w:rsid w:val="00D25E6D"/>
    <w:rsid w:val="00D25F19"/>
    <w:rsid w:val="00D26A72"/>
    <w:rsid w:val="00D30C15"/>
    <w:rsid w:val="00D31814"/>
    <w:rsid w:val="00D32F43"/>
    <w:rsid w:val="00D338DC"/>
    <w:rsid w:val="00D3496E"/>
    <w:rsid w:val="00D34B81"/>
    <w:rsid w:val="00D35737"/>
    <w:rsid w:val="00D36791"/>
    <w:rsid w:val="00D368FD"/>
    <w:rsid w:val="00D36B92"/>
    <w:rsid w:val="00D402B6"/>
    <w:rsid w:val="00D40DE3"/>
    <w:rsid w:val="00D41028"/>
    <w:rsid w:val="00D41A2B"/>
    <w:rsid w:val="00D421FB"/>
    <w:rsid w:val="00D423A4"/>
    <w:rsid w:val="00D42953"/>
    <w:rsid w:val="00D42F86"/>
    <w:rsid w:val="00D43960"/>
    <w:rsid w:val="00D44C93"/>
    <w:rsid w:val="00D4597B"/>
    <w:rsid w:val="00D4619B"/>
    <w:rsid w:val="00D47C55"/>
    <w:rsid w:val="00D47CB5"/>
    <w:rsid w:val="00D47EC5"/>
    <w:rsid w:val="00D50CD7"/>
    <w:rsid w:val="00D526D8"/>
    <w:rsid w:val="00D52C39"/>
    <w:rsid w:val="00D53961"/>
    <w:rsid w:val="00D53CF2"/>
    <w:rsid w:val="00D54DAE"/>
    <w:rsid w:val="00D560F1"/>
    <w:rsid w:val="00D56FD5"/>
    <w:rsid w:val="00D60053"/>
    <w:rsid w:val="00D60640"/>
    <w:rsid w:val="00D60D91"/>
    <w:rsid w:val="00D60F61"/>
    <w:rsid w:val="00D6148B"/>
    <w:rsid w:val="00D61686"/>
    <w:rsid w:val="00D61BE1"/>
    <w:rsid w:val="00D62CBB"/>
    <w:rsid w:val="00D62E4B"/>
    <w:rsid w:val="00D6330E"/>
    <w:rsid w:val="00D646FC"/>
    <w:rsid w:val="00D64F09"/>
    <w:rsid w:val="00D64F92"/>
    <w:rsid w:val="00D65795"/>
    <w:rsid w:val="00D65877"/>
    <w:rsid w:val="00D66832"/>
    <w:rsid w:val="00D66854"/>
    <w:rsid w:val="00D67FB6"/>
    <w:rsid w:val="00D70242"/>
    <w:rsid w:val="00D706A3"/>
    <w:rsid w:val="00D713E6"/>
    <w:rsid w:val="00D71852"/>
    <w:rsid w:val="00D7189E"/>
    <w:rsid w:val="00D71FAB"/>
    <w:rsid w:val="00D72FD5"/>
    <w:rsid w:val="00D80A24"/>
    <w:rsid w:val="00D80CEE"/>
    <w:rsid w:val="00D81182"/>
    <w:rsid w:val="00D8128E"/>
    <w:rsid w:val="00D81BA6"/>
    <w:rsid w:val="00D81F9E"/>
    <w:rsid w:val="00D8307D"/>
    <w:rsid w:val="00D8328D"/>
    <w:rsid w:val="00D8387C"/>
    <w:rsid w:val="00D83A12"/>
    <w:rsid w:val="00D866E8"/>
    <w:rsid w:val="00D86A93"/>
    <w:rsid w:val="00D876F9"/>
    <w:rsid w:val="00D91892"/>
    <w:rsid w:val="00D92D78"/>
    <w:rsid w:val="00D93535"/>
    <w:rsid w:val="00D9432B"/>
    <w:rsid w:val="00D944DE"/>
    <w:rsid w:val="00D95447"/>
    <w:rsid w:val="00D95944"/>
    <w:rsid w:val="00D96021"/>
    <w:rsid w:val="00D9749B"/>
    <w:rsid w:val="00DA0889"/>
    <w:rsid w:val="00DA0E19"/>
    <w:rsid w:val="00DA0E7F"/>
    <w:rsid w:val="00DA2E01"/>
    <w:rsid w:val="00DA3C2D"/>
    <w:rsid w:val="00DA3F1E"/>
    <w:rsid w:val="00DA4306"/>
    <w:rsid w:val="00DA4D89"/>
    <w:rsid w:val="00DA55C5"/>
    <w:rsid w:val="00DA5AF3"/>
    <w:rsid w:val="00DA5DB0"/>
    <w:rsid w:val="00DA5DEF"/>
    <w:rsid w:val="00DA6FA3"/>
    <w:rsid w:val="00DA7187"/>
    <w:rsid w:val="00DA7C82"/>
    <w:rsid w:val="00DB0F1B"/>
    <w:rsid w:val="00DB14D4"/>
    <w:rsid w:val="00DB1EF4"/>
    <w:rsid w:val="00DB34B7"/>
    <w:rsid w:val="00DB378E"/>
    <w:rsid w:val="00DB43DB"/>
    <w:rsid w:val="00DB4C5B"/>
    <w:rsid w:val="00DB5944"/>
    <w:rsid w:val="00DB668D"/>
    <w:rsid w:val="00DB670C"/>
    <w:rsid w:val="00DB680F"/>
    <w:rsid w:val="00DB7160"/>
    <w:rsid w:val="00DB75B8"/>
    <w:rsid w:val="00DB7632"/>
    <w:rsid w:val="00DC0BBF"/>
    <w:rsid w:val="00DC0BCF"/>
    <w:rsid w:val="00DC0EB0"/>
    <w:rsid w:val="00DC1002"/>
    <w:rsid w:val="00DC220C"/>
    <w:rsid w:val="00DC25F7"/>
    <w:rsid w:val="00DC3DF4"/>
    <w:rsid w:val="00DC45F4"/>
    <w:rsid w:val="00DC4C60"/>
    <w:rsid w:val="00DC5F3C"/>
    <w:rsid w:val="00DC6B27"/>
    <w:rsid w:val="00DC745D"/>
    <w:rsid w:val="00DC7D3D"/>
    <w:rsid w:val="00DD0134"/>
    <w:rsid w:val="00DD11D2"/>
    <w:rsid w:val="00DD1C22"/>
    <w:rsid w:val="00DD23EB"/>
    <w:rsid w:val="00DD2BF5"/>
    <w:rsid w:val="00DD2FC0"/>
    <w:rsid w:val="00DD3231"/>
    <w:rsid w:val="00DD4D1B"/>
    <w:rsid w:val="00DD5809"/>
    <w:rsid w:val="00DD61FA"/>
    <w:rsid w:val="00DD791C"/>
    <w:rsid w:val="00DE013D"/>
    <w:rsid w:val="00DE55FB"/>
    <w:rsid w:val="00DE5C2E"/>
    <w:rsid w:val="00DF01FE"/>
    <w:rsid w:val="00DF0EA9"/>
    <w:rsid w:val="00DF1487"/>
    <w:rsid w:val="00DF17B0"/>
    <w:rsid w:val="00DF1A7C"/>
    <w:rsid w:val="00DF1BFA"/>
    <w:rsid w:val="00DF24F8"/>
    <w:rsid w:val="00DF320B"/>
    <w:rsid w:val="00DF32BE"/>
    <w:rsid w:val="00DF442E"/>
    <w:rsid w:val="00DF512A"/>
    <w:rsid w:val="00DF5467"/>
    <w:rsid w:val="00DF68A2"/>
    <w:rsid w:val="00DF6C5B"/>
    <w:rsid w:val="00DF6E9F"/>
    <w:rsid w:val="00DF75EF"/>
    <w:rsid w:val="00E0077A"/>
    <w:rsid w:val="00E01B8B"/>
    <w:rsid w:val="00E02DFD"/>
    <w:rsid w:val="00E04932"/>
    <w:rsid w:val="00E05051"/>
    <w:rsid w:val="00E053EC"/>
    <w:rsid w:val="00E05992"/>
    <w:rsid w:val="00E05DCC"/>
    <w:rsid w:val="00E0692D"/>
    <w:rsid w:val="00E06C61"/>
    <w:rsid w:val="00E10915"/>
    <w:rsid w:val="00E118FF"/>
    <w:rsid w:val="00E1270B"/>
    <w:rsid w:val="00E128AD"/>
    <w:rsid w:val="00E12A04"/>
    <w:rsid w:val="00E12BBC"/>
    <w:rsid w:val="00E12C16"/>
    <w:rsid w:val="00E1333C"/>
    <w:rsid w:val="00E1444F"/>
    <w:rsid w:val="00E144BE"/>
    <w:rsid w:val="00E14FF3"/>
    <w:rsid w:val="00E15397"/>
    <w:rsid w:val="00E15625"/>
    <w:rsid w:val="00E15DE5"/>
    <w:rsid w:val="00E1678A"/>
    <w:rsid w:val="00E17D1D"/>
    <w:rsid w:val="00E20DF7"/>
    <w:rsid w:val="00E20E32"/>
    <w:rsid w:val="00E21635"/>
    <w:rsid w:val="00E22406"/>
    <w:rsid w:val="00E235AB"/>
    <w:rsid w:val="00E238C8"/>
    <w:rsid w:val="00E2471A"/>
    <w:rsid w:val="00E24B71"/>
    <w:rsid w:val="00E24C8F"/>
    <w:rsid w:val="00E25203"/>
    <w:rsid w:val="00E270CC"/>
    <w:rsid w:val="00E274EB"/>
    <w:rsid w:val="00E30909"/>
    <w:rsid w:val="00E3189F"/>
    <w:rsid w:val="00E31EB0"/>
    <w:rsid w:val="00E33371"/>
    <w:rsid w:val="00E33573"/>
    <w:rsid w:val="00E33EF0"/>
    <w:rsid w:val="00E34400"/>
    <w:rsid w:val="00E34403"/>
    <w:rsid w:val="00E3575B"/>
    <w:rsid w:val="00E376B7"/>
    <w:rsid w:val="00E37BE9"/>
    <w:rsid w:val="00E4042F"/>
    <w:rsid w:val="00E4054B"/>
    <w:rsid w:val="00E41340"/>
    <w:rsid w:val="00E419D4"/>
    <w:rsid w:val="00E41A4C"/>
    <w:rsid w:val="00E41A67"/>
    <w:rsid w:val="00E41AA5"/>
    <w:rsid w:val="00E41F3B"/>
    <w:rsid w:val="00E4228B"/>
    <w:rsid w:val="00E42331"/>
    <w:rsid w:val="00E42470"/>
    <w:rsid w:val="00E42563"/>
    <w:rsid w:val="00E425AB"/>
    <w:rsid w:val="00E42C82"/>
    <w:rsid w:val="00E4323E"/>
    <w:rsid w:val="00E43F80"/>
    <w:rsid w:val="00E4435F"/>
    <w:rsid w:val="00E44800"/>
    <w:rsid w:val="00E45203"/>
    <w:rsid w:val="00E4623D"/>
    <w:rsid w:val="00E46721"/>
    <w:rsid w:val="00E46BFD"/>
    <w:rsid w:val="00E47623"/>
    <w:rsid w:val="00E5060B"/>
    <w:rsid w:val="00E528AC"/>
    <w:rsid w:val="00E53295"/>
    <w:rsid w:val="00E53334"/>
    <w:rsid w:val="00E535A7"/>
    <w:rsid w:val="00E53A66"/>
    <w:rsid w:val="00E5403B"/>
    <w:rsid w:val="00E549B3"/>
    <w:rsid w:val="00E56234"/>
    <w:rsid w:val="00E5674A"/>
    <w:rsid w:val="00E56C90"/>
    <w:rsid w:val="00E5762F"/>
    <w:rsid w:val="00E6059B"/>
    <w:rsid w:val="00E60D3B"/>
    <w:rsid w:val="00E61D36"/>
    <w:rsid w:val="00E62317"/>
    <w:rsid w:val="00E629C4"/>
    <w:rsid w:val="00E62A34"/>
    <w:rsid w:val="00E64397"/>
    <w:rsid w:val="00E64760"/>
    <w:rsid w:val="00E65C5F"/>
    <w:rsid w:val="00E703B0"/>
    <w:rsid w:val="00E713C3"/>
    <w:rsid w:val="00E71712"/>
    <w:rsid w:val="00E72DBC"/>
    <w:rsid w:val="00E738F9"/>
    <w:rsid w:val="00E73FDA"/>
    <w:rsid w:val="00E7402D"/>
    <w:rsid w:val="00E74B3C"/>
    <w:rsid w:val="00E74CC8"/>
    <w:rsid w:val="00E75328"/>
    <w:rsid w:val="00E75D6D"/>
    <w:rsid w:val="00E769F8"/>
    <w:rsid w:val="00E77290"/>
    <w:rsid w:val="00E80C5A"/>
    <w:rsid w:val="00E824B5"/>
    <w:rsid w:val="00E8305F"/>
    <w:rsid w:val="00E833B7"/>
    <w:rsid w:val="00E836A5"/>
    <w:rsid w:val="00E8448A"/>
    <w:rsid w:val="00E84EFD"/>
    <w:rsid w:val="00E852E7"/>
    <w:rsid w:val="00E864D7"/>
    <w:rsid w:val="00E871C4"/>
    <w:rsid w:val="00E90A50"/>
    <w:rsid w:val="00E92A4C"/>
    <w:rsid w:val="00E92D4D"/>
    <w:rsid w:val="00E9378D"/>
    <w:rsid w:val="00E938FA"/>
    <w:rsid w:val="00E9475C"/>
    <w:rsid w:val="00E94B4C"/>
    <w:rsid w:val="00E96B77"/>
    <w:rsid w:val="00E9766D"/>
    <w:rsid w:val="00E97B45"/>
    <w:rsid w:val="00EA1EBC"/>
    <w:rsid w:val="00EA205E"/>
    <w:rsid w:val="00EA2896"/>
    <w:rsid w:val="00EA364F"/>
    <w:rsid w:val="00EA3706"/>
    <w:rsid w:val="00EA5515"/>
    <w:rsid w:val="00EA581E"/>
    <w:rsid w:val="00EA63AF"/>
    <w:rsid w:val="00EA67A5"/>
    <w:rsid w:val="00EA6CAD"/>
    <w:rsid w:val="00EA7D16"/>
    <w:rsid w:val="00EB09AE"/>
    <w:rsid w:val="00EB2622"/>
    <w:rsid w:val="00EB372B"/>
    <w:rsid w:val="00EB3990"/>
    <w:rsid w:val="00EB3C5E"/>
    <w:rsid w:val="00EB4351"/>
    <w:rsid w:val="00EB4EA8"/>
    <w:rsid w:val="00EB4F04"/>
    <w:rsid w:val="00EB6ADA"/>
    <w:rsid w:val="00EC0544"/>
    <w:rsid w:val="00EC0597"/>
    <w:rsid w:val="00EC0AA7"/>
    <w:rsid w:val="00EC0D75"/>
    <w:rsid w:val="00EC18D5"/>
    <w:rsid w:val="00EC2B5E"/>
    <w:rsid w:val="00EC569B"/>
    <w:rsid w:val="00EC57B2"/>
    <w:rsid w:val="00EC5B64"/>
    <w:rsid w:val="00EC5CDA"/>
    <w:rsid w:val="00EC61D0"/>
    <w:rsid w:val="00EC64F6"/>
    <w:rsid w:val="00EC796C"/>
    <w:rsid w:val="00EC7ECA"/>
    <w:rsid w:val="00ED105E"/>
    <w:rsid w:val="00ED1154"/>
    <w:rsid w:val="00ED1FC2"/>
    <w:rsid w:val="00ED2963"/>
    <w:rsid w:val="00ED2DAB"/>
    <w:rsid w:val="00ED2F38"/>
    <w:rsid w:val="00ED6F6D"/>
    <w:rsid w:val="00ED77FD"/>
    <w:rsid w:val="00EE074C"/>
    <w:rsid w:val="00EE108B"/>
    <w:rsid w:val="00EE12B3"/>
    <w:rsid w:val="00EE1B0E"/>
    <w:rsid w:val="00EE252B"/>
    <w:rsid w:val="00EE27F5"/>
    <w:rsid w:val="00EE29FD"/>
    <w:rsid w:val="00EE2C7B"/>
    <w:rsid w:val="00EE35BC"/>
    <w:rsid w:val="00EE4FE0"/>
    <w:rsid w:val="00EE5003"/>
    <w:rsid w:val="00EE53FC"/>
    <w:rsid w:val="00EE5810"/>
    <w:rsid w:val="00EF0958"/>
    <w:rsid w:val="00EF0C5D"/>
    <w:rsid w:val="00EF160D"/>
    <w:rsid w:val="00EF1C2E"/>
    <w:rsid w:val="00EF1CA8"/>
    <w:rsid w:val="00EF2641"/>
    <w:rsid w:val="00EF2834"/>
    <w:rsid w:val="00EF3127"/>
    <w:rsid w:val="00EF3D86"/>
    <w:rsid w:val="00EF4298"/>
    <w:rsid w:val="00EF42ED"/>
    <w:rsid w:val="00EF4B41"/>
    <w:rsid w:val="00EF56E4"/>
    <w:rsid w:val="00EF598F"/>
    <w:rsid w:val="00EF66FC"/>
    <w:rsid w:val="00F00342"/>
    <w:rsid w:val="00F00492"/>
    <w:rsid w:val="00F019DC"/>
    <w:rsid w:val="00F01A9C"/>
    <w:rsid w:val="00F02D82"/>
    <w:rsid w:val="00F03918"/>
    <w:rsid w:val="00F03BB4"/>
    <w:rsid w:val="00F03EFA"/>
    <w:rsid w:val="00F05B42"/>
    <w:rsid w:val="00F06660"/>
    <w:rsid w:val="00F06694"/>
    <w:rsid w:val="00F06EF5"/>
    <w:rsid w:val="00F06F1F"/>
    <w:rsid w:val="00F071E8"/>
    <w:rsid w:val="00F07D09"/>
    <w:rsid w:val="00F11309"/>
    <w:rsid w:val="00F11415"/>
    <w:rsid w:val="00F125A8"/>
    <w:rsid w:val="00F13172"/>
    <w:rsid w:val="00F1335F"/>
    <w:rsid w:val="00F13A1F"/>
    <w:rsid w:val="00F1506F"/>
    <w:rsid w:val="00F15799"/>
    <w:rsid w:val="00F16CCA"/>
    <w:rsid w:val="00F20A81"/>
    <w:rsid w:val="00F20AE1"/>
    <w:rsid w:val="00F21CEC"/>
    <w:rsid w:val="00F22467"/>
    <w:rsid w:val="00F22CF2"/>
    <w:rsid w:val="00F2324D"/>
    <w:rsid w:val="00F2399B"/>
    <w:rsid w:val="00F24043"/>
    <w:rsid w:val="00F246E5"/>
    <w:rsid w:val="00F247AB"/>
    <w:rsid w:val="00F24F13"/>
    <w:rsid w:val="00F24F73"/>
    <w:rsid w:val="00F26274"/>
    <w:rsid w:val="00F26BE2"/>
    <w:rsid w:val="00F2732B"/>
    <w:rsid w:val="00F30D73"/>
    <w:rsid w:val="00F310A2"/>
    <w:rsid w:val="00F315BF"/>
    <w:rsid w:val="00F3249B"/>
    <w:rsid w:val="00F34139"/>
    <w:rsid w:val="00F3433F"/>
    <w:rsid w:val="00F34592"/>
    <w:rsid w:val="00F35ED7"/>
    <w:rsid w:val="00F36CFF"/>
    <w:rsid w:val="00F36EBF"/>
    <w:rsid w:val="00F37627"/>
    <w:rsid w:val="00F378FB"/>
    <w:rsid w:val="00F379BA"/>
    <w:rsid w:val="00F37B07"/>
    <w:rsid w:val="00F40B3D"/>
    <w:rsid w:val="00F40B48"/>
    <w:rsid w:val="00F414A4"/>
    <w:rsid w:val="00F42D57"/>
    <w:rsid w:val="00F4382F"/>
    <w:rsid w:val="00F43FDD"/>
    <w:rsid w:val="00F45741"/>
    <w:rsid w:val="00F45888"/>
    <w:rsid w:val="00F459D2"/>
    <w:rsid w:val="00F46306"/>
    <w:rsid w:val="00F46C70"/>
    <w:rsid w:val="00F51A55"/>
    <w:rsid w:val="00F52568"/>
    <w:rsid w:val="00F53758"/>
    <w:rsid w:val="00F54057"/>
    <w:rsid w:val="00F54F28"/>
    <w:rsid w:val="00F560BE"/>
    <w:rsid w:val="00F5610A"/>
    <w:rsid w:val="00F57181"/>
    <w:rsid w:val="00F57A01"/>
    <w:rsid w:val="00F60244"/>
    <w:rsid w:val="00F6200B"/>
    <w:rsid w:val="00F62135"/>
    <w:rsid w:val="00F628C7"/>
    <w:rsid w:val="00F62C5A"/>
    <w:rsid w:val="00F62F17"/>
    <w:rsid w:val="00F6376C"/>
    <w:rsid w:val="00F64318"/>
    <w:rsid w:val="00F651A0"/>
    <w:rsid w:val="00F672B1"/>
    <w:rsid w:val="00F6752F"/>
    <w:rsid w:val="00F714C6"/>
    <w:rsid w:val="00F714ED"/>
    <w:rsid w:val="00F72272"/>
    <w:rsid w:val="00F72327"/>
    <w:rsid w:val="00F72EA6"/>
    <w:rsid w:val="00F73D0A"/>
    <w:rsid w:val="00F74F4F"/>
    <w:rsid w:val="00F758A0"/>
    <w:rsid w:val="00F758B2"/>
    <w:rsid w:val="00F768A0"/>
    <w:rsid w:val="00F76CE9"/>
    <w:rsid w:val="00F777FD"/>
    <w:rsid w:val="00F77935"/>
    <w:rsid w:val="00F77C10"/>
    <w:rsid w:val="00F80A22"/>
    <w:rsid w:val="00F81475"/>
    <w:rsid w:val="00F8171E"/>
    <w:rsid w:val="00F832D9"/>
    <w:rsid w:val="00F84505"/>
    <w:rsid w:val="00F85393"/>
    <w:rsid w:val="00F8684F"/>
    <w:rsid w:val="00F86A0F"/>
    <w:rsid w:val="00F910E0"/>
    <w:rsid w:val="00F91179"/>
    <w:rsid w:val="00F92F7E"/>
    <w:rsid w:val="00F93C3E"/>
    <w:rsid w:val="00F94829"/>
    <w:rsid w:val="00F94BA3"/>
    <w:rsid w:val="00F95709"/>
    <w:rsid w:val="00F9580E"/>
    <w:rsid w:val="00F962CB"/>
    <w:rsid w:val="00F96F79"/>
    <w:rsid w:val="00F96FFA"/>
    <w:rsid w:val="00F97A76"/>
    <w:rsid w:val="00FA06F1"/>
    <w:rsid w:val="00FA0AAB"/>
    <w:rsid w:val="00FA14F5"/>
    <w:rsid w:val="00FA24D6"/>
    <w:rsid w:val="00FA2E21"/>
    <w:rsid w:val="00FA33A6"/>
    <w:rsid w:val="00FA4E31"/>
    <w:rsid w:val="00FA512A"/>
    <w:rsid w:val="00FA5694"/>
    <w:rsid w:val="00FA5846"/>
    <w:rsid w:val="00FA5A6B"/>
    <w:rsid w:val="00FA6EE2"/>
    <w:rsid w:val="00FA70BA"/>
    <w:rsid w:val="00FA74D3"/>
    <w:rsid w:val="00FA759D"/>
    <w:rsid w:val="00FA77FA"/>
    <w:rsid w:val="00FB0190"/>
    <w:rsid w:val="00FB0F8F"/>
    <w:rsid w:val="00FB1309"/>
    <w:rsid w:val="00FB3B26"/>
    <w:rsid w:val="00FB46DC"/>
    <w:rsid w:val="00FB4DDB"/>
    <w:rsid w:val="00FB5A89"/>
    <w:rsid w:val="00FB5B3B"/>
    <w:rsid w:val="00FB60F5"/>
    <w:rsid w:val="00FB6428"/>
    <w:rsid w:val="00FB711F"/>
    <w:rsid w:val="00FC0B23"/>
    <w:rsid w:val="00FC0B95"/>
    <w:rsid w:val="00FC1717"/>
    <w:rsid w:val="00FC3D91"/>
    <w:rsid w:val="00FC423C"/>
    <w:rsid w:val="00FC44B4"/>
    <w:rsid w:val="00FC4EE9"/>
    <w:rsid w:val="00FC5168"/>
    <w:rsid w:val="00FC52A5"/>
    <w:rsid w:val="00FC654C"/>
    <w:rsid w:val="00FC7055"/>
    <w:rsid w:val="00FC7448"/>
    <w:rsid w:val="00FC78D9"/>
    <w:rsid w:val="00FD051F"/>
    <w:rsid w:val="00FD0859"/>
    <w:rsid w:val="00FD0C76"/>
    <w:rsid w:val="00FD13E0"/>
    <w:rsid w:val="00FD162E"/>
    <w:rsid w:val="00FD1859"/>
    <w:rsid w:val="00FD1E9E"/>
    <w:rsid w:val="00FD268E"/>
    <w:rsid w:val="00FD35FE"/>
    <w:rsid w:val="00FD3A3B"/>
    <w:rsid w:val="00FD5274"/>
    <w:rsid w:val="00FD54AE"/>
    <w:rsid w:val="00FE024C"/>
    <w:rsid w:val="00FE08B7"/>
    <w:rsid w:val="00FE3340"/>
    <w:rsid w:val="00FE341D"/>
    <w:rsid w:val="00FE3DD5"/>
    <w:rsid w:val="00FE4B07"/>
    <w:rsid w:val="00FE52E5"/>
    <w:rsid w:val="00FE55E9"/>
    <w:rsid w:val="00FE6250"/>
    <w:rsid w:val="00FE69C8"/>
    <w:rsid w:val="00FE6B03"/>
    <w:rsid w:val="00FE7866"/>
    <w:rsid w:val="00FE78AD"/>
    <w:rsid w:val="00FE7DBF"/>
    <w:rsid w:val="00FF2F3F"/>
    <w:rsid w:val="00FF5057"/>
    <w:rsid w:val="00FF53F4"/>
    <w:rsid w:val="00FF5B41"/>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6A3"/>
    <w:rPr>
      <w:rFonts w:ascii="Arial" w:hAnsi="Arial"/>
      <w:lang w:val="en-US" w:eastAsia="en-GB"/>
    </w:rPr>
  </w:style>
  <w:style w:type="paragraph" w:styleId="Heading1">
    <w:name w:val="heading 1"/>
    <w:basedOn w:val="Normal"/>
    <w:next w:val="Normal"/>
    <w:link w:val="Heading1Ch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Heading2">
    <w:name w:val="heading 2"/>
    <w:basedOn w:val="Normal"/>
    <w:next w:val="Normal"/>
    <w:link w:val="Heading2Ch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Heading3">
    <w:name w:val="heading 3"/>
    <w:basedOn w:val="Normal"/>
    <w:next w:val="Normal"/>
    <w:link w:val="Heading3Ch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Heading4">
    <w:name w:val="heading 4"/>
    <w:basedOn w:val="Normal"/>
    <w:next w:val="Normal"/>
    <w:link w:val="Heading4Ch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Heading5">
    <w:name w:val="heading 5"/>
    <w:basedOn w:val="Normal"/>
    <w:next w:val="Normal"/>
    <w:link w:val="Heading5Ch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Heading6">
    <w:name w:val="heading 6"/>
    <w:basedOn w:val="Normal"/>
    <w:next w:val="Normal"/>
    <w:link w:val="Heading6Ch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val="en-GB" w:eastAsia="en-US"/>
    </w:rPr>
  </w:style>
  <w:style w:type="paragraph" w:styleId="Heading7">
    <w:name w:val="heading 7"/>
    <w:basedOn w:val="Normal"/>
    <w:next w:val="Normal"/>
    <w:link w:val="Heading7Ch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val="en-GB" w:eastAsia="en-US"/>
    </w:rPr>
  </w:style>
  <w:style w:type="paragraph" w:styleId="Heading8">
    <w:name w:val="heading 8"/>
    <w:basedOn w:val="Normal"/>
    <w:next w:val="Normal"/>
    <w:link w:val="Heading8Ch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val="en-GB" w:eastAsia="en-US"/>
    </w:rPr>
  </w:style>
  <w:style w:type="paragraph" w:styleId="Heading9">
    <w:name w:val="heading 9"/>
    <w:basedOn w:val="Normal"/>
    <w:next w:val="Normal"/>
    <w:link w:val="Heading9Ch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44570"/>
    <w:rPr>
      <w:rFonts w:ascii="Arial" w:hAnsi="Arial"/>
      <w:b/>
      <w:sz w:val="28"/>
      <w:lang w:val="en-US" w:eastAsia="en-US"/>
    </w:rPr>
  </w:style>
  <w:style w:type="character" w:customStyle="1" w:styleId="Heading2Char">
    <w:name w:val="Heading 2 Char"/>
    <w:link w:val="Heading2"/>
    <w:uiPriority w:val="9"/>
    <w:locked/>
    <w:rsid w:val="00C44570"/>
    <w:rPr>
      <w:rFonts w:ascii="Arial" w:hAnsi="Arial"/>
      <w:b/>
      <w:sz w:val="24"/>
      <w:lang w:val="en-US" w:eastAsia="en-US"/>
    </w:rPr>
  </w:style>
  <w:style w:type="character" w:customStyle="1" w:styleId="Heading3Char">
    <w:name w:val="Heading 3 Char"/>
    <w:link w:val="Heading3"/>
    <w:locked/>
    <w:rsid w:val="00C44570"/>
    <w:rPr>
      <w:rFonts w:ascii="Arial" w:hAnsi="Arial"/>
      <w:b/>
      <w:lang w:val="en-US" w:eastAsia="en-US"/>
    </w:rPr>
  </w:style>
  <w:style w:type="character" w:customStyle="1" w:styleId="Heading4Char">
    <w:name w:val="Heading 4 Char"/>
    <w:link w:val="Heading4"/>
    <w:uiPriority w:val="9"/>
    <w:locked/>
    <w:rsid w:val="00C44570"/>
    <w:rPr>
      <w:rFonts w:ascii="Arial" w:hAnsi="Arial"/>
      <w:b/>
      <w:lang w:val="en-US" w:eastAsia="en-US"/>
    </w:rPr>
  </w:style>
  <w:style w:type="character" w:customStyle="1" w:styleId="Heading5Char">
    <w:name w:val="Heading 5 Char"/>
    <w:link w:val="Heading5"/>
    <w:uiPriority w:val="9"/>
    <w:locked/>
    <w:rsid w:val="00C44570"/>
    <w:rPr>
      <w:rFonts w:ascii="Arial" w:hAnsi="Arial"/>
      <w:color w:val="00FF00"/>
      <w:u w:val="single"/>
      <w:lang w:val="en-US" w:eastAsia="en-US"/>
    </w:rPr>
  </w:style>
  <w:style w:type="character" w:customStyle="1" w:styleId="Heading6Char">
    <w:name w:val="Heading 6 Char"/>
    <w:link w:val="Heading6"/>
    <w:uiPriority w:val="9"/>
    <w:locked/>
    <w:rsid w:val="00C44570"/>
    <w:rPr>
      <w:rFonts w:ascii="Arial" w:hAnsi="Arial"/>
      <w:lang w:val="en-GB" w:eastAsia="en-US"/>
    </w:rPr>
  </w:style>
  <w:style w:type="character" w:customStyle="1" w:styleId="Heading7Char">
    <w:name w:val="Heading 7 Char"/>
    <w:link w:val="Heading7"/>
    <w:uiPriority w:val="9"/>
    <w:locked/>
    <w:rsid w:val="00C44570"/>
    <w:rPr>
      <w:rFonts w:ascii="Arial" w:hAnsi="Arial"/>
      <w:color w:val="00FF00"/>
      <w:u w:val="single"/>
      <w:lang w:val="en-GB" w:eastAsia="en-US"/>
    </w:rPr>
  </w:style>
  <w:style w:type="character" w:customStyle="1" w:styleId="Heading8Char">
    <w:name w:val="Heading 8 Char"/>
    <w:link w:val="Heading8"/>
    <w:uiPriority w:val="9"/>
    <w:locked/>
    <w:rsid w:val="00C44570"/>
    <w:rPr>
      <w:rFonts w:ascii="Arial" w:hAnsi="Arial"/>
      <w:b/>
      <w:sz w:val="16"/>
      <w:lang w:val="en-GB" w:eastAsia="en-US"/>
    </w:rPr>
  </w:style>
  <w:style w:type="character" w:customStyle="1" w:styleId="Heading9Char">
    <w:name w:val="Heading 9 Char"/>
    <w:link w:val="Heading9"/>
    <w:uiPriority w:val="9"/>
    <w:locked/>
    <w:rsid w:val="00C44570"/>
    <w:rPr>
      <w:rFonts w:ascii="Arial" w:hAnsi="Arial"/>
      <w:b/>
      <w:sz w:val="28"/>
      <w:lang w:val="en-GB" w:eastAsia="en-US"/>
    </w:rPr>
  </w:style>
  <w:style w:type="paragraph" w:styleId="BalloonText">
    <w:name w:val="Balloon Text"/>
    <w:basedOn w:val="Normal"/>
    <w:link w:val="BalloonTextChar"/>
    <w:semiHidden/>
    <w:rsid w:val="00B31CF6"/>
    <w:rPr>
      <w:rFonts w:ascii="Tahoma" w:hAnsi="Tahoma" w:cs="Tahoma"/>
      <w:sz w:val="16"/>
      <w:szCs w:val="16"/>
    </w:rPr>
  </w:style>
  <w:style w:type="character" w:customStyle="1" w:styleId="BalloonTextChar">
    <w:name w:val="Balloon Text Char"/>
    <w:link w:val="BalloonText"/>
    <w:uiPriority w:val="99"/>
    <w:semiHidden/>
    <w:locked/>
    <w:rsid w:val="00C44570"/>
    <w:rPr>
      <w:rFonts w:cs="Times New Roman"/>
      <w:sz w:val="2"/>
      <w:lang w:eastAsia="en-GB"/>
    </w:rPr>
  </w:style>
  <w:style w:type="paragraph" w:styleId="Footer">
    <w:name w:val="footer"/>
    <w:basedOn w:val="Normal"/>
    <w:link w:val="FooterChar"/>
    <w:uiPriority w:val="99"/>
    <w:rsid w:val="008D51A5"/>
    <w:pPr>
      <w:tabs>
        <w:tab w:val="center" w:pos="4320"/>
        <w:tab w:val="right" w:pos="8640"/>
      </w:tabs>
    </w:pPr>
  </w:style>
  <w:style w:type="character" w:customStyle="1" w:styleId="FooterChar">
    <w:name w:val="Footer Char"/>
    <w:link w:val="Footer"/>
    <w:uiPriority w:val="99"/>
    <w:locked/>
    <w:rsid w:val="00DC6B27"/>
    <w:rPr>
      <w:rFonts w:ascii="Arial" w:hAnsi="Arial" w:cs="Times New Roman"/>
      <w:lang w:val="en-US" w:eastAsia="en-GB" w:bidi="ar-SA"/>
    </w:rPr>
  </w:style>
  <w:style w:type="paragraph" w:styleId="Header">
    <w:name w:val="header"/>
    <w:basedOn w:val="Normal"/>
    <w:link w:val="HeaderChar"/>
    <w:rsid w:val="008D51A5"/>
    <w:pPr>
      <w:widowControl w:val="0"/>
      <w:tabs>
        <w:tab w:val="center" w:pos="4320"/>
        <w:tab w:val="right" w:pos="8640"/>
      </w:tabs>
    </w:pPr>
    <w:rPr>
      <w:rFonts w:ascii="Courier New" w:hAnsi="Courier New"/>
      <w:sz w:val="16"/>
      <w:lang w:eastAsia="en-US"/>
    </w:rPr>
  </w:style>
  <w:style w:type="character" w:customStyle="1" w:styleId="HeaderChar">
    <w:name w:val="Header Char"/>
    <w:link w:val="Header"/>
    <w:locked/>
    <w:rsid w:val="00C44570"/>
    <w:rPr>
      <w:rFonts w:ascii="Arial" w:hAnsi="Arial" w:cs="Times New Roman"/>
      <w:lang w:eastAsia="en-GB"/>
    </w:rPr>
  </w:style>
  <w:style w:type="paragraph" w:styleId="TOC9">
    <w:name w:val="toc 9"/>
    <w:basedOn w:val="Normal"/>
    <w:next w:val="Normal"/>
    <w:autoRedefine/>
    <w:uiPriority w:val="39"/>
    <w:rsid w:val="008D51A5"/>
    <w:pPr>
      <w:widowControl w:val="0"/>
      <w:ind w:left="1920"/>
    </w:pPr>
    <w:rPr>
      <w:rFonts w:ascii="Courier New" w:hAnsi="Courier New"/>
      <w:sz w:val="16"/>
      <w:lang w:eastAsia="en-US"/>
    </w:rPr>
  </w:style>
  <w:style w:type="character" w:styleId="Hyperlink">
    <w:name w:val="Hyperlink"/>
    <w:uiPriority w:val="99"/>
    <w:rsid w:val="008D51A5"/>
    <w:rPr>
      <w:rFonts w:cs="Times New Roman"/>
      <w:color w:val="0000FF"/>
      <w:u w:val="single"/>
    </w:rPr>
  </w:style>
  <w:style w:type="paragraph" w:styleId="TOC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OC2">
    <w:name w:val="toc 2"/>
    <w:basedOn w:val="Normal"/>
    <w:next w:val="Normal"/>
    <w:autoRedefine/>
    <w:uiPriority w:val="39"/>
    <w:rsid w:val="004135DC"/>
    <w:pPr>
      <w:widowControl w:val="0"/>
      <w:tabs>
        <w:tab w:val="left" w:pos="851"/>
        <w:tab w:val="left" w:pos="993"/>
        <w:tab w:val="right" w:leader="dot" w:pos="9072"/>
      </w:tabs>
      <w:ind w:left="709" w:right="120" w:hanging="426"/>
    </w:pPr>
    <w:rPr>
      <w:noProof/>
    </w:rPr>
  </w:style>
  <w:style w:type="paragraph" w:styleId="TOC3">
    <w:name w:val="toc 3"/>
    <w:basedOn w:val="Normal"/>
    <w:next w:val="Normal"/>
    <w:autoRedefine/>
    <w:uiPriority w:val="39"/>
    <w:rsid w:val="00772F4B"/>
    <w:pPr>
      <w:widowControl w:val="0"/>
      <w:tabs>
        <w:tab w:val="left" w:pos="993"/>
        <w:tab w:val="left" w:pos="1276"/>
        <w:tab w:val="right" w:leader="dot" w:pos="9072"/>
      </w:tabs>
      <w:ind w:left="738" w:right="120" w:hanging="284"/>
    </w:pPr>
    <w:rPr>
      <w:noProof/>
    </w:rPr>
  </w:style>
  <w:style w:type="paragraph" w:styleId="TOC4">
    <w:name w:val="toc 4"/>
    <w:basedOn w:val="Normal"/>
    <w:next w:val="Normal"/>
    <w:autoRedefine/>
    <w:uiPriority w:val="39"/>
    <w:rsid w:val="009E5DAB"/>
    <w:pPr>
      <w:widowControl w:val="0"/>
      <w:tabs>
        <w:tab w:val="left" w:pos="1440"/>
        <w:tab w:val="left" w:pos="1560"/>
        <w:tab w:val="right" w:leader="dot" w:pos="9072"/>
      </w:tabs>
      <w:ind w:left="1021" w:right="120" w:hanging="284"/>
    </w:pPr>
    <w:rPr>
      <w:noProof/>
    </w:rPr>
  </w:style>
  <w:style w:type="paragraph" w:styleId="TableofFigure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IndexHeading">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BodyTextIndent">
    <w:name w:val="Body Text Indent"/>
    <w:basedOn w:val="Normal"/>
    <w:link w:val="BodyTextIndent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BodyTextIndentChar">
    <w:name w:val="Body Text Indent Char"/>
    <w:link w:val="BodyTextIndent"/>
    <w:uiPriority w:val="99"/>
    <w:semiHidden/>
    <w:locked/>
    <w:rsid w:val="00C44570"/>
    <w:rPr>
      <w:rFonts w:ascii="Arial" w:hAnsi="Arial" w:cs="Times New Roman"/>
      <w:lang w:eastAsia="en-GB"/>
    </w:rPr>
  </w:style>
  <w:style w:type="paragraph" w:styleId="BodyText">
    <w:name w:val="Body Text"/>
    <w:basedOn w:val="Normal"/>
    <w:link w:val="BodyTextCh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val="en-GB" w:eastAsia="en-US"/>
    </w:rPr>
  </w:style>
  <w:style w:type="character" w:customStyle="1" w:styleId="BodyTextChar">
    <w:name w:val="Body Text Char"/>
    <w:link w:val="BodyText"/>
    <w:locked/>
    <w:rsid w:val="00C44570"/>
    <w:rPr>
      <w:rFonts w:ascii="Arial" w:hAnsi="Arial" w:cs="Times New Roman"/>
      <w:lang w:eastAsia="en-GB"/>
    </w:rPr>
  </w:style>
  <w:style w:type="paragraph" w:styleId="BodyTextIndent2">
    <w:name w:val="Body Text Indent 2"/>
    <w:basedOn w:val="Normal"/>
    <w:link w:val="BodyTextIndent2Char"/>
    <w:uiPriority w:val="99"/>
    <w:rsid w:val="008D51A5"/>
    <w:pPr>
      <w:ind w:left="709" w:firstLine="11"/>
    </w:pPr>
    <w:rPr>
      <w:color w:val="00FF00"/>
      <w:lang w:eastAsia="en-US"/>
    </w:rPr>
  </w:style>
  <w:style w:type="character" w:customStyle="1" w:styleId="BodyTextIndent2Char">
    <w:name w:val="Body Text Indent 2 Char"/>
    <w:link w:val="BodyTextIndent2"/>
    <w:uiPriority w:val="99"/>
    <w:semiHidden/>
    <w:locked/>
    <w:rsid w:val="00C44570"/>
    <w:rPr>
      <w:rFonts w:ascii="Arial" w:hAnsi="Arial" w:cs="Times New Roman"/>
      <w:lang w:eastAsia="en-GB"/>
    </w:rPr>
  </w:style>
  <w:style w:type="paragraph" w:styleId="CommentText">
    <w:name w:val="annotation text"/>
    <w:basedOn w:val="Normal"/>
    <w:link w:val="CommentTextChar"/>
    <w:semiHidden/>
    <w:rsid w:val="008D51A5"/>
    <w:rPr>
      <w:rFonts w:ascii="Garamond" w:hAnsi="Garamond"/>
      <w:lang w:eastAsia="en-US"/>
    </w:rPr>
  </w:style>
  <w:style w:type="character" w:customStyle="1" w:styleId="CommentTextChar">
    <w:name w:val="Comment Text Char"/>
    <w:link w:val="CommentText"/>
    <w:locked/>
    <w:rsid w:val="008966CC"/>
    <w:rPr>
      <w:rFonts w:ascii="Garamond" w:hAnsi="Garamond" w:cs="Times New Roman"/>
      <w:lang w:val="en-US" w:eastAsia="en-US" w:bidi="ar-SA"/>
    </w:rPr>
  </w:style>
  <w:style w:type="paragraph" w:styleId="BodyText2">
    <w:name w:val="Body Text 2"/>
    <w:basedOn w:val="Normal"/>
    <w:link w:val="BodyText2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val="en-GB" w:eastAsia="en-US"/>
    </w:rPr>
  </w:style>
  <w:style w:type="character" w:customStyle="1" w:styleId="BodyText2Char">
    <w:name w:val="Body Text 2 Char"/>
    <w:link w:val="BodyText2"/>
    <w:uiPriority w:val="99"/>
    <w:semiHidden/>
    <w:locked/>
    <w:rsid w:val="00C44570"/>
    <w:rPr>
      <w:rFonts w:ascii="Arial" w:hAnsi="Arial" w:cs="Times New Roman"/>
      <w:lang w:eastAsia="en-GB"/>
    </w:rPr>
  </w:style>
  <w:style w:type="paragraph" w:styleId="BodyTextIndent3">
    <w:name w:val="Body Text Indent 3"/>
    <w:basedOn w:val="Normal"/>
    <w:link w:val="BodyTextInden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val="en-GB" w:eastAsia="en-US"/>
    </w:rPr>
  </w:style>
  <w:style w:type="character" w:customStyle="1" w:styleId="BodyTextIndent3Char">
    <w:name w:val="Body Text Indent 3 Char"/>
    <w:link w:val="BodyTextIndent3"/>
    <w:uiPriority w:val="99"/>
    <w:semiHidden/>
    <w:locked/>
    <w:rsid w:val="00C44570"/>
    <w:rPr>
      <w:rFonts w:ascii="Arial" w:hAnsi="Arial" w:cs="Times New Roman"/>
      <w:sz w:val="16"/>
      <w:szCs w:val="16"/>
      <w:lang w:eastAsia="en-GB"/>
    </w:rPr>
  </w:style>
  <w:style w:type="paragraph" w:styleId="TOC5">
    <w:name w:val="toc 5"/>
    <w:basedOn w:val="Normal"/>
    <w:next w:val="Normal"/>
    <w:autoRedefine/>
    <w:uiPriority w:val="39"/>
    <w:rsid w:val="008D51A5"/>
    <w:pPr>
      <w:ind w:left="800"/>
    </w:pPr>
  </w:style>
  <w:style w:type="character" w:styleId="PageNumber">
    <w:name w:val="page number"/>
    <w:rsid w:val="008D51A5"/>
    <w:rPr>
      <w:rFonts w:cs="Times New Roman"/>
    </w:rPr>
  </w:style>
  <w:style w:type="paragraph" w:styleId="Caption">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BodyText3">
    <w:name w:val="Body Text 3"/>
    <w:basedOn w:val="Normal"/>
    <w:link w:val="BodyTex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val="en-GB" w:eastAsia="en-US"/>
    </w:rPr>
  </w:style>
  <w:style w:type="character" w:customStyle="1" w:styleId="BodyText3Char">
    <w:name w:val="Body Text 3 Char"/>
    <w:link w:val="BodyText3"/>
    <w:uiPriority w:val="99"/>
    <w:semiHidden/>
    <w:locked/>
    <w:rsid w:val="00C44570"/>
    <w:rPr>
      <w:rFonts w:ascii="Arial" w:hAnsi="Arial" w:cs="Times New Roman"/>
      <w:sz w:val="16"/>
      <w:szCs w:val="16"/>
      <w:lang w:eastAsia="en-GB"/>
    </w:rPr>
  </w:style>
  <w:style w:type="character" w:styleId="CommentReference">
    <w:name w:val="annotation reference"/>
    <w:semiHidden/>
    <w:rsid w:val="008D51A5"/>
    <w:rPr>
      <w:rFonts w:cs="Times New Roman"/>
      <w:sz w:val="16"/>
      <w:szCs w:val="16"/>
    </w:rPr>
  </w:style>
  <w:style w:type="paragraph" w:styleId="TOC6">
    <w:name w:val="toc 6"/>
    <w:basedOn w:val="Normal"/>
    <w:next w:val="Normal"/>
    <w:autoRedefine/>
    <w:uiPriority w:val="39"/>
    <w:rsid w:val="008D51A5"/>
    <w:pPr>
      <w:ind w:left="1000"/>
    </w:pPr>
  </w:style>
  <w:style w:type="paragraph" w:styleId="TOC7">
    <w:name w:val="toc 7"/>
    <w:basedOn w:val="Normal"/>
    <w:next w:val="Normal"/>
    <w:autoRedefine/>
    <w:uiPriority w:val="39"/>
    <w:rsid w:val="008D51A5"/>
    <w:pPr>
      <w:ind w:left="1200"/>
    </w:pPr>
  </w:style>
  <w:style w:type="paragraph" w:styleId="TOC8">
    <w:name w:val="toc 8"/>
    <w:basedOn w:val="Normal"/>
    <w:next w:val="Normal"/>
    <w:autoRedefine/>
    <w:uiPriority w:val="39"/>
    <w:rsid w:val="008D51A5"/>
    <w:pPr>
      <w:ind w:left="1400"/>
    </w:pPr>
  </w:style>
  <w:style w:type="paragraph" w:styleId="CommentSubject">
    <w:name w:val="annotation subject"/>
    <w:basedOn w:val="CommentText"/>
    <w:next w:val="CommentText"/>
    <w:link w:val="CommentSubjectChar"/>
    <w:semiHidden/>
    <w:rsid w:val="00B31CF6"/>
    <w:rPr>
      <w:rFonts w:ascii="Arial" w:hAnsi="Arial"/>
      <w:b/>
      <w:bCs/>
      <w:lang w:eastAsia="en-GB"/>
    </w:rPr>
  </w:style>
  <w:style w:type="character" w:customStyle="1" w:styleId="CommentSubjectChar">
    <w:name w:val="Comment Subject Char"/>
    <w:link w:val="CommentSubject"/>
    <w:semiHidden/>
    <w:locked/>
    <w:rsid w:val="00C44570"/>
    <w:rPr>
      <w:rFonts w:ascii="Arial" w:hAnsi="Arial" w:cs="Times New Roman"/>
      <w:b/>
      <w:bCs/>
      <w:lang w:val="en-US" w:eastAsia="en-GB" w:bidi="ar-SA"/>
    </w:rPr>
  </w:style>
  <w:style w:type="paragraph" w:styleId="NormalWeb">
    <w:name w:val="Normal (Web)"/>
    <w:basedOn w:val="Normal"/>
    <w:link w:val="NormalWebChar"/>
    <w:uiPriority w:val="99"/>
    <w:rsid w:val="00542784"/>
    <w:rPr>
      <w:rFonts w:ascii="Times New Roman" w:hAnsi="Times New Roman"/>
      <w:sz w:val="24"/>
      <w:szCs w:val="24"/>
      <w:lang w:eastAsia="en-US"/>
    </w:rPr>
  </w:style>
  <w:style w:type="character" w:customStyle="1" w:styleId="NormalWebChar">
    <w:name w:val="Normal (Web) Char"/>
    <w:link w:val="NormalWeb"/>
    <w:uiPriority w:val="99"/>
    <w:locked/>
    <w:rsid w:val="00542784"/>
    <w:rPr>
      <w:rFonts w:cs="Times New Roman"/>
      <w:sz w:val="24"/>
      <w:szCs w:val="24"/>
      <w:lang w:val="en-US" w:eastAsia="en-US" w:bidi="ar-SA"/>
    </w:rPr>
  </w:style>
  <w:style w:type="paragraph" w:styleId="FootnoteText">
    <w:name w:val="footnote text"/>
    <w:basedOn w:val="Normal"/>
    <w:link w:val="FootnoteTextChar"/>
    <w:uiPriority w:val="99"/>
    <w:semiHidden/>
    <w:rsid w:val="002D4742"/>
    <w:pPr>
      <w:spacing w:after="120"/>
    </w:pPr>
    <w:rPr>
      <w:rFonts w:ascii="Verdana" w:hAnsi="Verdana"/>
      <w:lang w:val="en-GB"/>
    </w:rPr>
  </w:style>
  <w:style w:type="character" w:customStyle="1" w:styleId="FootnoteTextChar">
    <w:name w:val="Footnote Text Char"/>
    <w:link w:val="FootnoteText"/>
    <w:uiPriority w:val="99"/>
    <w:semiHidden/>
    <w:locked/>
    <w:rsid w:val="00DC6B27"/>
    <w:rPr>
      <w:rFonts w:ascii="Verdana" w:hAnsi="Verdana" w:cs="Times New Roman"/>
      <w:lang w:val="en-GB" w:eastAsia="en-GB" w:bidi="ar-SA"/>
    </w:rPr>
  </w:style>
  <w:style w:type="character" w:styleId="FootnoteReference">
    <w:name w:val="footnote reference"/>
    <w:uiPriority w:val="99"/>
    <w:semiHidden/>
    <w:rsid w:val="002D4742"/>
    <w:rPr>
      <w:rFonts w:cs="Times New Roman"/>
      <w:vertAlign w:val="superscript"/>
    </w:rPr>
  </w:style>
  <w:style w:type="paragraph" w:customStyle="1" w:styleId="Style1">
    <w:name w:val="Style1"/>
    <w:basedOn w:val="Heading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val="en-GB"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lang w:val="en-GB"/>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lang w:val="en-GB"/>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lang w:val="en-GB"/>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lang w:val="en-GB"/>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lang w:val="en-GB"/>
    </w:rPr>
  </w:style>
  <w:style w:type="paragraph" w:customStyle="1" w:styleId="QSTextIndent">
    <w:name w:val="QS Text Indent"/>
    <w:basedOn w:val="Normal"/>
    <w:uiPriority w:val="99"/>
    <w:rsid w:val="00DC6B27"/>
    <w:pPr>
      <w:spacing w:after="120"/>
      <w:ind w:left="851"/>
    </w:pPr>
    <w:rPr>
      <w:rFonts w:ascii="Verdana" w:hAnsi="Verdana"/>
      <w:sz w:val="22"/>
      <w:lang w:val="en-GB"/>
    </w:rPr>
  </w:style>
  <w:style w:type="paragraph" w:customStyle="1" w:styleId="StyleArialLeft15cm">
    <w:name w:val="Style Arial Left:  1.5 cm"/>
    <w:basedOn w:val="Normal"/>
    <w:uiPriority w:val="99"/>
    <w:rsid w:val="00DC6B27"/>
    <w:pPr>
      <w:spacing w:after="120"/>
      <w:ind w:left="851"/>
    </w:pPr>
    <w:rPr>
      <w:rFonts w:ascii="Verdana" w:hAnsi="Verdana"/>
      <w:sz w:val="22"/>
      <w:lang w:val="en-GB"/>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lang w:val="en-GB"/>
    </w:rPr>
  </w:style>
  <w:style w:type="paragraph" w:customStyle="1" w:styleId="Style3">
    <w:name w:val="Style3"/>
    <w:basedOn w:val="Normal"/>
    <w:autoRedefine/>
    <w:uiPriority w:val="99"/>
    <w:rsid w:val="00DC6B27"/>
    <w:pPr>
      <w:spacing w:after="120"/>
    </w:pPr>
    <w:rPr>
      <w:rFonts w:ascii="Verdana" w:hAnsi="Verdana"/>
      <w:b/>
      <w:sz w:val="24"/>
      <w:szCs w:val="22"/>
      <w:lang w:val="en-GB"/>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lang w:val="en-GB"/>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lang w:val="en-GB"/>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lang w:val="en-GB"/>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lang w:val="en-GB"/>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lang w:val="en-GB"/>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lang w:val="en-GB"/>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lang w:val="en-GB"/>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lang w:val="en-GB"/>
    </w:rPr>
  </w:style>
  <w:style w:type="paragraph" w:customStyle="1" w:styleId="GlossaryHead">
    <w:name w:val="Glossary Head"/>
    <w:basedOn w:val="Normal"/>
    <w:uiPriority w:val="99"/>
    <w:rsid w:val="00DC6B27"/>
    <w:pPr>
      <w:keepNext/>
      <w:spacing w:before="120" w:after="60"/>
    </w:pPr>
    <w:rPr>
      <w:rFonts w:ascii="Verdana" w:hAnsi="Verdana" w:cs="Arial"/>
      <w:b/>
      <w:lang w:val="en-G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lang w:val="en-GB"/>
    </w:rPr>
  </w:style>
  <w:style w:type="paragraph" w:customStyle="1" w:styleId="Cover1">
    <w:name w:val="Cover1"/>
    <w:basedOn w:val="Normal"/>
    <w:uiPriority w:val="99"/>
    <w:rsid w:val="00DC6B27"/>
    <w:pPr>
      <w:spacing w:after="120"/>
      <w:jc w:val="center"/>
    </w:pPr>
    <w:rPr>
      <w:rFonts w:ascii="Times New Roman" w:hAnsi="Times New Roman"/>
      <w:b/>
      <w:sz w:val="48"/>
      <w:szCs w:val="48"/>
      <w:lang w:val="en-GB"/>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lang w:val="en-GB"/>
    </w:rPr>
  </w:style>
  <w:style w:type="paragraph" w:customStyle="1" w:styleId="Boxtop">
    <w:name w:val="Boxtop"/>
    <w:basedOn w:val="Normal"/>
    <w:uiPriority w:val="99"/>
    <w:rsid w:val="00DC6B27"/>
    <w:pPr>
      <w:spacing w:after="120"/>
      <w:jc w:val="center"/>
    </w:pPr>
    <w:rPr>
      <w:rFonts w:ascii="Arial Bold" w:hAnsi="Arial Bold"/>
      <w:b/>
      <w:color w:val="0000FF"/>
      <w:sz w:val="16"/>
      <w:szCs w:val="16"/>
      <w:lang w:val="en-GB"/>
    </w:rPr>
  </w:style>
  <w:style w:type="paragraph" w:customStyle="1" w:styleId="Boxtext">
    <w:name w:val="Boxtext"/>
    <w:basedOn w:val="Normal"/>
    <w:uiPriority w:val="99"/>
    <w:rsid w:val="00DC6B27"/>
    <w:pPr>
      <w:jc w:val="center"/>
    </w:pPr>
    <w:rPr>
      <w:rFonts w:ascii="Verdana" w:hAnsi="Verdana"/>
      <w:sz w:val="16"/>
      <w:szCs w:val="16"/>
      <w:lang w:val="en-GB"/>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lang w:val="en-GB"/>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lang w:val="en-GB"/>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BlockText">
    <w:name w:val="Block Text"/>
    <w:basedOn w:val="Normal"/>
    <w:uiPriority w:val="99"/>
    <w:rsid w:val="00DC6B27"/>
    <w:pPr>
      <w:spacing w:after="120"/>
      <w:ind w:left="567" w:right="567"/>
      <w:jc w:val="center"/>
    </w:pPr>
    <w:rPr>
      <w:rFonts w:ascii="Times New Roman" w:hAnsi="Times New Roman"/>
      <w:b/>
      <w:sz w:val="44"/>
      <w:szCs w:val="48"/>
      <w:lang w:val="en-GB"/>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lang w:val="en-GB"/>
    </w:rPr>
  </w:style>
  <w:style w:type="paragraph" w:styleId="Title">
    <w:name w:val="Title"/>
    <w:basedOn w:val="Normal"/>
    <w:link w:val="TitleChar"/>
    <w:uiPriority w:val="99"/>
    <w:qFormat/>
    <w:rsid w:val="00DC6B27"/>
    <w:pPr>
      <w:spacing w:after="120"/>
      <w:jc w:val="center"/>
    </w:pPr>
    <w:rPr>
      <w:rFonts w:ascii="Times New Roman" w:hAnsi="Times New Roman"/>
      <w:b/>
      <w:sz w:val="24"/>
      <w:szCs w:val="24"/>
      <w:lang w:val="en-GB"/>
    </w:rPr>
  </w:style>
  <w:style w:type="character" w:customStyle="1" w:styleId="TitleChar">
    <w:name w:val="Title Char"/>
    <w:link w:val="Title"/>
    <w:uiPriority w:val="99"/>
    <w:locked/>
    <w:rsid w:val="00C44570"/>
    <w:rPr>
      <w:rFonts w:ascii="Cambria" w:hAnsi="Cambria" w:cs="Times New Roman"/>
      <w:b/>
      <w:bCs/>
      <w:kern w:val="28"/>
      <w:sz w:val="32"/>
      <w:szCs w:val="32"/>
      <w:lang w:eastAsia="en-GB"/>
    </w:rPr>
  </w:style>
  <w:style w:type="character" w:styleId="FollowedHyperlink">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Bullet">
    <w:name w:val="List Bullet"/>
    <w:basedOn w:val="Normal"/>
    <w:uiPriority w:val="99"/>
    <w:rsid w:val="00DC6B27"/>
    <w:pPr>
      <w:tabs>
        <w:tab w:val="num" w:pos="360"/>
      </w:tabs>
      <w:ind w:left="360" w:hanging="360"/>
    </w:pPr>
    <w:rPr>
      <w:rFonts w:ascii="Times New Roman" w:hAnsi="Times New Roman"/>
      <w:sz w:val="24"/>
      <w:lang w:val="en-GB" w:eastAsia="nb-NO"/>
    </w:rPr>
  </w:style>
  <w:style w:type="paragraph" w:styleId="ListNumber">
    <w:name w:val="List Number"/>
    <w:basedOn w:val="Normal"/>
    <w:uiPriority w:val="99"/>
    <w:rsid w:val="00DC6B27"/>
    <w:pPr>
      <w:tabs>
        <w:tab w:val="num" w:pos="360"/>
      </w:tabs>
      <w:ind w:left="360" w:hanging="360"/>
    </w:pPr>
    <w:rPr>
      <w:rFonts w:ascii="Times New Roman" w:hAnsi="Times New Roman"/>
      <w:sz w:val="24"/>
      <w:lang w:val="en-GB" w:eastAsia="nb-NO"/>
    </w:rPr>
  </w:style>
  <w:style w:type="paragraph" w:styleId="ListContinue">
    <w:name w:val="List Continue"/>
    <w:basedOn w:val="Normal"/>
    <w:uiPriority w:val="99"/>
    <w:rsid w:val="00DC6B27"/>
    <w:pPr>
      <w:spacing w:after="120"/>
      <w:ind w:left="360"/>
    </w:pPr>
    <w:rPr>
      <w:rFonts w:ascii="Times New Roman" w:hAnsi="Times New Roman"/>
      <w:lang w:val="en-AU" w:eastAsia="en-AU"/>
    </w:rPr>
  </w:style>
  <w:style w:type="paragraph" w:styleId="Subtitle">
    <w:name w:val="Subtitle"/>
    <w:basedOn w:val="Normal"/>
    <w:link w:val="SubtitleChar"/>
    <w:uiPriority w:val="99"/>
    <w:qFormat/>
    <w:rsid w:val="00DC6B27"/>
    <w:pPr>
      <w:spacing w:after="240" w:line="360" w:lineRule="auto"/>
    </w:pPr>
    <w:rPr>
      <w:b/>
      <w:sz w:val="22"/>
      <w:lang w:val="en-CA" w:eastAsia="de-DE"/>
    </w:rPr>
  </w:style>
  <w:style w:type="character" w:customStyle="1" w:styleId="SubtitleChar">
    <w:name w:val="Subtitle Char"/>
    <w:link w:val="Subtitle"/>
    <w:uiPriority w:val="99"/>
    <w:locked/>
    <w:rsid w:val="00C44570"/>
    <w:rPr>
      <w:rFonts w:ascii="Cambria" w:hAnsi="Cambria" w:cs="Times New Roman"/>
      <w:sz w:val="24"/>
      <w:szCs w:val="24"/>
      <w:lang w:eastAsia="en-GB"/>
    </w:rPr>
  </w:style>
  <w:style w:type="paragraph" w:styleId="PlainText">
    <w:name w:val="Plain Text"/>
    <w:basedOn w:val="Normal"/>
    <w:link w:val="PlainTextChar"/>
    <w:uiPriority w:val="99"/>
    <w:rsid w:val="00DC6B27"/>
    <w:rPr>
      <w:rFonts w:ascii="Courier New" w:hAnsi="Courier New"/>
      <w:lang w:val="en-GB"/>
    </w:rPr>
  </w:style>
  <w:style w:type="character" w:customStyle="1" w:styleId="PlainTextChar">
    <w:name w:val="Plain Text Char"/>
    <w:link w:val="PlainText"/>
    <w:uiPriority w:val="99"/>
    <w:semiHidden/>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lang w:val="en-GB"/>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val="en-GB"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val="en-GB" w:eastAsia="nb-NO"/>
    </w:rPr>
  </w:style>
  <w:style w:type="paragraph" w:customStyle="1" w:styleId="DNV-FieldInput">
    <w:name w:val="DNV-FieldInput"/>
    <w:basedOn w:val="Normal"/>
    <w:uiPriority w:val="99"/>
    <w:rsid w:val="00DC6B27"/>
    <w:rPr>
      <w:rFonts w:ascii="Times New Roman" w:hAnsi="Times New Roman"/>
      <w:noProof/>
      <w:sz w:val="24"/>
      <w:lang w:val="en-GB"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val="en-GB"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val="en-GB"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val="en-GB" w:eastAsia="nb-NO"/>
    </w:rPr>
  </w:style>
  <w:style w:type="paragraph" w:customStyle="1" w:styleId="DNV-HeadLine2">
    <w:name w:val="DNV-HeadLine 2"/>
    <w:basedOn w:val="Normal"/>
    <w:uiPriority w:val="99"/>
    <w:rsid w:val="00DC6B27"/>
    <w:rPr>
      <w:sz w:val="24"/>
      <w:szCs w:val="24"/>
      <w:lang w:val="en-GB"/>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val="en-GB"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val="en-GB"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val="en-GB"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val="en-GB" w:eastAsia="nb-NO"/>
    </w:rPr>
  </w:style>
  <w:style w:type="paragraph" w:customStyle="1" w:styleId="DNV-DocRef">
    <w:name w:val="DNV-DocRef"/>
    <w:basedOn w:val="Normal"/>
    <w:next w:val="BodyText"/>
    <w:uiPriority w:val="99"/>
    <w:rsid w:val="00DC6B27"/>
    <w:pPr>
      <w:jc w:val="right"/>
    </w:pPr>
    <w:rPr>
      <w:rFonts w:ascii="Times New Roman" w:hAnsi="Times New Roman"/>
      <w:noProof/>
      <w:sz w:val="12"/>
      <w:lang w:val="en-GB"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val="en-GB"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val="en-GB"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Footer"/>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lang w:val="en-GB"/>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lang w:val="en-GB"/>
    </w:rPr>
  </w:style>
  <w:style w:type="paragraph" w:customStyle="1" w:styleId="Guidelines">
    <w:name w:val="Guidelines"/>
    <w:basedOn w:val="Normal"/>
    <w:uiPriority w:val="99"/>
    <w:rsid w:val="00DC6B27"/>
    <w:pPr>
      <w:jc w:val="both"/>
    </w:pPr>
    <w:rPr>
      <w:i/>
      <w:color w:val="0000FF"/>
      <w:sz w:val="22"/>
      <w:lang w:val="en-GB"/>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lang w:val="en-GB"/>
    </w:rPr>
  </w:style>
  <w:style w:type="paragraph" w:customStyle="1" w:styleId="htmlbody0">
    <w:name w:val="htmlbody"/>
    <w:basedOn w:val="Normal"/>
    <w:uiPriority w:val="99"/>
    <w:rsid w:val="00DC6B27"/>
    <w:pPr>
      <w:snapToGrid w:val="0"/>
    </w:pPr>
    <w:rPr>
      <w:rFonts w:ascii="Times New Roman" w:hAnsi="Times New Roman"/>
      <w:lang w:val="en-GB"/>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
    <w:name w:val="Paragraphe de liste"/>
    <w:basedOn w:val="Normal"/>
    <w:uiPriority w:val="99"/>
    <w:rsid w:val="00DC6B27"/>
    <w:pPr>
      <w:spacing w:after="120"/>
      <w:ind w:left="708"/>
    </w:pPr>
    <w:rPr>
      <w:rFonts w:ascii="Verdana" w:hAnsi="Verdana"/>
      <w:sz w:val="22"/>
      <w:szCs w:val="22"/>
      <w:lang w:val="en-GB"/>
    </w:rPr>
  </w:style>
  <w:style w:type="paragraph" w:styleId="HTMLPreformatted">
    <w:name w:val="HTML Preformatted"/>
    <w:basedOn w:val="Normal"/>
    <w:link w:val="HTMLPreformattedCh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HTMLPreformattedChar">
    <w:name w:val="HTML Preformatted Char"/>
    <w:link w:val="HTMLPreformatted"/>
    <w:uiPriority w:val="99"/>
    <w:semiHidden/>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uiPriority w:val="99"/>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uiPriority w:val="99"/>
    <w:rsid w:val="00227044"/>
    <w:pPr>
      <w:keepNext/>
      <w:pageBreakBefore/>
      <w:suppressAutoHyphens/>
      <w:spacing w:line="310" w:lineRule="exact"/>
    </w:pPr>
    <w:rPr>
      <w:rFonts w:eastAsia="MS Mincho"/>
      <w:b/>
      <w:bCs/>
      <w:sz w:val="28"/>
      <w:lang w:val="de-DE" w:eastAsia="ja-JP"/>
    </w:rPr>
  </w:style>
  <w:style w:type="paragraph" w:styleId="DocumentMap">
    <w:name w:val="Document Map"/>
    <w:basedOn w:val="Normal"/>
    <w:link w:val="DocumentMapChar"/>
    <w:semiHidden/>
    <w:rsid w:val="00611F19"/>
    <w:pPr>
      <w:shd w:val="clear" w:color="auto" w:fill="000080"/>
    </w:pPr>
    <w:rPr>
      <w:rFonts w:ascii="Tahoma" w:hAnsi="Tahoma"/>
    </w:rPr>
  </w:style>
  <w:style w:type="character" w:customStyle="1" w:styleId="DocumentMapChar">
    <w:name w:val="Document Map Char"/>
    <w:link w:val="DocumentMap"/>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TableGrid">
    <w:name w:val="Table Grid"/>
    <w:basedOn w:val="TableNormal"/>
    <w:uiPriority w:val="99"/>
    <w:rsid w:val="00611F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e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Quote">
    <w:name w:val="Quote"/>
    <w:basedOn w:val="Normal"/>
    <w:next w:val="Normal"/>
    <w:link w:val="QuoteCh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QuoteChar">
    <w:name w:val="Quote Char"/>
    <w:link w:val="Quote"/>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ListParagraph">
    <w:name w:val="List Paragraph"/>
    <w:basedOn w:val="Normal"/>
    <w:uiPriority w:val="34"/>
    <w:qFormat/>
    <w:rsid w:val="00DD1C22"/>
    <w:pPr>
      <w:ind w:left="720"/>
      <w:contextualSpacing/>
    </w:pPr>
  </w:style>
  <w:style w:type="numbering" w:customStyle="1" w:styleId="NoList1">
    <w:name w:val="No List1"/>
    <w:next w:val="NoList"/>
    <w:uiPriority w:val="99"/>
    <w:semiHidden/>
    <w:unhideWhenUsed/>
    <w:rsid w:val="005D7373"/>
  </w:style>
  <w:style w:type="table" w:customStyle="1" w:styleId="TableGrid1">
    <w:name w:val="Table Grid1"/>
    <w:basedOn w:val="TableNormal"/>
    <w:next w:val="TableGrid"/>
    <w:rsid w:val="005D737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BodyText"/>
    <w:rsid w:val="005D7373"/>
    <w:pPr>
      <w:keepNext/>
      <w:suppressAutoHyphens/>
      <w:spacing w:before="240" w:after="120"/>
    </w:pPr>
    <w:rPr>
      <w:rFonts w:eastAsia="MS Mincho" w:cs="Tahoma"/>
      <w:sz w:val="28"/>
      <w:szCs w:val="28"/>
      <w:lang w:val="en-GB" w:eastAsia="ar-SA"/>
    </w:rPr>
  </w:style>
  <w:style w:type="paragraph" w:styleId="List">
    <w:name w:val="List"/>
    <w:basedOn w:val="BodyText"/>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val="en-GB"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val="en-GB"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TOCHeading">
    <w:name w:val="TOC Heading"/>
    <w:basedOn w:val="Heading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Heading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Heading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Heading2Char"/>
    <w:link w:val="Style4"/>
    <w:rsid w:val="001423F0"/>
    <w:rPr>
      <w:rFonts w:ascii="Arial" w:eastAsia="Calibri" w:hAnsi="Arial" w:cs="Arial"/>
      <w:b/>
      <w:sz w:val="24"/>
      <w:szCs w:val="24"/>
      <w:lang w:val="en-AU" w:eastAsia="en-US"/>
    </w:rPr>
  </w:style>
  <w:style w:type="character" w:customStyle="1" w:styleId="Heading2AnnexChar">
    <w:name w:val="Heading 2 Annex Char"/>
    <w:basedOn w:val="Heading2Char"/>
    <w:link w:val="Heading2Annex"/>
    <w:rsid w:val="00756350"/>
    <w:rPr>
      <w:rFonts w:ascii="Arial" w:hAnsi="Arial"/>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microsoft.com/office/2011/relationships/people" Target="people.xml"/><Relationship Id="rId30"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6ACF2-A6C2-45BE-9BA3-4033E31B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8093</TotalTime>
  <Pages>108</Pages>
  <Words>40693</Words>
  <Characters>223812</Characters>
  <Application>Microsoft Office Word</Application>
  <DocSecurity>0</DocSecurity>
  <Lines>1865</Lines>
  <Paragraphs>527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DFO-MPO</Company>
  <LinksUpToDate>false</LinksUpToDate>
  <CharactersWithSpaces>263978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Lepager</dc:creator>
  <cp:keywords/>
  <dc:description/>
  <cp:lastModifiedBy>Teh Stand</cp:lastModifiedBy>
  <cp:revision>100</cp:revision>
  <cp:lastPrinted>2020-04-23T11:57:00Z</cp:lastPrinted>
  <dcterms:created xsi:type="dcterms:W3CDTF">2021-01-05T14:08:00Z</dcterms:created>
  <dcterms:modified xsi:type="dcterms:W3CDTF">2021-04-09T06:30:00Z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