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FF3C87"/>
          <w:sz w:val="40"/>
        </w:rPr>
        <w:t>HeyHomie</w:t>
      </w:r>
    </w:p>
    <w:p>
      <w:pPr>
        <w:spacing w:after="0" w:before="40"/>
      </w:pPr>
      <w:r>
        <w:rPr>
          <w:b/>
          <w:i w:val="0"/>
          <w:color w:val="14133A"/>
          <w:sz w:val="32"/>
        </w:rPr>
        <w:t>Protokół przekazania i odbioru kluczy</w:t>
      </w:r>
    </w:p>
    <w:p>
      <w:pPr>
        <w:spacing w:after="200" w:before="0"/>
      </w:pPr>
      <w:r>
        <w:rPr>
          <w:b w:val="0"/>
          <w:i/>
          <w:color w:val="727189"/>
          <w:sz w:val="22"/>
        </w:rPr>
        <w:t>Key Handover &amp; Return Act</w:t>
      </w:r>
    </w:p>
    <w:p>
      <w:pPr>
        <w:spacing w:after="40" w:before="0"/>
      </w:pPr>
      <w:r>
        <w:rPr>
          <w:b w:val="0"/>
          <w:i w:val="0"/>
          <w:color w:val="727189"/>
          <w:sz w:val="20"/>
        </w:rPr>
        <w:t>Niniejszy protokół potwierdza przekazanie oraz odbiór kluczy do lokalu w celu wykonania usługi sprzątania przez HeyHomie. Dokument może zostać podpisany elektronicznie przez obie strony.</w:t>
      </w:r>
    </w:p>
    <w:p>
      <w:pPr>
        <w:spacing w:after="240" w:before="0"/>
      </w:pPr>
      <w:r>
        <w:rPr>
          <w:b w:val="0"/>
          <w:i/>
          <w:color w:val="727189"/>
          <w:sz w:val="18"/>
        </w:rPr>
        <w:t>This act confirms the handover and return of the keys to the premises for the purpose of a HeyHomie cleaning service. It may be signed electronically by both parties.</w:t>
      </w:r>
    </w:p>
    <w:p>
      <w:pPr>
        <w:spacing w:after="160" w:before="80"/>
      </w:pPr>
      <w:r>
        <w:rPr>
          <w:b/>
          <w:i w:val="0"/>
          <w:color w:val="FF3C87"/>
          <w:sz w:val="24"/>
        </w:rPr>
        <w:t>1. Dane zamówienia i lokalu  ·  Order &amp; premises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Numer zamówienia</w:t>
            </w:r>
            <w:r>
              <w:rPr>
                <w:i/>
                <w:color w:val="727189"/>
                <w:sz w:val="17"/>
              </w:rPr>
              <w:br/>
              <w:t>Order number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Miasto</w:t>
            </w:r>
            <w:r>
              <w:rPr>
                <w:i/>
                <w:color w:val="727189"/>
                <w:sz w:val="17"/>
              </w:rPr>
              <w:br/>
              <w:t>City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Adres lokalu</w:t>
            </w:r>
            <w:r>
              <w:rPr>
                <w:i/>
                <w:color w:val="727189"/>
                <w:sz w:val="17"/>
              </w:rPr>
              <w:br/>
              <w:t>Premises address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Data</w:t>
            </w:r>
            <w:r>
              <w:rPr>
                <w:i/>
                <w:color w:val="727189"/>
                <w:sz w:val="17"/>
              </w:rPr>
              <w:br/>
              <w:t>Date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Liczba przekazanych kluczy</w:t>
            </w:r>
            <w:r>
              <w:rPr>
                <w:i/>
                <w:color w:val="727189"/>
                <w:sz w:val="17"/>
              </w:rPr>
              <w:br/>
              <w:t>Number of keys handed over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Opis kluczy / breloków</w:t>
            </w:r>
            <w:r>
              <w:rPr>
                <w:i/>
                <w:color w:val="727189"/>
                <w:sz w:val="17"/>
              </w:rPr>
              <w:br/>
              <w:t>Description of keys / fobs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p>
      <w:pPr>
        <w:spacing w:after="160" w:before="200"/>
      </w:pPr>
      <w:r>
        <w:rPr>
          <w:b/>
          <w:i w:val="0"/>
          <w:color w:val="FF3C87"/>
          <w:sz w:val="24"/>
        </w:rPr>
        <w:t>2. Strony  ·  Parties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Klient — imię i nazwisko</w:t>
            </w:r>
            <w:r>
              <w:rPr>
                <w:i/>
                <w:color w:val="727189"/>
                <w:sz w:val="17"/>
              </w:rPr>
              <w:br/>
              <w:t>Client — full name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Klient — telefon / e-mail</w:t>
            </w:r>
            <w:r>
              <w:rPr>
                <w:i/>
                <w:color w:val="727189"/>
                <w:sz w:val="17"/>
              </w:rPr>
              <w:br/>
              <w:t>Client — phone / email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Homie — imię i nazwisko</w:t>
            </w:r>
            <w:r>
              <w:rPr>
                <w:i/>
                <w:color w:val="727189"/>
                <w:sz w:val="17"/>
              </w:rPr>
              <w:br/>
              <w:t>Homie — full name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p>
      <w:pPr>
        <w:spacing w:after="160" w:before="200"/>
      </w:pPr>
      <w:r>
        <w:rPr>
          <w:b/>
          <w:i w:val="0"/>
          <w:color w:val="FF3C87"/>
          <w:sz w:val="24"/>
        </w:rPr>
        <w:t>3. Przekazanie kluczy  ·  Handover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Data i godzina przekazania</w:t>
            </w:r>
            <w:r>
              <w:rPr>
                <w:i/>
                <w:color w:val="727189"/>
                <w:sz w:val="17"/>
              </w:rPr>
              <w:br/>
              <w:t>Handover date &amp; time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  <w:tcBorders>
              <w:bottom w:val="single" w:sz="6" w:space="0" w:color="B9BED0"/>
            </w:tcBorders>
          </w:tcPr>
          <w:p>
            <w:r>
              <w:br/>
              <w:br/>
            </w:r>
          </w:p>
          <w:p>
            <w:pPr>
              <w:spacing w:before="40"/>
            </w:pPr>
            <w:r>
              <w:rPr>
                <w:b/>
                <w:sz w:val="20"/>
              </w:rPr>
              <w:t>Podpis klienta</w:t>
            </w:r>
            <w:r>
              <w:rPr>
                <w:i/>
                <w:color w:val="727189"/>
                <w:sz w:val="17"/>
              </w:rPr>
              <w:t xml:space="preserve">  /  Client signature</w:t>
            </w:r>
          </w:p>
        </w:tc>
        <w:tc>
          <w:tcPr>
            <w:tcW w:type="dxa" w:w="4986"/>
            <w:tcBorders>
              <w:bottom w:val="single" w:sz="6" w:space="0" w:color="B9BED0"/>
            </w:tcBorders>
          </w:tcPr>
          <w:p>
            <w:r>
              <w:br/>
              <w:br/>
            </w:r>
          </w:p>
          <w:p>
            <w:pPr>
              <w:spacing w:before="40"/>
            </w:pPr>
            <w:r>
              <w:rPr>
                <w:b/>
                <w:sz w:val="20"/>
              </w:rPr>
              <w:t>Podpis Homie</w:t>
            </w:r>
            <w:r>
              <w:rPr>
                <w:i/>
                <w:color w:val="727189"/>
                <w:sz w:val="17"/>
              </w:rPr>
              <w:t xml:space="preserve">  /  Homie signature</w:t>
            </w:r>
          </w:p>
        </w:tc>
      </w:tr>
    </w:tbl>
    <w:p>
      <w:pPr>
        <w:spacing w:after="160" w:before="240"/>
      </w:pPr>
      <w:r>
        <w:rPr>
          <w:b/>
          <w:i w:val="0"/>
          <w:color w:val="FF3C87"/>
          <w:sz w:val="24"/>
        </w:rPr>
        <w:t>4. Odbiór (zwrot) kluczy  ·  Return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2835"/>
          </w:tcPr>
          <w:p>
            <w:pPr>
              <w:spacing w:after="40"/>
            </w:pPr>
            <w:r>
              <w:rPr>
                <w:b/>
                <w:sz w:val="21"/>
              </w:rPr>
              <w:t>Data i godzina zwrotu</w:t>
            </w:r>
            <w:r>
              <w:rPr>
                <w:i/>
                <w:color w:val="727189"/>
                <w:sz w:val="17"/>
              </w:rPr>
              <w:br/>
              <w:t>Return date &amp; time</w:t>
            </w:r>
          </w:p>
        </w:tc>
        <w:tc>
          <w:tcPr>
            <w:tcW w:type="dxa" w:w="6236"/>
            <w:tcBorders>
              <w:bottom w:val="single" w:sz="6" w:space="0" w:color="B9BED0"/>
            </w:tcBorders>
          </w:tcPr>
          <w:p>
            <w:pPr>
              <w:spacing w:after="40"/>
            </w:pPr>
            <w:r>
              <w:t xml:space="preserve">                                                            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  <w:tcBorders>
              <w:bottom w:val="single" w:sz="6" w:space="0" w:color="B9BED0"/>
            </w:tcBorders>
          </w:tcPr>
          <w:p>
            <w:r>
              <w:br/>
              <w:br/>
            </w:r>
          </w:p>
          <w:p>
            <w:pPr>
              <w:spacing w:before="40"/>
            </w:pPr>
            <w:r>
              <w:rPr>
                <w:b/>
                <w:sz w:val="20"/>
              </w:rPr>
              <w:t>Podpis klienta</w:t>
            </w:r>
            <w:r>
              <w:rPr>
                <w:i/>
                <w:color w:val="727189"/>
                <w:sz w:val="17"/>
              </w:rPr>
              <w:t xml:space="preserve">  /  Client signature</w:t>
            </w:r>
          </w:p>
        </w:tc>
        <w:tc>
          <w:tcPr>
            <w:tcW w:type="dxa" w:w="4986"/>
            <w:tcBorders>
              <w:bottom w:val="single" w:sz="6" w:space="0" w:color="B9BED0"/>
            </w:tcBorders>
          </w:tcPr>
          <w:p>
            <w:r>
              <w:br/>
              <w:br/>
            </w:r>
          </w:p>
          <w:p>
            <w:pPr>
              <w:spacing w:before="40"/>
            </w:pPr>
            <w:r>
              <w:rPr>
                <w:b/>
                <w:sz w:val="20"/>
              </w:rPr>
              <w:t>Podpis Homie</w:t>
            </w:r>
            <w:r>
              <w:rPr>
                <w:i/>
                <w:color w:val="727189"/>
                <w:sz w:val="17"/>
              </w:rPr>
              <w:t xml:space="preserve">  /  Homie signature</w:t>
            </w:r>
          </w:p>
        </w:tc>
      </w:tr>
    </w:tbl>
    <w:p>
      <w:pPr>
        <w:spacing w:after="120" w:before="200"/>
      </w:pPr>
    </w:p>
    <w:p>
      <w:pPr>
        <w:spacing w:after="40" w:before="0"/>
      </w:pPr>
      <w:r>
        <w:rPr>
          <w:b w:val="0"/>
          <w:i w:val="0"/>
          <w:color w:val="727189"/>
          <w:sz w:val="19"/>
        </w:rPr>
        <w:t>Aby skorzystać z przekazania kluczy, poinformuj o tym obsługę klienta HeyHomie przed wizytą. Klucze są przechowywane wyłącznie na czas wykonania usługi i zwracane zgodnie z niniejszym protokołem.</w:t>
      </w:r>
    </w:p>
    <w:p>
      <w:pPr>
        <w:spacing w:after="120" w:before="0"/>
      </w:pPr>
      <w:r>
        <w:rPr>
          <w:b w:val="0"/>
          <w:i/>
          <w:color w:val="727189"/>
          <w:sz w:val="17"/>
        </w:rPr>
        <w:t>To use key handover, please inform HeyHomie customer support before the visit. Keys are kept only for the duration of the service and returned as recorded in this act.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3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