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5BAC" w:rsidRPr="007F0EC2" w:rsidRDefault="007F0EC2">
      <w:pPr>
        <w:rPr>
          <w:color w:val="A6A6A6" w:themeColor="background1" w:themeShade="A6"/>
          <w:sz w:val="36"/>
          <w:szCs w:val="36"/>
        </w:rPr>
      </w:pPr>
      <w:r w:rsidRPr="007F0EC2">
        <w:rPr>
          <w:color w:val="A6A6A6" w:themeColor="background1" w:themeShade="A6"/>
          <w:sz w:val="36"/>
          <w:szCs w:val="36"/>
        </w:rPr>
        <w:t>Lastenheft</w:t>
      </w:r>
    </w:p>
    <w:p w:rsidR="007F0EC2" w:rsidRPr="007F0EC2" w:rsidRDefault="007F0EC2">
      <w:pPr>
        <w:rPr>
          <w:color w:val="A6A6A6" w:themeColor="background1" w:themeShade="A6"/>
          <w:sz w:val="36"/>
          <w:szCs w:val="36"/>
        </w:rPr>
      </w:pPr>
      <w:r w:rsidRPr="007F0EC2">
        <w:rPr>
          <w:color w:val="A6A6A6" w:themeColor="background1" w:themeShade="A6"/>
          <w:sz w:val="36"/>
          <w:szCs w:val="36"/>
        </w:rPr>
        <w:t>IT- unterstütztes Projektmanagementsystem</w:t>
      </w:r>
    </w:p>
    <w:p w:rsidR="007F0EC2" w:rsidRPr="004B529A" w:rsidRDefault="007F0EC2" w:rsidP="004B529A">
      <w:pPr>
        <w:pStyle w:val="StandardWeb"/>
        <w:numPr>
          <w:ilvl w:val="0"/>
          <w:numId w:val="1"/>
        </w:numPr>
        <w:shd w:val="clear" w:color="auto" w:fill="FFFFFF"/>
        <w:spacing w:before="0" w:beforeAutospacing="0" w:after="240" w:afterAutospacing="0"/>
        <w:rPr>
          <w:rStyle w:val="Fett"/>
          <w:rFonts w:ascii="Helvetica" w:hAnsi="Helvetica" w:cs="Helvetica"/>
          <w:color w:val="000000"/>
          <w:sz w:val="32"/>
          <w:szCs w:val="32"/>
        </w:rPr>
      </w:pPr>
      <w:r w:rsidRPr="004B529A">
        <w:rPr>
          <w:rStyle w:val="Fett"/>
          <w:rFonts w:ascii="Helvetica" w:hAnsi="Helvetica" w:cs="Helvetica"/>
          <w:color w:val="000000"/>
          <w:sz w:val="32"/>
          <w:szCs w:val="32"/>
        </w:rPr>
        <w:t xml:space="preserve">Beschreibung des Unternehmens </w:t>
      </w:r>
    </w:p>
    <w:p w:rsidR="007F0EC2" w:rsidRPr="007F0EC2" w:rsidRDefault="007F0EC2" w:rsidP="007F0EC2">
      <w:pPr>
        <w:pStyle w:val="Listenabsatz"/>
        <w:numPr>
          <w:ilvl w:val="1"/>
          <w:numId w:val="1"/>
        </w:numPr>
        <w:rPr>
          <w:b/>
        </w:rPr>
      </w:pPr>
      <w:r w:rsidRPr="007F0EC2">
        <w:rPr>
          <w:b/>
        </w:rPr>
        <w:t>Allgemeine Daten</w:t>
      </w:r>
    </w:p>
    <w:p w:rsidR="008E29A0" w:rsidRDefault="008E29A0" w:rsidP="007F0EC2"/>
    <w:tbl>
      <w:tblPr>
        <w:tblStyle w:val="Tabellenraster"/>
        <w:tblW w:w="0" w:type="auto"/>
        <w:tblLook w:val="04A0" w:firstRow="1" w:lastRow="0" w:firstColumn="1" w:lastColumn="0" w:noHBand="0" w:noVBand="1"/>
      </w:tblPr>
      <w:tblGrid>
        <w:gridCol w:w="4531"/>
        <w:gridCol w:w="4531"/>
      </w:tblGrid>
      <w:tr w:rsidR="008E29A0" w:rsidTr="00B053E3">
        <w:tc>
          <w:tcPr>
            <w:tcW w:w="4531" w:type="dxa"/>
            <w:shd w:val="clear" w:color="auto" w:fill="D9D9D9" w:themeFill="background1" w:themeFillShade="D9"/>
          </w:tcPr>
          <w:p w:rsidR="008E29A0" w:rsidRDefault="008E29A0" w:rsidP="007F0EC2">
            <w:r>
              <w:t>Name des Unternehmens</w:t>
            </w:r>
          </w:p>
        </w:tc>
        <w:tc>
          <w:tcPr>
            <w:tcW w:w="4531" w:type="dxa"/>
          </w:tcPr>
          <w:p w:rsidR="008E29A0" w:rsidRDefault="00857C25" w:rsidP="007F0EC2">
            <w:r>
              <w:t>KWS GmbH</w:t>
            </w:r>
          </w:p>
        </w:tc>
      </w:tr>
      <w:tr w:rsidR="008E29A0" w:rsidTr="00B053E3">
        <w:tc>
          <w:tcPr>
            <w:tcW w:w="4531" w:type="dxa"/>
            <w:shd w:val="clear" w:color="auto" w:fill="D9D9D9" w:themeFill="background1" w:themeFillShade="D9"/>
          </w:tcPr>
          <w:p w:rsidR="008E29A0" w:rsidRDefault="008E29A0" w:rsidP="007F0EC2">
            <w:r>
              <w:t>Adresse</w:t>
            </w:r>
          </w:p>
        </w:tc>
        <w:tc>
          <w:tcPr>
            <w:tcW w:w="4531" w:type="dxa"/>
          </w:tcPr>
          <w:p w:rsidR="008E29A0" w:rsidRDefault="00601027" w:rsidP="007F0EC2">
            <w:r>
              <w:t>Schlossallee 1</w:t>
            </w:r>
          </w:p>
        </w:tc>
      </w:tr>
      <w:tr w:rsidR="008E29A0" w:rsidTr="00B053E3">
        <w:tc>
          <w:tcPr>
            <w:tcW w:w="4531" w:type="dxa"/>
            <w:shd w:val="clear" w:color="auto" w:fill="D9D9D9" w:themeFill="background1" w:themeFillShade="D9"/>
          </w:tcPr>
          <w:p w:rsidR="008E29A0" w:rsidRDefault="008E29A0" w:rsidP="007F0EC2">
            <w:r>
              <w:t>Zweigstellen /</w:t>
            </w:r>
          </w:p>
          <w:p w:rsidR="008E29A0" w:rsidRDefault="008E29A0" w:rsidP="007F0EC2">
            <w:r>
              <w:t>Tochterunternehmen</w:t>
            </w:r>
          </w:p>
        </w:tc>
        <w:tc>
          <w:tcPr>
            <w:tcW w:w="4531" w:type="dxa"/>
          </w:tcPr>
          <w:p w:rsidR="008E29A0" w:rsidRDefault="00F65338" w:rsidP="00F65338">
            <w:r>
              <w:t>/</w:t>
            </w:r>
          </w:p>
        </w:tc>
      </w:tr>
      <w:tr w:rsidR="008E29A0" w:rsidTr="00B053E3">
        <w:tc>
          <w:tcPr>
            <w:tcW w:w="4531" w:type="dxa"/>
            <w:shd w:val="clear" w:color="auto" w:fill="D9D9D9" w:themeFill="background1" w:themeFillShade="D9"/>
          </w:tcPr>
          <w:p w:rsidR="008E29A0" w:rsidRDefault="008E29A0" w:rsidP="007F0EC2">
            <w:r>
              <w:t>Telefon</w:t>
            </w:r>
          </w:p>
        </w:tc>
        <w:tc>
          <w:tcPr>
            <w:tcW w:w="4531" w:type="dxa"/>
          </w:tcPr>
          <w:p w:rsidR="008E29A0" w:rsidRDefault="00601027" w:rsidP="007F0EC2">
            <w:r>
              <w:t>0421 / 555 666</w:t>
            </w:r>
          </w:p>
        </w:tc>
      </w:tr>
      <w:tr w:rsidR="008E29A0" w:rsidTr="00B053E3">
        <w:tc>
          <w:tcPr>
            <w:tcW w:w="4531" w:type="dxa"/>
            <w:shd w:val="clear" w:color="auto" w:fill="D9D9D9" w:themeFill="background1" w:themeFillShade="D9"/>
          </w:tcPr>
          <w:p w:rsidR="008E29A0" w:rsidRDefault="008E29A0" w:rsidP="007F0EC2">
            <w:r>
              <w:t>Fax</w:t>
            </w:r>
          </w:p>
        </w:tc>
        <w:tc>
          <w:tcPr>
            <w:tcW w:w="4531" w:type="dxa"/>
          </w:tcPr>
          <w:p w:rsidR="008E29A0" w:rsidRDefault="00292EC9" w:rsidP="007F0EC2">
            <w:r>
              <w:t>0421 / 555 666</w:t>
            </w:r>
            <w:r w:rsidR="004D7916">
              <w:t xml:space="preserve"> - 1</w:t>
            </w:r>
            <w:r>
              <w:t xml:space="preserve"> </w:t>
            </w:r>
          </w:p>
        </w:tc>
      </w:tr>
      <w:tr w:rsidR="008E29A0" w:rsidTr="00B053E3">
        <w:tc>
          <w:tcPr>
            <w:tcW w:w="4531" w:type="dxa"/>
            <w:shd w:val="clear" w:color="auto" w:fill="D9D9D9" w:themeFill="background1" w:themeFillShade="D9"/>
          </w:tcPr>
          <w:p w:rsidR="008E29A0" w:rsidRDefault="00695F96" w:rsidP="007F0EC2">
            <w:r>
              <w:t>E-Mail</w:t>
            </w:r>
          </w:p>
        </w:tc>
        <w:tc>
          <w:tcPr>
            <w:tcW w:w="4531" w:type="dxa"/>
          </w:tcPr>
          <w:p w:rsidR="008E29A0" w:rsidRDefault="00B81AFF" w:rsidP="007F0EC2">
            <w:hyperlink r:id="rId5" w:history="1">
              <w:r w:rsidR="000B4149" w:rsidRPr="008B2305">
                <w:rPr>
                  <w:rStyle w:val="Hyperlink"/>
                </w:rPr>
                <w:t>info@kws.com</w:t>
              </w:r>
            </w:hyperlink>
            <w:r w:rsidR="0097653B">
              <w:t xml:space="preserve"> </w:t>
            </w:r>
          </w:p>
        </w:tc>
      </w:tr>
      <w:tr w:rsidR="008E29A0" w:rsidTr="00B053E3">
        <w:tc>
          <w:tcPr>
            <w:tcW w:w="4531" w:type="dxa"/>
            <w:shd w:val="clear" w:color="auto" w:fill="D9D9D9" w:themeFill="background1" w:themeFillShade="D9"/>
          </w:tcPr>
          <w:p w:rsidR="008E29A0" w:rsidRDefault="008E29A0" w:rsidP="007F0EC2">
            <w:r>
              <w:t>Internet</w:t>
            </w:r>
          </w:p>
        </w:tc>
        <w:tc>
          <w:tcPr>
            <w:tcW w:w="4531" w:type="dxa"/>
          </w:tcPr>
          <w:p w:rsidR="008E29A0" w:rsidRDefault="0097653B" w:rsidP="007F0EC2">
            <w:r>
              <w:t>www.</w:t>
            </w:r>
            <w:r w:rsidR="000B4149">
              <w:t>kws</w:t>
            </w:r>
            <w:r>
              <w:t>.com</w:t>
            </w:r>
          </w:p>
        </w:tc>
      </w:tr>
    </w:tbl>
    <w:p w:rsidR="00CB1937" w:rsidRDefault="00CB1937" w:rsidP="007F0EC2"/>
    <w:p w:rsidR="00695F96" w:rsidRDefault="00695F96" w:rsidP="00695F96">
      <w:pPr>
        <w:pStyle w:val="Listenabsatz"/>
        <w:numPr>
          <w:ilvl w:val="1"/>
          <w:numId w:val="1"/>
        </w:numPr>
        <w:rPr>
          <w:b/>
        </w:rPr>
      </w:pPr>
      <w:r w:rsidRPr="00695F96">
        <w:rPr>
          <w:b/>
        </w:rPr>
        <w:t>Unternehmensbeschreibung</w:t>
      </w:r>
    </w:p>
    <w:tbl>
      <w:tblPr>
        <w:tblStyle w:val="Tabellenraster"/>
        <w:tblW w:w="0" w:type="auto"/>
        <w:tblLook w:val="04A0" w:firstRow="1" w:lastRow="0" w:firstColumn="1" w:lastColumn="0" w:noHBand="0" w:noVBand="1"/>
      </w:tblPr>
      <w:tblGrid>
        <w:gridCol w:w="4531"/>
        <w:gridCol w:w="4531"/>
      </w:tblGrid>
      <w:tr w:rsidR="00B053E3" w:rsidTr="00B053E3">
        <w:tc>
          <w:tcPr>
            <w:tcW w:w="4531" w:type="dxa"/>
            <w:shd w:val="clear" w:color="auto" w:fill="D9D9D9" w:themeFill="background1" w:themeFillShade="D9"/>
          </w:tcPr>
          <w:p w:rsidR="00B053E3" w:rsidRPr="00B053E3" w:rsidRDefault="00B053E3" w:rsidP="00B053E3">
            <w:r>
              <w:t>Unternehmensgröße</w:t>
            </w:r>
          </w:p>
        </w:tc>
        <w:tc>
          <w:tcPr>
            <w:tcW w:w="4531" w:type="dxa"/>
          </w:tcPr>
          <w:p w:rsidR="00B053E3" w:rsidRPr="00AB6944" w:rsidRDefault="00AB6944" w:rsidP="00B053E3">
            <w:r w:rsidRPr="00AB6944">
              <w:t>52</w:t>
            </w:r>
            <w:r>
              <w:t xml:space="preserve"> Mitarbeiter(innen)</w:t>
            </w:r>
          </w:p>
        </w:tc>
      </w:tr>
      <w:tr w:rsidR="00B053E3" w:rsidTr="00B053E3">
        <w:tc>
          <w:tcPr>
            <w:tcW w:w="4531" w:type="dxa"/>
            <w:shd w:val="clear" w:color="auto" w:fill="D9D9D9" w:themeFill="background1" w:themeFillShade="D9"/>
          </w:tcPr>
          <w:p w:rsidR="00B053E3" w:rsidRPr="00B053E3" w:rsidRDefault="00B053E3" w:rsidP="00B053E3">
            <w:r>
              <w:t>Wachstumsprognosen</w:t>
            </w:r>
          </w:p>
        </w:tc>
        <w:tc>
          <w:tcPr>
            <w:tcW w:w="4531" w:type="dxa"/>
          </w:tcPr>
          <w:p w:rsidR="00B053E3" w:rsidRPr="00857C25" w:rsidRDefault="00B053E3" w:rsidP="00B053E3"/>
        </w:tc>
      </w:tr>
      <w:tr w:rsidR="00B053E3" w:rsidTr="00B053E3">
        <w:tc>
          <w:tcPr>
            <w:tcW w:w="4531" w:type="dxa"/>
            <w:shd w:val="clear" w:color="auto" w:fill="D9D9D9" w:themeFill="background1" w:themeFillShade="D9"/>
          </w:tcPr>
          <w:p w:rsidR="00B053E3" w:rsidRPr="00B053E3" w:rsidRDefault="00B053E3" w:rsidP="00B053E3">
            <w:r>
              <w:t>Unternehmen besteht seit…</w:t>
            </w:r>
          </w:p>
        </w:tc>
        <w:tc>
          <w:tcPr>
            <w:tcW w:w="4531" w:type="dxa"/>
          </w:tcPr>
          <w:p w:rsidR="00B053E3" w:rsidRPr="00857C25" w:rsidRDefault="00857C25" w:rsidP="00B053E3">
            <w:r>
              <w:t>1992</w:t>
            </w:r>
          </w:p>
        </w:tc>
      </w:tr>
      <w:tr w:rsidR="00B053E3" w:rsidTr="00B053E3">
        <w:tc>
          <w:tcPr>
            <w:tcW w:w="4531" w:type="dxa"/>
            <w:shd w:val="clear" w:color="auto" w:fill="D9D9D9" w:themeFill="background1" w:themeFillShade="D9"/>
          </w:tcPr>
          <w:p w:rsidR="00B053E3" w:rsidRPr="00B053E3" w:rsidRDefault="00B053E3" w:rsidP="00B053E3">
            <w:r w:rsidRPr="00B053E3">
              <w:t>Branche</w:t>
            </w:r>
          </w:p>
        </w:tc>
        <w:tc>
          <w:tcPr>
            <w:tcW w:w="4531" w:type="dxa"/>
          </w:tcPr>
          <w:p w:rsidR="00B053E3" w:rsidRPr="00857C25" w:rsidRDefault="00857C25" w:rsidP="00B053E3">
            <w:r>
              <w:t>Heizungssanitär</w:t>
            </w:r>
          </w:p>
        </w:tc>
      </w:tr>
      <w:tr w:rsidR="00B053E3" w:rsidTr="00B053E3">
        <w:tc>
          <w:tcPr>
            <w:tcW w:w="4531" w:type="dxa"/>
            <w:shd w:val="clear" w:color="auto" w:fill="D9D9D9" w:themeFill="background1" w:themeFillShade="D9"/>
          </w:tcPr>
          <w:p w:rsidR="00B053E3" w:rsidRPr="00B053E3" w:rsidRDefault="00B053E3" w:rsidP="00B053E3">
            <w:r w:rsidRPr="00B053E3">
              <w:t>Beschreibung der</w:t>
            </w:r>
          </w:p>
          <w:p w:rsidR="00B053E3" w:rsidRDefault="00B053E3" w:rsidP="00B053E3">
            <w:pPr>
              <w:rPr>
                <w:b/>
              </w:rPr>
            </w:pPr>
            <w:r w:rsidRPr="00B053E3">
              <w:t>Produkte und Leistungen</w:t>
            </w:r>
          </w:p>
        </w:tc>
        <w:tc>
          <w:tcPr>
            <w:tcW w:w="4531" w:type="dxa"/>
          </w:tcPr>
          <w:p w:rsidR="00B053E3" w:rsidRDefault="00497D81" w:rsidP="00B053E3">
            <w:r>
              <w:t>Gas, Heizung &amp; Sanitär</w:t>
            </w:r>
          </w:p>
          <w:p w:rsidR="000523DC" w:rsidRPr="00857C25" w:rsidRDefault="000523DC" w:rsidP="00B053E3">
            <w:r>
              <w:t>Wasserleitung</w:t>
            </w:r>
          </w:p>
        </w:tc>
      </w:tr>
      <w:tr w:rsidR="00B053E3" w:rsidTr="00B053E3">
        <w:tc>
          <w:tcPr>
            <w:tcW w:w="4531" w:type="dxa"/>
            <w:shd w:val="clear" w:color="auto" w:fill="D9D9D9" w:themeFill="background1" w:themeFillShade="D9"/>
          </w:tcPr>
          <w:p w:rsidR="00B053E3" w:rsidRPr="00B053E3" w:rsidRDefault="00B053E3" w:rsidP="00B053E3">
            <w:r w:rsidRPr="00B053E3">
              <w:t>Anlagen / beigefügte Materialien</w:t>
            </w:r>
          </w:p>
        </w:tc>
        <w:tc>
          <w:tcPr>
            <w:tcW w:w="4531" w:type="dxa"/>
          </w:tcPr>
          <w:p w:rsidR="00B053E3" w:rsidRPr="00857C25" w:rsidRDefault="00B053E3" w:rsidP="00B053E3"/>
        </w:tc>
      </w:tr>
      <w:tr w:rsidR="00B053E3" w:rsidTr="00B053E3">
        <w:tc>
          <w:tcPr>
            <w:tcW w:w="4531" w:type="dxa"/>
            <w:shd w:val="clear" w:color="auto" w:fill="D9D9D9" w:themeFill="background1" w:themeFillShade="D9"/>
          </w:tcPr>
          <w:p w:rsidR="00B053E3" w:rsidRPr="00B053E3" w:rsidRDefault="00B053E3" w:rsidP="00B053E3">
            <w:r w:rsidRPr="00B053E3">
              <w:t>Sonstiges</w:t>
            </w:r>
          </w:p>
        </w:tc>
        <w:tc>
          <w:tcPr>
            <w:tcW w:w="4531" w:type="dxa"/>
          </w:tcPr>
          <w:p w:rsidR="00B053E3" w:rsidRPr="00857C25" w:rsidRDefault="00B053E3" w:rsidP="00B053E3"/>
        </w:tc>
      </w:tr>
    </w:tbl>
    <w:p w:rsidR="007142DC" w:rsidRPr="000074F2" w:rsidRDefault="007142DC" w:rsidP="00B053E3">
      <w:pPr>
        <w:rPr>
          <w:b/>
          <w:sz w:val="32"/>
          <w:szCs w:val="32"/>
        </w:rPr>
      </w:pPr>
    </w:p>
    <w:p w:rsidR="000074F2" w:rsidRDefault="000074F2" w:rsidP="000074F2">
      <w:pPr>
        <w:pStyle w:val="StandardWeb"/>
        <w:numPr>
          <w:ilvl w:val="0"/>
          <w:numId w:val="1"/>
        </w:numPr>
        <w:shd w:val="clear" w:color="auto" w:fill="FFFFFF"/>
        <w:spacing w:before="0" w:beforeAutospacing="0" w:after="240" w:afterAutospacing="0"/>
        <w:rPr>
          <w:rStyle w:val="Fett"/>
          <w:rFonts w:ascii="Helvetica" w:hAnsi="Helvetica" w:cs="Helvetica"/>
          <w:color w:val="000000"/>
          <w:sz w:val="32"/>
          <w:szCs w:val="32"/>
        </w:rPr>
      </w:pPr>
      <w:r w:rsidRPr="000074F2">
        <w:rPr>
          <w:rStyle w:val="Fett"/>
          <w:rFonts w:ascii="Helvetica" w:hAnsi="Helvetica" w:cs="Helvetica"/>
          <w:color w:val="000000"/>
          <w:sz w:val="32"/>
          <w:szCs w:val="32"/>
        </w:rPr>
        <w:t>Ziele der Software-Einführung</w:t>
      </w:r>
    </w:p>
    <w:tbl>
      <w:tblPr>
        <w:tblStyle w:val="Tabellenraster"/>
        <w:tblW w:w="0" w:type="auto"/>
        <w:tblLook w:val="04A0" w:firstRow="1" w:lastRow="0" w:firstColumn="1" w:lastColumn="0" w:noHBand="0" w:noVBand="1"/>
      </w:tblPr>
      <w:tblGrid>
        <w:gridCol w:w="9062"/>
      </w:tblGrid>
      <w:tr w:rsidR="000074F2" w:rsidTr="000074F2">
        <w:tc>
          <w:tcPr>
            <w:tcW w:w="9062" w:type="dxa"/>
            <w:shd w:val="clear" w:color="auto" w:fill="D9D9D9" w:themeFill="background1" w:themeFillShade="D9"/>
          </w:tcPr>
          <w:p w:rsidR="000074F2" w:rsidRPr="000074F2" w:rsidRDefault="000074F2" w:rsidP="000074F2">
            <w:pPr>
              <w:pStyle w:val="StandardWeb"/>
              <w:spacing w:before="0" w:beforeAutospacing="0" w:after="240" w:afterAutospacing="0"/>
              <w:rPr>
                <w:rStyle w:val="Fett"/>
                <w:rFonts w:asciiTheme="minorHAnsi" w:hAnsiTheme="minorHAnsi" w:cstheme="minorHAnsi"/>
                <w:b w:val="0"/>
                <w:color w:val="000000"/>
                <w:sz w:val="22"/>
                <w:szCs w:val="22"/>
              </w:rPr>
            </w:pPr>
            <w:r w:rsidRPr="000074F2">
              <w:rPr>
                <w:rStyle w:val="Fett"/>
                <w:rFonts w:asciiTheme="minorHAnsi" w:hAnsiTheme="minorHAnsi" w:cstheme="minorHAnsi"/>
                <w:b w:val="0"/>
                <w:color w:val="000000"/>
                <w:sz w:val="22"/>
                <w:szCs w:val="22"/>
              </w:rPr>
              <w:t>Anlass der Softwareeinführung</w:t>
            </w:r>
          </w:p>
        </w:tc>
      </w:tr>
      <w:tr w:rsidR="000074F2" w:rsidTr="000074F2">
        <w:tc>
          <w:tcPr>
            <w:tcW w:w="9062" w:type="dxa"/>
          </w:tcPr>
          <w:p w:rsidR="000074F2" w:rsidRDefault="000074F2" w:rsidP="000074F2">
            <w:pPr>
              <w:pStyle w:val="StandardWeb"/>
              <w:spacing w:before="0" w:beforeAutospacing="0" w:after="240" w:afterAutospacing="0"/>
              <w:rPr>
                <w:rStyle w:val="Fett"/>
                <w:rFonts w:ascii="Helvetica" w:hAnsi="Helvetica" w:cs="Helvetica"/>
                <w:color w:val="000000"/>
                <w:sz w:val="32"/>
                <w:szCs w:val="32"/>
              </w:rPr>
            </w:pPr>
            <w:r w:rsidRPr="000074F2">
              <w:rPr>
                <w:rFonts w:asciiTheme="minorHAnsi" w:hAnsiTheme="minorHAnsi" w:cstheme="minorHAnsi"/>
                <w:color w:val="000000"/>
                <w:sz w:val="22"/>
                <w:szCs w:val="22"/>
              </w:rPr>
              <w:t>Die Lebensdauer der derzeit eingesetzten Software beträgt bereits mehrere Jahrzehnte und wird ab dem Zeitpunkt X nicht mehr gewartet. Zusätzlich werden auslaufende Dienstleistungsverträge nicht mehr verlängert, weshalb ein Wechsel unumgänglich ist. Außerdem erhofft man sich mit der Einführung des neuen Systems, alt eingesessene Prozesse neu zu durchdenken und kostengünstiger zu gestalten.</w:t>
            </w:r>
          </w:p>
        </w:tc>
      </w:tr>
    </w:tbl>
    <w:p w:rsidR="00646D0B" w:rsidRDefault="00646D0B" w:rsidP="000074F2">
      <w:pPr>
        <w:pStyle w:val="StandardWeb"/>
        <w:shd w:val="clear" w:color="auto" w:fill="FFFFFF"/>
        <w:spacing w:before="0" w:beforeAutospacing="0" w:after="240" w:afterAutospacing="0"/>
        <w:rPr>
          <w:rStyle w:val="Fett"/>
          <w:rFonts w:ascii="Helvetica" w:hAnsi="Helvetica" w:cs="Helvetica"/>
          <w:color w:val="000000"/>
          <w:sz w:val="20"/>
          <w:szCs w:val="20"/>
        </w:rPr>
      </w:pPr>
      <w:r>
        <w:rPr>
          <w:rStyle w:val="Fett"/>
          <w:rFonts w:ascii="Helvetica" w:hAnsi="Helvetica" w:cs="Helvetica"/>
          <w:color w:val="000000"/>
          <w:sz w:val="20"/>
          <w:szCs w:val="20"/>
        </w:rPr>
        <w:br/>
      </w:r>
    </w:p>
    <w:p w:rsidR="00646D0B" w:rsidRDefault="00646D0B">
      <w:pPr>
        <w:rPr>
          <w:rStyle w:val="Fett"/>
          <w:rFonts w:ascii="Helvetica" w:hAnsi="Helvetica" w:cs="Helvetica"/>
          <w:color w:val="000000"/>
          <w:sz w:val="20"/>
          <w:szCs w:val="20"/>
        </w:rPr>
      </w:pPr>
      <w:r>
        <w:rPr>
          <w:rStyle w:val="Fett"/>
          <w:rFonts w:ascii="Helvetica" w:hAnsi="Helvetica" w:cs="Helvetica"/>
          <w:color w:val="000000"/>
          <w:sz w:val="20"/>
          <w:szCs w:val="20"/>
        </w:rPr>
        <w:br w:type="page"/>
      </w:r>
    </w:p>
    <w:p w:rsidR="000074F2" w:rsidRPr="00646D0B" w:rsidRDefault="000074F2" w:rsidP="00646D0B">
      <w:pPr>
        <w:rPr>
          <w:rStyle w:val="Fett"/>
          <w:rFonts w:ascii="Helvetica" w:eastAsia="Times New Roman" w:hAnsi="Helvetica" w:cs="Helvetica"/>
          <w:color w:val="000000"/>
          <w:sz w:val="20"/>
          <w:szCs w:val="20"/>
          <w:lang w:eastAsia="de-DE"/>
        </w:rPr>
      </w:pPr>
    </w:p>
    <w:tbl>
      <w:tblPr>
        <w:tblStyle w:val="Tabellenraster"/>
        <w:tblW w:w="0" w:type="auto"/>
        <w:tblLook w:val="04A0" w:firstRow="1" w:lastRow="0" w:firstColumn="1" w:lastColumn="0" w:noHBand="0" w:noVBand="1"/>
      </w:tblPr>
      <w:tblGrid>
        <w:gridCol w:w="9062"/>
      </w:tblGrid>
      <w:tr w:rsidR="00865352" w:rsidTr="00865352">
        <w:tc>
          <w:tcPr>
            <w:tcW w:w="9062" w:type="dxa"/>
            <w:shd w:val="clear" w:color="auto" w:fill="D9D9D9" w:themeFill="background1" w:themeFillShade="D9"/>
          </w:tcPr>
          <w:p w:rsidR="00865352" w:rsidRPr="00865352" w:rsidRDefault="00865352" w:rsidP="00C2128A">
            <w:pPr>
              <w:pStyle w:val="StandardWeb"/>
              <w:spacing w:before="0" w:beforeAutospacing="0" w:after="240" w:afterAutospacing="0"/>
              <w:rPr>
                <w:rStyle w:val="Fett"/>
                <w:rFonts w:asciiTheme="minorHAnsi" w:hAnsiTheme="minorHAnsi" w:cstheme="minorHAnsi"/>
                <w:b w:val="0"/>
                <w:color w:val="000000"/>
                <w:sz w:val="22"/>
                <w:szCs w:val="22"/>
              </w:rPr>
            </w:pPr>
            <w:r w:rsidRPr="00865352">
              <w:rPr>
                <w:rStyle w:val="Fett"/>
                <w:rFonts w:asciiTheme="minorHAnsi" w:hAnsiTheme="minorHAnsi" w:cstheme="minorHAnsi"/>
                <w:b w:val="0"/>
                <w:color w:val="000000"/>
                <w:sz w:val="22"/>
                <w:szCs w:val="22"/>
              </w:rPr>
              <w:t>Kurzbeschreibung der zu erbringenden Leistung</w:t>
            </w:r>
          </w:p>
        </w:tc>
      </w:tr>
      <w:tr w:rsidR="00865352" w:rsidTr="00865352">
        <w:tc>
          <w:tcPr>
            <w:tcW w:w="9062" w:type="dxa"/>
          </w:tcPr>
          <w:p w:rsidR="00865352" w:rsidRPr="00646D0B" w:rsidRDefault="00865352" w:rsidP="00C2128A">
            <w:pPr>
              <w:pStyle w:val="StandardWeb"/>
              <w:spacing w:before="0" w:beforeAutospacing="0" w:after="240" w:afterAutospacing="0"/>
              <w:rPr>
                <w:rStyle w:val="Fett"/>
                <w:rFonts w:asciiTheme="minorHAnsi" w:hAnsiTheme="minorHAnsi" w:cstheme="minorHAnsi"/>
                <w:color w:val="000000"/>
                <w:sz w:val="22"/>
                <w:szCs w:val="22"/>
              </w:rPr>
            </w:pPr>
            <w:r w:rsidRPr="00646D0B">
              <w:rPr>
                <w:rFonts w:asciiTheme="minorHAnsi" w:hAnsiTheme="minorHAnsi" w:cstheme="minorHAnsi"/>
                <w:color w:val="000000"/>
                <w:sz w:val="22"/>
                <w:szCs w:val="22"/>
              </w:rPr>
              <w:t>Bei dem einzusetzenden System handelt es sich um eine ERP-Software. Der Einsatzbereich ist sowohl in der Beschaffung (Einkauf) als auch in der Auftragsabwicklung (Verkauf). Durch das Erfassen von sogenannten Vorgängen soll die Auswertung der erfassten Daten leichter und die Transparenz erhöht werden. Zusätzlich archiviert das System alle an den Kunden verschickten Dokumente. Zusätzlich sollen Name, Adressen und Kontaktdaten der einzelnen Geschäftspartner (Privatkunden, Firmen und Interessenten) innerhalb des Systems abgespeichert werden. Der komplette Prozess, vom Einkauf bis zur Endrechnung, soll innerhalb des Systems abgewickelt werden können.</w:t>
            </w:r>
          </w:p>
        </w:tc>
      </w:tr>
    </w:tbl>
    <w:p w:rsidR="00865352" w:rsidRDefault="00865352" w:rsidP="00C2128A">
      <w:pPr>
        <w:pStyle w:val="StandardWeb"/>
        <w:shd w:val="clear" w:color="auto" w:fill="FFFFFF"/>
        <w:spacing w:before="0" w:beforeAutospacing="0" w:after="240" w:afterAutospacing="0"/>
        <w:rPr>
          <w:rStyle w:val="Fett"/>
          <w:rFonts w:ascii="Helvetica" w:hAnsi="Helvetica" w:cs="Helvetica"/>
          <w:color w:val="000000"/>
          <w:sz w:val="20"/>
          <w:szCs w:val="20"/>
        </w:rPr>
      </w:pPr>
    </w:p>
    <w:tbl>
      <w:tblPr>
        <w:tblStyle w:val="Tabellenraster"/>
        <w:tblW w:w="0" w:type="auto"/>
        <w:tblLook w:val="04A0" w:firstRow="1" w:lastRow="0" w:firstColumn="1" w:lastColumn="0" w:noHBand="0" w:noVBand="1"/>
      </w:tblPr>
      <w:tblGrid>
        <w:gridCol w:w="9062"/>
      </w:tblGrid>
      <w:tr w:rsidR="00646D0B" w:rsidTr="00646D0B">
        <w:tc>
          <w:tcPr>
            <w:tcW w:w="9062" w:type="dxa"/>
            <w:shd w:val="clear" w:color="auto" w:fill="D9D9D9" w:themeFill="background1" w:themeFillShade="D9"/>
          </w:tcPr>
          <w:p w:rsidR="00646D0B" w:rsidRPr="00646D0B" w:rsidRDefault="00646D0B" w:rsidP="00C2128A">
            <w:pPr>
              <w:pStyle w:val="StandardWeb"/>
              <w:spacing w:before="0" w:beforeAutospacing="0" w:after="240" w:afterAutospacing="0"/>
              <w:rPr>
                <w:rStyle w:val="Fett"/>
                <w:rFonts w:asciiTheme="minorHAnsi" w:hAnsiTheme="minorHAnsi" w:cstheme="minorHAnsi"/>
                <w:b w:val="0"/>
                <w:color w:val="000000"/>
                <w:sz w:val="22"/>
                <w:szCs w:val="22"/>
              </w:rPr>
            </w:pPr>
            <w:r w:rsidRPr="00646D0B">
              <w:rPr>
                <w:rStyle w:val="Fett"/>
                <w:rFonts w:asciiTheme="minorHAnsi" w:hAnsiTheme="minorHAnsi" w:cstheme="minorHAnsi"/>
                <w:b w:val="0"/>
                <w:color w:val="000000"/>
                <w:sz w:val="22"/>
                <w:szCs w:val="22"/>
              </w:rPr>
              <w:t>Ziele der Einführung</w:t>
            </w:r>
          </w:p>
        </w:tc>
      </w:tr>
      <w:tr w:rsidR="00646D0B" w:rsidTr="00646D0B">
        <w:tc>
          <w:tcPr>
            <w:tcW w:w="9062" w:type="dxa"/>
          </w:tcPr>
          <w:p w:rsidR="00646D0B" w:rsidRPr="00646D0B" w:rsidRDefault="00646D0B" w:rsidP="00646D0B">
            <w:pPr>
              <w:pStyle w:val="StandardWeb"/>
              <w:shd w:val="clear" w:color="auto" w:fill="FFFFFF"/>
              <w:spacing w:before="0" w:beforeAutospacing="0" w:after="240" w:afterAutospacing="0"/>
              <w:rPr>
                <w:rStyle w:val="Fett"/>
                <w:rFonts w:asciiTheme="minorHAnsi" w:hAnsiTheme="minorHAnsi" w:cstheme="minorHAnsi"/>
                <w:b w:val="0"/>
                <w:bCs w:val="0"/>
                <w:color w:val="000000"/>
                <w:sz w:val="22"/>
                <w:szCs w:val="22"/>
              </w:rPr>
            </w:pPr>
            <w:r w:rsidRPr="00646D0B">
              <w:rPr>
                <w:rFonts w:asciiTheme="minorHAnsi" w:hAnsiTheme="minorHAnsi" w:cstheme="minorHAnsi"/>
                <w:color w:val="000000"/>
                <w:sz w:val="22"/>
                <w:szCs w:val="22"/>
              </w:rPr>
              <w:t>Nach der Einführung in das neue System soll eine Auftragsabwicklung leichter und schneller von statten gehen. Das Resultat ist eine erhöhte Anzahl von Auftragsabwicklungen in einem bestimmten Zeitraum sowie eine Kostenreduzierung. Außerdem sollen die Fehlerquellen reduziert und die Qualität erhöht werden.</w:t>
            </w:r>
          </w:p>
        </w:tc>
      </w:tr>
    </w:tbl>
    <w:p w:rsidR="00C2128A" w:rsidRDefault="00C2128A" w:rsidP="00B053E3">
      <w:pPr>
        <w:rPr>
          <w:b/>
        </w:rPr>
      </w:pPr>
    </w:p>
    <w:tbl>
      <w:tblPr>
        <w:tblStyle w:val="Tabellenraster"/>
        <w:tblW w:w="0" w:type="auto"/>
        <w:tblLook w:val="04A0" w:firstRow="1" w:lastRow="0" w:firstColumn="1" w:lastColumn="0" w:noHBand="0" w:noVBand="1"/>
      </w:tblPr>
      <w:tblGrid>
        <w:gridCol w:w="2547"/>
        <w:gridCol w:w="6515"/>
      </w:tblGrid>
      <w:tr w:rsidR="00522D0B" w:rsidTr="004C19F4">
        <w:tc>
          <w:tcPr>
            <w:tcW w:w="2547" w:type="dxa"/>
            <w:shd w:val="clear" w:color="auto" w:fill="D9D9D9" w:themeFill="background1" w:themeFillShade="D9"/>
          </w:tcPr>
          <w:p w:rsidR="00522D0B" w:rsidRPr="00522D0B" w:rsidRDefault="00522D0B" w:rsidP="009335A4">
            <w:pPr>
              <w:spacing w:after="240"/>
            </w:pPr>
            <w:r w:rsidRPr="00522D0B">
              <w:t>Geplanter Beginn</w:t>
            </w:r>
          </w:p>
        </w:tc>
        <w:tc>
          <w:tcPr>
            <w:tcW w:w="6515" w:type="dxa"/>
          </w:tcPr>
          <w:p w:rsidR="00522D0B" w:rsidRDefault="0097345F" w:rsidP="00B053E3">
            <w:pPr>
              <w:rPr>
                <w:b/>
              </w:rPr>
            </w:pPr>
            <w:r>
              <w:t>01.06.2020</w:t>
            </w:r>
          </w:p>
        </w:tc>
      </w:tr>
      <w:tr w:rsidR="00522D0B" w:rsidTr="004C19F4">
        <w:tc>
          <w:tcPr>
            <w:tcW w:w="2547" w:type="dxa"/>
            <w:shd w:val="clear" w:color="auto" w:fill="D9D9D9" w:themeFill="background1" w:themeFillShade="D9"/>
          </w:tcPr>
          <w:p w:rsidR="00522D0B" w:rsidRPr="00522D0B" w:rsidRDefault="00522D0B" w:rsidP="009335A4">
            <w:pPr>
              <w:spacing w:after="240"/>
            </w:pPr>
            <w:r w:rsidRPr="00522D0B">
              <w:t>Voraussichtliches Ende</w:t>
            </w:r>
          </w:p>
        </w:tc>
        <w:tc>
          <w:tcPr>
            <w:tcW w:w="6515" w:type="dxa"/>
          </w:tcPr>
          <w:p w:rsidR="00522D0B" w:rsidRPr="00522D0B" w:rsidRDefault="0097345F" w:rsidP="00B053E3">
            <w:r>
              <w:t>28.02.2021</w:t>
            </w:r>
          </w:p>
        </w:tc>
      </w:tr>
    </w:tbl>
    <w:p w:rsidR="00522D0B" w:rsidRDefault="00522D0B" w:rsidP="00B053E3">
      <w:pPr>
        <w:rPr>
          <w:b/>
        </w:rPr>
      </w:pPr>
    </w:p>
    <w:tbl>
      <w:tblPr>
        <w:tblStyle w:val="Tabellenraster"/>
        <w:tblW w:w="0" w:type="auto"/>
        <w:tblLook w:val="04A0" w:firstRow="1" w:lastRow="0" w:firstColumn="1" w:lastColumn="0" w:noHBand="0" w:noVBand="1"/>
      </w:tblPr>
      <w:tblGrid>
        <w:gridCol w:w="9062"/>
      </w:tblGrid>
      <w:tr w:rsidR="00BD48AD" w:rsidTr="00BD48AD">
        <w:tc>
          <w:tcPr>
            <w:tcW w:w="9062" w:type="dxa"/>
            <w:shd w:val="clear" w:color="auto" w:fill="D9D9D9" w:themeFill="background1" w:themeFillShade="D9"/>
          </w:tcPr>
          <w:p w:rsidR="00BD48AD" w:rsidRPr="00BD48AD" w:rsidRDefault="00BD48AD" w:rsidP="00BD48AD">
            <w:pPr>
              <w:spacing w:after="240"/>
            </w:pPr>
            <w:r w:rsidRPr="00BD48AD">
              <w:t>Sonstiges</w:t>
            </w:r>
          </w:p>
        </w:tc>
      </w:tr>
      <w:tr w:rsidR="00BD48AD" w:rsidTr="00BD48AD">
        <w:tc>
          <w:tcPr>
            <w:tcW w:w="9062" w:type="dxa"/>
          </w:tcPr>
          <w:p w:rsidR="00BD48AD" w:rsidRPr="0097345F" w:rsidRDefault="0097345F" w:rsidP="0097345F">
            <w:r>
              <w:t xml:space="preserve">Der Anbieter muss mindestens 20 Jahre auf dem Markt sein und von den Lizenzen her eine Mindestanzahl von 20.000 Arbeitsplätzen besitzen. </w:t>
            </w:r>
          </w:p>
        </w:tc>
      </w:tr>
    </w:tbl>
    <w:p w:rsidR="00392BE0" w:rsidRDefault="00392BE0" w:rsidP="00B053E3">
      <w:pPr>
        <w:rPr>
          <w:b/>
        </w:rPr>
      </w:pPr>
    </w:p>
    <w:p w:rsidR="004B2444" w:rsidRDefault="004B2444">
      <w:pPr>
        <w:rPr>
          <w:rStyle w:val="Fett"/>
          <w:rFonts w:ascii="Helvetica" w:eastAsia="Times New Roman" w:hAnsi="Helvetica" w:cs="Helvetica"/>
          <w:color w:val="000000"/>
          <w:sz w:val="32"/>
          <w:szCs w:val="32"/>
          <w:lang w:eastAsia="de-DE"/>
        </w:rPr>
      </w:pPr>
      <w:r>
        <w:rPr>
          <w:rStyle w:val="Fett"/>
          <w:rFonts w:ascii="Helvetica" w:hAnsi="Helvetica" w:cs="Helvetica"/>
          <w:color w:val="000000"/>
          <w:sz w:val="32"/>
          <w:szCs w:val="32"/>
        </w:rPr>
        <w:br w:type="page"/>
      </w:r>
    </w:p>
    <w:p w:rsidR="00392BE0" w:rsidRDefault="00392BE0" w:rsidP="00392BE0">
      <w:pPr>
        <w:pStyle w:val="StandardWeb"/>
        <w:numPr>
          <w:ilvl w:val="0"/>
          <w:numId w:val="1"/>
        </w:numPr>
        <w:shd w:val="clear" w:color="auto" w:fill="FFFFFF"/>
        <w:spacing w:before="0" w:beforeAutospacing="0" w:after="240" w:afterAutospacing="0"/>
        <w:rPr>
          <w:rStyle w:val="Fett"/>
          <w:rFonts w:ascii="Helvetica" w:hAnsi="Helvetica" w:cs="Helvetica"/>
          <w:color w:val="000000"/>
          <w:sz w:val="32"/>
          <w:szCs w:val="32"/>
        </w:rPr>
      </w:pPr>
      <w:r w:rsidRPr="00392BE0">
        <w:rPr>
          <w:rStyle w:val="Fett"/>
          <w:rFonts w:ascii="Helvetica" w:hAnsi="Helvetica" w:cs="Helvetica"/>
          <w:color w:val="000000"/>
          <w:sz w:val="32"/>
          <w:szCs w:val="32"/>
        </w:rPr>
        <w:lastRenderedPageBreak/>
        <w:t>Beschreibung des Ist-Zustandes</w:t>
      </w:r>
    </w:p>
    <w:tbl>
      <w:tblPr>
        <w:tblStyle w:val="Tabellenraster"/>
        <w:tblW w:w="0" w:type="auto"/>
        <w:tblLook w:val="04A0" w:firstRow="1" w:lastRow="0" w:firstColumn="1" w:lastColumn="0" w:noHBand="0" w:noVBand="1"/>
      </w:tblPr>
      <w:tblGrid>
        <w:gridCol w:w="2689"/>
        <w:gridCol w:w="6373"/>
      </w:tblGrid>
      <w:tr w:rsidR="004B2444" w:rsidTr="004B2444">
        <w:tc>
          <w:tcPr>
            <w:tcW w:w="9062" w:type="dxa"/>
            <w:gridSpan w:val="2"/>
            <w:shd w:val="clear" w:color="auto" w:fill="D9D9D9" w:themeFill="background1" w:themeFillShade="D9"/>
          </w:tcPr>
          <w:p w:rsidR="004B2444" w:rsidRPr="004B2444" w:rsidRDefault="004B2444" w:rsidP="004B2444">
            <w:pPr>
              <w:pStyle w:val="StandardWeb"/>
              <w:spacing w:before="0" w:beforeAutospacing="0" w:after="240" w:afterAutospacing="0"/>
              <w:rPr>
                <w:rFonts w:asciiTheme="minorHAnsi" w:eastAsiaTheme="minorHAnsi" w:hAnsiTheme="minorHAnsi" w:cstheme="minorBidi"/>
                <w:b/>
                <w:bCs/>
                <w:sz w:val="22"/>
                <w:szCs w:val="22"/>
                <w:lang w:eastAsia="en-US"/>
              </w:rPr>
            </w:pPr>
            <w:r w:rsidRPr="004B2444">
              <w:rPr>
                <w:rFonts w:asciiTheme="minorHAnsi" w:eastAsiaTheme="minorHAnsi" w:hAnsiTheme="minorHAnsi" w:cstheme="minorBidi"/>
                <w:sz w:val="22"/>
                <w:szCs w:val="22"/>
                <w:lang w:eastAsia="en-US"/>
              </w:rPr>
              <w:t>IST-Zustand EDV-Struktur</w:t>
            </w:r>
          </w:p>
        </w:tc>
      </w:tr>
      <w:tr w:rsidR="004B2444" w:rsidTr="00567377">
        <w:tc>
          <w:tcPr>
            <w:tcW w:w="9062" w:type="dxa"/>
            <w:gridSpan w:val="2"/>
          </w:tcPr>
          <w:p w:rsidR="004B2444" w:rsidRPr="004B2444" w:rsidRDefault="004B2444" w:rsidP="004B2444">
            <w:pPr>
              <w:pStyle w:val="StandardWeb"/>
              <w:spacing w:before="0" w:beforeAutospacing="0" w:after="240" w:afterAutospacing="0"/>
              <w:rPr>
                <w:rFonts w:asciiTheme="minorHAnsi" w:eastAsiaTheme="minorHAnsi" w:hAnsiTheme="minorHAnsi" w:cstheme="minorBidi"/>
                <w:b/>
                <w:bCs/>
                <w:sz w:val="22"/>
                <w:szCs w:val="22"/>
                <w:lang w:eastAsia="en-US"/>
              </w:rPr>
            </w:pPr>
          </w:p>
        </w:tc>
      </w:tr>
      <w:tr w:rsidR="004B2444" w:rsidTr="004B2444">
        <w:tc>
          <w:tcPr>
            <w:tcW w:w="2689" w:type="dxa"/>
            <w:shd w:val="clear" w:color="auto" w:fill="D9D9D9" w:themeFill="background1" w:themeFillShade="D9"/>
          </w:tcPr>
          <w:p w:rsidR="004B2444" w:rsidRPr="004B2444" w:rsidRDefault="004B2444" w:rsidP="004B2444">
            <w:pPr>
              <w:pStyle w:val="StandardWeb"/>
              <w:spacing w:before="0" w:beforeAutospacing="0" w:after="240" w:afterAutospacing="0"/>
              <w:rPr>
                <w:rFonts w:asciiTheme="minorHAnsi" w:eastAsiaTheme="minorHAnsi" w:hAnsiTheme="minorHAnsi" w:cstheme="minorBidi"/>
                <w:b/>
                <w:bCs/>
                <w:sz w:val="22"/>
                <w:szCs w:val="22"/>
                <w:lang w:eastAsia="en-US"/>
              </w:rPr>
            </w:pPr>
            <w:r w:rsidRPr="004B2444">
              <w:rPr>
                <w:rFonts w:asciiTheme="minorHAnsi" w:eastAsiaTheme="minorHAnsi" w:hAnsiTheme="minorHAnsi" w:cstheme="minorBidi"/>
                <w:b/>
                <w:bCs/>
                <w:sz w:val="22"/>
                <w:szCs w:val="22"/>
                <w:lang w:eastAsia="en-US"/>
              </w:rPr>
              <w:t>Netzwerke</w:t>
            </w:r>
          </w:p>
        </w:tc>
        <w:tc>
          <w:tcPr>
            <w:tcW w:w="6373" w:type="dxa"/>
          </w:tcPr>
          <w:p w:rsidR="004B2444" w:rsidRDefault="004B2444" w:rsidP="004B2444">
            <w:pPr>
              <w:pStyle w:val="Listenabsatz"/>
              <w:numPr>
                <w:ilvl w:val="0"/>
                <w:numId w:val="3"/>
              </w:numPr>
            </w:pPr>
            <w:r>
              <w:t>Internes Netzwerk via VPN von außen erreichbar</w:t>
            </w:r>
          </w:p>
          <w:p w:rsidR="004B2444" w:rsidRPr="004B2444" w:rsidRDefault="004B2444" w:rsidP="004B2444">
            <w:pPr>
              <w:pStyle w:val="Listenabsatz"/>
              <w:numPr>
                <w:ilvl w:val="0"/>
                <w:numId w:val="3"/>
              </w:numPr>
            </w:pPr>
            <w:r>
              <w:t>500 Kbit/s Bandbreite pro Arbeitsplatz (Internet)</w:t>
            </w:r>
          </w:p>
        </w:tc>
      </w:tr>
      <w:tr w:rsidR="004B2444" w:rsidTr="004B2444">
        <w:tc>
          <w:tcPr>
            <w:tcW w:w="2689" w:type="dxa"/>
            <w:shd w:val="clear" w:color="auto" w:fill="D9D9D9" w:themeFill="background1" w:themeFillShade="D9"/>
          </w:tcPr>
          <w:p w:rsidR="004B2444" w:rsidRPr="004B2444" w:rsidRDefault="004B2444" w:rsidP="004B2444">
            <w:pPr>
              <w:pStyle w:val="StandardWeb"/>
              <w:spacing w:before="0" w:beforeAutospacing="0" w:after="240" w:afterAutospacing="0"/>
              <w:rPr>
                <w:rFonts w:asciiTheme="minorHAnsi" w:eastAsiaTheme="minorHAnsi" w:hAnsiTheme="minorHAnsi" w:cstheme="minorBidi"/>
                <w:b/>
                <w:bCs/>
                <w:sz w:val="22"/>
                <w:szCs w:val="22"/>
                <w:lang w:eastAsia="en-US"/>
              </w:rPr>
            </w:pPr>
            <w:r w:rsidRPr="004B2444">
              <w:rPr>
                <w:rFonts w:asciiTheme="minorHAnsi" w:eastAsiaTheme="minorHAnsi" w:hAnsiTheme="minorHAnsi" w:cstheme="minorBidi"/>
                <w:b/>
                <w:bCs/>
                <w:sz w:val="22"/>
                <w:szCs w:val="22"/>
                <w:lang w:eastAsia="en-US"/>
              </w:rPr>
              <w:t>Hardware</w:t>
            </w:r>
          </w:p>
        </w:tc>
        <w:tc>
          <w:tcPr>
            <w:tcW w:w="6373" w:type="dxa"/>
          </w:tcPr>
          <w:p w:rsidR="004B2444" w:rsidRDefault="004B2444" w:rsidP="004B2444">
            <w:pPr>
              <w:pStyle w:val="Listenabsatz"/>
              <w:numPr>
                <w:ilvl w:val="0"/>
                <w:numId w:val="4"/>
              </w:numPr>
            </w:pPr>
            <w:r>
              <w:t>Arbeitsplatz</w:t>
            </w:r>
          </w:p>
          <w:p w:rsidR="004B2444" w:rsidRDefault="004B2444" w:rsidP="005354CB">
            <w:pPr>
              <w:pStyle w:val="Listenabsatz"/>
              <w:numPr>
                <w:ilvl w:val="1"/>
                <w:numId w:val="8"/>
              </w:numPr>
            </w:pPr>
            <w:r>
              <w:t>Feste Arbeitsplatzcomputer inkl. Zwei Monitoren, Maus und Tastatur</w:t>
            </w:r>
          </w:p>
          <w:p w:rsidR="004B2444" w:rsidRDefault="004B2444" w:rsidP="005354CB">
            <w:pPr>
              <w:pStyle w:val="Listenabsatz"/>
              <w:numPr>
                <w:ilvl w:val="1"/>
                <w:numId w:val="8"/>
              </w:numPr>
            </w:pPr>
            <w:r>
              <w:t>Dual-Core mit 2,5 GHz</w:t>
            </w:r>
          </w:p>
          <w:p w:rsidR="004B2444" w:rsidRDefault="004B2444" w:rsidP="005354CB">
            <w:pPr>
              <w:pStyle w:val="Listenabsatz"/>
              <w:numPr>
                <w:ilvl w:val="1"/>
                <w:numId w:val="8"/>
              </w:numPr>
            </w:pPr>
            <w:r>
              <w:t>6 GB-Hauptspeicher</w:t>
            </w:r>
          </w:p>
          <w:p w:rsidR="004B2444" w:rsidRDefault="004B2444" w:rsidP="004B2444">
            <w:pPr>
              <w:pStyle w:val="Listenabsatz"/>
              <w:numPr>
                <w:ilvl w:val="0"/>
                <w:numId w:val="4"/>
              </w:numPr>
            </w:pPr>
            <w:r>
              <w:t>Server</w:t>
            </w:r>
          </w:p>
          <w:p w:rsidR="004B2444" w:rsidRDefault="004B2444" w:rsidP="005354CB">
            <w:pPr>
              <w:pStyle w:val="Listenabsatz"/>
              <w:numPr>
                <w:ilvl w:val="1"/>
                <w:numId w:val="6"/>
              </w:numPr>
            </w:pPr>
            <w:r>
              <w:t>Server mit RAID 10 inkl. performanten Festplatten</w:t>
            </w:r>
          </w:p>
          <w:p w:rsidR="004B2444" w:rsidRDefault="004B2444" w:rsidP="005354CB">
            <w:pPr>
              <w:pStyle w:val="Listenabsatz"/>
              <w:numPr>
                <w:ilvl w:val="1"/>
                <w:numId w:val="6"/>
              </w:numPr>
            </w:pPr>
            <w:r>
              <w:t>Speicherplatz der Festplatten: 400 GB</w:t>
            </w:r>
          </w:p>
          <w:p w:rsidR="004B2444" w:rsidRPr="004B2444" w:rsidRDefault="004B2444" w:rsidP="005354CB">
            <w:pPr>
              <w:pStyle w:val="Listenabsatz"/>
              <w:numPr>
                <w:ilvl w:val="1"/>
                <w:numId w:val="6"/>
              </w:numPr>
            </w:pPr>
            <w:r>
              <w:t>6 CPU Kerne mit 2,6 GHZ</w:t>
            </w:r>
          </w:p>
        </w:tc>
      </w:tr>
      <w:tr w:rsidR="004B2444" w:rsidTr="004B2444">
        <w:tc>
          <w:tcPr>
            <w:tcW w:w="2689" w:type="dxa"/>
            <w:shd w:val="clear" w:color="auto" w:fill="D9D9D9" w:themeFill="background1" w:themeFillShade="D9"/>
          </w:tcPr>
          <w:p w:rsidR="004B2444" w:rsidRPr="004B2444" w:rsidRDefault="004B2444" w:rsidP="004B2444">
            <w:pPr>
              <w:pStyle w:val="StandardWeb"/>
              <w:spacing w:before="0" w:beforeAutospacing="0" w:after="240" w:afterAutospacing="0"/>
              <w:rPr>
                <w:rFonts w:asciiTheme="minorHAnsi" w:eastAsiaTheme="minorHAnsi" w:hAnsiTheme="minorHAnsi" w:cstheme="minorBidi"/>
                <w:b/>
                <w:bCs/>
                <w:sz w:val="22"/>
                <w:szCs w:val="22"/>
                <w:lang w:eastAsia="en-US"/>
              </w:rPr>
            </w:pPr>
            <w:r w:rsidRPr="004B2444">
              <w:rPr>
                <w:rFonts w:asciiTheme="minorHAnsi" w:eastAsiaTheme="minorHAnsi" w:hAnsiTheme="minorHAnsi" w:cstheme="minorBidi"/>
                <w:b/>
                <w:bCs/>
                <w:sz w:val="22"/>
                <w:szCs w:val="22"/>
                <w:lang w:eastAsia="en-US"/>
              </w:rPr>
              <w:t>Betriebssysteme</w:t>
            </w:r>
          </w:p>
        </w:tc>
        <w:tc>
          <w:tcPr>
            <w:tcW w:w="6373" w:type="dxa"/>
          </w:tcPr>
          <w:p w:rsidR="005354CB" w:rsidRDefault="005354CB" w:rsidP="005354CB">
            <w:pPr>
              <w:pStyle w:val="Listenabsatz"/>
              <w:numPr>
                <w:ilvl w:val="0"/>
                <w:numId w:val="4"/>
              </w:numPr>
            </w:pPr>
            <w:r>
              <w:t>Arbeitsplatz</w:t>
            </w:r>
          </w:p>
          <w:p w:rsidR="005354CB" w:rsidRDefault="005354CB" w:rsidP="005354CB">
            <w:pPr>
              <w:pStyle w:val="StandardWeb"/>
              <w:numPr>
                <w:ilvl w:val="1"/>
                <w:numId w:val="4"/>
              </w:numPr>
              <w:spacing w:before="0" w:beforeAutospacing="0" w:after="0" w:afterAutospacing="0"/>
              <w:ind w:hanging="357"/>
              <w:rPr>
                <w:rFonts w:asciiTheme="minorHAnsi" w:eastAsiaTheme="minorHAnsi" w:hAnsiTheme="minorHAnsi" w:cstheme="minorBidi"/>
                <w:bCs/>
                <w:sz w:val="22"/>
                <w:szCs w:val="22"/>
                <w:lang w:eastAsia="en-US"/>
              </w:rPr>
            </w:pPr>
            <w:r>
              <w:rPr>
                <w:rFonts w:asciiTheme="minorHAnsi" w:eastAsiaTheme="minorHAnsi" w:hAnsiTheme="minorHAnsi" w:cstheme="minorBidi"/>
                <w:bCs/>
                <w:sz w:val="22"/>
                <w:szCs w:val="22"/>
                <w:lang w:eastAsia="en-US"/>
              </w:rPr>
              <w:t>Windows 10 Pro</w:t>
            </w:r>
          </w:p>
          <w:p w:rsidR="005354CB" w:rsidRDefault="005354CB" w:rsidP="005354CB">
            <w:pPr>
              <w:pStyle w:val="StandardWeb"/>
              <w:numPr>
                <w:ilvl w:val="0"/>
                <w:numId w:val="4"/>
              </w:numPr>
              <w:spacing w:before="0" w:beforeAutospacing="0" w:after="0" w:afterAutospacing="0"/>
              <w:ind w:hanging="357"/>
              <w:rPr>
                <w:rFonts w:asciiTheme="minorHAnsi" w:eastAsiaTheme="minorHAnsi" w:hAnsiTheme="minorHAnsi" w:cstheme="minorBidi"/>
                <w:bCs/>
                <w:sz w:val="22"/>
                <w:szCs w:val="22"/>
                <w:lang w:eastAsia="en-US"/>
              </w:rPr>
            </w:pPr>
            <w:r>
              <w:rPr>
                <w:rFonts w:asciiTheme="minorHAnsi" w:eastAsiaTheme="minorHAnsi" w:hAnsiTheme="minorHAnsi" w:cstheme="minorBidi"/>
                <w:bCs/>
                <w:sz w:val="22"/>
                <w:szCs w:val="22"/>
                <w:lang w:eastAsia="en-US"/>
              </w:rPr>
              <w:t>Server</w:t>
            </w:r>
          </w:p>
          <w:p w:rsidR="005354CB" w:rsidRDefault="005354CB" w:rsidP="005354CB">
            <w:pPr>
              <w:pStyle w:val="Listenabsatz"/>
              <w:numPr>
                <w:ilvl w:val="1"/>
                <w:numId w:val="10"/>
              </w:numPr>
            </w:pPr>
            <w:r>
              <w:t>Microsoft Windows Server 2012 R2 Standard</w:t>
            </w:r>
          </w:p>
          <w:p w:rsidR="005354CB" w:rsidRPr="005354CB" w:rsidRDefault="005354CB" w:rsidP="005354CB">
            <w:pPr>
              <w:pStyle w:val="Listenabsatz"/>
              <w:numPr>
                <w:ilvl w:val="1"/>
                <w:numId w:val="10"/>
              </w:numPr>
            </w:pPr>
            <w:r>
              <w:t>Server sind ohne weitere Software ausgestattet</w:t>
            </w:r>
          </w:p>
        </w:tc>
      </w:tr>
      <w:tr w:rsidR="004B2444" w:rsidTr="004B2444">
        <w:tc>
          <w:tcPr>
            <w:tcW w:w="2689" w:type="dxa"/>
            <w:shd w:val="clear" w:color="auto" w:fill="D9D9D9" w:themeFill="background1" w:themeFillShade="D9"/>
          </w:tcPr>
          <w:p w:rsidR="004B2444" w:rsidRPr="004B2444" w:rsidRDefault="004B2444" w:rsidP="004B2444">
            <w:pPr>
              <w:pStyle w:val="StandardWeb"/>
              <w:spacing w:before="0" w:beforeAutospacing="0" w:after="240" w:afterAutospacing="0"/>
              <w:rPr>
                <w:rFonts w:asciiTheme="minorHAnsi" w:eastAsiaTheme="minorHAnsi" w:hAnsiTheme="minorHAnsi" w:cstheme="minorBidi"/>
                <w:b/>
                <w:bCs/>
                <w:sz w:val="22"/>
                <w:szCs w:val="22"/>
                <w:lang w:eastAsia="en-US"/>
              </w:rPr>
            </w:pPr>
            <w:r w:rsidRPr="004B2444">
              <w:rPr>
                <w:rFonts w:asciiTheme="minorHAnsi" w:eastAsiaTheme="minorHAnsi" w:hAnsiTheme="minorHAnsi" w:cstheme="minorBidi"/>
                <w:b/>
                <w:bCs/>
                <w:sz w:val="22"/>
                <w:szCs w:val="22"/>
                <w:lang w:eastAsia="en-US"/>
              </w:rPr>
              <w:t>Anwendungsprogramme</w:t>
            </w:r>
          </w:p>
        </w:tc>
        <w:tc>
          <w:tcPr>
            <w:tcW w:w="6373" w:type="dxa"/>
          </w:tcPr>
          <w:p w:rsidR="004B2444" w:rsidRPr="005354CB" w:rsidRDefault="005354CB" w:rsidP="005354CB">
            <w:pPr>
              <w:pStyle w:val="Listenabsatz"/>
              <w:numPr>
                <w:ilvl w:val="0"/>
                <w:numId w:val="11"/>
              </w:numPr>
            </w:pPr>
            <w:r>
              <w:t>Microsoft Office auf den Arbeitsplätzen</w:t>
            </w:r>
          </w:p>
        </w:tc>
      </w:tr>
      <w:tr w:rsidR="004B2444" w:rsidTr="004B2444">
        <w:tc>
          <w:tcPr>
            <w:tcW w:w="2689" w:type="dxa"/>
            <w:shd w:val="clear" w:color="auto" w:fill="D9D9D9" w:themeFill="background1" w:themeFillShade="D9"/>
          </w:tcPr>
          <w:p w:rsidR="004B2444" w:rsidRPr="004B2444" w:rsidRDefault="004B2444" w:rsidP="004B2444">
            <w:pPr>
              <w:pStyle w:val="StandardWeb"/>
              <w:spacing w:before="0" w:beforeAutospacing="0" w:after="240" w:afterAutospacing="0"/>
              <w:rPr>
                <w:rFonts w:asciiTheme="minorHAnsi" w:eastAsiaTheme="minorHAnsi" w:hAnsiTheme="minorHAnsi" w:cstheme="minorBidi"/>
                <w:b/>
                <w:bCs/>
                <w:sz w:val="22"/>
                <w:szCs w:val="22"/>
                <w:lang w:eastAsia="en-US"/>
              </w:rPr>
            </w:pPr>
            <w:r w:rsidRPr="004B2444">
              <w:rPr>
                <w:rFonts w:asciiTheme="minorHAnsi" w:eastAsiaTheme="minorHAnsi" w:hAnsiTheme="minorHAnsi" w:cstheme="minorBidi"/>
                <w:b/>
                <w:bCs/>
                <w:sz w:val="22"/>
                <w:szCs w:val="22"/>
                <w:lang w:eastAsia="en-US"/>
              </w:rPr>
              <w:t>Schnittstellen</w:t>
            </w:r>
          </w:p>
        </w:tc>
        <w:tc>
          <w:tcPr>
            <w:tcW w:w="6373" w:type="dxa"/>
          </w:tcPr>
          <w:p w:rsidR="004B2444" w:rsidRPr="004B2444" w:rsidRDefault="004B2444" w:rsidP="004B2444">
            <w:pPr>
              <w:pStyle w:val="StandardWeb"/>
              <w:spacing w:before="0" w:beforeAutospacing="0" w:after="240" w:afterAutospacing="0"/>
              <w:rPr>
                <w:rFonts w:asciiTheme="minorHAnsi" w:eastAsiaTheme="minorHAnsi" w:hAnsiTheme="minorHAnsi" w:cstheme="minorBidi"/>
                <w:b/>
                <w:bCs/>
                <w:sz w:val="22"/>
                <w:szCs w:val="22"/>
                <w:lang w:eastAsia="en-US"/>
              </w:rPr>
            </w:pPr>
          </w:p>
        </w:tc>
      </w:tr>
      <w:tr w:rsidR="004B2444" w:rsidTr="004B2444">
        <w:tc>
          <w:tcPr>
            <w:tcW w:w="2689" w:type="dxa"/>
            <w:shd w:val="clear" w:color="auto" w:fill="D9D9D9" w:themeFill="background1" w:themeFillShade="D9"/>
          </w:tcPr>
          <w:p w:rsidR="004B2444" w:rsidRPr="004B2444" w:rsidRDefault="004B2444" w:rsidP="004B2444">
            <w:pPr>
              <w:pStyle w:val="StandardWeb"/>
              <w:spacing w:before="0" w:beforeAutospacing="0" w:after="240" w:afterAutospacing="0"/>
              <w:rPr>
                <w:rFonts w:asciiTheme="minorHAnsi" w:eastAsiaTheme="minorHAnsi" w:hAnsiTheme="minorHAnsi" w:cstheme="minorBidi"/>
                <w:b/>
                <w:bCs/>
                <w:sz w:val="22"/>
                <w:szCs w:val="22"/>
                <w:lang w:eastAsia="en-US"/>
              </w:rPr>
            </w:pPr>
            <w:r w:rsidRPr="004B2444">
              <w:rPr>
                <w:rFonts w:asciiTheme="minorHAnsi" w:eastAsiaTheme="minorHAnsi" w:hAnsiTheme="minorHAnsi" w:cstheme="minorBidi"/>
                <w:b/>
                <w:bCs/>
                <w:sz w:val="22"/>
                <w:szCs w:val="22"/>
                <w:lang w:eastAsia="en-US"/>
              </w:rPr>
              <w:t>Unterschiede EDV-Ausstattung zwischen Niederlassung</w:t>
            </w:r>
          </w:p>
        </w:tc>
        <w:tc>
          <w:tcPr>
            <w:tcW w:w="6373" w:type="dxa"/>
          </w:tcPr>
          <w:p w:rsidR="004B2444" w:rsidRPr="004B2444" w:rsidRDefault="004B2444" w:rsidP="004B2444">
            <w:pPr>
              <w:pStyle w:val="StandardWeb"/>
              <w:spacing w:before="0" w:beforeAutospacing="0" w:after="240" w:afterAutospacing="0"/>
              <w:rPr>
                <w:rFonts w:asciiTheme="minorHAnsi" w:eastAsiaTheme="minorHAnsi" w:hAnsiTheme="minorHAnsi" w:cstheme="minorBidi"/>
                <w:b/>
                <w:bCs/>
                <w:sz w:val="22"/>
                <w:szCs w:val="22"/>
                <w:lang w:eastAsia="en-US"/>
              </w:rPr>
            </w:pPr>
          </w:p>
        </w:tc>
      </w:tr>
      <w:tr w:rsidR="004B2444" w:rsidTr="004B2444">
        <w:tc>
          <w:tcPr>
            <w:tcW w:w="2689" w:type="dxa"/>
            <w:shd w:val="clear" w:color="auto" w:fill="D9D9D9" w:themeFill="background1" w:themeFillShade="D9"/>
          </w:tcPr>
          <w:p w:rsidR="004B2444" w:rsidRPr="004B2444" w:rsidRDefault="004B2444" w:rsidP="004B2444">
            <w:pPr>
              <w:pStyle w:val="StandardWeb"/>
              <w:spacing w:before="0" w:beforeAutospacing="0" w:after="240" w:afterAutospacing="0"/>
              <w:rPr>
                <w:rFonts w:asciiTheme="minorHAnsi" w:eastAsiaTheme="minorHAnsi" w:hAnsiTheme="minorHAnsi" w:cstheme="minorBidi"/>
                <w:b/>
                <w:bCs/>
                <w:sz w:val="22"/>
                <w:szCs w:val="22"/>
                <w:lang w:eastAsia="en-US"/>
              </w:rPr>
            </w:pPr>
          </w:p>
        </w:tc>
        <w:tc>
          <w:tcPr>
            <w:tcW w:w="6373" w:type="dxa"/>
          </w:tcPr>
          <w:p w:rsidR="004B2444" w:rsidRPr="004B2444" w:rsidRDefault="004B2444" w:rsidP="004B2444">
            <w:pPr>
              <w:pStyle w:val="StandardWeb"/>
              <w:spacing w:before="0" w:beforeAutospacing="0" w:after="240" w:afterAutospacing="0"/>
              <w:rPr>
                <w:rFonts w:asciiTheme="minorHAnsi" w:eastAsiaTheme="minorHAnsi" w:hAnsiTheme="minorHAnsi" w:cstheme="minorBidi"/>
                <w:b/>
                <w:bCs/>
                <w:sz w:val="22"/>
                <w:szCs w:val="22"/>
                <w:lang w:eastAsia="en-US"/>
              </w:rPr>
            </w:pPr>
          </w:p>
        </w:tc>
      </w:tr>
    </w:tbl>
    <w:p w:rsidR="00D16B36" w:rsidRDefault="00D16B36" w:rsidP="004B2444">
      <w:pPr>
        <w:pStyle w:val="StandardWeb"/>
        <w:shd w:val="clear" w:color="auto" w:fill="FFFFFF"/>
        <w:spacing w:before="0" w:beforeAutospacing="0" w:after="240" w:afterAutospacing="0"/>
        <w:rPr>
          <w:rStyle w:val="Fett"/>
          <w:rFonts w:ascii="Helvetica" w:hAnsi="Helvetica" w:cs="Helvetica"/>
          <w:color w:val="000000"/>
          <w:sz w:val="32"/>
          <w:szCs w:val="32"/>
        </w:rPr>
      </w:pPr>
    </w:p>
    <w:p w:rsidR="004B2444" w:rsidRDefault="00D16B36" w:rsidP="00D16B36">
      <w:pPr>
        <w:pStyle w:val="Listenabsatz"/>
        <w:numPr>
          <w:ilvl w:val="0"/>
          <w:numId w:val="1"/>
        </w:numPr>
        <w:rPr>
          <w:rStyle w:val="Fett"/>
          <w:rFonts w:ascii="Helvetica" w:eastAsia="Times New Roman" w:hAnsi="Helvetica" w:cs="Helvetica"/>
          <w:color w:val="000000"/>
          <w:sz w:val="32"/>
          <w:szCs w:val="32"/>
          <w:lang w:eastAsia="de-DE"/>
        </w:rPr>
      </w:pPr>
      <w:r>
        <w:rPr>
          <w:rStyle w:val="Fett"/>
          <w:rFonts w:ascii="Helvetica" w:eastAsia="Times New Roman" w:hAnsi="Helvetica" w:cs="Helvetica"/>
          <w:color w:val="000000"/>
          <w:sz w:val="32"/>
          <w:szCs w:val="32"/>
          <w:lang w:eastAsia="de-DE"/>
        </w:rPr>
        <w:t>Anforderungen an das zu realisierende System</w:t>
      </w:r>
    </w:p>
    <w:p w:rsidR="005F0961" w:rsidRPr="002A6BBD" w:rsidRDefault="002A6BBD" w:rsidP="002A6BBD">
      <w:pPr>
        <w:ind w:left="360"/>
        <w:rPr>
          <w:b/>
          <w:bCs/>
        </w:rPr>
      </w:pPr>
      <w:r w:rsidRPr="002A6BBD">
        <w:rPr>
          <w:b/>
          <w:bCs/>
        </w:rPr>
        <w:t>4.1</w:t>
      </w:r>
      <w:r>
        <w:rPr>
          <w:b/>
          <w:bCs/>
        </w:rPr>
        <w:t xml:space="preserve"> Zielgruppe / Nutzer</w:t>
      </w:r>
    </w:p>
    <w:tbl>
      <w:tblPr>
        <w:tblStyle w:val="Tabellenraster"/>
        <w:tblW w:w="0" w:type="auto"/>
        <w:tblLook w:val="04A0" w:firstRow="1" w:lastRow="0" w:firstColumn="1" w:lastColumn="0" w:noHBand="0" w:noVBand="1"/>
      </w:tblPr>
      <w:tblGrid>
        <w:gridCol w:w="9062"/>
      </w:tblGrid>
      <w:tr w:rsidR="005F0961" w:rsidTr="005F0961">
        <w:tc>
          <w:tcPr>
            <w:tcW w:w="9062" w:type="dxa"/>
            <w:shd w:val="clear" w:color="auto" w:fill="D9D9D9" w:themeFill="background1" w:themeFillShade="D9"/>
          </w:tcPr>
          <w:p w:rsidR="005F0961" w:rsidRDefault="005F0961" w:rsidP="005F0961">
            <w:r>
              <w:t>Einkäufer</w:t>
            </w:r>
          </w:p>
          <w:p w:rsidR="005F0961" w:rsidRDefault="005F0961" w:rsidP="005F0961">
            <w:pPr>
              <w:rPr>
                <w:rStyle w:val="Fett"/>
                <w:rFonts w:ascii="Helvetica" w:eastAsia="Times New Roman" w:hAnsi="Helvetica" w:cs="Helvetica"/>
                <w:color w:val="000000"/>
                <w:sz w:val="32"/>
                <w:szCs w:val="32"/>
                <w:lang w:eastAsia="de-DE"/>
              </w:rPr>
            </w:pPr>
          </w:p>
        </w:tc>
      </w:tr>
      <w:tr w:rsidR="005F0961" w:rsidTr="005F0961">
        <w:tc>
          <w:tcPr>
            <w:tcW w:w="9062" w:type="dxa"/>
          </w:tcPr>
          <w:p w:rsidR="005F0961" w:rsidRDefault="005F0961" w:rsidP="005F0961">
            <w:r>
              <w:t>Rechnungsprüfer</w:t>
            </w:r>
          </w:p>
          <w:p w:rsidR="005F0961" w:rsidRDefault="005F0961" w:rsidP="005F0961">
            <w:pPr>
              <w:rPr>
                <w:rStyle w:val="Fett"/>
                <w:rFonts w:ascii="Helvetica" w:eastAsia="Times New Roman" w:hAnsi="Helvetica" w:cs="Helvetica"/>
                <w:color w:val="000000"/>
                <w:sz w:val="32"/>
                <w:szCs w:val="32"/>
                <w:lang w:eastAsia="de-DE"/>
              </w:rPr>
            </w:pPr>
          </w:p>
        </w:tc>
      </w:tr>
      <w:tr w:rsidR="005F0961" w:rsidTr="005F0961">
        <w:tc>
          <w:tcPr>
            <w:tcW w:w="9062" w:type="dxa"/>
            <w:shd w:val="clear" w:color="auto" w:fill="D9D9D9" w:themeFill="background1" w:themeFillShade="D9"/>
          </w:tcPr>
          <w:p w:rsidR="005F0961" w:rsidRDefault="005F0961" w:rsidP="005F0961">
            <w:r>
              <w:t>Kalkulatoren</w:t>
            </w:r>
          </w:p>
          <w:p w:rsidR="005F0961" w:rsidRDefault="005F0961" w:rsidP="005F0961">
            <w:pPr>
              <w:rPr>
                <w:rStyle w:val="Fett"/>
                <w:rFonts w:ascii="Helvetica" w:eastAsia="Times New Roman" w:hAnsi="Helvetica" w:cs="Helvetica"/>
                <w:color w:val="000000"/>
                <w:sz w:val="32"/>
                <w:szCs w:val="32"/>
                <w:lang w:eastAsia="de-DE"/>
              </w:rPr>
            </w:pPr>
          </w:p>
        </w:tc>
      </w:tr>
      <w:tr w:rsidR="005F0961" w:rsidTr="005F0961">
        <w:tc>
          <w:tcPr>
            <w:tcW w:w="9062" w:type="dxa"/>
          </w:tcPr>
          <w:p w:rsidR="005F0961" w:rsidRDefault="005F0961" w:rsidP="005F0961">
            <w:r>
              <w:t>Lagermitarbeiter</w:t>
            </w:r>
          </w:p>
          <w:p w:rsidR="005F0961" w:rsidRPr="005F0961" w:rsidRDefault="005F0961" w:rsidP="005F0961">
            <w:pPr>
              <w:rPr>
                <w:rStyle w:val="Fett"/>
                <w:rFonts w:ascii="Helvetica" w:hAnsi="Helvetica" w:cs="Helvetica"/>
                <w:b w:val="0"/>
                <w:bCs w:val="0"/>
                <w:sz w:val="32"/>
                <w:szCs w:val="32"/>
              </w:rPr>
            </w:pPr>
          </w:p>
        </w:tc>
      </w:tr>
      <w:tr w:rsidR="005F0961" w:rsidTr="005F0961">
        <w:tc>
          <w:tcPr>
            <w:tcW w:w="9062" w:type="dxa"/>
            <w:shd w:val="clear" w:color="auto" w:fill="D9D9D9" w:themeFill="background1" w:themeFillShade="D9"/>
          </w:tcPr>
          <w:p w:rsidR="005F0961" w:rsidRDefault="005F0961" w:rsidP="005F0961">
            <w:r>
              <w:t>Geschäftsführung</w:t>
            </w:r>
          </w:p>
          <w:p w:rsidR="005F0961" w:rsidRDefault="005F0961" w:rsidP="005F0961">
            <w:pPr>
              <w:rPr>
                <w:rStyle w:val="Fett"/>
                <w:rFonts w:ascii="Helvetica" w:eastAsia="Times New Roman" w:hAnsi="Helvetica" w:cs="Helvetica"/>
                <w:color w:val="000000"/>
                <w:sz w:val="32"/>
                <w:szCs w:val="32"/>
                <w:lang w:eastAsia="de-DE"/>
              </w:rPr>
            </w:pPr>
          </w:p>
        </w:tc>
      </w:tr>
    </w:tbl>
    <w:p w:rsidR="00FA6B57" w:rsidRDefault="00FA6B57" w:rsidP="00FA6B57"/>
    <w:p w:rsidR="00FA6B57" w:rsidRDefault="00FA6B57" w:rsidP="00FA6B57"/>
    <w:p w:rsidR="00FA6B57" w:rsidRDefault="00FA6B57" w:rsidP="00FA6B57">
      <w:pPr>
        <w:ind w:left="357"/>
        <w:rPr>
          <w:b/>
        </w:rPr>
      </w:pPr>
      <w:r w:rsidRPr="00FA6B57">
        <w:rPr>
          <w:b/>
        </w:rPr>
        <w:lastRenderedPageBreak/>
        <w:t>4.2 Funktionen des neuen Systems</w:t>
      </w:r>
    </w:p>
    <w:tbl>
      <w:tblPr>
        <w:tblStyle w:val="Tabellenraster"/>
        <w:tblW w:w="0" w:type="auto"/>
        <w:tblLook w:val="04A0" w:firstRow="1" w:lastRow="0" w:firstColumn="1" w:lastColumn="0" w:noHBand="0" w:noVBand="1"/>
      </w:tblPr>
      <w:tblGrid>
        <w:gridCol w:w="9062"/>
      </w:tblGrid>
      <w:tr w:rsidR="00153BBA" w:rsidTr="000B5FB1">
        <w:tc>
          <w:tcPr>
            <w:tcW w:w="9062" w:type="dxa"/>
            <w:shd w:val="clear" w:color="auto" w:fill="D9D9D9" w:themeFill="background1" w:themeFillShade="D9"/>
          </w:tcPr>
          <w:p w:rsidR="00153BBA" w:rsidRDefault="00153BBA" w:rsidP="000B5FB1">
            <w:pPr>
              <w:rPr>
                <w:b/>
                <w:bCs/>
              </w:rPr>
            </w:pPr>
            <w:r w:rsidRPr="00153BBA">
              <w:rPr>
                <w:b/>
                <w:bCs/>
              </w:rPr>
              <w:t>Funktionen</w:t>
            </w:r>
          </w:p>
          <w:p w:rsidR="00153BBA" w:rsidRPr="00153BBA" w:rsidRDefault="00153BBA" w:rsidP="000B5FB1">
            <w:pPr>
              <w:rPr>
                <w:rFonts w:ascii="Helvetica" w:hAnsi="Helvetica" w:cs="Helvetica"/>
                <w:b/>
                <w:bCs/>
                <w:sz w:val="32"/>
                <w:szCs w:val="32"/>
              </w:rPr>
            </w:pPr>
          </w:p>
        </w:tc>
      </w:tr>
      <w:tr w:rsidR="00153BBA" w:rsidTr="00153BBA">
        <w:tc>
          <w:tcPr>
            <w:tcW w:w="9062" w:type="dxa"/>
          </w:tcPr>
          <w:p w:rsidR="00153BBA" w:rsidRDefault="00153BBA" w:rsidP="00153BBA">
            <w:pPr>
              <w:pStyle w:val="Listenabsatz"/>
              <w:numPr>
                <w:ilvl w:val="0"/>
                <w:numId w:val="11"/>
              </w:numPr>
              <w:spacing w:before="120"/>
              <w:ind w:left="714" w:hanging="357"/>
            </w:pPr>
            <w:r>
              <w:t>Einfache-/ Intuitive Bedienbarkeit</w:t>
            </w:r>
          </w:p>
          <w:p w:rsidR="00153BBA" w:rsidRDefault="00153BBA" w:rsidP="00153BBA">
            <w:pPr>
              <w:pStyle w:val="Listenabsatz"/>
              <w:numPr>
                <w:ilvl w:val="0"/>
                <w:numId w:val="11"/>
              </w:numPr>
            </w:pPr>
            <w:r>
              <w:t>Übersichtlichkeit</w:t>
            </w:r>
          </w:p>
          <w:p w:rsidR="00153BBA" w:rsidRDefault="00153BBA" w:rsidP="00153BBA">
            <w:pPr>
              <w:pStyle w:val="Listenabsatz"/>
              <w:numPr>
                <w:ilvl w:val="0"/>
                <w:numId w:val="11"/>
              </w:numPr>
            </w:pPr>
            <w:r>
              <w:t>Benutzerbezogenes Arbeiten (via Logins)</w:t>
            </w:r>
          </w:p>
          <w:p w:rsidR="00153BBA" w:rsidRDefault="00153BBA" w:rsidP="00153BBA">
            <w:pPr>
              <w:pStyle w:val="Listenabsatz"/>
              <w:numPr>
                <w:ilvl w:val="0"/>
                <w:numId w:val="11"/>
              </w:numPr>
            </w:pPr>
            <w:r>
              <w:t>Arbeiten von mehreren Rechnern aus (via Login)</w:t>
            </w:r>
          </w:p>
          <w:p w:rsidR="00153BBA" w:rsidRPr="00153BBA" w:rsidRDefault="00153BBA" w:rsidP="00153BBA">
            <w:pPr>
              <w:pStyle w:val="Listenabsatz"/>
              <w:numPr>
                <w:ilvl w:val="0"/>
                <w:numId w:val="11"/>
              </w:numPr>
              <w:spacing w:after="120"/>
              <w:ind w:left="714" w:hanging="357"/>
            </w:pPr>
            <w:r>
              <w:t>Nutzung von Auswertungen zur Kennzahlengewinnung (via BI für Geschäfsführung)</w:t>
            </w:r>
          </w:p>
        </w:tc>
      </w:tr>
    </w:tbl>
    <w:p w:rsidR="00153BBA" w:rsidRDefault="00153BBA" w:rsidP="00153BBA">
      <w:pPr>
        <w:rPr>
          <w:rStyle w:val="Fett"/>
          <w:rFonts w:ascii="Helvetica" w:eastAsia="Times New Roman" w:hAnsi="Helvetica" w:cs="Helvetica"/>
          <w:b w:val="0"/>
          <w:color w:val="000000"/>
          <w:sz w:val="32"/>
          <w:szCs w:val="32"/>
          <w:lang w:eastAsia="de-DE"/>
        </w:rPr>
      </w:pPr>
    </w:p>
    <w:p w:rsidR="008E516B" w:rsidRDefault="008E516B" w:rsidP="00171696">
      <w:pPr>
        <w:ind w:left="357"/>
        <w:rPr>
          <w:b/>
        </w:rPr>
      </w:pPr>
      <w:r w:rsidRPr="008E516B">
        <w:rPr>
          <w:b/>
        </w:rPr>
        <w:t>4.3 Daten im neuen System</w:t>
      </w:r>
    </w:p>
    <w:tbl>
      <w:tblPr>
        <w:tblStyle w:val="Tabellenraster"/>
        <w:tblW w:w="0" w:type="auto"/>
        <w:tblLook w:val="04A0" w:firstRow="1" w:lastRow="0" w:firstColumn="1" w:lastColumn="0" w:noHBand="0" w:noVBand="1"/>
      </w:tblPr>
      <w:tblGrid>
        <w:gridCol w:w="9062"/>
      </w:tblGrid>
      <w:tr w:rsidR="008E516B" w:rsidTr="008E516B">
        <w:tc>
          <w:tcPr>
            <w:tcW w:w="9062" w:type="dxa"/>
            <w:shd w:val="clear" w:color="auto" w:fill="D9D9D9" w:themeFill="background1" w:themeFillShade="D9"/>
          </w:tcPr>
          <w:p w:rsidR="008E516B" w:rsidRDefault="008E516B" w:rsidP="008E516B">
            <w:pPr>
              <w:rPr>
                <w:b/>
                <w:bCs/>
              </w:rPr>
            </w:pPr>
            <w:r w:rsidRPr="008E516B">
              <w:rPr>
                <w:b/>
                <w:bCs/>
              </w:rPr>
              <w:t>Daten</w:t>
            </w:r>
          </w:p>
          <w:p w:rsidR="008E516B" w:rsidRPr="008E516B" w:rsidRDefault="008E516B" w:rsidP="008E516B">
            <w:pPr>
              <w:rPr>
                <w:rFonts w:ascii="Helvetica" w:hAnsi="Helvetica" w:cs="Helvetica"/>
                <w:b/>
                <w:sz w:val="32"/>
                <w:szCs w:val="32"/>
              </w:rPr>
            </w:pPr>
          </w:p>
        </w:tc>
      </w:tr>
      <w:tr w:rsidR="008E516B" w:rsidTr="008E516B">
        <w:tc>
          <w:tcPr>
            <w:tcW w:w="9062" w:type="dxa"/>
          </w:tcPr>
          <w:p w:rsidR="008E516B" w:rsidRDefault="008E516B" w:rsidP="000B5FB1">
            <w:pPr>
              <w:pStyle w:val="Listenabsatz"/>
              <w:numPr>
                <w:ilvl w:val="0"/>
                <w:numId w:val="16"/>
              </w:numPr>
            </w:pPr>
            <w:r>
              <w:t>Daten von Geschäftspartnern (Kunden bzw. Ansprechpartnern)</w:t>
            </w:r>
          </w:p>
          <w:p w:rsidR="008E516B" w:rsidRDefault="008E516B" w:rsidP="008E516B">
            <w:pPr>
              <w:pStyle w:val="Listenabsatz"/>
              <w:numPr>
                <w:ilvl w:val="1"/>
                <w:numId w:val="13"/>
              </w:numPr>
            </w:pPr>
            <w:r>
              <w:t>Rolle (Privatperson, Firmenkunde, Interessent)</w:t>
            </w:r>
          </w:p>
          <w:p w:rsidR="008E516B" w:rsidRDefault="008E516B" w:rsidP="008E516B">
            <w:pPr>
              <w:pStyle w:val="Listenabsatz"/>
              <w:numPr>
                <w:ilvl w:val="1"/>
                <w:numId w:val="13"/>
              </w:numPr>
            </w:pPr>
            <w:r>
              <w:t>Vorname und Nachname bei Privatperson bzw. Firmenname</w:t>
            </w:r>
          </w:p>
          <w:p w:rsidR="008E516B" w:rsidRDefault="008E516B" w:rsidP="008E516B">
            <w:pPr>
              <w:pStyle w:val="Listenabsatz"/>
              <w:numPr>
                <w:ilvl w:val="1"/>
                <w:numId w:val="13"/>
              </w:numPr>
            </w:pPr>
            <w:r>
              <w:t>Kundenanschrift</w:t>
            </w:r>
          </w:p>
          <w:p w:rsidR="008E516B" w:rsidRDefault="008E516B" w:rsidP="008E516B">
            <w:pPr>
              <w:pStyle w:val="Listenabsatz"/>
              <w:numPr>
                <w:ilvl w:val="1"/>
                <w:numId w:val="13"/>
              </w:numPr>
            </w:pPr>
            <w:r>
              <w:t>Telekommunikationsdaten</w:t>
            </w:r>
          </w:p>
          <w:p w:rsidR="008E516B" w:rsidRDefault="008E516B" w:rsidP="008E516B">
            <w:pPr>
              <w:pStyle w:val="Listenabsatz"/>
              <w:numPr>
                <w:ilvl w:val="1"/>
                <w:numId w:val="13"/>
              </w:numPr>
            </w:pPr>
            <w:r>
              <w:t>Hinterlegung von Ansprechpartnern</w:t>
            </w:r>
          </w:p>
          <w:p w:rsidR="008E516B" w:rsidRDefault="008E516B" w:rsidP="008E516B">
            <w:pPr>
              <w:pStyle w:val="Listenabsatz"/>
              <w:ind w:left="1440"/>
            </w:pPr>
          </w:p>
          <w:p w:rsidR="008E516B" w:rsidRDefault="008E516B" w:rsidP="000B5FB1">
            <w:pPr>
              <w:pStyle w:val="Listenabsatz"/>
              <w:numPr>
                <w:ilvl w:val="0"/>
                <w:numId w:val="15"/>
              </w:numPr>
            </w:pPr>
            <w:r>
              <w:t>Weitere Stammdaten</w:t>
            </w:r>
          </w:p>
          <w:p w:rsidR="008E516B" w:rsidRDefault="008E516B" w:rsidP="008E516B">
            <w:pPr>
              <w:pStyle w:val="Listenabsatz"/>
              <w:numPr>
                <w:ilvl w:val="1"/>
                <w:numId w:val="13"/>
              </w:numPr>
            </w:pPr>
            <w:r>
              <w:t>Import von Datanorm 4.0 (Positionen zur Verwendung in Vorgängen wie z.B. Angebot, Auftrag oder Bestellung)</w:t>
            </w:r>
          </w:p>
          <w:p w:rsidR="008E516B" w:rsidRDefault="008E516B" w:rsidP="008E516B">
            <w:pPr>
              <w:pStyle w:val="Listenabsatz"/>
              <w:numPr>
                <w:ilvl w:val="1"/>
                <w:numId w:val="13"/>
              </w:numPr>
            </w:pPr>
            <w:r>
              <w:t>Hinterlegung von Maßeinheiten (Import ebenfalls via Datanorm)</w:t>
            </w:r>
          </w:p>
          <w:p w:rsidR="008E516B" w:rsidRDefault="008E516B" w:rsidP="008E516B">
            <w:pPr>
              <w:pStyle w:val="Listenabsatz"/>
              <w:numPr>
                <w:ilvl w:val="1"/>
                <w:numId w:val="13"/>
              </w:numPr>
            </w:pPr>
            <w:r>
              <w:t>Nummernkreise für alle verschiedenen Vorgangsarten sowie Projektakte</w:t>
            </w:r>
          </w:p>
          <w:p w:rsidR="008E516B" w:rsidRDefault="008E516B" w:rsidP="008E516B">
            <w:pPr>
              <w:pStyle w:val="Listenabsatz"/>
              <w:numPr>
                <w:ilvl w:val="1"/>
                <w:numId w:val="13"/>
              </w:numPr>
            </w:pPr>
            <w:r>
              <w:t>Hinterlegung von verschiedensten Kalkulationsschemen für den Verkaufsbereich (Angebot, Auftrag, Lieferschein und Rechnung)</w:t>
            </w:r>
          </w:p>
          <w:p w:rsidR="008E516B" w:rsidRDefault="008E516B" w:rsidP="008E516B">
            <w:pPr>
              <w:pStyle w:val="Listenabsatz"/>
              <w:numPr>
                <w:ilvl w:val="1"/>
                <w:numId w:val="13"/>
              </w:numPr>
            </w:pPr>
            <w:r>
              <w:t>Hinterlegung von verschiedenen Stundensätzen bzw. Minutensätzen zur späteren Abrechnung</w:t>
            </w:r>
          </w:p>
          <w:p w:rsidR="008E516B" w:rsidRDefault="008E516B" w:rsidP="008E516B">
            <w:pPr>
              <w:pStyle w:val="Listenabsatz"/>
              <w:numPr>
                <w:ilvl w:val="1"/>
                <w:numId w:val="13"/>
              </w:numPr>
            </w:pPr>
            <w:r>
              <w:t>Archivierung von allen im System erstellten und ausgegebenen Dokumenten</w:t>
            </w:r>
          </w:p>
          <w:p w:rsidR="008E516B" w:rsidRDefault="008E516B" w:rsidP="008E516B">
            <w:pPr>
              <w:pStyle w:val="Listenabsatz"/>
              <w:numPr>
                <w:ilvl w:val="1"/>
                <w:numId w:val="13"/>
              </w:numPr>
            </w:pPr>
            <w:r>
              <w:t>Zusätzliche Archivierung von in das System importierten Dateien wie z.B. pdf-Dateien</w:t>
            </w:r>
          </w:p>
          <w:p w:rsidR="008E516B" w:rsidRDefault="008E516B" w:rsidP="008E516B">
            <w:pPr>
              <w:pStyle w:val="Listenabsatz"/>
              <w:numPr>
                <w:ilvl w:val="1"/>
                <w:numId w:val="13"/>
              </w:numPr>
            </w:pPr>
            <w:r>
              <w:t>Automatische Updatefunktion sowie deren Konfiguration</w:t>
            </w:r>
          </w:p>
          <w:p w:rsidR="008E516B" w:rsidRDefault="008E516B" w:rsidP="008E516B">
            <w:pPr>
              <w:pStyle w:val="Listenabsatz"/>
              <w:numPr>
                <w:ilvl w:val="1"/>
                <w:numId w:val="13"/>
              </w:numPr>
            </w:pPr>
            <w:r>
              <w:t>Automatische Backupfunktion sowie deren Konfiguration</w:t>
            </w:r>
          </w:p>
          <w:p w:rsidR="008E516B" w:rsidRDefault="008E516B" w:rsidP="008E516B">
            <w:pPr>
              <w:pStyle w:val="Listenabsatz"/>
              <w:ind w:left="1440"/>
            </w:pPr>
          </w:p>
          <w:p w:rsidR="008E516B" w:rsidRDefault="008E516B" w:rsidP="000B5FB1">
            <w:pPr>
              <w:pStyle w:val="Listenabsatz"/>
              <w:numPr>
                <w:ilvl w:val="0"/>
                <w:numId w:val="17"/>
              </w:numPr>
            </w:pPr>
            <w:r>
              <w:t>Benutzer- und Rechteverwaltung</w:t>
            </w:r>
          </w:p>
          <w:p w:rsidR="008E516B" w:rsidRDefault="008E516B" w:rsidP="008E516B">
            <w:pPr>
              <w:pStyle w:val="Listenabsatz"/>
              <w:numPr>
                <w:ilvl w:val="1"/>
                <w:numId w:val="13"/>
              </w:numPr>
            </w:pPr>
            <w:r>
              <w:t>Neuaufnahme von Benutzern durch den entsprechenden Key-User</w:t>
            </w:r>
          </w:p>
          <w:p w:rsidR="008E516B" w:rsidRDefault="008E516B" w:rsidP="008E516B">
            <w:pPr>
              <w:pStyle w:val="Listenabsatz"/>
              <w:numPr>
                <w:ilvl w:val="1"/>
                <w:numId w:val="13"/>
              </w:numPr>
            </w:pPr>
            <w:r>
              <w:t>Eigenständige Passwortvergabe pro User</w:t>
            </w:r>
          </w:p>
          <w:p w:rsidR="008E516B" w:rsidRDefault="008E516B" w:rsidP="008E516B">
            <w:pPr>
              <w:pStyle w:val="Listenabsatz"/>
              <w:numPr>
                <w:ilvl w:val="1"/>
                <w:numId w:val="13"/>
              </w:numPr>
            </w:pPr>
            <w:r>
              <w:t>Berechtigungen innerhalb von Rollen, die den Benutzern zugeordnet werden können wie z.B. „Einkauf“, „Sachbearbeitung“ oder „Verkauf“</w:t>
            </w:r>
          </w:p>
          <w:p w:rsidR="008E516B" w:rsidRDefault="008E516B" w:rsidP="008E516B">
            <w:pPr>
              <w:rPr>
                <w:b/>
              </w:rPr>
            </w:pPr>
          </w:p>
        </w:tc>
      </w:tr>
    </w:tbl>
    <w:p w:rsidR="005D1FEB" w:rsidRDefault="005D1FEB" w:rsidP="005D1FEB">
      <w:pPr>
        <w:spacing w:after="0"/>
        <w:ind w:left="357"/>
        <w:rPr>
          <w:b/>
        </w:rPr>
      </w:pPr>
    </w:p>
    <w:p w:rsidR="00171696" w:rsidRDefault="00171696">
      <w:pPr>
        <w:rPr>
          <w:b/>
        </w:rPr>
      </w:pPr>
      <w:r>
        <w:rPr>
          <w:b/>
        </w:rPr>
        <w:br w:type="page"/>
      </w:r>
    </w:p>
    <w:p w:rsidR="005D1FEB" w:rsidRDefault="005D1FEB" w:rsidP="00171696">
      <w:pPr>
        <w:ind w:left="357"/>
        <w:rPr>
          <w:b/>
        </w:rPr>
      </w:pPr>
      <w:r w:rsidRPr="008E516B">
        <w:rPr>
          <w:b/>
        </w:rPr>
        <w:lastRenderedPageBreak/>
        <w:t>4.</w:t>
      </w:r>
      <w:r>
        <w:rPr>
          <w:b/>
        </w:rPr>
        <w:t>4</w:t>
      </w:r>
      <w:r w:rsidRPr="008E516B">
        <w:rPr>
          <w:b/>
        </w:rPr>
        <w:t xml:space="preserve"> </w:t>
      </w:r>
      <w:r>
        <w:rPr>
          <w:b/>
        </w:rPr>
        <w:t>Ausgaben</w:t>
      </w:r>
    </w:p>
    <w:tbl>
      <w:tblPr>
        <w:tblStyle w:val="Tabellenraster"/>
        <w:tblW w:w="0" w:type="auto"/>
        <w:tblLook w:val="04A0" w:firstRow="1" w:lastRow="0" w:firstColumn="1" w:lastColumn="0" w:noHBand="0" w:noVBand="1"/>
      </w:tblPr>
      <w:tblGrid>
        <w:gridCol w:w="9062"/>
      </w:tblGrid>
      <w:tr w:rsidR="00171696" w:rsidTr="00171696">
        <w:tc>
          <w:tcPr>
            <w:tcW w:w="9062" w:type="dxa"/>
            <w:shd w:val="clear" w:color="auto" w:fill="D9D9D9" w:themeFill="background1" w:themeFillShade="D9"/>
          </w:tcPr>
          <w:p w:rsidR="00171696" w:rsidRDefault="00171696" w:rsidP="00171696">
            <w:pPr>
              <w:rPr>
                <w:b/>
              </w:rPr>
            </w:pPr>
            <w:r>
              <w:rPr>
                <w:b/>
              </w:rPr>
              <w:t>Ausgaben</w:t>
            </w:r>
          </w:p>
          <w:p w:rsidR="00171696" w:rsidRPr="00171696" w:rsidRDefault="00171696" w:rsidP="00171696">
            <w:pPr>
              <w:rPr>
                <w:rFonts w:ascii="Helvetica" w:hAnsi="Helvetica" w:cs="Helvetica"/>
                <w:b/>
                <w:sz w:val="32"/>
                <w:szCs w:val="32"/>
              </w:rPr>
            </w:pPr>
          </w:p>
        </w:tc>
      </w:tr>
      <w:tr w:rsidR="00171696" w:rsidTr="00171696">
        <w:tc>
          <w:tcPr>
            <w:tcW w:w="9062" w:type="dxa"/>
          </w:tcPr>
          <w:p w:rsidR="00171696" w:rsidRDefault="00171696" w:rsidP="00171696">
            <w:pPr>
              <w:pStyle w:val="Listenabsatz"/>
              <w:numPr>
                <w:ilvl w:val="0"/>
                <w:numId w:val="19"/>
              </w:numPr>
            </w:pPr>
            <w:r>
              <w:t>Import sowie Export von verschiedensten GAEB-Formaten (GAEB = Gemeinsamer Ausschuss Elektronik im Bauwesen)</w:t>
            </w:r>
          </w:p>
          <w:p w:rsidR="00171696" w:rsidRDefault="00171696" w:rsidP="00171696">
            <w:pPr>
              <w:pStyle w:val="Listenabsatz"/>
              <w:numPr>
                <w:ilvl w:val="0"/>
                <w:numId w:val="19"/>
              </w:numPr>
            </w:pPr>
            <w:r>
              <w:t>PDF-Ausgabe von fertiggestellten Angeboten, Auftragsbestätigungen, Bestellungen usw.</w:t>
            </w:r>
          </w:p>
          <w:p w:rsidR="00171696" w:rsidRDefault="00171696" w:rsidP="00171696">
            <w:pPr>
              <w:pStyle w:val="Listenabsatz"/>
              <w:numPr>
                <w:ilvl w:val="0"/>
                <w:numId w:val="19"/>
              </w:numPr>
            </w:pPr>
            <w:r>
              <w:t>Ausdruck von fertiggestellten Angeboten, Auftragsbestätigungen, Bestellungen usw.</w:t>
            </w:r>
          </w:p>
          <w:p w:rsidR="00171696" w:rsidRDefault="00171696" w:rsidP="00171696">
            <w:pPr>
              <w:rPr>
                <w:b/>
              </w:rPr>
            </w:pPr>
          </w:p>
        </w:tc>
      </w:tr>
    </w:tbl>
    <w:p w:rsidR="00171696" w:rsidRDefault="00171696" w:rsidP="00171696">
      <w:pPr>
        <w:spacing w:after="0"/>
        <w:rPr>
          <w:b/>
        </w:rPr>
      </w:pPr>
    </w:p>
    <w:p w:rsidR="00E83A95" w:rsidRDefault="00E83A95" w:rsidP="00E83A95">
      <w:pPr>
        <w:ind w:left="357"/>
        <w:rPr>
          <w:b/>
        </w:rPr>
      </w:pPr>
      <w:r w:rsidRPr="008E516B">
        <w:rPr>
          <w:b/>
        </w:rPr>
        <w:t>4.</w:t>
      </w:r>
      <w:r>
        <w:rPr>
          <w:b/>
        </w:rPr>
        <w:t>5 Erforderliche Schnittstellen</w:t>
      </w:r>
      <w:r w:rsidR="00067E38">
        <w:rPr>
          <w:b/>
        </w:rPr>
        <w:t xml:space="preserve"> zu anderen Programmen</w:t>
      </w:r>
    </w:p>
    <w:tbl>
      <w:tblPr>
        <w:tblStyle w:val="Tabellenraster"/>
        <w:tblW w:w="0" w:type="auto"/>
        <w:tblLook w:val="04A0" w:firstRow="1" w:lastRow="0" w:firstColumn="1" w:lastColumn="0" w:noHBand="0" w:noVBand="1"/>
      </w:tblPr>
      <w:tblGrid>
        <w:gridCol w:w="9062"/>
      </w:tblGrid>
      <w:tr w:rsidR="004A2065" w:rsidTr="004A2065">
        <w:tc>
          <w:tcPr>
            <w:tcW w:w="9062" w:type="dxa"/>
            <w:shd w:val="clear" w:color="auto" w:fill="D9D9D9" w:themeFill="background1" w:themeFillShade="D9"/>
          </w:tcPr>
          <w:p w:rsidR="004A2065" w:rsidRDefault="004A2065" w:rsidP="004A2065">
            <w:pPr>
              <w:rPr>
                <w:b/>
              </w:rPr>
            </w:pPr>
            <w:r>
              <w:rPr>
                <w:b/>
              </w:rPr>
              <w:t>Schnittstellen</w:t>
            </w:r>
          </w:p>
          <w:p w:rsidR="004A2065" w:rsidRPr="004A2065" w:rsidRDefault="004A2065" w:rsidP="004A2065">
            <w:pPr>
              <w:rPr>
                <w:rFonts w:ascii="Helvetica" w:hAnsi="Helvetica" w:cs="Helvetica"/>
                <w:b/>
                <w:sz w:val="32"/>
                <w:szCs w:val="32"/>
              </w:rPr>
            </w:pPr>
          </w:p>
        </w:tc>
      </w:tr>
      <w:tr w:rsidR="004A2065" w:rsidTr="004A2065">
        <w:tc>
          <w:tcPr>
            <w:tcW w:w="9062" w:type="dxa"/>
          </w:tcPr>
          <w:p w:rsidR="004A2065" w:rsidRDefault="004A2065" w:rsidP="004A2065">
            <w:pPr>
              <w:pStyle w:val="Listenabsatz"/>
              <w:numPr>
                <w:ilvl w:val="0"/>
                <w:numId w:val="21"/>
              </w:numPr>
            </w:pPr>
            <w:r>
              <w:t>Anbindung an lokales E-Mail-Programm wie z.B. Outlook, Thunderbird oder Exchange</w:t>
            </w:r>
          </w:p>
          <w:p w:rsidR="004A2065" w:rsidRDefault="004A2065" w:rsidP="004A2065">
            <w:pPr>
              <w:pStyle w:val="Listenabsatz"/>
              <w:numPr>
                <w:ilvl w:val="0"/>
                <w:numId w:val="21"/>
              </w:numPr>
            </w:pPr>
            <w:r>
              <w:t>Anbindung an Lieferantensystem zur Preisauskunft bzw. Bestellung von verschiedensten Artikeln via Internet (IDS = integrierte Datenschnittstelle)</w:t>
            </w:r>
          </w:p>
          <w:p w:rsidR="004A2065" w:rsidRDefault="004A2065" w:rsidP="004A2065">
            <w:pPr>
              <w:pStyle w:val="Listenabsatz"/>
              <w:numPr>
                <w:ilvl w:val="0"/>
                <w:numId w:val="21"/>
              </w:numPr>
            </w:pPr>
            <w:r>
              <w:t>Datanorm (siehe oben)</w:t>
            </w:r>
          </w:p>
          <w:p w:rsidR="004A2065" w:rsidRPr="00922E3A" w:rsidRDefault="004A2065" w:rsidP="004A2065">
            <w:pPr>
              <w:pStyle w:val="Listenabsatz"/>
              <w:numPr>
                <w:ilvl w:val="0"/>
                <w:numId w:val="21"/>
              </w:numPr>
              <w:rPr>
                <w:b/>
              </w:rPr>
            </w:pPr>
            <w:r>
              <w:t>ODBC-Schnittstelle zur Nutzung von BI-Auswertungen</w:t>
            </w:r>
          </w:p>
          <w:p w:rsidR="00922E3A" w:rsidRPr="00922E3A" w:rsidRDefault="00922E3A" w:rsidP="00922E3A">
            <w:pPr>
              <w:ind w:left="360"/>
              <w:rPr>
                <w:b/>
              </w:rPr>
            </w:pPr>
          </w:p>
        </w:tc>
      </w:tr>
    </w:tbl>
    <w:p w:rsidR="004A2065" w:rsidRDefault="004A2065" w:rsidP="004A2065">
      <w:pPr>
        <w:rPr>
          <w:b/>
        </w:rPr>
      </w:pPr>
    </w:p>
    <w:p w:rsidR="002F0D85" w:rsidRDefault="002F0D85" w:rsidP="002F0D85">
      <w:pPr>
        <w:ind w:left="357"/>
        <w:rPr>
          <w:b/>
        </w:rPr>
      </w:pPr>
      <w:r w:rsidRPr="008E516B">
        <w:rPr>
          <w:b/>
        </w:rPr>
        <w:t>4.</w:t>
      </w:r>
      <w:r>
        <w:rPr>
          <w:b/>
        </w:rPr>
        <w:t>6</w:t>
      </w:r>
      <w:r>
        <w:rPr>
          <w:b/>
        </w:rPr>
        <w:t xml:space="preserve"> </w:t>
      </w:r>
      <w:r>
        <w:rPr>
          <w:b/>
        </w:rPr>
        <w:t>Anforderungen der Nutzer</w:t>
      </w:r>
    </w:p>
    <w:tbl>
      <w:tblPr>
        <w:tblStyle w:val="Tabellenraster"/>
        <w:tblW w:w="0" w:type="auto"/>
        <w:tblLook w:val="04A0" w:firstRow="1" w:lastRow="0" w:firstColumn="1" w:lastColumn="0" w:noHBand="0" w:noVBand="1"/>
      </w:tblPr>
      <w:tblGrid>
        <w:gridCol w:w="9062"/>
      </w:tblGrid>
      <w:tr w:rsidR="00922E3A" w:rsidTr="00922E3A">
        <w:tc>
          <w:tcPr>
            <w:tcW w:w="9062" w:type="dxa"/>
            <w:shd w:val="clear" w:color="auto" w:fill="D9D9D9" w:themeFill="background1" w:themeFillShade="D9"/>
          </w:tcPr>
          <w:p w:rsidR="00922E3A" w:rsidRPr="00922E3A" w:rsidRDefault="00922E3A" w:rsidP="00922E3A">
            <w:pPr>
              <w:rPr>
                <w:b/>
              </w:rPr>
            </w:pPr>
            <w:r w:rsidRPr="00922E3A">
              <w:rPr>
                <w:b/>
              </w:rPr>
              <w:t>Anforderungen/ Wünsche der Nutzer</w:t>
            </w:r>
          </w:p>
          <w:p w:rsidR="00922E3A" w:rsidRPr="00922E3A" w:rsidRDefault="00922E3A" w:rsidP="00922E3A">
            <w:pPr>
              <w:rPr>
                <w:rFonts w:ascii="Helvetica" w:hAnsi="Helvetica" w:cs="Helvetica"/>
                <w:b/>
                <w:sz w:val="32"/>
                <w:szCs w:val="32"/>
              </w:rPr>
            </w:pPr>
          </w:p>
        </w:tc>
      </w:tr>
      <w:tr w:rsidR="00922E3A" w:rsidTr="00922E3A">
        <w:tc>
          <w:tcPr>
            <w:tcW w:w="9062" w:type="dxa"/>
          </w:tcPr>
          <w:p w:rsidR="00922E3A" w:rsidRDefault="00922E3A" w:rsidP="00922E3A">
            <w:pPr>
              <w:pStyle w:val="Listenabsatz"/>
              <w:numPr>
                <w:ilvl w:val="0"/>
                <w:numId w:val="23"/>
              </w:numPr>
            </w:pPr>
            <w:r>
              <w:t>Nutzung von künstlicher Intelligenz wenn möglich</w:t>
            </w:r>
          </w:p>
          <w:p w:rsidR="00922E3A" w:rsidRDefault="00922E3A" w:rsidP="00922E3A">
            <w:pPr>
              <w:pStyle w:val="Listenabsatz"/>
              <w:numPr>
                <w:ilvl w:val="0"/>
                <w:numId w:val="23"/>
              </w:numPr>
            </w:pPr>
            <w:r>
              <w:t xml:space="preserve">Schnellere Erfassung der Daten </w:t>
            </w:r>
          </w:p>
          <w:p w:rsidR="00922E3A" w:rsidRDefault="00922E3A" w:rsidP="00922E3A">
            <w:pPr>
              <w:pStyle w:val="Listenabsatz"/>
              <w:numPr>
                <w:ilvl w:val="0"/>
                <w:numId w:val="23"/>
              </w:numPr>
            </w:pPr>
            <w:r>
              <w:t>Höhere Transparenz in den Prozessen</w:t>
            </w:r>
          </w:p>
          <w:p w:rsidR="00922E3A" w:rsidRDefault="00922E3A" w:rsidP="00922E3A">
            <w:pPr>
              <w:pStyle w:val="Listenabsatz"/>
              <w:numPr>
                <w:ilvl w:val="0"/>
                <w:numId w:val="23"/>
              </w:numPr>
            </w:pPr>
            <w:r>
              <w:t>Einfache Bedienung und Übersichtlichkeit</w:t>
            </w:r>
          </w:p>
          <w:p w:rsidR="00922E3A" w:rsidRDefault="00922E3A" w:rsidP="00922E3A">
            <w:pPr>
              <w:rPr>
                <w:b/>
              </w:rPr>
            </w:pPr>
          </w:p>
        </w:tc>
      </w:tr>
    </w:tbl>
    <w:p w:rsidR="00922E3A" w:rsidRDefault="00922E3A" w:rsidP="00922E3A">
      <w:pPr>
        <w:rPr>
          <w:b/>
        </w:rPr>
      </w:pPr>
    </w:p>
    <w:p w:rsidR="00105099" w:rsidRDefault="00105099" w:rsidP="00105099">
      <w:pPr>
        <w:ind w:left="357"/>
        <w:rPr>
          <w:b/>
        </w:rPr>
      </w:pPr>
      <w:r w:rsidRPr="008E516B">
        <w:rPr>
          <w:b/>
        </w:rPr>
        <w:t>4.</w:t>
      </w:r>
      <w:r>
        <w:rPr>
          <w:b/>
        </w:rPr>
        <w:t>7</w:t>
      </w:r>
      <w:r>
        <w:rPr>
          <w:b/>
        </w:rPr>
        <w:t xml:space="preserve"> </w:t>
      </w:r>
      <w:r>
        <w:rPr>
          <w:b/>
        </w:rPr>
        <w:t>Weitere Anforderungen</w:t>
      </w:r>
    </w:p>
    <w:tbl>
      <w:tblPr>
        <w:tblStyle w:val="Tabellenraster"/>
        <w:tblW w:w="0" w:type="auto"/>
        <w:tblLook w:val="04A0" w:firstRow="1" w:lastRow="0" w:firstColumn="1" w:lastColumn="0" w:noHBand="0" w:noVBand="1"/>
      </w:tblPr>
      <w:tblGrid>
        <w:gridCol w:w="9062"/>
      </w:tblGrid>
      <w:tr w:rsidR="000F13AF" w:rsidTr="000F13AF">
        <w:tc>
          <w:tcPr>
            <w:tcW w:w="9062" w:type="dxa"/>
            <w:shd w:val="clear" w:color="auto" w:fill="D9D9D9" w:themeFill="background1" w:themeFillShade="D9"/>
          </w:tcPr>
          <w:p w:rsidR="000F13AF" w:rsidRDefault="000F13AF" w:rsidP="000F13AF">
            <w:pPr>
              <w:rPr>
                <w:b/>
                <w:bCs/>
              </w:rPr>
            </w:pPr>
            <w:r w:rsidRPr="000F13AF">
              <w:rPr>
                <w:b/>
                <w:bCs/>
              </w:rPr>
              <w:t>Sicherheit, Kapazität, Verfügbarkeit, Schnelligkeit, Gebrauchstauglichkeit, Administration</w:t>
            </w:r>
          </w:p>
          <w:p w:rsidR="000F13AF" w:rsidRPr="000F13AF" w:rsidRDefault="000F13AF" w:rsidP="000F13AF">
            <w:pPr>
              <w:rPr>
                <w:rFonts w:ascii="Helvetica" w:hAnsi="Helvetica" w:cs="Helvetica"/>
                <w:bCs/>
                <w:sz w:val="32"/>
                <w:szCs w:val="32"/>
              </w:rPr>
            </w:pPr>
          </w:p>
        </w:tc>
      </w:tr>
      <w:tr w:rsidR="000F13AF" w:rsidTr="000F13AF">
        <w:tc>
          <w:tcPr>
            <w:tcW w:w="9062" w:type="dxa"/>
          </w:tcPr>
          <w:p w:rsidR="000F13AF" w:rsidRDefault="000F13AF" w:rsidP="000F13AF">
            <w:pPr>
              <w:pStyle w:val="Listenabsatz"/>
              <w:numPr>
                <w:ilvl w:val="0"/>
                <w:numId w:val="25"/>
              </w:numPr>
            </w:pPr>
            <w:r>
              <w:t>Rechteverteilung der einzelnen Nutzer (Nutzer/ Abteilungsbezogen)</w:t>
            </w:r>
          </w:p>
          <w:p w:rsidR="000F13AF" w:rsidRDefault="000F13AF" w:rsidP="000F13AF">
            <w:pPr>
              <w:pStyle w:val="Listenabsatz"/>
              <w:numPr>
                <w:ilvl w:val="0"/>
                <w:numId w:val="25"/>
              </w:numPr>
            </w:pPr>
            <w:r>
              <w:t>Arbeiten nach GOBD</w:t>
            </w:r>
          </w:p>
          <w:p w:rsidR="000F13AF" w:rsidRPr="007F75F5" w:rsidRDefault="000F13AF" w:rsidP="000F13AF">
            <w:pPr>
              <w:pStyle w:val="Listenabsatz"/>
              <w:numPr>
                <w:ilvl w:val="0"/>
                <w:numId w:val="25"/>
              </w:numPr>
              <w:rPr>
                <w:b/>
              </w:rPr>
            </w:pPr>
            <w:r>
              <w:t>Sammlung von gewissen Vorgängen zu einem Projekt</w:t>
            </w:r>
          </w:p>
          <w:p w:rsidR="007F75F5" w:rsidRPr="000F13AF" w:rsidRDefault="007F75F5" w:rsidP="007F75F5">
            <w:pPr>
              <w:pStyle w:val="Listenabsatz"/>
              <w:rPr>
                <w:b/>
              </w:rPr>
            </w:pPr>
          </w:p>
        </w:tc>
      </w:tr>
    </w:tbl>
    <w:p w:rsidR="000F13AF" w:rsidRDefault="000F13AF" w:rsidP="000F13AF">
      <w:pPr>
        <w:rPr>
          <w:b/>
        </w:rPr>
      </w:pPr>
    </w:p>
    <w:p w:rsidR="007F75F5" w:rsidRDefault="007F75F5" w:rsidP="007F75F5">
      <w:pPr>
        <w:ind w:left="357"/>
        <w:rPr>
          <w:b/>
        </w:rPr>
      </w:pPr>
      <w:r w:rsidRPr="008E516B">
        <w:rPr>
          <w:b/>
        </w:rPr>
        <w:t>4.</w:t>
      </w:r>
      <w:r>
        <w:rPr>
          <w:b/>
        </w:rPr>
        <w:t>8</w:t>
      </w:r>
      <w:r>
        <w:rPr>
          <w:b/>
        </w:rPr>
        <w:t xml:space="preserve"> </w:t>
      </w:r>
      <w:r>
        <w:rPr>
          <w:b/>
        </w:rPr>
        <w:t>Systemtechnische Anforderungen</w:t>
      </w:r>
    </w:p>
    <w:tbl>
      <w:tblPr>
        <w:tblStyle w:val="Tabellenraster"/>
        <w:tblW w:w="0" w:type="auto"/>
        <w:tblLook w:val="04A0" w:firstRow="1" w:lastRow="0" w:firstColumn="1" w:lastColumn="0" w:noHBand="0" w:noVBand="1"/>
      </w:tblPr>
      <w:tblGrid>
        <w:gridCol w:w="9062"/>
      </w:tblGrid>
      <w:tr w:rsidR="007F75F5" w:rsidTr="007F75F5">
        <w:tc>
          <w:tcPr>
            <w:tcW w:w="9062" w:type="dxa"/>
            <w:shd w:val="clear" w:color="auto" w:fill="D9D9D9" w:themeFill="background1" w:themeFillShade="D9"/>
          </w:tcPr>
          <w:p w:rsidR="007F75F5" w:rsidRDefault="007F75F5" w:rsidP="007F75F5">
            <w:pPr>
              <w:rPr>
                <w:b/>
              </w:rPr>
            </w:pPr>
            <w:r>
              <w:rPr>
                <w:b/>
              </w:rPr>
              <w:t>Systemtechnische Anforderungen</w:t>
            </w:r>
          </w:p>
          <w:p w:rsidR="007F75F5" w:rsidRPr="007F75F5" w:rsidRDefault="007F75F5" w:rsidP="007F75F5">
            <w:pPr>
              <w:rPr>
                <w:rFonts w:ascii="Helvetica" w:hAnsi="Helvetica" w:cs="Helvetica"/>
                <w:b/>
                <w:sz w:val="32"/>
                <w:szCs w:val="32"/>
              </w:rPr>
            </w:pPr>
          </w:p>
        </w:tc>
      </w:tr>
      <w:tr w:rsidR="007F75F5" w:rsidTr="007F75F5">
        <w:tc>
          <w:tcPr>
            <w:tcW w:w="9062" w:type="dxa"/>
          </w:tcPr>
          <w:p w:rsidR="007F75F5" w:rsidRDefault="007F75F5" w:rsidP="007F75F5">
            <w:pPr>
              <w:pStyle w:val="Listenabsatz"/>
              <w:numPr>
                <w:ilvl w:val="0"/>
                <w:numId w:val="27"/>
              </w:numPr>
            </w:pPr>
            <w:r>
              <w:t>Einsetzen von Microsoft Office</w:t>
            </w:r>
          </w:p>
          <w:p w:rsidR="007F75F5" w:rsidRDefault="007F75F5" w:rsidP="007F75F5">
            <w:pPr>
              <w:pStyle w:val="Listenabsatz"/>
              <w:numPr>
                <w:ilvl w:val="0"/>
                <w:numId w:val="27"/>
              </w:numPr>
            </w:pPr>
            <w:r>
              <w:t>Cloud-Basierte Lösung</w:t>
            </w:r>
          </w:p>
          <w:p w:rsidR="007F75F5" w:rsidRDefault="007F75F5" w:rsidP="007F75F5">
            <w:pPr>
              <w:rPr>
                <w:b/>
              </w:rPr>
            </w:pPr>
          </w:p>
        </w:tc>
      </w:tr>
    </w:tbl>
    <w:p w:rsidR="007F75F5" w:rsidRDefault="007F75F5" w:rsidP="007F75F5">
      <w:pPr>
        <w:rPr>
          <w:b/>
        </w:rPr>
      </w:pPr>
    </w:p>
    <w:p w:rsidR="00243CDC" w:rsidRDefault="00243CDC" w:rsidP="00243CDC">
      <w:pPr>
        <w:pStyle w:val="Listenabsatz"/>
        <w:numPr>
          <w:ilvl w:val="0"/>
          <w:numId w:val="1"/>
        </w:numPr>
        <w:rPr>
          <w:rStyle w:val="Fett"/>
          <w:rFonts w:ascii="Helvetica" w:eastAsia="Times New Roman" w:hAnsi="Helvetica" w:cs="Helvetica"/>
          <w:color w:val="000000"/>
          <w:sz w:val="32"/>
          <w:szCs w:val="32"/>
          <w:lang w:eastAsia="de-DE"/>
        </w:rPr>
      </w:pPr>
      <w:r>
        <w:rPr>
          <w:rStyle w:val="Fett"/>
          <w:rFonts w:ascii="Helvetica" w:eastAsia="Times New Roman" w:hAnsi="Helvetica" w:cs="Helvetica"/>
          <w:color w:val="000000"/>
          <w:sz w:val="32"/>
          <w:szCs w:val="32"/>
          <w:lang w:eastAsia="de-DE"/>
        </w:rPr>
        <w:lastRenderedPageBreak/>
        <w:t>Anforderungen an das zu realisierende System</w:t>
      </w:r>
    </w:p>
    <w:p w:rsidR="008F6DFD" w:rsidRPr="008F6DFD" w:rsidRDefault="00A27591" w:rsidP="008F6DFD">
      <w:pPr>
        <w:ind w:left="360"/>
        <w:rPr>
          <w:b/>
        </w:rPr>
      </w:pPr>
      <w:r>
        <w:rPr>
          <w:b/>
        </w:rPr>
        <w:t>5</w:t>
      </w:r>
      <w:r w:rsidR="008F6DFD">
        <w:rPr>
          <w:b/>
        </w:rPr>
        <w:t>.</w:t>
      </w:r>
      <w:r>
        <w:rPr>
          <w:b/>
        </w:rPr>
        <w:t>1</w:t>
      </w:r>
      <w:r w:rsidR="008F6DFD">
        <w:rPr>
          <w:b/>
        </w:rPr>
        <w:t xml:space="preserve"> Unterstützung der Beschäftigten</w:t>
      </w:r>
    </w:p>
    <w:tbl>
      <w:tblPr>
        <w:tblStyle w:val="Tabellenraster"/>
        <w:tblW w:w="0" w:type="auto"/>
        <w:tblLook w:val="04A0" w:firstRow="1" w:lastRow="0" w:firstColumn="1" w:lastColumn="0" w:noHBand="0" w:noVBand="1"/>
      </w:tblPr>
      <w:tblGrid>
        <w:gridCol w:w="9062"/>
      </w:tblGrid>
      <w:tr w:rsidR="008F6DFD" w:rsidTr="00BC2B46">
        <w:tc>
          <w:tcPr>
            <w:tcW w:w="9062" w:type="dxa"/>
            <w:shd w:val="clear" w:color="auto" w:fill="D9D9D9" w:themeFill="background1" w:themeFillShade="D9"/>
          </w:tcPr>
          <w:p w:rsidR="008F6DFD" w:rsidRDefault="008F6DFD" w:rsidP="00BC2B46">
            <w:pPr>
              <w:rPr>
                <w:b/>
              </w:rPr>
            </w:pPr>
            <w:r>
              <w:rPr>
                <w:b/>
              </w:rPr>
              <w:t>Unterstützung der Anwender</w:t>
            </w:r>
          </w:p>
          <w:p w:rsidR="002D2647" w:rsidRPr="002D2647" w:rsidRDefault="002D2647" w:rsidP="00BC2B46">
            <w:pPr>
              <w:rPr>
                <w:rFonts w:ascii="Helvetica" w:hAnsi="Helvetica" w:cs="Helvetica"/>
                <w:b/>
                <w:sz w:val="32"/>
                <w:szCs w:val="32"/>
              </w:rPr>
            </w:pPr>
          </w:p>
        </w:tc>
      </w:tr>
      <w:tr w:rsidR="008F6DFD" w:rsidTr="00BC2B46">
        <w:tc>
          <w:tcPr>
            <w:tcW w:w="9062" w:type="dxa"/>
          </w:tcPr>
          <w:p w:rsidR="002D2647" w:rsidRDefault="002D2647" w:rsidP="002D2647">
            <w:pPr>
              <w:pStyle w:val="Listenabsatz"/>
              <w:numPr>
                <w:ilvl w:val="0"/>
                <w:numId w:val="30"/>
              </w:numPr>
            </w:pPr>
            <w:r>
              <w:t>Administratoren/ Key-User Einweisung</w:t>
            </w:r>
          </w:p>
          <w:p w:rsidR="002D2647" w:rsidRDefault="002D2647" w:rsidP="002D2647">
            <w:pPr>
              <w:pStyle w:val="Listenabsatz"/>
              <w:numPr>
                <w:ilvl w:val="1"/>
                <w:numId w:val="28"/>
              </w:numPr>
            </w:pPr>
            <w:r>
              <w:t>Einweisung der Administratoren bzw. der Key-User durch das Consulting bzw. durch Seminare/ Webinare</w:t>
            </w:r>
          </w:p>
          <w:p w:rsidR="002D2647" w:rsidRDefault="002D2647" w:rsidP="002D2647">
            <w:pPr>
              <w:pStyle w:val="Listenabsatz"/>
              <w:numPr>
                <w:ilvl w:val="1"/>
                <w:numId w:val="28"/>
              </w:numPr>
            </w:pPr>
            <w:r>
              <w:t>Dokumentation der Funktionen inkl. ständigen Zugriff darauf.</w:t>
            </w:r>
          </w:p>
          <w:p w:rsidR="002D2647" w:rsidRDefault="002D2647" w:rsidP="002D2647">
            <w:pPr>
              <w:pStyle w:val="Listenabsatz"/>
              <w:numPr>
                <w:ilvl w:val="0"/>
                <w:numId w:val="29"/>
              </w:numPr>
            </w:pPr>
            <w:r>
              <w:t xml:space="preserve">Hotline/ First Level Support: </w:t>
            </w:r>
          </w:p>
          <w:p w:rsidR="002D2647" w:rsidRDefault="002D2647" w:rsidP="002D2647">
            <w:pPr>
              <w:pStyle w:val="Listenabsatz"/>
              <w:numPr>
                <w:ilvl w:val="1"/>
                <w:numId w:val="28"/>
              </w:numPr>
            </w:pPr>
            <w:r>
              <w:t>Unterstützung durch einen First Level Support direkt beim Hersteller/ Consultant</w:t>
            </w:r>
          </w:p>
          <w:p w:rsidR="002D2647" w:rsidRDefault="002D2647" w:rsidP="002D2647">
            <w:pPr>
              <w:pStyle w:val="Listenabsatz"/>
              <w:numPr>
                <w:ilvl w:val="1"/>
                <w:numId w:val="28"/>
              </w:numPr>
            </w:pPr>
            <w:r>
              <w:t>Remotezugriff auf Server und Arbeitsplätzen</w:t>
            </w:r>
          </w:p>
          <w:p w:rsidR="002D2647" w:rsidRDefault="002D2647" w:rsidP="002D2647">
            <w:pPr>
              <w:pStyle w:val="Listenabsatz"/>
              <w:numPr>
                <w:ilvl w:val="1"/>
                <w:numId w:val="28"/>
              </w:numPr>
            </w:pPr>
            <w:r>
              <w:t>Erreichbarkeit während der gängigen Arbeitszeiten</w:t>
            </w:r>
          </w:p>
          <w:p w:rsidR="008F6DFD" w:rsidRPr="002D2647" w:rsidRDefault="008F6DFD" w:rsidP="002D2647">
            <w:pPr>
              <w:rPr>
                <w:b/>
              </w:rPr>
            </w:pPr>
          </w:p>
        </w:tc>
      </w:tr>
    </w:tbl>
    <w:p w:rsidR="00105099" w:rsidRDefault="00105099" w:rsidP="00922E3A">
      <w:pPr>
        <w:rPr>
          <w:b/>
        </w:rPr>
      </w:pPr>
    </w:p>
    <w:p w:rsidR="00A27591" w:rsidRDefault="00A27591" w:rsidP="00A27591">
      <w:pPr>
        <w:ind w:left="360"/>
        <w:rPr>
          <w:b/>
        </w:rPr>
      </w:pPr>
      <w:r>
        <w:rPr>
          <w:b/>
        </w:rPr>
        <w:t>5.</w:t>
      </w:r>
      <w:r>
        <w:rPr>
          <w:b/>
        </w:rPr>
        <w:t>2 Projektdurchführung</w:t>
      </w:r>
    </w:p>
    <w:tbl>
      <w:tblPr>
        <w:tblStyle w:val="Tabellenraster"/>
        <w:tblW w:w="0" w:type="auto"/>
        <w:tblLook w:val="04A0" w:firstRow="1" w:lastRow="0" w:firstColumn="1" w:lastColumn="0" w:noHBand="0" w:noVBand="1"/>
      </w:tblPr>
      <w:tblGrid>
        <w:gridCol w:w="9062"/>
      </w:tblGrid>
      <w:tr w:rsidR="00641267" w:rsidTr="00BC2B46">
        <w:tc>
          <w:tcPr>
            <w:tcW w:w="9062" w:type="dxa"/>
            <w:shd w:val="clear" w:color="auto" w:fill="D9D9D9" w:themeFill="background1" w:themeFillShade="D9"/>
          </w:tcPr>
          <w:p w:rsidR="00641267" w:rsidRDefault="00641267" w:rsidP="00BC2B46">
            <w:pPr>
              <w:rPr>
                <w:b/>
              </w:rPr>
            </w:pPr>
            <w:r>
              <w:rPr>
                <w:b/>
              </w:rPr>
              <w:t>Projektdurchführung</w:t>
            </w:r>
          </w:p>
          <w:p w:rsidR="00641267" w:rsidRPr="002D2647" w:rsidRDefault="00641267" w:rsidP="00BC2B46">
            <w:pPr>
              <w:rPr>
                <w:rFonts w:ascii="Helvetica" w:hAnsi="Helvetica" w:cs="Helvetica"/>
                <w:b/>
                <w:sz w:val="32"/>
                <w:szCs w:val="32"/>
              </w:rPr>
            </w:pPr>
          </w:p>
        </w:tc>
      </w:tr>
      <w:tr w:rsidR="00641267" w:rsidTr="00BC2B46">
        <w:tc>
          <w:tcPr>
            <w:tcW w:w="9062" w:type="dxa"/>
          </w:tcPr>
          <w:p w:rsidR="00515BE4" w:rsidRDefault="00515BE4" w:rsidP="00515BE4">
            <w:pPr>
              <w:pStyle w:val="Listenabsatz"/>
              <w:numPr>
                <w:ilvl w:val="0"/>
                <w:numId w:val="31"/>
              </w:numPr>
            </w:pPr>
            <w:r>
              <w:t>Eine Unterstützung durch einen Consultant während der gesamten Einführungsphase muss gewährleistet sein. Zusätzlich ist es wichtig, dass nach der Einführungsphase ein technischer sowie ein softwareseitiger First Level Support gewährleistet ist.</w:t>
            </w:r>
          </w:p>
          <w:p w:rsidR="00641267" w:rsidRPr="002D2647" w:rsidRDefault="00641267" w:rsidP="00BC2B46">
            <w:pPr>
              <w:rPr>
                <w:b/>
              </w:rPr>
            </w:pPr>
          </w:p>
        </w:tc>
      </w:tr>
    </w:tbl>
    <w:p w:rsidR="00641267" w:rsidRDefault="00641267" w:rsidP="00641267">
      <w:pPr>
        <w:rPr>
          <w:b/>
        </w:rPr>
      </w:pPr>
    </w:p>
    <w:p w:rsidR="001C7E7B" w:rsidRDefault="001C7E7B" w:rsidP="001C7E7B">
      <w:pPr>
        <w:ind w:left="360"/>
        <w:rPr>
          <w:b/>
        </w:rPr>
      </w:pPr>
      <w:r>
        <w:rPr>
          <w:b/>
        </w:rPr>
        <w:t>5.</w:t>
      </w:r>
      <w:r>
        <w:rPr>
          <w:b/>
        </w:rPr>
        <w:t>3</w:t>
      </w:r>
      <w:r>
        <w:rPr>
          <w:b/>
        </w:rPr>
        <w:t xml:space="preserve"> </w:t>
      </w:r>
      <w:r>
        <w:rPr>
          <w:b/>
        </w:rPr>
        <w:t>Dokumentation</w:t>
      </w:r>
    </w:p>
    <w:tbl>
      <w:tblPr>
        <w:tblStyle w:val="Tabellenraster"/>
        <w:tblW w:w="0" w:type="auto"/>
        <w:tblLook w:val="04A0" w:firstRow="1" w:lastRow="0" w:firstColumn="1" w:lastColumn="0" w:noHBand="0" w:noVBand="1"/>
      </w:tblPr>
      <w:tblGrid>
        <w:gridCol w:w="9062"/>
      </w:tblGrid>
      <w:tr w:rsidR="001C7E7B" w:rsidTr="00BC2B46">
        <w:tc>
          <w:tcPr>
            <w:tcW w:w="9062" w:type="dxa"/>
            <w:shd w:val="clear" w:color="auto" w:fill="D9D9D9" w:themeFill="background1" w:themeFillShade="D9"/>
          </w:tcPr>
          <w:p w:rsidR="001C7E7B" w:rsidRDefault="006418AE" w:rsidP="00BC2B46">
            <w:pPr>
              <w:rPr>
                <w:b/>
              </w:rPr>
            </w:pPr>
            <w:r>
              <w:rPr>
                <w:b/>
              </w:rPr>
              <w:t>Dokumentation</w:t>
            </w:r>
          </w:p>
          <w:p w:rsidR="001C7E7B" w:rsidRPr="002D2647" w:rsidRDefault="001C7E7B" w:rsidP="00BC2B46">
            <w:pPr>
              <w:rPr>
                <w:rFonts w:ascii="Helvetica" w:hAnsi="Helvetica" w:cs="Helvetica"/>
                <w:b/>
                <w:sz w:val="32"/>
                <w:szCs w:val="32"/>
              </w:rPr>
            </w:pPr>
          </w:p>
        </w:tc>
      </w:tr>
      <w:tr w:rsidR="001C7E7B" w:rsidTr="00BC2B46">
        <w:tc>
          <w:tcPr>
            <w:tcW w:w="9062" w:type="dxa"/>
          </w:tcPr>
          <w:p w:rsidR="00614432" w:rsidRDefault="00614432" w:rsidP="00614432">
            <w:pPr>
              <w:pStyle w:val="Listenabsatz"/>
              <w:numPr>
                <w:ilvl w:val="0"/>
                <w:numId w:val="31"/>
              </w:numPr>
            </w:pPr>
            <w:r>
              <w:t>Deutschsprachiges Anwenderhandbuch</w:t>
            </w:r>
          </w:p>
          <w:p w:rsidR="00614432" w:rsidRDefault="00614432" w:rsidP="00614432">
            <w:pPr>
              <w:pStyle w:val="Listenabsatz"/>
              <w:numPr>
                <w:ilvl w:val="0"/>
                <w:numId w:val="31"/>
              </w:numPr>
            </w:pPr>
            <w:r>
              <w:t>Jeweilige Releasedokumentation zu den einzelnen Releasen</w:t>
            </w:r>
          </w:p>
          <w:p w:rsidR="00614432" w:rsidRDefault="00614432" w:rsidP="00614432">
            <w:pPr>
              <w:pStyle w:val="Listenabsatz"/>
              <w:numPr>
                <w:ilvl w:val="0"/>
                <w:numId w:val="31"/>
              </w:numPr>
            </w:pPr>
            <w:r>
              <w:t>FAQ-Bereich zur Beantwortung von „einfachen“ Fragen</w:t>
            </w:r>
          </w:p>
          <w:p w:rsidR="001C7E7B" w:rsidRPr="002D2647" w:rsidRDefault="001C7E7B" w:rsidP="00BC2B46">
            <w:pPr>
              <w:rPr>
                <w:b/>
              </w:rPr>
            </w:pPr>
          </w:p>
        </w:tc>
      </w:tr>
    </w:tbl>
    <w:p w:rsidR="001C7E7B" w:rsidRDefault="001C7E7B" w:rsidP="00641267">
      <w:pPr>
        <w:rPr>
          <w:b/>
        </w:rPr>
      </w:pPr>
    </w:p>
    <w:p w:rsidR="009B1AD1" w:rsidRDefault="009B1AD1" w:rsidP="009B1AD1">
      <w:pPr>
        <w:pStyle w:val="Listenabsatz"/>
        <w:numPr>
          <w:ilvl w:val="0"/>
          <w:numId w:val="1"/>
        </w:numPr>
        <w:rPr>
          <w:rStyle w:val="Fett"/>
          <w:rFonts w:ascii="Helvetica" w:eastAsia="Times New Roman" w:hAnsi="Helvetica" w:cs="Helvetica"/>
          <w:color w:val="000000"/>
          <w:sz w:val="32"/>
          <w:szCs w:val="32"/>
          <w:lang w:eastAsia="de-DE"/>
        </w:rPr>
      </w:pPr>
      <w:r>
        <w:rPr>
          <w:rStyle w:val="Fett"/>
          <w:rFonts w:ascii="Helvetica" w:eastAsia="Times New Roman" w:hAnsi="Helvetica" w:cs="Helvetica"/>
          <w:color w:val="000000"/>
          <w:sz w:val="32"/>
          <w:szCs w:val="32"/>
          <w:lang w:eastAsia="de-DE"/>
        </w:rPr>
        <w:t>Rahmenbedingungen zum Angebot</w:t>
      </w:r>
    </w:p>
    <w:tbl>
      <w:tblPr>
        <w:tblStyle w:val="Tabellenraster"/>
        <w:tblW w:w="0" w:type="auto"/>
        <w:tblLook w:val="04A0" w:firstRow="1" w:lastRow="0" w:firstColumn="1" w:lastColumn="0" w:noHBand="0" w:noVBand="1"/>
      </w:tblPr>
      <w:tblGrid>
        <w:gridCol w:w="4531"/>
        <w:gridCol w:w="4531"/>
      </w:tblGrid>
      <w:tr w:rsidR="00B238B7" w:rsidTr="00B238B7">
        <w:tc>
          <w:tcPr>
            <w:tcW w:w="4531" w:type="dxa"/>
            <w:shd w:val="clear" w:color="auto" w:fill="D9D9D9" w:themeFill="background1" w:themeFillShade="D9"/>
          </w:tcPr>
          <w:p w:rsidR="00B238B7" w:rsidRDefault="00B238B7" w:rsidP="00153BBA">
            <w:pPr>
              <w:rPr>
                <w:b/>
              </w:rPr>
            </w:pPr>
            <w:r w:rsidRPr="00B238B7">
              <w:rPr>
                <w:b/>
              </w:rPr>
              <w:t>Angebotsabgabe bis</w:t>
            </w:r>
          </w:p>
          <w:p w:rsidR="00B238B7" w:rsidRPr="00B238B7" w:rsidRDefault="00B238B7" w:rsidP="00153BBA">
            <w:pPr>
              <w:rPr>
                <w:rStyle w:val="Fett"/>
                <w:rFonts w:ascii="Helvetica" w:eastAsia="Times New Roman" w:hAnsi="Helvetica" w:cs="Helvetica"/>
                <w:b w:val="0"/>
                <w:color w:val="000000"/>
                <w:sz w:val="32"/>
                <w:szCs w:val="32"/>
                <w:lang w:eastAsia="de-DE"/>
              </w:rPr>
            </w:pPr>
          </w:p>
        </w:tc>
        <w:tc>
          <w:tcPr>
            <w:tcW w:w="4531" w:type="dxa"/>
          </w:tcPr>
          <w:p w:rsidR="00B238B7" w:rsidRDefault="00B238B7" w:rsidP="00153BBA">
            <w:pPr>
              <w:rPr>
                <w:rStyle w:val="Fett"/>
                <w:rFonts w:ascii="Helvetica" w:eastAsia="Times New Roman" w:hAnsi="Helvetica" w:cs="Helvetica"/>
                <w:b w:val="0"/>
                <w:color w:val="000000"/>
                <w:sz w:val="32"/>
                <w:szCs w:val="32"/>
                <w:lang w:eastAsia="de-DE"/>
              </w:rPr>
            </w:pPr>
            <w:r>
              <w:t>01.02.2020</w:t>
            </w:r>
          </w:p>
        </w:tc>
      </w:tr>
      <w:tr w:rsidR="00B238B7" w:rsidTr="00B238B7">
        <w:tc>
          <w:tcPr>
            <w:tcW w:w="4531" w:type="dxa"/>
            <w:shd w:val="clear" w:color="auto" w:fill="D9D9D9" w:themeFill="background1" w:themeFillShade="D9"/>
          </w:tcPr>
          <w:p w:rsidR="00B238B7" w:rsidRDefault="00B238B7" w:rsidP="00153BBA">
            <w:pPr>
              <w:rPr>
                <w:b/>
              </w:rPr>
            </w:pPr>
            <w:r w:rsidRPr="00B238B7">
              <w:rPr>
                <w:b/>
              </w:rPr>
              <w:t>Auftragserteilung bis</w:t>
            </w:r>
          </w:p>
          <w:p w:rsidR="00B238B7" w:rsidRPr="00B238B7" w:rsidRDefault="00B238B7" w:rsidP="00153BBA">
            <w:pPr>
              <w:rPr>
                <w:rStyle w:val="Fett"/>
                <w:rFonts w:ascii="Helvetica" w:eastAsia="Times New Roman" w:hAnsi="Helvetica" w:cs="Helvetica"/>
                <w:b w:val="0"/>
                <w:color w:val="000000"/>
                <w:sz w:val="32"/>
                <w:szCs w:val="32"/>
                <w:lang w:eastAsia="de-DE"/>
              </w:rPr>
            </w:pPr>
          </w:p>
        </w:tc>
        <w:tc>
          <w:tcPr>
            <w:tcW w:w="4531" w:type="dxa"/>
          </w:tcPr>
          <w:p w:rsidR="00B238B7" w:rsidRDefault="00B238B7" w:rsidP="00153BBA">
            <w:pPr>
              <w:rPr>
                <w:rStyle w:val="Fett"/>
                <w:rFonts w:ascii="Helvetica" w:eastAsia="Times New Roman" w:hAnsi="Helvetica" w:cs="Helvetica"/>
                <w:b w:val="0"/>
                <w:color w:val="000000"/>
                <w:sz w:val="32"/>
                <w:szCs w:val="32"/>
                <w:lang w:eastAsia="de-DE"/>
              </w:rPr>
            </w:pPr>
            <w:r>
              <w:t>01.04.2020</w:t>
            </w:r>
          </w:p>
        </w:tc>
      </w:tr>
    </w:tbl>
    <w:p w:rsidR="008E516B" w:rsidRDefault="008E516B" w:rsidP="00153BBA">
      <w:pPr>
        <w:rPr>
          <w:rStyle w:val="Fett"/>
          <w:rFonts w:ascii="Helvetica" w:eastAsia="Times New Roman" w:hAnsi="Helvetica" w:cs="Helvetica"/>
          <w:b w:val="0"/>
          <w:color w:val="000000"/>
          <w:sz w:val="32"/>
          <w:szCs w:val="32"/>
          <w:lang w:eastAsia="de-DE"/>
        </w:rPr>
      </w:pPr>
    </w:p>
    <w:p w:rsidR="00981686" w:rsidRDefault="00981686">
      <w:pPr>
        <w:rPr>
          <w:rStyle w:val="Fett"/>
          <w:rFonts w:ascii="Helvetica" w:eastAsia="Times New Roman" w:hAnsi="Helvetica" w:cs="Helvetica"/>
          <w:color w:val="000000"/>
          <w:sz w:val="32"/>
          <w:szCs w:val="32"/>
          <w:lang w:eastAsia="de-DE"/>
        </w:rPr>
      </w:pPr>
      <w:r>
        <w:rPr>
          <w:rStyle w:val="Fett"/>
          <w:rFonts w:ascii="Helvetica" w:eastAsia="Times New Roman" w:hAnsi="Helvetica" w:cs="Helvetica"/>
          <w:color w:val="000000"/>
          <w:sz w:val="32"/>
          <w:szCs w:val="32"/>
          <w:lang w:eastAsia="de-DE"/>
        </w:rPr>
        <w:br w:type="page"/>
      </w:r>
    </w:p>
    <w:p w:rsidR="00981686" w:rsidRDefault="00981686" w:rsidP="00981686">
      <w:pPr>
        <w:pStyle w:val="Listenabsatz"/>
        <w:numPr>
          <w:ilvl w:val="0"/>
          <w:numId w:val="1"/>
        </w:numPr>
        <w:rPr>
          <w:rStyle w:val="Fett"/>
          <w:rFonts w:ascii="Helvetica" w:eastAsia="Times New Roman" w:hAnsi="Helvetica" w:cs="Helvetica"/>
          <w:color w:val="000000"/>
          <w:sz w:val="32"/>
          <w:szCs w:val="32"/>
          <w:lang w:eastAsia="de-DE"/>
        </w:rPr>
      </w:pPr>
      <w:r w:rsidRPr="00981686">
        <w:rPr>
          <w:rStyle w:val="Fett"/>
          <w:rFonts w:ascii="Helvetica" w:eastAsia="Times New Roman" w:hAnsi="Helvetica" w:cs="Helvetica"/>
          <w:color w:val="000000"/>
          <w:sz w:val="32"/>
          <w:szCs w:val="32"/>
          <w:lang w:eastAsia="de-DE"/>
        </w:rPr>
        <w:lastRenderedPageBreak/>
        <w:t>Ansprechpartner für Rückfragen</w:t>
      </w:r>
    </w:p>
    <w:tbl>
      <w:tblPr>
        <w:tblStyle w:val="Tabellenraster"/>
        <w:tblW w:w="0" w:type="auto"/>
        <w:tblLook w:val="04A0" w:firstRow="1" w:lastRow="0" w:firstColumn="1" w:lastColumn="0" w:noHBand="0" w:noVBand="1"/>
      </w:tblPr>
      <w:tblGrid>
        <w:gridCol w:w="4531"/>
        <w:gridCol w:w="4531"/>
      </w:tblGrid>
      <w:tr w:rsidR="00981686" w:rsidTr="00981686">
        <w:tc>
          <w:tcPr>
            <w:tcW w:w="4531" w:type="dxa"/>
            <w:shd w:val="clear" w:color="auto" w:fill="D9D9D9" w:themeFill="background1" w:themeFillShade="D9"/>
          </w:tcPr>
          <w:p w:rsidR="00981686" w:rsidRDefault="00981686" w:rsidP="00981686">
            <w:pPr>
              <w:rPr>
                <w:b/>
              </w:rPr>
            </w:pPr>
            <w:r w:rsidRPr="00981686">
              <w:rPr>
                <w:b/>
              </w:rPr>
              <w:t xml:space="preserve">Name </w:t>
            </w:r>
          </w:p>
          <w:p w:rsidR="00981686" w:rsidRPr="00981686" w:rsidRDefault="00981686" w:rsidP="00981686">
            <w:pPr>
              <w:rPr>
                <w:rFonts w:ascii="Helvetica" w:hAnsi="Helvetica" w:cs="Helvetica"/>
                <w:b/>
                <w:sz w:val="32"/>
                <w:szCs w:val="32"/>
              </w:rPr>
            </w:pPr>
          </w:p>
        </w:tc>
        <w:tc>
          <w:tcPr>
            <w:tcW w:w="4531" w:type="dxa"/>
          </w:tcPr>
          <w:p w:rsidR="00981686" w:rsidRPr="00981686" w:rsidRDefault="009971A0" w:rsidP="00981686">
            <w:pPr>
              <w:rPr>
                <w:bCs/>
              </w:rPr>
            </w:pPr>
            <w:r>
              <w:t>Herr Max Mustermann</w:t>
            </w:r>
          </w:p>
        </w:tc>
      </w:tr>
      <w:tr w:rsidR="00981686" w:rsidTr="00981686">
        <w:tc>
          <w:tcPr>
            <w:tcW w:w="4531" w:type="dxa"/>
            <w:shd w:val="clear" w:color="auto" w:fill="D9D9D9" w:themeFill="background1" w:themeFillShade="D9"/>
          </w:tcPr>
          <w:p w:rsidR="00981686" w:rsidRDefault="00B81AFF" w:rsidP="00981686">
            <w:pPr>
              <w:rPr>
                <w:b/>
              </w:rPr>
            </w:pPr>
            <w:r>
              <w:rPr>
                <w:b/>
              </w:rPr>
              <w:t>Funktion</w:t>
            </w:r>
            <w:bookmarkStart w:id="0" w:name="_GoBack"/>
            <w:bookmarkEnd w:id="0"/>
          </w:p>
          <w:p w:rsidR="00981686" w:rsidRPr="00981686" w:rsidRDefault="00981686" w:rsidP="00981686">
            <w:pPr>
              <w:rPr>
                <w:rFonts w:ascii="Helvetica" w:hAnsi="Helvetica" w:cs="Helvetica"/>
                <w:b/>
                <w:sz w:val="32"/>
                <w:szCs w:val="32"/>
              </w:rPr>
            </w:pPr>
          </w:p>
        </w:tc>
        <w:tc>
          <w:tcPr>
            <w:tcW w:w="4531" w:type="dxa"/>
          </w:tcPr>
          <w:p w:rsidR="00981686" w:rsidRPr="00981686" w:rsidRDefault="009971A0" w:rsidP="00981686">
            <w:pPr>
              <w:rPr>
                <w:bCs/>
              </w:rPr>
            </w:pPr>
            <w:r>
              <w:t>Leitender Systemadministrator</w:t>
            </w:r>
          </w:p>
        </w:tc>
      </w:tr>
      <w:tr w:rsidR="00981686" w:rsidTr="00981686">
        <w:tc>
          <w:tcPr>
            <w:tcW w:w="4531" w:type="dxa"/>
            <w:shd w:val="clear" w:color="auto" w:fill="D9D9D9" w:themeFill="background1" w:themeFillShade="D9"/>
          </w:tcPr>
          <w:p w:rsidR="00981686" w:rsidRDefault="00B81AFF" w:rsidP="00981686">
            <w:pPr>
              <w:rPr>
                <w:b/>
              </w:rPr>
            </w:pPr>
            <w:r>
              <w:rPr>
                <w:b/>
              </w:rPr>
              <w:t>E-Mail</w:t>
            </w:r>
          </w:p>
          <w:p w:rsidR="00981686" w:rsidRPr="00981686" w:rsidRDefault="00981686" w:rsidP="00981686">
            <w:pPr>
              <w:rPr>
                <w:rFonts w:ascii="Helvetica" w:hAnsi="Helvetica" w:cs="Helvetica"/>
                <w:b/>
                <w:sz w:val="32"/>
                <w:szCs w:val="32"/>
              </w:rPr>
            </w:pPr>
          </w:p>
        </w:tc>
        <w:tc>
          <w:tcPr>
            <w:tcW w:w="4531" w:type="dxa"/>
          </w:tcPr>
          <w:p w:rsidR="00981686" w:rsidRPr="00981686" w:rsidRDefault="009971A0" w:rsidP="00981686">
            <w:pPr>
              <w:rPr>
                <w:bCs/>
              </w:rPr>
            </w:pPr>
            <w:hyperlink r:id="rId6" w:history="1">
              <w:r w:rsidRPr="009971A0">
                <w:t>Mustermann@bsoftware.de</w:t>
              </w:r>
            </w:hyperlink>
          </w:p>
        </w:tc>
      </w:tr>
      <w:tr w:rsidR="00981686" w:rsidTr="00981686">
        <w:tc>
          <w:tcPr>
            <w:tcW w:w="4531" w:type="dxa"/>
            <w:shd w:val="clear" w:color="auto" w:fill="D9D9D9" w:themeFill="background1" w:themeFillShade="D9"/>
          </w:tcPr>
          <w:p w:rsidR="00981686" w:rsidRDefault="00B81AFF" w:rsidP="00981686">
            <w:pPr>
              <w:rPr>
                <w:b/>
              </w:rPr>
            </w:pPr>
            <w:r>
              <w:rPr>
                <w:b/>
              </w:rPr>
              <w:t>Telefon</w:t>
            </w:r>
          </w:p>
          <w:p w:rsidR="00981686" w:rsidRPr="00981686" w:rsidRDefault="00981686" w:rsidP="00981686">
            <w:pPr>
              <w:rPr>
                <w:rFonts w:ascii="Helvetica" w:hAnsi="Helvetica" w:cs="Helvetica"/>
                <w:b/>
                <w:sz w:val="32"/>
                <w:szCs w:val="32"/>
              </w:rPr>
            </w:pPr>
          </w:p>
        </w:tc>
        <w:tc>
          <w:tcPr>
            <w:tcW w:w="4531" w:type="dxa"/>
          </w:tcPr>
          <w:p w:rsidR="00981686" w:rsidRPr="00981686" w:rsidRDefault="009971A0" w:rsidP="00981686">
            <w:pPr>
              <w:rPr>
                <w:bCs/>
              </w:rPr>
            </w:pPr>
            <w:r>
              <w:t>01234/ 555 222 271</w:t>
            </w:r>
          </w:p>
        </w:tc>
      </w:tr>
      <w:tr w:rsidR="00981686" w:rsidTr="00981686">
        <w:tc>
          <w:tcPr>
            <w:tcW w:w="4531" w:type="dxa"/>
            <w:shd w:val="clear" w:color="auto" w:fill="D9D9D9" w:themeFill="background1" w:themeFillShade="D9"/>
          </w:tcPr>
          <w:p w:rsidR="00981686" w:rsidRDefault="00B81AFF" w:rsidP="00981686">
            <w:pPr>
              <w:rPr>
                <w:b/>
              </w:rPr>
            </w:pPr>
            <w:r>
              <w:rPr>
                <w:b/>
              </w:rPr>
              <w:t>Mobil</w:t>
            </w:r>
          </w:p>
          <w:p w:rsidR="00981686" w:rsidRPr="00981686" w:rsidRDefault="00981686" w:rsidP="00981686">
            <w:pPr>
              <w:rPr>
                <w:rFonts w:ascii="Helvetica" w:hAnsi="Helvetica" w:cs="Helvetica"/>
                <w:b/>
                <w:sz w:val="32"/>
                <w:szCs w:val="32"/>
              </w:rPr>
            </w:pPr>
          </w:p>
        </w:tc>
        <w:tc>
          <w:tcPr>
            <w:tcW w:w="4531" w:type="dxa"/>
          </w:tcPr>
          <w:p w:rsidR="00981686" w:rsidRPr="00981686" w:rsidRDefault="009971A0" w:rsidP="00981686">
            <w:pPr>
              <w:rPr>
                <w:bCs/>
              </w:rPr>
            </w:pPr>
            <w:r>
              <w:t>0123 58 47 63 25</w:t>
            </w:r>
          </w:p>
        </w:tc>
      </w:tr>
    </w:tbl>
    <w:p w:rsidR="00981686" w:rsidRPr="00981686" w:rsidRDefault="00981686" w:rsidP="00981686">
      <w:pPr>
        <w:rPr>
          <w:rStyle w:val="Fett"/>
          <w:rFonts w:ascii="Helvetica" w:eastAsia="Times New Roman" w:hAnsi="Helvetica" w:cs="Helvetica"/>
          <w:color w:val="000000"/>
          <w:sz w:val="32"/>
          <w:szCs w:val="32"/>
          <w:lang w:eastAsia="de-DE"/>
        </w:rPr>
      </w:pPr>
    </w:p>
    <w:sectPr w:rsidR="00981686" w:rsidRPr="0098168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C2BAA"/>
    <w:multiLevelType w:val="hybridMultilevel"/>
    <w:tmpl w:val="BB4255C0"/>
    <w:lvl w:ilvl="0" w:tplc="04070003">
      <w:start w:val="1"/>
      <w:numFmt w:val="bullet"/>
      <w:lvlText w:val="o"/>
      <w:lvlJc w:val="left"/>
      <w:pPr>
        <w:ind w:left="2520" w:hanging="360"/>
      </w:pPr>
      <w:rPr>
        <w:rFonts w:ascii="Courier New" w:hAnsi="Courier New" w:cs="Courier New" w:hint="default"/>
      </w:rPr>
    </w:lvl>
    <w:lvl w:ilvl="1" w:tplc="04070003" w:tentative="1">
      <w:start w:val="1"/>
      <w:numFmt w:val="bullet"/>
      <w:lvlText w:val="o"/>
      <w:lvlJc w:val="left"/>
      <w:pPr>
        <w:ind w:left="3240" w:hanging="360"/>
      </w:pPr>
      <w:rPr>
        <w:rFonts w:ascii="Courier New" w:hAnsi="Courier New" w:cs="Courier New" w:hint="default"/>
      </w:rPr>
    </w:lvl>
    <w:lvl w:ilvl="2" w:tplc="04070005" w:tentative="1">
      <w:start w:val="1"/>
      <w:numFmt w:val="bullet"/>
      <w:lvlText w:val=""/>
      <w:lvlJc w:val="left"/>
      <w:pPr>
        <w:ind w:left="3960" w:hanging="360"/>
      </w:pPr>
      <w:rPr>
        <w:rFonts w:ascii="Wingdings" w:hAnsi="Wingdings" w:hint="default"/>
      </w:rPr>
    </w:lvl>
    <w:lvl w:ilvl="3" w:tplc="04070001" w:tentative="1">
      <w:start w:val="1"/>
      <w:numFmt w:val="bullet"/>
      <w:lvlText w:val=""/>
      <w:lvlJc w:val="left"/>
      <w:pPr>
        <w:ind w:left="4680" w:hanging="360"/>
      </w:pPr>
      <w:rPr>
        <w:rFonts w:ascii="Symbol" w:hAnsi="Symbol" w:hint="default"/>
      </w:rPr>
    </w:lvl>
    <w:lvl w:ilvl="4" w:tplc="04070003" w:tentative="1">
      <w:start w:val="1"/>
      <w:numFmt w:val="bullet"/>
      <w:lvlText w:val="o"/>
      <w:lvlJc w:val="left"/>
      <w:pPr>
        <w:ind w:left="5400" w:hanging="360"/>
      </w:pPr>
      <w:rPr>
        <w:rFonts w:ascii="Courier New" w:hAnsi="Courier New" w:cs="Courier New" w:hint="default"/>
      </w:rPr>
    </w:lvl>
    <w:lvl w:ilvl="5" w:tplc="04070005" w:tentative="1">
      <w:start w:val="1"/>
      <w:numFmt w:val="bullet"/>
      <w:lvlText w:val=""/>
      <w:lvlJc w:val="left"/>
      <w:pPr>
        <w:ind w:left="6120" w:hanging="360"/>
      </w:pPr>
      <w:rPr>
        <w:rFonts w:ascii="Wingdings" w:hAnsi="Wingdings" w:hint="default"/>
      </w:rPr>
    </w:lvl>
    <w:lvl w:ilvl="6" w:tplc="04070001" w:tentative="1">
      <w:start w:val="1"/>
      <w:numFmt w:val="bullet"/>
      <w:lvlText w:val=""/>
      <w:lvlJc w:val="left"/>
      <w:pPr>
        <w:ind w:left="6840" w:hanging="360"/>
      </w:pPr>
      <w:rPr>
        <w:rFonts w:ascii="Symbol" w:hAnsi="Symbol" w:hint="default"/>
      </w:rPr>
    </w:lvl>
    <w:lvl w:ilvl="7" w:tplc="04070003" w:tentative="1">
      <w:start w:val="1"/>
      <w:numFmt w:val="bullet"/>
      <w:lvlText w:val="o"/>
      <w:lvlJc w:val="left"/>
      <w:pPr>
        <w:ind w:left="7560" w:hanging="360"/>
      </w:pPr>
      <w:rPr>
        <w:rFonts w:ascii="Courier New" w:hAnsi="Courier New" w:cs="Courier New" w:hint="default"/>
      </w:rPr>
    </w:lvl>
    <w:lvl w:ilvl="8" w:tplc="04070005" w:tentative="1">
      <w:start w:val="1"/>
      <w:numFmt w:val="bullet"/>
      <w:lvlText w:val=""/>
      <w:lvlJc w:val="left"/>
      <w:pPr>
        <w:ind w:left="8280" w:hanging="360"/>
      </w:pPr>
      <w:rPr>
        <w:rFonts w:ascii="Wingdings" w:hAnsi="Wingdings" w:hint="default"/>
      </w:rPr>
    </w:lvl>
  </w:abstractNum>
  <w:abstractNum w:abstractNumId="1" w15:restartNumberingAfterBreak="0">
    <w:nsid w:val="0FC819E7"/>
    <w:multiLevelType w:val="hybridMultilevel"/>
    <w:tmpl w:val="53844ACA"/>
    <w:lvl w:ilvl="0" w:tplc="3942EBB0">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7682902"/>
    <w:multiLevelType w:val="hybridMultilevel"/>
    <w:tmpl w:val="F244A9A6"/>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30A6C1D"/>
    <w:multiLevelType w:val="hybridMultilevel"/>
    <w:tmpl w:val="5E683E0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44224F5"/>
    <w:multiLevelType w:val="hybridMultilevel"/>
    <w:tmpl w:val="F60608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6665779"/>
    <w:multiLevelType w:val="hybridMultilevel"/>
    <w:tmpl w:val="FCB09F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7E7789F"/>
    <w:multiLevelType w:val="hybridMultilevel"/>
    <w:tmpl w:val="5608FEFA"/>
    <w:lvl w:ilvl="0" w:tplc="3942EBB0">
      <w:start w:val="3"/>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9457291"/>
    <w:multiLevelType w:val="hybridMultilevel"/>
    <w:tmpl w:val="D1BA5E30"/>
    <w:lvl w:ilvl="0" w:tplc="3942EBB0">
      <w:start w:val="3"/>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A053170"/>
    <w:multiLevelType w:val="hybridMultilevel"/>
    <w:tmpl w:val="9828BC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0F1597E"/>
    <w:multiLevelType w:val="hybridMultilevel"/>
    <w:tmpl w:val="EE1ADEB0"/>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EF455A2"/>
    <w:multiLevelType w:val="multilevel"/>
    <w:tmpl w:val="A3E870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5AF16B5"/>
    <w:multiLevelType w:val="hybridMultilevel"/>
    <w:tmpl w:val="BB38F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8523FFD"/>
    <w:multiLevelType w:val="hybridMultilevel"/>
    <w:tmpl w:val="C134918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92A1CE8"/>
    <w:multiLevelType w:val="hybridMultilevel"/>
    <w:tmpl w:val="1C0A16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CE666F7"/>
    <w:multiLevelType w:val="hybridMultilevel"/>
    <w:tmpl w:val="CF441AA8"/>
    <w:lvl w:ilvl="0" w:tplc="3942EBB0">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EF60723"/>
    <w:multiLevelType w:val="hybridMultilevel"/>
    <w:tmpl w:val="E17E64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FE433DA"/>
    <w:multiLevelType w:val="hybridMultilevel"/>
    <w:tmpl w:val="C39CB1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25677BA"/>
    <w:multiLevelType w:val="hybridMultilevel"/>
    <w:tmpl w:val="EB6E81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2C87D69"/>
    <w:multiLevelType w:val="hybridMultilevel"/>
    <w:tmpl w:val="09CE91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45331DE"/>
    <w:multiLevelType w:val="multilevel"/>
    <w:tmpl w:val="A3E870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6FD6DE6"/>
    <w:multiLevelType w:val="hybridMultilevel"/>
    <w:tmpl w:val="E4BEC93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C4C0CFD"/>
    <w:multiLevelType w:val="hybridMultilevel"/>
    <w:tmpl w:val="90A814E4"/>
    <w:lvl w:ilvl="0" w:tplc="3942EBB0">
      <w:start w:val="3"/>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F225962"/>
    <w:multiLevelType w:val="hybridMultilevel"/>
    <w:tmpl w:val="989E8A04"/>
    <w:lvl w:ilvl="0" w:tplc="3942EBB0">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FA92322"/>
    <w:multiLevelType w:val="hybridMultilevel"/>
    <w:tmpl w:val="EE2CD4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21D5117"/>
    <w:multiLevelType w:val="hybridMultilevel"/>
    <w:tmpl w:val="3252CA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45C64A4"/>
    <w:multiLevelType w:val="hybridMultilevel"/>
    <w:tmpl w:val="657E01F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8B41E7B"/>
    <w:multiLevelType w:val="hybridMultilevel"/>
    <w:tmpl w:val="3C26E204"/>
    <w:lvl w:ilvl="0" w:tplc="3942EBB0">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BBD7172"/>
    <w:multiLevelType w:val="hybridMultilevel"/>
    <w:tmpl w:val="ED3A5E5C"/>
    <w:lvl w:ilvl="0" w:tplc="3942EBB0">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1726EFC"/>
    <w:multiLevelType w:val="hybridMultilevel"/>
    <w:tmpl w:val="08F2AFF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9" w15:restartNumberingAfterBreak="0">
    <w:nsid w:val="74B9288D"/>
    <w:multiLevelType w:val="hybridMultilevel"/>
    <w:tmpl w:val="BAE6C3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A416703"/>
    <w:multiLevelType w:val="hybridMultilevel"/>
    <w:tmpl w:val="76400114"/>
    <w:lvl w:ilvl="0" w:tplc="3942EBB0">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D841789"/>
    <w:multiLevelType w:val="hybridMultilevel"/>
    <w:tmpl w:val="2AE4EC2A"/>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21"/>
  </w:num>
  <w:num w:numId="3">
    <w:abstractNumId w:val="23"/>
  </w:num>
  <w:num w:numId="4">
    <w:abstractNumId w:val="12"/>
  </w:num>
  <w:num w:numId="5">
    <w:abstractNumId w:val="20"/>
  </w:num>
  <w:num w:numId="6">
    <w:abstractNumId w:val="9"/>
  </w:num>
  <w:num w:numId="7">
    <w:abstractNumId w:val="0"/>
  </w:num>
  <w:num w:numId="8">
    <w:abstractNumId w:val="31"/>
  </w:num>
  <w:num w:numId="9">
    <w:abstractNumId w:val="3"/>
  </w:num>
  <w:num w:numId="10">
    <w:abstractNumId w:val="2"/>
  </w:num>
  <w:num w:numId="11">
    <w:abstractNumId w:val="29"/>
  </w:num>
  <w:num w:numId="12">
    <w:abstractNumId w:val="30"/>
  </w:num>
  <w:num w:numId="13">
    <w:abstractNumId w:val="7"/>
  </w:num>
  <w:num w:numId="14">
    <w:abstractNumId w:val="28"/>
  </w:num>
  <w:num w:numId="15">
    <w:abstractNumId w:val="4"/>
  </w:num>
  <w:num w:numId="16">
    <w:abstractNumId w:val="17"/>
  </w:num>
  <w:num w:numId="17">
    <w:abstractNumId w:val="25"/>
  </w:num>
  <w:num w:numId="18">
    <w:abstractNumId w:val="26"/>
  </w:num>
  <w:num w:numId="19">
    <w:abstractNumId w:val="18"/>
  </w:num>
  <w:num w:numId="20">
    <w:abstractNumId w:val="27"/>
  </w:num>
  <w:num w:numId="21">
    <w:abstractNumId w:val="24"/>
  </w:num>
  <w:num w:numId="22">
    <w:abstractNumId w:val="1"/>
  </w:num>
  <w:num w:numId="23">
    <w:abstractNumId w:val="15"/>
  </w:num>
  <w:num w:numId="24">
    <w:abstractNumId w:val="14"/>
  </w:num>
  <w:num w:numId="25">
    <w:abstractNumId w:val="8"/>
  </w:num>
  <w:num w:numId="26">
    <w:abstractNumId w:val="22"/>
  </w:num>
  <w:num w:numId="27">
    <w:abstractNumId w:val="5"/>
  </w:num>
  <w:num w:numId="28">
    <w:abstractNumId w:val="6"/>
  </w:num>
  <w:num w:numId="29">
    <w:abstractNumId w:val="16"/>
  </w:num>
  <w:num w:numId="30">
    <w:abstractNumId w:val="11"/>
  </w:num>
  <w:num w:numId="31">
    <w:abstractNumId w:val="13"/>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EC2"/>
    <w:rsid w:val="000074F2"/>
    <w:rsid w:val="000523DC"/>
    <w:rsid w:val="00067E38"/>
    <w:rsid w:val="000B4149"/>
    <w:rsid w:val="000B5FB1"/>
    <w:rsid w:val="000F13AF"/>
    <w:rsid w:val="00105099"/>
    <w:rsid w:val="00153BBA"/>
    <w:rsid w:val="00171696"/>
    <w:rsid w:val="001C7E7B"/>
    <w:rsid w:val="00243CDC"/>
    <w:rsid w:val="00292EC9"/>
    <w:rsid w:val="002A6BBD"/>
    <w:rsid w:val="002D2647"/>
    <w:rsid w:val="002F0D85"/>
    <w:rsid w:val="002F1A03"/>
    <w:rsid w:val="00323088"/>
    <w:rsid w:val="00392BE0"/>
    <w:rsid w:val="00497D81"/>
    <w:rsid w:val="004A2065"/>
    <w:rsid w:val="004B2444"/>
    <w:rsid w:val="004B529A"/>
    <w:rsid w:val="004C19F4"/>
    <w:rsid w:val="004D7916"/>
    <w:rsid w:val="00515BE4"/>
    <w:rsid w:val="00522D0B"/>
    <w:rsid w:val="00523B14"/>
    <w:rsid w:val="005354CB"/>
    <w:rsid w:val="005D1FEB"/>
    <w:rsid w:val="005F0961"/>
    <w:rsid w:val="00601027"/>
    <w:rsid w:val="00614432"/>
    <w:rsid w:val="00641267"/>
    <w:rsid w:val="006418AE"/>
    <w:rsid w:val="00646D0B"/>
    <w:rsid w:val="00695F96"/>
    <w:rsid w:val="006B5BAC"/>
    <w:rsid w:val="007142DC"/>
    <w:rsid w:val="007F0EC2"/>
    <w:rsid w:val="007F75F5"/>
    <w:rsid w:val="00815A68"/>
    <w:rsid w:val="00857C25"/>
    <w:rsid w:val="00865352"/>
    <w:rsid w:val="008E29A0"/>
    <w:rsid w:val="008E516B"/>
    <w:rsid w:val="008F6DFD"/>
    <w:rsid w:val="00922E3A"/>
    <w:rsid w:val="009335A4"/>
    <w:rsid w:val="0097345F"/>
    <w:rsid w:val="0097653B"/>
    <w:rsid w:val="00981686"/>
    <w:rsid w:val="009971A0"/>
    <w:rsid w:val="009B1AD1"/>
    <w:rsid w:val="00A27591"/>
    <w:rsid w:val="00A71650"/>
    <w:rsid w:val="00AB6944"/>
    <w:rsid w:val="00B053E3"/>
    <w:rsid w:val="00B238B7"/>
    <w:rsid w:val="00B81AFF"/>
    <w:rsid w:val="00BD48AD"/>
    <w:rsid w:val="00C2128A"/>
    <w:rsid w:val="00CB1937"/>
    <w:rsid w:val="00CC76E8"/>
    <w:rsid w:val="00D16B36"/>
    <w:rsid w:val="00E83A95"/>
    <w:rsid w:val="00F00861"/>
    <w:rsid w:val="00F65338"/>
    <w:rsid w:val="00FA6B57"/>
    <w:rsid w:val="00FE30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5E52A"/>
  <w15:chartTrackingRefBased/>
  <w15:docId w15:val="{0B804120-0AC7-4AE5-90A2-6C98873B6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F0EC2"/>
    <w:pPr>
      <w:ind w:left="720"/>
      <w:contextualSpacing/>
    </w:pPr>
  </w:style>
  <w:style w:type="table" w:styleId="Tabellenraster">
    <w:name w:val="Table Grid"/>
    <w:basedOn w:val="NormaleTabelle"/>
    <w:uiPriority w:val="39"/>
    <w:rsid w:val="008E2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97653B"/>
    <w:rPr>
      <w:color w:val="0563C1" w:themeColor="hyperlink"/>
      <w:u w:val="single"/>
    </w:rPr>
  </w:style>
  <w:style w:type="character" w:styleId="NichtaufgelsteErwhnung">
    <w:name w:val="Unresolved Mention"/>
    <w:basedOn w:val="Absatz-Standardschriftart"/>
    <w:uiPriority w:val="99"/>
    <w:semiHidden/>
    <w:unhideWhenUsed/>
    <w:rsid w:val="0097653B"/>
    <w:rPr>
      <w:color w:val="605E5C"/>
      <w:shd w:val="clear" w:color="auto" w:fill="E1DFDD"/>
    </w:rPr>
  </w:style>
  <w:style w:type="paragraph" w:styleId="StandardWeb">
    <w:name w:val="Normal (Web)"/>
    <w:basedOn w:val="Standard"/>
    <w:uiPriority w:val="99"/>
    <w:semiHidden/>
    <w:unhideWhenUsed/>
    <w:rsid w:val="00C2128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C212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619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ustermann@bsoftware.de" TargetMode="External"/><Relationship Id="rId5" Type="http://schemas.openxmlformats.org/officeDocument/2006/relationships/hyperlink" Target="mailto:info@kw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1000</Words>
  <Characters>6302</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Ingmar Hornig</dc:creator>
  <cp:keywords/>
  <dc:description/>
  <cp:lastModifiedBy>Ingmar Hornig</cp:lastModifiedBy>
  <cp:revision>66</cp:revision>
  <dcterms:created xsi:type="dcterms:W3CDTF">2019-10-21T09:08:00Z</dcterms:created>
  <dcterms:modified xsi:type="dcterms:W3CDTF">2019-11-03T19:46:00Z</dcterms:modified>
</cp:coreProperties>
</file>