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5F3F02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5F3F02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0.5pt" o:ole="">
            <v:imagedata r:id="rId9" o:title=""/>
          </v:shape>
          <o:OLEObject Type="Embed" ProgID="Visio.Drawing.15" ShapeID="_x0000_i1025" DrawAspect="Content" ObjectID="_1805551872" r:id="rId10"/>
        </w:object>
      </w:r>
    </w:p>
    <w:p w14:paraId="332A2AF1" w14:textId="78650FBC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6A6D5ECB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59C523FA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</w:t>
      </w:r>
      <w:proofErr w:type="spellEnd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</w:t>
      </w:r>
      <w:proofErr w:type="spellStart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нерівностей</w:t>
      </w:r>
      <w:proofErr w:type="spellEnd"/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лінійних рівнянь або </w:t>
      </w:r>
      <w:proofErr w:type="spellStart"/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нерівностей</w:t>
      </w:r>
      <w:proofErr w:type="spellEnd"/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 xml:space="preserve">Будуємо перпендикуляр до </w:t>
      </w:r>
      <w:proofErr w:type="spellStart"/>
      <w:r w:rsidRPr="00C5603A">
        <w:rPr>
          <w:bCs/>
        </w:rPr>
        <w:t>вектора</w:t>
      </w:r>
      <w:proofErr w:type="spellEnd"/>
      <w:r w:rsidRPr="00C5603A">
        <w:rPr>
          <w:bCs/>
        </w:rPr>
        <w:t xml:space="preserve">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 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5F3F02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=N⋅k⋅80.</m:t>
          </m:r>
        </m:oMath>
      </m:oMathPara>
    </w:p>
    <w:p w14:paraId="09BEC575" w14:textId="3094B12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надбудову «Розв’язувач (Solver)».</w:t>
      </w:r>
    </w:p>
    <w:p w14:paraId="3AAAFFC9" w14:textId="0AF37526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вікні надбудови «Розв’язувач (Solver)» задати цільову функцію; 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>оптимальним розв’язком.</w:t>
      </w:r>
    </w:p>
    <w:p w14:paraId="3D3E040A" w14:textId="13CBF5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«Розв’язувач»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143FBA7E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коефіцієнти —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77777777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права частина (вільний член) — нуль.</w:t>
      </w:r>
    </w:p>
    <w:p w14:paraId="067286D9" w14:textId="383796C0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Гауса-Жордана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2731DD16" w:rsidR="00986FC1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Коли всі коефіцієнти в останньому рядку (рядку цільової функції) —невід’ємні.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p w14:paraId="3EFB6C22" w14:textId="77777777" w:rsidR="00986FC1" w:rsidRDefault="00986FC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E7037B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15EF0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808676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B3345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CEA9391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E2BE57D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150FAEA6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5ABDFA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DB0299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376AF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B0FE7C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C0A98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66F5DB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796BBA14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E87BA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39CB26" w14:textId="77DEBCF8" w:rsidR="00986FC1" w:rsidRPr="00330B73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2E33762E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49827B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1F4BE7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F9EA2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5656BCB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EE51467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4C7C18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1241AC44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C7A76CE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12CAF5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4EF1F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A5A9BD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6D7331" w14:textId="3FF921D7" w:rsidR="00986FC1" w:rsidRPr="00CF3B6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2E8747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86FC1">
        <w:rPr>
          <w:rFonts w:ascii="Times New Roman" w:hAnsi="Times New Roman" w:cs="Times New Roman"/>
          <w:b/>
          <w:sz w:val="28"/>
          <w:szCs w:val="28"/>
          <w:lang w:val="uk-UA"/>
        </w:rPr>
        <w:t>Задача нелінійного програмування</w:t>
      </w:r>
    </w:p>
    <w:p w14:paraId="0280DC18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двовимірних задач нелінійного</w:t>
      </w:r>
    </w:p>
    <w:p w14:paraId="7A0B167E" w14:textId="1759B96E" w:rsidR="00986FC1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14:paraId="682B6C01" w14:textId="77777777" w:rsidR="00986FC1" w:rsidRPr="002B0EF3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66AC8C0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403D3E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Визначити мінімальне й максимальне значення для функції,</w:t>
      </w:r>
    </w:p>
    <w:p w14:paraId="2A7A3E9A" w14:textId="1A3B56D1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-kN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644B072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у разі обмежень,</w:t>
      </w:r>
    </w:p>
    <w:p w14:paraId="2D5D5781" w14:textId="677254F8" w:rsidR="00986FC1" w:rsidRPr="00986FC1" w:rsidRDefault="005F3F02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0F2B385" w14:textId="56208B2F" w:rsidR="00986FC1" w:rsidRPr="00986FC1" w:rsidRDefault="005F3F02" w:rsidP="00986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86A48" w14:textId="6F3F8405" w:rsidR="00986FC1" w:rsidRPr="00986FC1" w:rsidRDefault="005F3F02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≥0.</m:t>
          </m:r>
        </m:oMath>
      </m:oMathPara>
    </w:p>
    <w:p w14:paraId="222A5E82" w14:textId="110C74F2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 успішності;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задає викладач</w:t>
      </w:r>
      <w:r w:rsidRPr="00986FC1">
        <w:rPr>
          <w:rFonts w:ascii="Times New Roman" w:hAnsi="Times New Roman" w:cs="Times New Roman"/>
          <w:sz w:val="28"/>
          <w:szCs w:val="28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для кожної групи окремо.</w:t>
      </w:r>
    </w:p>
    <w:p w14:paraId="0AE35030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індивідуально. Порядок роботи такий.</w:t>
      </w:r>
    </w:p>
    <w:p w14:paraId="4D880805" w14:textId="0855B24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графічним методом. Отриманий графік з нанесеними</w:t>
      </w:r>
    </w:p>
    <w:p w14:paraId="76A885B3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розмірами та коментарями подати у звіті.</w:t>
      </w:r>
    </w:p>
    <w:p w14:paraId="3A1E14B8" w14:textId="32D7BDA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за допомогою пакету Mathcad. У звіті навести лістинг</w:t>
      </w:r>
    </w:p>
    <w:p w14:paraId="2F0DB7E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розрахунку з коментарями.</w:t>
      </w:r>
    </w:p>
    <w:p w14:paraId="3C53EED5" w14:textId="6360B90A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Провести перевірку отриманих розв</w:t>
      </w:r>
      <w:r>
        <w:t>’</w:t>
      </w:r>
      <w:r w:rsidRPr="00986FC1">
        <w:t>язків.</w:t>
      </w:r>
    </w:p>
    <w:p w14:paraId="40D8FA23" w14:textId="4A0F96D8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986FC1">
        <w:t>У висновках прокоментувати та проаналізувати отриманий розв’язок.</w:t>
      </w:r>
    </w:p>
    <w:p w14:paraId="6FE4526A" w14:textId="77777777" w:rsidR="003F5200" w:rsidRDefault="003F5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00DB7E" w14:textId="7CA7EFED" w:rsidR="00986FC1" w:rsidRDefault="00986FC1" w:rsidP="003F52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1:</w:t>
      </w:r>
    </w:p>
    <w:p w14:paraId="51AC44B8" w14:textId="3B2BCF24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розв’язку ЗНП зазначаємо, 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N=16, k=1</m:t>
        </m:r>
      </m:oMath>
      <w:r w:rsidRPr="003F520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Створюємо обмеження у вигляді кола з радіусом 16, а також пряму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77A327F" w14:textId="77777777" w:rsidR="008C3A39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мінімуму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цьому випадку точка знаходиться у межах обмежень та знаходиться на прямій абсцис,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(16;0)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AB6652F" w14:textId="01A2DFC8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="008C3A39" w:rsidRPr="003077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-1⋅16*16+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CAF8F1" w14:textId="57F8BC1B" w:rsidR="003F5200" w:rsidRDefault="003F5200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максимуму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h=240</m:t>
        </m:r>
      </m:oMath>
      <w:r w:rsidRPr="003F5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цьому випадку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знаходиться у межах обмежень та знаходиться на прямій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(1;15)</m:t>
        </m:r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552FB2" w14:textId="6B36FB6C" w:rsid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48A192" w14:textId="73D8B49D" w:rsidR="008C3A39" w:rsidRP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Усі значення з рухомою комою були округлені до меншого. Графік з розв’язком ЗНП можна побачити на рисунку 3.1.</w:t>
      </w:r>
    </w:p>
    <w:p w14:paraId="53F12C9B" w14:textId="17B91E92" w:rsidR="00986FC1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ru-RU"/>
        </w:rPr>
        <w:drawing>
          <wp:inline distT="0" distB="0" distL="0" distR="0" wp14:anchorId="4510E72F" wp14:editId="75A00A54">
            <wp:extent cx="6098566" cy="35242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3" cy="35343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689CD" w14:textId="6FC53C51" w:rsidR="003F5200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3.1 – Розв’язок ЗНП графічним методом</w:t>
      </w:r>
    </w:p>
    <w:p w14:paraId="5494D4E7" w14:textId="77777777" w:rsidR="00EF3319" w:rsidRDefault="00EF3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6492487" w14:textId="0521E6C3" w:rsidR="00986FC1" w:rsidRDefault="00986FC1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C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1A7D"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E7B128" w14:textId="3E6D228C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В першу чергу необхідно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адаптувати математичний опис задачі.</w:t>
      </w:r>
    </w:p>
    <w:p w14:paraId="7EB8E744" w14:textId="3D14E818" w:rsidR="008C3A3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Рівняння обмежень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 перетворяться на вимоги до побудови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графіків у позитивній чверті.</w:t>
      </w:r>
    </w:p>
    <w:p w14:paraId="4C55013D" w14:textId="42491E24" w:rsid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Інші рівняння обмежень потрібно записати як функції від однієї змінної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44D3FDF" w14:textId="77777777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Точки екстремумів так само визначаємо за допомогою градієнта цільової</w:t>
      </w:r>
    </w:p>
    <w:p w14:paraId="0A161795" w14:textId="6D07EF55" w:rsidR="00EF3319" w:rsidRDefault="00EF3319" w:rsidP="00EF331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функції, що є колом з центром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(0;0)</m:t>
        </m:r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C6D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Цільова функція має вигляд:</w:t>
      </w:r>
    </w:p>
    <w:p w14:paraId="64757242" w14:textId="40CDF6F9" w:rsidR="00FC6D87" w:rsidRPr="00FC6D87" w:rsidRDefault="005F3F02" w:rsidP="00EF331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-1⋅16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h,</m:t>
          </m:r>
        </m:oMath>
      </m:oMathPara>
    </w:p>
    <w:p w14:paraId="38889509" w14:textId="1D3A9AA2" w:rsidR="00FC6D87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є значенням цільової функції у точках екстремуму, тобто можна виділити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Pr="003077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Визначаємо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C4B020E" w14:textId="1BBDB706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Максимальний радіус кола – це крайня точка області існування розв’язків, тобто точка, для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В цій точці ми отримаємо максимальне значення цільової функції.</w:t>
      </w:r>
    </w:p>
    <w:p w14:paraId="55ECA5A8" w14:textId="77777777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Мінімальне значення цільової функції буде в точці з координатами</w:t>
      </w:r>
    </w:p>
    <w:p w14:paraId="4906BD11" w14:textId="0C57B5B9" w:rsidR="00960F3F" w:rsidRPr="00960F3F" w:rsidRDefault="00960F3F" w:rsidP="00FC6D8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C6D87"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7281A1D" w14:textId="284B461F" w:rsidR="00FC6D87" w:rsidRP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Ми знаємо, що трикутник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прямокутним,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дорівнює 16,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описується рівнянням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ACDDBF1" w14:textId="0E948DD0" w:rsid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Тоді ми можемо знайти кут</w:t>
      </w:r>
      <w:r w:rsidRPr="00960F3F">
        <w:rPr>
          <w:rFonts w:ascii="Cambria Math" w:hAnsi="Cambria Math" w:cs="Times New Roman"/>
          <w:bCs/>
          <w:i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 допомогою арктангенсу.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відомо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ми можемо знайти мінімальний радіус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411303D" w14:textId="6D88FF59" w:rsidR="00960F3F" w:rsidRDefault="00960F3F" w:rsidP="00960F3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графічного відображення радіусів використаємо рівняння прямої, що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проходить через точки з відомими координатами. На рис.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 показаний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загальний вигляд такого рівняння, визначення рівнянь максимального 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мінімального радіусів, а також графік до розв’язання.</w:t>
      </w:r>
    </w:p>
    <w:p w14:paraId="3BB8DBA3" w14:textId="0BC9A0F5" w:rsid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E7A51" wp14:editId="694A0A38">
            <wp:extent cx="5724525" cy="8451519"/>
            <wp:effectExtent l="19050" t="19050" r="95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6" cy="8477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CB25F" w14:textId="461B4EA4" w:rsidR="00960F3F" w:rsidRPr="00960F3F" w:rsidRDefault="00960F3F" w:rsidP="00960F3F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Рисунок 3.2 – Розв’язок ЗНП за допомогою пакету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Mathcad</w:t>
      </w:r>
    </w:p>
    <w:p w14:paraId="513098B7" w14:textId="77777777" w:rsidR="00960F3F" w:rsidRP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8E36B5" w14:textId="438C4ED7" w:rsidR="00E51A7D" w:rsidRDefault="00E51A7D" w:rsidP="00E51A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F0B304D" w14:textId="5B00C483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48CAF9" w14:textId="5BDD044E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задач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нелінійного програмування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розв’язування задач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</w:t>
      </w:r>
      <w:r w:rsidRPr="00BB4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Розв’язання відбувалося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графічним методом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онлайн програми 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en-US"/>
        </w:rPr>
        <w:t>GeoGebra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пакету </w:t>
      </w:r>
      <w:r w:rsidR="006026B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екстремуми мінімуму та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при якому цільова функція дорівнює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нулю при мінімуму та 210 при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графічного методу та пакету </w:t>
      </w:r>
      <w:r w:rsidR="006026B9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співпадають.</w:t>
      </w:r>
    </w:p>
    <w:p w14:paraId="029F7380" w14:textId="48FB0225" w:rsidR="00986FC1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1E9C17" w14:textId="77777777" w:rsidR="00986FC1" w:rsidRPr="00977D6F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50CE9FE" w14:textId="77777777" w:rsid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b/>
          <w:bCs/>
          <w:lang w:eastAsia="ru-RU"/>
        </w:rPr>
        <w:t>Що таке нелінійне рівняння?</w:t>
      </w:r>
    </w:p>
    <w:p w14:paraId="768589D4" w14:textId="683003C1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lang w:eastAsia="ru-RU"/>
        </w:rPr>
        <w:t>Нелінійне рівняння — це рівняння, у якому змінні входять у степенях, відмінних від першого, або містяться в добутках, тригонометричних, експоненціальних, логарифмічних функціях. Інакше кажучи, графік такого рівняння не є прямою лінією.</w:t>
      </w:r>
    </w:p>
    <w:p w14:paraId="1706AFA6" w14:textId="768D4041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відрізнити задачу нелінійного програмування?</w:t>
      </w:r>
    </w:p>
    <w:p w14:paraId="7C05929B" w14:textId="6DF6256D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Задача належить до нелінійного програмування, якщо хоча б одна з її складових (цільова функція або хоча б одне обмеження) є нелінійною. Тобто містить нелінійні залежності між змінними.</w:t>
      </w:r>
    </w:p>
    <w:p w14:paraId="4F08DA3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екстремум?</w:t>
      </w:r>
    </w:p>
    <w:p w14:paraId="7CD6499A" w14:textId="1E93155C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Екстремум — це найвище або найнижче значення функції в певній області. Якщо функція досягає найбільшого значення — це максимум; найменшого — мінімум.</w:t>
      </w:r>
    </w:p>
    <w:p w14:paraId="2A1539F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область існування розв’язку?</w:t>
      </w:r>
    </w:p>
    <w:p w14:paraId="43D29E8B" w14:textId="682F1C20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Область існування розв’язку (область допустимих розв’язків) — це множина всіх точок (значень змінних), які задовольняють усім обмеженням задачі. Розв’язок задачі повинен належати до цієї області.</w:t>
      </w:r>
    </w:p>
    <w:p w14:paraId="0C601DD9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аналітичного методу розв’язання задач нелінійного програмування.</w:t>
      </w:r>
    </w:p>
    <w:p w14:paraId="02190F3E" w14:textId="5E65C49A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lastRenderedPageBreak/>
        <w:t>Аналітичний метод полягає в знаходженні точок екстремуму функції шляхом обчислення похідних, використання умов першого та другого порядку, методу множників Лагранжа тощо. Метод базується на строгому математичному аналізі функцій.</w:t>
      </w:r>
    </w:p>
    <w:p w14:paraId="166A81B6" w14:textId="3878423F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графічного методу розв’язання задач нелінійного програмування.</w:t>
      </w:r>
      <w:r w:rsidRPr="006026B9">
        <w:rPr>
          <w:lang w:eastAsia="ru-RU"/>
        </w:rPr>
        <w:br/>
        <w:t>Графічний метод — це візуальний підхід, що полягає в побудові області допустимих розв’язків та ізоліній цільової функції на площині. Знаходять точку або точки, в яких ізолінії торкаються межі області, визначаючи тим самим екстремум функції.</w:t>
      </w:r>
    </w:p>
    <w:p w14:paraId="1BCB631E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Поясніть, коли можна використовувати надання задачі нелінійного програмування у вигляді перетину тривимірних поверхонь.</w:t>
      </w:r>
    </w:p>
    <w:p w14:paraId="0EFEE1D6" w14:textId="30107DEF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Цей підхід використовують, коли задачі мають три змінні та більше, і графічне представлення в 2D стає недостатнім. Перетин тривимірних поверхонь дозволяє наочно уявити область допустимих розв’язків і поведінку функції у просторі.</w:t>
      </w:r>
    </w:p>
    <w:p w14:paraId="5CAAE7B6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перевірити отримані розв’язки на достовірність?</w:t>
      </w:r>
    </w:p>
    <w:p w14:paraId="2A0262CB" w14:textId="3FEEBF5D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Отримані розв’язки перевіряють шляхом:</w:t>
      </w:r>
      <w:r w:rsidRPr="006026B9">
        <w:rPr>
          <w:lang w:eastAsia="ru-RU"/>
        </w:rPr>
        <w:br/>
        <w:t>підстановки в усі обмеження (перевірка допустимості),</w:t>
      </w:r>
    </w:p>
    <w:p w14:paraId="3692E39A" w14:textId="77777777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обчислення значення цільової функції (перевірка на екстремум),</w:t>
      </w:r>
    </w:p>
    <w:p w14:paraId="618E3270" w14:textId="092AE94B" w:rsidR="00C83EFE" w:rsidRDefault="006026B9" w:rsidP="00307715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аналізу поведінки функції в околі точки,</w:t>
      </w:r>
      <w:r w:rsidRPr="006026B9">
        <w:rPr>
          <w:lang w:eastAsia="ru-RU"/>
        </w:rPr>
        <w:br/>
        <w:t>порівняння з результатами чисельних або графічних методів.</w:t>
      </w:r>
    </w:p>
    <w:p w14:paraId="4E449652" w14:textId="35E4A4F7" w:rsidR="00307715" w:rsidRDefault="0030771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5B480F7D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870BD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DE4AB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E5220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10572E54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7B990070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7B2C42C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01C8CA5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424C8CC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C18B48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5090C9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34E8FA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3DA9CC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4BD75F5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62EE8D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667A0E" w14:textId="6CFEBEC0" w:rsidR="00307715" w:rsidRPr="00330B73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076534F8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C551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7893F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D9010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109BD9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5DBB255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F94727D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CF9173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FCE29C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28E7303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DEE2C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AEB7F9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D4A777" w14:textId="10505628" w:rsidR="00307715" w:rsidRPr="00CF3B61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8298288" w14:textId="46E70EA1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07715">
        <w:rPr>
          <w:rFonts w:ascii="Times New Roman" w:hAnsi="Times New Roman" w:cs="Times New Roman"/>
          <w:b/>
          <w:sz w:val="28"/>
          <w:szCs w:val="28"/>
          <w:lang w:val="uk-UA"/>
        </w:rPr>
        <w:t>Транспортна задача закріплення постачальників за споживачами</w:t>
      </w:r>
    </w:p>
    <w:p w14:paraId="4F07D8D9" w14:textId="77777777" w:rsidR="00307715" w:rsidRP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307715"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опорного плану поставок та отримання</w:t>
      </w:r>
    </w:p>
    <w:p w14:paraId="656FA556" w14:textId="7B16CC67" w:rsidR="00307715" w:rsidRPr="002B0EF3" w:rsidRDefault="00307715" w:rsidP="003077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</w:p>
    <w:p w14:paraId="0726B0DB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FEDD2D9" w14:textId="2C51B0E4" w:rsidR="00307715" w:rsidRPr="00307715" w:rsidRDefault="00307715" w:rsidP="00307715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307715">
        <w:rPr>
          <w:bCs/>
        </w:rPr>
        <w:t>Скласти опорний план у таблиці Excel з такими вхідними даними: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кількість споживачів – 10; кількість постачальників – 8; наявні запаси на складах,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 xml:space="preserve">наведені в табл. </w:t>
      </w:r>
      <w:r w:rsidRPr="00307715">
        <w:rPr>
          <w:bCs/>
          <w:lang w:val="ru-RU"/>
        </w:rPr>
        <w:t>4.1</w:t>
      </w:r>
      <w:r w:rsidRPr="00307715">
        <w:rPr>
          <w:bCs/>
        </w:rPr>
        <w:t xml:space="preserve">; потреби споживачів – у табл. </w:t>
      </w:r>
      <w:r w:rsidRPr="00307715">
        <w:rPr>
          <w:bCs/>
          <w:lang w:val="ru-RU"/>
        </w:rPr>
        <w:t>4.2</w:t>
      </w:r>
      <w:r w:rsidRPr="00307715">
        <w:rPr>
          <w:bCs/>
        </w:rPr>
        <w:t>; коефіцієнти матриці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собівартості перевезень обчислюються за допомогою функції:</w:t>
      </w:r>
    </w:p>
    <w:p w14:paraId="54AF9796" w14:textId="3F09A44A" w:rsidR="00307715" w:rsidRP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=ROUND(100⋅RAND();0)</m:t>
          </m:r>
        </m:oMath>
      </m:oMathPara>
    </w:p>
    <w:p w14:paraId="36587FCE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Коефіцієнти матриці собівартості потрібно згенерувати на окремому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аркуші, скопіювати й до опорного плану вставити лише згенеровані значення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(без формул).</w:t>
      </w:r>
    </w:p>
    <w:p w14:paraId="771F3D34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4.1 – Наявні запаси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07715" w:rsidRPr="00307715" w14:paraId="71CAF080" w14:textId="77777777" w:rsidTr="00307715">
        <w:tc>
          <w:tcPr>
            <w:tcW w:w="1203" w:type="dxa"/>
          </w:tcPr>
          <w:p w14:paraId="0C76EACF" w14:textId="47AEF82D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1203" w:type="dxa"/>
          </w:tcPr>
          <w:p w14:paraId="491ABCEC" w14:textId="09A66E80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1203" w:type="dxa"/>
          </w:tcPr>
          <w:p w14:paraId="21CE8CA4" w14:textId="4617E8CF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1203" w:type="dxa"/>
          </w:tcPr>
          <w:p w14:paraId="0BF6406E" w14:textId="5514C1E4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1204" w:type="dxa"/>
          </w:tcPr>
          <w:p w14:paraId="01126F11" w14:textId="537B6ADE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1204" w:type="dxa"/>
          </w:tcPr>
          <w:p w14:paraId="3B3B8E02" w14:textId="6BD471A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1204" w:type="dxa"/>
          </w:tcPr>
          <w:p w14:paraId="76C3AA5B" w14:textId="776E54F5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1204" w:type="dxa"/>
          </w:tcPr>
          <w:p w14:paraId="4B6B633D" w14:textId="64810CB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210</w:t>
            </w:r>
          </w:p>
        </w:tc>
      </w:tr>
    </w:tbl>
    <w:p w14:paraId="5271EA48" w14:textId="6EB6D3E0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Потреби споживачів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87"/>
        <w:gridCol w:w="987"/>
        <w:gridCol w:w="987"/>
        <w:gridCol w:w="987"/>
        <w:gridCol w:w="987"/>
        <w:gridCol w:w="987"/>
        <w:gridCol w:w="830"/>
        <w:gridCol w:w="901"/>
        <w:gridCol w:w="987"/>
      </w:tblGrid>
      <w:tr w:rsidR="00307715" w:rsidRPr="00307715" w14:paraId="3A26C18B" w14:textId="77777777" w:rsidTr="00307715">
        <w:tc>
          <w:tcPr>
            <w:tcW w:w="988" w:type="dxa"/>
          </w:tcPr>
          <w:p w14:paraId="3BED0C25" w14:textId="4451DE3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987" w:type="dxa"/>
          </w:tcPr>
          <w:p w14:paraId="0FF7BA3E" w14:textId="547D0BA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987" w:type="dxa"/>
          </w:tcPr>
          <w:p w14:paraId="2DB084FC" w14:textId="06964D11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987" w:type="dxa"/>
          </w:tcPr>
          <w:p w14:paraId="67EA94AE" w14:textId="044FF68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987" w:type="dxa"/>
          </w:tcPr>
          <w:p w14:paraId="2D56CEF3" w14:textId="7777777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987" w:type="dxa"/>
          </w:tcPr>
          <w:p w14:paraId="764DFDCA" w14:textId="119CFA8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987" w:type="dxa"/>
          </w:tcPr>
          <w:p w14:paraId="290E3375" w14:textId="377F1DE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185</w:t>
            </w:r>
          </w:p>
        </w:tc>
        <w:tc>
          <w:tcPr>
            <w:tcW w:w="830" w:type="dxa"/>
          </w:tcPr>
          <w:p w14:paraId="4306B95C" w14:textId="218ABB3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140</w:t>
            </w:r>
          </w:p>
        </w:tc>
        <w:tc>
          <w:tcPr>
            <w:tcW w:w="901" w:type="dxa"/>
          </w:tcPr>
          <w:p w14:paraId="3CF19657" w14:textId="73028B90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987" w:type="dxa"/>
          </w:tcPr>
          <w:p w14:paraId="20D8D9C3" w14:textId="3A933BB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215</w:t>
            </w:r>
          </w:p>
        </w:tc>
      </w:tr>
    </w:tbl>
    <w:p w14:paraId="610EE186" w14:textId="77777777" w:rsidR="00207DD9" w:rsidRDefault="00207DD9" w:rsidP="00207D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4103AF" w14:textId="733F2435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На базі опорного плану отримати потенційні плани поставок</w:t>
      </w:r>
      <w:r w:rsidRPr="00207DD9">
        <w:rPr>
          <w:bCs/>
        </w:rPr>
        <w:t xml:space="preserve"> </w:t>
      </w:r>
      <w:r w:rsidRPr="00207DD9">
        <w:rPr>
          <w:bCs/>
        </w:rPr>
        <w:t>методами:</w:t>
      </w:r>
    </w:p>
    <w:p w14:paraId="55370E8A" w14:textId="755F2AB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кута;</w:t>
      </w:r>
    </w:p>
    <w:p w14:paraId="3C35A64A" w14:textId="1D49EC1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кута;</w:t>
      </w:r>
    </w:p>
    <w:p w14:paraId="71393CC5" w14:textId="0379DFF2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кута;</w:t>
      </w:r>
    </w:p>
    <w:p w14:paraId="3BDD543E" w14:textId="3DE7DF9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кута;</w:t>
      </w:r>
    </w:p>
    <w:p w14:paraId="34F59FF9" w14:textId="4855C0E5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1" w:name="_Hlk194937259"/>
      <w:r w:rsidRPr="00207DD9">
        <w:rPr>
          <w:bCs/>
        </w:rPr>
        <w:t>мінімальної вартості за стовпцем</w:t>
      </w:r>
      <w:bookmarkEnd w:id="1"/>
      <w:r w:rsidRPr="00207DD9">
        <w:rPr>
          <w:bCs/>
        </w:rPr>
        <w:t>;</w:t>
      </w:r>
    </w:p>
    <w:p w14:paraId="4E06D7F1" w14:textId="589819AA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2" w:name="_Hlk194937281"/>
      <w:r w:rsidRPr="00207DD9">
        <w:rPr>
          <w:bCs/>
        </w:rPr>
        <w:t>мінімальної вартості за рядком</w:t>
      </w:r>
      <w:bookmarkEnd w:id="2"/>
      <w:r w:rsidRPr="00207DD9">
        <w:rPr>
          <w:bCs/>
        </w:rPr>
        <w:t>;</w:t>
      </w:r>
    </w:p>
    <w:p w14:paraId="77971323" w14:textId="79DB364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таблицею;</w:t>
      </w:r>
    </w:p>
    <w:p w14:paraId="79C616B4" w14:textId="21E274DE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переваги;</w:t>
      </w:r>
    </w:p>
    <w:p w14:paraId="3F61F44C" w14:textId="0EDC3DEF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Фогеля.</w:t>
      </w:r>
    </w:p>
    <w:p w14:paraId="2BDBD7E7" w14:textId="65BA658A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lastRenderedPageBreak/>
        <w:t>Отримані потенційні плани відсортувати від найменших витрат на</w:t>
      </w:r>
      <w:r w:rsidRPr="00207DD9">
        <w:rPr>
          <w:bCs/>
        </w:rPr>
        <w:t xml:space="preserve"> </w:t>
      </w:r>
      <w:r w:rsidRPr="00207DD9">
        <w:rPr>
          <w:bCs/>
        </w:rPr>
        <w:t>перевезення до найбільших.</w:t>
      </w:r>
    </w:p>
    <w:p w14:paraId="1D4BA29D" w14:textId="68A3A25C" w:rsidR="00307715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Визначити оптимальний план постачання.</w:t>
      </w:r>
      <w:r w:rsidRPr="00207DD9">
        <w:rPr>
          <w:b/>
        </w:rPr>
        <w:t xml:space="preserve"> </w:t>
      </w:r>
    </w:p>
    <w:p w14:paraId="68988F3E" w14:textId="77777777" w:rsidR="00207DD9" w:rsidRPr="00207DD9" w:rsidRDefault="00207DD9" w:rsidP="00207DD9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9AA1987" w14:textId="4CFEBCEB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14:paraId="63A25F02" w14:textId="6CB07253" w:rsidR="0010478A" w:rsidRP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Генеруємо випадкові числа та створюємо таблицю опорного плану з підрахунком залишків та нестач. Опорний зображений на рисунку 4.1.</w:t>
      </w:r>
    </w:p>
    <w:p w14:paraId="3009A33D" w14:textId="32F4C2DF" w:rsidR="00207DD9" w:rsidRDefault="00207DD9" w:rsidP="00207D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DD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E6FA895" wp14:editId="16031680">
            <wp:extent cx="6120130" cy="3253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24B" w14:textId="700DE59A" w:rsidR="0010478A" w:rsidRPr="0010478A" w:rsidRDefault="0010478A" w:rsidP="00207DD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4.1 – Опорний план транспортної задачі</w:t>
      </w:r>
    </w:p>
    <w:p w14:paraId="673FB5A8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F71B8A" w14:textId="4DD4B95F" w:rsidR="00307715" w:rsidRDefault="00307715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D8564A" w14:textId="1F677C25" w:rsidR="0010478A" w:rsidRDefault="009941D8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 зображений на рисунку 4.2.</w:t>
      </w:r>
    </w:p>
    <w:p w14:paraId="3AE1D33F" w14:textId="0764CB24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9E2D174" w14:textId="27C72578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-західного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89FB59" w14:textId="292A8AC6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7C659E" w14:textId="77CB9772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532188" w14:textId="70400944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рядком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5351887" w14:textId="02E77F9F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0AC1883" w14:textId="5AAE1657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006B012" w14:textId="59AA1429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F70DC8" w14:textId="6CD44654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14D6DD2" wp14:editId="7749F4DB">
            <wp:extent cx="6120130" cy="3488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1C3" w14:textId="234E39B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</w:t>
      </w:r>
    </w:p>
    <w:p w14:paraId="0B097229" w14:textId="77777777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1321F0" w14:textId="637D6E1A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27EA24D" wp14:editId="36211F7F">
            <wp:extent cx="6120130" cy="3488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3D0" w14:textId="4EF18EA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23F9CBE6" w14:textId="046D3D5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21770A87" wp14:editId="0CE75FAD">
            <wp:extent cx="6120130" cy="3474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F8F" w14:textId="21DFD32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4E377378" w14:textId="4055AD4B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E5E2E6" w14:textId="108E29A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8DFAC27" wp14:editId="675B94FE">
            <wp:extent cx="612013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02F" w14:textId="55CE724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03D29C8" w14:textId="3B3C4C08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133D9AF6" wp14:editId="40551FBD">
            <wp:extent cx="6120130" cy="3469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343" w14:textId="174CB88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</w:t>
      </w:r>
    </w:p>
    <w:p w14:paraId="67B54FFD" w14:textId="0578C3CA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FBBF9A" w14:textId="4D83AC7C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F7CFB4B" wp14:editId="0949A4E9">
            <wp:extent cx="6120130" cy="3482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4BB" w14:textId="71E0BD6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рядком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12D43422" w14:textId="7C6CC0C0" w:rsidR="0010478A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732B9396" wp14:editId="6A2DAE27">
            <wp:extent cx="6120130" cy="2988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A47" w14:textId="2F19CCE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</w:p>
    <w:p w14:paraId="446BFAC1" w14:textId="703D6545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1876BA4" w14:textId="50CC725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E4AA7C7" wp14:editId="301351FF">
            <wp:extent cx="6120130" cy="3494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65A" w14:textId="538A2C7D" w:rsidR="008060A0" w:rsidRDefault="009941D8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</w:p>
    <w:p w14:paraId="76D9A0C2" w14:textId="77777777" w:rsidR="008060A0" w:rsidRDefault="008060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CF73C5E" w14:textId="374F5F3E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60A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7B059933" wp14:editId="31EFC5C6">
            <wp:extent cx="6120130" cy="5066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BB3" w14:textId="2160337A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</w:p>
    <w:p w14:paraId="1DF4CDDC" w14:textId="56831CFD" w:rsidR="009941D8" w:rsidRPr="009941D8" w:rsidRDefault="008060A0" w:rsidP="008060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8C36487" w14:textId="38E4436E" w:rsidR="0010478A" w:rsidRDefault="0010478A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22450F" w14:textId="76BC6014" w:rsidR="007802F6" w:rsidRPr="007802F6" w:rsidRDefault="007802F6" w:rsidP="007802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02F6">
        <w:rPr>
          <w:rFonts w:ascii="Times New Roman" w:hAnsi="Times New Roman" w:cs="Times New Roman"/>
          <w:bCs/>
          <w:sz w:val="28"/>
          <w:szCs w:val="28"/>
          <w:lang w:val="uk-UA"/>
        </w:rPr>
        <w:t>Сортування</w:t>
      </w:r>
      <w:r w:rsidRPr="007802F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 найменших витрат на перевезення до найбільших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A8DA71A" w14:textId="14C0469D" w:rsidR="0010478A" w:rsidRDefault="0025196E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</w:t>
      </w:r>
      <w:r w:rsidR="007802F6">
        <w:rPr>
          <w:bCs/>
        </w:rPr>
        <w:t xml:space="preserve"> – 34460</w:t>
      </w:r>
      <w:r w:rsidRPr="00207DD9">
        <w:rPr>
          <w:bCs/>
        </w:rPr>
        <w:t>.</w:t>
      </w:r>
    </w:p>
    <w:p w14:paraId="29C00CAD" w14:textId="5FA9B3FC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</w:t>
      </w:r>
      <w:r>
        <w:rPr>
          <w:bCs/>
        </w:rPr>
        <w:t xml:space="preserve"> – 38390</w:t>
      </w:r>
      <w:r w:rsidRPr="00207DD9">
        <w:rPr>
          <w:bCs/>
        </w:rPr>
        <w:t>;</w:t>
      </w:r>
    </w:p>
    <w:p w14:paraId="74C697D6" w14:textId="1DC7FDB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</w:t>
      </w:r>
      <w:r>
        <w:rPr>
          <w:bCs/>
        </w:rPr>
        <w:t xml:space="preserve"> – 39480</w:t>
      </w:r>
      <w:r w:rsidRPr="00207DD9">
        <w:rPr>
          <w:bCs/>
        </w:rPr>
        <w:t>;</w:t>
      </w:r>
    </w:p>
    <w:p w14:paraId="07B27978" w14:textId="2F44D698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рядком</w:t>
      </w:r>
      <w:r>
        <w:rPr>
          <w:bCs/>
        </w:rPr>
        <w:t xml:space="preserve"> – 40785</w:t>
      </w:r>
      <w:r w:rsidRPr="00207DD9">
        <w:rPr>
          <w:bCs/>
        </w:rPr>
        <w:t>;</w:t>
      </w:r>
    </w:p>
    <w:p w14:paraId="276C901A" w14:textId="0EA911E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стовпцем</w:t>
      </w:r>
      <w:r>
        <w:rPr>
          <w:bCs/>
        </w:rPr>
        <w:t xml:space="preserve"> – 42095</w:t>
      </w:r>
      <w:r w:rsidRPr="00207DD9">
        <w:rPr>
          <w:bCs/>
        </w:rPr>
        <w:t>;</w:t>
      </w:r>
    </w:p>
    <w:p w14:paraId="425DC71B" w14:textId="5BF480BA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0033A073" w14:textId="6F6E2863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</w:t>
      </w:r>
      <w:r>
        <w:rPr>
          <w:bCs/>
        </w:rPr>
        <w:t xml:space="preserve"> – </w:t>
      </w:r>
      <w:r>
        <w:rPr>
          <w:bCs/>
        </w:rPr>
        <w:t>78780</w:t>
      </w:r>
      <w:r w:rsidRPr="00207DD9">
        <w:rPr>
          <w:bCs/>
        </w:rPr>
        <w:t>;</w:t>
      </w:r>
    </w:p>
    <w:p w14:paraId="6EE256A6" w14:textId="549888C7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099D8DBA" w14:textId="6A7E1F82" w:rsidR="007802F6" w:rsidRPr="00207DD9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</w:t>
      </w:r>
      <w:r>
        <w:rPr>
          <w:bCs/>
        </w:rPr>
        <w:t xml:space="preserve"> – </w:t>
      </w:r>
      <w:r>
        <w:rPr>
          <w:bCs/>
        </w:rPr>
        <w:t>98450</w:t>
      </w:r>
      <w:r w:rsidRPr="00207DD9">
        <w:rPr>
          <w:bCs/>
        </w:rPr>
        <w:t>;</w:t>
      </w:r>
    </w:p>
    <w:p w14:paraId="31E85C11" w14:textId="751CEE72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1F48133" w14:textId="2ACDB2A5" w:rsidR="0010478A" w:rsidRPr="007802F6" w:rsidRDefault="007802F6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Найоптимальніший план постачання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вийшов за методом Фогеля та дорівнює 34460, що означає найменші витрати при витраті усіх ресурсів.</w:t>
      </w:r>
    </w:p>
    <w:p w14:paraId="3A905334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0D756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8F1CBF2" w14:textId="3A920502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="002F4D04" w:rsidRPr="00307715">
        <w:rPr>
          <w:rFonts w:ascii="Times New Roman" w:hAnsi="Times New Roman" w:cs="Times New Roman"/>
          <w:b/>
          <w:sz w:val="28"/>
          <w:szCs w:val="28"/>
          <w:lang w:val="uk-UA"/>
        </w:rPr>
        <w:t>ранспортн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F4D04" w:rsidRPr="00307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F4D04" w:rsidRPr="00307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закріплення постачальників за споживачами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2F4D04"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>вали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 xml:space="preserve"> навичок складання опорного плану поставок та отримання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2F4D04"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розв’язанні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транспортної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отримував все більш оптимальні результати, змінюючи методи розв’язку, а за допомогою методу Фогеля результат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ab/>
        <w:t>став найоптимальнішим, зменшивши витрати майже в три рази, на відміну від методу північно-західного кута.</w:t>
      </w:r>
    </w:p>
    <w:p w14:paraId="0F29C441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99686E" w14:textId="089A9D86" w:rsidR="00307715" w:rsidRDefault="00307715" w:rsidP="00971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6BC585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Транспортна задача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задача оптимізації, метою якої є мінімізація вартості перевезень товарів або ресурсів з кількох постачальників до кількох споживачів за заданими умовами обсягів постачання, попиту та вартості перевезення.</w:t>
      </w:r>
    </w:p>
    <w:p w14:paraId="12959A2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Існують такі основні різновиди транспортних задач:</w:t>
      </w:r>
    </w:p>
    <w:p w14:paraId="1048C6BB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Типова транспортна задача — коли загальні запаси постачальників рівні загальним потребам споживачів.</w:t>
      </w:r>
    </w:p>
    <w:p w14:paraId="52FCBC9D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Неповна транспортна задача — коли загальні запаси не дорівнюють загальним потребам (деякі запаси або потреби можуть бути надлишковими чи недостатніми).</w:t>
      </w:r>
    </w:p>
    <w:p w14:paraId="44DCB438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Модифіковані транспортні задачі — задачі, в яких додаються додаткові умови або зміни в структурі перевезень.</w:t>
      </w:r>
    </w:p>
    <w:p w14:paraId="61FA925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Задачі на закріплення постачальників за споживачами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мають на меті знайти оптимальний розподіл поставок між постачальниками та споживачами з 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lastRenderedPageBreak/>
        <w:t>урахуванням обмежень на обсяги постачання, потреби споживачів та вартості перевезень.</w:t>
      </w:r>
    </w:p>
    <w:p w14:paraId="64CE320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початкове розв'язання транспортної задачі, яке задовольняє усі обмеження щодо обсягів постачання та попиту, але не обов'язково є оптимальним. Він містить мінімум заповнених осередків у таблиці, що забезпечує можливість досягнення оптимального розв'язку.</w:t>
      </w:r>
    </w:p>
    <w:p w14:paraId="55624FD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Потенційний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такий план, в якому для кожного постачальника та споживача визначаються потенціали, що дозволяє розв'язувати задачу без порушення обмежень і створювати опорний план для подальших кроків.</w:t>
      </w:r>
    </w:p>
    <w:p w14:paraId="379E03B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Оптимальний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при якому досягнута мінімальна вартість перевезень при виконанні всіх обмежень (попит, постачання).</w:t>
      </w:r>
    </w:p>
    <w:p w14:paraId="44021D36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функція Т-задачі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мінімізації загальних витрат на перевезення товарів з постачальників до споживачів, яка обчислюється як сума добутків кількості перевезених одиниць товару на відповідну вартість перевезення.</w:t>
      </w:r>
    </w:p>
    <w:p w14:paraId="2027794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шляхом вказування вартості перевезення одиниці товару між кожним постачальником і споживачем.</w:t>
      </w:r>
    </w:p>
    <w:p w14:paraId="2563AE3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вимірюються у одиницях вартості (наприклад, в грошах за одиницю товару, км або іншій відповідній одиниці).</w:t>
      </w:r>
    </w:p>
    <w:p w14:paraId="7C20757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опорний план, в якому кількість заповнених осередків матриці дорівнює мінімально необхідній для знаходження оптимального розв'язку (m + n - 1, де m — кількість постачальників, n — кількість споживачів).</w:t>
      </w:r>
    </w:p>
    <w:p w14:paraId="044804A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у якому кількість заповнених осередків менша за мінімально необхідну для оптимального розв'язку.</w:t>
      </w:r>
    </w:p>
    <w:p w14:paraId="59E6E550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 опорному плані не можуть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потреби споживачів перевищувати запаси постачальників, оскільки це суперечить умові задачі (попит не може бути більший за поставку).</w:t>
      </w:r>
    </w:p>
    <w:p w14:paraId="09F810D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опорному плані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запаси постачальників можуть перевищувати потреби споживачів. В цьому випадку надлишок може бути перенаправлений на інших споживачів або в іншому вигляді використовуватися.</w:t>
      </w:r>
    </w:p>
    <w:p w14:paraId="0CAA0B34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 розв'язання Т-задачі:</w:t>
      </w:r>
    </w:p>
    <w:p w14:paraId="727C853B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північно-західного кута.</w:t>
      </w:r>
    </w:p>
    <w:p w14:paraId="2E10233E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мінімальної вартості.</w:t>
      </w:r>
    </w:p>
    <w:p w14:paraId="3C24D046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Фогеля.</w:t>
      </w:r>
    </w:p>
    <w:p w14:paraId="6B56E398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подвійної переваги.</w:t>
      </w:r>
    </w:p>
    <w:p w14:paraId="7F663A12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Алгоритм модифікації опорного плану.</w:t>
      </w:r>
    </w:p>
    <w:p w14:paraId="0FCECE7C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північно-західного кута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початковому заповненні матриці перевезень, починаючи з верхнього лівого кута (північно-західний кут), і поступово рухатися до правого нижнього кута, задовольняючи обмеження попиту та постачання.</w:t>
      </w:r>
    </w:p>
    <w:p w14:paraId="0BD42DF6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мінімальної вартості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при якому на кожному кроці обирається осередок матриці з найменшою вартістю перевезення, щоб задовольнити попит та постачання.</w:t>
      </w:r>
    </w:p>
    <w:p w14:paraId="65F3F1B5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подвійної переваги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обранні осередків з максимальними різницями між вартостями перевезень для кожного постачальника та споживача, щоб максимізувати знижку або зменшити витрати.</w:t>
      </w:r>
    </w:p>
    <w:p w14:paraId="5A8CA78F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Фогеля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що включає обчислення вартості перевезень з урахуванням «вартісної вигоди» від перевезення кожної одиниці товару між постачальниками і споживачами. Вибір осередків для заповнення базується на максимальних різницях між вартостями перевезень.</w:t>
      </w:r>
    </w:p>
    <w:p w14:paraId="2E99C10C" w14:textId="77777777" w:rsidR="0097154C" w:rsidRPr="0097154C" w:rsidRDefault="0097154C" w:rsidP="00971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7154C" w:rsidRPr="0097154C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0EE9" w14:textId="77777777" w:rsidR="005F3F02" w:rsidRDefault="005F3F02" w:rsidP="002B0EF3">
      <w:pPr>
        <w:spacing w:after="0" w:line="240" w:lineRule="auto"/>
      </w:pPr>
      <w:r>
        <w:separator/>
      </w:r>
    </w:p>
  </w:endnote>
  <w:endnote w:type="continuationSeparator" w:id="0">
    <w:p w14:paraId="0CB04F27" w14:textId="77777777" w:rsidR="005F3F02" w:rsidRDefault="005F3F02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8C3F" w14:textId="77777777" w:rsidR="005F3F02" w:rsidRDefault="005F3F02" w:rsidP="002B0EF3">
      <w:pPr>
        <w:spacing w:after="0" w:line="240" w:lineRule="auto"/>
      </w:pPr>
      <w:r>
        <w:separator/>
      </w:r>
    </w:p>
  </w:footnote>
  <w:footnote w:type="continuationSeparator" w:id="0">
    <w:p w14:paraId="189DBF8F" w14:textId="77777777" w:rsidR="005F3F02" w:rsidRDefault="005F3F02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2C0077EA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835790F"/>
    <w:multiLevelType w:val="hybridMultilevel"/>
    <w:tmpl w:val="0B04EC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C12B4"/>
    <w:multiLevelType w:val="hybridMultilevel"/>
    <w:tmpl w:val="498252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6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8458B"/>
    <w:multiLevelType w:val="hybridMultilevel"/>
    <w:tmpl w:val="AB16098A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EE6036"/>
    <w:multiLevelType w:val="hybridMultilevel"/>
    <w:tmpl w:val="7D628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1F434B"/>
    <w:multiLevelType w:val="hybridMultilevel"/>
    <w:tmpl w:val="8D8EED5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882A89"/>
    <w:multiLevelType w:val="hybridMultilevel"/>
    <w:tmpl w:val="22545B70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4367E4"/>
    <w:multiLevelType w:val="hybridMultilevel"/>
    <w:tmpl w:val="EBB2A1A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5F70B8"/>
    <w:multiLevelType w:val="hybridMultilevel"/>
    <w:tmpl w:val="0780FBD2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EF784D"/>
    <w:multiLevelType w:val="hybridMultilevel"/>
    <w:tmpl w:val="F9361A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45828B4"/>
    <w:multiLevelType w:val="hybridMultilevel"/>
    <w:tmpl w:val="7C02CE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33"/>
  </w:num>
  <w:num w:numId="5">
    <w:abstractNumId w:val="26"/>
  </w:num>
  <w:num w:numId="6">
    <w:abstractNumId w:val="14"/>
  </w:num>
  <w:num w:numId="7">
    <w:abstractNumId w:val="12"/>
  </w:num>
  <w:num w:numId="8">
    <w:abstractNumId w:val="31"/>
  </w:num>
  <w:num w:numId="9">
    <w:abstractNumId w:val="0"/>
  </w:num>
  <w:num w:numId="10">
    <w:abstractNumId w:val="17"/>
  </w:num>
  <w:num w:numId="11">
    <w:abstractNumId w:val="6"/>
  </w:num>
  <w:num w:numId="12">
    <w:abstractNumId w:val="24"/>
  </w:num>
  <w:num w:numId="13">
    <w:abstractNumId w:val="18"/>
  </w:num>
  <w:num w:numId="14">
    <w:abstractNumId w:val="13"/>
  </w:num>
  <w:num w:numId="15">
    <w:abstractNumId w:val="34"/>
  </w:num>
  <w:num w:numId="16">
    <w:abstractNumId w:val="11"/>
  </w:num>
  <w:num w:numId="17">
    <w:abstractNumId w:val="28"/>
  </w:num>
  <w:num w:numId="18">
    <w:abstractNumId w:val="21"/>
  </w:num>
  <w:num w:numId="19">
    <w:abstractNumId w:val="20"/>
  </w:num>
  <w:num w:numId="20">
    <w:abstractNumId w:val="25"/>
  </w:num>
  <w:num w:numId="21">
    <w:abstractNumId w:val="9"/>
  </w:num>
  <w:num w:numId="22">
    <w:abstractNumId w:val="22"/>
  </w:num>
  <w:num w:numId="23">
    <w:abstractNumId w:val="8"/>
  </w:num>
  <w:num w:numId="24">
    <w:abstractNumId w:val="27"/>
  </w:num>
  <w:num w:numId="25">
    <w:abstractNumId w:val="19"/>
  </w:num>
  <w:num w:numId="26">
    <w:abstractNumId w:val="32"/>
  </w:num>
  <w:num w:numId="27">
    <w:abstractNumId w:val="4"/>
  </w:num>
  <w:num w:numId="28">
    <w:abstractNumId w:val="3"/>
  </w:num>
  <w:num w:numId="29">
    <w:abstractNumId w:val="30"/>
  </w:num>
  <w:num w:numId="30">
    <w:abstractNumId w:val="7"/>
  </w:num>
  <w:num w:numId="31">
    <w:abstractNumId w:val="2"/>
  </w:num>
  <w:num w:numId="32">
    <w:abstractNumId w:val="29"/>
  </w:num>
  <w:num w:numId="33">
    <w:abstractNumId w:val="23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0478A"/>
    <w:rsid w:val="00184044"/>
    <w:rsid w:val="001974AE"/>
    <w:rsid w:val="001E05D8"/>
    <w:rsid w:val="001F66FC"/>
    <w:rsid w:val="00207DD9"/>
    <w:rsid w:val="00223EC7"/>
    <w:rsid w:val="0025196E"/>
    <w:rsid w:val="00294B88"/>
    <w:rsid w:val="002B0EF3"/>
    <w:rsid w:val="002F4D04"/>
    <w:rsid w:val="00303582"/>
    <w:rsid w:val="00307715"/>
    <w:rsid w:val="00330B73"/>
    <w:rsid w:val="003F5200"/>
    <w:rsid w:val="003F62A1"/>
    <w:rsid w:val="00483453"/>
    <w:rsid w:val="004F2647"/>
    <w:rsid w:val="00566788"/>
    <w:rsid w:val="005A46C6"/>
    <w:rsid w:val="005B4DE7"/>
    <w:rsid w:val="005F3F02"/>
    <w:rsid w:val="006026B9"/>
    <w:rsid w:val="00730CBF"/>
    <w:rsid w:val="0076252C"/>
    <w:rsid w:val="007802F6"/>
    <w:rsid w:val="008060A0"/>
    <w:rsid w:val="00825E99"/>
    <w:rsid w:val="008C3A39"/>
    <w:rsid w:val="009104C2"/>
    <w:rsid w:val="00950E1F"/>
    <w:rsid w:val="00960F3F"/>
    <w:rsid w:val="0097154C"/>
    <w:rsid w:val="00977110"/>
    <w:rsid w:val="00977D6F"/>
    <w:rsid w:val="00986FC1"/>
    <w:rsid w:val="009941D8"/>
    <w:rsid w:val="009A35E4"/>
    <w:rsid w:val="00A665AC"/>
    <w:rsid w:val="00A94309"/>
    <w:rsid w:val="00AB0EA8"/>
    <w:rsid w:val="00AD1266"/>
    <w:rsid w:val="00B0442D"/>
    <w:rsid w:val="00B77B8B"/>
    <w:rsid w:val="00BB401E"/>
    <w:rsid w:val="00C5603A"/>
    <w:rsid w:val="00C83EFE"/>
    <w:rsid w:val="00CF1DC6"/>
    <w:rsid w:val="00CF3B61"/>
    <w:rsid w:val="00D90A87"/>
    <w:rsid w:val="00E03BF3"/>
    <w:rsid w:val="00E51A7D"/>
    <w:rsid w:val="00EA5061"/>
    <w:rsid w:val="00EF3319"/>
    <w:rsid w:val="00F33020"/>
    <w:rsid w:val="00F9296A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31</Pages>
  <Words>3756</Words>
  <Characters>21414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29</cp:revision>
  <dcterms:created xsi:type="dcterms:W3CDTF">2025-03-19T11:08:00Z</dcterms:created>
  <dcterms:modified xsi:type="dcterms:W3CDTF">2025-04-07T14:25:00Z</dcterms:modified>
</cp:coreProperties>
</file>