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D90A8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D90A8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D90A8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D90A8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D90A8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D90A8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D90A87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70.5pt" o:ole="">
            <v:imagedata r:id="rId9" o:title=""/>
          </v:shape>
          <o:OLEObject Type="Embed" ProgID="Visio.Drawing.15" ShapeID="_x0000_i1025" DrawAspect="Content" ObjectID="_1805548375" r:id="rId10"/>
        </w:object>
      </w:r>
    </w:p>
    <w:p w14:paraId="332A2AF1" w14:textId="78650FBC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6A6D5ECB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59C523FA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</w:t>
      </w:r>
      <w:proofErr w:type="spellEnd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</w:t>
      </w:r>
      <w:proofErr w:type="spellStart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нерівностей</w:t>
      </w:r>
      <w:proofErr w:type="spellEnd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лінійних рівнянь або </w:t>
      </w:r>
      <w:proofErr w:type="spellStart"/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нерівностей</w:t>
      </w:r>
      <w:proofErr w:type="spellEnd"/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77777777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Допустима область — це багатокутник, утворений перетином усіх обмежень (зазвичай —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21989600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Лінії рівня цільової функції —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950E1F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950E1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950E1F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950E1F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950E1F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 xml:space="preserve">Будуємо перпендикуляр до </w:t>
      </w:r>
      <w:proofErr w:type="spellStart"/>
      <w:r w:rsidRPr="00C5603A">
        <w:rPr>
          <w:bCs/>
        </w:rPr>
        <w:t>вектора</w:t>
      </w:r>
      <w:proofErr w:type="spellEnd"/>
      <w:r w:rsidRPr="00C5603A">
        <w:rPr>
          <w:bCs/>
        </w:rPr>
        <w:t xml:space="preserve">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950E1F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21C869D0" w14:textId="635DDF40" w:rsidR="00CF3B61" w:rsidRDefault="00C83EFE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34A8C11" w14:textId="77777777" w:rsidR="00CF3B61" w:rsidRDefault="00CF3B6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B2C0AF1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CB90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426C7F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493E1E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BE0FA0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0E41B42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9F68878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1DE4719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A6C51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FA17EC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F7490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E8A5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9320FB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30910C0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869B97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DB28" w14:textId="3FC922D6" w:rsidR="00CF3B61" w:rsidRPr="00330B73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30B7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BE3453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2B429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263B78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C45BB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5001FE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0D59EC4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E388C9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771A7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63FCA69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844DCEF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DC9EE9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C8FB3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F59DA53" w14:textId="17CF061F" w:rsidR="00CF3B61" w:rsidRP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CF3B61">
        <w:rPr>
          <w:rFonts w:ascii="Times New Roman" w:hAnsi="Times New Roman" w:cs="Times New Roman"/>
          <w:b/>
          <w:sz w:val="28"/>
          <w:szCs w:val="28"/>
        </w:rPr>
        <w:t>2</w:t>
      </w:r>
    </w:p>
    <w:p w14:paraId="33C1219D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F3B61">
        <w:rPr>
          <w:rFonts w:ascii="Times New Roman" w:hAnsi="Times New Roman" w:cs="Times New Roman"/>
          <w:b/>
          <w:sz w:val="28"/>
          <w:szCs w:val="28"/>
          <w:lang w:val="uk-UA"/>
        </w:rPr>
        <w:t>Задача планування оптимального виробництва</w:t>
      </w:r>
    </w:p>
    <w:p w14:paraId="2448EC35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багатомірних задач лінійного</w:t>
      </w:r>
    </w:p>
    <w:p w14:paraId="5C691FF2" w14:textId="1C9A7915" w:rsidR="00CF3B61" w:rsidRPr="002B0EF3" w:rsidRDefault="00CF3B61" w:rsidP="00CF3B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 симплекс методом.</w:t>
      </w:r>
    </w:p>
    <w:p w14:paraId="47FB71FD" w14:textId="77777777" w:rsidR="00CF3B61" w:rsidRPr="002B0EF3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50C00B" w14:textId="37CA9A80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0CDD4C2" w14:textId="76ADEE95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індивідуально, використовується 5 змінних та 5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обмежень. Вихідні змінні можуть набувати від’ємних значень та бути не цілими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числами. Порядок роботи такий.</w:t>
      </w:r>
    </w:p>
    <w:p w14:paraId="1367CEC0" w14:textId="6343AD3A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</w:pPr>
      <w:r w:rsidRPr="00CF3B61">
        <w:t>На окремому аркуші згенерувати кількісні значення коефіцієнтів</w:t>
      </w:r>
    </w:p>
    <w:p w14:paraId="3511BA75" w14:textId="21F289E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 (витрата ресурсів) для всіх змінних за допомогою функції:</w:t>
      </w:r>
    </w:p>
    <w:p w14:paraId="70A260D3" w14:textId="3FD3A953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29D5E8" w14:textId="1773E98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та коефіцієнти цільової функції (прибуток від реалізації):</w:t>
      </w:r>
    </w:p>
    <w:p w14:paraId="54D34F37" w14:textId="69D7043A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RAND()⋅N⋅k⋅10;0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5D361B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 (підгрупи).</w:t>
      </w:r>
    </w:p>
    <w:p w14:paraId="70B1B9BB" w14:textId="026426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Додати новий аркуш, у якому буде створений опорний план (таблиця з</w:t>
      </w:r>
      <w:r w:rsidRPr="00CF3B61">
        <w:rPr>
          <w:lang w:val="ru-RU"/>
        </w:rPr>
        <w:t xml:space="preserve"> </w:t>
      </w:r>
      <w:r w:rsidRPr="00CF3B61">
        <w:t>вхідними даними). До цього аркушу скопіювати згенеровані коефіцієнти обмеження коефіцієнтів цільової функції (вставити лише значення, без формул).</w:t>
      </w:r>
    </w:p>
    <w:p w14:paraId="6D2F3AFC" w14:textId="2131C88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Ліміти обмежень (запаси) обчислити за такою формулою:</w:t>
      </w:r>
    </w:p>
    <w:p w14:paraId="54C0F689" w14:textId="299D2C8D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=N⋅k⋅100,</m:t>
          </m:r>
        </m:oMath>
      </m:oMathPara>
    </w:p>
    <w:p w14:paraId="6179AEB7" w14:textId="4DB4E4BF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=N⋅k⋅150,</m:t>
          </m:r>
        </m:oMath>
      </m:oMathPara>
    </w:p>
    <w:p w14:paraId="7959860A" w14:textId="47FDCB10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=N⋅k⋅120,</m:t>
          </m:r>
        </m:oMath>
      </m:oMathPara>
    </w:p>
    <w:p w14:paraId="1D0EC375" w14:textId="707BECBA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=N⋅k⋅200,</m:t>
          </m:r>
        </m:oMath>
      </m:oMathPara>
    </w:p>
    <w:p w14:paraId="109ED3D8" w14:textId="3A3A9D7C" w:rsidR="00CF3B61" w:rsidRPr="00CF3B61" w:rsidRDefault="00D90A8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=N⋅k⋅80.</m:t>
          </m:r>
        </m:oMath>
      </m:oMathPara>
    </w:p>
    <w:p w14:paraId="09BEC575" w14:textId="3094B12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Підготувати таблицю з опорними даними та функціями в Excel або</w:t>
      </w:r>
    </w:p>
    <w:p w14:paraId="76A9CB41" w14:textId="6D78D72E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3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. До звіту додати копію опорної таблиці.</w:t>
      </w:r>
    </w:p>
    <w:p w14:paraId="6AE76DD4" w14:textId="01EBC7D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надбудову «Розв’язувач (Solver)».</w:t>
      </w:r>
    </w:p>
    <w:p w14:paraId="3AAAFFC9" w14:textId="0AF37526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вікні надбудови «Розв’язувач (Solver)» задати цільову функцію; діапазон, що містить вихідні змінні; рівняння обмеження та метод розв’язування.</w:t>
      </w:r>
    </w:p>
    <w:p w14:paraId="4D2394E4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сягає максимуму.</w:t>
      </w:r>
    </w:p>
    <w:p w14:paraId="366AE0C7" w14:textId="38CA69E9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пошук оптимального розв’язку. До звіту додати таблицю з</w:t>
      </w:r>
      <w:r w:rsidRPr="00CF3B61">
        <w:rPr>
          <w:lang w:val="ru-RU"/>
        </w:rPr>
        <w:t xml:space="preserve"> </w:t>
      </w:r>
      <w:r w:rsidRPr="00CF3B61">
        <w:t>оптимальним розв’язком.</w:t>
      </w:r>
    </w:p>
    <w:p w14:paraId="3D3E040A" w14:textId="13CBF5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Обчислити залишки за використаними ресурсами.</w:t>
      </w:r>
    </w:p>
    <w:p w14:paraId="7295FD2F" w14:textId="5BC0541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висновках прокоментувати та проаналізувати отриманий розв’язок.</w:t>
      </w:r>
    </w:p>
    <w:p w14:paraId="6B929D87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EEEF0" w14:textId="1F4592DD" w:rsidR="00CF3B61" w:rsidRPr="00977110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330B73">
        <w:rPr>
          <w:rFonts w:ascii="Times New Roman" w:hAnsi="Times New Roman" w:cs="Times New Roman"/>
          <w:b/>
          <w:sz w:val="28"/>
          <w:szCs w:val="28"/>
          <w:lang w:val="uk-UA"/>
        </w:rPr>
        <w:t>-8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2242"/>
        <w:gridCol w:w="737"/>
        <w:gridCol w:w="737"/>
        <w:gridCol w:w="737"/>
        <w:gridCol w:w="737"/>
        <w:gridCol w:w="737"/>
        <w:gridCol w:w="891"/>
        <w:gridCol w:w="1568"/>
        <w:gridCol w:w="1229"/>
      </w:tblGrid>
      <w:tr w:rsidR="00330B73" w:rsidRPr="00330B73" w14:paraId="46416D3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студента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44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7A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B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C1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BAC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1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90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2D6C8E5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75F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групи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C0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D5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FC4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A4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E252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86D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FC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E3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1ABAB70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0C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E286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0DB2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4119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32D4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C3CB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A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C4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57E9DEF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F3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0AE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08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D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08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7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D7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11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Ліміти ресурсів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092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Залишки</w:t>
            </w:r>
          </w:p>
        </w:tc>
      </w:tr>
      <w:tr w:rsidR="00330B73" w:rsidRPr="00330B73" w14:paraId="33A0892F" w14:textId="77777777" w:rsidTr="00330B73">
        <w:trPr>
          <w:trHeight w:val="24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D41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EB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27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3D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DCF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6F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E2CF9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F0B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7C0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30B73" w:rsidRPr="00330B73" w14:paraId="6FFB943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0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E5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320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11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F5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13D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A29AF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946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76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25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</w:t>
            </w:r>
          </w:p>
        </w:tc>
      </w:tr>
      <w:tr w:rsidR="00330B73" w:rsidRPr="00330B73" w14:paraId="355A725F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E3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5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C6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9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CB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F6A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A54F9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1422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3569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A0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330B73" w:rsidRPr="00330B73" w14:paraId="6B61A8D6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4F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20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6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E8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E1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8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AA99B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8E3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F8A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1629</w:t>
            </w:r>
          </w:p>
        </w:tc>
      </w:tr>
      <w:tr w:rsidR="00330B73" w:rsidRPr="00330B73" w14:paraId="5F10F5B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6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5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96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BD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9F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8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4EDB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6E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A6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30B73" w:rsidRPr="00330B73" w14:paraId="7F136C4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F9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F3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C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3A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8E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F5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37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023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DF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69B14F4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Цільова функція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07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78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19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A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8D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69F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16619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D2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EAB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EEF7D6B" w14:textId="1A0F223A" w:rsidR="00CF3B61" w:rsidRPr="00330B73" w:rsidRDefault="00CF3B61" w:rsidP="009A35E4">
      <w:pPr>
        <w:tabs>
          <w:tab w:val="center" w:pos="4820"/>
          <w:tab w:val="right" w:pos="9638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</w:p>
    <w:p w14:paraId="74AB6063" w14:textId="52E7C386" w:rsidR="00CF3B61" w:rsidRPr="001E05D8" w:rsidRDefault="00330B73" w:rsidP="00330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D9DB32B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C3DA7F4" w14:textId="779C157D" w:rsidR="00730CBF" w:rsidRDefault="00CF3B61" w:rsidP="00730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багатомірн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лінійного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симплекс методом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05D8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надбудові «Розв’язувач»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оптимальний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розв’язок, при якому цільова функція дорівнює максимуму.</w:t>
      </w:r>
      <w:r w:rsid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Ресурс 1, Ресурс 3 та Ресурс 5 були використані найбільше, особливо Ресурс 1, тому підприємству є сенс розглянути збільшення запасів першого ресурсу. Ресурс 2 був витрачений менше за інших, тому його ліміт можна зменшити, як і у Ресурс 4. При пошуку максимуму симплекс-методом я отримав значення 16619.</w:t>
      </w:r>
    </w:p>
    <w:p w14:paraId="39F14CBA" w14:textId="77777777" w:rsidR="00730CBF" w:rsidRDefault="00730C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4612417" w14:textId="77777777" w:rsidR="00CF3B61" w:rsidRPr="00977D6F" w:rsidRDefault="00CF3B61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F44C5B" w14:textId="4373F7AF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Що таке базисні змінні?</w:t>
      </w:r>
    </w:p>
    <w:p w14:paraId="51EA42BF" w14:textId="458A878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ті змінні, які на поточному кроці входять у розв’язок системи.</w:t>
      </w:r>
    </w:p>
    <w:p w14:paraId="230F746D" w14:textId="0B9F9568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Принцип запису цільової функції у симплекс-таблицю:</w:t>
      </w:r>
    </w:p>
    <w:p w14:paraId="43B475AA" w14:textId="6E7D729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Записують як останній рядок таблиці, де:</w:t>
      </w:r>
    </w:p>
    <w:p w14:paraId="559B2CF4" w14:textId="143FBA7E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коефіцієнти — протилежні до коефіцієнтів у функції (мінус перед</w:t>
      </w:r>
      <w:r w:rsidR="00184044">
        <w:rPr>
          <w:bCs/>
        </w:rPr>
        <w:t xml:space="preserve"> </w:t>
      </w:r>
      <w:r w:rsidRPr="00184044">
        <w:rPr>
          <w:bCs/>
        </w:rPr>
        <w:t>кожним),</w:t>
      </w:r>
    </w:p>
    <w:p w14:paraId="3D186847" w14:textId="77777777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права частина (вільний член) — нуль.</w:t>
      </w:r>
    </w:p>
    <w:p w14:paraId="067286D9" w14:textId="383796C0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Який метод розв’язання СЛАР використовується в симплекс-методі?</w:t>
      </w:r>
    </w:p>
    <w:p w14:paraId="6529982B" w14:textId="4F010797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Метод Гауса-Жордана (модифікований Гаус).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 для приведення матриці до канонічної форми під час оновлення таблиці.</w:t>
      </w:r>
    </w:p>
    <w:p w14:paraId="07BF8D94" w14:textId="31E149F6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обирають базисну змінну?</w:t>
      </w:r>
    </w:p>
    <w:p w14:paraId="3B1F4847" w14:textId="0F6AD9ED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 найбільшим від’ємним коефіцієнтом у останньому рядку (рядку цільової функції).</w:t>
      </w:r>
    </w:p>
    <w:p w14:paraId="3A24AED9" w14:textId="0DE77E7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вибирають базисний рядок обмежень?</w:t>
      </w:r>
    </w:p>
    <w:p w14:paraId="1A2A697A" w14:textId="6FA73ED9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Застосовують правило мінімального відношення: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ділять праву частину (вільний член) на відповідні додатні елементи стовпця обраної змінної.</w:t>
      </w:r>
    </w:p>
    <w:p w14:paraId="681D2810" w14:textId="369BFA8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якої умови припиняють ітераційний процес у симплекс-методі?</w:t>
      </w:r>
    </w:p>
    <w:p w14:paraId="60C792F6" w14:textId="2731DD16" w:rsidR="00986FC1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Коли всі коефіцієнти в останньому рядку (рядку цільової функції) —невід’ємні.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означає, що подальше покращення неможливе, і ми маємо оптимальний розв’язок.</w:t>
      </w:r>
    </w:p>
    <w:p w14:paraId="3EFB6C22" w14:textId="77777777" w:rsidR="00986FC1" w:rsidRDefault="00986FC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E7037B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15EF0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808676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B3345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CEA9391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E2BE57D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150FAEA6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5ABDFA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DB0299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376AF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B0FE7C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C0A98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66F5DB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796BBA14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E87BA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39CB26" w14:textId="77DEBCF8" w:rsidR="00986FC1" w:rsidRPr="00330B73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2E33762E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49827B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1F4BE7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AF9EA2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5656BCB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EE51467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4C7C18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1241AC44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7C7A76CE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12CAF5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4EF1F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A5A9BD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B6D7331" w14:textId="3FF921D7" w:rsidR="00986FC1" w:rsidRPr="00CF3B6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02E8747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86FC1">
        <w:rPr>
          <w:rFonts w:ascii="Times New Roman" w:hAnsi="Times New Roman" w:cs="Times New Roman"/>
          <w:b/>
          <w:sz w:val="28"/>
          <w:szCs w:val="28"/>
          <w:lang w:val="uk-UA"/>
        </w:rPr>
        <w:t>Задача нелінійного програмування</w:t>
      </w:r>
    </w:p>
    <w:p w14:paraId="0280DC18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двовимірних задач нелінійного</w:t>
      </w:r>
    </w:p>
    <w:p w14:paraId="7A0B167E" w14:textId="1759B96E" w:rsidR="00986FC1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14:paraId="682B6C01" w14:textId="77777777" w:rsidR="00986FC1" w:rsidRPr="002B0EF3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66AC8C0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B403D3E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Визначити мінімальне й максимальне значення для функції,</w:t>
      </w:r>
    </w:p>
    <w:p w14:paraId="2A7A3E9A" w14:textId="1A3B56D1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-kN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</m:oMath>
      </m:oMathPara>
    </w:p>
    <w:p w14:paraId="644B072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у разі обмежень,</w:t>
      </w:r>
    </w:p>
    <w:p w14:paraId="2D5D5781" w14:textId="677254F8" w:rsidR="00986FC1" w:rsidRPr="00986FC1" w:rsidRDefault="00D90A87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0F2B385" w14:textId="56208B2F" w:rsidR="00986FC1" w:rsidRPr="00986FC1" w:rsidRDefault="00D90A87" w:rsidP="00986F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9886A48" w14:textId="6F3F8405" w:rsidR="00986FC1" w:rsidRPr="00986FC1" w:rsidRDefault="00D90A87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≥0.</m:t>
          </m:r>
        </m:oMath>
      </m:oMathPara>
    </w:p>
    <w:p w14:paraId="222A5E82" w14:textId="110C74F2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 успішності;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задає викладач</w:t>
      </w:r>
      <w:r w:rsidRPr="00986FC1">
        <w:rPr>
          <w:rFonts w:ascii="Times New Roman" w:hAnsi="Times New Roman" w:cs="Times New Roman"/>
          <w:sz w:val="28"/>
          <w:szCs w:val="28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для кожної групи окремо.</w:t>
      </w:r>
    </w:p>
    <w:p w14:paraId="0AE35030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індивідуально. Порядок роботи такий.</w:t>
      </w:r>
    </w:p>
    <w:p w14:paraId="4D880805" w14:textId="0855B24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графічним методом. Отриманий графік з нанесеними</w:t>
      </w:r>
    </w:p>
    <w:p w14:paraId="76A885B3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розмірами та коментарями подати у звіті.</w:t>
      </w:r>
    </w:p>
    <w:p w14:paraId="3A1E14B8" w14:textId="32D7BDA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за допомогою пакету Mathcad. У звіті навести лістинг</w:t>
      </w:r>
    </w:p>
    <w:p w14:paraId="2F0DB7E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розрахунку з коментарями.</w:t>
      </w:r>
    </w:p>
    <w:p w14:paraId="3C53EED5" w14:textId="6360B90A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Провести перевірку отриманих розв</w:t>
      </w:r>
      <w:r>
        <w:t>’</w:t>
      </w:r>
      <w:r w:rsidRPr="00986FC1">
        <w:t>язків.</w:t>
      </w:r>
    </w:p>
    <w:p w14:paraId="40D8FA23" w14:textId="4A0F96D8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986FC1">
        <w:t>У висновках прокоментувати та проаналізувати отриманий розв’язок.</w:t>
      </w:r>
    </w:p>
    <w:p w14:paraId="6FE4526A" w14:textId="77777777" w:rsidR="003F5200" w:rsidRDefault="003F52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00DB7E" w14:textId="7CA7EFED" w:rsidR="00986FC1" w:rsidRDefault="00986FC1" w:rsidP="003F52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1:</w:t>
      </w:r>
    </w:p>
    <w:p w14:paraId="51AC44B8" w14:textId="3B2BCF24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розв’язку ЗНП зазначаємо, 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N=16, k=1</m:t>
        </m:r>
      </m:oMath>
      <w:r w:rsidRPr="003F520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Створюємо обмеження у вигляді кола з радіусом 16, а також пряму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77A327F" w14:textId="77777777" w:rsidR="008C3A39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мінімуму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цьому випадку точка знаходиться у межах обмежень та знаходиться на прямій абсцис,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(16;0)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AB6652F" w14:textId="01A2DFC8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1⋅16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*16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6CAF8F1" w14:textId="57F8BC1B" w:rsidR="003F5200" w:rsidRDefault="003F5200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максимуму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</m:t>
        </m:r>
      </m:oMath>
      <w:r w:rsidRPr="003F52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цьому випадку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знаходиться у межах обмежень та знаходиться на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прямій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(1;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15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552FB2" w14:textId="6B36FB6C" w:rsid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448A192" w14:textId="73D8B49D" w:rsidR="008C3A39" w:rsidRP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Усі значення з рухомою комою були округлені до меншого. Графік з розв’язком ЗНП можна побачити на рисунку 3.1.</w:t>
      </w:r>
    </w:p>
    <w:p w14:paraId="53F12C9B" w14:textId="17B91E92" w:rsidR="00986FC1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ru-RU"/>
        </w:rPr>
        <w:drawing>
          <wp:inline distT="0" distB="0" distL="0" distR="0" wp14:anchorId="4510E72F" wp14:editId="75A00A54">
            <wp:extent cx="6098566" cy="3524250"/>
            <wp:effectExtent l="19050" t="19050" r="1651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3" cy="35343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689CD" w14:textId="6FC53C51" w:rsidR="003F5200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Рисунок 3.1 – Розв’язок ЗНП графічним методом</w:t>
      </w:r>
    </w:p>
    <w:p w14:paraId="5494D4E7" w14:textId="77777777" w:rsidR="00EF3319" w:rsidRDefault="00EF33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6492487" w14:textId="0521E6C3" w:rsidR="00986FC1" w:rsidRDefault="00986FC1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8C3A3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1A7D">
        <w:rPr>
          <w:rFonts w:ascii="Times New Roman" w:hAnsi="Times New Roman" w:cs="Times New Roman"/>
          <w:b/>
          <w:sz w:val="28"/>
          <w:szCs w:val="28"/>
          <w:lang w:val="uk-UA"/>
        </w:rPr>
        <w:t>-3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E7B128" w14:textId="3E6D228C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В першу чергу необхідно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адаптувати математичний опис задачі.</w:t>
      </w:r>
    </w:p>
    <w:p w14:paraId="7EB8E744" w14:textId="3D14E818" w:rsidR="008C3A3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Рівняння обмежень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 перетворяться на вимоги до побудови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графіків у позитивній чверті.</w:t>
      </w:r>
    </w:p>
    <w:p w14:paraId="4C55013D" w14:textId="42491E24" w:rsid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Інші рівняння обмежень потрібно записати як функції від однієї змінної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44D3FDF" w14:textId="77777777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Точки екстремумів так само визначаємо за допомогою градієнта цільової</w:t>
      </w:r>
    </w:p>
    <w:p w14:paraId="0A161795" w14:textId="6D07EF55" w:rsidR="00EF3319" w:rsidRDefault="00EF3319" w:rsidP="00EF331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функції, що є колом з центром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C6D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Цільова функція має вигляд:</w:t>
      </w:r>
    </w:p>
    <w:p w14:paraId="64757242" w14:textId="40CDF6F9" w:rsidR="00FC6D87" w:rsidRPr="00FC6D87" w:rsidRDefault="00FC6D87" w:rsidP="00EF331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1⋅16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h,</m:t>
          </m:r>
        </m:oMath>
      </m:oMathPara>
    </w:p>
    <w:p w14:paraId="38889509" w14:textId="1D3A9AA2" w:rsidR="00FC6D87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– є значенням цільової функції у точках екстремуму, тобто можна</w:t>
      </w: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виділити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Визначаємо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C4B020E" w14:textId="1BBDB706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Максимальний радіус кола – це крайня точка області існування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розв’язків, тобто точка, для якої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В цій точці ми отримаємо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максимальне значення цільової функції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55ECA5A8" w14:textId="77777777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Мінімальне значення цільової функції буде в точці з координатами</w:t>
      </w:r>
    </w:p>
    <w:p w14:paraId="4906BD11" w14:textId="0C57B5B9" w:rsidR="00960F3F" w:rsidRPr="00960F3F" w:rsidRDefault="00960F3F" w:rsidP="00FC6D8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FC6D87"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7281A1D" w14:textId="284B461F" w:rsidR="00FC6D87" w:rsidRP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Ми знаємо, що трикутник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прямокутним,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дорівнює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16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описується рівнянням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960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ACDDBF1" w14:textId="0E948DD0" w:rsid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Тоді ми можемо знайти кут</w:t>
      </w:r>
      <w:r w:rsidRPr="00960F3F">
        <w:rPr>
          <w:rFonts w:ascii="Cambria Math" w:hAnsi="Cambria Math" w:cs="Times New Roman"/>
          <w:bCs/>
          <w:i/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 допомогою арктангенсу.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відомо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ми можемо знайти мінімальний радіус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411303D" w14:textId="6D88FF59" w:rsidR="00960F3F" w:rsidRDefault="00960F3F" w:rsidP="00960F3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графічного відображення радіусів використаємо рівняння прямої, що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проходить через точки з відомими координатами. На рис.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3.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 показаний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загальний вигляд такого рівняння, визначення рівнянь максимального 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мінімального радіусів, а також графік до розв’язання.</w:t>
      </w:r>
    </w:p>
    <w:p w14:paraId="3BB8DBA3" w14:textId="0BC9A0F5" w:rsid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AE7A51" wp14:editId="694A0A38">
            <wp:extent cx="5724525" cy="8451519"/>
            <wp:effectExtent l="19050" t="19050" r="95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56" cy="84774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CB25F" w14:textId="461B4EA4" w:rsidR="00960F3F" w:rsidRPr="00960F3F" w:rsidRDefault="00960F3F" w:rsidP="00960F3F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Рисунок 3.</w:t>
      </w: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 xml:space="preserve"> – Розв’язок ЗНП </w:t>
      </w: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 xml:space="preserve">за допомогою пакету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Mathcad</w:t>
      </w:r>
    </w:p>
    <w:p w14:paraId="513098B7" w14:textId="77777777" w:rsidR="00960F3F" w:rsidRP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78E36B5" w14:textId="438C4ED7" w:rsidR="00E51A7D" w:rsidRDefault="00E51A7D" w:rsidP="00E51A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F0B304D" w14:textId="5B00C483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B48CAF9" w14:textId="5BDD044E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>адач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нелінійного програмування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розв’язування задач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</w:t>
      </w:r>
      <w:r w:rsidRPr="00BB40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Розв’язання відбувалося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графічним методом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онлайн програми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en-US"/>
        </w:rPr>
        <w:t>GeoGebra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і за допомогою пакету </w:t>
      </w:r>
      <w:r w:rsidR="006026B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екстремуми мінімуму та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при якому цільова функція дорівнює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нулю при мінімуму та 210 при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графічного методу та пакету </w:t>
      </w:r>
      <w:r w:rsidR="006026B9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співпадають.</w:t>
      </w:r>
    </w:p>
    <w:p w14:paraId="029F7380" w14:textId="48FB0225" w:rsidR="00986FC1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1E9C17" w14:textId="77777777" w:rsidR="00986FC1" w:rsidRPr="00977D6F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50CE9FE" w14:textId="77777777" w:rsid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b/>
          <w:bCs/>
          <w:lang w:eastAsia="ru-RU"/>
        </w:rPr>
        <w:t>Що таке нелінійне рівняння?</w:t>
      </w:r>
    </w:p>
    <w:p w14:paraId="768589D4" w14:textId="683003C1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lang w:eastAsia="ru-RU"/>
        </w:rPr>
        <w:t>Нелінійне рівняння — це рівняння, у якому змінні входять у степенях, відмінних від першого, або містяться в добутках, тригонометричних, експоненціальних, логарифмічних функціях. Інакше кажучи, графік такого рівняння не є прямою лінією.</w:t>
      </w:r>
    </w:p>
    <w:p w14:paraId="1706AFA6" w14:textId="768D4041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відрізнити задачу нелінійного програмування?</w:t>
      </w:r>
    </w:p>
    <w:p w14:paraId="7C05929B" w14:textId="6DF6256D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Задача належить до нелінійного програмування, якщо хоча б одна з її складових (цільова функція або хоча б одне обмеження) є нелінійною. Тобто містить нелінійні залежності між змінними.</w:t>
      </w:r>
    </w:p>
    <w:p w14:paraId="4F08DA3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екстремум?</w:t>
      </w:r>
    </w:p>
    <w:p w14:paraId="7CD6499A" w14:textId="1E93155C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Екстремум — це найвище або найнижче значення функції в певній області. Якщо функція досягає найбільшого значення — це максимум; найменшого — мінімум.</w:t>
      </w:r>
    </w:p>
    <w:p w14:paraId="2A1539F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область існування розв’язку?</w:t>
      </w:r>
    </w:p>
    <w:p w14:paraId="43D29E8B" w14:textId="682F1C20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Область існування розв’язку (область допустимих розв’язків) — це множина всіх точок (значень змінних), які задовольняють усім обмеженням задачі. Розв’язок задачі повинен належати до цієї області.</w:t>
      </w:r>
    </w:p>
    <w:p w14:paraId="0C601DD9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аналітичного методу розв’язання задач нелінійного програмування.</w:t>
      </w:r>
    </w:p>
    <w:p w14:paraId="02190F3E" w14:textId="5E65C49A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lastRenderedPageBreak/>
        <w:t>Аналітичний метод полягає в знаходженні точок екстремуму функції шляхом обчислення похідних, використання умов першого та другого порядку, методу множників Лагранжа тощо. Метод базується на строгому математичному аналізі функцій.</w:t>
      </w:r>
    </w:p>
    <w:p w14:paraId="166A81B6" w14:textId="3878423F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графічного методу розв’язання задач нелінійного програмування.</w:t>
      </w:r>
      <w:r w:rsidRPr="006026B9">
        <w:rPr>
          <w:lang w:eastAsia="ru-RU"/>
        </w:rPr>
        <w:br/>
        <w:t>Графічний метод — це візуальний підхід, що полягає в побудові області допустимих розв’язків та ізоліній цільової функції на площині. Знаходять точку або точки, в яких ізолінії торкаються межі області, визначаючи тим самим екстремум функції.</w:t>
      </w:r>
    </w:p>
    <w:p w14:paraId="1BCB631E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Поясніть, коли можна використовувати надання задачі нелінійного програмування у вигляді перетину тривимірних поверхонь.</w:t>
      </w:r>
    </w:p>
    <w:p w14:paraId="0EFEE1D6" w14:textId="30107DEF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Цей підхід використовують, коли задачі мають три змінні та більше, і графічне представлення в 2D стає недостатнім. Перетин тривимірних поверхонь дозволяє наочно уявити область допустимих розв’язків і поведінку функції у просторі.</w:t>
      </w:r>
    </w:p>
    <w:p w14:paraId="5CAAE7B6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перевірити отримані розв’язки на достовірність?</w:t>
      </w:r>
    </w:p>
    <w:p w14:paraId="2A0262CB" w14:textId="3FEEBF5D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Отримані розв’язки перевіряють шляхом:</w:t>
      </w:r>
      <w:r w:rsidRPr="006026B9">
        <w:rPr>
          <w:lang w:eastAsia="ru-RU"/>
        </w:rPr>
        <w:br/>
        <w:t>підстановки в усі обмеження (перевірка допустимості),</w:t>
      </w:r>
    </w:p>
    <w:p w14:paraId="3692E39A" w14:textId="77777777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обчислення значення цільової функції (перевірка на екстремум),</w:t>
      </w:r>
    </w:p>
    <w:p w14:paraId="632A9A7E" w14:textId="31ADD58B" w:rsidR="006026B9" w:rsidRPr="006026B9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аналізу поведінки функції в околі точки,</w:t>
      </w:r>
      <w:r w:rsidRPr="006026B9">
        <w:rPr>
          <w:lang w:eastAsia="ru-RU"/>
        </w:rPr>
        <w:br/>
        <w:t>порівняння з результатами чисельних або графічних методів.</w:t>
      </w:r>
    </w:p>
    <w:p w14:paraId="618E3270" w14:textId="77777777" w:rsidR="00C83EFE" w:rsidRPr="00C5603A" w:rsidRDefault="00C83EFE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C83EFE" w:rsidRPr="00C5603A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B227" w14:textId="77777777" w:rsidR="00D90A87" w:rsidRDefault="00D90A87" w:rsidP="002B0EF3">
      <w:pPr>
        <w:spacing w:after="0" w:line="240" w:lineRule="auto"/>
      </w:pPr>
      <w:r>
        <w:separator/>
      </w:r>
    </w:p>
  </w:endnote>
  <w:endnote w:type="continuationSeparator" w:id="0">
    <w:p w14:paraId="1097CB95" w14:textId="77777777" w:rsidR="00D90A87" w:rsidRDefault="00D90A87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96BF" w14:textId="77777777" w:rsidR="00D90A87" w:rsidRDefault="00D90A87" w:rsidP="002B0EF3">
      <w:pPr>
        <w:spacing w:after="0" w:line="240" w:lineRule="auto"/>
      </w:pPr>
      <w:r>
        <w:separator/>
      </w:r>
    </w:p>
  </w:footnote>
  <w:footnote w:type="continuationSeparator" w:id="0">
    <w:p w14:paraId="60491D71" w14:textId="77777777" w:rsidR="00D90A87" w:rsidRDefault="00D90A87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CC12B4"/>
    <w:multiLevelType w:val="hybridMultilevel"/>
    <w:tmpl w:val="498252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4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EE6036"/>
    <w:multiLevelType w:val="hybridMultilevel"/>
    <w:tmpl w:val="7D628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1F434B"/>
    <w:multiLevelType w:val="hybridMultilevel"/>
    <w:tmpl w:val="8D8EED5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882A89"/>
    <w:multiLevelType w:val="hybridMultilevel"/>
    <w:tmpl w:val="22545B70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4367E4"/>
    <w:multiLevelType w:val="hybridMultilevel"/>
    <w:tmpl w:val="EBB2A1A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5F70B8"/>
    <w:multiLevelType w:val="hybridMultilevel"/>
    <w:tmpl w:val="0780FBD2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45828B4"/>
    <w:multiLevelType w:val="hybridMultilevel"/>
    <w:tmpl w:val="7C02CE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6"/>
  </w:num>
  <w:num w:numId="5">
    <w:abstractNumId w:val="21"/>
  </w:num>
  <w:num w:numId="6">
    <w:abstractNumId w:val="11"/>
  </w:num>
  <w:num w:numId="7">
    <w:abstractNumId w:val="9"/>
  </w:num>
  <w:num w:numId="8">
    <w:abstractNumId w:val="24"/>
  </w:num>
  <w:num w:numId="9">
    <w:abstractNumId w:val="0"/>
  </w:num>
  <w:num w:numId="10">
    <w:abstractNumId w:val="13"/>
  </w:num>
  <w:num w:numId="11">
    <w:abstractNumId w:val="4"/>
  </w:num>
  <w:num w:numId="12">
    <w:abstractNumId w:val="19"/>
  </w:num>
  <w:num w:numId="13">
    <w:abstractNumId w:val="14"/>
  </w:num>
  <w:num w:numId="14">
    <w:abstractNumId w:val="10"/>
  </w:num>
  <w:num w:numId="15">
    <w:abstractNumId w:val="27"/>
  </w:num>
  <w:num w:numId="16">
    <w:abstractNumId w:val="8"/>
  </w:num>
  <w:num w:numId="17">
    <w:abstractNumId w:val="23"/>
  </w:num>
  <w:num w:numId="18">
    <w:abstractNumId w:val="17"/>
  </w:num>
  <w:num w:numId="19">
    <w:abstractNumId w:val="16"/>
  </w:num>
  <w:num w:numId="20">
    <w:abstractNumId w:val="20"/>
  </w:num>
  <w:num w:numId="21">
    <w:abstractNumId w:val="6"/>
  </w:num>
  <w:num w:numId="22">
    <w:abstractNumId w:val="18"/>
  </w:num>
  <w:num w:numId="23">
    <w:abstractNumId w:val="5"/>
  </w:num>
  <w:num w:numId="24">
    <w:abstractNumId w:val="22"/>
  </w:num>
  <w:num w:numId="25">
    <w:abstractNumId w:val="15"/>
  </w:num>
  <w:num w:numId="26">
    <w:abstractNumId w:val="25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184044"/>
    <w:rsid w:val="001974AE"/>
    <w:rsid w:val="001E05D8"/>
    <w:rsid w:val="001F66FC"/>
    <w:rsid w:val="00223EC7"/>
    <w:rsid w:val="00294B88"/>
    <w:rsid w:val="002B0EF3"/>
    <w:rsid w:val="00303582"/>
    <w:rsid w:val="00330B73"/>
    <w:rsid w:val="003F5200"/>
    <w:rsid w:val="003F62A1"/>
    <w:rsid w:val="00483453"/>
    <w:rsid w:val="004F2647"/>
    <w:rsid w:val="00566788"/>
    <w:rsid w:val="005A46C6"/>
    <w:rsid w:val="005B4DE7"/>
    <w:rsid w:val="006026B9"/>
    <w:rsid w:val="00730CBF"/>
    <w:rsid w:val="0076252C"/>
    <w:rsid w:val="00825E99"/>
    <w:rsid w:val="008C3A39"/>
    <w:rsid w:val="009104C2"/>
    <w:rsid w:val="00950E1F"/>
    <w:rsid w:val="00960F3F"/>
    <w:rsid w:val="00977110"/>
    <w:rsid w:val="00977D6F"/>
    <w:rsid w:val="00986FC1"/>
    <w:rsid w:val="009A35E4"/>
    <w:rsid w:val="00A665AC"/>
    <w:rsid w:val="00A94309"/>
    <w:rsid w:val="00AB0EA8"/>
    <w:rsid w:val="00AD1266"/>
    <w:rsid w:val="00B0442D"/>
    <w:rsid w:val="00B77B8B"/>
    <w:rsid w:val="00BB401E"/>
    <w:rsid w:val="00C5603A"/>
    <w:rsid w:val="00C83EFE"/>
    <w:rsid w:val="00CF1DC6"/>
    <w:rsid w:val="00CF3B61"/>
    <w:rsid w:val="00D90A87"/>
    <w:rsid w:val="00E03BF3"/>
    <w:rsid w:val="00E51A7D"/>
    <w:rsid w:val="00EA5061"/>
    <w:rsid w:val="00EF3319"/>
    <w:rsid w:val="00F33020"/>
    <w:rsid w:val="00F9296A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20</Pages>
  <Words>2615</Words>
  <Characters>14911</Characters>
  <Application>Microsoft Office Word</Application>
  <DocSecurity>0</DocSecurity>
  <Lines>124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23</cp:revision>
  <dcterms:created xsi:type="dcterms:W3CDTF">2025-03-19T11:08:00Z</dcterms:created>
  <dcterms:modified xsi:type="dcterms:W3CDTF">2025-04-07T13:26:00Z</dcterms:modified>
</cp:coreProperties>
</file>