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EE6" w:rsidRPr="0005517E" w:rsidRDefault="008B0051" w:rsidP="002A7EE6">
      <w:pPr>
        <w:jc w:val="center"/>
        <w:rPr>
          <w:rFonts w:ascii="黑体" w:eastAsia="黑体" w:hint="eastAsia"/>
          <w:b/>
          <w:sz w:val="32"/>
          <w:szCs w:val="32"/>
        </w:rPr>
      </w:pPr>
      <w:r w:rsidRPr="0005517E">
        <w:rPr>
          <w:rFonts w:ascii="黑体" w:eastAsia="黑体" w:hint="eastAsia"/>
          <w:b/>
          <w:sz w:val="32"/>
          <w:szCs w:val="32"/>
        </w:rPr>
        <w:t>T5UIC1 platform</w:t>
      </w:r>
    </w:p>
    <w:p w:rsidR="008B0051" w:rsidRPr="0005517E" w:rsidRDefault="008B0051" w:rsidP="008B0051">
      <w:pPr>
        <w:jc w:val="center"/>
        <w:rPr>
          <w:rFonts w:ascii="黑体" w:eastAsia="黑体" w:hint="eastAsia"/>
          <w:b/>
          <w:sz w:val="32"/>
          <w:szCs w:val="32"/>
        </w:rPr>
      </w:pPr>
      <w:r w:rsidRPr="0005517E">
        <w:rPr>
          <w:rFonts w:ascii="黑体" w:eastAsia="黑体" w:hint="eastAsia"/>
          <w:b/>
          <w:sz w:val="32"/>
          <w:szCs w:val="32"/>
        </w:rPr>
        <w:t>DMT48320C035_04WN module use experience</w:t>
      </w:r>
    </w:p>
    <w:p w:rsidR="008B0051" w:rsidRDefault="008B0051" w:rsidP="00B73F00">
      <w:pPr>
        <w:jc w:val="center"/>
        <w:rPr>
          <w:rFonts w:hint="eastAsia"/>
          <w:b/>
          <w:szCs w:val="21"/>
        </w:rPr>
      </w:pPr>
    </w:p>
    <w:p w:rsidR="0005517E" w:rsidRPr="0005517E" w:rsidRDefault="007C7E06" w:rsidP="0005517E">
      <w:pPr>
        <w:pStyle w:val="2"/>
        <w:shd w:val="clear" w:color="auto" w:fill="FFFFFF"/>
        <w:spacing w:before="0" w:beforeAutospacing="0"/>
        <w:ind w:firstLineChars="200" w:firstLine="480"/>
        <w:rPr>
          <w:rFonts w:asciiTheme="minorEastAsia" w:eastAsiaTheme="minorEastAsia" w:hAnsiTheme="minorEastAsia" w:cs="Tahoma"/>
          <w:b w:val="0"/>
          <w:color w:val="444444"/>
          <w:sz w:val="24"/>
          <w:szCs w:val="24"/>
        </w:rPr>
      </w:pPr>
      <w:r w:rsidRPr="0005517E">
        <w:rPr>
          <w:rFonts w:asciiTheme="minorEastAsia" w:eastAsiaTheme="minorEastAsia" w:hAnsiTheme="minorEastAsia" w:hint="eastAsia"/>
          <w:b w:val="0"/>
          <w:sz w:val="24"/>
          <w:szCs w:val="24"/>
        </w:rPr>
        <w:t>I recently used the module DMT48320C035_04WN of the T5UIC1 platform for a small project. Because it was the first time I used it, I was confused when I only looked at the technical documentation at first. Later, after careful analysis and in the forum "</w:t>
      </w:r>
      <w:r w:rsidR="0005517E" w:rsidRPr="0005517E">
        <w:rPr>
          <w:rFonts w:asciiTheme="minorEastAsia" w:eastAsiaTheme="minorEastAsia" w:hAnsiTheme="minorEastAsia" w:cs="Tahoma"/>
          <w:b w:val="0"/>
          <w:color w:val="444444"/>
          <w:sz w:val="24"/>
          <w:szCs w:val="24"/>
        </w:rPr>
        <w:t>The beginning of the month and the end of the month</w:t>
      </w:r>
      <w:r w:rsidR="0005517E" w:rsidRPr="0005517E">
        <w:rPr>
          <w:rFonts w:asciiTheme="minorEastAsia" w:eastAsiaTheme="minorEastAsia" w:hAnsiTheme="minorEastAsia" w:cs="Tahoma" w:hint="eastAsia"/>
          <w:b w:val="0"/>
          <w:color w:val="444444"/>
          <w:sz w:val="24"/>
          <w:szCs w:val="24"/>
        </w:rPr>
        <w:t>"</w:t>
      </w:r>
      <w:r w:rsidR="0005517E" w:rsidRPr="0005517E">
        <w:rPr>
          <w:rFonts w:asciiTheme="minorEastAsia" w:eastAsiaTheme="minorEastAsia" w:hAnsiTheme="minorEastAsia" w:cs="Tahoma"/>
          <w:b w:val="0"/>
          <w:bCs w:val="0"/>
          <w:color w:val="444444"/>
          <w:sz w:val="24"/>
          <w:szCs w:val="24"/>
        </w:rPr>
        <w:t>(UID: 11476)</w:t>
      </w:r>
      <w:r w:rsidR="0005517E">
        <w:rPr>
          <w:rFonts w:asciiTheme="minorEastAsia" w:eastAsiaTheme="minorEastAsia" w:hAnsiTheme="minorEastAsia" w:cs="Tahoma" w:hint="eastAsia"/>
          <w:b w:val="0"/>
          <w:bCs w:val="0"/>
          <w:color w:val="444444"/>
          <w:sz w:val="24"/>
          <w:szCs w:val="24"/>
        </w:rPr>
        <w:t>And after-sales Yougong (You Chengwen) patiently gave advice and finally got on the right track. Now I will write down some application experiences for the reference of friends who will use it in the future.</w:t>
      </w:r>
    </w:p>
    <w:p w:rsidR="007C7E06" w:rsidRPr="0005517E" w:rsidRDefault="007C7E06" w:rsidP="00B73F00">
      <w:pPr>
        <w:pStyle w:val="a7"/>
        <w:ind w:left="360" w:firstLineChars="0" w:firstLine="0"/>
        <w:jc w:val="center"/>
        <w:rPr>
          <w:rFonts w:hint="eastAsia"/>
        </w:rPr>
      </w:pPr>
    </w:p>
    <w:p w:rsidR="007C7E06" w:rsidRDefault="007C7E06" w:rsidP="00B73F00">
      <w:pPr>
        <w:pStyle w:val="a7"/>
        <w:ind w:left="360" w:firstLineChars="0" w:firstLine="0"/>
        <w:jc w:val="center"/>
      </w:pPr>
    </w:p>
    <w:tbl>
      <w:tblPr>
        <w:tblStyle w:val="a5"/>
        <w:tblW w:w="0" w:type="auto"/>
        <w:tblLook w:val="04A0"/>
      </w:tblPr>
      <w:tblGrid>
        <w:gridCol w:w="2376"/>
      </w:tblGrid>
      <w:tr w:rsidR="008640F0" w:rsidRPr="00C02AFC" w:rsidTr="008640F0">
        <w:tc>
          <w:tcPr>
            <w:tcW w:w="2376" w:type="dxa"/>
          </w:tcPr>
          <w:p w:rsidR="008640F0" w:rsidRPr="00C02AFC" w:rsidRDefault="008640F0" w:rsidP="008640F0">
            <w:pPr>
              <w:rPr>
                <w:rFonts w:ascii="黑体" w:eastAsia="黑体" w:hint="eastAsia"/>
                <w:b/>
                <w:sz w:val="32"/>
                <w:szCs w:val="32"/>
                <w:shd w:val="pct15" w:color="auto" w:fill="FFFFFF"/>
              </w:rPr>
            </w:pPr>
            <w:r w:rsidRPr="00C02AFC">
              <w:rPr>
                <w:rFonts w:ascii="黑体" w:eastAsia="黑体" w:hint="eastAsia"/>
                <w:b/>
                <w:sz w:val="32"/>
                <w:szCs w:val="32"/>
                <w:shd w:val="pct15" w:color="auto" w:fill="FFFFFF"/>
              </w:rPr>
              <w:t>About serial connection</w:t>
            </w:r>
          </w:p>
        </w:tc>
      </w:tr>
    </w:tbl>
    <w:p w:rsidR="00B73F00" w:rsidRDefault="007C7E06" w:rsidP="007C7E06">
      <w:pPr>
        <w:pStyle w:val="a7"/>
        <w:ind w:left="360" w:firstLineChars="0" w:firstLine="0"/>
        <w:jc w:val="left"/>
        <w:rPr>
          <w:rFonts w:hint="eastAsia"/>
        </w:rPr>
      </w:pPr>
      <w:r>
        <w:rPr>
          <w:rFonts w:hint="eastAsia"/>
          <w:noProof/>
        </w:rPr>
        <w:drawing>
          <wp:inline distT="0" distB="0" distL="0" distR="0">
            <wp:extent cx="1543050" cy="1487084"/>
            <wp:effectExtent l="19050" t="0" r="0" b="0"/>
            <wp:docPr id="10" name="图片 9" descr="接口.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接口.bmp"/>
                    <pic:cNvPicPr/>
                  </pic:nvPicPr>
                  <pic:blipFill>
                    <a:blip r:embed="rId7"/>
                    <a:stretch>
                      <a:fillRect/>
                    </a:stretch>
                  </pic:blipFill>
                  <pic:spPr>
                    <a:xfrm>
                      <a:off x="0" y="0"/>
                      <a:ext cx="1543401" cy="1487423"/>
                    </a:xfrm>
                    <a:prstGeom prst="rect">
                      <a:avLst/>
                    </a:prstGeom>
                  </pic:spPr>
                </pic:pic>
              </a:graphicData>
            </a:graphic>
          </wp:inline>
        </w:drawing>
      </w:r>
    </w:p>
    <w:p w:rsidR="008640F0" w:rsidRDefault="007C7E06" w:rsidP="007C7E06">
      <w:pPr>
        <w:pStyle w:val="a7"/>
        <w:ind w:left="360" w:firstLineChars="0" w:firstLine="0"/>
        <w:jc w:val="left"/>
        <w:rPr>
          <w:rFonts w:hint="eastAsia"/>
          <w:b/>
          <w:sz w:val="24"/>
          <w:szCs w:val="24"/>
        </w:rPr>
      </w:pPr>
      <w:r w:rsidRPr="007C7E06">
        <w:rPr>
          <w:rFonts w:hint="eastAsia"/>
          <w:b/>
          <w:sz w:val="24"/>
          <w:szCs w:val="24"/>
        </w:rPr>
        <w:t>I only used RX0/TX0 (I didn't consider what RX1/TX1 would do).</w:t>
      </w:r>
    </w:p>
    <w:p w:rsidR="007C7E06" w:rsidRDefault="007C7E06" w:rsidP="007C7E06">
      <w:pPr>
        <w:pStyle w:val="a7"/>
        <w:ind w:left="360" w:firstLineChars="0" w:firstLine="0"/>
        <w:jc w:val="left"/>
        <w:rPr>
          <w:rFonts w:hint="eastAsia"/>
          <w:b/>
          <w:sz w:val="24"/>
          <w:szCs w:val="24"/>
        </w:rPr>
      </w:pPr>
      <w:r>
        <w:rPr>
          <w:rFonts w:hint="eastAsia"/>
          <w:b/>
          <w:sz w:val="24"/>
          <w:szCs w:val="24"/>
        </w:rPr>
        <w:t>Regardless of sending the display command or calibrating the clock, only the serial port 0 is used</w:t>
      </w:r>
    </w:p>
    <w:p w:rsidR="007C7E06" w:rsidRDefault="007C7E06" w:rsidP="007C7E06">
      <w:pPr>
        <w:pStyle w:val="a7"/>
        <w:ind w:left="360" w:firstLineChars="0" w:firstLine="0"/>
        <w:jc w:val="left"/>
        <w:rPr>
          <w:rFonts w:hint="eastAsia"/>
          <w:b/>
          <w:sz w:val="24"/>
          <w:szCs w:val="24"/>
        </w:rPr>
      </w:pPr>
    </w:p>
    <w:p w:rsidR="007C7E06" w:rsidRDefault="0048473C" w:rsidP="007C7E06">
      <w:pPr>
        <w:pStyle w:val="a7"/>
        <w:ind w:left="360" w:firstLineChars="0" w:firstLine="0"/>
        <w:jc w:val="left"/>
        <w:rPr>
          <w:rFonts w:hint="eastAsia"/>
          <w:sz w:val="24"/>
          <w:szCs w:val="24"/>
        </w:rPr>
      </w:pPr>
      <w:r w:rsidRPr="0048473C">
        <w:rPr>
          <w:rFonts w:hint="eastAsia"/>
          <w:b/>
          <w:i/>
          <w:sz w:val="24"/>
          <w:szCs w:val="24"/>
          <w:u w:val="single"/>
        </w:rPr>
        <w:t>In addition:</w:t>
      </w:r>
      <w:r w:rsidRPr="0048473C">
        <w:rPr>
          <w:rFonts w:hint="eastAsia"/>
          <w:sz w:val="24"/>
          <w:szCs w:val="24"/>
        </w:rPr>
        <w:t>Pay special attention to the power supply voltage must not be lower than 4.5V.</w:t>
      </w:r>
    </w:p>
    <w:p w:rsidR="0048473C" w:rsidRDefault="0048473C" w:rsidP="007C7E06">
      <w:pPr>
        <w:pStyle w:val="a7"/>
        <w:ind w:left="360" w:firstLineChars="0" w:firstLine="0"/>
        <w:jc w:val="left"/>
        <w:rPr>
          <w:rFonts w:hint="eastAsia"/>
          <w:sz w:val="24"/>
          <w:szCs w:val="24"/>
        </w:rPr>
      </w:pPr>
    </w:p>
    <w:p w:rsidR="0048473C" w:rsidRPr="0048473C" w:rsidRDefault="0048473C" w:rsidP="007C7E06">
      <w:pPr>
        <w:pStyle w:val="a7"/>
        <w:ind w:left="360" w:firstLineChars="0" w:firstLine="0"/>
        <w:jc w:val="left"/>
        <w:rPr>
          <w:rFonts w:hint="eastAsia"/>
          <w:sz w:val="24"/>
          <w:szCs w:val="24"/>
        </w:rPr>
      </w:pPr>
    </w:p>
    <w:p w:rsidR="008640F0" w:rsidRDefault="008640F0" w:rsidP="00B73F00">
      <w:pPr>
        <w:pStyle w:val="a7"/>
        <w:ind w:left="360" w:firstLineChars="0" w:firstLine="0"/>
        <w:jc w:val="center"/>
      </w:pPr>
    </w:p>
    <w:tbl>
      <w:tblPr>
        <w:tblStyle w:val="a5"/>
        <w:tblW w:w="0" w:type="auto"/>
        <w:tblLook w:val="04A0"/>
      </w:tblPr>
      <w:tblGrid>
        <w:gridCol w:w="1668"/>
      </w:tblGrid>
      <w:tr w:rsidR="00C02AFC" w:rsidRPr="00C02AFC" w:rsidTr="00C02AFC">
        <w:tc>
          <w:tcPr>
            <w:tcW w:w="1668" w:type="dxa"/>
          </w:tcPr>
          <w:p w:rsidR="00C02AFC" w:rsidRPr="00C02AFC" w:rsidRDefault="00C02AFC" w:rsidP="00102CBA">
            <w:pPr>
              <w:rPr>
                <w:rFonts w:ascii="黑体" w:eastAsia="黑体" w:hint="eastAsia"/>
                <w:b/>
                <w:sz w:val="32"/>
                <w:szCs w:val="32"/>
                <w:shd w:val="pct15" w:color="auto" w:fill="FFFFFF"/>
              </w:rPr>
            </w:pPr>
            <w:r w:rsidRPr="00C02AFC">
              <w:rPr>
                <w:rFonts w:ascii="黑体" w:eastAsia="黑体" w:hint="eastAsia"/>
                <w:b/>
                <w:sz w:val="32"/>
                <w:szCs w:val="32"/>
                <w:shd w:val="pct15" w:color="auto" w:fill="FFFFFF"/>
              </w:rPr>
              <w:t>About SD card</w:t>
            </w:r>
          </w:p>
        </w:tc>
      </w:tr>
    </w:tbl>
    <w:p w:rsidR="00B73F00" w:rsidRDefault="008B0051" w:rsidP="00B73F00">
      <w:pPr>
        <w:rPr>
          <w:rFonts w:hint="eastAsia"/>
          <w:b/>
        </w:rPr>
      </w:pPr>
      <w:r>
        <w:rPr>
          <w:rFonts w:hint="eastAsia"/>
          <w:b/>
        </w:rPr>
        <w:t>1,</w:t>
      </w:r>
      <w:r w:rsidRPr="009A27AE">
        <w:rPr>
          <w:rFonts w:ascii="黑体" w:eastAsia="黑体" w:hint="eastAsia"/>
          <w:b/>
          <w:sz w:val="28"/>
          <w:szCs w:val="28"/>
        </w:rPr>
        <w:t>Choose a low-speed SD card with a capacity below 16G</w:t>
      </w:r>
      <w:r w:rsidR="008A628B" w:rsidRPr="00844151">
        <w:rPr>
          <w:rFonts w:asciiTheme="minorEastAsia" w:hAnsiTheme="minorEastAsia" w:hint="eastAsia"/>
          <w:sz w:val="28"/>
          <w:szCs w:val="28"/>
        </w:rPr>
        <w:t>(Or buy directly from Diwen)</w:t>
      </w:r>
      <w:r w:rsidRPr="009A27AE">
        <w:rPr>
          <w:rFonts w:ascii="黑体" w:eastAsia="黑体" w:hint="eastAsia"/>
          <w:b/>
          <w:sz w:val="28"/>
          <w:szCs w:val="28"/>
        </w:rPr>
        <w:t>；</w:t>
      </w:r>
    </w:p>
    <w:p w:rsidR="00C02AFC" w:rsidRDefault="008B0051" w:rsidP="00B73F00">
      <w:pPr>
        <w:rPr>
          <w:rFonts w:hint="eastAsia"/>
          <w:b/>
        </w:rPr>
      </w:pPr>
      <w:r>
        <w:rPr>
          <w:rFonts w:hint="eastAsia"/>
          <w:b/>
        </w:rPr>
        <w:t>2,</w:t>
      </w:r>
      <w:r w:rsidR="00DA707A" w:rsidRPr="009A27AE">
        <w:rPr>
          <w:rFonts w:ascii="黑体" w:eastAsia="黑体" w:hint="eastAsia"/>
          <w:b/>
          <w:sz w:val="28"/>
          <w:szCs w:val="28"/>
        </w:rPr>
        <w:t>Be sure to format the SD card in DOS mode</w:t>
      </w:r>
    </w:p>
    <w:p w:rsidR="008B0051" w:rsidRPr="00844151" w:rsidRDefault="00C02AFC" w:rsidP="00844151">
      <w:pPr>
        <w:ind w:firstLineChars="147" w:firstLine="354"/>
        <w:rPr>
          <w:rFonts w:hint="eastAsia"/>
          <w:b/>
          <w:i/>
          <w:sz w:val="24"/>
          <w:szCs w:val="24"/>
          <w:u w:val="single"/>
        </w:rPr>
      </w:pPr>
      <w:r w:rsidRPr="00844151">
        <w:rPr>
          <w:rFonts w:hint="eastAsia"/>
          <w:b/>
          <w:i/>
          <w:sz w:val="24"/>
          <w:szCs w:val="24"/>
          <w:u w:val="single"/>
        </w:rPr>
        <w:t>because:</w:t>
      </w:r>
      <w:r w:rsidR="00DA707A" w:rsidRPr="00844151">
        <w:rPr>
          <w:rFonts w:hint="eastAsia"/>
          <w:sz w:val="24"/>
          <w:szCs w:val="24"/>
        </w:rPr>
        <w:t>Under WINDOWS, it is not guaranteed to be completely formatted into FAT32_4096b.</w:t>
      </w:r>
    </w:p>
    <w:p w:rsidR="00DA707A" w:rsidRPr="00844151" w:rsidRDefault="00DA707A" w:rsidP="00B73F00">
      <w:pPr>
        <w:rPr>
          <w:rFonts w:asciiTheme="minorEastAsia" w:hAnsiTheme="minorEastAsia" w:hint="eastAsia"/>
          <w:b/>
          <w:i/>
          <w:sz w:val="24"/>
          <w:szCs w:val="24"/>
          <w:u w:val="single"/>
        </w:rPr>
      </w:pPr>
      <w:r w:rsidRPr="00DA707A">
        <w:rPr>
          <w:rFonts w:asciiTheme="minorEastAsia" w:hAnsiTheme="minorEastAsia" w:hint="eastAsia"/>
        </w:rPr>
        <w:t xml:space="preserve"> method:</w:t>
      </w:r>
    </w:p>
    <w:p w:rsidR="00F20F55" w:rsidRPr="00DA707A" w:rsidRDefault="00C02AFC" w:rsidP="00DA707A">
      <w:pPr>
        <w:ind w:firstLineChars="147" w:firstLine="353"/>
        <w:rPr>
          <w:rFonts w:asciiTheme="minorEastAsia" w:hAnsiTheme="minorEastAsia" w:hint="eastAsia"/>
          <w:sz w:val="24"/>
          <w:szCs w:val="24"/>
        </w:rPr>
      </w:pPr>
      <w:r>
        <w:rPr>
          <w:rFonts w:asciiTheme="minorEastAsia" w:hAnsiTheme="minorEastAsia" w:hint="eastAsia"/>
          <w:sz w:val="24"/>
          <w:szCs w:val="24"/>
        </w:rPr>
        <w:t>Insert the SD card into the computer card reader;</w:t>
      </w:r>
    </w:p>
    <w:p w:rsidR="00F20F55" w:rsidRPr="00DA707A" w:rsidRDefault="00F20F55" w:rsidP="00DA707A">
      <w:pPr>
        <w:ind w:firstLineChars="147" w:firstLine="353"/>
        <w:rPr>
          <w:rFonts w:asciiTheme="minorEastAsia" w:hAnsiTheme="minorEastAsia" w:hint="eastAsia"/>
          <w:sz w:val="24"/>
          <w:szCs w:val="24"/>
        </w:rPr>
      </w:pPr>
      <w:r w:rsidRPr="00DA707A">
        <w:rPr>
          <w:rFonts w:asciiTheme="minorEastAsia" w:hAnsiTheme="minorEastAsia" w:hint="eastAsia"/>
          <w:sz w:val="24"/>
          <w:szCs w:val="24"/>
        </w:rPr>
        <w:t>Enter DOS mode (start-run-enter command [WIN7 is cmd]);</w:t>
      </w:r>
    </w:p>
    <w:p w:rsidR="00F20F55" w:rsidRPr="00DA707A" w:rsidRDefault="00DA707A" w:rsidP="00DA707A">
      <w:pPr>
        <w:ind w:firstLineChars="147" w:firstLine="353"/>
        <w:rPr>
          <w:rFonts w:asciiTheme="minorEastAsia" w:hAnsiTheme="minorEastAsia" w:hint="eastAsia"/>
          <w:sz w:val="24"/>
          <w:szCs w:val="24"/>
        </w:rPr>
      </w:pPr>
      <w:r w:rsidRPr="00DA707A">
        <w:rPr>
          <w:rFonts w:asciiTheme="minorEastAsia" w:hAnsiTheme="minorEastAsia" w:hint="eastAsia"/>
          <w:sz w:val="24"/>
          <w:szCs w:val="24"/>
        </w:rPr>
        <w:t>Type the command: format/qe:/fs:fat32/a:4096 (note the space between q and e. e is the drive number of the SD card);</w:t>
      </w:r>
    </w:p>
    <w:p w:rsidR="00F20F55" w:rsidRPr="00DA707A" w:rsidRDefault="00F20F55" w:rsidP="00DA707A">
      <w:pPr>
        <w:ind w:firstLineChars="147" w:firstLine="353"/>
        <w:rPr>
          <w:rFonts w:asciiTheme="minorEastAsia" w:hAnsiTheme="minorEastAsia" w:hint="eastAsia"/>
          <w:sz w:val="24"/>
          <w:szCs w:val="24"/>
        </w:rPr>
      </w:pPr>
      <w:r w:rsidRPr="00DA707A">
        <w:rPr>
          <w:rFonts w:asciiTheme="minorEastAsia" w:hAnsiTheme="minorEastAsia" w:hint="eastAsia"/>
          <w:sz w:val="24"/>
          <w:szCs w:val="24"/>
        </w:rPr>
        <w:t>Press Enter to execute.</w:t>
      </w:r>
    </w:p>
    <w:p w:rsidR="00F20F55" w:rsidRDefault="00F20F55" w:rsidP="00C02AFC">
      <w:pPr>
        <w:ind w:firstLineChars="147" w:firstLine="354"/>
        <w:rPr>
          <w:rFonts w:asciiTheme="minorEastAsia" w:hAnsiTheme="minorEastAsia" w:hint="eastAsia"/>
          <w:b/>
          <w:sz w:val="24"/>
          <w:szCs w:val="24"/>
        </w:rPr>
      </w:pPr>
      <w:r w:rsidRPr="00C02AFC">
        <w:rPr>
          <w:rFonts w:asciiTheme="minorEastAsia" w:hAnsiTheme="minorEastAsia" w:hint="eastAsia"/>
          <w:b/>
          <w:sz w:val="24"/>
          <w:szCs w:val="24"/>
        </w:rPr>
        <w:t>OK!</w:t>
      </w:r>
    </w:p>
    <w:p w:rsidR="008640F0" w:rsidRDefault="008640F0" w:rsidP="00C02AFC">
      <w:pPr>
        <w:ind w:firstLineChars="147" w:firstLine="354"/>
        <w:rPr>
          <w:rFonts w:asciiTheme="minorEastAsia" w:hAnsiTheme="minorEastAsia" w:hint="eastAsia"/>
          <w:b/>
          <w:sz w:val="24"/>
          <w:szCs w:val="24"/>
        </w:rPr>
      </w:pPr>
    </w:p>
    <w:p w:rsidR="008640F0" w:rsidRDefault="008640F0" w:rsidP="00C02AFC">
      <w:pPr>
        <w:ind w:firstLineChars="147" w:firstLine="354"/>
        <w:rPr>
          <w:rFonts w:asciiTheme="minorEastAsia" w:hAnsiTheme="minorEastAsia" w:hint="eastAsia"/>
          <w:sz w:val="24"/>
          <w:szCs w:val="24"/>
        </w:rPr>
      </w:pPr>
      <w:r w:rsidRPr="008640F0">
        <w:rPr>
          <w:rFonts w:asciiTheme="minorEastAsia" w:hAnsiTheme="minorEastAsia" w:hint="eastAsia"/>
          <w:b/>
          <w:i/>
          <w:sz w:val="24"/>
          <w:szCs w:val="24"/>
          <w:u w:val="single"/>
        </w:rPr>
        <w:lastRenderedPageBreak/>
        <w:t>note:</w:t>
      </w:r>
      <w:r w:rsidRPr="008640F0">
        <w:rPr>
          <w:rFonts w:asciiTheme="minorEastAsia" w:hAnsiTheme="minorEastAsia" w:hint="eastAsia"/>
          <w:sz w:val="24"/>
          <w:szCs w:val="24"/>
        </w:rPr>
        <w:t>Using a non-standard SD card may cause various inexplicable abnormalities.</w:t>
      </w:r>
    </w:p>
    <w:p w:rsidR="007C7E06" w:rsidRDefault="007C7E06" w:rsidP="007C7E06">
      <w:pPr>
        <w:ind w:firstLineChars="147" w:firstLine="353"/>
        <w:rPr>
          <w:rFonts w:asciiTheme="minorEastAsia" w:hAnsiTheme="minorEastAsia" w:hint="eastAsia"/>
          <w:sz w:val="24"/>
          <w:szCs w:val="24"/>
        </w:rPr>
      </w:pPr>
    </w:p>
    <w:p w:rsidR="007C7E06" w:rsidRDefault="007C7E06" w:rsidP="007C7E06">
      <w:pPr>
        <w:ind w:firstLineChars="147" w:firstLine="353"/>
        <w:rPr>
          <w:rFonts w:asciiTheme="minorEastAsia" w:hAnsiTheme="minorEastAsia" w:hint="eastAsia"/>
          <w:sz w:val="24"/>
          <w:szCs w:val="24"/>
        </w:rPr>
      </w:pPr>
    </w:p>
    <w:p w:rsidR="007C7E06" w:rsidRPr="008640F0" w:rsidRDefault="007C7E06" w:rsidP="007C7E06">
      <w:pPr>
        <w:ind w:firstLineChars="147" w:firstLine="353"/>
        <w:rPr>
          <w:rFonts w:asciiTheme="minorEastAsia" w:hAnsiTheme="minorEastAsia" w:hint="eastAsia"/>
          <w:sz w:val="24"/>
          <w:szCs w:val="24"/>
        </w:rPr>
      </w:pPr>
    </w:p>
    <w:tbl>
      <w:tblPr>
        <w:tblStyle w:val="a5"/>
        <w:tblW w:w="0" w:type="auto"/>
        <w:tblLook w:val="04A0"/>
      </w:tblPr>
      <w:tblGrid>
        <w:gridCol w:w="2943"/>
      </w:tblGrid>
      <w:tr w:rsidR="00C02AFC" w:rsidRPr="00C02AFC" w:rsidTr="00C02AFC">
        <w:tc>
          <w:tcPr>
            <w:tcW w:w="2943" w:type="dxa"/>
          </w:tcPr>
          <w:p w:rsidR="00C02AFC" w:rsidRPr="00C02AFC" w:rsidRDefault="00C02AFC" w:rsidP="00C02AFC">
            <w:pPr>
              <w:rPr>
                <w:rFonts w:ascii="黑体" w:eastAsia="黑体" w:hint="eastAsia"/>
                <w:b/>
                <w:sz w:val="32"/>
                <w:szCs w:val="32"/>
                <w:shd w:val="pct15" w:color="auto" w:fill="FFFFFF"/>
              </w:rPr>
            </w:pPr>
            <w:r w:rsidRPr="00C02AFC">
              <w:rPr>
                <w:rFonts w:ascii="黑体" w:eastAsia="黑体" w:hint="eastAsia"/>
                <w:b/>
                <w:sz w:val="32"/>
                <w:szCs w:val="32"/>
                <w:shd w:val="pct15" w:color="auto" w:fill="FFFFFF"/>
              </w:rPr>
              <w:t>About screen rotation display</w:t>
            </w:r>
          </w:p>
        </w:tc>
      </w:tr>
    </w:tbl>
    <w:p w:rsidR="00C02AFC" w:rsidRDefault="00C02AFC" w:rsidP="00A36BE8">
      <w:pPr>
        <w:ind w:firstLineChars="147" w:firstLine="353"/>
        <w:rPr>
          <w:rFonts w:asciiTheme="minorEastAsia" w:hAnsiTheme="minorEastAsia" w:hint="eastAsia"/>
          <w:sz w:val="24"/>
          <w:szCs w:val="24"/>
        </w:rPr>
      </w:pPr>
      <w:r w:rsidRPr="00A36BE8">
        <w:rPr>
          <w:rFonts w:asciiTheme="minorEastAsia" w:hAnsiTheme="minorEastAsia" w:hint="eastAsia"/>
          <w:sz w:val="24"/>
          <w:szCs w:val="24"/>
        </w:rPr>
        <w:t>The birth gene of DMT48320C035_04WN is a vertical screen with a resolution of 320*480.</w:t>
      </w:r>
    </w:p>
    <w:p w:rsidR="00A36BE8" w:rsidRDefault="00A36BE8" w:rsidP="00A36BE8">
      <w:pPr>
        <w:ind w:firstLineChars="147" w:firstLine="353"/>
        <w:rPr>
          <w:rFonts w:asciiTheme="minorEastAsia" w:hAnsiTheme="minorEastAsia" w:hint="eastAsia"/>
          <w:sz w:val="24"/>
          <w:szCs w:val="24"/>
        </w:rPr>
      </w:pPr>
      <w:r>
        <w:rPr>
          <w:rFonts w:asciiTheme="minorEastAsia" w:hAnsiTheme="minorEastAsia" w:hint="eastAsia"/>
          <w:sz w:val="24"/>
          <w:szCs w:val="24"/>
        </w:rPr>
        <w:t>If you want to use it as a horizontal screen, you must set it to rotate 90 degrees in the configuration file CFG.</w:t>
      </w:r>
    </w:p>
    <w:p w:rsidR="00A36BE8" w:rsidRDefault="00A36BE8" w:rsidP="006829F5">
      <w:pPr>
        <w:ind w:firstLineChars="147" w:firstLine="354"/>
        <w:rPr>
          <w:rFonts w:asciiTheme="minorEastAsia" w:hAnsiTheme="minorEastAsia" w:hint="eastAsia"/>
          <w:sz w:val="24"/>
          <w:szCs w:val="24"/>
        </w:rPr>
      </w:pPr>
      <w:r w:rsidRPr="006829F5">
        <w:rPr>
          <w:rFonts w:asciiTheme="minorEastAsia" w:hAnsiTheme="minorEastAsia" w:hint="eastAsia"/>
          <w:b/>
          <w:i/>
          <w:sz w:val="24"/>
          <w:szCs w:val="24"/>
          <w:u w:val="single"/>
        </w:rPr>
        <w:t>note:</w:t>
      </w:r>
      <w:r>
        <w:rPr>
          <w:rFonts w:asciiTheme="minorEastAsia" w:hAnsiTheme="minorEastAsia" w:hint="eastAsia"/>
          <w:sz w:val="24"/>
          <w:szCs w:val="24"/>
        </w:rPr>
        <w:t>The screen rotation configuration is only valid for the serial port commands (coordinates, drawing and text arrangement direction, etc.), and the direction control word in the configuration file does not rotate the base map.</w:t>
      </w:r>
    </w:p>
    <w:p w:rsidR="009A27AE" w:rsidRDefault="009A27AE" w:rsidP="00A36BE8">
      <w:pPr>
        <w:ind w:firstLineChars="147" w:firstLine="353"/>
        <w:rPr>
          <w:rFonts w:asciiTheme="minorEastAsia" w:hAnsiTheme="minorEastAsia" w:hint="eastAsia"/>
          <w:sz w:val="24"/>
          <w:szCs w:val="24"/>
        </w:rPr>
      </w:pPr>
      <w:r>
        <w:rPr>
          <w:rFonts w:asciiTheme="minorEastAsia" w:hAnsiTheme="minorEastAsia" w:hint="eastAsia"/>
          <w:sz w:val="24"/>
          <w:szCs w:val="24"/>
        </w:rPr>
        <w:t>That is to say: the base image must be made into a 320*480 picture, and cannot be made into a 480*320 picture. If the base map is made into a 480*320 picture, it will be displayed as a half frame after downloading, and there will be some garbled characters.</w:t>
      </w:r>
    </w:p>
    <w:p w:rsidR="007C7E06" w:rsidRDefault="007C7E06" w:rsidP="00A36BE8">
      <w:pPr>
        <w:ind w:firstLineChars="147" w:firstLine="353"/>
        <w:rPr>
          <w:rFonts w:asciiTheme="minorEastAsia" w:hAnsiTheme="minorEastAsia" w:hint="eastAsia"/>
          <w:sz w:val="24"/>
          <w:szCs w:val="24"/>
        </w:rPr>
      </w:pPr>
    </w:p>
    <w:p w:rsidR="007C7E06" w:rsidRDefault="007C7E06" w:rsidP="00A36BE8">
      <w:pPr>
        <w:ind w:firstLineChars="147" w:firstLine="353"/>
        <w:rPr>
          <w:rFonts w:asciiTheme="minorEastAsia" w:hAnsiTheme="minorEastAsia" w:hint="eastAsia"/>
          <w:sz w:val="24"/>
          <w:szCs w:val="24"/>
        </w:rPr>
      </w:pPr>
    </w:p>
    <w:p w:rsidR="007C7E06" w:rsidRDefault="007C7E06" w:rsidP="00A36BE8">
      <w:pPr>
        <w:ind w:firstLineChars="147" w:firstLine="353"/>
        <w:rPr>
          <w:rFonts w:asciiTheme="minorEastAsia" w:hAnsiTheme="minorEastAsia" w:hint="eastAsia"/>
          <w:sz w:val="24"/>
          <w:szCs w:val="24"/>
        </w:rPr>
      </w:pPr>
    </w:p>
    <w:tbl>
      <w:tblPr>
        <w:tblStyle w:val="a5"/>
        <w:tblW w:w="0" w:type="auto"/>
        <w:tblLook w:val="04A0"/>
      </w:tblPr>
      <w:tblGrid>
        <w:gridCol w:w="2376"/>
      </w:tblGrid>
      <w:tr w:rsidR="009A27AE" w:rsidRPr="00C02AFC" w:rsidTr="008640F0">
        <w:tc>
          <w:tcPr>
            <w:tcW w:w="2376" w:type="dxa"/>
          </w:tcPr>
          <w:p w:rsidR="009A27AE" w:rsidRPr="00C02AFC" w:rsidRDefault="009A27AE" w:rsidP="009A27AE">
            <w:pPr>
              <w:rPr>
                <w:rFonts w:ascii="黑体" w:eastAsia="黑体" w:hint="eastAsia"/>
                <w:b/>
                <w:sz w:val="32"/>
                <w:szCs w:val="32"/>
                <w:shd w:val="pct15" w:color="auto" w:fill="FFFFFF"/>
              </w:rPr>
            </w:pPr>
            <w:r w:rsidRPr="00C02AFC">
              <w:rPr>
                <w:rFonts w:ascii="黑体" w:eastAsia="黑体" w:hint="eastAsia"/>
                <w:b/>
                <w:sz w:val="32"/>
                <w:szCs w:val="32"/>
                <w:shd w:val="pct15" w:color="auto" w:fill="FFFFFF"/>
              </w:rPr>
              <w:t>About image format</w:t>
            </w:r>
          </w:p>
        </w:tc>
      </w:tr>
    </w:tbl>
    <w:p w:rsidR="009A27AE" w:rsidRDefault="009A27AE" w:rsidP="00A36BE8">
      <w:pPr>
        <w:ind w:firstLineChars="147" w:firstLine="353"/>
        <w:rPr>
          <w:rFonts w:asciiTheme="minorEastAsia" w:hAnsiTheme="minorEastAsia" w:hint="eastAsia"/>
          <w:sz w:val="24"/>
          <w:szCs w:val="24"/>
        </w:rPr>
      </w:pPr>
      <w:r w:rsidRPr="00A36BE8">
        <w:rPr>
          <w:rFonts w:asciiTheme="minorEastAsia" w:hAnsiTheme="minorEastAsia" w:hint="eastAsia"/>
          <w:sz w:val="24"/>
          <w:szCs w:val="24"/>
        </w:rPr>
        <w:t>The T5UIC1 platform of DMT48320C035_04WN only supports pictures in the bottom JPG format (within 32KB each) due to memory capacity limitations. Since the JPG format generated by different graphics software has too many detailed differences, Divine provides a dedicated graphics format conversion tool</w:t>
      </w:r>
      <w:r w:rsidR="000409AC">
        <w:rPr>
          <w:rFonts w:asciiTheme="minorEastAsia" w:hAnsiTheme="minorEastAsia"/>
          <w:sz w:val="24"/>
          <w:szCs w:val="24"/>
        </w:rPr>
        <w:t>:</w:t>
      </w:r>
    </w:p>
    <w:p w:rsidR="000409AC" w:rsidRDefault="000409AC" w:rsidP="000409AC">
      <w:pPr>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1905434" cy="635145"/>
            <wp:effectExtent l="19050" t="0" r="0" b="0"/>
            <wp:docPr id="3" name="图片 2" descr="JPGCONVERT_V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CONVERT_V12.bmp"/>
                    <pic:cNvPicPr/>
                  </pic:nvPicPr>
                  <pic:blipFill>
                    <a:blip r:embed="rId8"/>
                    <a:stretch>
                      <a:fillRect/>
                    </a:stretch>
                  </pic:blipFill>
                  <pic:spPr>
                    <a:xfrm>
                      <a:off x="0" y="0"/>
                      <a:ext cx="1905434" cy="635145"/>
                    </a:xfrm>
                    <a:prstGeom prst="rect">
                      <a:avLst/>
                    </a:prstGeom>
                  </pic:spPr>
                </pic:pic>
              </a:graphicData>
            </a:graphic>
          </wp:inline>
        </w:drawing>
      </w:r>
    </w:p>
    <w:p w:rsidR="006829F5" w:rsidRDefault="000409AC" w:rsidP="000409AC">
      <w:pPr>
        <w:jc w:val="left"/>
        <w:rPr>
          <w:rFonts w:asciiTheme="minorEastAsia" w:hAnsiTheme="minorEastAsia" w:hint="eastAsia"/>
          <w:sz w:val="24"/>
          <w:szCs w:val="24"/>
        </w:rPr>
      </w:pPr>
      <w:r w:rsidRPr="000409AC">
        <w:rPr>
          <w:rFonts w:asciiTheme="minorEastAsia" w:hAnsiTheme="minorEastAsia" w:hint="eastAsia"/>
          <w:b/>
          <w:i/>
          <w:sz w:val="24"/>
          <w:szCs w:val="24"/>
          <w:u w:val="single"/>
        </w:rPr>
        <w:t>Suggest:</w:t>
      </w:r>
      <w:r w:rsidRPr="000409AC">
        <w:rPr>
          <w:rFonts w:asciiTheme="minorEastAsia" w:hAnsiTheme="minorEastAsia" w:hint="eastAsia"/>
          <w:sz w:val="24"/>
          <w:szCs w:val="24"/>
        </w:rPr>
        <w:t>First use it as a drawing tool software to create a 320*480 BMP format file, and then use "JPGConvert V1.2" to convert it to a JPG format file recognized by the T5UIC1 platform.</w:t>
      </w:r>
    </w:p>
    <w:p w:rsidR="000409AC" w:rsidRDefault="006829F5" w:rsidP="006829F5">
      <w:pPr>
        <w:jc w:val="left"/>
        <w:rPr>
          <w:rFonts w:asciiTheme="minorEastAsia" w:hAnsiTheme="minorEastAsia" w:hint="eastAsia"/>
          <w:sz w:val="24"/>
          <w:szCs w:val="24"/>
        </w:rPr>
      </w:pPr>
      <w:r w:rsidRPr="006829F5">
        <w:rPr>
          <w:rFonts w:asciiTheme="minorEastAsia" w:hAnsiTheme="minorEastAsia" w:hint="eastAsia"/>
          <w:b/>
          <w:i/>
          <w:sz w:val="24"/>
          <w:szCs w:val="24"/>
          <w:u w:val="single"/>
        </w:rPr>
        <w:t>note:</w:t>
      </w:r>
      <w:r>
        <w:rPr>
          <w:rFonts w:asciiTheme="minorEastAsia" w:hAnsiTheme="minorEastAsia" w:hint="eastAsia"/>
          <w:sz w:val="24"/>
          <w:szCs w:val="24"/>
        </w:rPr>
        <w:t>The JPG format files created by photo tools such as Photoshop may not be correctly parsed by the T5UIC1 platform.</w:t>
      </w:r>
    </w:p>
    <w:p w:rsidR="007C7E06" w:rsidRDefault="007C7E06" w:rsidP="006829F5">
      <w:pPr>
        <w:jc w:val="left"/>
        <w:rPr>
          <w:rFonts w:asciiTheme="minorEastAsia" w:hAnsiTheme="minorEastAsia" w:hint="eastAsia"/>
          <w:sz w:val="24"/>
          <w:szCs w:val="24"/>
        </w:rPr>
      </w:pPr>
    </w:p>
    <w:p w:rsidR="007C7E06" w:rsidRDefault="007C7E06" w:rsidP="006829F5">
      <w:pPr>
        <w:jc w:val="left"/>
        <w:rPr>
          <w:rFonts w:asciiTheme="minorEastAsia" w:hAnsiTheme="minorEastAsia" w:hint="eastAsia"/>
          <w:sz w:val="24"/>
          <w:szCs w:val="24"/>
        </w:rPr>
      </w:pPr>
    </w:p>
    <w:p w:rsidR="007C7E06" w:rsidRDefault="007C7E06" w:rsidP="006829F5">
      <w:pPr>
        <w:jc w:val="left"/>
        <w:rPr>
          <w:rFonts w:asciiTheme="minorEastAsia" w:hAnsiTheme="minorEastAsia" w:hint="eastAsia"/>
          <w:sz w:val="24"/>
          <w:szCs w:val="24"/>
        </w:rPr>
      </w:pPr>
    </w:p>
    <w:tbl>
      <w:tblPr>
        <w:tblStyle w:val="a5"/>
        <w:tblW w:w="0" w:type="auto"/>
        <w:tblLook w:val="04A0"/>
      </w:tblPr>
      <w:tblGrid>
        <w:gridCol w:w="5778"/>
      </w:tblGrid>
      <w:tr w:rsidR="006829F5" w:rsidRPr="00C02AFC" w:rsidTr="006829F5">
        <w:tc>
          <w:tcPr>
            <w:tcW w:w="5778" w:type="dxa"/>
          </w:tcPr>
          <w:p w:rsidR="006829F5" w:rsidRPr="00C02AFC" w:rsidRDefault="006829F5" w:rsidP="006829F5">
            <w:pPr>
              <w:rPr>
                <w:rFonts w:ascii="黑体" w:eastAsia="黑体" w:hint="eastAsia"/>
                <w:b/>
                <w:sz w:val="32"/>
                <w:szCs w:val="32"/>
                <w:shd w:val="pct15" w:color="auto" w:fill="FFFFFF"/>
              </w:rPr>
            </w:pPr>
            <w:r w:rsidRPr="00C02AFC">
              <w:rPr>
                <w:rFonts w:ascii="黑体" w:eastAsia="黑体" w:hint="eastAsia"/>
                <w:b/>
                <w:sz w:val="32"/>
                <w:szCs w:val="32"/>
                <w:shd w:val="pct15" w:color="auto" w:fill="FFFFFF"/>
              </w:rPr>
              <w:t>About the clock calibration command 5A A5 in the CFG file</w:t>
            </w:r>
          </w:p>
        </w:tc>
      </w:tr>
    </w:tbl>
    <w:p w:rsidR="006829F5" w:rsidRPr="006829F5" w:rsidRDefault="00C65900" w:rsidP="000409AC">
      <w:pPr>
        <w:jc w:val="left"/>
        <w:rPr>
          <w:rFonts w:asciiTheme="minorEastAsia" w:hAnsiTheme="minorEastAsia" w:hint="eastAsia"/>
          <w:sz w:val="24"/>
          <w:szCs w:val="24"/>
        </w:rPr>
      </w:pPr>
      <w:r>
        <w:rPr>
          <w:rFonts w:asciiTheme="minorEastAsia" w:hAnsiTheme="minorEastAsia" w:hint="eastAsia"/>
          <w:sz w:val="24"/>
          <w:szCs w:val="24"/>
        </w:rPr>
        <w:t xml:space="preserve"> The typical content of the CFG file in the DMT48320C035_04WN routine (factory configuration) provided in the DWIN technical document is:</w:t>
      </w:r>
    </w:p>
    <w:p w:rsidR="002A7EE6" w:rsidRPr="00C65900" w:rsidRDefault="00C65900">
      <w:pPr>
        <w:rPr>
          <w:rFonts w:asciiTheme="minorEastAsia" w:hAnsiTheme="minorEastAsia"/>
          <w:b/>
          <w:sz w:val="24"/>
          <w:szCs w:val="24"/>
        </w:rPr>
      </w:pPr>
      <w:r w:rsidRPr="00C65900">
        <w:rPr>
          <w:rFonts w:asciiTheme="minorEastAsia" w:hAnsiTheme="minorEastAsia"/>
          <w:b/>
          <w:sz w:val="24"/>
          <w:szCs w:val="24"/>
        </w:rPr>
        <w:t>54 35 43 31 00 04 5A A5 00 44 00 00 00 00 00 00</w:t>
      </w:r>
    </w:p>
    <w:p w:rsidR="002A7EE6" w:rsidRPr="00C65900" w:rsidRDefault="00C65900">
      <w:pPr>
        <w:rPr>
          <w:rFonts w:asciiTheme="minorEastAsia" w:hAnsiTheme="minorEastAsia"/>
          <w:sz w:val="24"/>
          <w:szCs w:val="24"/>
        </w:rPr>
      </w:pPr>
      <w:r w:rsidRPr="00C65900">
        <w:rPr>
          <w:rFonts w:asciiTheme="minorEastAsia" w:hAnsiTheme="minorEastAsia" w:hint="eastAsia"/>
          <w:sz w:val="24"/>
          <w:szCs w:val="24"/>
        </w:rPr>
        <w:t xml:space="preserve"> xx04=00 The screen rotation angle is 0 (normal vertical screen 320*480 mode);</w:t>
      </w:r>
    </w:p>
    <w:p w:rsidR="002A7EE6" w:rsidRDefault="00C65900">
      <w:pPr>
        <w:rPr>
          <w:rFonts w:asciiTheme="minorEastAsia" w:hAnsiTheme="minorEastAsia" w:hint="eastAsia"/>
          <w:sz w:val="24"/>
          <w:szCs w:val="24"/>
        </w:rPr>
      </w:pPr>
      <w:r>
        <w:rPr>
          <w:rFonts w:asciiTheme="minorEastAsia" w:hAnsiTheme="minorEastAsia" w:hint="eastAsia"/>
          <w:sz w:val="24"/>
          <w:szCs w:val="24"/>
        </w:rPr>
        <w:t xml:space="preserve"> xx06-07=5A, A5 starts clock calibration;</w:t>
      </w:r>
    </w:p>
    <w:p w:rsidR="00011A4B" w:rsidRDefault="00C65900" w:rsidP="00011A4B">
      <w:pPr>
        <w:ind w:firstLine="465"/>
        <w:rPr>
          <w:rFonts w:asciiTheme="minorEastAsia" w:hAnsiTheme="minorEastAsia" w:hint="eastAsia"/>
          <w:sz w:val="24"/>
          <w:szCs w:val="24"/>
        </w:rPr>
      </w:pPr>
      <w:r>
        <w:rPr>
          <w:rFonts w:asciiTheme="minorEastAsia" w:hAnsiTheme="minorEastAsia" w:hint="eastAsia"/>
          <w:sz w:val="24"/>
          <w:szCs w:val="24"/>
        </w:rPr>
        <w:t>xx08-09=00,44 Serial communication baud rate is 115200bps</w:t>
      </w:r>
    </w:p>
    <w:p w:rsidR="00011A4B" w:rsidRDefault="00011A4B" w:rsidP="00011A4B">
      <w:pPr>
        <w:rPr>
          <w:rFonts w:asciiTheme="minorEastAsia" w:hAnsiTheme="minorEastAsia" w:hint="eastAsia"/>
          <w:sz w:val="24"/>
          <w:szCs w:val="24"/>
        </w:rPr>
      </w:pPr>
      <w:r w:rsidRPr="00011A4B">
        <w:rPr>
          <w:rFonts w:asciiTheme="minorEastAsia" w:hAnsiTheme="minorEastAsia" w:hint="eastAsia"/>
          <w:b/>
          <w:i/>
          <w:sz w:val="24"/>
          <w:szCs w:val="24"/>
          <w:u w:val="single"/>
        </w:rPr>
        <w:t>but!</w:t>
      </w:r>
      <w:r w:rsidR="008A628B" w:rsidRPr="008A628B">
        <w:rPr>
          <w:rFonts w:asciiTheme="minorEastAsia" w:hAnsiTheme="minorEastAsia" w:hint="eastAsia"/>
          <w:sz w:val="24"/>
          <w:szCs w:val="24"/>
        </w:rPr>
        <w:t>When you get a new factory module, don't use this file to refresh and download it.</w:t>
      </w:r>
    </w:p>
    <w:p w:rsidR="00011A4B" w:rsidRPr="00011A4B" w:rsidRDefault="00011A4B" w:rsidP="00011A4B">
      <w:pPr>
        <w:rPr>
          <w:rFonts w:asciiTheme="minorEastAsia" w:hAnsiTheme="minorEastAsia"/>
          <w:sz w:val="24"/>
          <w:szCs w:val="24"/>
        </w:rPr>
      </w:pPr>
      <w:r w:rsidRPr="00011A4B">
        <w:rPr>
          <w:rFonts w:asciiTheme="minorEastAsia" w:hAnsiTheme="minorEastAsia" w:hint="eastAsia"/>
          <w:b/>
          <w:i/>
          <w:sz w:val="24"/>
          <w:szCs w:val="24"/>
          <w:u w:val="single"/>
        </w:rPr>
        <w:t>because:</w:t>
      </w:r>
      <w:r>
        <w:rPr>
          <w:rFonts w:asciiTheme="minorEastAsia" w:hAnsiTheme="minorEastAsia" w:hint="eastAsia"/>
          <w:sz w:val="24"/>
          <w:szCs w:val="24"/>
        </w:rPr>
        <w:t>The modules are all clock calibrated before leaving the factory, and normal use does not need to be calibrated every time. If the configuration file contains the 5A A5 command, the clock calibration program will be started when the module is powered on and initialized. At this time, if the serial port does not have a corresponding calibration code, or there are other codes, the module clock may be confused, causing the serial port to fail Normal communication (the baud rate is messed up).</w:t>
      </w:r>
    </w:p>
    <w:p w:rsidR="008A628B" w:rsidRPr="008A628B" w:rsidRDefault="00011A4B">
      <w:pPr>
        <w:rPr>
          <w:rFonts w:asciiTheme="minorEastAsia" w:hAnsiTheme="minorEastAsia" w:hint="eastAsia"/>
          <w:b/>
          <w:i/>
          <w:sz w:val="24"/>
          <w:szCs w:val="24"/>
          <w:u w:val="single"/>
        </w:rPr>
      </w:pPr>
      <w:r w:rsidRPr="008A628B">
        <w:rPr>
          <w:rFonts w:asciiTheme="minorEastAsia" w:hAnsiTheme="minorEastAsia" w:hint="eastAsia"/>
          <w:b/>
          <w:i/>
          <w:sz w:val="24"/>
          <w:szCs w:val="24"/>
          <w:u w:val="single"/>
        </w:rPr>
        <w:lastRenderedPageBreak/>
        <w:t>Suggest:</w:t>
      </w:r>
    </w:p>
    <w:p w:rsidR="00C65900" w:rsidRDefault="00011A4B" w:rsidP="008A628B">
      <w:pPr>
        <w:ind w:firstLineChars="200" w:firstLine="480"/>
        <w:rPr>
          <w:rFonts w:asciiTheme="minorEastAsia" w:hAnsiTheme="minorEastAsia" w:hint="eastAsia"/>
          <w:sz w:val="24"/>
          <w:szCs w:val="24"/>
        </w:rPr>
      </w:pPr>
      <w:r>
        <w:rPr>
          <w:rFonts w:asciiTheme="minorEastAsia" w:hAnsiTheme="minorEastAsia" w:hint="eastAsia"/>
          <w:sz w:val="24"/>
          <w:szCs w:val="24"/>
        </w:rPr>
        <w:t>If you are using the vertical screen (320*480 mode, 115200 baud rate), the CFG file is configured as:</w:t>
      </w:r>
    </w:p>
    <w:p w:rsidR="00011A4B" w:rsidRPr="00C65900" w:rsidRDefault="00011A4B" w:rsidP="00011A4B">
      <w:pPr>
        <w:rPr>
          <w:rFonts w:asciiTheme="minorEastAsia" w:hAnsiTheme="minorEastAsia"/>
          <w:b/>
          <w:sz w:val="24"/>
          <w:szCs w:val="24"/>
        </w:rPr>
      </w:pPr>
      <w:r w:rsidRPr="00C65900">
        <w:rPr>
          <w:rFonts w:asciiTheme="minorEastAsia" w:hAnsiTheme="minorEastAsia"/>
          <w:b/>
          <w:sz w:val="24"/>
          <w:szCs w:val="24"/>
        </w:rPr>
        <w:t xml:space="preserve">54 35 43 31 00 04 </w:t>
      </w:r>
      <w:r>
        <w:rPr>
          <w:rFonts w:asciiTheme="minorEastAsia" w:hAnsiTheme="minorEastAsia" w:hint="eastAsia"/>
          <w:b/>
          <w:sz w:val="24"/>
          <w:szCs w:val="24"/>
        </w:rPr>
        <w:t>00</w:t>
      </w:r>
      <w:r w:rsidRPr="00C65900">
        <w:rPr>
          <w:rFonts w:asciiTheme="minorEastAsia" w:hAnsiTheme="minorEastAsia"/>
          <w:b/>
          <w:sz w:val="24"/>
          <w:szCs w:val="24"/>
        </w:rPr>
        <w:t xml:space="preserve"> </w:t>
      </w:r>
      <w:r>
        <w:rPr>
          <w:rFonts w:asciiTheme="minorEastAsia" w:hAnsiTheme="minorEastAsia" w:hint="eastAsia"/>
          <w:b/>
          <w:sz w:val="24"/>
          <w:szCs w:val="24"/>
        </w:rPr>
        <w:t>00</w:t>
      </w:r>
      <w:r w:rsidRPr="00C65900">
        <w:rPr>
          <w:rFonts w:asciiTheme="minorEastAsia" w:hAnsiTheme="minorEastAsia"/>
          <w:b/>
          <w:sz w:val="24"/>
          <w:szCs w:val="24"/>
        </w:rPr>
        <w:t xml:space="preserve"> 00 44 00 00 00 00 00 00</w:t>
      </w:r>
    </w:p>
    <w:p w:rsidR="008A628B" w:rsidRDefault="008A628B" w:rsidP="008A628B">
      <w:pPr>
        <w:ind w:firstLineChars="200" w:firstLine="480"/>
        <w:rPr>
          <w:rFonts w:asciiTheme="minorEastAsia" w:hAnsiTheme="minorEastAsia" w:hint="eastAsia"/>
          <w:sz w:val="24"/>
          <w:szCs w:val="24"/>
        </w:rPr>
      </w:pPr>
      <w:r>
        <w:rPr>
          <w:rFonts w:asciiTheme="minorEastAsia" w:hAnsiTheme="minorEastAsia" w:hint="eastAsia"/>
          <w:sz w:val="24"/>
          <w:szCs w:val="24"/>
        </w:rPr>
        <w:t>If you are using in landscape mode (480*320 mode, 115200 baud rate), the CFG file is configured as:</w:t>
      </w:r>
    </w:p>
    <w:p w:rsidR="008A628B" w:rsidRPr="00C65900" w:rsidRDefault="008A628B" w:rsidP="008A628B">
      <w:pPr>
        <w:rPr>
          <w:rFonts w:asciiTheme="minorEastAsia" w:hAnsiTheme="minorEastAsia"/>
          <w:b/>
          <w:sz w:val="24"/>
          <w:szCs w:val="24"/>
        </w:rPr>
      </w:pPr>
      <w:r w:rsidRPr="00C65900">
        <w:rPr>
          <w:rFonts w:asciiTheme="minorEastAsia" w:hAnsiTheme="minorEastAsia"/>
          <w:b/>
          <w:sz w:val="24"/>
          <w:szCs w:val="24"/>
        </w:rPr>
        <w:t>54 35 43 31 0</w:t>
      </w:r>
      <w:r>
        <w:rPr>
          <w:rFonts w:asciiTheme="minorEastAsia" w:hAnsiTheme="minorEastAsia" w:hint="eastAsia"/>
          <w:b/>
          <w:sz w:val="24"/>
          <w:szCs w:val="24"/>
        </w:rPr>
        <w:t>1</w:t>
      </w:r>
      <w:r w:rsidRPr="00C65900">
        <w:rPr>
          <w:rFonts w:asciiTheme="minorEastAsia" w:hAnsiTheme="minorEastAsia"/>
          <w:b/>
          <w:sz w:val="24"/>
          <w:szCs w:val="24"/>
        </w:rPr>
        <w:t xml:space="preserve"> 04 </w:t>
      </w:r>
      <w:r>
        <w:rPr>
          <w:rFonts w:asciiTheme="minorEastAsia" w:hAnsiTheme="minorEastAsia" w:hint="eastAsia"/>
          <w:b/>
          <w:sz w:val="24"/>
          <w:szCs w:val="24"/>
        </w:rPr>
        <w:t>00</w:t>
      </w:r>
      <w:r w:rsidRPr="00C65900">
        <w:rPr>
          <w:rFonts w:asciiTheme="minorEastAsia" w:hAnsiTheme="minorEastAsia"/>
          <w:b/>
          <w:sz w:val="24"/>
          <w:szCs w:val="24"/>
        </w:rPr>
        <w:t xml:space="preserve"> </w:t>
      </w:r>
      <w:r>
        <w:rPr>
          <w:rFonts w:asciiTheme="minorEastAsia" w:hAnsiTheme="minorEastAsia" w:hint="eastAsia"/>
          <w:b/>
          <w:sz w:val="24"/>
          <w:szCs w:val="24"/>
        </w:rPr>
        <w:t>00</w:t>
      </w:r>
      <w:r w:rsidRPr="00C65900">
        <w:rPr>
          <w:rFonts w:asciiTheme="minorEastAsia" w:hAnsiTheme="minorEastAsia"/>
          <w:b/>
          <w:sz w:val="24"/>
          <w:szCs w:val="24"/>
        </w:rPr>
        <w:t xml:space="preserve"> 00 44 00 00 00 00 00 00</w:t>
      </w:r>
    </w:p>
    <w:p w:rsidR="00011A4B" w:rsidRDefault="0048473C">
      <w:pPr>
        <w:rPr>
          <w:rFonts w:asciiTheme="minorEastAsia" w:hAnsiTheme="minorEastAsia" w:hint="eastAsia"/>
          <w:sz w:val="24"/>
          <w:szCs w:val="24"/>
        </w:rPr>
      </w:pPr>
      <w:r>
        <w:rPr>
          <w:rFonts w:asciiTheme="minorEastAsia" w:hAnsiTheme="minorEastAsia" w:hint="eastAsia"/>
          <w:sz w:val="24"/>
          <w:szCs w:val="24"/>
        </w:rPr>
        <w:t xml:space="preserve"> In other words, do not start the "clock calibration" in normal use.</w:t>
      </w:r>
    </w:p>
    <w:p w:rsidR="008A628B" w:rsidRDefault="008A628B">
      <w:pPr>
        <w:rPr>
          <w:rFonts w:asciiTheme="minorEastAsia" w:hAnsiTheme="minorEastAsia" w:hint="eastAsia"/>
          <w:sz w:val="24"/>
          <w:szCs w:val="24"/>
        </w:rPr>
      </w:pPr>
    </w:p>
    <w:p w:rsidR="007C7E06" w:rsidRDefault="007C7E06">
      <w:pPr>
        <w:rPr>
          <w:rFonts w:asciiTheme="minorEastAsia" w:hAnsiTheme="minorEastAsia" w:hint="eastAsia"/>
          <w:sz w:val="24"/>
          <w:szCs w:val="24"/>
        </w:rPr>
      </w:pPr>
    </w:p>
    <w:p w:rsidR="008A628B" w:rsidRPr="00844151" w:rsidRDefault="008A628B">
      <w:pPr>
        <w:rPr>
          <w:rFonts w:asciiTheme="minorEastAsia" w:hAnsiTheme="minorEastAsia" w:hint="eastAsia"/>
          <w:b/>
          <w:sz w:val="24"/>
          <w:szCs w:val="24"/>
        </w:rPr>
      </w:pPr>
      <w:r w:rsidRPr="00844151">
        <w:rPr>
          <w:rFonts w:asciiTheme="minorEastAsia" w:hAnsiTheme="minorEastAsia" w:hint="eastAsia"/>
          <w:b/>
          <w:sz w:val="24"/>
          <w:szCs w:val="24"/>
        </w:rPr>
        <w:t>If, if you accidentally mess up the clock, the serial communication handshake fails</w:t>
      </w:r>
    </w:p>
    <w:tbl>
      <w:tblPr>
        <w:tblStyle w:val="a5"/>
        <w:tblW w:w="0" w:type="auto"/>
        <w:tblLook w:val="04A0"/>
      </w:tblPr>
      <w:tblGrid>
        <w:gridCol w:w="2376"/>
      </w:tblGrid>
      <w:tr w:rsidR="008A628B" w:rsidRPr="00C02AFC" w:rsidTr="008A628B">
        <w:tc>
          <w:tcPr>
            <w:tcW w:w="2376" w:type="dxa"/>
          </w:tcPr>
          <w:p w:rsidR="008A628B" w:rsidRPr="00C02AFC" w:rsidRDefault="008A628B" w:rsidP="008A628B">
            <w:pPr>
              <w:rPr>
                <w:rFonts w:ascii="黑体" w:eastAsia="黑体" w:hint="eastAsia"/>
                <w:b/>
                <w:sz w:val="32"/>
                <w:szCs w:val="32"/>
                <w:shd w:val="pct15" w:color="auto" w:fill="FFFFFF"/>
              </w:rPr>
            </w:pPr>
            <w:r>
              <w:rPr>
                <w:rFonts w:ascii="黑体" w:eastAsia="黑体" w:hint="eastAsia"/>
                <w:b/>
                <w:sz w:val="32"/>
                <w:szCs w:val="32"/>
                <w:shd w:val="pct15" w:color="auto" w:fill="FFFFFF"/>
              </w:rPr>
              <w:t>Recalibrate the clock</w:t>
            </w:r>
          </w:p>
        </w:tc>
      </w:tr>
    </w:tbl>
    <w:p w:rsidR="005C5287" w:rsidRDefault="005C5287" w:rsidP="00844151">
      <w:pPr>
        <w:pStyle w:val="a7"/>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First modify the CFG file to:</w:t>
      </w:r>
    </w:p>
    <w:p w:rsidR="005C5287" w:rsidRPr="005C5287" w:rsidRDefault="005C5287" w:rsidP="005C5287">
      <w:pPr>
        <w:pStyle w:val="a7"/>
        <w:ind w:left="360" w:firstLineChars="0" w:firstLine="0"/>
        <w:rPr>
          <w:rFonts w:asciiTheme="minorEastAsia" w:hAnsiTheme="minorEastAsia" w:hint="eastAsia"/>
          <w:b/>
          <w:sz w:val="24"/>
          <w:szCs w:val="24"/>
        </w:rPr>
      </w:pPr>
      <w:r w:rsidRPr="005C5287">
        <w:rPr>
          <w:rFonts w:asciiTheme="minorEastAsia" w:hAnsiTheme="minorEastAsia"/>
          <w:b/>
          <w:sz w:val="24"/>
          <w:szCs w:val="24"/>
        </w:rPr>
        <w:t>54 35 43 31 00 04 5A A5 00 44 00 00 00 00 00 00</w:t>
      </w:r>
    </w:p>
    <w:p w:rsidR="008A628B" w:rsidRPr="005C5287" w:rsidRDefault="005C5287" w:rsidP="00844151">
      <w:pPr>
        <w:pStyle w:val="a7"/>
        <w:numPr>
          <w:ilvl w:val="0"/>
          <w:numId w:val="2"/>
        </w:numPr>
        <w:ind w:firstLineChars="0"/>
        <w:jc w:val="left"/>
        <w:rPr>
          <w:rFonts w:asciiTheme="minorEastAsia" w:hAnsiTheme="minorEastAsia" w:hint="eastAsia"/>
          <w:sz w:val="24"/>
          <w:szCs w:val="24"/>
        </w:rPr>
      </w:pPr>
      <w:r w:rsidRPr="005C5287">
        <w:rPr>
          <w:rFonts w:asciiTheme="minorEastAsia" w:hAnsiTheme="minorEastAsia" w:hint="eastAsia"/>
          <w:sz w:val="24"/>
          <w:szCs w:val="24"/>
        </w:rPr>
        <w:t>Insert the SD card into the module (do not power on the module first), and connect the computer serial port to the module;</w:t>
      </w:r>
    </w:p>
    <w:p w:rsidR="00844151" w:rsidRDefault="005C5287" w:rsidP="005C5287">
      <w:pPr>
        <w:pStyle w:val="a7"/>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Open the serial port tool software (such as SSCOM32) on the computer, set the baud rate to 115200bps, the frame format to n, 8, 1, and the timing to send 30ms. Write 32 strings of 55 (HEX transmission);</w:t>
      </w:r>
    </w:p>
    <w:p w:rsidR="005C5287" w:rsidRDefault="005C5287" w:rsidP="005C5287">
      <w:pPr>
        <w:pStyle w:val="a7"/>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Power up the module. After the module reads the card (blue screen) and ends (red screen), then the module is powered off.</w:t>
      </w:r>
    </w:p>
    <w:p w:rsidR="005C5287" w:rsidRDefault="005C5287" w:rsidP="005C5287">
      <w:pPr>
        <w:pStyle w:val="a7"/>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Pull out the SD card and modify the CFG file on the card to:</w:t>
      </w:r>
    </w:p>
    <w:p w:rsidR="008640F0" w:rsidRPr="008640F0" w:rsidRDefault="008640F0" w:rsidP="008640F0">
      <w:pPr>
        <w:pStyle w:val="a7"/>
        <w:ind w:left="360" w:firstLineChars="0" w:firstLine="0"/>
        <w:rPr>
          <w:rFonts w:asciiTheme="minorEastAsia" w:hAnsiTheme="minorEastAsia" w:hint="eastAsia"/>
          <w:b/>
          <w:sz w:val="24"/>
          <w:szCs w:val="24"/>
        </w:rPr>
      </w:pPr>
      <w:r w:rsidRPr="005C5287">
        <w:rPr>
          <w:rFonts w:asciiTheme="minorEastAsia" w:hAnsiTheme="minorEastAsia"/>
          <w:b/>
          <w:sz w:val="24"/>
          <w:szCs w:val="24"/>
        </w:rPr>
        <w:t xml:space="preserve">54 35 43 31 00 04 </w:t>
      </w:r>
      <w:r>
        <w:rPr>
          <w:rFonts w:asciiTheme="minorEastAsia" w:hAnsiTheme="minorEastAsia" w:hint="eastAsia"/>
          <w:b/>
          <w:sz w:val="24"/>
          <w:szCs w:val="24"/>
        </w:rPr>
        <w:t>00</w:t>
      </w:r>
      <w:r w:rsidRPr="005C5287">
        <w:rPr>
          <w:rFonts w:asciiTheme="minorEastAsia" w:hAnsiTheme="minorEastAsia"/>
          <w:b/>
          <w:sz w:val="24"/>
          <w:szCs w:val="24"/>
        </w:rPr>
        <w:t xml:space="preserve"> </w:t>
      </w:r>
      <w:r>
        <w:rPr>
          <w:rFonts w:asciiTheme="minorEastAsia" w:hAnsiTheme="minorEastAsia" w:hint="eastAsia"/>
          <w:b/>
          <w:sz w:val="24"/>
          <w:szCs w:val="24"/>
        </w:rPr>
        <w:t>00</w:t>
      </w:r>
      <w:r w:rsidRPr="005C5287">
        <w:rPr>
          <w:rFonts w:asciiTheme="minorEastAsia" w:hAnsiTheme="minorEastAsia"/>
          <w:b/>
          <w:sz w:val="24"/>
          <w:szCs w:val="24"/>
        </w:rPr>
        <w:t xml:space="preserve"> 00 44 00 00 00 00 00 00</w:t>
      </w:r>
    </w:p>
    <w:p w:rsidR="008640F0" w:rsidRDefault="008640F0" w:rsidP="005C5287">
      <w:pPr>
        <w:pStyle w:val="a7"/>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Stop the serial port sending on the computer. Re-insert the card to the module, power on again, and power off after the module reads the card (blue screen) and finishes (red screen).</w:t>
      </w:r>
    </w:p>
    <w:p w:rsidR="008640F0" w:rsidRDefault="008640F0" w:rsidP="005C5287">
      <w:pPr>
        <w:pStyle w:val="a7"/>
        <w:numPr>
          <w:ilvl w:val="0"/>
          <w:numId w:val="2"/>
        </w:numPr>
        <w:ind w:firstLineChars="0"/>
        <w:jc w:val="left"/>
        <w:rPr>
          <w:rFonts w:asciiTheme="minorEastAsia" w:hAnsiTheme="minorEastAsia" w:hint="eastAsia"/>
          <w:sz w:val="24"/>
          <w:szCs w:val="24"/>
        </w:rPr>
      </w:pPr>
      <w:r>
        <w:rPr>
          <w:rFonts w:asciiTheme="minorEastAsia" w:hAnsiTheme="minorEastAsia" w:hint="eastAsia"/>
          <w:sz w:val="24"/>
          <w:szCs w:val="24"/>
        </w:rPr>
        <w:t>After the module is powered on again, normal communication can be restored.</w:t>
      </w:r>
    </w:p>
    <w:p w:rsidR="008640F0" w:rsidRPr="008640F0" w:rsidRDefault="008640F0" w:rsidP="008640F0">
      <w:pPr>
        <w:pStyle w:val="a7"/>
        <w:ind w:left="360" w:firstLineChars="0" w:firstLine="0"/>
        <w:rPr>
          <w:rFonts w:asciiTheme="minorEastAsia" w:hAnsiTheme="minorEastAsia" w:hint="eastAsia"/>
          <w:b/>
          <w:sz w:val="24"/>
          <w:szCs w:val="24"/>
        </w:rPr>
      </w:pPr>
    </w:p>
    <w:p w:rsidR="008640F0" w:rsidRPr="008640F0" w:rsidRDefault="008640F0" w:rsidP="008640F0">
      <w:pPr>
        <w:pStyle w:val="a7"/>
        <w:ind w:left="360" w:firstLineChars="0" w:firstLine="0"/>
        <w:rPr>
          <w:rFonts w:asciiTheme="minorEastAsia" w:hAnsiTheme="minorEastAsia" w:hint="eastAsia"/>
          <w:b/>
          <w:sz w:val="24"/>
          <w:szCs w:val="24"/>
        </w:rPr>
      </w:pPr>
    </w:p>
    <w:p w:rsidR="005C5287" w:rsidRPr="005C5287" w:rsidRDefault="005C5287" w:rsidP="005C5287">
      <w:pPr>
        <w:pStyle w:val="a7"/>
        <w:ind w:left="360" w:firstLineChars="0" w:firstLine="0"/>
        <w:jc w:val="left"/>
        <w:rPr>
          <w:rFonts w:asciiTheme="minorEastAsia" w:hAnsiTheme="minorEastAsia" w:hint="eastAsia"/>
          <w:sz w:val="24"/>
          <w:szCs w:val="24"/>
        </w:rPr>
      </w:pPr>
    </w:p>
    <w:p w:rsidR="00844151" w:rsidRPr="00844151" w:rsidRDefault="00844151" w:rsidP="005C5287">
      <w:pPr>
        <w:pStyle w:val="a7"/>
        <w:ind w:firstLineChars="0" w:firstLine="0"/>
        <w:jc w:val="center"/>
        <w:rPr>
          <w:rFonts w:asciiTheme="minorEastAsia" w:hAnsiTheme="minorEastAsia"/>
          <w:sz w:val="24"/>
          <w:szCs w:val="24"/>
        </w:rPr>
      </w:pPr>
    </w:p>
    <w:sectPr w:rsidR="00844151" w:rsidRPr="00844151" w:rsidSect="0033719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2A4" w:rsidRDefault="00EA62A4" w:rsidP="00293B2E">
      <w:r>
        <w:separator/>
      </w:r>
    </w:p>
  </w:endnote>
  <w:endnote w:type="continuationSeparator" w:id="1">
    <w:p w:rsidR="00EA62A4" w:rsidRDefault="00EA62A4" w:rsidP="00293B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2A4" w:rsidRDefault="00EA62A4" w:rsidP="00293B2E">
      <w:r>
        <w:separator/>
      </w:r>
    </w:p>
  </w:footnote>
  <w:footnote w:type="continuationSeparator" w:id="1">
    <w:p w:rsidR="00EA62A4" w:rsidRDefault="00EA62A4" w:rsidP="00293B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746"/>
    <w:multiLevelType w:val="hybridMultilevel"/>
    <w:tmpl w:val="C53C1610"/>
    <w:lvl w:ilvl="0" w:tplc="94002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6A3FE0"/>
    <w:multiLevelType w:val="hybridMultilevel"/>
    <w:tmpl w:val="72B4F1F6"/>
    <w:lvl w:ilvl="0" w:tplc="50CC1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B2E"/>
    <w:rsid w:val="00011A4B"/>
    <w:rsid w:val="000133B8"/>
    <w:rsid w:val="00036E06"/>
    <w:rsid w:val="000409AC"/>
    <w:rsid w:val="0005517E"/>
    <w:rsid w:val="000C0DF4"/>
    <w:rsid w:val="00281A9D"/>
    <w:rsid w:val="00293B2E"/>
    <w:rsid w:val="002A7EE6"/>
    <w:rsid w:val="002B7EAD"/>
    <w:rsid w:val="00337199"/>
    <w:rsid w:val="003B33C5"/>
    <w:rsid w:val="003C409B"/>
    <w:rsid w:val="0048473C"/>
    <w:rsid w:val="004C63EF"/>
    <w:rsid w:val="005C5287"/>
    <w:rsid w:val="006829F5"/>
    <w:rsid w:val="007C7E06"/>
    <w:rsid w:val="00816B78"/>
    <w:rsid w:val="00844151"/>
    <w:rsid w:val="008640F0"/>
    <w:rsid w:val="008A628B"/>
    <w:rsid w:val="008B0051"/>
    <w:rsid w:val="008C26D2"/>
    <w:rsid w:val="008E021A"/>
    <w:rsid w:val="00972643"/>
    <w:rsid w:val="009A27AE"/>
    <w:rsid w:val="00A36BE8"/>
    <w:rsid w:val="00B64712"/>
    <w:rsid w:val="00B73F00"/>
    <w:rsid w:val="00C02367"/>
    <w:rsid w:val="00C02AFC"/>
    <w:rsid w:val="00C65900"/>
    <w:rsid w:val="00D249A7"/>
    <w:rsid w:val="00DA707A"/>
    <w:rsid w:val="00DD3A0E"/>
    <w:rsid w:val="00E65219"/>
    <w:rsid w:val="00E96DB8"/>
    <w:rsid w:val="00EA62A4"/>
    <w:rsid w:val="00F20F55"/>
    <w:rsid w:val="00F45178"/>
    <w:rsid w:val="00FB3720"/>
    <w:rsid w:val="00FF73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199"/>
    <w:pPr>
      <w:widowControl w:val="0"/>
      <w:jc w:val="both"/>
    </w:pPr>
  </w:style>
  <w:style w:type="paragraph" w:styleId="2">
    <w:name w:val="heading 2"/>
    <w:basedOn w:val="a"/>
    <w:link w:val="2Char"/>
    <w:uiPriority w:val="9"/>
    <w:qFormat/>
    <w:rsid w:val="000551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3B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3B2E"/>
    <w:rPr>
      <w:sz w:val="18"/>
      <w:szCs w:val="18"/>
    </w:rPr>
  </w:style>
  <w:style w:type="paragraph" w:styleId="a4">
    <w:name w:val="footer"/>
    <w:basedOn w:val="a"/>
    <w:link w:val="Char0"/>
    <w:uiPriority w:val="99"/>
    <w:semiHidden/>
    <w:unhideWhenUsed/>
    <w:rsid w:val="00293B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3B2E"/>
    <w:rPr>
      <w:sz w:val="18"/>
      <w:szCs w:val="18"/>
    </w:rPr>
  </w:style>
  <w:style w:type="table" w:styleId="a5">
    <w:name w:val="Table Grid"/>
    <w:basedOn w:val="a1"/>
    <w:uiPriority w:val="59"/>
    <w:rsid w:val="00293B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816B78"/>
    <w:rPr>
      <w:sz w:val="18"/>
      <w:szCs w:val="18"/>
    </w:rPr>
  </w:style>
  <w:style w:type="character" w:customStyle="1" w:styleId="Char1">
    <w:name w:val="批注框文本 Char"/>
    <w:basedOn w:val="a0"/>
    <w:link w:val="a6"/>
    <w:uiPriority w:val="99"/>
    <w:semiHidden/>
    <w:rsid w:val="00816B78"/>
    <w:rPr>
      <w:sz w:val="18"/>
      <w:szCs w:val="18"/>
    </w:rPr>
  </w:style>
  <w:style w:type="paragraph" w:styleId="a7">
    <w:name w:val="List Paragraph"/>
    <w:basedOn w:val="a"/>
    <w:uiPriority w:val="34"/>
    <w:qFormat/>
    <w:rsid w:val="00036E06"/>
    <w:pPr>
      <w:ind w:firstLineChars="200" w:firstLine="420"/>
    </w:pPr>
  </w:style>
  <w:style w:type="character" w:customStyle="1" w:styleId="2Char">
    <w:name w:val="标题 2 Char"/>
    <w:basedOn w:val="a0"/>
    <w:link w:val="2"/>
    <w:uiPriority w:val="9"/>
    <w:rsid w:val="0005517E"/>
    <w:rPr>
      <w:rFonts w:ascii="宋体" w:eastAsia="宋体" w:hAnsi="宋体" w:cs="宋体"/>
      <w:b/>
      <w:bCs/>
      <w:kern w:val="0"/>
      <w:sz w:val="36"/>
      <w:szCs w:val="36"/>
    </w:rPr>
  </w:style>
  <w:style w:type="character" w:customStyle="1" w:styleId="xw0">
    <w:name w:val="xw0"/>
    <w:basedOn w:val="a0"/>
    <w:rsid w:val="0005517E"/>
  </w:style>
</w:styles>
</file>

<file path=word/webSettings.xml><?xml version="1.0" encoding="utf-8"?>
<w:webSettings xmlns:r="http://schemas.openxmlformats.org/officeDocument/2006/relationships" xmlns:w="http://schemas.openxmlformats.org/wordprocessingml/2006/main">
  <w:divs>
    <w:div w:id="19477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285</Words>
  <Characters>1630</Characters>
  <Application>Microsoft Office Word</Application>
  <DocSecurity>0</DocSecurity>
  <Lines>13</Lines>
  <Paragraphs>3</Paragraphs>
  <ScaleCrop>false</ScaleCrop>
  <Company>China</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2020-12-14T03:07:00Z</dcterms:created>
  <dcterms:modified xsi:type="dcterms:W3CDTF">2020-12-14T06:34:00Z</dcterms:modified>
</cp:coreProperties>
</file>