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自信来源：看好对中国经济长期向上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1、问题：中国经济和股市有关系？中国经济好，股市一定好吗？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国际环境：中国经济是千千万万个企业组成的，整体来看能够上市的企业，都是很优秀的企业；中国经济的发展，一定离不开优秀企业的贡献</w:t>
      </w:r>
      <w:r>
        <w:rPr>
          <w:rFonts w:hint="eastAsia"/>
          <w:color w:val="C00000"/>
          <w:lang w:val="en-US" w:eastAsia="zh-CN"/>
        </w:rPr>
        <w:t>。尤其在中国很有可能超过美国成为全球第一大经济体，同时会诞生一批世界级企业。</w:t>
      </w:r>
      <w:r>
        <w:rPr>
          <w:rFonts w:hint="eastAsia"/>
          <w:lang w:val="en-US" w:eastAsia="zh-CN"/>
        </w:rPr>
        <w:t>（可能2035年或者2050年，现在美国有苹果、微软、英特尔、谷歌、亚马逊、脸书、特斯拉，我相信将来中国也会有一批这样的顶级的企业）</w:t>
      </w:r>
    </w:p>
    <w:p>
      <w:pPr>
        <w:numPr>
          <w:ilvl w:val="0"/>
          <w:numId w:val="1"/>
        </w:numPr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>国内环境：随着『房住不炒』政策的定位，房子慢慢去金融属性，只有居住属性。</w:t>
      </w:r>
      <w:r>
        <w:rPr>
          <w:rFonts w:hint="eastAsia"/>
          <w:color w:val="C00000"/>
          <w:lang w:val="en-US" w:eastAsia="zh-CN"/>
        </w:rPr>
        <w:t>也就是说老百姓不再能靠买房赚钱，国家不再靠房地产去拉动经济。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那这里面就有两个问题，国家以后靠什么拉动经济呢？老百姓应该去投资什么呢？</w:t>
      </w:r>
      <w:r>
        <w:rPr>
          <w:rFonts w:hint="eastAsia"/>
          <w:color w:val="C00000"/>
          <w:lang w:val="en-US" w:eastAsia="zh-CN"/>
        </w:rPr>
        <w:t>我认为慢慢楼市迁移把资金到股市，对国家和老百姓是一个双赢的解法。</w:t>
      </w:r>
      <w:r>
        <w:rPr>
          <w:rFonts w:hint="eastAsia"/>
          <w:color w:val="auto"/>
          <w:lang w:val="en-US" w:eastAsia="zh-CN"/>
        </w:rPr>
        <w:t>(但这个时间会很长10年、20年、甚至30年，和国家的产业方向的调整以及老百姓意识和观念的转变有关，可能就是下一代人)</w:t>
      </w:r>
    </w:p>
    <w:p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auto"/>
          <w:lang w:val="en-US" w:eastAsia="zh-CN"/>
        </w:rPr>
        <w:t>现状分析：疫情3年之后，当下失业率高，股市和楼市低迷，经济复苏缓慢，但银行存款却屡创新高。</w:t>
      </w:r>
      <w:r>
        <w:rPr>
          <w:rFonts w:hint="eastAsia"/>
          <w:color w:val="FF0000"/>
          <w:lang w:val="en-US" w:eastAsia="zh-CN"/>
        </w:rPr>
        <w:t>我认为整体来看老百姓是有钱的，只是对将来缺乏信心，不敢消费不敢投资，形成了死节或恶循环。</w:t>
      </w:r>
      <w:r>
        <w:rPr>
          <w:rFonts w:hint="eastAsia"/>
          <w:color w:val="auto"/>
          <w:lang w:val="en-US" w:eastAsia="zh-CN"/>
        </w:rPr>
        <w:t>我相信政府及市场有能力解决这个问题，并且这个时间不会太长了。（可能2年~5年，一件事情不是双赢或者双输，现在就是双输的情况，美国养老金401K计划，中国养老金递延）</w:t>
      </w:r>
    </w:p>
    <w:p>
      <w:pPr>
        <w:numPr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2、问题：你的风险控制具体怎么做？</w:t>
      </w:r>
    </w:p>
    <w:p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回答：整体来看都有风险呢，</w:t>
      </w:r>
    </w:p>
    <w:p>
      <w:pPr>
        <w:numPr>
          <w:ilvl w:val="0"/>
          <w:numId w:val="2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auto"/>
          <w:lang w:val="en-US" w:eastAsia="zh-CN"/>
        </w:rPr>
        <w:t>成本风险：核算下来我的利率成本是4.4%，投资二级债基(20%股票80%的债券)的长期收益是6%，股票长期平均的收益是9%（参考包含所有上市公司的中证全指，2005年是1000点，2023年是4600点，18年平均复合年化9%，这还是不包括分红，股市低迷的情况）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总结：长期来看，我的有20%股票仓位就是赚钱。（45万*0.2=9万，正真投入股市9万就好了，其他的都配置债券）</w:t>
      </w:r>
    </w:p>
    <w:p>
      <w:pPr>
        <w:numPr>
          <w:ilvl w:val="0"/>
          <w:numId w:val="2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总额风险：贷款总额大了，会体现在每月还款额上，还有超长的30年周期，如何应对呢？可以分成2段；中短期(1年-15年)，还款来源是，我的现金存款，我的债券仓位，我的工资收入，老婆的工资及存款，父母的备用资金；中后期（15年-30年），还款来源是，我的投资收益，债券仓位（随着年龄变大之后，股票仓位会降低，债券仓位会增加），其他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波动风险：当股票市场发生剧烈波动，如何承受？第一点：并不是全部的股票仓位，不是all in。第二点：是股票整体分散投资，预估年波动率&lt;20%。第三点：市场低估买入，做定投。第四点：已经走过4年，最多行业基金亏损40%，整体亏损20w。第五点：调整主观心态，抵抗抑郁。</w:t>
      </w:r>
    </w:p>
    <w:p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3、问题：作为一个门外汉，为什么你有把握做好，专业人员都不一定能做好的股票投资？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auto"/>
          <w:lang w:val="en-US" w:eastAsia="zh-CN"/>
        </w:rPr>
        <w:t>回答：认同，股票投资是确实是很专业的事，所有说股市上七亏二平一赚的说法，</w:t>
      </w:r>
      <w:r>
        <w:rPr>
          <w:rFonts w:hint="eastAsia"/>
          <w:color w:val="C00000"/>
          <w:lang w:val="en-US" w:eastAsia="zh-CN"/>
        </w:rPr>
        <w:t>我也认为普通个人不应该去炒股，更不能借钱炒股。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但是，我认为普通老百姓，可以是通过基金的方式来参与到股市的。这样就利用正规的资管公司和专业基金来帮我们投资，我们就摇身一变成了机构投资者了。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4、问题：为什么有人买股票基金，是亏损的？而你买基金就能赚到钱？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回答：每一个人的情况都不同，亏损的原因也各种各样，比如有追涨杀跌，频繁交易，品种行业主题基金经理等。如果你认同上面分析的话，就能得出这样的策略：</w:t>
      </w:r>
      <w:r>
        <w:rPr>
          <w:rFonts w:hint="eastAsia"/>
          <w:color w:val="C00000"/>
          <w:lang w:val="en-US" w:eastAsia="zh-CN"/>
        </w:rPr>
        <w:t>投资全股票市场，分散配置，长期持有，就能拿到市场的平均收益。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（基金经理之间会拼业绩比排名，这个策略更像一个可有可无，没啥水平的基金经理的风格）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3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问题：为什么使用房贷的资金？而不考虑其他的贷款渠道。</w:t>
      </w:r>
    </w:p>
    <w:p>
      <w:pPr>
        <w:numPr>
          <w:numId w:val="0"/>
        </w:numPr>
        <w:rPr>
          <w:rFonts w:hint="default"/>
          <w:color w:val="C0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答：对于我这个投资策略来说，最重条件的就是时间要长。使用一个短期贷款的资金的问题是，每过一段时间，就要考虑置换成新贷款；如果没有找到新贷款就要被迫卖出股票，导致计划执行失败。（这个买房对比租房子的情况有些类似），</w:t>
      </w:r>
      <w:r>
        <w:rPr>
          <w:rFonts w:hint="eastAsia"/>
          <w:color w:val="C00000"/>
          <w:lang w:val="en-US" w:eastAsia="zh-CN"/>
        </w:rPr>
        <w:t>还有一个问题，其他贷款的资金在法律上是不允许做投资的，如果被查到是要归还本息的，这相当于埋了一个不定时炸弹。</w:t>
      </w:r>
    </w:p>
    <w:p>
      <w:pPr>
        <w:numPr>
          <w:ilvl w:val="0"/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numId w:val="0"/>
        </w:num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房贷是普通人能拿到：时间最长，利息最低，额度最高的贷款。</w:t>
      </w:r>
    </w:p>
    <w:p>
      <w:pPr>
        <w:numPr>
          <w:numId w:val="0"/>
        </w:numPr>
        <w:rPr>
          <w:rFonts w:hint="eastAsia"/>
          <w:b/>
          <w:bCs/>
          <w:color w:val="C00000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问题：假设你说的都对，有预期，大概能赚多少钱啊，值得这么折腾吗？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color w:val="C00000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回答：我做了一个联动计算表格，详情见下面这个图，</w:t>
      </w:r>
      <w:r>
        <w:rPr>
          <w:rFonts w:hint="eastAsia"/>
          <w:b w:val="0"/>
          <w:bCs w:val="0"/>
          <w:color w:val="C00000"/>
          <w:lang w:val="en-US" w:eastAsia="zh-CN"/>
        </w:rPr>
        <w:t>我的预期是平均每年1.5W起步。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175260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CD157"/>
    <w:multiLevelType w:val="singleLevel"/>
    <w:tmpl w:val="BBFCD157"/>
    <w:lvl w:ilvl="0" w:tentative="0">
      <w:start w:val="1"/>
      <w:numFmt w:val="decimal"/>
      <w:lvlText w:val="(%1)"/>
      <w:lvlJc w:val="left"/>
      <w:pPr>
        <w:tabs>
          <w:tab w:val="left" w:pos="312"/>
        </w:tabs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FE3C60D4"/>
    <w:multiLevelType w:val="singleLevel"/>
    <w:tmpl w:val="FE3C60D4"/>
    <w:lvl w:ilvl="0" w:tentative="0">
      <w:start w:val="1"/>
      <w:numFmt w:val="decimal"/>
      <w:lvlText w:val="(%1)"/>
      <w:lvlJc w:val="left"/>
      <w:pPr>
        <w:tabs>
          <w:tab w:val="left" w:pos="312"/>
        </w:tabs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">
    <w:nsid w:val="4DFFA4D6"/>
    <w:multiLevelType w:val="singleLevel"/>
    <w:tmpl w:val="4DFFA4D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4DA3B"/>
    <w:rsid w:val="0F777633"/>
    <w:rsid w:val="3F959EBF"/>
    <w:rsid w:val="3FFFB480"/>
    <w:rsid w:val="5FF7B22B"/>
    <w:rsid w:val="675366AB"/>
    <w:rsid w:val="6EA78011"/>
    <w:rsid w:val="6EFA4CB6"/>
    <w:rsid w:val="6F367AB9"/>
    <w:rsid w:val="7B7EC688"/>
    <w:rsid w:val="7BFBE6B4"/>
    <w:rsid w:val="7FD4DA3B"/>
    <w:rsid w:val="7FDEA4F2"/>
    <w:rsid w:val="7FDF58CE"/>
    <w:rsid w:val="7FFF3F17"/>
    <w:rsid w:val="8AFB43CE"/>
    <w:rsid w:val="AAF7E168"/>
    <w:rsid w:val="E39FA944"/>
    <w:rsid w:val="EDDAAD0B"/>
    <w:rsid w:val="EE7B9518"/>
    <w:rsid w:val="F55E59BA"/>
    <w:rsid w:val="FBFF7742"/>
    <w:rsid w:val="FEFB071C"/>
    <w:rsid w:val="FFDB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2023-09-14T21:26:00Z</dcterms:created>
  <dc:creator>咖啡洒在键盘上</dc:creator>
  <cp:lastModifiedBy>咖啡洒在键盘上</cp:lastModifiedBy>
  <dcterms:modified xsi:type="dcterms:W3CDTF">2023-09-15T01:25:30Z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4F0C68DE96E84BCA0A4203656BA9018B_43</vt:lpwstr>
  </property>
</Properties>
</file>