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95DC2">
      <w:pPr>
        <w:pStyle w:val="2"/>
        <w:spacing w:before="61" w:line="175" w:lineRule="auto"/>
        <w:ind w:left="2748"/>
        <w:rPr>
          <w:sz w:val="32"/>
          <w:szCs w:val="32"/>
        </w:rPr>
      </w:pPr>
      <w:r>
        <w:rPr>
          <w:b/>
          <w:bCs/>
          <w:color w:val="1F4A7F"/>
          <w:spacing w:val="-4"/>
          <w:sz w:val="32"/>
          <w:szCs w:val="32"/>
        </w:rPr>
        <w:t>张利顺应聘Android⼯程师</w:t>
      </w:r>
    </w:p>
    <w:tbl>
      <w:tblPr>
        <w:tblStyle w:val="5"/>
        <w:tblW w:w="9106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06"/>
      </w:tblGrid>
      <w:tr w14:paraId="757992BB">
        <w:trPr>
          <w:trHeight w:val="802" w:hRule="atLeast"/>
        </w:trPr>
        <w:tc>
          <w:tcPr>
            <w:tcW w:w="9106" w:type="dxa"/>
            <w:tcBorders>
              <w:top w:val="single" w:color="FF6600" w:sz="30" w:space="0"/>
            </w:tcBorders>
            <w:vAlign w:val="top"/>
          </w:tcPr>
          <w:p w14:paraId="30BDE102">
            <w:pPr>
              <w:spacing w:line="392" w:lineRule="auto"/>
              <w:rPr>
                <w:rFonts w:ascii="Arial"/>
                <w:sz w:val="21"/>
              </w:rPr>
            </w:pPr>
          </w:p>
          <w:p w14:paraId="074467EC">
            <w:pPr>
              <w:pStyle w:val="6"/>
              <w:spacing w:before="110" w:line="158" w:lineRule="auto"/>
              <w:ind w:left="69"/>
              <w:rPr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color w:val="0000FF"/>
                <w:spacing w:val="-3"/>
                <w:sz w:val="24"/>
                <w:szCs w:val="24"/>
              </w:rPr>
              <w:t xml:space="preserve">➢   </w:t>
            </w:r>
            <w:r>
              <w:rPr>
                <w:b/>
                <w:bCs/>
                <w:color w:val="1F4A7F"/>
                <w:spacing w:val="-3"/>
                <w:sz w:val="24"/>
                <w:szCs w:val="24"/>
              </w:rPr>
              <w:t>个⼈概况</w:t>
            </w:r>
          </w:p>
        </w:tc>
      </w:tr>
      <w:tr w14:paraId="33DC51A1">
        <w:trPr>
          <w:trHeight w:val="304" w:hRule="atLeast"/>
        </w:trPr>
        <w:tc>
          <w:tcPr>
            <w:tcW w:w="9106" w:type="dxa"/>
            <w:vAlign w:val="top"/>
          </w:tcPr>
          <w:p w14:paraId="5DA33D67">
            <w:pPr>
              <w:pStyle w:val="6"/>
              <w:spacing w:before="57" w:line="237" w:lineRule="exact"/>
              <w:ind w:left="485"/>
            </w:pPr>
            <w:r>
              <w:rPr>
                <w:b/>
                <w:bCs/>
                <w:color w:val="1F4A7F"/>
                <w:spacing w:val="-1"/>
              </w:rPr>
              <w:t>姓</w:t>
            </w:r>
            <w:r>
              <w:rPr>
                <w:color w:val="1F4A7F"/>
                <w:spacing w:val="-1"/>
              </w:rPr>
              <w:t xml:space="preserve">   </w:t>
            </w:r>
            <w:r>
              <w:rPr>
                <w:b/>
                <w:bCs/>
                <w:color w:val="1F4A7F"/>
                <w:spacing w:val="-1"/>
              </w:rPr>
              <w:t>名：张利顺</w:t>
            </w:r>
            <w:r>
              <w:rPr>
                <w:color w:val="1F4A7F"/>
                <w:spacing w:val="-1"/>
              </w:rPr>
              <w:t xml:space="preserve">                  </w:t>
            </w:r>
            <w:r>
              <w:rPr>
                <w:b/>
                <w:bCs/>
                <w:color w:val="1F4A7F"/>
                <w:spacing w:val="-1"/>
              </w:rPr>
              <w:t>性</w:t>
            </w:r>
            <w:r>
              <w:rPr>
                <w:color w:val="1F4A7F"/>
                <w:spacing w:val="2"/>
              </w:rPr>
              <w:t xml:space="preserve">   </w:t>
            </w:r>
            <w:r>
              <w:rPr>
                <w:b/>
                <w:bCs/>
                <w:color w:val="1F4A7F"/>
                <w:spacing w:val="-1"/>
              </w:rPr>
              <w:t>别：男</w:t>
            </w:r>
          </w:p>
        </w:tc>
      </w:tr>
      <w:tr w14:paraId="3C4A9C6E">
        <w:trPr>
          <w:trHeight w:val="304" w:hRule="atLeast"/>
        </w:trPr>
        <w:tc>
          <w:tcPr>
            <w:tcW w:w="9106" w:type="dxa"/>
            <w:vAlign w:val="top"/>
          </w:tcPr>
          <w:p w14:paraId="2AC9EC66">
            <w:pPr>
              <w:pStyle w:val="6"/>
              <w:spacing w:before="57" w:line="237" w:lineRule="exact"/>
              <w:ind w:left="486"/>
            </w:pPr>
            <w:r>
              <w:rPr>
                <w:b/>
                <w:bCs/>
                <w:color w:val="1F4A7F"/>
                <w:spacing w:val="-1"/>
              </w:rPr>
              <w:t>学</w:t>
            </w:r>
            <w:r>
              <w:rPr>
                <w:color w:val="1F4A7F"/>
                <w:spacing w:val="-1"/>
              </w:rPr>
              <w:t xml:space="preserve">   </w:t>
            </w:r>
            <w:r>
              <w:rPr>
                <w:b/>
                <w:bCs/>
                <w:color w:val="1F4A7F"/>
                <w:spacing w:val="-1"/>
              </w:rPr>
              <w:t>历：</w:t>
            </w:r>
            <w:r>
              <w:rPr>
                <w:color w:val="1F4A7F"/>
                <w:spacing w:val="-1"/>
              </w:rPr>
              <w:t xml:space="preserve">统招本科               </w:t>
            </w:r>
            <w:r>
              <w:rPr>
                <w:b/>
                <w:bCs/>
                <w:color w:val="1F4A7F"/>
                <w:spacing w:val="-1"/>
              </w:rPr>
              <w:t>专</w:t>
            </w:r>
            <w:r>
              <w:rPr>
                <w:color w:val="1F4A7F"/>
                <w:spacing w:val="3"/>
              </w:rPr>
              <w:t xml:space="preserve">   </w:t>
            </w:r>
            <w:r>
              <w:rPr>
                <w:b/>
                <w:bCs/>
                <w:color w:val="1F4A7F"/>
                <w:spacing w:val="-1"/>
              </w:rPr>
              <w:t>业：</w:t>
            </w:r>
            <w:r>
              <w:rPr>
                <w:color w:val="1F4A7F"/>
                <w:spacing w:val="-2"/>
              </w:rPr>
              <w:t>软件⼯程</w:t>
            </w:r>
          </w:p>
        </w:tc>
      </w:tr>
      <w:tr w14:paraId="6EB3E41F">
        <w:trPr>
          <w:trHeight w:val="314" w:hRule="atLeast"/>
        </w:trPr>
        <w:tc>
          <w:tcPr>
            <w:tcW w:w="9106" w:type="dxa"/>
            <w:vAlign w:val="top"/>
          </w:tcPr>
          <w:p w14:paraId="0BE079B6">
            <w:pPr>
              <w:pStyle w:val="6"/>
              <w:spacing w:before="23" w:line="176" w:lineRule="auto"/>
              <w:ind w:left="513"/>
            </w:pPr>
            <w:r>
              <w:rPr>
                <w:b/>
                <w:bCs/>
                <w:color w:val="1F4A7F"/>
                <w:spacing w:val="-11"/>
              </w:rPr>
              <w:t>电</w:t>
            </w:r>
            <w:r>
              <w:rPr>
                <w:color w:val="1F4A7F"/>
                <w:spacing w:val="-11"/>
              </w:rPr>
              <w:t xml:space="preserve">   </w:t>
            </w:r>
            <w:r>
              <w:rPr>
                <w:b/>
                <w:bCs/>
                <w:color w:val="1F4A7F"/>
                <w:spacing w:val="-11"/>
              </w:rPr>
              <w:t>话：18519532860</w:t>
            </w:r>
            <w:r>
              <w:rPr>
                <w:color w:val="1F4A7F"/>
                <w:spacing w:val="8"/>
              </w:rPr>
              <w:t xml:space="preserve">         </w:t>
            </w:r>
            <w:r>
              <w:rPr>
                <w:b/>
                <w:bCs/>
                <w:color w:val="1F4A7F"/>
                <w:spacing w:val="-11"/>
              </w:rPr>
              <w:t>⼯作年限：</w:t>
            </w:r>
            <w:r>
              <w:rPr>
                <w:color w:val="1F4A7F"/>
                <w:spacing w:val="-44"/>
              </w:rPr>
              <w:t xml:space="preserve"> </w:t>
            </w:r>
            <w:r>
              <w:rPr>
                <w:b/>
                <w:bCs/>
                <w:color w:val="1F4A7F"/>
                <w:spacing w:val="-11"/>
              </w:rPr>
              <w:t>10年</w:t>
            </w:r>
          </w:p>
        </w:tc>
      </w:tr>
      <w:tr w14:paraId="1F444FDB">
        <w:trPr>
          <w:trHeight w:val="301" w:hRule="atLeast"/>
        </w:trPr>
        <w:tc>
          <w:tcPr>
            <w:tcW w:w="9106" w:type="dxa"/>
            <w:vAlign w:val="top"/>
          </w:tcPr>
          <w:p w14:paraId="5468EBFD">
            <w:pPr>
              <w:pStyle w:val="6"/>
              <w:spacing w:before="1" w:line="182" w:lineRule="auto"/>
              <w:ind w:left="485"/>
            </w:pPr>
            <w:r>
              <w:rPr>
                <w:b/>
                <w:bCs/>
                <w:color w:val="1F4A7F"/>
                <w:spacing w:val="-11"/>
              </w:rPr>
              <w:t>E</w:t>
            </w:r>
            <w:r>
              <w:rPr>
                <w:color w:val="1F4A7F"/>
                <w:spacing w:val="-11"/>
              </w:rPr>
              <w:t xml:space="preserve"> </w:t>
            </w:r>
            <w:r>
              <w:rPr>
                <w:b/>
                <w:bCs/>
                <w:color w:val="1F4A7F"/>
                <w:spacing w:val="-11"/>
              </w:rPr>
              <w:t>---</w:t>
            </w:r>
            <w:r>
              <w:rPr>
                <w:color w:val="1F4A7F"/>
                <w:spacing w:val="-11"/>
              </w:rPr>
              <w:t xml:space="preserve"> </w:t>
            </w:r>
            <w:r>
              <w:rPr>
                <w:b/>
                <w:bCs/>
                <w:color w:val="1F4A7F"/>
                <w:spacing w:val="-11"/>
              </w:rPr>
              <w:t>mail：</w:t>
            </w:r>
            <w:r>
              <w:fldChar w:fldCharType="begin"/>
            </w:r>
            <w:r>
              <w:instrText xml:space="preserve"> HYPERLINK "mailto:ihrthk@163.com" </w:instrText>
            </w:r>
            <w:r>
              <w:fldChar w:fldCharType="separate"/>
            </w:r>
            <w:r>
              <w:rPr>
                <w:b/>
                <w:bCs/>
                <w:color w:val="0000FF"/>
                <w:spacing w:val="-11"/>
                <w:u w:val="single" w:color="000000"/>
              </w:rPr>
              <w:t>ihrthk@163.c</w:t>
            </w:r>
            <w:r>
              <w:rPr>
                <w:b/>
                <w:bCs/>
                <w:color w:val="0000FF"/>
                <w:spacing w:val="-12"/>
                <w:u w:val="single" w:color="000000"/>
              </w:rPr>
              <w:t>om</w:t>
            </w:r>
            <w:r>
              <w:rPr>
                <w:b/>
                <w:bCs/>
                <w:color w:val="0000FF"/>
                <w:spacing w:val="-12"/>
                <w:u w:val="single" w:color="000000"/>
              </w:rPr>
              <w:fldChar w:fldCharType="end"/>
            </w:r>
          </w:p>
        </w:tc>
      </w:tr>
      <w:tr w14:paraId="2B7405B7">
        <w:trPr>
          <w:trHeight w:val="318" w:hRule="atLeast"/>
        </w:trPr>
        <w:tc>
          <w:tcPr>
            <w:tcW w:w="9106" w:type="dxa"/>
            <w:vAlign w:val="top"/>
          </w:tcPr>
          <w:p w14:paraId="01F8A04D">
            <w:pPr>
              <w:pStyle w:val="6"/>
              <w:spacing w:line="193" w:lineRule="auto"/>
              <w:ind w:left="489"/>
            </w:pPr>
            <w:r>
              <w:rPr>
                <w:b/>
                <w:bCs/>
                <w:color w:val="1F4A7F"/>
                <w:spacing w:val="-9"/>
              </w:rPr>
              <w:t>CSDN专家博客：</w:t>
            </w:r>
            <w:r>
              <w:fldChar w:fldCharType="begin"/>
            </w:r>
            <w:r>
              <w:instrText xml:space="preserve"> HYPERLINK "http://blog.csdn.net/ihrthk" </w:instrText>
            </w:r>
            <w:r>
              <w:fldChar w:fldCharType="separate"/>
            </w:r>
            <w:r>
              <w:rPr>
                <w:b/>
                <w:bCs/>
                <w:color w:val="0000FF"/>
                <w:spacing w:val="-9"/>
                <w:u w:val="single" w:color="auto"/>
              </w:rPr>
              <w:t>http://blo</w:t>
            </w:r>
            <w:r>
              <w:rPr>
                <w:b/>
                <w:bCs/>
                <w:color w:val="0000FF"/>
                <w:spacing w:val="-10"/>
                <w:u w:val="single" w:color="auto"/>
              </w:rPr>
              <w:t>g.csdn.net/ihrthk</w:t>
            </w:r>
            <w:r>
              <w:rPr>
                <w:b/>
                <w:bCs/>
                <w:color w:val="0000FF"/>
                <w:spacing w:val="-10"/>
                <w:u w:val="single" w:color="auto"/>
              </w:rPr>
              <w:fldChar w:fldCharType="end"/>
            </w:r>
          </w:p>
        </w:tc>
      </w:tr>
      <w:tr w14:paraId="1C9644A0">
        <w:trPr>
          <w:trHeight w:val="503" w:hRule="atLeast"/>
        </w:trPr>
        <w:tc>
          <w:tcPr>
            <w:tcW w:w="9106" w:type="dxa"/>
            <w:tcBorders>
              <w:bottom w:val="single" w:color="FF6600" w:sz="22" w:space="0"/>
            </w:tcBorders>
            <w:vAlign w:val="top"/>
          </w:tcPr>
          <w:p w14:paraId="37863585">
            <w:pPr>
              <w:pStyle w:val="6"/>
              <w:spacing w:before="1" w:line="223" w:lineRule="auto"/>
              <w:ind w:left="489"/>
            </w:pPr>
            <w:r>
              <w:rPr>
                <w:b/>
                <w:bCs/>
                <w:color w:val="1F4A7F"/>
                <w:spacing w:val="-9"/>
              </w:rPr>
              <w:t>GitHub：</w:t>
            </w:r>
            <w:r>
              <w:fldChar w:fldCharType="begin"/>
            </w:r>
            <w:r>
              <w:instrText xml:space="preserve"> HYPERLINK "https://github.com/ihrthk" </w:instrText>
            </w:r>
            <w:r>
              <w:fldChar w:fldCharType="separate"/>
            </w:r>
            <w:r>
              <w:rPr>
                <w:b/>
                <w:bCs/>
                <w:color w:val="0000FF"/>
                <w:spacing w:val="-9"/>
                <w:u w:val="single" w:color="auto"/>
              </w:rPr>
              <w:t>https://github.com/ihrthk</w:t>
            </w:r>
            <w:r>
              <w:rPr>
                <w:b/>
                <w:bCs/>
                <w:color w:val="0000FF"/>
                <w:spacing w:val="-9"/>
                <w:u w:val="single" w:color="auto"/>
              </w:rPr>
              <w:fldChar w:fldCharType="end"/>
            </w:r>
          </w:p>
        </w:tc>
      </w:tr>
      <w:tr w14:paraId="411F093B">
        <w:trPr>
          <w:trHeight w:val="504" w:hRule="atLeast"/>
        </w:trPr>
        <w:tc>
          <w:tcPr>
            <w:tcW w:w="9106" w:type="dxa"/>
            <w:tcBorders>
              <w:top w:val="single" w:color="FF6600" w:sz="22" w:space="0"/>
            </w:tcBorders>
            <w:vAlign w:val="top"/>
          </w:tcPr>
          <w:p w14:paraId="1DC998E4">
            <w:pPr>
              <w:pStyle w:val="6"/>
              <w:spacing w:before="228" w:line="266" w:lineRule="exact"/>
              <w:ind w:left="69"/>
              <w:rPr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color w:val="0000FF"/>
                <w:spacing w:val="-5"/>
                <w:position w:val="-1"/>
                <w:sz w:val="24"/>
                <w:szCs w:val="24"/>
              </w:rPr>
              <w:t>➢</w:t>
            </w:r>
            <w:r>
              <w:rPr>
                <w:rFonts w:ascii="Arial Unicode MS" w:hAnsi="Arial Unicode MS" w:eastAsia="Arial Unicode MS" w:cs="Arial Unicode MS"/>
                <w:color w:val="0000FF"/>
                <w:spacing w:val="9"/>
                <w:position w:val="-1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1F4A7F"/>
                <w:spacing w:val="-5"/>
                <w:position w:val="-1"/>
                <w:sz w:val="24"/>
                <w:szCs w:val="24"/>
              </w:rPr>
              <w:t>专业技能</w:t>
            </w:r>
          </w:p>
        </w:tc>
      </w:tr>
      <w:tr w14:paraId="79A56F4C">
        <w:trPr>
          <w:trHeight w:val="300" w:hRule="atLeast"/>
        </w:trPr>
        <w:tc>
          <w:tcPr>
            <w:tcW w:w="9106" w:type="dxa"/>
            <w:vAlign w:val="top"/>
          </w:tcPr>
          <w:p w14:paraId="0560D423">
            <w:pPr>
              <w:pStyle w:val="6"/>
              <w:spacing w:before="60" w:line="230" w:lineRule="exact"/>
              <w:ind w:left="61"/>
            </w:pPr>
            <w:r>
              <w:rPr>
                <w:color w:val="1F4A7F"/>
                <w:position w:val="-3"/>
              </w:rPr>
              <w:drawing>
                <wp:inline distT="0" distB="0" distL="0" distR="0">
                  <wp:extent cx="133350" cy="133350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  <w:spacing w:val="3"/>
                <w:position w:val="-1"/>
              </w:rPr>
              <w:t xml:space="preserve">   </w:t>
            </w:r>
            <w:r>
              <w:rPr>
                <w:color w:val="1F4A7F"/>
                <w:position w:val="-1"/>
              </w:rPr>
              <w:t>熟悉</w:t>
            </w:r>
            <w:r>
              <w:rPr>
                <w:rFonts w:ascii="Times New Roman" w:hAnsi="Times New Roman" w:eastAsia="Times New Roman" w:cs="Times New Roman"/>
                <w:color w:val="1F4A7F"/>
                <w:position w:val="-1"/>
              </w:rPr>
              <w:t>Java/Kotlin</w:t>
            </w:r>
            <w:r>
              <w:rPr>
                <w:color w:val="1F4A7F"/>
                <w:position w:val="-1"/>
              </w:rPr>
              <w:t>语⾔，熟练掌</w:t>
            </w:r>
            <w:r>
              <w:rPr>
                <w:color w:val="1F4A7F"/>
                <w:spacing w:val="-1"/>
                <w:position w:val="-1"/>
              </w:rPr>
              <w:t>握⾯向对象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  <w:position w:val="-1"/>
              </w:rPr>
              <w:t>/</w:t>
            </w:r>
            <w:r>
              <w:rPr>
                <w:color w:val="1F4A7F"/>
                <w:spacing w:val="-1"/>
                <w:position w:val="-1"/>
              </w:rPr>
              <w:t>函数编程</w:t>
            </w:r>
          </w:p>
        </w:tc>
      </w:tr>
      <w:tr w14:paraId="0891BC9B">
        <w:trPr>
          <w:trHeight w:val="311" w:hRule="atLeast"/>
        </w:trPr>
        <w:tc>
          <w:tcPr>
            <w:tcW w:w="9106" w:type="dxa"/>
            <w:vAlign w:val="top"/>
          </w:tcPr>
          <w:p w14:paraId="4518D390">
            <w:pPr>
              <w:pStyle w:val="6"/>
              <w:spacing w:before="60" w:line="240" w:lineRule="exact"/>
              <w:ind w:left="61"/>
            </w:pPr>
            <w:r>
              <w:rPr>
                <w:color w:val="1F4A7F"/>
                <w:position w:val="-2"/>
              </w:rPr>
              <w:drawing>
                <wp:inline distT="0" distB="0" distL="0" distR="0">
                  <wp:extent cx="133350" cy="133350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  <w:spacing w:val="3"/>
              </w:rPr>
              <w:t xml:space="preserve">   </w:t>
            </w:r>
            <w:r>
              <w:rPr>
                <w:color w:val="1F4A7F"/>
              </w:rPr>
              <w:t>掌握</w:t>
            </w:r>
            <w:r>
              <w:rPr>
                <w:rFonts w:ascii="Times New Roman" w:hAnsi="Times New Roman" w:eastAsia="Times New Roman" w:cs="Times New Roman"/>
                <w:color w:val="1F4A7F"/>
              </w:rPr>
              <w:t>Jetpack Compose</w:t>
            </w:r>
            <w:r>
              <w:rPr>
                <w:color w:val="1F4A7F"/>
              </w:rPr>
              <w:t>声明式的</w:t>
            </w:r>
            <w:r>
              <w:rPr>
                <w:rFonts w:ascii="Times New Roman" w:hAnsi="Times New Roman" w:eastAsia="Times New Roman" w:cs="Times New Roman"/>
                <w:color w:val="1F4A7F"/>
              </w:rPr>
              <w:t>UI</w:t>
            </w:r>
            <w:r>
              <w:rPr>
                <w:color w:val="1F4A7F"/>
              </w:rPr>
              <w:t>开发框架，包括：状态监听，智</w:t>
            </w:r>
            <w:r>
              <w:rPr>
                <w:color w:val="1F4A7F"/>
                <w:spacing w:val="-1"/>
              </w:rPr>
              <w:t>能重组，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</w:rPr>
              <w:t>Modiﬁer</w:t>
            </w:r>
            <w:r>
              <w:rPr>
                <w:color w:val="1F4A7F"/>
                <w:spacing w:val="-1"/>
              </w:rPr>
              <w:t>，</w:t>
            </w:r>
          </w:p>
        </w:tc>
      </w:tr>
      <w:tr w14:paraId="074BE095">
        <w:trPr>
          <w:trHeight w:val="291" w:hRule="atLeast"/>
        </w:trPr>
        <w:tc>
          <w:tcPr>
            <w:tcW w:w="9106" w:type="dxa"/>
            <w:vAlign w:val="top"/>
          </w:tcPr>
          <w:p w14:paraId="2044E7F6">
            <w:pPr>
              <w:pStyle w:val="6"/>
              <w:spacing w:before="62" w:line="218" w:lineRule="exact"/>
              <w:ind w:left="487"/>
              <w:rPr>
                <w:rFonts w:ascii="Times New Roman" w:hAnsi="Times New Roman" w:eastAsia="Times New Roman" w:cs="Times New Roman"/>
              </w:rPr>
            </w:pPr>
            <w:r>
              <w:rPr>
                <w:color w:val="1F4A7F"/>
                <w:spacing w:val="-3"/>
              </w:rPr>
              <w:t>状态提升，</w:t>
            </w:r>
            <w:r>
              <w:rPr>
                <w:color w:val="1F4A7F"/>
                <w:spacing w:val="-25"/>
              </w:rPr>
              <w:t xml:space="preserve"> </w:t>
            </w:r>
            <w:r>
              <w:rPr>
                <w:color w:val="1F4A7F"/>
                <w:spacing w:val="-3"/>
              </w:rPr>
              <w:t>⾃定布局，动画，附带效应，</w:t>
            </w:r>
            <w:r>
              <w:rPr>
                <w:color w:val="1F4A7F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4A7F"/>
                <w:spacing w:val="-3"/>
              </w:rPr>
              <w:t>CompositonLocal</w:t>
            </w:r>
          </w:p>
        </w:tc>
      </w:tr>
      <w:tr w14:paraId="3085F778">
        <w:trPr>
          <w:trHeight w:val="299" w:hRule="atLeast"/>
        </w:trPr>
        <w:tc>
          <w:tcPr>
            <w:tcW w:w="9106" w:type="dxa"/>
            <w:vAlign w:val="top"/>
          </w:tcPr>
          <w:p w14:paraId="2B10B3DF">
            <w:pPr>
              <w:pStyle w:val="6"/>
              <w:spacing w:before="58" w:line="231" w:lineRule="exact"/>
              <w:ind w:left="61"/>
              <w:rPr>
                <w:rFonts w:ascii="Times New Roman" w:hAnsi="Times New Roman" w:eastAsia="Times New Roman" w:cs="Times New Roman"/>
              </w:rPr>
            </w:pPr>
            <w:r>
              <w:rPr>
                <w:color w:val="1F4A7F"/>
                <w:position w:val="-2"/>
              </w:rPr>
              <w:drawing>
                <wp:inline distT="0" distB="0" distL="0" distR="0">
                  <wp:extent cx="133350" cy="13335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  <w:spacing w:val="3"/>
              </w:rPr>
              <w:t xml:space="preserve">   </w:t>
            </w:r>
            <w:r>
              <w:rPr>
                <w:color w:val="1F4A7F"/>
              </w:rPr>
              <w:t>掌握</w:t>
            </w:r>
            <w:r>
              <w:rPr>
                <w:rFonts w:ascii="Times New Roman" w:hAnsi="Times New Roman" w:eastAsia="Times New Roman" w:cs="Times New Roman"/>
                <w:color w:val="1F4A7F"/>
              </w:rPr>
              <w:t>MVVM</w:t>
            </w:r>
            <w:r>
              <w:rPr>
                <w:color w:val="1F4A7F"/>
              </w:rPr>
              <w:t>及</w:t>
            </w:r>
            <w:r>
              <w:rPr>
                <w:rFonts w:ascii="Times New Roman" w:hAnsi="Times New Roman" w:eastAsia="Times New Roman" w:cs="Times New Roman"/>
                <w:color w:val="1F4A7F"/>
              </w:rPr>
              <w:t>ViewModel</w:t>
            </w:r>
            <w:r>
              <w:rPr>
                <w:color w:val="1F4A7F"/>
              </w:rPr>
              <w:t>，</w:t>
            </w:r>
            <w:r>
              <w:rPr>
                <w:rFonts w:ascii="Times New Roman" w:hAnsi="Times New Roman" w:eastAsia="Times New Roman" w:cs="Times New Roman"/>
                <w:color w:val="1F4A7F"/>
              </w:rPr>
              <w:t>LiveD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</w:rPr>
              <w:t>ata</w:t>
            </w:r>
            <w:r>
              <w:rPr>
                <w:color w:val="1F4A7F"/>
                <w:spacing w:val="-1"/>
              </w:rPr>
              <w:t>，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</w:rPr>
              <w:t>Room</w:t>
            </w:r>
            <w:r>
              <w:rPr>
                <w:color w:val="1F4A7F"/>
                <w:spacing w:val="-1"/>
              </w:rPr>
              <w:t>，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</w:rPr>
              <w:t>Flow</w:t>
            </w:r>
            <w:r>
              <w:rPr>
                <w:color w:val="1F4A7F"/>
                <w:spacing w:val="-1"/>
              </w:rPr>
              <w:t>，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</w:rPr>
              <w:t>DataBinding</w:t>
            </w:r>
          </w:p>
        </w:tc>
      </w:tr>
      <w:tr w14:paraId="1B9F8140">
        <w:trPr>
          <w:trHeight w:val="299" w:hRule="atLeast"/>
        </w:trPr>
        <w:tc>
          <w:tcPr>
            <w:tcW w:w="9106" w:type="dxa"/>
            <w:vAlign w:val="top"/>
          </w:tcPr>
          <w:p w14:paraId="27974438">
            <w:pPr>
              <w:pStyle w:val="6"/>
              <w:spacing w:before="59" w:line="230" w:lineRule="exact"/>
              <w:ind w:left="61"/>
            </w:pPr>
            <w:r>
              <w:rPr>
                <w:color w:val="1F4A7F"/>
                <w:position w:val="-3"/>
              </w:rPr>
              <w:drawing>
                <wp:inline distT="0" distB="0" distL="0" distR="0">
                  <wp:extent cx="133350" cy="13335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  <w:spacing w:val="3"/>
                <w:position w:val="-1"/>
              </w:rPr>
              <w:t xml:space="preserve">   </w:t>
            </w:r>
            <w:r>
              <w:rPr>
                <w:color w:val="1F4A7F"/>
                <w:position w:val="-1"/>
              </w:rPr>
              <w:t>掌握</w:t>
            </w:r>
            <w:r>
              <w:rPr>
                <w:rFonts w:ascii="Times New Roman" w:hAnsi="Times New Roman" w:eastAsia="Times New Roman" w:cs="Times New Roman"/>
                <w:color w:val="1F4A7F"/>
                <w:position w:val="-1"/>
              </w:rPr>
              <w:t>OkHttp</w:t>
            </w:r>
            <w:r>
              <w:rPr>
                <w:color w:val="1F4A7F"/>
                <w:position w:val="-1"/>
              </w:rPr>
              <w:t>和</w:t>
            </w:r>
            <w:r>
              <w:rPr>
                <w:rFonts w:ascii="Times New Roman" w:hAnsi="Times New Roman" w:eastAsia="Times New Roman" w:cs="Times New Roman"/>
                <w:color w:val="1F4A7F"/>
                <w:position w:val="-1"/>
              </w:rPr>
              <w:t>Retroﬁt</w:t>
            </w:r>
            <w:r>
              <w:rPr>
                <w:color w:val="1F4A7F"/>
                <w:position w:val="-1"/>
              </w:rPr>
              <w:t>使⽤和⼯</w:t>
            </w:r>
            <w:r>
              <w:rPr>
                <w:color w:val="1F4A7F"/>
                <w:spacing w:val="-1"/>
                <w:position w:val="-1"/>
              </w:rPr>
              <w:t>作原理，有丰富的实战经验</w:t>
            </w:r>
          </w:p>
        </w:tc>
      </w:tr>
      <w:tr w14:paraId="503E08D6">
        <w:trPr>
          <w:trHeight w:val="294" w:hRule="atLeast"/>
        </w:trPr>
        <w:tc>
          <w:tcPr>
            <w:tcW w:w="9106" w:type="dxa"/>
            <w:vAlign w:val="top"/>
          </w:tcPr>
          <w:p w14:paraId="2409FD4E">
            <w:pPr>
              <w:pStyle w:val="6"/>
              <w:spacing w:before="60" w:line="224" w:lineRule="exact"/>
              <w:ind w:left="61"/>
            </w:pPr>
            <w:r>
              <w:rPr>
                <w:color w:val="1F4A7F"/>
                <w:position w:val="-3"/>
              </w:rPr>
              <w:drawing>
                <wp:inline distT="0" distB="0" distL="0" distR="0">
                  <wp:extent cx="133350" cy="132715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  <w:spacing w:val="7"/>
                <w:position w:val="-1"/>
              </w:rPr>
              <w:t xml:space="preserve">   </w:t>
            </w:r>
            <w:r>
              <w:rPr>
                <w:color w:val="1F4A7F"/>
                <w:spacing w:val="-1"/>
                <w:position w:val="-1"/>
              </w:rPr>
              <w:t>熟悉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  <w:position w:val="-1"/>
              </w:rPr>
              <w:t xml:space="preserve">HTTP </w:t>
            </w:r>
            <w:r>
              <w:rPr>
                <w:color w:val="1F4A7F"/>
                <w:spacing w:val="-1"/>
                <w:position w:val="-1"/>
              </w:rPr>
              <w:t>的原理和具体⼯作机制，报⽂格式，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  <w:position w:val="-1"/>
              </w:rPr>
              <w:t>GET</w:t>
            </w:r>
            <w:r>
              <w:rPr>
                <w:color w:val="1F4A7F"/>
                <w:spacing w:val="-1"/>
                <w:position w:val="-1"/>
              </w:rPr>
              <w:t>和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  <w:position w:val="-1"/>
              </w:rPr>
              <w:t>POST</w:t>
            </w:r>
            <w:r>
              <w:rPr>
                <w:color w:val="1F4A7F"/>
                <w:spacing w:val="-1"/>
                <w:position w:val="-1"/>
              </w:rPr>
              <w:t>等</w:t>
            </w:r>
          </w:p>
        </w:tc>
      </w:tr>
      <w:tr w14:paraId="0D4D1101">
        <w:trPr>
          <w:trHeight w:val="299" w:hRule="atLeast"/>
        </w:trPr>
        <w:tc>
          <w:tcPr>
            <w:tcW w:w="9106" w:type="dxa"/>
            <w:vAlign w:val="top"/>
          </w:tcPr>
          <w:p w14:paraId="45CB051D">
            <w:pPr>
              <w:pStyle w:val="6"/>
              <w:spacing w:before="66" w:line="223" w:lineRule="exact"/>
              <w:ind w:left="61"/>
            </w:pPr>
            <w:r>
              <w:rPr>
                <w:color w:val="1F4A7F"/>
                <w:position w:val="-4"/>
              </w:rPr>
              <w:drawing>
                <wp:inline distT="0" distB="0" distL="0" distR="0">
                  <wp:extent cx="133350" cy="133350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  <w:spacing w:val="6"/>
                <w:position w:val="-2"/>
              </w:rPr>
              <w:t xml:space="preserve">   </w:t>
            </w:r>
            <w:r>
              <w:rPr>
                <w:color w:val="1F4A7F"/>
                <w:spacing w:val="-1"/>
                <w:position w:val="-2"/>
              </w:rPr>
              <w:t>熟悉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  <w:position w:val="-2"/>
              </w:rPr>
              <w:t>ARouter</w:t>
            </w:r>
            <w:r>
              <w:rPr>
                <w:color w:val="1F4A7F"/>
                <w:spacing w:val="-1"/>
                <w:position w:val="-2"/>
              </w:rPr>
              <w:t>路由框架原理及落地实现</w:t>
            </w:r>
          </w:p>
        </w:tc>
      </w:tr>
      <w:tr w14:paraId="5EF6AB3C">
        <w:trPr>
          <w:trHeight w:val="299" w:hRule="atLeast"/>
        </w:trPr>
        <w:tc>
          <w:tcPr>
            <w:tcW w:w="9106" w:type="dxa"/>
            <w:vAlign w:val="top"/>
          </w:tcPr>
          <w:p w14:paraId="4907879C">
            <w:pPr>
              <w:pStyle w:val="6"/>
              <w:spacing w:before="67" w:line="222" w:lineRule="exact"/>
              <w:ind w:left="61"/>
            </w:pPr>
            <w:r>
              <w:rPr>
                <w:color w:val="1F4A7F"/>
                <w:position w:val="-4"/>
              </w:rPr>
              <w:drawing>
                <wp:inline distT="0" distB="0" distL="0" distR="0">
                  <wp:extent cx="133350" cy="133350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  <w:spacing w:val="3"/>
                <w:position w:val="-2"/>
              </w:rPr>
              <w:t xml:space="preserve">   </w:t>
            </w:r>
            <w:r>
              <w:rPr>
                <w:color w:val="1F4A7F"/>
                <w:spacing w:val="-1"/>
                <w:position w:val="-2"/>
              </w:rPr>
              <w:t>熟悉常见数据结构和算法</w:t>
            </w:r>
          </w:p>
        </w:tc>
      </w:tr>
      <w:tr w14:paraId="69C866D3">
        <w:trPr>
          <w:trHeight w:val="298" w:hRule="atLeast"/>
        </w:trPr>
        <w:tc>
          <w:tcPr>
            <w:tcW w:w="9106" w:type="dxa"/>
            <w:vAlign w:val="top"/>
          </w:tcPr>
          <w:p w14:paraId="1CD43D3F">
            <w:pPr>
              <w:pStyle w:val="6"/>
              <w:spacing w:before="68" w:line="219" w:lineRule="exact"/>
              <w:ind w:left="61"/>
            </w:pPr>
            <w:r>
              <w:rPr>
                <w:color w:val="1F4A7F"/>
                <w:position w:val="-3"/>
              </w:rPr>
              <w:drawing>
                <wp:inline distT="0" distB="0" distL="0" distR="0">
                  <wp:extent cx="133350" cy="133350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  <w:spacing w:val="8"/>
                <w:position w:val="-1"/>
              </w:rPr>
              <w:t xml:space="preserve">   </w:t>
            </w:r>
            <w:r>
              <w:rPr>
                <w:color w:val="1F4A7F"/>
                <w:spacing w:val="-1"/>
                <w:position w:val="-1"/>
              </w:rPr>
              <w:t>熟悉⼀些设计模式，例如：单例，装饰，策略，观察者等</w:t>
            </w:r>
          </w:p>
        </w:tc>
      </w:tr>
      <w:tr w14:paraId="095B0AA6">
        <w:trPr>
          <w:trHeight w:val="298" w:hRule="atLeast"/>
        </w:trPr>
        <w:tc>
          <w:tcPr>
            <w:tcW w:w="9106" w:type="dxa"/>
            <w:vAlign w:val="top"/>
          </w:tcPr>
          <w:p w14:paraId="2C8EDBFE">
            <w:pPr>
              <w:pStyle w:val="6"/>
              <w:spacing w:before="70" w:line="217" w:lineRule="exact"/>
              <w:ind w:left="61"/>
            </w:pPr>
            <w:r>
              <w:rPr>
                <w:color w:val="1F4A7F"/>
                <w:position w:val="-3"/>
              </w:rPr>
              <w:drawing>
                <wp:inline distT="0" distB="0" distL="0" distR="0">
                  <wp:extent cx="133350" cy="132080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2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  <w:spacing w:val="6"/>
                <w:position w:val="-1"/>
              </w:rPr>
              <w:t xml:space="preserve">   </w:t>
            </w:r>
            <w:r>
              <w:rPr>
                <w:color w:val="1F4A7F"/>
                <w:spacing w:val="-1"/>
                <w:position w:val="-1"/>
              </w:rPr>
              <w:t>掌握线程同步原理，线程通信原理，多线程使⽤</w:t>
            </w:r>
          </w:p>
        </w:tc>
      </w:tr>
      <w:tr w14:paraId="13FB6310">
        <w:trPr>
          <w:trHeight w:val="304" w:hRule="atLeast"/>
        </w:trPr>
        <w:tc>
          <w:tcPr>
            <w:tcW w:w="9106" w:type="dxa"/>
            <w:vAlign w:val="top"/>
          </w:tcPr>
          <w:p w14:paraId="55C821F7">
            <w:pPr>
              <w:pStyle w:val="6"/>
              <w:spacing w:before="72" w:line="222" w:lineRule="exact"/>
              <w:ind w:left="61"/>
              <w:rPr>
                <w:rFonts w:ascii="Times New Roman" w:hAnsi="Times New Roman" w:eastAsia="Times New Roman" w:cs="Times New Roman"/>
              </w:rPr>
            </w:pPr>
            <w:r>
              <w:rPr>
                <w:color w:val="1F4A7F"/>
                <w:position w:val="-3"/>
              </w:rPr>
              <w:drawing>
                <wp:inline distT="0" distB="0" distL="0" distR="0">
                  <wp:extent cx="133350" cy="130175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0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  <w:spacing w:val="6"/>
                <w:position w:val="-1"/>
              </w:rPr>
              <w:t xml:space="preserve">   </w:t>
            </w:r>
            <w:r>
              <w:rPr>
                <w:color w:val="1F4A7F"/>
                <w:spacing w:val="-1"/>
                <w:position w:val="-1"/>
              </w:rPr>
              <w:t>掌握属性动画的原理及应⽤实战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  <w:position w:val="-1"/>
              </w:rPr>
              <w:t>ObjectAnimator</w:t>
            </w:r>
            <w:r>
              <w:rPr>
                <w:color w:val="1F4A7F"/>
                <w:spacing w:val="-1"/>
                <w:position w:val="-1"/>
              </w:rPr>
              <w:t>，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  <w:position w:val="-1"/>
              </w:rPr>
              <w:t>ValueAnimator</w:t>
            </w:r>
          </w:p>
        </w:tc>
      </w:tr>
      <w:tr w14:paraId="3C257EDC">
        <w:trPr>
          <w:trHeight w:val="298" w:hRule="atLeast"/>
        </w:trPr>
        <w:tc>
          <w:tcPr>
            <w:tcW w:w="9106" w:type="dxa"/>
            <w:vAlign w:val="top"/>
          </w:tcPr>
          <w:p w14:paraId="27F50834">
            <w:pPr>
              <w:pStyle w:val="6"/>
              <w:spacing w:before="68" w:line="219" w:lineRule="exact"/>
              <w:ind w:left="61"/>
            </w:pPr>
            <w:r>
              <w:rPr>
                <w:color w:val="1F4A7F"/>
                <w:position w:val="-3"/>
              </w:rPr>
              <w:drawing>
                <wp:inline distT="0" distB="0" distL="0" distR="0">
                  <wp:extent cx="133350" cy="129540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2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  <w:spacing w:val="8"/>
                <w:position w:val="-1"/>
              </w:rPr>
              <w:t xml:space="preserve">   </w:t>
            </w:r>
            <w:r>
              <w:rPr>
                <w:color w:val="1F4A7F"/>
                <w:spacing w:val="-1"/>
                <w:position w:val="-1"/>
              </w:rPr>
              <w:t>掌握⾃定义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  <w:position w:val="-1"/>
              </w:rPr>
              <w:t>ViewGroup</w:t>
            </w:r>
            <w:r>
              <w:rPr>
                <w:color w:val="1F4A7F"/>
                <w:spacing w:val="-1"/>
                <w:position w:val="-1"/>
              </w:rPr>
              <w:t>的测量和布局，以及⽂字的测量，范围裁切和⼏何变换</w:t>
            </w:r>
          </w:p>
        </w:tc>
      </w:tr>
      <w:tr w14:paraId="25CAB6DD">
        <w:trPr>
          <w:trHeight w:val="294" w:hRule="atLeast"/>
        </w:trPr>
        <w:tc>
          <w:tcPr>
            <w:tcW w:w="9106" w:type="dxa"/>
            <w:vAlign w:val="top"/>
          </w:tcPr>
          <w:p w14:paraId="34990E91">
            <w:pPr>
              <w:pStyle w:val="6"/>
              <w:spacing w:before="70" w:line="214" w:lineRule="exact"/>
              <w:ind w:left="61"/>
            </w:pPr>
            <w:r>
              <w:rPr>
                <w:color w:val="1F4A7F"/>
                <w:position w:val="-3"/>
              </w:rPr>
              <w:drawing>
                <wp:inline distT="0" distB="0" distL="0" distR="0">
                  <wp:extent cx="133350" cy="129540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29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  <w:spacing w:val="6"/>
                <w:position w:val="-1"/>
              </w:rPr>
              <w:t xml:space="preserve">   </w:t>
            </w:r>
            <w:r>
              <w:rPr>
                <w:color w:val="1F4A7F"/>
                <w:spacing w:val="-1"/>
                <w:position w:val="-1"/>
              </w:rPr>
              <w:t>掌握触摸反馈的机制和多点触控处理，嵌套滚动</w:t>
            </w:r>
          </w:p>
        </w:tc>
      </w:tr>
      <w:tr w14:paraId="1215EEE3">
        <w:trPr>
          <w:trHeight w:val="303" w:hRule="atLeast"/>
        </w:trPr>
        <w:tc>
          <w:tcPr>
            <w:tcW w:w="9106" w:type="dxa"/>
            <w:vAlign w:val="top"/>
          </w:tcPr>
          <w:p w14:paraId="6EBC5807">
            <w:pPr>
              <w:pStyle w:val="6"/>
              <w:spacing w:before="76" w:line="216" w:lineRule="exact"/>
              <w:ind w:left="61"/>
              <w:rPr>
                <w:rFonts w:ascii="Times New Roman" w:hAnsi="Times New Roman" w:eastAsia="Times New Roman" w:cs="Times New Roman"/>
              </w:rPr>
            </w:pPr>
            <w:r>
              <w:rPr>
                <w:color w:val="1F4A7F"/>
                <w:position w:val="-3"/>
              </w:rPr>
              <w:drawing>
                <wp:inline distT="0" distB="0" distL="0" distR="0">
                  <wp:extent cx="133350" cy="127635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27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  <w:spacing w:val="3"/>
                <w:position w:val="-1"/>
              </w:rPr>
              <w:t xml:space="preserve">   </w:t>
            </w:r>
            <w:r>
              <w:rPr>
                <w:color w:val="1F4A7F"/>
                <w:spacing w:val="-1"/>
                <w:position w:val="-1"/>
              </w:rPr>
              <w:t>熟悉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  <w:position w:val="-1"/>
              </w:rPr>
              <w:t>ConstraintLayout</w:t>
            </w:r>
            <w:r>
              <w:rPr>
                <w:color w:val="1F4A7F"/>
                <w:spacing w:val="-1"/>
                <w:position w:val="-1"/>
              </w:rPr>
              <w:t>的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  <w:position w:val="-1"/>
              </w:rPr>
              <w:t>Constraint</w:t>
            </w:r>
            <w:r>
              <w:rPr>
                <w:color w:val="1F4A7F"/>
                <w:spacing w:val="-1"/>
                <w:position w:val="-1"/>
              </w:rPr>
              <w:t>，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  <w:position w:val="-1"/>
              </w:rPr>
              <w:t>Group</w:t>
            </w:r>
            <w:r>
              <w:rPr>
                <w:color w:val="1F4A7F"/>
                <w:spacing w:val="-1"/>
                <w:position w:val="-1"/>
              </w:rPr>
              <w:t>，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  <w:position w:val="-1"/>
              </w:rPr>
              <w:t>Chain</w:t>
            </w:r>
            <w:r>
              <w:rPr>
                <w:color w:val="1F4A7F"/>
                <w:spacing w:val="-1"/>
                <w:position w:val="-1"/>
              </w:rPr>
              <w:t>，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  <w:position w:val="-1"/>
              </w:rPr>
              <w:t>B</w:t>
            </w:r>
            <w:r>
              <w:rPr>
                <w:rFonts w:ascii="Times New Roman" w:hAnsi="Times New Roman" w:eastAsia="Times New Roman" w:cs="Times New Roman"/>
                <w:color w:val="1F4A7F"/>
                <w:spacing w:val="-2"/>
                <w:position w:val="-1"/>
              </w:rPr>
              <w:t>arrier</w:t>
            </w:r>
            <w:r>
              <w:rPr>
                <w:rFonts w:ascii="Times New Roman" w:hAnsi="Times New Roman" w:eastAsia="Times New Roman" w:cs="Times New Roman"/>
                <w:color w:val="1F4A7F"/>
                <w:spacing w:val="-15"/>
                <w:position w:val="-1"/>
              </w:rPr>
              <w:t xml:space="preserve"> </w:t>
            </w:r>
            <w:r>
              <w:rPr>
                <w:color w:val="1F4A7F"/>
                <w:spacing w:val="-2"/>
                <w:position w:val="-1"/>
              </w:rPr>
              <w:t>，</w:t>
            </w:r>
            <w:r>
              <w:rPr>
                <w:color w:val="1F4A7F"/>
                <w:spacing w:val="-42"/>
                <w:position w:val="-1"/>
              </w:rPr>
              <w:t xml:space="preserve"> </w:t>
            </w:r>
            <w:r>
              <w:rPr>
                <w:color w:val="1F4A7F"/>
                <w:spacing w:val="-2"/>
                <w:position w:val="-1"/>
              </w:rPr>
              <w:t>⾃定义</w:t>
            </w:r>
            <w:r>
              <w:rPr>
                <w:rFonts w:ascii="Times New Roman" w:hAnsi="Times New Roman" w:eastAsia="Times New Roman" w:cs="Times New Roman"/>
                <w:color w:val="1F4A7F"/>
                <w:spacing w:val="-2"/>
                <w:position w:val="-1"/>
              </w:rPr>
              <w:t>Helper</w:t>
            </w:r>
          </w:p>
        </w:tc>
      </w:tr>
      <w:tr w14:paraId="346EE2FF">
        <w:trPr>
          <w:trHeight w:val="294" w:hRule="atLeast"/>
        </w:trPr>
        <w:tc>
          <w:tcPr>
            <w:tcW w:w="9106" w:type="dxa"/>
            <w:vAlign w:val="top"/>
          </w:tcPr>
          <w:p w14:paraId="49C30C3A">
            <w:pPr>
              <w:pStyle w:val="6"/>
              <w:spacing w:before="73" w:line="211" w:lineRule="exact"/>
              <w:ind w:left="61"/>
            </w:pPr>
            <w:r>
              <w:rPr>
                <w:color w:val="1F4A7F"/>
                <w:position w:val="-3"/>
              </w:rPr>
              <w:drawing>
                <wp:inline distT="0" distB="0" distL="0" distR="0">
                  <wp:extent cx="133350" cy="127635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2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  <w:spacing w:val="1"/>
                <w:position w:val="-1"/>
              </w:rPr>
              <w:t xml:space="preserve">   </w:t>
            </w:r>
            <w:r>
              <w:rPr>
                <w:color w:val="1F4A7F"/>
                <w:position w:val="-1"/>
              </w:rPr>
              <w:t>理解</w:t>
            </w:r>
            <w:r>
              <w:rPr>
                <w:rFonts w:ascii="Times New Roman" w:hAnsi="Times New Roman" w:eastAsia="Times New Roman" w:cs="Times New Roman"/>
                <w:color w:val="1F4A7F"/>
                <w:position w:val="-1"/>
              </w:rPr>
              <w:t>JVM</w:t>
            </w:r>
            <w:r>
              <w:rPr>
                <w:color w:val="1F4A7F"/>
                <w:position w:val="-1"/>
              </w:rPr>
              <w:t>内存分布机制，</w:t>
            </w:r>
            <w:r>
              <w:rPr>
                <w:rFonts w:ascii="Times New Roman" w:hAnsi="Times New Roman" w:eastAsia="Times New Roman" w:cs="Times New Roman"/>
                <w:color w:val="1F4A7F"/>
                <w:position w:val="-1"/>
              </w:rPr>
              <w:t xml:space="preserve">class </w:t>
            </w:r>
            <w:r>
              <w:rPr>
                <w:color w:val="1F4A7F"/>
                <w:position w:val="-1"/>
              </w:rPr>
              <w:t>字节码⽂件格式，从字节码上</w:t>
            </w:r>
            <w:r>
              <w:rPr>
                <w:color w:val="1F4A7F"/>
                <w:spacing w:val="-1"/>
                <w:position w:val="-1"/>
              </w:rPr>
              <w:t>理解语法糖</w:t>
            </w:r>
          </w:p>
        </w:tc>
      </w:tr>
      <w:tr w14:paraId="4EB6AB3F">
        <w:trPr>
          <w:trHeight w:val="450" w:hRule="atLeast"/>
        </w:trPr>
        <w:tc>
          <w:tcPr>
            <w:tcW w:w="9106" w:type="dxa"/>
            <w:tcBorders>
              <w:bottom w:val="single" w:color="FF6600" w:sz="22" w:space="0"/>
            </w:tcBorders>
            <w:vAlign w:val="top"/>
          </w:tcPr>
          <w:p w14:paraId="01043176">
            <w:pPr>
              <w:pStyle w:val="6"/>
              <w:spacing w:before="79" w:line="189" w:lineRule="auto"/>
              <w:ind w:left="61"/>
            </w:pPr>
            <w:r>
              <w:rPr>
                <w:color w:val="1F4A7F"/>
                <w:position w:val="-2"/>
              </w:rPr>
              <w:drawing>
                <wp:inline distT="0" distB="0" distL="0" distR="0">
                  <wp:extent cx="133350" cy="133350"/>
                  <wp:effectExtent l="0" t="0" r="0" b="0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4A7F"/>
                <w:spacing w:val="10"/>
              </w:rPr>
              <w:t xml:space="preserve">   </w:t>
            </w:r>
            <w:r>
              <w:rPr>
                <w:color w:val="1F4A7F"/>
                <w:spacing w:val="-1"/>
              </w:rPr>
              <w:t>了解和使⽤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</w:rPr>
              <w:t>Fresco</w:t>
            </w:r>
            <w:r>
              <w:rPr>
                <w:color w:val="1F4A7F"/>
                <w:spacing w:val="-1"/>
              </w:rPr>
              <w:t>，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</w:rPr>
              <w:t>FlexBox</w:t>
            </w:r>
            <w:r>
              <w:rPr>
                <w:color w:val="1F4A7F"/>
                <w:spacing w:val="-1"/>
              </w:rPr>
              <w:t>，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</w:rPr>
              <w:t>RxJava</w:t>
            </w:r>
            <w:r>
              <w:rPr>
                <w:color w:val="1F4A7F"/>
                <w:spacing w:val="-1"/>
              </w:rPr>
              <w:t>等常⽤框架</w:t>
            </w:r>
          </w:p>
        </w:tc>
      </w:tr>
      <w:tr w14:paraId="7E90B85F">
        <w:trPr>
          <w:trHeight w:val="2266" w:hRule="atLeast"/>
        </w:trPr>
        <w:tc>
          <w:tcPr>
            <w:tcW w:w="9106" w:type="dxa"/>
            <w:tcBorders>
              <w:top w:val="single" w:color="FF6600" w:sz="22" w:space="0"/>
              <w:bottom w:val="single" w:color="FF6600" w:sz="12" w:space="0"/>
            </w:tcBorders>
            <w:vAlign w:val="top"/>
          </w:tcPr>
          <w:p w14:paraId="1BF09DFF">
            <w:pPr>
              <w:pStyle w:val="6"/>
              <w:spacing w:before="97" w:line="176" w:lineRule="auto"/>
              <w:ind w:left="69"/>
              <w:rPr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color w:val="0000FF"/>
                <w:spacing w:val="-3"/>
                <w:sz w:val="24"/>
                <w:szCs w:val="24"/>
              </w:rPr>
              <w:t xml:space="preserve">➢   </w:t>
            </w:r>
            <w:r>
              <w:rPr>
                <w:b/>
                <w:bCs/>
                <w:color w:val="1F4A7F"/>
                <w:spacing w:val="-3"/>
                <w:sz w:val="24"/>
                <w:szCs w:val="24"/>
              </w:rPr>
              <w:t>⼯作经历</w:t>
            </w:r>
          </w:p>
          <w:p w14:paraId="7941B1E3">
            <w:pPr>
              <w:pStyle w:val="6"/>
              <w:numPr>
                <w:ilvl w:val="0"/>
                <w:numId w:val="0"/>
              </w:numPr>
              <w:spacing w:line="185" w:lineRule="auto"/>
              <w:ind w:firstLine="619" w:firstLineChars="300"/>
              <w:rPr>
                <w:rFonts w:hint="eastAsia"/>
                <w:b/>
                <w:bCs/>
                <w:color w:val="1F4A7F"/>
                <w:spacing w:val="-2"/>
                <w:lang w:val="en-US" w:eastAsia="zh-CN"/>
              </w:rPr>
            </w:pPr>
            <w:r>
              <w:rPr>
                <w:rFonts w:hint="eastAsia"/>
                <w:b/>
                <w:bCs/>
                <w:color w:val="1F4A7F"/>
                <w:spacing w:val="-2"/>
                <w:lang w:val="en-US" w:eastAsia="zh-CN"/>
              </w:rPr>
              <w:t>1、易宝科技（Android高级工程师，</w:t>
            </w:r>
            <w:r>
              <w:rPr>
                <w:rFonts w:ascii="Times" w:hAnsi="Times" w:eastAsia="Times" w:cs="Times"/>
                <w:b/>
                <w:bCs/>
                <w:color w:val="1F4A7F"/>
                <w:spacing w:val="-2"/>
              </w:rPr>
              <w:t>202</w:t>
            </w:r>
            <w:r>
              <w:rPr>
                <w:rFonts w:hint="eastAsia" w:ascii="Times" w:hAnsi="Times" w:eastAsia="宋体" w:cs="Times"/>
                <w:b/>
                <w:bCs/>
                <w:color w:val="1F4A7F"/>
                <w:spacing w:val="-2"/>
                <w:lang w:val="en-US" w:eastAsia="zh-CN"/>
              </w:rPr>
              <w:t>5</w:t>
            </w:r>
            <w:r>
              <w:rPr>
                <w:rFonts w:ascii="Times" w:hAnsi="Times" w:eastAsia="Times" w:cs="Times"/>
                <w:b/>
                <w:bCs/>
                <w:color w:val="1F4A7F"/>
                <w:spacing w:val="-2"/>
              </w:rPr>
              <w:t>.</w:t>
            </w:r>
            <w:r>
              <w:rPr>
                <w:rFonts w:hint="eastAsia" w:ascii="Times" w:hAnsi="Times" w:eastAsia="宋体" w:cs="Times"/>
                <w:b/>
                <w:bCs/>
                <w:color w:val="1F4A7F"/>
                <w:spacing w:val="-2"/>
                <w:lang w:val="en-US" w:eastAsia="zh-CN"/>
              </w:rPr>
              <w:t>3</w:t>
            </w:r>
            <w:r>
              <w:rPr>
                <w:rFonts w:ascii="Times" w:hAnsi="Times" w:eastAsia="Times" w:cs="Times"/>
                <w:b/>
                <w:bCs/>
                <w:color w:val="1F4A7F"/>
                <w:spacing w:val="-2"/>
              </w:rPr>
              <w:t>-202</w:t>
            </w:r>
            <w:r>
              <w:rPr>
                <w:rFonts w:hint="eastAsia" w:ascii="Times" w:hAnsi="Times" w:eastAsia="宋体" w:cs="Times"/>
                <w:b/>
                <w:bCs/>
                <w:color w:val="1F4A7F"/>
                <w:spacing w:val="-2"/>
                <w:lang w:val="en-US" w:eastAsia="zh-CN"/>
              </w:rPr>
              <w:t>5</w:t>
            </w:r>
            <w:r>
              <w:rPr>
                <w:rFonts w:ascii="Times" w:hAnsi="Times" w:eastAsia="Times" w:cs="Times"/>
                <w:b/>
                <w:bCs/>
                <w:color w:val="1F4A7F"/>
                <w:spacing w:val="-2"/>
              </w:rPr>
              <w:t>.</w:t>
            </w:r>
            <w:r>
              <w:rPr>
                <w:rFonts w:hint="eastAsia" w:ascii="Times" w:hAnsi="Times" w:eastAsia="宋体" w:cs="Times"/>
                <w:b/>
                <w:bCs/>
                <w:color w:val="1F4A7F"/>
                <w:spacing w:val="-2"/>
                <w:lang w:val="en-US" w:eastAsia="zh-CN"/>
              </w:rPr>
              <w:t>至今</w:t>
            </w:r>
            <w:bookmarkStart w:id="0" w:name="_GoBack"/>
            <w:bookmarkEnd w:id="0"/>
            <w:r>
              <w:rPr>
                <w:rFonts w:hint="eastAsia"/>
                <w:b/>
                <w:bCs/>
                <w:color w:val="1F4A7F"/>
                <w:spacing w:val="-2"/>
                <w:lang w:val="en-US" w:eastAsia="zh-CN"/>
              </w:rPr>
              <w:t>）</w:t>
            </w:r>
          </w:p>
          <w:p w14:paraId="4FC729BD">
            <w:pPr>
              <w:pStyle w:val="6"/>
              <w:numPr>
                <w:ilvl w:val="0"/>
                <w:numId w:val="0"/>
              </w:numPr>
              <w:spacing w:line="185" w:lineRule="auto"/>
              <w:ind w:firstLine="619" w:firstLineChars="300"/>
              <w:rPr>
                <w:rFonts w:hint="default" w:eastAsia="PingFang SC"/>
                <w:b/>
                <w:bCs/>
                <w:color w:val="1F4A7F"/>
                <w:spacing w:val="-2"/>
                <w:lang w:val="en-US" w:eastAsia="zh-CN"/>
              </w:rPr>
            </w:pPr>
            <w:r>
              <w:rPr>
                <w:rFonts w:hint="eastAsia"/>
                <w:b/>
                <w:bCs/>
                <w:color w:val="1F4A7F"/>
                <w:spacing w:val="-2"/>
                <w:lang w:val="en-US" w:eastAsia="zh-CN"/>
              </w:rPr>
              <w:t>2、</w:t>
            </w:r>
            <w:r>
              <w:rPr>
                <w:b/>
                <w:bCs/>
                <w:color w:val="1F4A7F"/>
                <w:spacing w:val="-2"/>
              </w:rPr>
              <w:t>中软国际（</w:t>
            </w:r>
            <w:r>
              <w:rPr>
                <w:rFonts w:ascii="Times" w:hAnsi="Times" w:eastAsia="Times" w:cs="Times"/>
                <w:b/>
                <w:bCs/>
                <w:color w:val="1F4A7F"/>
                <w:spacing w:val="-2"/>
              </w:rPr>
              <w:t>Android</w:t>
            </w:r>
            <w:r>
              <w:rPr>
                <w:b/>
                <w:bCs/>
                <w:color w:val="1F4A7F"/>
                <w:spacing w:val="-2"/>
              </w:rPr>
              <w:t>⾼级⼯程师，</w:t>
            </w:r>
            <w:r>
              <w:rPr>
                <w:rFonts w:ascii="Times" w:hAnsi="Times" w:eastAsia="Times" w:cs="Times"/>
                <w:b/>
                <w:bCs/>
                <w:color w:val="1F4A7F"/>
                <w:spacing w:val="-2"/>
              </w:rPr>
              <w:t>2024.7-2024.12</w:t>
            </w:r>
            <w:r>
              <w:rPr>
                <w:b/>
                <w:bCs/>
                <w:color w:val="1F4A7F"/>
                <w:spacing w:val="-2"/>
              </w:rPr>
              <w:t>）</w:t>
            </w:r>
          </w:p>
          <w:p w14:paraId="302F04BA">
            <w:pPr>
              <w:pStyle w:val="6"/>
              <w:spacing w:line="185" w:lineRule="auto"/>
              <w:ind w:firstLine="619" w:firstLineChars="300"/>
            </w:pPr>
            <w:r>
              <w:rPr>
                <w:rFonts w:hint="eastAsia"/>
                <w:b/>
                <w:bCs/>
                <w:color w:val="1F4A7F"/>
                <w:spacing w:val="-2"/>
                <w:lang w:val="en-US" w:eastAsia="zh-CN"/>
              </w:rPr>
              <w:t>3、</w:t>
            </w:r>
            <w:r>
              <w:rPr>
                <w:b/>
                <w:bCs/>
                <w:color w:val="1F4A7F"/>
                <w:spacing w:val="-2"/>
              </w:rPr>
              <w:t>智联招聘（</w:t>
            </w:r>
            <w:r>
              <w:rPr>
                <w:rFonts w:ascii="Times" w:hAnsi="Times" w:eastAsia="Times" w:cs="Times"/>
                <w:b/>
                <w:bCs/>
                <w:color w:val="1F4A7F"/>
                <w:spacing w:val="-2"/>
              </w:rPr>
              <w:t>Android</w:t>
            </w:r>
            <w:r>
              <w:rPr>
                <w:b/>
                <w:bCs/>
                <w:color w:val="1F4A7F"/>
                <w:spacing w:val="-2"/>
              </w:rPr>
              <w:t>⾼级⼯程师，</w:t>
            </w:r>
            <w:r>
              <w:rPr>
                <w:rFonts w:ascii="Times" w:hAnsi="Times" w:eastAsia="Times" w:cs="Times"/>
                <w:b/>
                <w:bCs/>
                <w:color w:val="1F4A7F"/>
                <w:spacing w:val="-2"/>
              </w:rPr>
              <w:t>2020.9-2023.5</w:t>
            </w:r>
            <w:r>
              <w:rPr>
                <w:b/>
                <w:bCs/>
                <w:color w:val="1F4A7F"/>
                <w:spacing w:val="-2"/>
              </w:rPr>
              <w:t>）</w:t>
            </w:r>
          </w:p>
          <w:p w14:paraId="41A15689">
            <w:pPr>
              <w:pStyle w:val="6"/>
              <w:spacing w:line="185" w:lineRule="auto"/>
              <w:ind w:firstLine="613" w:firstLineChars="300"/>
            </w:pPr>
            <w:r>
              <w:rPr>
                <w:rFonts w:hint="eastAsia"/>
                <w:b/>
                <w:bCs/>
                <w:color w:val="1F4A7F"/>
                <w:spacing w:val="-3"/>
                <w:lang w:val="en-US" w:eastAsia="zh-CN"/>
              </w:rPr>
              <w:t>4、</w:t>
            </w:r>
            <w:r>
              <w:rPr>
                <w:b/>
                <w:bCs/>
                <w:color w:val="1F4A7F"/>
                <w:spacing w:val="-3"/>
              </w:rPr>
              <w:t>⽕币⽹（</w:t>
            </w:r>
            <w:r>
              <w:rPr>
                <w:rFonts w:ascii="Times" w:hAnsi="Times" w:eastAsia="Times" w:cs="Times"/>
                <w:b/>
                <w:bCs/>
                <w:color w:val="1F4A7F"/>
                <w:spacing w:val="-3"/>
              </w:rPr>
              <w:t>Android</w:t>
            </w:r>
            <w:r>
              <w:rPr>
                <w:b/>
                <w:bCs/>
                <w:color w:val="1F4A7F"/>
                <w:spacing w:val="-3"/>
              </w:rPr>
              <w:t>⾼级⼯程师，</w:t>
            </w:r>
            <w:r>
              <w:rPr>
                <w:rFonts w:ascii="Times" w:hAnsi="Times" w:eastAsia="Times" w:cs="Times"/>
                <w:b/>
                <w:bCs/>
                <w:color w:val="1F4A7F"/>
                <w:spacing w:val="-3"/>
              </w:rPr>
              <w:t>2019.7-2020.7</w:t>
            </w:r>
            <w:r>
              <w:rPr>
                <w:b/>
                <w:bCs/>
                <w:color w:val="1F4A7F"/>
                <w:spacing w:val="-3"/>
              </w:rPr>
              <w:t>）</w:t>
            </w:r>
          </w:p>
          <w:p w14:paraId="685CCB8B">
            <w:pPr>
              <w:pStyle w:val="6"/>
              <w:spacing w:line="185" w:lineRule="auto"/>
              <w:ind w:firstLine="619" w:firstLineChars="300"/>
            </w:pPr>
            <w:r>
              <w:rPr>
                <w:rFonts w:hint="eastAsia" w:ascii="Times" w:hAnsi="Times" w:eastAsia="宋体" w:cs="Times"/>
                <w:b/>
                <w:bCs/>
                <w:color w:val="1F4A7F"/>
                <w:spacing w:val="-2"/>
                <w:lang w:val="en-US" w:eastAsia="zh-CN"/>
              </w:rPr>
              <w:t>5、</w:t>
            </w:r>
            <w:r>
              <w:rPr>
                <w:rFonts w:ascii="Times" w:hAnsi="Times" w:eastAsia="Times" w:cs="Times"/>
                <w:b/>
                <w:bCs/>
                <w:color w:val="1F4A7F"/>
                <w:spacing w:val="-2"/>
              </w:rPr>
              <w:t>Boss</w:t>
            </w:r>
            <w:r>
              <w:rPr>
                <w:b/>
                <w:bCs/>
                <w:color w:val="1F4A7F"/>
                <w:spacing w:val="-2"/>
              </w:rPr>
              <w:t>直聘（</w:t>
            </w:r>
            <w:r>
              <w:rPr>
                <w:rFonts w:ascii="Times" w:hAnsi="Times" w:eastAsia="Times" w:cs="Times"/>
                <w:b/>
                <w:bCs/>
                <w:color w:val="1F4A7F"/>
                <w:spacing w:val="-2"/>
              </w:rPr>
              <w:t>Android</w:t>
            </w:r>
            <w:r>
              <w:rPr>
                <w:b/>
                <w:bCs/>
                <w:color w:val="1F4A7F"/>
                <w:spacing w:val="-2"/>
              </w:rPr>
              <w:t>⼯程师，</w:t>
            </w:r>
            <w:r>
              <w:rPr>
                <w:rFonts w:ascii="Times" w:hAnsi="Times" w:eastAsia="Times" w:cs="Times"/>
                <w:b/>
                <w:bCs/>
                <w:color w:val="1F4A7F"/>
                <w:spacing w:val="-2"/>
              </w:rPr>
              <w:t>2018</w:t>
            </w:r>
            <w:r>
              <w:rPr>
                <w:rFonts w:ascii="Times" w:hAnsi="Times" w:eastAsia="Times" w:cs="Times"/>
                <w:b/>
                <w:bCs/>
                <w:color w:val="1F4A7F"/>
                <w:spacing w:val="-3"/>
              </w:rPr>
              <w:t>.7-2019.6</w:t>
            </w:r>
            <w:r>
              <w:rPr>
                <w:b/>
                <w:bCs/>
                <w:color w:val="1F4A7F"/>
                <w:spacing w:val="-3"/>
              </w:rPr>
              <w:t>）</w:t>
            </w:r>
          </w:p>
          <w:p w14:paraId="6F416D6B">
            <w:pPr>
              <w:pStyle w:val="6"/>
              <w:spacing w:line="185" w:lineRule="auto"/>
              <w:ind w:firstLine="619" w:firstLineChars="300"/>
            </w:pPr>
            <w:r>
              <w:rPr>
                <w:rFonts w:hint="eastAsia"/>
                <w:b/>
                <w:bCs/>
                <w:color w:val="1F4A7F"/>
                <w:spacing w:val="-2"/>
                <w:lang w:val="en-US" w:eastAsia="zh-CN"/>
              </w:rPr>
              <w:t>6、</w:t>
            </w:r>
            <w:r>
              <w:rPr>
                <w:b/>
                <w:bCs/>
                <w:color w:val="1F4A7F"/>
                <w:spacing w:val="-2"/>
              </w:rPr>
              <w:t>乐视⽹（</w:t>
            </w:r>
            <w:r>
              <w:rPr>
                <w:rFonts w:ascii="Times" w:hAnsi="Times" w:eastAsia="Times" w:cs="Times"/>
                <w:b/>
                <w:bCs/>
                <w:color w:val="1F4A7F"/>
                <w:spacing w:val="-2"/>
              </w:rPr>
              <w:t>Android</w:t>
            </w:r>
            <w:r>
              <w:rPr>
                <w:b/>
                <w:bCs/>
                <w:color w:val="1F4A7F"/>
                <w:spacing w:val="-2"/>
              </w:rPr>
              <w:t>⼯程师，</w:t>
            </w:r>
            <w:r>
              <w:rPr>
                <w:rFonts w:ascii="Times" w:hAnsi="Times" w:eastAsia="Times" w:cs="Times"/>
                <w:b/>
                <w:bCs/>
                <w:color w:val="1F4A7F"/>
                <w:spacing w:val="-2"/>
              </w:rPr>
              <w:t>2015.8-2018.7</w:t>
            </w:r>
            <w:r>
              <w:rPr>
                <w:b/>
                <w:bCs/>
                <w:color w:val="1F4A7F"/>
                <w:spacing w:val="-2"/>
              </w:rPr>
              <w:t>）</w:t>
            </w:r>
          </w:p>
          <w:p w14:paraId="2CED19BF">
            <w:pPr>
              <w:pStyle w:val="6"/>
              <w:spacing w:before="1" w:line="208" w:lineRule="auto"/>
              <w:ind w:firstLine="619" w:firstLineChars="300"/>
            </w:pPr>
            <w:r>
              <w:rPr>
                <w:rFonts w:hint="eastAsia" w:ascii="Times" w:hAnsi="Times" w:eastAsia="宋体" w:cs="Times"/>
                <w:b/>
                <w:bCs/>
                <w:color w:val="1F4A7F"/>
                <w:spacing w:val="-2"/>
                <w:lang w:val="en-US" w:eastAsia="zh-CN"/>
              </w:rPr>
              <w:t>7、</w:t>
            </w:r>
            <w:r>
              <w:rPr>
                <w:rFonts w:ascii="Times" w:hAnsi="Times" w:eastAsia="Times" w:cs="Times"/>
                <w:b/>
                <w:bCs/>
                <w:color w:val="1F4A7F"/>
                <w:spacing w:val="-2"/>
              </w:rPr>
              <w:t>D-Link</w:t>
            </w:r>
            <w:r>
              <w:rPr>
                <w:b/>
                <w:bCs/>
                <w:color w:val="1F4A7F"/>
                <w:spacing w:val="-2"/>
              </w:rPr>
              <w:t>（</w:t>
            </w:r>
            <w:r>
              <w:rPr>
                <w:rFonts w:ascii="Times" w:hAnsi="Times" w:eastAsia="Times" w:cs="Times"/>
                <w:b/>
                <w:bCs/>
                <w:color w:val="1F4A7F"/>
                <w:spacing w:val="-2"/>
              </w:rPr>
              <w:t>Android</w:t>
            </w:r>
            <w:r>
              <w:rPr>
                <w:b/>
                <w:bCs/>
                <w:color w:val="1F4A7F"/>
                <w:spacing w:val="-2"/>
              </w:rPr>
              <w:t>⼯程师，</w:t>
            </w:r>
            <w:r>
              <w:rPr>
                <w:rFonts w:ascii="Times" w:hAnsi="Times" w:eastAsia="Times" w:cs="Times"/>
                <w:b/>
                <w:bCs/>
                <w:color w:val="1F4A7F"/>
                <w:spacing w:val="-2"/>
              </w:rPr>
              <w:t>2014.7-2</w:t>
            </w:r>
            <w:r>
              <w:rPr>
                <w:rFonts w:ascii="Times" w:hAnsi="Times" w:eastAsia="Times" w:cs="Times"/>
                <w:b/>
                <w:bCs/>
                <w:color w:val="1F4A7F"/>
                <w:spacing w:val="-3"/>
              </w:rPr>
              <w:t>015.7</w:t>
            </w:r>
            <w:r>
              <w:rPr>
                <w:b/>
                <w:bCs/>
                <w:color w:val="1F4A7F"/>
                <w:spacing w:val="-3"/>
              </w:rPr>
              <w:t>）</w:t>
            </w:r>
          </w:p>
        </w:tc>
      </w:tr>
      <w:tr w14:paraId="631DE655">
        <w:trPr>
          <w:trHeight w:val="933" w:hRule="atLeast"/>
        </w:trPr>
        <w:tc>
          <w:tcPr>
            <w:tcW w:w="9106" w:type="dxa"/>
            <w:tcBorders>
              <w:top w:val="single" w:color="FF6600" w:sz="12" w:space="0"/>
              <w:bottom w:val="single" w:color="FF6600" w:sz="22" w:space="0"/>
            </w:tcBorders>
            <w:vAlign w:val="top"/>
          </w:tcPr>
          <w:p w14:paraId="0E431AAB">
            <w:pPr>
              <w:pStyle w:val="6"/>
              <w:spacing w:before="162" w:line="195" w:lineRule="auto"/>
              <w:ind w:left="69"/>
              <w:rPr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color w:val="0000FF"/>
                <w:spacing w:val="-3"/>
                <w:sz w:val="24"/>
                <w:szCs w:val="24"/>
              </w:rPr>
              <w:t xml:space="preserve">➢   </w:t>
            </w:r>
            <w:r>
              <w:rPr>
                <w:b/>
                <w:bCs/>
                <w:color w:val="1F4A7F"/>
                <w:spacing w:val="-3"/>
                <w:sz w:val="24"/>
                <w:szCs w:val="24"/>
              </w:rPr>
              <w:t>教育经历</w:t>
            </w:r>
          </w:p>
          <w:p w14:paraId="4A444D99">
            <w:pPr>
              <w:pStyle w:val="6"/>
              <w:spacing w:before="1" w:line="187" w:lineRule="auto"/>
              <w:ind w:left="488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4A7F"/>
                <w:spacing w:val="-1"/>
                <w:sz w:val="24"/>
                <w:szCs w:val="24"/>
              </w:rPr>
              <w:t xml:space="preserve">2010.9-2014.7    </w:t>
            </w:r>
            <w:r>
              <w:rPr>
                <w:color w:val="1F4A7F"/>
                <w:spacing w:val="-1"/>
                <w:sz w:val="24"/>
                <w:szCs w:val="24"/>
              </w:rPr>
              <w:t>江西农业⼤学         软件⼯程（</w:t>
            </w:r>
            <w:r>
              <w:rPr>
                <w:rFonts w:ascii="Times New Roman" w:hAnsi="Times New Roman" w:eastAsia="Times New Roman" w:cs="Times New Roman"/>
                <w:color w:val="1F4A7F"/>
                <w:spacing w:val="-1"/>
                <w:sz w:val="24"/>
                <w:szCs w:val="24"/>
              </w:rPr>
              <w:t>Java Web</w:t>
            </w:r>
            <w:r>
              <w:rPr>
                <w:color w:val="1F4A7F"/>
                <w:spacing w:val="-2"/>
                <w:sz w:val="24"/>
                <w:szCs w:val="24"/>
              </w:rPr>
              <w:t>⽅向）</w:t>
            </w:r>
          </w:p>
        </w:tc>
      </w:tr>
    </w:tbl>
    <w:p w14:paraId="6596BFBF">
      <w:pPr>
        <w:pStyle w:val="2"/>
        <w:spacing w:before="304" w:line="193" w:lineRule="auto"/>
        <w:ind w:left="69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color w:val="0000FF"/>
          <w:spacing w:val="-3"/>
          <w:sz w:val="24"/>
          <w:szCs w:val="24"/>
        </w:rPr>
        <w:t xml:space="preserve">➢   </w:t>
      </w:r>
      <w:r>
        <w:rPr>
          <w:b/>
          <w:bCs/>
          <w:color w:val="1F4A7F"/>
          <w:spacing w:val="-3"/>
          <w:sz w:val="24"/>
          <w:szCs w:val="24"/>
        </w:rPr>
        <w:t>项⽬经验</w:t>
      </w:r>
    </w:p>
    <w:p w14:paraId="5FA3127F">
      <w:pPr>
        <w:pStyle w:val="2"/>
        <w:spacing w:before="41" w:line="188" w:lineRule="auto"/>
        <w:ind w:left="429"/>
        <w:rPr>
          <w:rFonts w:ascii="Times New Roman" w:hAnsi="Times New Roman" w:eastAsia="Times New Roman" w:cs="Times New Roman"/>
          <w:color w:val="1F4A7F"/>
          <w:spacing w:val="-1"/>
        </w:rPr>
      </w:pPr>
      <w:r>
        <w:rPr>
          <w:rFonts w:ascii="Times" w:hAnsi="Times" w:eastAsia="Times" w:cs="Times"/>
          <w:b/>
          <w:bCs/>
          <w:color w:val="1F4A7F"/>
          <w:spacing w:val="-4"/>
          <w:sz w:val="24"/>
          <w:szCs w:val="24"/>
        </w:rPr>
        <w:t>1.</w:t>
      </w:r>
      <w:r>
        <w:rPr>
          <w:rFonts w:hint="eastAsia"/>
          <w:b/>
          <w:bCs/>
          <w:color w:val="1F4A7F"/>
          <w:spacing w:val="-4"/>
          <w:sz w:val="24"/>
          <w:szCs w:val="24"/>
          <w:lang w:val="en-US" w:eastAsia="zh-CN"/>
        </w:rPr>
        <w:t>车载日历</w:t>
      </w:r>
    </w:p>
    <w:p w14:paraId="0243356A">
      <w:pPr>
        <w:pStyle w:val="2"/>
        <w:spacing w:before="9" w:line="177" w:lineRule="auto"/>
        <w:ind w:left="496"/>
        <w:outlineLvl w:val="0"/>
        <w:rPr>
          <w:rFonts w:hint="eastAsia"/>
          <w:color w:val="1F4A7F"/>
          <w:spacing w:val="1"/>
          <w:lang w:val="en-US" w:eastAsia="zh-CN"/>
        </w:rPr>
      </w:pPr>
      <w:r>
        <w:rPr>
          <w:color w:val="1F4A7F"/>
          <w:spacing w:val="1"/>
        </w:rPr>
        <w:t>项⽬描述：</w:t>
      </w:r>
      <w:r>
        <w:rPr>
          <w:rFonts w:hint="eastAsia"/>
          <w:color w:val="1F4A7F"/>
          <w:spacing w:val="1"/>
          <w:lang w:val="en-US" w:eastAsia="zh-CN"/>
        </w:rPr>
        <w:t>无缝同步手机端日历数据，提供查看管理日程服务。</w:t>
      </w:r>
    </w:p>
    <w:p w14:paraId="65C43E1A">
      <w:pPr>
        <w:pStyle w:val="2"/>
        <w:spacing w:before="9" w:line="177" w:lineRule="auto"/>
        <w:ind w:left="496"/>
        <w:outlineLvl w:val="0"/>
        <w:rPr>
          <w:rFonts w:hint="default"/>
          <w:color w:val="1F4A7F"/>
          <w:spacing w:val="-5"/>
          <w:lang w:val="en-US" w:eastAsia="zh-CN"/>
        </w:rPr>
      </w:pPr>
      <w:r>
        <w:rPr>
          <w:rFonts w:hint="eastAsia"/>
          <w:color w:val="1F4A7F"/>
          <w:spacing w:val="-5"/>
          <w:lang w:val="en-US" w:eastAsia="zh-CN"/>
        </w:rPr>
        <w:t>主要技术：Jetpack Compose、MVI，Clean，Room</w:t>
      </w:r>
    </w:p>
    <w:p w14:paraId="7736A246">
      <w:pPr>
        <w:pStyle w:val="2"/>
        <w:spacing w:before="9" w:line="177" w:lineRule="auto"/>
        <w:ind w:left="496"/>
        <w:outlineLvl w:val="0"/>
        <w:rPr>
          <w:color w:val="1F4A7F"/>
          <w:spacing w:val="-8"/>
        </w:rPr>
      </w:pPr>
      <w:r>
        <w:rPr>
          <w:color w:val="1F4A7F"/>
          <w:spacing w:val="-8"/>
        </w:rPr>
        <w:t>承担任务：</w:t>
      </w:r>
    </w:p>
    <w:p w14:paraId="789EE4B7">
      <w:pPr>
        <w:pStyle w:val="2"/>
        <w:spacing w:before="9" w:line="177" w:lineRule="auto"/>
        <w:ind w:left="496"/>
        <w:outlineLvl w:val="0"/>
        <w:rPr>
          <w:rFonts w:hint="eastAsia" w:eastAsia="PingFang SC"/>
          <w:lang w:val="en-US" w:eastAsia="zh-CN"/>
        </w:rPr>
      </w:pPr>
      <w:r>
        <w:rPr>
          <w:rFonts w:hint="eastAsia"/>
          <w:color w:val="1F4A7F"/>
          <w:spacing w:val="-8"/>
          <w:lang w:val="en-US" w:eastAsia="zh-CN"/>
        </w:rPr>
        <w:t>1.事件显示，按日期组织显示事件，支持全天和定时事件</w:t>
      </w:r>
    </w:p>
    <w:p w14:paraId="6F1F3710">
      <w:pPr>
        <w:pStyle w:val="2"/>
        <w:spacing w:before="1" w:line="196" w:lineRule="auto"/>
        <w:ind w:left="487" w:right="7228" w:firstLine="17"/>
        <w:sectPr>
          <w:footerReference r:id="rId5" w:type="default"/>
          <w:pgSz w:w="11900" w:h="16840"/>
          <w:pgMar w:top="869" w:right="1416" w:bottom="662" w:left="1355" w:header="0" w:footer="184" w:gutter="0"/>
          <w:cols w:space="720" w:num="1"/>
        </w:sectPr>
      </w:pPr>
    </w:p>
    <w:p w14:paraId="60AE47E4">
      <w:pPr>
        <w:pStyle w:val="2"/>
        <w:spacing w:before="41" w:line="188" w:lineRule="auto"/>
        <w:ind w:left="429"/>
        <w:rPr>
          <w:rFonts w:hint="eastAsia"/>
          <w:color w:val="1F4A7F"/>
          <w:spacing w:val="-3"/>
        </w:rPr>
      </w:pPr>
      <w:r>
        <w:rPr>
          <w:rFonts w:hint="eastAsia"/>
          <w:color w:val="1F4A7F"/>
          <w:spacing w:val="-3"/>
          <w:lang w:val="en-US" w:eastAsia="zh-CN"/>
        </w:rPr>
        <w:t>2.</w:t>
      </w:r>
      <w:r>
        <w:rPr>
          <w:rFonts w:hint="eastAsia"/>
          <w:color w:val="1F4A7F"/>
          <w:spacing w:val="-3"/>
        </w:rPr>
        <w:t>事件详情</w:t>
      </w:r>
      <w:r>
        <w:rPr>
          <w:rFonts w:hint="eastAsia"/>
          <w:color w:val="1F4A7F"/>
          <w:spacing w:val="-3"/>
          <w:lang w:eastAsia="zh-CN"/>
        </w:rPr>
        <w:t>，</w:t>
      </w:r>
      <w:r>
        <w:rPr>
          <w:rFonts w:hint="eastAsia"/>
          <w:color w:val="1F4A7F"/>
          <w:spacing w:val="-3"/>
        </w:rPr>
        <w:t>显示事件标题、时间、位置、备注等完整信息</w:t>
      </w:r>
    </w:p>
    <w:p w14:paraId="55B98CFE">
      <w:pPr>
        <w:pStyle w:val="2"/>
        <w:spacing w:before="41" w:line="188" w:lineRule="auto"/>
        <w:ind w:left="429"/>
        <w:rPr>
          <w:rFonts w:hint="eastAsia"/>
          <w:color w:val="1F4A7F"/>
          <w:spacing w:val="-3"/>
          <w:lang w:val="en-US" w:eastAsia="zh-CN"/>
        </w:rPr>
      </w:pPr>
      <w:r>
        <w:rPr>
          <w:rFonts w:hint="eastAsia"/>
          <w:color w:val="1F4A7F"/>
          <w:spacing w:val="-3"/>
          <w:lang w:val="en-US" w:eastAsia="zh-CN"/>
        </w:rPr>
        <w:t>3.日历过滤，用户可选择显示/隐藏特定日历的事件开发</w:t>
      </w:r>
    </w:p>
    <w:p w14:paraId="25C93E45">
      <w:pPr>
        <w:pStyle w:val="2"/>
        <w:spacing w:before="41" w:line="188" w:lineRule="auto"/>
        <w:ind w:left="429"/>
        <w:rPr>
          <w:rFonts w:hint="eastAsia"/>
          <w:color w:val="1F4A7F"/>
          <w:spacing w:val="-3"/>
          <w:lang w:val="en-US" w:eastAsia="zh-CN"/>
        </w:rPr>
      </w:pPr>
      <w:r>
        <w:rPr>
          <w:rFonts w:hint="eastAsia" w:ascii="Times New Roman" w:hAnsi="Times New Roman" w:eastAsia="宋体" w:cs="Times New Roman"/>
          <w:color w:val="1F4A7F"/>
          <w:spacing w:val="-1"/>
          <w:lang w:val="en-US" w:eastAsia="zh-CN"/>
        </w:rPr>
        <w:t>4.</w:t>
      </w:r>
      <w:r>
        <w:rPr>
          <w:rFonts w:hint="eastAsia"/>
          <w:color w:val="1F4A7F"/>
          <w:spacing w:val="-3"/>
          <w:lang w:val="en-US" w:eastAsia="zh-CN"/>
        </w:rPr>
        <w:t xml:space="preserve">日历事件提醒功能，支持弹窗和声音提醒 </w:t>
      </w:r>
    </w:p>
    <w:p w14:paraId="2E84A893">
      <w:pPr>
        <w:pStyle w:val="2"/>
        <w:spacing w:before="41" w:line="188" w:lineRule="auto"/>
        <w:ind w:left="429"/>
        <w:rPr>
          <w:rFonts w:hint="default"/>
          <w:color w:val="1F4A7F"/>
          <w:spacing w:val="-3"/>
          <w:lang w:val="en-US" w:eastAsia="zh-CN"/>
        </w:rPr>
      </w:pPr>
      <w:r>
        <w:rPr>
          <w:rFonts w:hint="eastAsia"/>
          <w:color w:val="1F4A7F"/>
          <w:spacing w:val="-3"/>
          <w:lang w:val="en-US" w:eastAsia="zh-CN"/>
        </w:rPr>
        <w:t>5.日期导航，日历组件支持日期选择和快速定</w:t>
      </w:r>
    </w:p>
    <w:p w14:paraId="18C35ADF">
      <w:pPr>
        <w:pStyle w:val="2"/>
        <w:spacing w:before="41" w:line="188" w:lineRule="auto"/>
        <w:rPr>
          <w:rFonts w:ascii="Times New Roman" w:hAnsi="Times New Roman" w:eastAsia="Times New Roman" w:cs="Times New Roman"/>
          <w:color w:val="1F4A7F"/>
          <w:spacing w:val="-1"/>
        </w:rPr>
      </w:pPr>
    </w:p>
    <w:p w14:paraId="02264785">
      <w:pPr>
        <w:pStyle w:val="2"/>
        <w:spacing w:before="41" w:line="188" w:lineRule="auto"/>
        <w:ind w:left="429"/>
        <w:rPr>
          <w:rFonts w:ascii="Times New Roman" w:hAnsi="Times New Roman" w:eastAsia="Times New Roman" w:cs="Times New Roman"/>
          <w:color w:val="1F4A7F"/>
          <w:spacing w:val="-1"/>
        </w:rPr>
      </w:pPr>
      <w:r>
        <w:rPr>
          <w:rFonts w:hint="eastAsia" w:ascii="Times" w:hAnsi="Times" w:eastAsia="宋体" w:cs="Times"/>
          <w:b/>
          <w:bCs/>
          <w:color w:val="1F4A7F"/>
          <w:spacing w:val="-4"/>
          <w:sz w:val="24"/>
          <w:szCs w:val="24"/>
          <w:lang w:val="en-US" w:eastAsia="zh-CN"/>
        </w:rPr>
        <w:t>2</w:t>
      </w:r>
      <w:r>
        <w:rPr>
          <w:rFonts w:ascii="Times" w:hAnsi="Times" w:eastAsia="Times" w:cs="Times"/>
          <w:b/>
          <w:bCs/>
          <w:color w:val="1F4A7F"/>
          <w:spacing w:val="-4"/>
          <w:sz w:val="24"/>
          <w:szCs w:val="24"/>
        </w:rPr>
        <w:t>.</w:t>
      </w:r>
      <w:r>
        <w:rPr>
          <w:b/>
          <w:bCs/>
          <w:color w:val="1F4A7F"/>
          <w:spacing w:val="-4"/>
          <w:sz w:val="24"/>
          <w:szCs w:val="24"/>
        </w:rPr>
        <w:t>荣耀快服务</w:t>
      </w:r>
    </w:p>
    <w:p w14:paraId="50986191">
      <w:pPr>
        <w:pStyle w:val="2"/>
        <w:spacing w:before="41" w:line="188" w:lineRule="auto"/>
        <w:ind w:left="429"/>
        <w:rPr>
          <w:rFonts w:ascii="Times New Roman" w:hAnsi="Times New Roman" w:eastAsia="Times New Roman" w:cs="Times New Roman"/>
          <w:color w:val="1F4A7F"/>
          <w:spacing w:val="-1"/>
        </w:rPr>
      </w:pPr>
      <w:r>
        <w:rPr>
          <w:color w:val="1F4A7F"/>
          <w:spacing w:val="1"/>
        </w:rPr>
        <w:t>项⽬描述：荣耀快服务是荣耀智慧服务的卡⽚市场，为⽤户提供了</w:t>
      </w:r>
      <w:r>
        <w:rPr>
          <w:color w:val="1F4A7F"/>
        </w:rPr>
        <w:t xml:space="preserve">将⼼仪的卡⽚添加到负⼀屏 </w:t>
      </w:r>
      <w:r>
        <w:rPr>
          <w:color w:val="1F4A7F"/>
          <w:spacing w:val="-5"/>
        </w:rPr>
        <w:t>或桌⾯的功能。</w:t>
      </w:r>
    </w:p>
    <w:p w14:paraId="34BF9456">
      <w:pPr>
        <w:pStyle w:val="2"/>
        <w:spacing w:before="41" w:line="188" w:lineRule="auto"/>
        <w:ind w:left="429"/>
        <w:rPr>
          <w:rFonts w:ascii="Times New Roman" w:hAnsi="Times New Roman" w:eastAsia="Times New Roman" w:cs="Times New Roman"/>
          <w:color w:val="1F4A7F"/>
          <w:spacing w:val="-1"/>
        </w:rPr>
      </w:pPr>
      <w:r>
        <w:rPr>
          <w:color w:val="1F4A7F"/>
        </w:rPr>
        <w:t>主要技术：</w:t>
      </w:r>
      <w:r>
        <w:rPr>
          <w:rFonts w:ascii="Times New Roman" w:hAnsi="Times New Roman" w:eastAsia="Times New Roman" w:cs="Times New Roman"/>
          <w:color w:val="1F4A7F"/>
        </w:rPr>
        <w:t>Kotlin</w:t>
      </w:r>
      <w:r>
        <w:rPr>
          <w:color w:val="1F4A7F"/>
        </w:rPr>
        <w:t>，</w:t>
      </w:r>
      <w:r>
        <w:rPr>
          <w:rFonts w:ascii="Times New Roman" w:hAnsi="Times New Roman" w:eastAsia="Times New Roman" w:cs="Times New Roman"/>
          <w:color w:val="1F4A7F"/>
        </w:rPr>
        <w:t>Coroutine</w:t>
      </w:r>
      <w:r>
        <w:rPr>
          <w:color w:val="1F4A7F"/>
        </w:rPr>
        <w:t>，</w:t>
      </w:r>
      <w:r>
        <w:rPr>
          <w:rFonts w:ascii="Times New Roman" w:hAnsi="Times New Roman" w:eastAsia="Times New Roman" w:cs="Times New Roman"/>
          <w:color w:val="1F4A7F"/>
          <w:spacing w:val="-1"/>
        </w:rPr>
        <w:t>MVVM</w:t>
      </w:r>
      <w:r>
        <w:rPr>
          <w:color w:val="1F4A7F"/>
          <w:spacing w:val="-1"/>
        </w:rPr>
        <w:t>，</w:t>
      </w:r>
      <w:r>
        <w:rPr>
          <w:rFonts w:ascii="Times New Roman" w:hAnsi="Times New Roman" w:eastAsia="Times New Roman" w:cs="Times New Roman"/>
          <w:color w:val="1F4A7F"/>
          <w:spacing w:val="-1"/>
        </w:rPr>
        <w:t>Clean</w:t>
      </w:r>
    </w:p>
    <w:p w14:paraId="181CD263">
      <w:pPr>
        <w:pStyle w:val="2"/>
        <w:spacing w:before="41" w:line="188" w:lineRule="auto"/>
        <w:ind w:left="429"/>
        <w:rPr>
          <w:rFonts w:ascii="Times New Roman" w:hAnsi="Times New Roman" w:eastAsia="Times New Roman" w:cs="Times New Roman"/>
          <w:color w:val="1F4A7F"/>
          <w:spacing w:val="-1"/>
        </w:rPr>
      </w:pPr>
      <w:r>
        <w:rPr>
          <w:color w:val="1F4A7F"/>
          <w:spacing w:val="-8"/>
        </w:rPr>
        <w:t>承担任务：</w:t>
      </w:r>
    </w:p>
    <w:p w14:paraId="574B18EC">
      <w:pPr>
        <w:pStyle w:val="2"/>
        <w:spacing w:before="41" w:line="188" w:lineRule="auto"/>
        <w:ind w:left="429"/>
        <w:rPr>
          <w:rFonts w:ascii="Times New Roman" w:hAnsi="Times New Roman" w:eastAsia="Times New Roman" w:cs="Times New Roman"/>
          <w:color w:val="1F4A7F"/>
          <w:spacing w:val="-1"/>
        </w:rPr>
      </w:pPr>
      <w:r>
        <w:rPr>
          <w:rFonts w:ascii="Times New Roman" w:hAnsi="Times New Roman" w:eastAsia="Times New Roman" w:cs="Times New Roman"/>
          <w:color w:val="1F4A7F"/>
          <w:spacing w:val="-3"/>
        </w:rPr>
        <w:t>1.</w:t>
      </w:r>
      <w:r>
        <w:rPr>
          <w:color w:val="1F4A7F"/>
          <w:spacing w:val="-3"/>
        </w:rPr>
        <w:t>卡⽚⾜迹模块</w:t>
      </w:r>
    </w:p>
    <w:p w14:paraId="3F49DD34">
      <w:pPr>
        <w:pStyle w:val="2"/>
        <w:spacing w:before="41" w:line="188" w:lineRule="auto"/>
        <w:ind w:left="429"/>
        <w:rPr>
          <w:rFonts w:ascii="Times New Roman" w:hAnsi="Times New Roman" w:eastAsia="Times New Roman" w:cs="Times New Roman"/>
          <w:color w:val="1F4A7F"/>
          <w:spacing w:val="-1"/>
        </w:rPr>
      </w:pPr>
      <w:r>
        <w:rPr>
          <w:rFonts w:ascii="Times New Roman" w:hAnsi="Times New Roman" w:eastAsia="Times New Roman" w:cs="Times New Roman"/>
          <w:color w:val="1F4A7F"/>
          <w:spacing w:val="-1"/>
        </w:rPr>
        <w:t>2.</w:t>
      </w:r>
      <w:r>
        <w:rPr>
          <w:color w:val="1F4A7F"/>
          <w:spacing w:val="-1"/>
        </w:rPr>
        <w:t>服务⾜迹模块</w:t>
      </w:r>
    </w:p>
    <w:p w14:paraId="2B7785FB">
      <w:pPr>
        <w:pStyle w:val="2"/>
        <w:spacing w:before="41" w:line="188" w:lineRule="auto"/>
        <w:ind w:left="429"/>
      </w:pPr>
      <w:r>
        <w:rPr>
          <w:rFonts w:ascii="Times New Roman" w:hAnsi="Times New Roman" w:eastAsia="Times New Roman" w:cs="Times New Roman"/>
          <w:color w:val="1F4A7F"/>
          <w:spacing w:val="-1"/>
        </w:rPr>
        <w:t>3.</w:t>
      </w:r>
      <w:r>
        <w:rPr>
          <w:color w:val="1F4A7F"/>
          <w:spacing w:val="-1"/>
        </w:rPr>
        <w:t>我的页⾯固定加速清理卡⽚</w:t>
      </w:r>
    </w:p>
    <w:p w14:paraId="2E8A8BA8">
      <w:pPr>
        <w:pStyle w:val="2"/>
        <w:spacing w:before="268" w:line="173" w:lineRule="auto"/>
        <w:ind w:left="424"/>
        <w:outlineLvl w:val="0"/>
        <w:rPr>
          <w:rFonts w:ascii="Times" w:hAnsi="Times" w:eastAsia="Times" w:cs="Times"/>
          <w:sz w:val="24"/>
          <w:szCs w:val="24"/>
        </w:rPr>
      </w:pPr>
      <w:r>
        <w:rPr>
          <w:rFonts w:hint="eastAsia" w:ascii="Times" w:hAnsi="Times" w:eastAsia="宋体" w:cs="Times"/>
          <w:b/>
          <w:bCs/>
          <w:color w:val="1F4A7F"/>
          <w:spacing w:val="-2"/>
          <w:sz w:val="24"/>
          <w:szCs w:val="24"/>
          <w:lang w:val="en-US" w:eastAsia="zh-CN"/>
        </w:rPr>
        <w:t>3</w:t>
      </w:r>
      <w:r>
        <w:rPr>
          <w:rFonts w:ascii="Times" w:hAnsi="Times" w:eastAsia="Times" w:cs="Times"/>
          <w:b/>
          <w:bCs/>
          <w:color w:val="1F4A7F"/>
          <w:spacing w:val="-2"/>
          <w:sz w:val="24"/>
          <w:szCs w:val="24"/>
        </w:rPr>
        <w:t>.</w:t>
      </w:r>
      <w:r>
        <w:rPr>
          <w:b/>
          <w:bCs/>
          <w:color w:val="1F4A7F"/>
          <w:spacing w:val="-2"/>
          <w:sz w:val="24"/>
          <w:szCs w:val="24"/>
        </w:rPr>
        <w:t>智联招聘</w:t>
      </w:r>
      <w:r>
        <w:rPr>
          <w:rFonts w:ascii="Times" w:hAnsi="Times" w:eastAsia="Times" w:cs="Times"/>
          <w:b/>
          <w:bCs/>
          <w:color w:val="1F4A7F"/>
          <w:spacing w:val="-2"/>
          <w:sz w:val="24"/>
          <w:szCs w:val="24"/>
        </w:rPr>
        <w:t>App</w:t>
      </w:r>
    </w:p>
    <w:p w14:paraId="503B550A">
      <w:pPr>
        <w:pStyle w:val="2"/>
        <w:spacing w:before="10" w:line="181" w:lineRule="auto"/>
        <w:ind w:left="425"/>
      </w:pPr>
      <w:r>
        <w:rPr>
          <w:color w:val="1F4A7F"/>
          <w:spacing w:val="-1"/>
        </w:rPr>
        <w:t>项⽬描述：智联招聘是全国权威的求职找⼯作平台，为企业和个⼈提供招聘和求职服务。</w:t>
      </w:r>
    </w:p>
    <w:p w14:paraId="6DC2A3E3">
      <w:pPr>
        <w:pStyle w:val="2"/>
        <w:spacing w:before="13" w:line="188" w:lineRule="auto"/>
        <w:ind w:left="424" w:right="3547" w:firstLine="3"/>
      </w:pPr>
      <w:r>
        <w:rPr>
          <w:color w:val="1F4A7F"/>
        </w:rPr>
        <w:t>主要技术：</w:t>
      </w:r>
      <w:r>
        <w:rPr>
          <w:rFonts w:ascii="Times New Roman" w:hAnsi="Times New Roman" w:eastAsia="Times New Roman" w:cs="Times New Roman"/>
          <w:color w:val="1F4A7F"/>
        </w:rPr>
        <w:t>Kotlin</w:t>
      </w:r>
      <w:r>
        <w:rPr>
          <w:color w:val="1F4A7F"/>
        </w:rPr>
        <w:t>，</w:t>
      </w:r>
      <w:r>
        <w:rPr>
          <w:rFonts w:ascii="Times New Roman" w:hAnsi="Times New Roman" w:eastAsia="Times New Roman" w:cs="Times New Roman"/>
          <w:color w:val="1F4A7F"/>
        </w:rPr>
        <w:t>ARouter</w:t>
      </w:r>
      <w:r>
        <w:rPr>
          <w:color w:val="1F4A7F"/>
        </w:rPr>
        <w:t>，</w:t>
      </w:r>
      <w:r>
        <w:rPr>
          <w:rFonts w:ascii="Times New Roman" w:hAnsi="Times New Roman" w:eastAsia="Times New Roman" w:cs="Times New Roman"/>
          <w:color w:val="1F4A7F"/>
        </w:rPr>
        <w:t>OkHttp</w:t>
      </w:r>
      <w:r>
        <w:rPr>
          <w:color w:val="1F4A7F"/>
        </w:rPr>
        <w:t>，</w:t>
      </w:r>
      <w:r>
        <w:rPr>
          <w:rFonts w:ascii="Times New Roman" w:hAnsi="Times New Roman" w:eastAsia="Times New Roman" w:cs="Times New Roman"/>
          <w:color w:val="1F4A7F"/>
        </w:rPr>
        <w:t>Ret</w:t>
      </w:r>
      <w:r>
        <w:rPr>
          <w:rFonts w:ascii="Times New Roman" w:hAnsi="Times New Roman" w:eastAsia="Times New Roman" w:cs="Times New Roman"/>
          <w:color w:val="1F4A7F"/>
          <w:spacing w:val="-1"/>
        </w:rPr>
        <w:t>roﬁt</w:t>
      </w:r>
      <w:r>
        <w:rPr>
          <w:color w:val="1F4A7F"/>
          <w:spacing w:val="-1"/>
        </w:rPr>
        <w:t>，</w:t>
      </w:r>
      <w:r>
        <w:rPr>
          <w:rFonts w:ascii="Times New Roman" w:hAnsi="Times New Roman" w:eastAsia="Times New Roman" w:cs="Times New Roman"/>
          <w:color w:val="1F4A7F"/>
          <w:spacing w:val="-1"/>
        </w:rPr>
        <w:t>MVVM</w:t>
      </w:r>
      <w:r>
        <w:rPr>
          <w:rFonts w:ascii="Times New Roman" w:hAnsi="Times New Roman" w:eastAsia="Times New Roman" w:cs="Times New Roman"/>
          <w:color w:val="1F4A7F"/>
        </w:rPr>
        <w:t xml:space="preserve"> </w:t>
      </w:r>
      <w:r>
        <w:rPr>
          <w:color w:val="1F4A7F"/>
          <w:spacing w:val="-8"/>
        </w:rPr>
        <w:t>承担任务：</w:t>
      </w:r>
    </w:p>
    <w:p w14:paraId="2F63AD77">
      <w:pPr>
        <w:pStyle w:val="2"/>
        <w:spacing w:line="188" w:lineRule="auto"/>
        <w:ind w:left="426" w:right="5816" w:firstLine="17"/>
      </w:pPr>
      <w:r>
        <w:rPr>
          <w:rFonts w:ascii="Times New Roman" w:hAnsi="Times New Roman" w:eastAsia="Times New Roman" w:cs="Times New Roman"/>
          <w:color w:val="1F4A7F"/>
          <w:spacing w:val="-2"/>
        </w:rPr>
        <w:t>1.App</w:t>
      </w:r>
      <w:r>
        <w:rPr>
          <w:color w:val="1F4A7F"/>
          <w:spacing w:val="-2"/>
        </w:rPr>
        <w:t>整体⽹络模块的改造升级</w:t>
      </w:r>
      <w:r>
        <w:rPr>
          <w:color w:val="1F4A7F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1F4A7F"/>
          <w:spacing w:val="-1"/>
        </w:rPr>
        <w:t>2.App</w:t>
      </w:r>
      <w:r>
        <w:rPr>
          <w:color w:val="1F4A7F"/>
          <w:spacing w:val="-1"/>
        </w:rPr>
        <w:t>路由模块深度维护⽀持</w:t>
      </w:r>
    </w:p>
    <w:p w14:paraId="2E5A9EB0">
      <w:pPr>
        <w:pStyle w:val="2"/>
        <w:spacing w:before="2" w:line="188" w:lineRule="auto"/>
        <w:ind w:left="422" w:right="5548" w:firstLine="6"/>
      </w:pPr>
      <w:r>
        <w:rPr>
          <w:rFonts w:ascii="Times New Roman" w:hAnsi="Times New Roman" w:eastAsia="Times New Roman" w:cs="Times New Roman"/>
          <w:color w:val="1F4A7F"/>
          <w:spacing w:val="-1"/>
        </w:rPr>
        <w:t>3.</w:t>
      </w:r>
      <w:r>
        <w:rPr>
          <w:color w:val="1F4A7F"/>
          <w:spacing w:val="-1"/>
        </w:rPr>
        <w:t>登录模块的维护开发及重构优化</w:t>
      </w:r>
      <w:r>
        <w:rPr>
          <w:color w:val="1F4A7F"/>
          <w:spacing w:val="5"/>
        </w:rPr>
        <w:t xml:space="preserve"> </w:t>
      </w:r>
      <w:r>
        <w:rPr>
          <w:rFonts w:ascii="Times New Roman" w:hAnsi="Times New Roman" w:eastAsia="Times New Roman" w:cs="Times New Roman"/>
          <w:color w:val="1F4A7F"/>
          <w:spacing w:val="-1"/>
        </w:rPr>
        <w:t>4.</w:t>
      </w:r>
      <w:r>
        <w:rPr>
          <w:color w:val="1F4A7F"/>
          <w:spacing w:val="-1"/>
        </w:rPr>
        <w:t>⽀付和分享模块的组件化</w:t>
      </w:r>
    </w:p>
    <w:p w14:paraId="0DE7C550">
      <w:pPr>
        <w:pStyle w:val="2"/>
        <w:spacing w:before="1" w:line="187" w:lineRule="auto"/>
        <w:ind w:left="426"/>
      </w:pPr>
      <w:r>
        <w:rPr>
          <w:rFonts w:ascii="Times New Roman" w:hAnsi="Times New Roman" w:eastAsia="Times New Roman" w:cs="Times New Roman"/>
          <w:color w:val="1F4A7F"/>
          <w:spacing w:val="-1"/>
        </w:rPr>
        <w:t>5.</w:t>
      </w:r>
      <w:r>
        <w:rPr>
          <w:color w:val="1F4A7F"/>
          <w:spacing w:val="-1"/>
        </w:rPr>
        <w:t>基础数据模块的设计实现</w:t>
      </w:r>
    </w:p>
    <w:p w14:paraId="72A2E592">
      <w:pPr>
        <w:pStyle w:val="2"/>
        <w:spacing w:before="292" w:line="171" w:lineRule="auto"/>
        <w:ind w:left="423"/>
        <w:outlineLvl w:val="0"/>
        <w:rPr>
          <w:rFonts w:ascii="Times" w:hAnsi="Times" w:eastAsia="Times" w:cs="Times"/>
          <w:sz w:val="24"/>
          <w:szCs w:val="24"/>
        </w:rPr>
      </w:pPr>
      <w:r>
        <w:rPr>
          <w:rFonts w:hint="eastAsia" w:ascii="Times" w:hAnsi="Times" w:eastAsia="宋体" w:cs="Times"/>
          <w:b/>
          <w:bCs/>
          <w:color w:val="1F4A7F"/>
          <w:spacing w:val="-2"/>
          <w:sz w:val="24"/>
          <w:szCs w:val="24"/>
          <w:lang w:val="en-US" w:eastAsia="zh-CN"/>
        </w:rPr>
        <w:t>4</w:t>
      </w:r>
      <w:r>
        <w:rPr>
          <w:rFonts w:ascii="Times" w:hAnsi="Times" w:eastAsia="Times" w:cs="Times"/>
          <w:b/>
          <w:bCs/>
          <w:color w:val="1F4A7F"/>
          <w:spacing w:val="-2"/>
          <w:sz w:val="24"/>
          <w:szCs w:val="24"/>
        </w:rPr>
        <w:t>.</w:t>
      </w:r>
      <w:r>
        <w:rPr>
          <w:b/>
          <w:bCs/>
          <w:color w:val="1F4A7F"/>
          <w:spacing w:val="-2"/>
          <w:sz w:val="24"/>
          <w:szCs w:val="24"/>
        </w:rPr>
        <w:t>⽕币</w:t>
      </w:r>
      <w:r>
        <w:rPr>
          <w:rFonts w:ascii="Times" w:hAnsi="Times" w:eastAsia="Times" w:cs="Times"/>
          <w:b/>
          <w:bCs/>
          <w:color w:val="1F4A7F"/>
          <w:spacing w:val="-2"/>
          <w:sz w:val="24"/>
          <w:szCs w:val="24"/>
        </w:rPr>
        <w:t>App</w:t>
      </w:r>
    </w:p>
    <w:p w14:paraId="3B00D37D">
      <w:pPr>
        <w:pStyle w:val="2"/>
        <w:spacing w:before="13" w:line="188" w:lineRule="auto"/>
        <w:ind w:left="17" w:firstLine="408"/>
      </w:pPr>
      <w:r>
        <w:rPr>
          <w:color w:val="1F4A7F"/>
        </w:rPr>
        <w:t>项⽬描述：</w:t>
      </w:r>
      <w:r>
        <w:rPr>
          <w:color w:val="1F4A7F"/>
          <w:spacing w:val="-20"/>
        </w:rPr>
        <w:t xml:space="preserve"> </w:t>
      </w:r>
      <w:r>
        <w:rPr>
          <w:color w:val="1F4A7F"/>
        </w:rPr>
        <w:t>⽕币是国内领先的数字货币交易平台</w:t>
      </w:r>
      <w:r>
        <w:rPr>
          <w:color w:val="1F4A7F"/>
          <w:spacing w:val="-1"/>
        </w:rPr>
        <w:t>，提供上百种数字资产的交易及投资，包括币</w:t>
      </w:r>
      <w:r>
        <w:rPr>
          <w:color w:val="1F4A7F"/>
        </w:rPr>
        <w:t xml:space="preserve"> </w:t>
      </w:r>
      <w:r>
        <w:rPr>
          <w:color w:val="1F4A7F"/>
          <w:spacing w:val="-3"/>
        </w:rPr>
        <w:t>币交易、</w:t>
      </w:r>
      <w:r>
        <w:rPr>
          <w:color w:val="1F4A7F"/>
          <w:spacing w:val="-42"/>
        </w:rPr>
        <w:t xml:space="preserve"> </w:t>
      </w:r>
      <w:r>
        <w:rPr>
          <w:color w:val="1F4A7F"/>
          <w:spacing w:val="-3"/>
        </w:rPr>
        <w:t>法币交易、杠杆交易及合约交易等。</w:t>
      </w:r>
    </w:p>
    <w:p w14:paraId="3833FEF4">
      <w:pPr>
        <w:pStyle w:val="2"/>
        <w:spacing w:before="1" w:line="188" w:lineRule="auto"/>
        <w:ind w:left="424" w:right="2124" w:firstLine="3"/>
      </w:pPr>
      <w:r>
        <w:rPr>
          <w:color w:val="1F4A7F"/>
        </w:rPr>
        <w:t>主要技术：</w:t>
      </w:r>
      <w:r>
        <w:rPr>
          <w:rFonts w:ascii="Times New Roman" w:hAnsi="Times New Roman" w:eastAsia="Times New Roman" w:cs="Times New Roman"/>
          <w:color w:val="1F4A7F"/>
        </w:rPr>
        <w:t>Fragment</w:t>
      </w:r>
      <w:r>
        <w:rPr>
          <w:color w:val="1F4A7F"/>
        </w:rPr>
        <w:t>，</w:t>
      </w:r>
      <w:r>
        <w:rPr>
          <w:rFonts w:ascii="Times New Roman" w:hAnsi="Times New Roman" w:eastAsia="Times New Roman" w:cs="Times New Roman"/>
          <w:color w:val="1F4A7F"/>
        </w:rPr>
        <w:t>ConstraintLayout</w:t>
      </w:r>
      <w:r>
        <w:rPr>
          <w:color w:val="1F4A7F"/>
        </w:rPr>
        <w:t>，</w:t>
      </w:r>
      <w:r>
        <w:rPr>
          <w:rFonts w:ascii="Times New Roman" w:hAnsi="Times New Roman" w:eastAsia="Times New Roman" w:cs="Times New Roman"/>
          <w:color w:val="1F4A7F"/>
        </w:rPr>
        <w:t>OkHttp</w:t>
      </w:r>
      <w:r>
        <w:rPr>
          <w:color w:val="1F4A7F"/>
        </w:rPr>
        <w:t>，</w:t>
      </w:r>
      <w:r>
        <w:rPr>
          <w:rFonts w:ascii="Times New Roman" w:hAnsi="Times New Roman" w:eastAsia="Times New Roman" w:cs="Times New Roman"/>
          <w:color w:val="1F4A7F"/>
        </w:rPr>
        <w:t>Retro</w:t>
      </w:r>
      <w:r>
        <w:rPr>
          <w:rFonts w:ascii="Times New Roman" w:hAnsi="Times New Roman" w:eastAsia="Times New Roman" w:cs="Times New Roman"/>
          <w:color w:val="1F4A7F"/>
          <w:spacing w:val="-1"/>
        </w:rPr>
        <w:t>ﬁt</w:t>
      </w:r>
      <w:r>
        <w:rPr>
          <w:color w:val="1F4A7F"/>
          <w:spacing w:val="-1"/>
        </w:rPr>
        <w:t>，</w:t>
      </w:r>
      <w:r>
        <w:rPr>
          <w:rFonts w:ascii="Times New Roman" w:hAnsi="Times New Roman" w:eastAsia="Times New Roman" w:cs="Times New Roman"/>
          <w:color w:val="1F4A7F"/>
          <w:spacing w:val="-1"/>
        </w:rPr>
        <w:t>ASM</w:t>
      </w:r>
      <w:r>
        <w:rPr>
          <w:color w:val="1F4A7F"/>
          <w:spacing w:val="-1"/>
        </w:rPr>
        <w:t>字节码</w:t>
      </w:r>
      <w:r>
        <w:rPr>
          <w:color w:val="1F4A7F"/>
        </w:rPr>
        <w:t xml:space="preserve"> </w:t>
      </w:r>
      <w:r>
        <w:rPr>
          <w:color w:val="1F4A7F"/>
          <w:spacing w:val="-8"/>
        </w:rPr>
        <w:t>承担任务：</w:t>
      </w:r>
    </w:p>
    <w:p w14:paraId="3285B8E0">
      <w:pPr>
        <w:pStyle w:val="2"/>
        <w:spacing w:before="2" w:line="188" w:lineRule="auto"/>
        <w:ind w:left="426" w:right="5968" w:firstLine="17"/>
      </w:pPr>
      <w:r>
        <w:rPr>
          <w:rFonts w:ascii="Times New Roman" w:hAnsi="Times New Roman" w:eastAsia="Times New Roman" w:cs="Times New Roman"/>
          <w:color w:val="1F4A7F"/>
          <w:spacing w:val="-2"/>
        </w:rPr>
        <w:t>1.</w:t>
      </w:r>
      <w:r>
        <w:rPr>
          <w:color w:val="1F4A7F"/>
          <w:spacing w:val="-2"/>
        </w:rPr>
        <w:t>在线客服模块的开发和维护</w:t>
      </w:r>
      <w:r>
        <w:rPr>
          <w:color w:val="1F4A7F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1F4A7F"/>
          <w:spacing w:val="-1"/>
        </w:rPr>
        <w:t>2.</w:t>
      </w:r>
      <w:r>
        <w:rPr>
          <w:color w:val="1F4A7F"/>
          <w:spacing w:val="-1"/>
        </w:rPr>
        <w:t>提币风控需求</w:t>
      </w:r>
    </w:p>
    <w:p w14:paraId="389BC81B">
      <w:pPr>
        <w:pStyle w:val="2"/>
        <w:spacing w:line="188" w:lineRule="auto"/>
        <w:ind w:left="429"/>
      </w:pPr>
      <w:r>
        <w:rPr>
          <w:rFonts w:ascii="Times New Roman" w:hAnsi="Times New Roman" w:eastAsia="Times New Roman" w:cs="Times New Roman"/>
          <w:color w:val="1F4A7F"/>
          <w:spacing w:val="-2"/>
        </w:rPr>
        <w:t>3.</w:t>
      </w:r>
      <w:r>
        <w:rPr>
          <w:color w:val="1F4A7F"/>
          <w:spacing w:val="-2"/>
        </w:rPr>
        <w:t>⾸页⼆期改版</w:t>
      </w:r>
    </w:p>
    <w:p w14:paraId="740E9B76">
      <w:pPr>
        <w:pStyle w:val="2"/>
        <w:spacing w:before="1" w:line="196" w:lineRule="auto"/>
        <w:ind w:left="426" w:right="5758" w:hanging="4"/>
      </w:pPr>
      <w:r>
        <w:rPr>
          <w:rFonts w:ascii="Times New Roman" w:hAnsi="Times New Roman" w:eastAsia="Times New Roman" w:cs="Times New Roman"/>
          <w:color w:val="1F4A7F"/>
          <w:spacing w:val="-1"/>
        </w:rPr>
        <w:t>4.</w:t>
      </w:r>
      <w:r>
        <w:rPr>
          <w:color w:val="1F4A7F"/>
          <w:spacing w:val="-1"/>
        </w:rPr>
        <w:t>⾏情页⾯的开发和维护及重构</w:t>
      </w:r>
      <w:r>
        <w:rPr>
          <w:color w:val="1F4A7F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1F4A7F"/>
          <w:spacing w:val="-1"/>
        </w:rPr>
        <w:t>5.</w:t>
      </w:r>
      <w:r>
        <w:rPr>
          <w:color w:val="1F4A7F"/>
          <w:spacing w:val="-1"/>
        </w:rPr>
        <w:t>新技术调研⼯作</w:t>
      </w:r>
    </w:p>
    <w:p w14:paraId="472AAC05">
      <w:pPr>
        <w:pStyle w:val="2"/>
        <w:spacing w:before="266" w:line="171" w:lineRule="auto"/>
        <w:ind w:left="424"/>
        <w:outlineLvl w:val="0"/>
        <w:rPr>
          <w:rFonts w:ascii="Times" w:hAnsi="Times" w:eastAsia="Times" w:cs="Times"/>
          <w:sz w:val="24"/>
          <w:szCs w:val="24"/>
        </w:rPr>
      </w:pPr>
      <w:r>
        <w:rPr>
          <w:rFonts w:hint="eastAsia" w:ascii="Times" w:hAnsi="Times" w:eastAsia="宋体" w:cs="Times"/>
          <w:b/>
          <w:bCs/>
          <w:color w:val="1F4A7F"/>
          <w:spacing w:val="-1"/>
          <w:sz w:val="24"/>
          <w:szCs w:val="24"/>
          <w:lang w:val="en-US" w:eastAsia="zh-CN"/>
        </w:rPr>
        <w:t>5</w:t>
      </w:r>
      <w:r>
        <w:rPr>
          <w:rFonts w:ascii="Times" w:hAnsi="Times" w:eastAsia="Times" w:cs="Times"/>
          <w:b/>
          <w:bCs/>
          <w:color w:val="1F4A7F"/>
          <w:spacing w:val="-1"/>
          <w:sz w:val="24"/>
          <w:szCs w:val="24"/>
        </w:rPr>
        <w:t>.Boss</w:t>
      </w:r>
      <w:r>
        <w:rPr>
          <w:b/>
          <w:bCs/>
          <w:color w:val="1F4A7F"/>
          <w:spacing w:val="-1"/>
          <w:sz w:val="24"/>
          <w:szCs w:val="24"/>
        </w:rPr>
        <w:t>直聘</w:t>
      </w:r>
      <w:r>
        <w:rPr>
          <w:rFonts w:ascii="Times" w:hAnsi="Times" w:eastAsia="Times" w:cs="Times"/>
          <w:b/>
          <w:bCs/>
          <w:color w:val="1F4A7F"/>
          <w:spacing w:val="-1"/>
          <w:sz w:val="24"/>
          <w:szCs w:val="24"/>
        </w:rPr>
        <w:t>App</w:t>
      </w:r>
    </w:p>
    <w:p w14:paraId="5FCB7210">
      <w:pPr>
        <w:pStyle w:val="2"/>
        <w:spacing w:before="13" w:line="188" w:lineRule="auto"/>
        <w:ind w:left="427" w:right="1109" w:hanging="2"/>
        <w:rPr>
          <w:rFonts w:ascii="Times New Roman" w:hAnsi="Times New Roman" w:eastAsia="Times New Roman" w:cs="Times New Roman"/>
        </w:rPr>
      </w:pPr>
      <w:r>
        <w:rPr>
          <w:color w:val="1F4A7F"/>
          <w:spacing w:val="-1"/>
        </w:rPr>
        <w:t>项⽬描述：</w:t>
      </w:r>
      <w:r>
        <w:rPr>
          <w:color w:val="1F4A7F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1F4A7F"/>
          <w:spacing w:val="-1"/>
        </w:rPr>
        <w:t>Boss</w:t>
      </w:r>
      <w:r>
        <w:rPr>
          <w:color w:val="1F4A7F"/>
          <w:spacing w:val="-1"/>
        </w:rPr>
        <w:t>直聘，⼀款让职场</w:t>
      </w:r>
      <w:r>
        <w:rPr>
          <w:rFonts w:ascii="Times New Roman" w:hAnsi="Times New Roman" w:eastAsia="Times New Roman" w:cs="Times New Roman"/>
          <w:color w:val="1F4A7F"/>
          <w:spacing w:val="-1"/>
        </w:rPr>
        <w:t>Boss</w:t>
      </w:r>
      <w:r>
        <w:rPr>
          <w:color w:val="1F4A7F"/>
          <w:spacing w:val="-1"/>
        </w:rPr>
        <w:t>与⽜⼈加快⾯试、在线聊天的</w:t>
      </w:r>
      <w:r>
        <w:rPr>
          <w:color w:val="1F4A7F"/>
          <w:spacing w:val="-2"/>
        </w:rPr>
        <w:t>免费招聘⼯具</w:t>
      </w:r>
      <w:r>
        <w:rPr>
          <w:color w:val="1F4A7F"/>
        </w:rPr>
        <w:t xml:space="preserve"> 主要技术：</w:t>
      </w:r>
      <w:r>
        <w:rPr>
          <w:rFonts w:ascii="Times New Roman" w:hAnsi="Times New Roman" w:eastAsia="Times New Roman" w:cs="Times New Roman"/>
          <w:color w:val="1F4A7F"/>
        </w:rPr>
        <w:t>Fragment</w:t>
      </w:r>
      <w:r>
        <w:rPr>
          <w:color w:val="1F4A7F"/>
        </w:rPr>
        <w:t>，</w:t>
      </w:r>
      <w:r>
        <w:rPr>
          <w:rFonts w:ascii="Times New Roman" w:hAnsi="Times New Roman" w:eastAsia="Times New Roman" w:cs="Times New Roman"/>
          <w:color w:val="1F4A7F"/>
        </w:rPr>
        <w:t>CoordinatorLayout</w:t>
      </w:r>
      <w:r>
        <w:rPr>
          <w:color w:val="1F4A7F"/>
        </w:rPr>
        <w:t>，</w:t>
      </w:r>
      <w:r>
        <w:rPr>
          <w:rFonts w:ascii="Times New Roman" w:hAnsi="Times New Roman" w:eastAsia="Times New Roman" w:cs="Times New Roman"/>
          <w:color w:val="1F4A7F"/>
        </w:rPr>
        <w:t>BottomSheet</w:t>
      </w:r>
      <w:r>
        <w:rPr>
          <w:color w:val="1F4A7F"/>
        </w:rPr>
        <w:t>，</w:t>
      </w:r>
      <w:r>
        <w:rPr>
          <w:rFonts w:ascii="Times New Roman" w:hAnsi="Times New Roman" w:eastAsia="Times New Roman" w:cs="Times New Roman"/>
          <w:color w:val="1F4A7F"/>
        </w:rPr>
        <w:t>DataBinding</w:t>
      </w:r>
      <w:r>
        <w:rPr>
          <w:color w:val="1F4A7F"/>
          <w:spacing w:val="-1"/>
        </w:rPr>
        <w:t>，</w:t>
      </w:r>
      <w:r>
        <w:rPr>
          <w:rFonts w:ascii="Times New Roman" w:hAnsi="Times New Roman" w:eastAsia="Times New Roman" w:cs="Times New Roman"/>
          <w:color w:val="1F4A7F"/>
          <w:spacing w:val="-1"/>
        </w:rPr>
        <w:t>LiveData</w:t>
      </w:r>
    </w:p>
    <w:p w14:paraId="27682150">
      <w:pPr>
        <w:pStyle w:val="2"/>
        <w:spacing w:line="188" w:lineRule="auto"/>
        <w:ind w:left="424"/>
      </w:pPr>
      <w:r>
        <w:rPr>
          <w:color w:val="1F4A7F"/>
          <w:spacing w:val="-8"/>
        </w:rPr>
        <w:t>承担任务：</w:t>
      </w:r>
    </w:p>
    <w:p w14:paraId="5590EE3A">
      <w:pPr>
        <w:pStyle w:val="2"/>
        <w:spacing w:before="1" w:line="188" w:lineRule="auto"/>
        <w:ind w:left="443"/>
      </w:pPr>
      <w:r>
        <w:rPr>
          <w:rFonts w:ascii="Times New Roman" w:hAnsi="Times New Roman" w:eastAsia="Times New Roman" w:cs="Times New Roman"/>
          <w:color w:val="1F4A7F"/>
          <w:spacing w:val="-2"/>
        </w:rPr>
        <w:t>1.Boss</w:t>
      </w:r>
      <w:r>
        <w:rPr>
          <w:color w:val="1F4A7F"/>
          <w:spacing w:val="-2"/>
        </w:rPr>
        <w:t>选择⼯作地点</w:t>
      </w:r>
    </w:p>
    <w:p w14:paraId="52EEA63B">
      <w:pPr>
        <w:pStyle w:val="2"/>
        <w:spacing w:before="1" w:line="188" w:lineRule="auto"/>
        <w:ind w:left="428" w:right="6388" w:hanging="2"/>
      </w:pPr>
      <w:r>
        <w:rPr>
          <w:rFonts w:ascii="Times New Roman" w:hAnsi="Times New Roman" w:eastAsia="Times New Roman" w:cs="Times New Roman"/>
          <w:color w:val="1F4A7F"/>
          <w:spacing w:val="-1"/>
        </w:rPr>
        <w:t>2.</w:t>
      </w:r>
      <w:r>
        <w:rPr>
          <w:color w:val="1F4A7F"/>
          <w:spacing w:val="-1"/>
        </w:rPr>
        <w:t>道具商城和道具场景化</w:t>
      </w:r>
      <w:r>
        <w:rPr>
          <w:color w:val="1F4A7F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1F4A7F"/>
          <w:spacing w:val="-1"/>
        </w:rPr>
        <w:t>3.</w:t>
      </w:r>
      <w:r>
        <w:rPr>
          <w:color w:val="1F4A7F"/>
          <w:spacing w:val="-1"/>
        </w:rPr>
        <w:t>公司品牌主页页⾯</w:t>
      </w:r>
    </w:p>
    <w:p w14:paraId="7C0A8145">
      <w:pPr>
        <w:pStyle w:val="2"/>
        <w:spacing w:before="1" w:line="187" w:lineRule="auto"/>
        <w:ind w:left="422"/>
      </w:pPr>
      <w:r>
        <w:rPr>
          <w:rFonts w:ascii="Times New Roman" w:hAnsi="Times New Roman" w:eastAsia="Times New Roman" w:cs="Times New Roman"/>
          <w:color w:val="1F4A7F"/>
          <w:spacing w:val="-1"/>
        </w:rPr>
        <w:t>4.</w:t>
      </w:r>
      <w:r>
        <w:rPr>
          <w:color w:val="1F4A7F"/>
          <w:spacing w:val="-1"/>
        </w:rPr>
        <w:t>海外留学⽣专区页⾯</w:t>
      </w:r>
    </w:p>
    <w:p w14:paraId="60254D3C">
      <w:pPr>
        <w:pStyle w:val="2"/>
        <w:spacing w:before="3" w:line="196" w:lineRule="auto"/>
        <w:ind w:left="426" w:right="6178"/>
      </w:pPr>
      <w:r>
        <w:rPr>
          <w:rFonts w:ascii="Times New Roman" w:hAnsi="Times New Roman" w:eastAsia="Times New Roman" w:cs="Times New Roman"/>
          <w:color w:val="1F4A7F"/>
          <w:spacing w:val="-1"/>
        </w:rPr>
        <w:t>5.</w:t>
      </w:r>
      <w:r>
        <w:rPr>
          <w:color w:val="1F4A7F"/>
          <w:spacing w:val="-1"/>
        </w:rPr>
        <w:t>⾃定义招呼和搜索屏公司</w:t>
      </w:r>
      <w:r>
        <w:rPr>
          <w:color w:val="1F4A7F"/>
          <w:spacing w:val="5"/>
        </w:rPr>
        <w:t xml:space="preserve"> </w:t>
      </w:r>
      <w:r>
        <w:rPr>
          <w:rFonts w:ascii="Times New Roman" w:hAnsi="Times New Roman" w:eastAsia="Times New Roman" w:cs="Times New Roman"/>
          <w:color w:val="1F4A7F"/>
          <w:spacing w:val="-1"/>
        </w:rPr>
        <w:t>6.</w:t>
      </w:r>
      <w:r>
        <w:rPr>
          <w:color w:val="1F4A7F"/>
          <w:spacing w:val="-1"/>
        </w:rPr>
        <w:t>业务的数据埋点</w:t>
      </w:r>
    </w:p>
    <w:p w14:paraId="33DDC85D">
      <w:pPr>
        <w:pStyle w:val="2"/>
        <w:spacing w:before="266" w:line="171" w:lineRule="auto"/>
        <w:ind w:left="425"/>
        <w:outlineLvl w:val="0"/>
        <w:rPr>
          <w:rFonts w:hint="eastAsia" w:ascii="PingFang SC Regular" w:hAnsi="PingFang SC Regular" w:eastAsia="PingFang SC Regular" w:cs="PingFang SC Regular"/>
          <w:b/>
          <w:bCs/>
          <w:color w:val="1F4A7F"/>
          <w:spacing w:val="-2"/>
          <w:sz w:val="24"/>
          <w:szCs w:val="24"/>
          <w:lang w:val="en-US" w:eastAsia="zh-CN"/>
        </w:rPr>
      </w:pPr>
    </w:p>
    <w:p w14:paraId="32484293">
      <w:pPr>
        <w:pStyle w:val="2"/>
        <w:spacing w:before="266" w:line="171" w:lineRule="auto"/>
        <w:ind w:left="425"/>
        <w:outlineLvl w:val="0"/>
        <w:rPr>
          <w:rFonts w:hint="eastAsia" w:ascii="PingFang SC Regular" w:hAnsi="PingFang SC Regular" w:eastAsia="PingFang SC Regular" w:cs="PingFang SC Regular"/>
          <w:b/>
          <w:bCs/>
          <w:color w:val="1F4A7F"/>
          <w:spacing w:val="-2"/>
          <w:sz w:val="24"/>
          <w:szCs w:val="24"/>
          <w:lang w:val="en-US" w:eastAsia="zh-CN"/>
        </w:rPr>
      </w:pPr>
    </w:p>
    <w:p w14:paraId="12A65C79">
      <w:pPr>
        <w:pStyle w:val="2"/>
        <w:spacing w:before="266" w:line="171" w:lineRule="auto"/>
        <w:ind w:left="425"/>
        <w:outlineLvl w:val="0"/>
        <w:rPr>
          <w:rFonts w:ascii="Times" w:hAnsi="Times" w:eastAsia="Times" w:cs="Times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b/>
          <w:bCs/>
          <w:color w:val="1F4A7F"/>
          <w:spacing w:val="-2"/>
          <w:sz w:val="24"/>
          <w:szCs w:val="24"/>
          <w:lang w:val="en-US" w:eastAsia="zh-CN"/>
        </w:rPr>
        <w:t>6</w:t>
      </w:r>
      <w:r>
        <w:rPr>
          <w:rFonts w:hint="eastAsia" w:ascii="PingFang SC Regular" w:hAnsi="PingFang SC Regular" w:eastAsia="PingFang SC Regular" w:cs="PingFang SC Regular"/>
          <w:b/>
          <w:bCs/>
          <w:color w:val="1F4A7F"/>
          <w:spacing w:val="-2"/>
          <w:sz w:val="24"/>
          <w:szCs w:val="24"/>
        </w:rPr>
        <w:t>.</w:t>
      </w:r>
      <w:r>
        <w:rPr>
          <w:b/>
          <w:bCs/>
          <w:color w:val="1F4A7F"/>
          <w:spacing w:val="-2"/>
          <w:sz w:val="24"/>
          <w:szCs w:val="24"/>
        </w:rPr>
        <w:t>乐范</w:t>
      </w:r>
      <w:r>
        <w:rPr>
          <w:rFonts w:ascii="Times" w:hAnsi="Times" w:eastAsia="Times" w:cs="Times"/>
          <w:b/>
          <w:bCs/>
          <w:color w:val="1F4A7F"/>
          <w:spacing w:val="-2"/>
          <w:sz w:val="24"/>
          <w:szCs w:val="24"/>
        </w:rPr>
        <w:t>(</w:t>
      </w:r>
      <w:r>
        <w:rPr>
          <w:b/>
          <w:bCs/>
          <w:color w:val="1F4A7F"/>
          <w:spacing w:val="-2"/>
          <w:sz w:val="24"/>
          <w:szCs w:val="24"/>
        </w:rPr>
        <w:t>电视</w:t>
      </w:r>
      <w:r>
        <w:rPr>
          <w:rFonts w:ascii="Times" w:hAnsi="Times" w:eastAsia="Times" w:cs="Times"/>
          <w:b/>
          <w:bCs/>
          <w:color w:val="1F4A7F"/>
          <w:spacing w:val="-2"/>
          <w:sz w:val="24"/>
          <w:szCs w:val="24"/>
        </w:rPr>
        <w:t>App)</w:t>
      </w:r>
    </w:p>
    <w:p w14:paraId="160791A9">
      <w:pPr>
        <w:pStyle w:val="2"/>
        <w:spacing w:before="13" w:line="188" w:lineRule="auto"/>
        <w:ind w:left="424" w:right="1461"/>
      </w:pPr>
      <w:r>
        <w:rPr>
          <w:color w:val="1F4A7F"/>
          <w:spacing w:val="-2"/>
        </w:rPr>
        <w:t>项⽬描述：</w:t>
      </w:r>
      <w:r>
        <w:rPr>
          <w:color w:val="1F4A7F"/>
          <w:spacing w:val="-22"/>
        </w:rPr>
        <w:t xml:space="preserve"> </w:t>
      </w:r>
      <w:r>
        <w:rPr>
          <w:color w:val="1F4A7F"/>
          <w:spacing w:val="-2"/>
        </w:rPr>
        <w:t>乐视超级电视上⽤户成长计划，为</w:t>
      </w:r>
      <w:r>
        <w:rPr>
          <w:color w:val="1F4A7F"/>
          <w:spacing w:val="-3"/>
        </w:rPr>
        <w:t>消费或者活跃的⽤户提供服务。</w:t>
      </w:r>
      <w:r>
        <w:rPr>
          <w:color w:val="1F4A7F"/>
        </w:rPr>
        <w:t xml:space="preserve">  </w:t>
      </w:r>
      <w:r>
        <w:rPr>
          <w:color w:val="1F4A7F"/>
          <w:spacing w:val="-1"/>
        </w:rPr>
        <w:t>主要技术：</w:t>
      </w:r>
      <w:r>
        <w:rPr>
          <w:rFonts w:ascii="Times New Roman" w:hAnsi="Times New Roman" w:eastAsia="Times New Roman" w:cs="Times New Roman"/>
          <w:color w:val="1F4A7F"/>
          <w:spacing w:val="-1"/>
        </w:rPr>
        <w:t>Kotlin</w:t>
      </w:r>
      <w:r>
        <w:rPr>
          <w:color w:val="1F4A7F"/>
          <w:spacing w:val="-1"/>
        </w:rPr>
        <w:t>，</w:t>
      </w:r>
      <w:r>
        <w:rPr>
          <w:rFonts w:ascii="Times New Roman" w:hAnsi="Times New Roman" w:eastAsia="Times New Roman" w:cs="Times New Roman"/>
          <w:color w:val="1F4A7F"/>
          <w:spacing w:val="-1"/>
        </w:rPr>
        <w:t>PluginFramework</w:t>
      </w:r>
      <w:r>
        <w:rPr>
          <w:rFonts w:ascii="Times New Roman" w:hAnsi="Times New Roman" w:eastAsia="Times New Roman" w:cs="Times New Roman"/>
          <w:color w:val="1F4A7F"/>
          <w:spacing w:val="-15"/>
        </w:rPr>
        <w:t xml:space="preserve"> </w:t>
      </w:r>
      <w:r>
        <w:rPr>
          <w:color w:val="1F4A7F"/>
          <w:spacing w:val="-1"/>
        </w:rPr>
        <w:t>，焦点分发，</w:t>
      </w:r>
      <w:r>
        <w:rPr>
          <w:rFonts w:ascii="Times New Roman" w:hAnsi="Times New Roman" w:eastAsia="Times New Roman" w:cs="Times New Roman"/>
          <w:color w:val="1F4A7F"/>
          <w:spacing w:val="-1"/>
        </w:rPr>
        <w:t>Fresco</w:t>
      </w:r>
      <w:r>
        <w:rPr>
          <w:color w:val="1F4A7F"/>
          <w:spacing w:val="-1"/>
        </w:rPr>
        <w:t>，</w:t>
      </w:r>
      <w:r>
        <w:rPr>
          <w:rFonts w:ascii="Times New Roman" w:hAnsi="Times New Roman" w:eastAsia="Times New Roman" w:cs="Times New Roman"/>
          <w:color w:val="1F4A7F"/>
          <w:spacing w:val="-1"/>
        </w:rPr>
        <w:t>AAC</w:t>
      </w:r>
      <w:r>
        <w:rPr>
          <w:color w:val="1F4A7F"/>
          <w:spacing w:val="-1"/>
        </w:rPr>
        <w:t>，</w:t>
      </w:r>
      <w:r>
        <w:rPr>
          <w:rFonts w:ascii="Times New Roman" w:hAnsi="Times New Roman" w:eastAsia="Times New Roman" w:cs="Times New Roman"/>
          <w:color w:val="1F4A7F"/>
          <w:spacing w:val="-1"/>
        </w:rPr>
        <w:t>RecyclerView</w:t>
      </w:r>
      <w:r>
        <w:rPr>
          <w:rFonts w:ascii="Times New Roman" w:hAnsi="Times New Roman" w:eastAsia="Times New Roman" w:cs="Times New Roman"/>
          <w:color w:val="1F4A7F"/>
        </w:rPr>
        <w:t xml:space="preserve"> </w:t>
      </w:r>
      <w:r>
        <w:rPr>
          <w:color w:val="1F4A7F"/>
          <w:spacing w:val="-8"/>
        </w:rPr>
        <w:t>承担任务：</w:t>
      </w:r>
    </w:p>
    <w:p w14:paraId="75EA31AD">
      <w:pPr>
        <w:pStyle w:val="2"/>
        <w:spacing w:before="1" w:line="180" w:lineRule="auto"/>
        <w:ind w:left="443"/>
      </w:pPr>
      <w:r>
        <w:rPr>
          <w:rFonts w:hint="eastAsia"/>
          <w:color w:val="1F4A7F"/>
          <w:spacing w:val="-2"/>
          <w:lang w:val="en-US" w:eastAsia="zh-CN"/>
        </w:rPr>
        <w:t>1.</w:t>
      </w:r>
      <w:r>
        <w:rPr>
          <w:color w:val="1F4A7F"/>
          <w:spacing w:val="-2"/>
        </w:rPr>
        <w:t>旧代码重构，新业务</w:t>
      </w:r>
      <w:r>
        <w:rPr>
          <w:rFonts w:ascii="Times New Roman" w:hAnsi="Times New Roman" w:eastAsia="Times New Roman" w:cs="Times New Roman"/>
          <w:color w:val="1F4A7F"/>
          <w:spacing w:val="-2"/>
        </w:rPr>
        <w:t>Kotlin</w:t>
      </w:r>
      <w:r>
        <w:rPr>
          <w:color w:val="1F4A7F"/>
          <w:spacing w:val="-2"/>
        </w:rPr>
        <w:t>开发</w:t>
      </w:r>
    </w:p>
    <w:p w14:paraId="0FE807DD">
      <w:pPr>
        <w:pStyle w:val="2"/>
        <w:spacing w:before="14" w:line="188" w:lineRule="auto"/>
        <w:ind w:left="422" w:right="6423" w:firstLine="3"/>
      </w:pPr>
      <w:r>
        <w:rPr>
          <w:rFonts w:ascii="Times New Roman" w:hAnsi="Times New Roman" w:eastAsia="Times New Roman" w:cs="Times New Roman"/>
          <w:color w:val="1F4A7F"/>
          <w:spacing w:val="-1"/>
        </w:rPr>
        <w:t>2.</w:t>
      </w:r>
      <w:r>
        <w:rPr>
          <w:color w:val="1F4A7F"/>
          <w:spacing w:val="-1"/>
        </w:rPr>
        <w:t>⽇常业务开发及⽀持</w:t>
      </w:r>
      <w:r>
        <w:rPr>
          <w:color w:val="1F4A7F"/>
          <w:spacing w:val="1"/>
        </w:rPr>
        <w:t xml:space="preserve">   </w:t>
      </w:r>
      <w:r>
        <w:rPr>
          <w:rFonts w:ascii="Times New Roman" w:hAnsi="Times New Roman" w:eastAsia="Times New Roman" w:cs="Times New Roman"/>
          <w:color w:val="1F4A7F"/>
          <w:spacing w:val="-1"/>
        </w:rPr>
        <w:t>3.Hybrid</w:t>
      </w:r>
      <w:r>
        <w:rPr>
          <w:color w:val="1F4A7F"/>
          <w:spacing w:val="-1"/>
        </w:rPr>
        <w:t>模块实现和维护</w:t>
      </w:r>
      <w:r>
        <w:rPr>
          <w:color w:val="1F4A7F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1F4A7F"/>
          <w:spacing w:val="-1"/>
        </w:rPr>
        <w:t>4.</w:t>
      </w:r>
      <w:r>
        <w:rPr>
          <w:color w:val="1F4A7F"/>
          <w:spacing w:val="-1"/>
        </w:rPr>
        <w:t>焦点的问题的处理</w:t>
      </w:r>
    </w:p>
    <w:p w14:paraId="72373DE4">
      <w:pPr>
        <w:pStyle w:val="2"/>
        <w:spacing w:before="1" w:line="177" w:lineRule="auto"/>
        <w:ind w:firstLine="416" w:firstLineChars="200"/>
        <w:rPr>
          <w:color w:val="1F4A7F"/>
          <w:spacing w:val="-1"/>
        </w:rPr>
      </w:pPr>
      <w:r>
        <w:rPr>
          <w:rFonts w:ascii="Times New Roman" w:hAnsi="Times New Roman" w:eastAsia="Times New Roman" w:cs="Times New Roman"/>
          <w:color w:val="1F4A7F"/>
          <w:spacing w:val="-1"/>
        </w:rPr>
        <w:t>5.</w:t>
      </w:r>
      <w:r>
        <w:rPr>
          <w:color w:val="1F4A7F"/>
          <w:spacing w:val="-1"/>
        </w:rPr>
        <w:t>状态监控，崩溃，</w:t>
      </w:r>
      <w:r>
        <w:rPr>
          <w:rFonts w:ascii="Times New Roman" w:hAnsi="Times New Roman" w:eastAsia="Times New Roman" w:cs="Times New Roman"/>
          <w:color w:val="1F4A7F"/>
          <w:spacing w:val="-1"/>
        </w:rPr>
        <w:t>Bug</w:t>
      </w:r>
      <w:r>
        <w:rPr>
          <w:color w:val="1F4A7F"/>
          <w:spacing w:val="-1"/>
        </w:rPr>
        <w:t>，</w:t>
      </w:r>
      <w:r>
        <w:rPr>
          <w:rFonts w:ascii="Times New Roman" w:hAnsi="Times New Roman" w:eastAsia="Times New Roman" w:cs="Times New Roman"/>
          <w:color w:val="1F4A7F"/>
          <w:spacing w:val="-1"/>
        </w:rPr>
        <w:t>ANR</w:t>
      </w:r>
      <w:r>
        <w:rPr>
          <w:color w:val="1F4A7F"/>
          <w:spacing w:val="-1"/>
        </w:rPr>
        <w:t>，分析解决</w:t>
      </w:r>
    </w:p>
    <w:p w14:paraId="4C69A07E">
      <w:pPr>
        <w:pStyle w:val="2"/>
        <w:spacing w:before="266" w:line="171" w:lineRule="auto"/>
        <w:ind w:left="425"/>
        <w:outlineLvl w:val="0"/>
        <w:rPr>
          <w:rFonts w:ascii="Times" w:hAnsi="Times" w:eastAsia="Times" w:cs="Times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b/>
          <w:bCs/>
          <w:color w:val="1F4A7F"/>
          <w:spacing w:val="-2"/>
          <w:sz w:val="24"/>
          <w:szCs w:val="24"/>
          <w:lang w:val="en-US" w:eastAsia="zh-CN"/>
        </w:rPr>
        <w:t>7</w:t>
      </w:r>
      <w:r>
        <w:rPr>
          <w:rFonts w:hint="eastAsia" w:ascii="PingFang SC Regular" w:hAnsi="PingFang SC Regular" w:eastAsia="PingFang SC Regular" w:cs="PingFang SC Regular"/>
          <w:b/>
          <w:bCs/>
          <w:color w:val="1F4A7F"/>
          <w:spacing w:val="-2"/>
          <w:sz w:val="24"/>
          <w:szCs w:val="24"/>
        </w:rPr>
        <w:t>.</w:t>
      </w:r>
      <w:r>
        <w:rPr>
          <w:rFonts w:hint="eastAsia" w:ascii="PingFang SC Regular" w:hAnsi="PingFang SC Regular" w:eastAsia="PingFang SC Regular" w:cs="PingFang SC Regular"/>
          <w:b/>
          <w:bCs/>
          <w:color w:val="1F4A7F"/>
          <w:spacing w:val="-2"/>
          <w:sz w:val="24"/>
          <w:szCs w:val="24"/>
          <w:lang w:val="en-US" w:eastAsia="zh-CN"/>
        </w:rPr>
        <w:t>MyDlink Lite</w:t>
      </w:r>
      <w:r>
        <w:rPr>
          <w:rFonts w:ascii="Times" w:hAnsi="Times" w:eastAsia="Times" w:cs="Times"/>
          <w:b/>
          <w:bCs/>
          <w:color w:val="1F4A7F"/>
          <w:spacing w:val="-2"/>
          <w:sz w:val="24"/>
          <w:szCs w:val="24"/>
        </w:rPr>
        <w:t>(</w:t>
      </w:r>
      <w:r>
        <w:rPr>
          <w:rFonts w:hint="eastAsia" w:ascii="Times" w:hAnsi="Times" w:eastAsia="宋体" w:cs="Times"/>
          <w:b/>
          <w:bCs/>
          <w:color w:val="1F4A7F"/>
          <w:spacing w:val="-2"/>
          <w:sz w:val="24"/>
          <w:szCs w:val="24"/>
          <w:lang w:val="en-US" w:eastAsia="zh-CN"/>
        </w:rPr>
        <w:t>手机</w:t>
      </w:r>
      <w:r>
        <w:rPr>
          <w:rFonts w:ascii="Times" w:hAnsi="Times" w:eastAsia="Times" w:cs="Times"/>
          <w:b/>
          <w:bCs/>
          <w:color w:val="1F4A7F"/>
          <w:spacing w:val="-2"/>
          <w:sz w:val="24"/>
          <w:szCs w:val="24"/>
        </w:rPr>
        <w:t>App)</w:t>
      </w:r>
    </w:p>
    <w:p w14:paraId="7DC6693E">
      <w:pPr>
        <w:pStyle w:val="2"/>
        <w:spacing w:before="13" w:line="188" w:lineRule="auto"/>
        <w:ind w:left="424" w:right="1461"/>
        <w:rPr>
          <w:color w:val="1F4A7F"/>
        </w:rPr>
      </w:pPr>
      <w:r>
        <w:rPr>
          <w:color w:val="1F4A7F"/>
          <w:spacing w:val="-2"/>
        </w:rPr>
        <w:t>项⽬描述：</w:t>
      </w:r>
      <w:r>
        <w:rPr>
          <w:rFonts w:hint="eastAsia"/>
          <w:color w:val="1F4A7F"/>
          <w:spacing w:val="-2"/>
          <w:lang w:val="en-US" w:eastAsia="zh-CN"/>
        </w:rPr>
        <w:t>一款云端摄像机监控手机软件</w:t>
      </w:r>
      <w:r>
        <w:rPr>
          <w:color w:val="1F4A7F"/>
          <w:spacing w:val="-22"/>
        </w:rPr>
        <w:t xml:space="preserve"> </w:t>
      </w:r>
      <w:r>
        <w:rPr>
          <w:color w:val="1F4A7F"/>
        </w:rPr>
        <w:t xml:space="preserve"> </w:t>
      </w:r>
    </w:p>
    <w:p w14:paraId="69815547">
      <w:pPr>
        <w:pStyle w:val="2"/>
        <w:spacing w:before="13" w:line="188" w:lineRule="auto"/>
        <w:ind w:left="424" w:right="1461"/>
      </w:pPr>
      <w:r>
        <w:rPr>
          <w:rFonts w:hint="eastAsia"/>
          <w:color w:val="1F4A7F"/>
          <w:spacing w:val="-1"/>
          <w:lang w:val="en-US" w:eastAsia="zh-CN"/>
        </w:rPr>
        <w:t>承担任务</w:t>
      </w:r>
      <w:r>
        <w:rPr>
          <w:color w:val="1F4A7F"/>
          <w:spacing w:val="-1"/>
        </w:rPr>
        <w:t>：</w:t>
      </w:r>
      <w:r>
        <w:rPr>
          <w:rFonts w:hint="eastAsia"/>
          <w:color w:val="1F4A7F"/>
          <w:spacing w:val="-1"/>
          <w:lang w:val="en-US" w:eastAsia="zh-CN"/>
        </w:rPr>
        <w:t>v3.4.3+版本</w:t>
      </w:r>
    </w:p>
    <w:p w14:paraId="020F028E">
      <w:pPr>
        <w:pStyle w:val="2"/>
        <w:spacing w:before="1" w:line="180" w:lineRule="auto"/>
        <w:ind w:left="443"/>
        <w:rPr>
          <w:rFonts w:hint="eastAsia"/>
          <w:color w:val="1F4A7F"/>
          <w:spacing w:val="-2"/>
          <w:lang w:val="en-US" w:eastAsia="zh-CN"/>
        </w:rPr>
      </w:pPr>
      <w:r>
        <w:rPr>
          <w:rFonts w:hint="eastAsia"/>
          <w:color w:val="1F4A7F"/>
          <w:spacing w:val="-2"/>
          <w:lang w:val="en-US" w:eastAsia="zh-CN"/>
        </w:rPr>
        <w:t>1.多语言的xls转xml的Gradle插件</w:t>
      </w:r>
    </w:p>
    <w:p w14:paraId="4192036F">
      <w:pPr>
        <w:pStyle w:val="2"/>
        <w:spacing w:before="1" w:line="180" w:lineRule="auto"/>
        <w:ind w:left="443"/>
        <w:rPr>
          <w:rFonts w:hint="eastAsia"/>
          <w:color w:val="1F4A7F"/>
          <w:spacing w:val="-2"/>
          <w:lang w:val="en-US" w:eastAsia="zh-CN"/>
        </w:rPr>
      </w:pPr>
      <w:r>
        <w:rPr>
          <w:rFonts w:hint="eastAsia"/>
          <w:color w:val="1F4A7F"/>
          <w:spacing w:val="-2"/>
          <w:lang w:val="en-US" w:eastAsia="zh-CN"/>
        </w:rPr>
        <w:t>2.Camera Setup Flow</w:t>
      </w:r>
    </w:p>
    <w:p w14:paraId="1C530475">
      <w:pPr>
        <w:pStyle w:val="2"/>
        <w:spacing w:before="1" w:line="180" w:lineRule="auto"/>
        <w:ind w:left="443"/>
        <w:rPr>
          <w:rFonts w:hint="eastAsia"/>
          <w:color w:val="1F4A7F"/>
          <w:spacing w:val="-2"/>
          <w:lang w:val="en-US" w:eastAsia="zh-CN"/>
        </w:rPr>
      </w:pPr>
      <w:r>
        <w:rPr>
          <w:rFonts w:hint="eastAsia"/>
          <w:color w:val="1F4A7F"/>
          <w:spacing w:val="-2"/>
          <w:lang w:val="en-US" w:eastAsia="zh-CN"/>
        </w:rPr>
        <w:t>3.减少APK安装包，内存泄露优化</w:t>
      </w:r>
    </w:p>
    <w:p w14:paraId="541BAC15">
      <w:pPr>
        <w:pStyle w:val="2"/>
        <w:spacing w:before="1" w:line="180" w:lineRule="auto"/>
        <w:ind w:left="443"/>
        <w:rPr>
          <w:rFonts w:hint="eastAsia"/>
          <w:color w:val="1F4A7F"/>
          <w:spacing w:val="-2"/>
          <w:lang w:val="en-US" w:eastAsia="zh-CN"/>
        </w:rPr>
      </w:pPr>
      <w:r>
        <w:rPr>
          <w:rFonts w:hint="eastAsia"/>
          <w:color w:val="1F4A7F"/>
          <w:spacing w:val="-2"/>
          <w:lang w:val="en-US" w:eastAsia="zh-CN"/>
        </w:rPr>
        <w:t>4.DCP扫描，设备参数还(JSON和YML)</w:t>
      </w:r>
    </w:p>
    <w:p w14:paraId="35940349">
      <w:pPr>
        <w:pStyle w:val="2"/>
        <w:spacing w:before="1" w:line="180" w:lineRule="auto"/>
        <w:ind w:left="443"/>
        <w:rPr>
          <w:rFonts w:hint="eastAsia"/>
          <w:color w:val="1F4A7F"/>
          <w:spacing w:val="-2"/>
          <w:lang w:val="en-US" w:eastAsia="zh-CN"/>
        </w:rPr>
      </w:pPr>
      <w:r>
        <w:rPr>
          <w:rFonts w:hint="eastAsia"/>
          <w:color w:val="1F4A7F"/>
          <w:spacing w:val="-2"/>
          <w:lang w:val="en-US" w:eastAsia="zh-CN"/>
        </w:rPr>
        <w:t>5.音视频实时的解析和播放</w:t>
      </w:r>
    </w:p>
    <w:p w14:paraId="202EF557">
      <w:pPr>
        <w:pStyle w:val="2"/>
        <w:spacing w:before="1" w:line="180" w:lineRule="auto"/>
        <w:ind w:left="443"/>
        <w:rPr>
          <w:rFonts w:hint="eastAsia"/>
          <w:color w:val="1F4A7F"/>
          <w:spacing w:val="-2"/>
          <w:lang w:val="en-US" w:eastAsia="zh-CN"/>
        </w:rPr>
      </w:pPr>
      <w:r>
        <w:rPr>
          <w:rFonts w:hint="eastAsia"/>
          <w:color w:val="1F4A7F"/>
          <w:spacing w:val="-2"/>
          <w:lang w:val="en-US" w:eastAsia="zh-CN"/>
        </w:rPr>
        <w:t>6.使用TunnelWorker，进行local、upnp和relay</w:t>
      </w:r>
    </w:p>
    <w:p w14:paraId="24568F33">
      <w:pPr>
        <w:pStyle w:val="2"/>
        <w:spacing w:before="1" w:line="180" w:lineRule="auto"/>
        <w:ind w:left="443"/>
        <w:rPr>
          <w:rFonts w:hint="default"/>
          <w:color w:val="1F4A7F"/>
          <w:spacing w:val="-2"/>
          <w:lang w:val="en-US" w:eastAsia="zh-CN"/>
        </w:rPr>
      </w:pPr>
      <w:r>
        <w:rPr>
          <w:rFonts w:hint="eastAsia"/>
          <w:color w:val="1F4A7F"/>
          <w:spacing w:val="-2"/>
          <w:lang w:val="en-US" w:eastAsia="zh-CN"/>
        </w:rPr>
        <w:t>7.调试CGI、Open api</w:t>
      </w:r>
    </w:p>
    <w:p w14:paraId="5203F575">
      <w:pPr>
        <w:pStyle w:val="2"/>
        <w:spacing w:before="1" w:line="180" w:lineRule="auto"/>
        <w:ind w:left="443"/>
        <w:rPr>
          <w:rFonts w:hint="eastAsia"/>
          <w:color w:val="1F4A7F"/>
          <w:spacing w:val="-2"/>
          <w:lang w:val="en-US" w:eastAsia="zh-CN"/>
        </w:rPr>
      </w:pPr>
    </w:p>
    <w:p w14:paraId="38A987CA">
      <w:pPr>
        <w:pStyle w:val="2"/>
        <w:spacing w:before="266" w:line="171" w:lineRule="auto"/>
        <w:ind w:left="425"/>
        <w:outlineLvl w:val="0"/>
        <w:rPr>
          <w:rFonts w:hint="eastAsia" w:ascii="PingFang SC Regular" w:hAnsi="PingFang SC Regular" w:eastAsia="PingFang SC Regular" w:cs="PingFang SC Regular"/>
          <w:b/>
          <w:bCs/>
          <w:color w:val="1F4A7F"/>
          <w:spacing w:val="-2"/>
          <w:sz w:val="24"/>
          <w:szCs w:val="24"/>
          <w:lang w:val="en-US" w:eastAsia="zh-CN"/>
        </w:rPr>
      </w:pPr>
    </w:p>
    <w:p w14:paraId="50C9E897">
      <w:pPr>
        <w:pStyle w:val="2"/>
        <w:spacing w:before="266" w:line="171" w:lineRule="auto"/>
        <w:ind w:left="425"/>
        <w:outlineLvl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</w:p>
    <w:p w14:paraId="303798C9">
      <w:pPr>
        <w:pStyle w:val="9"/>
        <w:keepNext w:val="0"/>
        <w:keepLines w:val="0"/>
        <w:widowControl/>
        <w:suppressLineNumbers w:val="0"/>
        <w:ind w:firstLine="0" w:firstLineChars="0"/>
        <w:rPr>
          <w:rFonts w:hint="eastAsia" w:eastAsia="宋体"/>
          <w:lang w:val="en-US" w:eastAsia="zh-CN"/>
        </w:rPr>
      </w:pPr>
    </w:p>
    <w:p w14:paraId="75EEA7A3">
      <w:pPr>
        <w:pStyle w:val="9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</w:p>
    <w:p w14:paraId="5D15D86B">
      <w:pPr>
        <w:pStyle w:val="9"/>
        <w:keepNext w:val="0"/>
        <w:keepLines w:val="0"/>
        <w:widowControl/>
        <w:suppressLineNumbers w:val="0"/>
        <w:ind w:firstLine="500" w:firstLineChars="0"/>
        <w:rPr>
          <w:rFonts w:hint="eastAsia" w:eastAsia="宋体"/>
          <w:lang w:val="en-US" w:eastAsia="zh-CN"/>
        </w:rPr>
      </w:pPr>
    </w:p>
    <w:p w14:paraId="71EBC404">
      <w:pPr>
        <w:pStyle w:val="2"/>
        <w:spacing w:before="1" w:line="177" w:lineRule="auto"/>
        <w:rPr>
          <w:rFonts w:hint="eastAsia" w:ascii="PingFang SC Regular" w:hAnsi="PingFang SC Regular" w:eastAsia="PingFang SC Regular" w:cs="PingFang SC Regular"/>
          <w:color w:val="1F4A7F"/>
          <w:spacing w:val="-1"/>
        </w:rPr>
      </w:pPr>
    </w:p>
    <w:sectPr>
      <w:footerReference r:id="rId6" w:type="default"/>
      <w:pgSz w:w="11900" w:h="16840"/>
      <w:pgMar w:top="870" w:right="1416" w:bottom="662" w:left="1417" w:header="0" w:footer="18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6C09DA">
    <w:pPr>
      <w:pStyle w:val="2"/>
      <w:spacing w:before="73" w:line="217" w:lineRule="auto"/>
      <w:ind w:left="547"/>
      <w:rPr>
        <w:sz w:val="24"/>
        <w:szCs w:val="24"/>
      </w:rPr>
    </w:pPr>
    <w:r>
      <w:pict>
        <v:shape id="_x0000_s4097" o:spid="_x0000_s4097" style="position:absolute;left:0pt;margin-left:70.85pt;margin-top:808.8pt;height:1pt;width:430.8pt;mso-position-horizontal-relative:page;mso-position-vertical-relative:page;z-index:251659264;mso-width-relative:page;mso-height-relative:page;" filled="f" stroked="t" coordsize="8616,20" o:allowincell="f" path="m0,10l8616,10e">
          <v:fill on="f" focussize="0,0"/>
          <v:stroke weight="1pt" color="#000000" miterlimit="4" joinstyle="miter" dashstyle="dash"/>
          <v:imagedata o:title=""/>
          <o:lock v:ext="edit"/>
        </v:shape>
      </w:pict>
    </w:r>
    <w:r>
      <w:rPr>
        <w:b/>
        <w:bCs/>
        <w:color w:val="365F91"/>
        <w:spacing w:val="-8"/>
        <w:sz w:val="24"/>
        <w:szCs w:val="24"/>
      </w:rPr>
      <w:t>感谢您阅读我的简历！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0354E2">
    <w:pPr>
      <w:pStyle w:val="2"/>
      <w:spacing w:before="73" w:line="217" w:lineRule="auto"/>
      <w:ind w:left="486"/>
      <w:rPr>
        <w:sz w:val="24"/>
        <w:szCs w:val="24"/>
      </w:rPr>
    </w:pPr>
    <w:r>
      <w:pict>
        <v:shape id="_x0000_s4098" o:spid="_x0000_s4098" style="position:absolute;left:0pt;margin-left:70.85pt;margin-top:808.8pt;height:1pt;width:430.8pt;mso-position-horizontal-relative:page;mso-position-vertical-relative:page;z-index:251660288;mso-width-relative:page;mso-height-relative:page;" filled="f" stroked="t" coordsize="8616,20" o:allowincell="f" path="m0,10l8616,10e">
          <v:fill on="f" focussize="0,0"/>
          <v:stroke weight="1pt" color="#000000" miterlimit="4" joinstyle="miter" dashstyle="dash"/>
          <v:imagedata o:title=""/>
          <o:lock v:ext="edit"/>
        </v:shape>
      </w:pict>
    </w:r>
    <w:r>
      <w:rPr>
        <w:b/>
        <w:bCs/>
        <w:color w:val="365F91"/>
        <w:spacing w:val="-8"/>
        <w:sz w:val="24"/>
        <w:szCs w:val="24"/>
      </w:rPr>
      <w:t>感谢您阅读我的简历！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3E8B952E"/>
    <w:rsid w:val="3FFF51AC"/>
    <w:rsid w:val="4BDFABD1"/>
    <w:rsid w:val="4FFFC27B"/>
    <w:rsid w:val="5AE72D80"/>
    <w:rsid w:val="5DE63327"/>
    <w:rsid w:val="5F953138"/>
    <w:rsid w:val="679FB986"/>
    <w:rsid w:val="72DF2921"/>
    <w:rsid w:val="77EF6E3B"/>
    <w:rsid w:val="7BBF4899"/>
    <w:rsid w:val="7F69AA62"/>
    <w:rsid w:val="7FFA961B"/>
    <w:rsid w:val="7FFB34D4"/>
    <w:rsid w:val="7FFDB0CC"/>
    <w:rsid w:val="7FFFBAA8"/>
    <w:rsid w:val="9F7FF8F5"/>
    <w:rsid w:val="ABDF3279"/>
    <w:rsid w:val="ADF2D73F"/>
    <w:rsid w:val="AF6D6D82"/>
    <w:rsid w:val="BCFF521C"/>
    <w:rsid w:val="BD677834"/>
    <w:rsid w:val="BDFDD453"/>
    <w:rsid w:val="BECEFB46"/>
    <w:rsid w:val="C1DCD79A"/>
    <w:rsid w:val="C7BE1375"/>
    <w:rsid w:val="CFEF4C5D"/>
    <w:rsid w:val="DDFFDA4B"/>
    <w:rsid w:val="DFF67B40"/>
    <w:rsid w:val="EBBBFBF9"/>
    <w:rsid w:val="EBDCD817"/>
    <w:rsid w:val="EF77B880"/>
    <w:rsid w:val="EFFF4A40"/>
    <w:rsid w:val="F89E75C9"/>
    <w:rsid w:val="FCD3503C"/>
    <w:rsid w:val="FCFAEF27"/>
    <w:rsid w:val="FE56982E"/>
    <w:rsid w:val="FF6DEE8A"/>
    <w:rsid w:val="FFB69DB0"/>
    <w:rsid w:val="FFDFC4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PingFang SC" w:hAnsi="PingFang SC" w:eastAsia="PingFang SC" w:cs="PingFang SC"/>
      <w:sz w:val="21"/>
      <w:szCs w:val="21"/>
      <w:lang w:val="en-US" w:eastAsia="en-US" w:bidi="ar-SA"/>
    </w:rPr>
  </w:style>
  <w:style w:type="character" w:customStyle="1" w:styleId="7">
    <w:name w:val="s3"/>
    <w:basedOn w:val="4"/>
    <w:uiPriority w:val="0"/>
    <w:rPr>
      <w:rFonts w:ascii="songti sc" w:hAnsi="songti sc" w:eastAsia="songti sc" w:cs="songti sc"/>
      <w:sz w:val="21"/>
      <w:szCs w:val="21"/>
    </w:rPr>
  </w:style>
  <w:style w:type="character" w:customStyle="1" w:styleId="8">
    <w:name w:val="s2"/>
    <w:basedOn w:val="4"/>
    <w:uiPriority w:val="0"/>
    <w:rPr>
      <w:rFonts w:ascii="Times" w:hAnsi="Times" w:eastAsia="Times" w:cs="Times"/>
      <w:sz w:val="21"/>
      <w:szCs w:val="21"/>
    </w:rPr>
  </w:style>
  <w:style w:type="paragraph" w:customStyle="1" w:styleId="9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Times" w:hAnsi="Times" w:eastAsia="Times" w:cs="Times"/>
      <w:color w:val="19386C"/>
      <w:kern w:val="0"/>
      <w:sz w:val="24"/>
      <w:szCs w:val="24"/>
      <w:lang w:val="en-US" w:eastAsia="zh-CN" w:bidi="ar"/>
    </w:rPr>
  </w:style>
  <w:style w:type="character" w:customStyle="1" w:styleId="10">
    <w:name w:val="s1"/>
    <w:basedOn w:val="4"/>
    <w:uiPriority w:val="0"/>
    <w:rPr>
      <w:rFonts w:hint="eastAsia" w:ascii="songti sc" w:hAnsi="songti sc" w:eastAsia="songti sc" w:cs="songti sc"/>
      <w:sz w:val="24"/>
      <w:szCs w:val="24"/>
    </w:rPr>
  </w:style>
  <w:style w:type="paragraph" w:customStyle="1" w:styleId="11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songti sc" w:hAnsi="songti sc" w:eastAsia="songti sc" w:cs="songti sc"/>
      <w:color w:val="19386C"/>
      <w:kern w:val="0"/>
      <w:sz w:val="21"/>
      <w:szCs w:val="21"/>
      <w:lang w:val="en-US" w:eastAsia="zh-CN" w:bidi="ar"/>
    </w:rPr>
  </w:style>
  <w:style w:type="paragraph" w:customStyle="1" w:styleId="12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Times" w:hAnsi="Times" w:eastAsia="Times" w:cs="Times"/>
      <w:color w:val="19386C"/>
      <w:kern w:val="0"/>
      <w:sz w:val="21"/>
      <w:szCs w:val="21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1389</Words>
  <Characters>2192</Characters>
  <TotalTime>3</TotalTime>
  <ScaleCrop>false</ScaleCrop>
  <LinksUpToDate>false</LinksUpToDate>
  <CharactersWithSpaces>2363</CharactersWithSpaces>
  <Application>WPS Office_12.1.22553.22553_F1E327BC-269C-435d-A152-05C5408002CA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2024-12-10T15:05:00Z</dcterms:created>
  <dc:creator>Data</dc:creator>
  <cp:lastModifiedBy>咖啡洒在键盘上</cp:lastModifiedBy>
  <dcterms:modified xsi:type="dcterms:W3CDTF">2025-09-05T21:16:28Z</dcterms:modified>
  <dc:title>张利顺应聘Android工程师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2025-03-08T12:07:01Z</vt:filetime>
  </property>
  <property fmtid="{D5CDD505-2E9C-101B-9397-08002B2CF9AE}" pid="4" name="KSOProductBuildVer">
    <vt:lpwstr>2052-12.1.22553.22553</vt:lpwstr>
  </property>
  <property fmtid="{D5CDD505-2E9C-101B-9397-08002B2CF9AE}" pid="5" name="ICV">
    <vt:lpwstr>39FDBE3221400EE17EA0B568B2A20D50_42</vt:lpwstr>
  </property>
</Properties>
</file>