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3DC" w:rsidRPr="005B1532" w:rsidRDefault="00AA23DC" w:rsidP="00404FB4">
      <w:pPr>
        <w:pStyle w:val="Heading1"/>
        <w:jc w:val="right"/>
        <w:rPr>
          <w:i w:val="0"/>
          <w:sz w:val="24"/>
          <w:szCs w:val="24"/>
          <w:u w:val="single"/>
        </w:rPr>
      </w:pPr>
      <w:r w:rsidRPr="005B1532">
        <w:rPr>
          <w:i w:val="0"/>
          <w:sz w:val="24"/>
          <w:szCs w:val="24"/>
        </w:rPr>
        <w:t xml:space="preserve"> </w:t>
      </w:r>
      <w:r w:rsidRPr="005B1532">
        <w:rPr>
          <w:i w:val="0"/>
          <w:sz w:val="24"/>
          <w:szCs w:val="24"/>
          <w:u w:val="single"/>
        </w:rPr>
        <w:t>Continuation of Attachment 7</w:t>
      </w:r>
    </w:p>
    <w:p w:rsidR="00AA23DC" w:rsidRPr="005B1532" w:rsidRDefault="00AA23DC" w:rsidP="00404FB4">
      <w:pPr>
        <w:pStyle w:val="Heading1"/>
        <w:jc w:val="center"/>
        <w:rPr>
          <w:i w:val="0"/>
          <w:sz w:val="24"/>
          <w:szCs w:val="24"/>
        </w:rPr>
      </w:pPr>
      <w:r w:rsidRPr="005B1532">
        <w:rPr>
          <w:i w:val="0"/>
          <w:sz w:val="24"/>
          <w:szCs w:val="24"/>
        </w:rPr>
        <w:t>ATTACHMENT D</w:t>
      </w:r>
    </w:p>
    <w:p w:rsidR="00AA23DC" w:rsidRPr="005B1532" w:rsidRDefault="00AA23DC" w:rsidP="00404FB4">
      <w:pPr>
        <w:pStyle w:val="Heading1"/>
        <w:jc w:val="center"/>
        <w:rPr>
          <w:i w:val="0"/>
          <w:sz w:val="24"/>
          <w:szCs w:val="24"/>
        </w:rPr>
      </w:pPr>
      <w:r w:rsidRPr="005B1532">
        <w:rPr>
          <w:i w:val="0"/>
          <w:sz w:val="24"/>
          <w:szCs w:val="24"/>
        </w:rPr>
        <w:t>MEMBERS OF BI-SSSS TRANSACTION (AUCTION/NON-AUCTION)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3"/>
        <w:gridCol w:w="3957"/>
        <w:gridCol w:w="3829"/>
      </w:tblGrid>
      <w:tr w:rsidR="00AA23DC" w:rsidRPr="005B1532">
        <w:tc>
          <w:tcPr>
            <w:tcW w:w="599" w:type="dxa"/>
            <w:tcBorders>
              <w:bottom w:val="single" w:sz="4" w:space="0" w:color="000000"/>
            </w:tcBorders>
            <w:shd w:val="clear" w:color="auto" w:fill="D9D9D9"/>
          </w:tcPr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</w:p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No.</w:t>
            </w:r>
          </w:p>
        </w:tc>
        <w:tc>
          <w:tcPr>
            <w:tcW w:w="4384" w:type="dxa"/>
            <w:tcBorders>
              <w:bottom w:val="single" w:sz="4" w:space="0" w:color="000000"/>
            </w:tcBorders>
            <w:shd w:val="clear" w:color="auto" w:fill="D9D9D9"/>
          </w:tcPr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</w:p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Transaction Activity (Auction/Non-Auction)</w:t>
            </w:r>
          </w:p>
        </w:tc>
        <w:tc>
          <w:tcPr>
            <w:tcW w:w="4304" w:type="dxa"/>
            <w:tcBorders>
              <w:bottom w:val="single" w:sz="4" w:space="0" w:color="000000"/>
            </w:tcBorders>
            <w:shd w:val="clear" w:color="auto" w:fill="D9D9D9"/>
          </w:tcPr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</w:p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Members of Transactions (Auction/Non-Auction)</w:t>
            </w:r>
          </w:p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</w:p>
        </w:tc>
      </w:tr>
      <w:tr w:rsidR="00AA23DC" w:rsidRPr="005B1532">
        <w:tc>
          <w:tcPr>
            <w:tcW w:w="599" w:type="dxa"/>
            <w:tcBorders>
              <w:bottom w:val="nil"/>
            </w:tcBorders>
          </w:tcPr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1.</w:t>
            </w:r>
          </w:p>
        </w:tc>
        <w:tc>
          <w:tcPr>
            <w:tcW w:w="4384" w:type="dxa"/>
            <w:tcBorders>
              <w:bottom w:val="nil"/>
            </w:tcBorders>
          </w:tcPr>
          <w:p w:rsidR="00AA23DC" w:rsidRPr="005B1532" w:rsidRDefault="00AA23DC" w:rsidP="00404FB4">
            <w:pPr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OPT Transactions</w:t>
            </w:r>
          </w:p>
        </w:tc>
        <w:tc>
          <w:tcPr>
            <w:tcW w:w="4304" w:type="dxa"/>
            <w:tcBorders>
              <w:bottom w:val="nil"/>
            </w:tcBorders>
          </w:tcPr>
          <w:p w:rsidR="00AA23DC" w:rsidRPr="005B1532" w:rsidRDefault="00AA23DC" w:rsidP="00404FB4">
            <w:pPr>
              <w:rPr>
                <w:sz w:val="24"/>
                <w:szCs w:val="24"/>
              </w:rPr>
            </w:pPr>
          </w:p>
        </w:tc>
      </w:tr>
      <w:tr w:rsidR="00AA23DC" w:rsidRPr="005B1532">
        <w:tc>
          <w:tcPr>
            <w:tcW w:w="599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numPr>
                <w:ilvl w:val="0"/>
                <w:numId w:val="4"/>
              </w:numPr>
              <w:ind w:left="486" w:hanging="486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 xml:space="preserve">Bank </w:t>
            </w:r>
            <w:smartTag w:uri="urn:schemas-microsoft-com:office:smarttags" w:element="country-region">
              <w:smartTag w:uri="urn:schemas-microsoft-com:office:smarttags" w:element="place">
                <w:r w:rsidRPr="005B1532">
                  <w:rPr>
                    <w:sz w:val="24"/>
                    <w:szCs w:val="24"/>
                  </w:rPr>
                  <w:t>Indonesia</w:t>
                </w:r>
              </w:smartTag>
            </w:smartTag>
            <w:r w:rsidRPr="005B1532">
              <w:rPr>
                <w:sz w:val="24"/>
                <w:szCs w:val="24"/>
              </w:rPr>
              <w:t xml:space="preserve"> Certificate (SBI) Auction, Fine Tune Contraction (FTK)</w:t>
            </w:r>
          </w:p>
          <w:p w:rsidR="00AA23DC" w:rsidRPr="005B1532" w:rsidRDefault="00AA23DC" w:rsidP="00404FB4">
            <w:pPr>
              <w:ind w:left="486" w:hanging="486"/>
              <w:rPr>
                <w:sz w:val="24"/>
                <w:szCs w:val="24"/>
              </w:rPr>
            </w:pPr>
          </w:p>
          <w:p w:rsidR="00AA23DC" w:rsidRPr="005B1532" w:rsidRDefault="00AA23DC" w:rsidP="00404FB4">
            <w:pPr>
              <w:ind w:left="486" w:hanging="486"/>
              <w:rPr>
                <w:sz w:val="24"/>
                <w:szCs w:val="24"/>
              </w:rPr>
            </w:pPr>
          </w:p>
        </w:tc>
        <w:tc>
          <w:tcPr>
            <w:tcW w:w="4304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numPr>
                <w:ilvl w:val="0"/>
                <w:numId w:val="1"/>
              </w:numPr>
              <w:tabs>
                <w:tab w:val="clear" w:pos="720"/>
              </w:tabs>
              <w:ind w:left="308" w:hanging="308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Conventional Banks</w:t>
            </w:r>
          </w:p>
          <w:p w:rsidR="00AA23DC" w:rsidRPr="005B1532" w:rsidRDefault="00AA23DC" w:rsidP="00404FB4">
            <w:pPr>
              <w:numPr>
                <w:ilvl w:val="0"/>
                <w:numId w:val="1"/>
              </w:numPr>
              <w:tabs>
                <w:tab w:val="clear" w:pos="720"/>
              </w:tabs>
              <w:ind w:left="308" w:hanging="308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Brokerage (Brokerage Companies at Rupiah and Foreign Currency Money Market) on behalf of the Banks</w:t>
            </w:r>
          </w:p>
        </w:tc>
      </w:tr>
      <w:tr w:rsidR="00AA23DC" w:rsidRPr="005B1532">
        <w:tc>
          <w:tcPr>
            <w:tcW w:w="599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numPr>
                <w:ilvl w:val="0"/>
                <w:numId w:val="4"/>
              </w:numPr>
              <w:ind w:left="486" w:hanging="486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 xml:space="preserve">Bank </w:t>
            </w:r>
            <w:smartTag w:uri="urn:schemas-microsoft-com:office:smarttags" w:element="country-region">
              <w:smartTag w:uri="urn:schemas-microsoft-com:office:smarttags" w:element="place">
                <w:r w:rsidRPr="005B1532">
                  <w:rPr>
                    <w:sz w:val="24"/>
                    <w:szCs w:val="24"/>
                  </w:rPr>
                  <w:t>Indonesia</w:t>
                </w:r>
              </w:smartTag>
            </w:smartTag>
            <w:r w:rsidRPr="005B1532">
              <w:rPr>
                <w:sz w:val="24"/>
                <w:szCs w:val="24"/>
              </w:rPr>
              <w:t xml:space="preserve"> Sharia Certificate (SBIS) Auction</w:t>
            </w:r>
          </w:p>
        </w:tc>
        <w:tc>
          <w:tcPr>
            <w:tcW w:w="4304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tabs>
                <w:tab w:val="left" w:pos="328"/>
              </w:tabs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 xml:space="preserve">Sharia Banks and Sharia Business Units (UUS – </w:t>
            </w:r>
            <w:r w:rsidRPr="005B1532">
              <w:rPr>
                <w:i/>
                <w:sz w:val="24"/>
                <w:szCs w:val="24"/>
              </w:rPr>
              <w:t>Unit Usaha Syariah</w:t>
            </w:r>
            <w:r w:rsidRPr="005B1532">
              <w:rPr>
                <w:sz w:val="24"/>
                <w:szCs w:val="24"/>
              </w:rPr>
              <w:t>)</w:t>
            </w:r>
          </w:p>
        </w:tc>
      </w:tr>
      <w:tr w:rsidR="00AA23DC" w:rsidRPr="005B1532">
        <w:tc>
          <w:tcPr>
            <w:tcW w:w="599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numPr>
                <w:ilvl w:val="0"/>
                <w:numId w:val="4"/>
              </w:numPr>
              <w:ind w:left="486" w:hanging="486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Fine Tune Expansion (FTE), State Securities (SBN) Reverse Repurchase Agreement, Outright SBN sale/purchase</w:t>
            </w:r>
          </w:p>
          <w:p w:rsidR="00AA23DC" w:rsidRPr="005B1532" w:rsidRDefault="00AA23DC" w:rsidP="00404FB4">
            <w:pPr>
              <w:ind w:left="486" w:hanging="486"/>
              <w:rPr>
                <w:sz w:val="24"/>
                <w:szCs w:val="24"/>
              </w:rPr>
            </w:pPr>
          </w:p>
        </w:tc>
        <w:tc>
          <w:tcPr>
            <w:tcW w:w="4304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numPr>
                <w:ilvl w:val="0"/>
                <w:numId w:val="2"/>
              </w:numPr>
              <w:tabs>
                <w:tab w:val="clear" w:pos="720"/>
              </w:tabs>
              <w:ind w:left="308" w:hanging="308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Conventional Banks</w:t>
            </w:r>
          </w:p>
          <w:p w:rsidR="00AA23DC" w:rsidRPr="005B1532" w:rsidRDefault="00AA23DC" w:rsidP="00404FB4">
            <w:pPr>
              <w:numPr>
                <w:ilvl w:val="0"/>
                <w:numId w:val="2"/>
              </w:numPr>
              <w:tabs>
                <w:tab w:val="clear" w:pos="720"/>
              </w:tabs>
              <w:ind w:left="308" w:hanging="308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Brokerage Companies at Rupiah and Foreign Currency Money Market and Securities Companies on behalf of the Banks</w:t>
            </w:r>
          </w:p>
        </w:tc>
      </w:tr>
      <w:tr w:rsidR="00AA23DC" w:rsidRPr="005B1532">
        <w:tc>
          <w:tcPr>
            <w:tcW w:w="599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numPr>
                <w:ilvl w:val="0"/>
                <w:numId w:val="4"/>
              </w:numPr>
              <w:ind w:left="486" w:hanging="486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 xml:space="preserve">Bank </w:t>
            </w:r>
            <w:smartTag w:uri="urn:schemas-microsoft-com:office:smarttags" w:element="country-region">
              <w:smartTag w:uri="urn:schemas-microsoft-com:office:smarttags" w:element="place">
                <w:r w:rsidRPr="005B1532">
                  <w:rPr>
                    <w:sz w:val="24"/>
                    <w:szCs w:val="24"/>
                  </w:rPr>
                  <w:t>Indonesia</w:t>
                </w:r>
              </w:smartTag>
            </w:smartTag>
            <w:r w:rsidRPr="005B1532">
              <w:rPr>
                <w:sz w:val="24"/>
                <w:szCs w:val="24"/>
              </w:rPr>
              <w:t xml:space="preserve"> Deposit Facilities (FASBI)</w:t>
            </w:r>
          </w:p>
          <w:p w:rsidR="00AA23DC" w:rsidRPr="005B1532" w:rsidRDefault="00AA23DC" w:rsidP="00404FB4">
            <w:pPr>
              <w:ind w:left="486" w:hanging="486"/>
              <w:rPr>
                <w:sz w:val="24"/>
                <w:szCs w:val="24"/>
              </w:rPr>
            </w:pPr>
          </w:p>
          <w:p w:rsidR="00AA23DC" w:rsidRPr="005B1532" w:rsidRDefault="00AA23DC" w:rsidP="00404FB4">
            <w:pPr>
              <w:ind w:left="486" w:hanging="486"/>
              <w:rPr>
                <w:sz w:val="24"/>
                <w:szCs w:val="24"/>
              </w:rPr>
            </w:pPr>
          </w:p>
          <w:p w:rsidR="00AA23DC" w:rsidRPr="005B1532" w:rsidRDefault="00AA23DC" w:rsidP="00404FB4">
            <w:pPr>
              <w:ind w:left="486" w:hanging="486"/>
              <w:rPr>
                <w:sz w:val="24"/>
                <w:szCs w:val="24"/>
              </w:rPr>
            </w:pPr>
          </w:p>
        </w:tc>
        <w:tc>
          <w:tcPr>
            <w:tcW w:w="4304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numPr>
                <w:ilvl w:val="0"/>
                <w:numId w:val="3"/>
              </w:numPr>
              <w:tabs>
                <w:tab w:val="clear" w:pos="720"/>
              </w:tabs>
              <w:ind w:left="347" w:hanging="347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Conventional Banks</w:t>
            </w:r>
          </w:p>
          <w:p w:rsidR="00AA23DC" w:rsidRPr="005B1532" w:rsidRDefault="00AA23DC" w:rsidP="00404FB4">
            <w:pPr>
              <w:numPr>
                <w:ilvl w:val="0"/>
                <w:numId w:val="3"/>
              </w:numPr>
              <w:tabs>
                <w:tab w:val="clear" w:pos="720"/>
              </w:tabs>
              <w:ind w:left="347" w:hanging="347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Brokerage (Brokerage Companies at Rupiah and Foreign Currency Money Market) on behalf of the Banks</w:t>
            </w:r>
          </w:p>
        </w:tc>
      </w:tr>
      <w:tr w:rsidR="00AA23DC" w:rsidRPr="005B1532">
        <w:tc>
          <w:tcPr>
            <w:tcW w:w="599" w:type="dxa"/>
            <w:tcBorders>
              <w:top w:val="nil"/>
              <w:bottom w:val="single" w:sz="4" w:space="0" w:color="000000"/>
            </w:tcBorders>
          </w:tcPr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000000"/>
            </w:tcBorders>
          </w:tcPr>
          <w:p w:rsidR="00AA23DC" w:rsidRPr="005B1532" w:rsidRDefault="00AA23DC" w:rsidP="00404FB4">
            <w:pPr>
              <w:numPr>
                <w:ilvl w:val="0"/>
                <w:numId w:val="4"/>
              </w:numPr>
              <w:ind w:left="486" w:hanging="486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SBI/SBIS/SBN Repurchase Agreement</w:t>
            </w:r>
          </w:p>
        </w:tc>
        <w:tc>
          <w:tcPr>
            <w:tcW w:w="4304" w:type="dxa"/>
            <w:tcBorders>
              <w:top w:val="nil"/>
              <w:bottom w:val="single" w:sz="4" w:space="0" w:color="000000"/>
            </w:tcBorders>
          </w:tcPr>
          <w:p w:rsidR="00AA23DC" w:rsidRPr="005B1532" w:rsidRDefault="00AA23DC" w:rsidP="00404FB4">
            <w:pPr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Conventional banks/Sharia banks/</w:t>
            </w:r>
            <w:r w:rsidR="005B1532">
              <w:rPr>
                <w:sz w:val="24"/>
                <w:szCs w:val="24"/>
              </w:rPr>
              <w:t xml:space="preserve"> </w:t>
            </w:r>
            <w:r w:rsidRPr="005B1532">
              <w:rPr>
                <w:sz w:val="24"/>
                <w:szCs w:val="24"/>
              </w:rPr>
              <w:t>Sharia Business Units (UUS)</w:t>
            </w:r>
          </w:p>
        </w:tc>
      </w:tr>
      <w:tr w:rsidR="00AA23DC" w:rsidRPr="005B1532">
        <w:tc>
          <w:tcPr>
            <w:tcW w:w="599" w:type="dxa"/>
            <w:tcBorders>
              <w:bottom w:val="nil"/>
            </w:tcBorders>
          </w:tcPr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2.</w:t>
            </w:r>
          </w:p>
        </w:tc>
        <w:tc>
          <w:tcPr>
            <w:tcW w:w="4384" w:type="dxa"/>
            <w:tcBorders>
              <w:bottom w:val="nil"/>
            </w:tcBorders>
          </w:tcPr>
          <w:p w:rsidR="00AA23DC" w:rsidRPr="005B1532" w:rsidRDefault="00AA23DC" w:rsidP="00404FB4">
            <w:pPr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 xml:space="preserve">Financing Facility </w:t>
            </w:r>
          </w:p>
        </w:tc>
        <w:tc>
          <w:tcPr>
            <w:tcW w:w="4304" w:type="dxa"/>
            <w:tcBorders>
              <w:bottom w:val="nil"/>
            </w:tcBorders>
          </w:tcPr>
          <w:p w:rsidR="00AA23DC" w:rsidRPr="005B1532" w:rsidRDefault="00AA23DC" w:rsidP="00404FB4">
            <w:pPr>
              <w:rPr>
                <w:sz w:val="24"/>
                <w:szCs w:val="24"/>
              </w:rPr>
            </w:pPr>
          </w:p>
        </w:tc>
      </w:tr>
      <w:tr w:rsidR="00AA23DC" w:rsidRPr="005B1532">
        <w:tc>
          <w:tcPr>
            <w:tcW w:w="599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numPr>
                <w:ilvl w:val="0"/>
                <w:numId w:val="5"/>
              </w:numPr>
              <w:ind w:left="486" w:hanging="486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Intraday Liquidity Facility (FLI)/Short-term Financing Facility (FPJP)</w:t>
            </w:r>
          </w:p>
        </w:tc>
        <w:tc>
          <w:tcPr>
            <w:tcW w:w="4304" w:type="dxa"/>
            <w:tcBorders>
              <w:top w:val="nil"/>
              <w:bottom w:val="nil"/>
            </w:tcBorders>
          </w:tcPr>
          <w:p w:rsidR="00AA23DC" w:rsidRPr="005B1532" w:rsidRDefault="00AA23DC" w:rsidP="00404FB4">
            <w:pPr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Conventional Banks</w:t>
            </w:r>
          </w:p>
        </w:tc>
      </w:tr>
      <w:tr w:rsidR="00AA23DC" w:rsidRPr="005B1532">
        <w:tc>
          <w:tcPr>
            <w:tcW w:w="599" w:type="dxa"/>
            <w:tcBorders>
              <w:top w:val="nil"/>
            </w:tcBorders>
          </w:tcPr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4" w:type="dxa"/>
            <w:tcBorders>
              <w:top w:val="nil"/>
            </w:tcBorders>
          </w:tcPr>
          <w:p w:rsidR="00AA23DC" w:rsidRPr="005B1532" w:rsidRDefault="00AA23DC" w:rsidP="00404FB4">
            <w:pPr>
              <w:numPr>
                <w:ilvl w:val="0"/>
                <w:numId w:val="5"/>
              </w:numPr>
              <w:ind w:left="486" w:hanging="486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Intraday Liquidity Facility for Sharia banking (FLIS)/Short-term Financing Facility for Sharia banking (FPJPS)</w:t>
            </w:r>
          </w:p>
        </w:tc>
        <w:tc>
          <w:tcPr>
            <w:tcW w:w="4304" w:type="dxa"/>
            <w:tcBorders>
              <w:top w:val="nil"/>
            </w:tcBorders>
          </w:tcPr>
          <w:p w:rsidR="00AA23DC" w:rsidRPr="005B1532" w:rsidRDefault="00AA23DC" w:rsidP="00404FB4">
            <w:pPr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Sharia Banks and Sharia Business Units (UUS)</w:t>
            </w:r>
          </w:p>
        </w:tc>
      </w:tr>
      <w:tr w:rsidR="00AA23DC" w:rsidRPr="005B1532">
        <w:tc>
          <w:tcPr>
            <w:tcW w:w="599" w:type="dxa"/>
          </w:tcPr>
          <w:p w:rsidR="00AA23DC" w:rsidRPr="005B1532" w:rsidRDefault="00AA23DC" w:rsidP="00404FB4">
            <w:pPr>
              <w:jc w:val="center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3.</w:t>
            </w:r>
          </w:p>
        </w:tc>
        <w:tc>
          <w:tcPr>
            <w:tcW w:w="4384" w:type="dxa"/>
          </w:tcPr>
          <w:p w:rsidR="00AA23DC" w:rsidRPr="005B1532" w:rsidRDefault="00AA23DC" w:rsidP="00404FB4">
            <w:pPr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 xml:space="preserve">Transactions of SBN Issuance on behalf of the Government </w:t>
            </w:r>
          </w:p>
        </w:tc>
        <w:tc>
          <w:tcPr>
            <w:tcW w:w="4304" w:type="dxa"/>
          </w:tcPr>
          <w:p w:rsidR="00AA23DC" w:rsidRPr="005B1532" w:rsidRDefault="00AA23DC" w:rsidP="00404FB4">
            <w:pPr>
              <w:numPr>
                <w:ilvl w:val="0"/>
                <w:numId w:val="6"/>
              </w:numPr>
              <w:tabs>
                <w:tab w:val="clear" w:pos="720"/>
              </w:tabs>
              <w:ind w:left="310" w:hanging="310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Main Dealer (Banks, Securities Companies)</w:t>
            </w:r>
          </w:p>
          <w:p w:rsidR="00AA23DC" w:rsidRPr="005B1532" w:rsidRDefault="00AA23DC" w:rsidP="00404FB4">
            <w:pPr>
              <w:numPr>
                <w:ilvl w:val="0"/>
                <w:numId w:val="6"/>
              </w:numPr>
              <w:tabs>
                <w:tab w:val="clear" w:pos="720"/>
              </w:tabs>
              <w:ind w:left="310" w:hanging="310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>Other agencies</w:t>
            </w:r>
          </w:p>
          <w:p w:rsidR="00AA23DC" w:rsidRPr="005B1532" w:rsidRDefault="00AA23DC" w:rsidP="00404FB4">
            <w:pPr>
              <w:numPr>
                <w:ilvl w:val="0"/>
                <w:numId w:val="6"/>
              </w:numPr>
              <w:tabs>
                <w:tab w:val="clear" w:pos="720"/>
              </w:tabs>
              <w:ind w:left="310" w:hanging="310"/>
              <w:rPr>
                <w:sz w:val="24"/>
                <w:szCs w:val="24"/>
              </w:rPr>
            </w:pPr>
            <w:r w:rsidRPr="005B1532">
              <w:rPr>
                <w:sz w:val="24"/>
                <w:szCs w:val="24"/>
              </w:rPr>
              <w:t xml:space="preserve">Bank </w:t>
            </w:r>
            <w:smartTag w:uri="urn:schemas-microsoft-com:office:smarttags" w:element="country-region">
              <w:smartTag w:uri="urn:schemas-microsoft-com:office:smarttags" w:element="place">
                <w:r w:rsidRPr="005B1532">
                  <w:rPr>
                    <w:sz w:val="24"/>
                    <w:szCs w:val="24"/>
                  </w:rPr>
                  <w:t>Indonesia</w:t>
                </w:r>
              </w:smartTag>
            </w:smartTag>
            <w:r w:rsidRPr="005B1532">
              <w:rPr>
                <w:sz w:val="24"/>
                <w:szCs w:val="24"/>
              </w:rPr>
              <w:t xml:space="preserve"> (SPN)</w:t>
            </w:r>
          </w:p>
        </w:tc>
      </w:tr>
    </w:tbl>
    <w:p w:rsidR="00AA23DC" w:rsidRPr="005B1532" w:rsidRDefault="00AA23DC" w:rsidP="00404FB4">
      <w:pPr>
        <w:pStyle w:val="Header"/>
        <w:tabs>
          <w:tab w:val="clear" w:pos="4320"/>
          <w:tab w:val="clear" w:pos="8640"/>
        </w:tabs>
        <w:spacing w:line="360" w:lineRule="auto"/>
        <w:rPr>
          <w:sz w:val="24"/>
          <w:szCs w:val="24"/>
        </w:rPr>
      </w:pPr>
    </w:p>
    <w:p w:rsidR="00AA23DC" w:rsidRPr="005B1532" w:rsidRDefault="00AA23DC" w:rsidP="00404FB4">
      <w:pPr>
        <w:spacing w:line="360" w:lineRule="auto"/>
        <w:rPr>
          <w:sz w:val="24"/>
          <w:szCs w:val="24"/>
        </w:rPr>
      </w:pPr>
    </w:p>
    <w:sectPr w:rsidR="00AA23DC" w:rsidRPr="005B1532" w:rsidSect="005B1532">
      <w:headerReference w:type="default" r:id="rId7"/>
      <w:pgSz w:w="11907" w:h="16840" w:code="9"/>
      <w:pgMar w:top="2448" w:right="1728" w:bottom="1728" w:left="201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9E9" w:rsidRDefault="000D29E9" w:rsidP="0083083F">
      <w:r>
        <w:separator/>
      </w:r>
    </w:p>
  </w:endnote>
  <w:endnote w:type="continuationSeparator" w:id="0">
    <w:p w:rsidR="000D29E9" w:rsidRDefault="000D29E9" w:rsidP="00830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9E9" w:rsidRDefault="000D29E9" w:rsidP="0083083F">
      <w:r>
        <w:separator/>
      </w:r>
    </w:p>
  </w:footnote>
  <w:footnote w:type="continuationSeparator" w:id="0">
    <w:p w:rsidR="000D29E9" w:rsidRDefault="000D29E9" w:rsidP="008308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964" w:rsidRPr="00802366" w:rsidRDefault="005C0964" w:rsidP="005C0964">
    <w:pPr>
      <w:pStyle w:val="Header"/>
    </w:pPr>
    <w:r>
      <w:rPr>
        <w:noProof/>
        <w:sz w:val="26"/>
      </w:rPr>
      <w:pict>
        <v:line id="_x0000_s2049" style="position:absolute;z-index:251657728" from="5.15pt,18.2pt" to="282.25pt,18.2pt">
          <v:stroke dashstyle="dash"/>
        </v:line>
      </w:pict>
    </w:r>
    <w:r w:rsidRPr="00F73F05">
      <w:rPr>
        <w:sz w:val="26"/>
        <w:szCs w:val="26"/>
      </w:rPr>
      <w:t>Attachment to Circular Letter No. 11/23/DPM dated August 25, 2009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0874"/>
    <w:multiLevelType w:val="hybridMultilevel"/>
    <w:tmpl w:val="F79CE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9F53DD"/>
    <w:multiLevelType w:val="hybridMultilevel"/>
    <w:tmpl w:val="4880E9F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6B42AD"/>
    <w:multiLevelType w:val="hybridMultilevel"/>
    <w:tmpl w:val="803853AA"/>
    <w:lvl w:ilvl="0" w:tplc="BC88539A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3567E0"/>
    <w:multiLevelType w:val="hybridMultilevel"/>
    <w:tmpl w:val="791ED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F47B36"/>
    <w:multiLevelType w:val="hybridMultilevel"/>
    <w:tmpl w:val="0A2A6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BD6B93"/>
    <w:multiLevelType w:val="hybridMultilevel"/>
    <w:tmpl w:val="71B0E494"/>
    <w:lvl w:ilvl="0" w:tplc="1D269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A23DC"/>
    <w:rsid w:val="000D29E9"/>
    <w:rsid w:val="00286C4F"/>
    <w:rsid w:val="00404FB4"/>
    <w:rsid w:val="005B1532"/>
    <w:rsid w:val="005C0964"/>
    <w:rsid w:val="00671515"/>
    <w:rsid w:val="0083083F"/>
    <w:rsid w:val="00AA2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3DC"/>
  </w:style>
  <w:style w:type="paragraph" w:styleId="Heading1">
    <w:name w:val="heading 1"/>
    <w:basedOn w:val="Normal"/>
    <w:next w:val="Normal"/>
    <w:qFormat/>
    <w:rsid w:val="00AA23DC"/>
    <w:pPr>
      <w:keepNext/>
      <w:spacing w:line="360" w:lineRule="auto"/>
      <w:outlineLvl w:val="0"/>
    </w:pPr>
    <w:rPr>
      <w:i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A23DC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Continuation of Attachment 7</vt:lpstr>
    </vt:vector>
  </TitlesOfParts>
  <Company>PT. Laksana Tata Indonesia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Continuation of Attachment 7</dc:title>
  <dc:subject/>
  <dc:creator>BAI</dc:creator>
  <cp:keywords/>
  <dc:description/>
  <cp:lastModifiedBy>prasaja</cp:lastModifiedBy>
  <cp:revision>2</cp:revision>
  <dcterms:created xsi:type="dcterms:W3CDTF">2010-08-16T04:37:00Z</dcterms:created>
  <dcterms:modified xsi:type="dcterms:W3CDTF">2010-08-16T04:37:00Z</dcterms:modified>
</cp:coreProperties>
</file>