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90" w:rsidRPr="008E2EC2" w:rsidRDefault="00A81590" w:rsidP="007818F2">
      <w:pPr>
        <w:pStyle w:val="Heading1"/>
        <w:spacing w:line="360" w:lineRule="auto"/>
        <w:jc w:val="center"/>
        <w:rPr>
          <w:b/>
          <w:i w:val="0"/>
          <w:iCs w:val="0"/>
        </w:rPr>
      </w:pPr>
      <w:r w:rsidRPr="008E2EC2">
        <w:rPr>
          <w:b/>
          <w:i w:val="0"/>
          <w:iCs w:val="0"/>
        </w:rPr>
        <w:t>ATTACHMENT B</w:t>
      </w:r>
    </w:p>
    <w:p w:rsidR="00A81590" w:rsidRPr="008E2EC2" w:rsidRDefault="00A81590" w:rsidP="007818F2">
      <w:pPr>
        <w:pStyle w:val="Subtitle"/>
        <w:spacing w:after="0" w:line="360" w:lineRule="auto"/>
        <w:ind w:right="62"/>
        <w:jc w:val="center"/>
        <w:rPr>
          <w:rFonts w:ascii="Times New Roman" w:hAnsi="Times New Roman"/>
          <w:bCs/>
          <w:i w:val="0"/>
          <w:iCs/>
          <w:sz w:val="24"/>
          <w:szCs w:val="24"/>
        </w:rPr>
      </w:pPr>
      <w:r w:rsidRPr="008E2EC2">
        <w:rPr>
          <w:rFonts w:ascii="Times New Roman" w:hAnsi="Times New Roman"/>
          <w:i w:val="0"/>
          <w:iCs/>
          <w:sz w:val="24"/>
          <w:szCs w:val="24"/>
        </w:rPr>
        <w:t xml:space="preserve">SAMPLE OF POWER OF ATTORNEY FOR THE DELIVERY AND </w:t>
      </w:r>
      <w:r w:rsidRPr="008E2EC2">
        <w:rPr>
          <w:rFonts w:ascii="Times New Roman" w:hAnsi="Times New Roman"/>
          <w:bCs/>
          <w:i w:val="0"/>
          <w:iCs/>
          <w:sz w:val="24"/>
          <w:szCs w:val="24"/>
        </w:rPr>
        <w:t>COLLECTION OF AUTHENTICATOR TEXT</w:t>
      </w:r>
    </w:p>
    <w:p w:rsidR="00A81590" w:rsidRPr="008E2EC2" w:rsidRDefault="00A81590" w:rsidP="007818F2">
      <w:pPr>
        <w:spacing w:line="360" w:lineRule="auto"/>
      </w:pPr>
    </w:p>
    <w:p w:rsidR="00A81590" w:rsidRPr="008E2EC2" w:rsidRDefault="00A81590" w:rsidP="007818F2">
      <w:pPr>
        <w:spacing w:line="360" w:lineRule="auto"/>
      </w:pPr>
      <w:r w:rsidRPr="008E2EC2">
        <w:t>To :</w:t>
      </w:r>
      <w:r w:rsidRPr="008E2EC2">
        <w:tab/>
      </w:r>
    </w:p>
    <w:p w:rsidR="00A81590" w:rsidRPr="008E2EC2" w:rsidRDefault="00A81590" w:rsidP="007818F2">
      <w:pPr>
        <w:spacing w:line="360" w:lineRule="auto"/>
        <w:ind w:left="360" w:hanging="360"/>
        <w:rPr>
          <w:bCs/>
        </w:rPr>
      </w:pPr>
      <w:r w:rsidRPr="008E2EC2">
        <w:rPr>
          <w:bCs/>
        </w:rPr>
        <w:t>Bank Indonesia – Directorate of Monetary Management</w:t>
      </w:r>
    </w:p>
    <w:p w:rsidR="00A81590" w:rsidRPr="008E2EC2" w:rsidRDefault="00A81590" w:rsidP="007818F2">
      <w:pPr>
        <w:spacing w:line="360" w:lineRule="auto"/>
        <w:ind w:left="360" w:hanging="360"/>
        <w:rPr>
          <w:bCs/>
        </w:rPr>
      </w:pPr>
      <w:r w:rsidRPr="008E2EC2">
        <w:rPr>
          <w:bCs/>
          <w:i/>
        </w:rPr>
        <w:t>c.q.</w:t>
      </w:r>
      <w:r w:rsidRPr="008E2EC2">
        <w:rPr>
          <w:bCs/>
        </w:rPr>
        <w:t xml:space="preserve"> Division of Monetary Management Transactions Settlement </w:t>
      </w:r>
    </w:p>
    <w:p w:rsidR="00A81590" w:rsidRPr="008E2EC2" w:rsidRDefault="00A81590" w:rsidP="007818F2">
      <w:pPr>
        <w:spacing w:line="360" w:lineRule="auto"/>
        <w:ind w:left="360" w:hanging="360"/>
        <w:rPr>
          <w:bCs/>
        </w:rPr>
      </w:pPr>
      <w:r w:rsidRPr="008E2EC2">
        <w:rPr>
          <w:bCs/>
        </w:rPr>
        <w:t>Sjafruddin Prawiranegara Tower, 11</w:t>
      </w:r>
      <w:r w:rsidRPr="008E2EC2">
        <w:rPr>
          <w:bCs/>
          <w:vertAlign w:val="superscript"/>
        </w:rPr>
        <w:t>th</w:t>
      </w:r>
      <w:r w:rsidRPr="008E2EC2">
        <w:rPr>
          <w:bCs/>
        </w:rPr>
        <w:t xml:space="preserve"> Floor</w:t>
      </w:r>
    </w:p>
    <w:p w:rsidR="00A81590" w:rsidRPr="008E2EC2" w:rsidRDefault="00A81590" w:rsidP="007818F2">
      <w:pPr>
        <w:spacing w:line="360" w:lineRule="auto"/>
        <w:ind w:left="360" w:hanging="360"/>
        <w:rPr>
          <w:bCs/>
        </w:rPr>
      </w:pPr>
      <w:r w:rsidRPr="008E2EC2">
        <w:rPr>
          <w:bCs/>
        </w:rPr>
        <w:t xml:space="preserve">Jl. M. H. Thamrin No. 2 </w:t>
      </w:r>
    </w:p>
    <w:p w:rsidR="00A81590" w:rsidRPr="008E2EC2" w:rsidRDefault="00A81590" w:rsidP="007818F2">
      <w:pPr>
        <w:spacing w:line="360" w:lineRule="auto"/>
        <w:rPr>
          <w:b/>
        </w:rPr>
      </w:pPr>
      <w:r w:rsidRPr="008E2EC2">
        <w:rPr>
          <w:bCs/>
        </w:rPr>
        <w:t>Jakarta 10350</w:t>
      </w:r>
    </w:p>
    <w:p w:rsidR="00A81590" w:rsidRPr="008E2EC2" w:rsidRDefault="00A81590" w:rsidP="007818F2">
      <w:pPr>
        <w:pStyle w:val="BodyText"/>
        <w:tabs>
          <w:tab w:val="center" w:pos="1080"/>
          <w:tab w:val="left" w:pos="1440"/>
        </w:tabs>
        <w:spacing w:after="0" w:line="360" w:lineRule="auto"/>
        <w:ind w:left="0"/>
        <w:jc w:val="left"/>
        <w:rPr>
          <w:rFonts w:ascii="Times New Roman" w:hAnsi="Times New Roman"/>
          <w:szCs w:val="24"/>
        </w:rPr>
      </w:pPr>
    </w:p>
    <w:tbl>
      <w:tblPr>
        <w:tblW w:w="0" w:type="auto"/>
        <w:tblLook w:val="04A0"/>
      </w:tblPr>
      <w:tblGrid>
        <w:gridCol w:w="1202"/>
        <w:gridCol w:w="284"/>
        <w:gridCol w:w="6892"/>
      </w:tblGrid>
      <w:tr w:rsidR="00A81590" w:rsidRPr="008E2EC2">
        <w:trPr>
          <w:trHeight w:val="708"/>
        </w:trPr>
        <w:tc>
          <w:tcPr>
            <w:tcW w:w="1242" w:type="dxa"/>
          </w:tcPr>
          <w:p w:rsidR="00A81590" w:rsidRPr="008E2EC2" w:rsidRDefault="00A81590" w:rsidP="007818F2">
            <w:pPr>
              <w:pStyle w:val="BodyText"/>
              <w:tabs>
                <w:tab w:val="center" w:pos="1080"/>
                <w:tab w:val="left" w:pos="1440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Cs w:val="24"/>
              </w:rPr>
            </w:pPr>
            <w:r w:rsidRPr="008E2EC2">
              <w:rPr>
                <w:rFonts w:ascii="Times New Roman" w:hAnsi="Times New Roman"/>
                <w:szCs w:val="24"/>
              </w:rPr>
              <w:t>Subject</w:t>
            </w:r>
          </w:p>
        </w:tc>
        <w:tc>
          <w:tcPr>
            <w:tcW w:w="284" w:type="dxa"/>
          </w:tcPr>
          <w:p w:rsidR="00A81590" w:rsidRPr="008E2EC2" w:rsidRDefault="00A81590" w:rsidP="007818F2">
            <w:pPr>
              <w:pStyle w:val="BodyText"/>
              <w:tabs>
                <w:tab w:val="center" w:pos="1080"/>
                <w:tab w:val="left" w:pos="1440"/>
              </w:tabs>
              <w:spacing w:after="0" w:line="360" w:lineRule="auto"/>
              <w:ind w:left="0"/>
              <w:jc w:val="left"/>
              <w:rPr>
                <w:rFonts w:ascii="Times New Roman" w:hAnsi="Times New Roman"/>
                <w:szCs w:val="24"/>
              </w:rPr>
            </w:pPr>
            <w:r w:rsidRPr="008E2EC2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690" w:type="dxa"/>
          </w:tcPr>
          <w:p w:rsidR="00A81590" w:rsidRPr="008E2EC2" w:rsidRDefault="00A81590" w:rsidP="007818F2">
            <w:pPr>
              <w:pStyle w:val="BodyText"/>
              <w:tabs>
                <w:tab w:val="center" w:pos="1080"/>
                <w:tab w:val="left" w:pos="1440"/>
              </w:tabs>
              <w:spacing w:after="0" w:line="360" w:lineRule="auto"/>
              <w:ind w:left="0"/>
              <w:rPr>
                <w:rFonts w:ascii="Times New Roman" w:hAnsi="Times New Roman"/>
                <w:szCs w:val="24"/>
              </w:rPr>
            </w:pPr>
            <w:r w:rsidRPr="008E2EC2">
              <w:rPr>
                <w:rFonts w:ascii="Times New Roman" w:hAnsi="Times New Roman"/>
                <w:iCs/>
                <w:szCs w:val="24"/>
                <w:u w:val="single"/>
              </w:rPr>
              <w:t xml:space="preserve">Power of Attorney for the Delivery and </w:t>
            </w:r>
            <w:r w:rsidRPr="008E2EC2">
              <w:rPr>
                <w:rFonts w:ascii="Times New Roman" w:hAnsi="Times New Roman"/>
                <w:bCs/>
                <w:iCs/>
                <w:szCs w:val="24"/>
                <w:u w:val="single"/>
              </w:rPr>
              <w:t>Collection of</w:t>
            </w:r>
            <w:r w:rsidRPr="008E2EC2">
              <w:rPr>
                <w:rFonts w:ascii="Times New Roman" w:hAnsi="Times New Roman"/>
                <w:szCs w:val="24"/>
                <w:u w:val="single"/>
              </w:rPr>
              <w:t xml:space="preserve"> Authenticator Text</w:t>
            </w:r>
            <w:r w:rsidRPr="008E2EC2">
              <w:rPr>
                <w:rStyle w:val="FootnoteReference"/>
                <w:rFonts w:ascii="Times New Roman" w:hAnsi="Times New Roman"/>
                <w:szCs w:val="24"/>
                <w:u w:val="single"/>
              </w:rPr>
              <w:footnoteReference w:id="1"/>
            </w:r>
          </w:p>
        </w:tc>
      </w:tr>
    </w:tbl>
    <w:p w:rsidR="00E04795" w:rsidRPr="008E2EC2" w:rsidRDefault="00A81590" w:rsidP="007818F2">
      <w:pPr>
        <w:spacing w:line="360" w:lineRule="auto"/>
        <w:ind w:left="720"/>
        <w:jc w:val="both"/>
      </w:pPr>
      <w:r w:rsidRPr="008E2EC2">
        <w:t xml:space="preserve">    </w:t>
      </w:r>
      <w:r w:rsidRPr="008E2EC2">
        <w:tab/>
      </w:r>
      <w:r w:rsidRPr="008E2EC2">
        <w:tab/>
      </w:r>
    </w:p>
    <w:p w:rsidR="00A81590" w:rsidRPr="008E2EC2" w:rsidRDefault="00A81590" w:rsidP="007818F2">
      <w:pPr>
        <w:spacing w:line="360" w:lineRule="auto"/>
        <w:ind w:left="720"/>
        <w:jc w:val="both"/>
      </w:pPr>
      <w:r w:rsidRPr="008E2EC2">
        <w:t>We hereby grant the power of attorney to :</w:t>
      </w:r>
    </w:p>
    <w:p w:rsidR="00E04795" w:rsidRPr="008E2EC2" w:rsidRDefault="00E04795" w:rsidP="007818F2">
      <w:pPr>
        <w:pStyle w:val="BodyText2"/>
        <w:rPr>
          <w:szCs w:val="24"/>
        </w:rPr>
      </w:pPr>
    </w:p>
    <w:p w:rsidR="00A81590" w:rsidRPr="008E2EC2" w:rsidRDefault="00A81590" w:rsidP="007818F2">
      <w:pPr>
        <w:pStyle w:val="BodyText2"/>
        <w:tabs>
          <w:tab w:val="left" w:pos="2160"/>
        </w:tabs>
        <w:ind w:left="2520" w:hanging="2520"/>
        <w:rPr>
          <w:szCs w:val="24"/>
        </w:rPr>
      </w:pPr>
      <w:r w:rsidRPr="008E2EC2">
        <w:rPr>
          <w:szCs w:val="24"/>
        </w:rPr>
        <w:t xml:space="preserve">Name </w:t>
      </w:r>
      <w:r w:rsidRPr="008E2EC2">
        <w:rPr>
          <w:szCs w:val="24"/>
        </w:rPr>
        <w:tab/>
      </w:r>
      <w:r w:rsidR="00E04795" w:rsidRPr="008E2EC2">
        <w:rPr>
          <w:szCs w:val="24"/>
        </w:rPr>
        <w:t xml:space="preserve">: </w:t>
      </w:r>
      <w:r w:rsidR="00E04795" w:rsidRPr="008E2EC2">
        <w:rPr>
          <w:szCs w:val="24"/>
        </w:rPr>
        <w:tab/>
        <w:t>………………………………………………………</w:t>
      </w:r>
    </w:p>
    <w:p w:rsidR="00A81590" w:rsidRPr="008E2EC2" w:rsidRDefault="00A81590" w:rsidP="007818F2">
      <w:pPr>
        <w:pStyle w:val="BodyText2"/>
        <w:tabs>
          <w:tab w:val="left" w:pos="2160"/>
        </w:tabs>
        <w:ind w:left="2520" w:hanging="2520"/>
        <w:rPr>
          <w:szCs w:val="24"/>
        </w:rPr>
      </w:pPr>
      <w:r w:rsidRPr="008E2EC2">
        <w:rPr>
          <w:szCs w:val="24"/>
        </w:rPr>
        <w:t>ID Card Number</w:t>
      </w:r>
      <w:r w:rsidRPr="008E2EC2">
        <w:rPr>
          <w:szCs w:val="24"/>
        </w:rPr>
        <w:tab/>
        <w:t xml:space="preserve">: </w:t>
      </w:r>
      <w:r w:rsidR="00E04795" w:rsidRPr="008E2EC2">
        <w:rPr>
          <w:szCs w:val="24"/>
        </w:rPr>
        <w:tab/>
      </w:r>
      <w:r w:rsidRPr="008E2EC2">
        <w:rPr>
          <w:szCs w:val="24"/>
        </w:rPr>
        <w:t>………………………………………………………</w:t>
      </w:r>
    </w:p>
    <w:p w:rsidR="00A81590" w:rsidRPr="008E2EC2" w:rsidRDefault="00A81590" w:rsidP="007818F2">
      <w:pPr>
        <w:pStyle w:val="BodyText2"/>
        <w:tabs>
          <w:tab w:val="left" w:pos="2160"/>
        </w:tabs>
        <w:ind w:left="2520" w:hanging="2520"/>
        <w:rPr>
          <w:szCs w:val="24"/>
        </w:rPr>
      </w:pPr>
      <w:r w:rsidRPr="008E2EC2">
        <w:rPr>
          <w:szCs w:val="24"/>
        </w:rPr>
        <w:t>Address</w:t>
      </w:r>
      <w:r w:rsidRPr="008E2EC2">
        <w:rPr>
          <w:szCs w:val="24"/>
        </w:rPr>
        <w:tab/>
        <w:t xml:space="preserve">: </w:t>
      </w:r>
      <w:r w:rsidR="00E04795" w:rsidRPr="008E2EC2">
        <w:rPr>
          <w:szCs w:val="24"/>
        </w:rPr>
        <w:tab/>
      </w:r>
      <w:r w:rsidRPr="008E2EC2">
        <w:rPr>
          <w:szCs w:val="24"/>
        </w:rPr>
        <w:t>………………………………………………………</w:t>
      </w:r>
    </w:p>
    <w:p w:rsidR="00A81590" w:rsidRPr="008E2EC2" w:rsidRDefault="00A81590" w:rsidP="007818F2">
      <w:pPr>
        <w:pStyle w:val="BodyText2"/>
        <w:tabs>
          <w:tab w:val="left" w:pos="720"/>
        </w:tabs>
        <w:ind w:firstLine="720"/>
        <w:rPr>
          <w:szCs w:val="24"/>
        </w:rPr>
      </w:pPr>
      <w:r w:rsidRPr="008E2EC2">
        <w:rPr>
          <w:szCs w:val="24"/>
        </w:rPr>
        <w:t xml:space="preserve">to act on behalf of and in the name of Principal to deliver our Authenticator Text and collect the Operator’s Authenticator Text to and from Bank Indonesia. </w:t>
      </w:r>
    </w:p>
    <w:p w:rsidR="00A81590" w:rsidRPr="008E2EC2" w:rsidRDefault="00A81590" w:rsidP="007818F2">
      <w:pPr>
        <w:pStyle w:val="BodyText2"/>
        <w:tabs>
          <w:tab w:val="left" w:pos="720"/>
        </w:tabs>
        <w:ind w:firstLine="720"/>
        <w:rPr>
          <w:szCs w:val="24"/>
        </w:rPr>
      </w:pPr>
      <w:r w:rsidRPr="008E2EC2">
        <w:rPr>
          <w:szCs w:val="24"/>
        </w:rPr>
        <w:t xml:space="preserve">Thus, we drawn up this power of attorney to be used as necessary. </w:t>
      </w:r>
    </w:p>
    <w:p w:rsidR="00202C0F" w:rsidRPr="008E2EC2" w:rsidRDefault="00A81590" w:rsidP="007818F2">
      <w:pPr>
        <w:pStyle w:val="BodyTextIndent2"/>
        <w:spacing w:after="0" w:line="360" w:lineRule="auto"/>
        <w:ind w:left="6096" w:firstLine="0"/>
        <w:jc w:val="left"/>
        <w:rPr>
          <w:rFonts w:ascii="Times New Roman" w:hAnsi="Times New Roman"/>
          <w:szCs w:val="24"/>
        </w:rPr>
      </w:pPr>
      <w:r w:rsidRPr="008E2EC2">
        <w:rPr>
          <w:rFonts w:ascii="Times New Roman" w:hAnsi="Times New Roman"/>
          <w:szCs w:val="24"/>
        </w:rPr>
        <w:tab/>
      </w:r>
      <w:r w:rsidRPr="008E2EC2">
        <w:rPr>
          <w:rFonts w:ascii="Times New Roman" w:hAnsi="Times New Roman"/>
          <w:szCs w:val="24"/>
        </w:rPr>
        <w:tab/>
      </w:r>
      <w:r w:rsidRPr="008E2EC2">
        <w:rPr>
          <w:rFonts w:ascii="Times New Roman" w:hAnsi="Times New Roman"/>
          <w:szCs w:val="24"/>
        </w:rPr>
        <w:tab/>
      </w: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8"/>
        <w:gridCol w:w="3796"/>
        <w:gridCol w:w="2144"/>
      </w:tblGrid>
      <w:tr w:rsidR="00202C0F" w:rsidRPr="008E2EC2" w:rsidTr="00635696">
        <w:tc>
          <w:tcPr>
            <w:tcW w:w="2178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Name</w:t>
            </w:r>
          </w:p>
        </w:tc>
        <w:tc>
          <w:tcPr>
            <w:tcW w:w="3796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position and signature of Proxy</w:t>
            </w:r>
          </w:p>
        </w:tc>
        <w:tc>
          <w:tcPr>
            <w:tcW w:w="2144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Name</w:t>
            </w:r>
          </w:p>
        </w:tc>
      </w:tr>
      <w:tr w:rsidR="00202C0F" w:rsidRPr="008E2EC2" w:rsidTr="00635696">
        <w:tc>
          <w:tcPr>
            <w:tcW w:w="2178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Name</w:t>
            </w:r>
          </w:p>
        </w:tc>
        <w:tc>
          <w:tcPr>
            <w:tcW w:w="3796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position and signature of Proxy</w:t>
            </w:r>
          </w:p>
        </w:tc>
        <w:tc>
          <w:tcPr>
            <w:tcW w:w="2144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Name</w:t>
            </w:r>
          </w:p>
        </w:tc>
      </w:tr>
      <w:tr w:rsidR="00202C0F" w:rsidRPr="008E2EC2" w:rsidTr="00635696">
        <w:tc>
          <w:tcPr>
            <w:tcW w:w="2178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Name</w:t>
            </w:r>
          </w:p>
        </w:tc>
        <w:tc>
          <w:tcPr>
            <w:tcW w:w="3796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position and signature of Proxy</w:t>
            </w:r>
          </w:p>
        </w:tc>
        <w:tc>
          <w:tcPr>
            <w:tcW w:w="2144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Name</w:t>
            </w:r>
          </w:p>
        </w:tc>
      </w:tr>
      <w:tr w:rsidR="00202C0F" w:rsidRPr="008E2EC2" w:rsidTr="00635696">
        <w:tc>
          <w:tcPr>
            <w:tcW w:w="2178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Name</w:t>
            </w:r>
          </w:p>
        </w:tc>
        <w:tc>
          <w:tcPr>
            <w:tcW w:w="3796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position and signature of Proxy</w:t>
            </w:r>
          </w:p>
        </w:tc>
        <w:tc>
          <w:tcPr>
            <w:tcW w:w="2144" w:type="dxa"/>
          </w:tcPr>
          <w:p w:rsidR="00202C0F" w:rsidRPr="00D91D25" w:rsidRDefault="00202C0F" w:rsidP="007818F2">
            <w:pPr>
              <w:spacing w:line="360" w:lineRule="auto"/>
              <w:jc w:val="both"/>
              <w:rPr>
                <w:i/>
              </w:rPr>
            </w:pPr>
            <w:r w:rsidRPr="00D91D25">
              <w:rPr>
                <w:i/>
              </w:rPr>
              <w:t>Name</w:t>
            </w:r>
          </w:p>
        </w:tc>
      </w:tr>
    </w:tbl>
    <w:p w:rsidR="00A81590" w:rsidRPr="008E2EC2" w:rsidRDefault="00A81590" w:rsidP="007818F2">
      <w:pPr>
        <w:pStyle w:val="BodyTextIndent2"/>
        <w:spacing w:after="0" w:line="360" w:lineRule="auto"/>
        <w:ind w:left="0" w:firstLine="0"/>
        <w:jc w:val="left"/>
        <w:rPr>
          <w:rFonts w:ascii="Times New Roman" w:hAnsi="Times New Roman"/>
          <w:szCs w:val="24"/>
        </w:rPr>
      </w:pPr>
    </w:p>
    <w:sectPr w:rsidR="00A81590" w:rsidRPr="008E2EC2" w:rsidSect="00635696">
      <w:headerReference w:type="default" r:id="rId6"/>
      <w:pgSz w:w="11906" w:h="16838" w:code="9"/>
      <w:pgMar w:top="2448" w:right="1728" w:bottom="1728" w:left="2016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7FC" w:rsidRDefault="00DF27FC">
      <w:r>
        <w:separator/>
      </w:r>
    </w:p>
  </w:endnote>
  <w:endnote w:type="continuationSeparator" w:id="0">
    <w:p w:rsidR="00DF27FC" w:rsidRDefault="00DF2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7FC" w:rsidRDefault="00DF27FC">
      <w:r>
        <w:separator/>
      </w:r>
    </w:p>
  </w:footnote>
  <w:footnote w:type="continuationSeparator" w:id="0">
    <w:p w:rsidR="00DF27FC" w:rsidRDefault="00DF27FC">
      <w:r>
        <w:continuationSeparator/>
      </w:r>
    </w:p>
  </w:footnote>
  <w:footnote w:id="1">
    <w:p w:rsidR="00A81590" w:rsidRPr="00204A71" w:rsidRDefault="00A81590" w:rsidP="00A81590">
      <w:pPr>
        <w:pStyle w:val="FootnoteText"/>
      </w:pPr>
      <w:r>
        <w:rPr>
          <w:rStyle w:val="FootnoteReference"/>
        </w:rPr>
        <w:footnoteRef/>
      </w:r>
      <w:r>
        <w:t xml:space="preserve"> copies of ID Cards of the Proxy and the Principal attached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A99" w:rsidRPr="000E48EC" w:rsidRDefault="009B6A99">
    <w:pPr>
      <w:pStyle w:val="Header"/>
    </w:pPr>
    <w:r w:rsidRPr="000E48EC">
      <w:rPr>
        <w:noProof/>
      </w:rPr>
      <w:pict>
        <v:line id="_x0000_s2049" style="position:absolute;z-index:251657728" from="1.15pt,18.65pt" to="286.9pt,18.65pt">
          <v:stroke dashstyle="dash"/>
        </v:line>
      </w:pict>
    </w:r>
    <w:r w:rsidRPr="000E48EC">
      <w:t xml:space="preserve">Attachment to Circular Letter No. 11/23/DPM dated August 25, 2009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81590"/>
    <w:rsid w:val="000E48EC"/>
    <w:rsid w:val="00202C0F"/>
    <w:rsid w:val="00635696"/>
    <w:rsid w:val="007818F2"/>
    <w:rsid w:val="008E2EC2"/>
    <w:rsid w:val="009B6A99"/>
    <w:rsid w:val="00A81590"/>
    <w:rsid w:val="00D15EE2"/>
    <w:rsid w:val="00D91D25"/>
    <w:rsid w:val="00DF27FC"/>
    <w:rsid w:val="00E0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590"/>
    <w:rPr>
      <w:sz w:val="24"/>
      <w:szCs w:val="24"/>
    </w:rPr>
  </w:style>
  <w:style w:type="paragraph" w:styleId="Heading1">
    <w:name w:val="heading 1"/>
    <w:basedOn w:val="Normal"/>
    <w:next w:val="Normal"/>
    <w:qFormat/>
    <w:rsid w:val="00A81590"/>
    <w:pPr>
      <w:keepNext/>
      <w:jc w:val="right"/>
      <w:outlineLvl w:val="0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semiHidden/>
    <w:rsid w:val="00A81590"/>
    <w:pPr>
      <w:spacing w:after="240"/>
      <w:ind w:left="1077"/>
      <w:jc w:val="both"/>
    </w:pPr>
    <w:rPr>
      <w:rFonts w:ascii="Garamond" w:hAnsi="Garamond"/>
      <w:szCs w:val="20"/>
    </w:rPr>
  </w:style>
  <w:style w:type="paragraph" w:styleId="Subtitle">
    <w:name w:val="Subtitle"/>
    <w:basedOn w:val="Title"/>
    <w:next w:val="BodyText"/>
    <w:qFormat/>
    <w:rsid w:val="00A81590"/>
    <w:pPr>
      <w:keepNext/>
      <w:keepLines/>
      <w:spacing w:before="0" w:after="160" w:line="400" w:lineRule="atLeast"/>
      <w:ind w:right="2160"/>
      <w:jc w:val="left"/>
      <w:outlineLvl w:val="9"/>
    </w:pPr>
    <w:rPr>
      <w:rFonts w:ascii="Garamond" w:hAnsi="Garamond" w:cs="Times New Roman"/>
      <w:bCs w:val="0"/>
      <w:i/>
      <w:spacing w:val="-14"/>
      <w:sz w:val="34"/>
      <w:szCs w:val="20"/>
    </w:rPr>
  </w:style>
  <w:style w:type="paragraph" w:styleId="BodyText2">
    <w:name w:val="Body Text 2"/>
    <w:basedOn w:val="Normal"/>
    <w:semiHidden/>
    <w:rsid w:val="00A81590"/>
    <w:pPr>
      <w:spacing w:line="360" w:lineRule="auto"/>
      <w:jc w:val="both"/>
    </w:pPr>
    <w:rPr>
      <w:szCs w:val="20"/>
    </w:rPr>
  </w:style>
  <w:style w:type="paragraph" w:styleId="BodyTextIndent2">
    <w:name w:val="Body Text Indent 2"/>
    <w:basedOn w:val="Normal"/>
    <w:semiHidden/>
    <w:rsid w:val="00A81590"/>
    <w:pPr>
      <w:spacing w:after="240" w:line="360" w:lineRule="exact"/>
      <w:ind w:left="5310" w:hanging="4590"/>
      <w:jc w:val="both"/>
    </w:pPr>
    <w:rPr>
      <w:rFonts w:ascii="Garamond" w:hAnsi="Garamond"/>
      <w:szCs w:val="20"/>
    </w:rPr>
  </w:style>
  <w:style w:type="paragraph" w:styleId="Header">
    <w:name w:val="header"/>
    <w:basedOn w:val="Normal"/>
    <w:semiHidden/>
    <w:rsid w:val="00A8159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8159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81590"/>
    <w:rPr>
      <w:vertAlign w:val="superscript"/>
    </w:rPr>
  </w:style>
  <w:style w:type="paragraph" w:styleId="Title">
    <w:name w:val="Title"/>
    <w:basedOn w:val="Normal"/>
    <w:qFormat/>
    <w:rsid w:val="00A81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202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0E48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E48E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PT. Laksana Tata Indonesia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BAI</dc:creator>
  <cp:keywords/>
  <dc:description/>
  <cp:lastModifiedBy>prasaja</cp:lastModifiedBy>
  <cp:revision>2</cp:revision>
  <dcterms:created xsi:type="dcterms:W3CDTF">2010-08-16T04:35:00Z</dcterms:created>
  <dcterms:modified xsi:type="dcterms:W3CDTF">2010-08-16T04:35:00Z</dcterms:modified>
</cp:coreProperties>
</file>