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val="1"/>
          <w:bCs w:val="1"/>
          <w:sz w:val="28"/>
          <w:szCs w:val="28"/>
        </w:rPr>
        <w:t xml:space="preserve">Ideation Phase</w:t>
      </w:r>
    </w:p>
    <w:p>
      <w:pPr>
        <w:spacing w:after="120"/>
        <w:jc w:val="center"/>
      </w:pPr>
      <w:r>
        <w:rPr>
          <w:rFonts w:ascii="Calibri" w:cs="Calibri" w:eastAsia="Calibri" w:hAnsi="Calibri"/>
          <w:b w:val="1"/>
          <w:bCs w:val="1"/>
          <w:sz w:val="28"/>
          <w:szCs w:val="28"/>
        </w:rPr>
        <w:t xml:space="preserve">Define the Problem Statements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Calibri" w:cs="Calibri" w:eastAsia="Calibri" w:hAnsi="Calibri"/>
                <w:b w:val="false"/>
                <w:bCs w:val="false"/>
                <w:sz w:val="20"/>
                <w:szCs w:val="20"/>
              </w:rPr>
              <w:t xml:space="preserve">Date</w:t>
            </w:r>
          </w:p>
        </w:tc>
        <w:tc>
          <w:tcPr>
            <w:tcW w:type="dxa" w:w="468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Calibri" w:cs="Calibri" w:eastAsia="Calibri" w:hAnsi="Calibri"/>
                <w:b w:val="false"/>
                <w:bCs w:val="false"/>
                <w:sz w:val="20"/>
                <w:szCs w:val="20"/>
              </w:rPr>
              <w:t xml:space="preserve">28 September 2026</w:t>
            </w:r>
          </w:p>
        </w:tc>
      </w:tr>
      <w:tr>
        <w:tc>
          <w:tcPr>
            <w:tcW w:type="dxa" w:w="468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Calibri" w:cs="Calibri" w:eastAsia="Calibri" w:hAnsi="Calibri"/>
                <w:b w:val="false"/>
                <w:bCs w:val="false"/>
                <w:sz w:val="20"/>
                <w:szCs w:val="20"/>
              </w:rPr>
              <w:t xml:space="preserve">Team ID</w:t>
            </w:r>
          </w:p>
        </w:tc>
        <w:tc>
          <w:tcPr>
            <w:tcW w:type="dxa" w:w="468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Calibri" w:cs="Calibri" w:eastAsia="Calibri" w:hAnsi="Calibri"/>
                <w:b w:val="false"/>
                <w:bCs w:val="false"/>
                <w:sz w:val="20"/>
                <w:szCs w:val="20"/>
              </w:rPr>
              <w:t xml:space="preserve">SWTID-2026-9038</w:t>
            </w:r>
          </w:p>
        </w:tc>
      </w:tr>
      <w:tr>
        <w:tc>
          <w:tcPr>
            <w:tcW w:type="dxa" w:w="468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Calibri" w:cs="Calibri" w:eastAsia="Calibri" w:hAnsi="Calibri"/>
                <w:b w:val="false"/>
                <w:bCs w:val="false"/>
                <w:sz w:val="20"/>
                <w:szCs w:val="20"/>
              </w:rPr>
              <w:t xml:space="preserve">Project Name</w:t>
            </w:r>
          </w:p>
        </w:tc>
        <w:tc>
          <w:tcPr>
            <w:tcW w:type="dxa" w:w="468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Calibri" w:cs="Calibri" w:eastAsia="Calibri" w:hAnsi="Calibri"/>
                <w:b w:val="false"/>
                <w:bCs w:val="false"/>
                <w:sz w:val="20"/>
                <w:szCs w:val="20"/>
              </w:rPr>
              <w:t xml:space="preserve">Script-Controlled ACL – Restrict Record Access Based on Field Value</w:t>
            </w:r>
          </w:p>
        </w:tc>
      </w:tr>
      <w:tr>
        <w:tc>
          <w:tcPr>
            <w:tcW w:type="dxa" w:w="468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Calibri" w:cs="Calibri" w:eastAsia="Calibri" w:hAnsi="Calibri"/>
                <w:b w:val="false"/>
                <w:bCs w:val="false"/>
                <w:sz w:val="20"/>
                <w:szCs w:val="20"/>
              </w:rPr>
              <w:t xml:space="preserve">Maximum Marks</w:t>
            </w:r>
          </w:p>
        </w:tc>
        <w:tc>
          <w:tcPr>
            <w:tcW w:type="dxa" w:w="468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Calibri" w:cs="Calibri" w:eastAsia="Calibri" w:hAnsi="Calibri"/>
                <w:b w:val="false"/>
                <w:bCs w:val="false"/>
                <w:sz w:val="20"/>
                <w:szCs w:val="20"/>
              </w:rPr>
              <w:t xml:space="preserve">2 Marks</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Team Leader: K. Kumutha  |  Members: R. Siva Dharshini, S. Vayshavi, M. Jasmin</w:t>
      </w:r>
    </w:p>
    <w:p>
      <w:pPr>
        <w:spacing w:after="120"/>
      </w:pPr>
      <w:r>
        <w:rPr>
          <w:rFonts w:ascii="Calibri" w:cs="Calibri" w:eastAsia="Calibri" w:hAnsi="Calibri"/>
          <w:b w:val="1"/>
          <w:bCs w:val="1"/>
          <w:sz w:val="24"/>
          <w:szCs w:val="24"/>
        </w:rPr>
        <w:t xml:space="preserve">Customer Problem Statement Template:</w:t>
      </w:r>
    </w:p>
    <w:p>
      <w:pPr>
        <w:spacing w:after="120"/>
      </w:pPr>
      <w:r>
        <w:rPr>
          <w:rFonts w:ascii="Calibri" w:cs="Calibri" w:eastAsia="Calibri" w:hAnsi="Calibri"/>
          <w:sz w:val="22"/>
          <w:szCs w:val="22"/>
        </w:rPr>
        <w:t xml:space="preserve">Create a problem statement to understand your customer's point of view. The Customer Problem Statement template helps you focus on what matters to create experiences people will love.</w:t>
      </w:r>
    </w:p>
    <w:p>
      <w:pPr>
        <w:spacing w:after="120"/>
      </w:pPr>
      <w:r>
        <w:rPr>
          <w:rFonts w:ascii="Calibri" w:cs="Calibri" w:eastAsia="Calibri" w:hAnsi="Calibri"/>
          <w:sz w:val="22"/>
          <w:szCs w:val="22"/>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pPr>
        <w:spacing w:after="120"/>
      </w:pPr>
      <w:r>
        <w:drawing>
          <wp:inline distT="0" distB="0" distL="0" distR="0">
            <wp:extent cx="5715000" cy="2571750"/>
            <wp:effectExtent t="0" r="0" b="0" l="0"/>
            <wp:docPr id="1" name="template.png" descr="template.png" title="templ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571750"/>
                    </a:xfrm>
                    <a:prstGeom prst="rect">
                      <a:avLst/>
                    </a:prstGeom>
                  </pic:spPr>
                </pic:pic>
              </a:graphicData>
            </a:graphic>
          </wp:inline>
        </w:drawing>
      </w:r>
    </w:p>
    <w:p>
      <w:pPr>
        <w:spacing w:after="120"/>
      </w:pPr>
      <w:r>
        <w:rPr>
          <w:rFonts w:ascii="Calibri" w:cs="Calibri" w:eastAsia="Calibri" w:hAnsi="Calibri"/>
          <w:sz w:val="22"/>
          <w:szCs w:val="22"/>
        </w:rPr>
        <w:t xml:space="preserve">Reference: https://miro.com/templates/customer-problem-statement/</w:t>
      </w:r>
    </w:p>
    <w:p>
      <w:pPr>
        <w:spacing w:after="120"/>
      </w:pPr>
      <w:r>
        <w:rPr>
          <w:rFonts w:ascii="Calibri" w:cs="Calibri" w:eastAsia="Calibri" w:hAnsi="Calibri"/>
          <w:b w:val="1"/>
          <w:bCs w:val="1"/>
          <w:sz w:val="24"/>
          <w:szCs w:val="24"/>
        </w:rPr>
        <w:t xml:space="preserve">Example:</w:t>
      </w:r>
    </w:p>
    <w:p>
      <w:pPr>
        <w:spacing w:after="120"/>
      </w:pPr>
      <w:r>
        <w:drawing>
          <wp:inline distT="0" distB="0" distL="0" distR="0">
            <wp:extent cx="5715000" cy="1209675"/>
            <wp:effectExtent t="0" r="0" b="0" l="0"/>
            <wp:docPr id="1" name="example.png" descr="example.png" title="exa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209675"/>
                    </a:xfrm>
                    <a:prstGeom prst="rect">
                      <a:avLst/>
                    </a:prstGeom>
                  </pic:spPr>
                </pic:pic>
              </a:graphicData>
            </a:graphic>
          </wp:inline>
        </w:drawing>
      </w:r>
    </w:p>
    <w:p>
      <w:pPr>
        <w:pageBreakBefore/>
        <w:spacing w:after="120"/>
      </w:pPr>
      <w:r>
        <w:rPr>
          <w:rFonts w:ascii="Calibri" w:cs="Calibri" w:eastAsia="Calibri" w:hAnsi="Calibri"/>
          <w:b/>
          <w:bCs/>
          <w:sz w:val="24"/>
          <w:szCs w:val="24"/>
        </w:rPr>
        <w:t xml:space="preserve">Problem Statements for the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60"/>
        <w:gridCol w:w="1400"/>
        <w:gridCol w:w="1400"/>
        <w:gridCol w:w="1400"/>
        <w:gridCol w:w="1400"/>
        <w:gridCol w:w="2400"/>
      </w:tblGrid>
      <w:tr>
        <w:tc>
          <w:tcPr>
            <w:tcW w:type="dxa" w:w="136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Calibri" w:cs="Calibri" w:eastAsia="Calibri" w:hAnsi="Calibri"/>
                <w:b/>
                <w:bCs/>
                <w:sz w:val="20"/>
                <w:szCs w:val="20"/>
              </w:rPr>
              <w:t xml:space="preserve">Problem Statement (PS)</w:t>
            </w:r>
          </w:p>
        </w:tc>
        <w:tc>
          <w:tcPr>
            <w:tcW w:type="dxa" w:w="14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Calibri" w:cs="Calibri" w:eastAsia="Calibri" w:hAnsi="Calibri"/>
                <w:b/>
                <w:bCs/>
                <w:sz w:val="20"/>
                <w:szCs w:val="20"/>
              </w:rPr>
              <w:t xml:space="preserve">I am (Customer)</w:t>
            </w:r>
          </w:p>
        </w:tc>
        <w:tc>
          <w:tcPr>
            <w:tcW w:type="dxa" w:w="14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Calibri" w:cs="Calibri" w:eastAsia="Calibri" w:hAnsi="Calibri"/>
                <w:b/>
                <w:bCs/>
                <w:sz w:val="20"/>
                <w:szCs w:val="20"/>
              </w:rPr>
              <w:t xml:space="preserve">I'm trying to</w:t>
            </w:r>
          </w:p>
        </w:tc>
        <w:tc>
          <w:tcPr>
            <w:tcW w:type="dxa" w:w="14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Calibri" w:cs="Calibri" w:eastAsia="Calibri" w:hAnsi="Calibri"/>
                <w:b/>
                <w:bCs/>
                <w:sz w:val="20"/>
                <w:szCs w:val="20"/>
              </w:rPr>
              <w:t xml:space="preserve">But</w:t>
            </w:r>
          </w:p>
        </w:tc>
        <w:tc>
          <w:tcPr>
            <w:tcW w:type="dxa" w:w="14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Calibri" w:cs="Calibri" w:eastAsia="Calibri" w:hAnsi="Calibri"/>
                <w:b/>
                <w:bCs/>
                <w:sz w:val="20"/>
                <w:szCs w:val="20"/>
              </w:rPr>
              <w:t xml:space="preserve">Because</w:t>
            </w:r>
          </w:p>
        </w:tc>
        <w:tc>
          <w:tcPr>
            <w:tcW w:type="dxa" w:w="24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Calibri" w:cs="Calibri" w:eastAsia="Calibri" w:hAnsi="Calibri"/>
                <w:b/>
                <w:bCs/>
                <w:sz w:val="20"/>
                <w:szCs w:val="20"/>
              </w:rPr>
              <w:t xml:space="preserve">Which makes me feel</w:t>
            </w:r>
          </w:p>
        </w:tc>
      </w:tr>
      <w:tr>
        <w:tc>
          <w:tcPr>
            <w:tcW w:type="dxa" w:w="136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Calibri" w:cs="Calibri" w:eastAsia="Calibri" w:hAnsi="Calibri"/>
                <w:b w:val="false"/>
                <w:bCs w:val="false"/>
                <w:sz w:val="20"/>
                <w:szCs w:val="20"/>
              </w:rPr>
              <w:t xml:space="preserve">PS-1</w:t>
            </w:r>
          </w:p>
        </w:tc>
        <w:tc>
          <w:tcPr>
            <w:tcW w:type="dxa" w:w="14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Calibri" w:cs="Calibri" w:eastAsia="Calibri" w:hAnsi="Calibri"/>
                <w:b w:val="false"/>
                <w:bCs w:val="false"/>
                <w:sz w:val="20"/>
                <w:szCs w:val="20"/>
              </w:rPr>
              <w:t xml:space="preserve">An institution administrator managing records in ServiceNow</w:t>
            </w:r>
          </w:p>
        </w:tc>
        <w:tc>
          <w:tcPr>
            <w:tcW w:type="dxa" w:w="14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Calibri" w:cs="Calibri" w:eastAsia="Calibri" w:hAnsi="Calibri"/>
                <w:b w:val="false"/>
                <w:bCs w:val="false"/>
                <w:sz w:val="20"/>
                <w:szCs w:val="20"/>
              </w:rPr>
              <w:t xml:space="preserve">Ensure that each institution record is visible and editable only by the authorised roles</w:t>
            </w:r>
          </w:p>
        </w:tc>
        <w:tc>
          <w:tcPr>
            <w:tcW w:type="dxa" w:w="14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Calibri" w:cs="Calibri" w:eastAsia="Calibri" w:hAnsi="Calibri"/>
                <w:b w:val="false"/>
                <w:bCs w:val="false"/>
                <w:sz w:val="20"/>
                <w:szCs w:val="20"/>
              </w:rPr>
              <w:t xml:space="preserve">Any user with basic access can open and read records that should be restricted</w:t>
            </w:r>
          </w:p>
        </w:tc>
        <w:tc>
          <w:tcPr>
            <w:tcW w:type="dxa" w:w="14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Calibri" w:cs="Calibri" w:eastAsia="Calibri" w:hAnsi="Calibri"/>
                <w:b w:val="false"/>
                <w:bCs w:val="false"/>
                <w:sz w:val="20"/>
                <w:szCs w:val="20"/>
              </w:rPr>
              <w:t xml:space="preserve">No script-controlled ACL checks the field value of the record before granting access</w:t>
            </w:r>
          </w:p>
        </w:tc>
        <w:tc>
          <w:tcPr>
            <w:tcW w:type="dxa" w:w="24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Calibri" w:cs="Calibri" w:eastAsia="Calibri" w:hAnsi="Calibri"/>
                <w:b w:val="false"/>
                <w:bCs w:val="false"/>
                <w:sz w:val="20"/>
                <w:szCs w:val="20"/>
              </w:rPr>
              <w:t xml:space="preserve">Worried and concerned about data security and privacy</w:t>
            </w:r>
          </w:p>
        </w:tc>
      </w:tr>
      <w:tr>
        <w:tc>
          <w:tcPr>
            <w:tcW w:type="dxa" w:w="136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Calibri" w:cs="Calibri" w:eastAsia="Calibri" w:hAnsi="Calibri"/>
                <w:b w:val="false"/>
                <w:bCs w:val="false"/>
                <w:sz w:val="20"/>
                <w:szCs w:val="20"/>
              </w:rPr>
              <w:t xml:space="preserve">PS-2</w:t>
            </w:r>
          </w:p>
        </w:tc>
        <w:tc>
          <w:tcPr>
            <w:tcW w:type="dxa" w:w="14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Calibri" w:cs="Calibri" w:eastAsia="Calibri" w:hAnsi="Calibri"/>
                <w:b w:val="false"/>
                <w:bCs w:val="false"/>
                <w:sz w:val="20"/>
                <w:szCs w:val="20"/>
              </w:rPr>
              <w:t xml:space="preserve">A staff member (bb1–bb4 role user) working with institution details</w:t>
            </w:r>
          </w:p>
        </w:tc>
        <w:tc>
          <w:tcPr>
            <w:tcW w:type="dxa" w:w="14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Calibri" w:cs="Calibri" w:eastAsia="Calibri" w:hAnsi="Calibri"/>
                <w:b w:val="false"/>
                <w:bCs w:val="false"/>
                <w:sz w:val="20"/>
                <w:szCs w:val="20"/>
              </w:rPr>
              <w:t xml:space="preserve">View and update only the records that match my role and the record's field value</w:t>
            </w:r>
          </w:p>
        </w:tc>
        <w:tc>
          <w:tcPr>
            <w:tcW w:type="dxa" w:w="14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Calibri" w:cs="Calibri" w:eastAsia="Calibri" w:hAnsi="Calibri"/>
                <w:b w:val="false"/>
                <w:bCs w:val="false"/>
                <w:sz w:val="20"/>
                <w:szCs w:val="20"/>
              </w:rPr>
              <w:t xml:space="preserve">I can either see records I should not, or I am blocked from records I need</w:t>
            </w:r>
          </w:p>
        </w:tc>
        <w:tc>
          <w:tcPr>
            <w:tcW w:type="dxa" w:w="14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Calibri" w:cs="Calibri" w:eastAsia="Calibri" w:hAnsi="Calibri"/>
                <w:b w:val="false"/>
                <w:bCs w:val="false"/>
                <w:sz w:val="20"/>
                <w:szCs w:val="20"/>
              </w:rPr>
              <w:t xml:space="preserve">Access rules depend only on static roles and do not evaluate the record's field value</w:t>
            </w:r>
          </w:p>
        </w:tc>
        <w:tc>
          <w:tcPr>
            <w:tcW w:type="dxa" w:w="24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Calibri" w:cs="Calibri" w:eastAsia="Calibri" w:hAnsi="Calibri"/>
                <w:b w:val="false"/>
                <w:bCs w:val="false"/>
                <w:sz w:val="20"/>
                <w:szCs w:val="20"/>
              </w:rPr>
              <w:t xml:space="preserve">Frustrated and confused about why access is inconsistent</w:t>
            </w:r>
          </w:p>
        </w:tc>
      </w:tr>
    </w:tbl>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aa3bb572dfb700f7233fde7cd45465efb69706c.png"/><Relationship Id="rId8" Type="http://schemas.openxmlformats.org/officeDocument/2006/relationships/image" Target="media/77d1ce75c5da0d37734b3c0c762b7cd3200b0ed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2026-09-28T08:45:00.866Z</dcterms:created>
  <dcterms:modified xsi:type="dcterms:W3CDTF">2026-09-28T08:45:00.866Z</dcterms:modified>
</cp:coreProperties>
</file>

<file path=docProps/custom.xml><?xml version="1.0" encoding="utf-8"?>
<Properties xmlns="http://schemas.openxmlformats.org/officeDocument/2006/custom-properties" xmlns:vt="http://schemas.openxmlformats.org/officeDocument/2006/docPropsVTypes"/>
</file>