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366"/>
          <w:sz w:val="40"/>
        </w:rPr>
        <w:t>Project Development Phase</w:t>
        <w:br/>
        <w:t>Model Performance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</w:rPr>
              <w:t>Date</w:t>
            </w:r>
          </w:p>
        </w:tc>
        <w:tc>
          <w:tcPr>
            <w:tcW w:type="dxa" w:w="6912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21 February 2025</w:t>
            </w:r>
          </w:p>
        </w:tc>
      </w:tr>
      <w:tr>
        <w:tc>
          <w:tcPr>
            <w:tcW w:type="dxa" w:w="288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</w:rPr>
              <w:t>Team ID</w:t>
            </w:r>
          </w:p>
        </w:tc>
        <w:tc>
          <w:tcPr>
            <w:tcW w:type="dxa" w:w="6912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PNT2022TMIDxxxxxx</w:t>
            </w:r>
          </w:p>
        </w:tc>
      </w:tr>
      <w:tr>
        <w:tc>
          <w:tcPr>
            <w:tcW w:type="dxa" w:w="288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</w:rPr>
              <w:t>Project Name</w:t>
            </w:r>
          </w:p>
        </w:tc>
        <w:tc>
          <w:tcPr>
            <w:tcW w:type="dxa" w:w="6912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Script-Controlled ACL - Restrict Record Access Based on Field Value</w:t>
            </w:r>
          </w:p>
        </w:tc>
      </w:tr>
      <w:tr>
        <w:tc>
          <w:tcPr>
            <w:tcW w:type="dxa" w:w="288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</w:rPr>
              <w:t>Maximum Marks</w:t>
            </w:r>
          </w:p>
        </w:tc>
        <w:tc>
          <w:tcPr>
            <w:tcW w:type="dxa" w:w="6912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100</w:t>
            </w:r>
          </w:p>
        </w:tc>
      </w:tr>
    </w:tbl>
    <w:p/>
    <w:p>
      <w:r>
        <w:rPr>
          <w:rFonts w:ascii="Calibri" w:hAnsi="Calibri"/>
          <w:b/>
          <w:color w:val="003366"/>
          <w:sz w:val="23"/>
        </w:rPr>
        <w:t>Model Performance Testing:</w:t>
        <w:br/>
      </w:r>
      <w:r>
        <w:rPr>
          <w:rFonts w:ascii="Calibri" w:hAnsi="Calibri"/>
          <w:sz w:val="21"/>
        </w:rPr>
        <w:t>Project team shall fill the following information in model performance testing template.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864"/>
            <w:shd w:fill="003366"/>
            <w:tcBorders>
              <w:top w:val="single" w:sz="4" w:space="0" w:color="002244"/>
              <w:left w:val="single" w:sz="4" w:space="0" w:color="002244"/>
              <w:bottom w:val="single" w:sz="4" w:space="0" w:color="002244"/>
              <w:right w:val="single" w:sz="4" w:space="0" w:color="002244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S.No.</w:t>
            </w:r>
          </w:p>
        </w:tc>
        <w:tc>
          <w:tcPr>
            <w:tcW w:type="dxa" w:w="2592"/>
            <w:shd w:fill="003366"/>
            <w:tcBorders>
              <w:top w:val="single" w:sz="4" w:space="0" w:color="002244"/>
              <w:left w:val="single" w:sz="4" w:space="0" w:color="002244"/>
              <w:bottom w:val="single" w:sz="4" w:space="0" w:color="002244"/>
              <w:right w:val="single" w:sz="4" w:space="0" w:color="002244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4608"/>
            <w:shd w:fill="003366"/>
            <w:tcBorders>
              <w:top w:val="single" w:sz="4" w:space="0" w:color="002244"/>
              <w:left w:val="single" w:sz="4" w:space="0" w:color="002244"/>
              <w:bottom w:val="single" w:sz="4" w:space="0" w:color="002244"/>
              <w:right w:val="single" w:sz="4" w:space="0" w:color="002244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Values</w:t>
            </w:r>
          </w:p>
        </w:tc>
        <w:tc>
          <w:tcPr>
            <w:tcW w:type="dxa" w:w="1728"/>
            <w:shd w:fill="003366"/>
            <w:tcBorders>
              <w:top w:val="single" w:sz="4" w:space="0" w:color="002244"/>
              <w:left w:val="single" w:sz="4" w:space="0" w:color="002244"/>
              <w:bottom w:val="single" w:sz="4" w:space="0" w:color="002244"/>
              <w:right w:val="single" w:sz="4" w:space="0" w:color="002244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Screenshot</w:t>
            </w:r>
          </w:p>
        </w:tc>
      </w:tr>
      <w:tr>
        <w:tc>
          <w:tcPr>
            <w:tcW w:type="dxa" w:w="864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1.</w:t>
            </w:r>
          </w:p>
        </w:tc>
        <w:tc>
          <w:tcPr>
            <w:tcW w:type="dxa" w:w="2592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Model Summary</w:t>
            </w:r>
          </w:p>
        </w:tc>
        <w:tc>
          <w:tcPr>
            <w:tcW w:type="dxa" w:w="4608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Salesforce automation setup for Data management using Object, Fields and Reports.</w:t>
              <w:br/>
              <w:t>Script-Controlled Access Control List (ACL) implemented to restrict record access dynamically based on specific field values.</w:t>
              <w:br/>
              <w:t>Note : Import Records if data Match Correctly then Records will Created or Else it will Show Error.</w:t>
            </w:r>
          </w:p>
        </w:tc>
        <w:tc>
          <w:tcPr>
            <w:tcW w:type="dxa" w:w="1728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[ Insert Screenshot ]</w:t>
            </w:r>
          </w:p>
        </w:tc>
      </w:tr>
      <w:tr>
        <w:tc>
          <w:tcPr>
            <w:tcW w:type="dxa" w:w="864"/>
            <w:shd w:fill="F9FAFB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2.</w:t>
            </w:r>
          </w:p>
        </w:tc>
        <w:tc>
          <w:tcPr>
            <w:tcW w:type="dxa" w:w="2592"/>
            <w:shd w:fill="F9FAFB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Accuracy</w:t>
            </w:r>
          </w:p>
        </w:tc>
        <w:tc>
          <w:tcPr>
            <w:tcW w:type="dxa" w:w="4608"/>
            <w:shd w:fill="F9FAFB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Training Accuracy - 98%</w:t>
              <w:br/>
              <w:t>Validation Accuracy - 98%</w:t>
            </w:r>
          </w:p>
        </w:tc>
        <w:tc>
          <w:tcPr>
            <w:tcW w:type="dxa" w:w="1728"/>
            <w:shd w:fill="F9FAFB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[ Insert Screenshot ]</w:t>
            </w:r>
          </w:p>
        </w:tc>
      </w:tr>
      <w:tr>
        <w:tc>
          <w:tcPr>
            <w:tcW w:type="dxa" w:w="864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3.</w:t>
            </w:r>
          </w:p>
        </w:tc>
        <w:tc>
          <w:tcPr>
            <w:tcW w:type="dxa" w:w="2592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Confidence Score (Only Yolo Projects)</w:t>
            </w:r>
          </w:p>
        </w:tc>
        <w:tc>
          <w:tcPr>
            <w:tcW w:type="dxa" w:w="4608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Class Detected - If detecting Object and fields name if wrong and other activity</w:t>
              <w:br/>
              <w:t>Confidence Score - If the model is 92% sure the object is correctly detected</w:t>
            </w:r>
          </w:p>
        </w:tc>
        <w:tc>
          <w:tcPr>
            <w:tcW w:type="dxa" w:w="1728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[ Insert Screenshot ]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