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 : Smart Industrial Waste Sorting Systems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Chapter 2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after="0" w:before="320" w:line="240" w:lineRule="auto"/>
        <w:jc w:val="both"/>
        <w:rPr>
          <w:sz w:val="28"/>
          <w:szCs w:val="28"/>
        </w:rPr>
      </w:pPr>
      <w:bookmarkStart w:colFirst="0" w:colLast="0" w:name="_rausowdnbx2l" w:id="0"/>
      <w:bookmarkEnd w:id="0"/>
      <w:r w:rsidDel="00000000" w:rsidR="00000000" w:rsidRPr="00000000">
        <w:rPr>
          <w:sz w:val="28"/>
          <w:szCs w:val="28"/>
          <w:rtl w:val="0"/>
        </w:rPr>
        <w:t xml:space="preserve">Chapter  03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e1h94y6e6ci3" w:id="1"/>
      <w:bookmarkEnd w:id="1"/>
      <w:r w:rsidDel="00000000" w:rsidR="00000000" w:rsidRPr="00000000">
        <w:rPr>
          <w:sz w:val="28"/>
          <w:szCs w:val="28"/>
          <w:rtl w:val="0"/>
        </w:rPr>
        <w:t xml:space="preserve">3.1 Resource List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735c2mnqqr2e" w:id="2"/>
      <w:bookmarkEnd w:id="2"/>
      <w:r w:rsidDel="00000000" w:rsidR="00000000" w:rsidRPr="00000000">
        <w:rPr>
          <w:sz w:val="28"/>
          <w:szCs w:val="28"/>
          <w:rtl w:val="0"/>
        </w:rPr>
        <w:t xml:space="preserve">3.2 Specifications of Software Block Diagram using ML (Python Programming Language)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spacing w:after="0" w:before="320" w:line="240" w:lineRule="auto"/>
        <w:jc w:val="both"/>
        <w:rPr>
          <w:sz w:val="28"/>
          <w:szCs w:val="28"/>
        </w:rPr>
      </w:pPr>
      <w:bookmarkStart w:colFirst="0" w:colLast="0" w:name="_1tr9zkovvri6" w:id="3"/>
      <w:bookmarkEnd w:id="3"/>
      <w:r w:rsidDel="00000000" w:rsidR="00000000" w:rsidRPr="00000000">
        <w:rPr>
          <w:sz w:val="28"/>
          <w:szCs w:val="28"/>
          <w:rtl w:val="0"/>
        </w:rPr>
        <w:t xml:space="preserve">Chapter  05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nx1z64iw2djp" w:id="4"/>
      <w:bookmarkEnd w:id="4"/>
      <w:r w:rsidDel="00000000" w:rsidR="00000000" w:rsidRPr="00000000">
        <w:rPr>
          <w:sz w:val="28"/>
          <w:szCs w:val="28"/>
          <w:rtl w:val="0"/>
        </w:rPr>
        <w:t xml:space="preserve">5.1 Data Sources: Public datasets, waste management facilities, and manually collected data.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c68p765suk5e" w:id="5"/>
      <w:bookmarkEnd w:id="5"/>
      <w:r w:rsidDel="00000000" w:rsidR="00000000" w:rsidRPr="00000000">
        <w:rPr>
          <w:sz w:val="28"/>
          <w:szCs w:val="28"/>
          <w:rtl w:val="0"/>
        </w:rPr>
        <w:t xml:space="preserve">5.2 Data Annotation:  label the data for training machine learning models.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widowControl w:val="0"/>
        <w:spacing w:after="0" w:before="320" w:line="240" w:lineRule="auto"/>
        <w:jc w:val="both"/>
        <w:rPr>
          <w:sz w:val="28"/>
          <w:szCs w:val="28"/>
        </w:rPr>
      </w:pPr>
      <w:bookmarkStart w:colFirst="0" w:colLast="0" w:name="_yzxfw269ucgx" w:id="6"/>
      <w:bookmarkEnd w:id="6"/>
      <w:r w:rsidDel="00000000" w:rsidR="00000000" w:rsidRPr="00000000">
        <w:rPr>
          <w:sz w:val="28"/>
          <w:szCs w:val="28"/>
          <w:rtl w:val="0"/>
        </w:rPr>
        <w:t xml:space="preserve">Chapter  06 : Design &amp; Development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j4rxddk1dfuo" w:id="7"/>
      <w:bookmarkEnd w:id="7"/>
      <w:r w:rsidDel="00000000" w:rsidR="00000000" w:rsidRPr="00000000">
        <w:rPr>
          <w:sz w:val="28"/>
          <w:szCs w:val="28"/>
          <w:rtl w:val="0"/>
        </w:rPr>
        <w:t xml:space="preserve">6.1 Algorithm Development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6.1.(a) Machine Learning: develop classification models using Python libraries (TensorFlow, Keras, scikit-learn).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6.1.(b).Computer Vision: Implement image processing techniques (image of waste from dataset) with OpenCV.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6.1.(c)Integration:  Combine machine learning and computer vision for sorting algorithms.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k022ruhjz9bw" w:id="8"/>
      <w:bookmarkEnd w:id="8"/>
      <w:r w:rsidDel="00000000" w:rsidR="00000000" w:rsidRPr="00000000">
        <w:rPr>
          <w:sz w:val="28"/>
          <w:szCs w:val="28"/>
          <w:rtl w:val="0"/>
        </w:rPr>
        <w:t xml:space="preserve">6.2 Simulation Environment Development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6.2.(a).Modelling:  Create a simulation environment using SimPy to replicate the waste sorting process.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6.2.(b).Parameters:  Define parameters such as waste input rate, sorting speed, and accuracy.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6.2.(c).Scenarios: Simulate different scenarios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xs96ncytz7tj" w:id="9"/>
      <w:bookmarkEnd w:id="9"/>
      <w:r w:rsidDel="00000000" w:rsidR="00000000" w:rsidRPr="00000000">
        <w:rPr>
          <w:sz w:val="28"/>
          <w:szCs w:val="28"/>
          <w:rtl w:val="0"/>
        </w:rPr>
        <w:t xml:space="preserve">6.3 Optimization Techniques Development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6.3.(a).Optimization Algorithms:  apply genetic algorithms, particle swarm optimization, or other techniques to improve sorting efficiency.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6.3.(b).Performance Metrics:   Measure sorting accuracy, speed, and throughput.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spacing w:after="0" w:before="320" w:line="240" w:lineRule="auto"/>
        <w:jc w:val="both"/>
        <w:rPr>
          <w:sz w:val="28"/>
          <w:szCs w:val="28"/>
        </w:rPr>
      </w:pPr>
      <w:bookmarkStart w:colFirst="0" w:colLast="0" w:name="_x7awiv7hc6ek" w:id="10"/>
      <w:bookmarkEnd w:id="10"/>
      <w:r w:rsidDel="00000000" w:rsidR="00000000" w:rsidRPr="00000000">
        <w:rPr>
          <w:sz w:val="28"/>
          <w:szCs w:val="28"/>
          <w:rtl w:val="0"/>
        </w:rPr>
        <w:t xml:space="preserve">Chapter  07 : Testing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kx7e2pyk47ha" w:id="11"/>
      <w:bookmarkEnd w:id="11"/>
      <w:r w:rsidDel="00000000" w:rsidR="00000000" w:rsidRPr="00000000">
        <w:rPr>
          <w:sz w:val="28"/>
          <w:szCs w:val="28"/>
          <w:rtl w:val="0"/>
        </w:rPr>
        <w:t xml:space="preserve">7.1 Prototype Development: build a prototype system based on the optimised algorithms. (python Simulation 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hox0ktrq4f5o" w:id="12"/>
      <w:bookmarkEnd w:id="12"/>
      <w:r w:rsidDel="00000000" w:rsidR="00000000" w:rsidRPr="00000000">
        <w:rPr>
          <w:sz w:val="28"/>
          <w:szCs w:val="28"/>
          <w:rtl w:val="0"/>
        </w:rPr>
        <w:t xml:space="preserve">7.2 Testing :  test the prototype in a controlled environment with real waste samples.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spacing w:after="0" w:before="320" w:line="240" w:lineRule="auto"/>
        <w:jc w:val="both"/>
        <w:rPr>
          <w:sz w:val="28"/>
          <w:szCs w:val="28"/>
        </w:rPr>
      </w:pPr>
      <w:bookmarkStart w:colFirst="0" w:colLast="0" w:name="_ll6x7zhqoemy" w:id="13"/>
      <w:bookmarkEnd w:id="13"/>
      <w:r w:rsidDel="00000000" w:rsidR="00000000" w:rsidRPr="00000000">
        <w:rPr>
          <w:sz w:val="28"/>
          <w:szCs w:val="28"/>
          <w:rtl w:val="0"/>
        </w:rPr>
        <w:t xml:space="preserve">Chapter  08 : Analysis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ovvlhjmaqqot" w:id="14"/>
      <w:bookmarkEnd w:id="14"/>
      <w:r w:rsidDel="00000000" w:rsidR="00000000" w:rsidRPr="00000000">
        <w:rPr>
          <w:sz w:val="28"/>
          <w:szCs w:val="28"/>
          <w:rtl w:val="0"/>
        </w:rPr>
        <w:t xml:space="preserve">8.1 Validation Result Analysis : validate the model’s accuracy and reliability.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65qqvvlljyc" w:id="15"/>
      <w:bookmarkEnd w:id="15"/>
      <w:r w:rsidDel="00000000" w:rsidR="00000000" w:rsidRPr="00000000">
        <w:rPr>
          <w:sz w:val="28"/>
          <w:szCs w:val="28"/>
          <w:rtl w:val="0"/>
        </w:rPr>
        <w:t xml:space="preserve">8.2 Benchmarking:  Compare the simulation results with real-world data.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g92actn080pi" w:id="16"/>
      <w:bookmarkEnd w:id="16"/>
      <w:r w:rsidDel="00000000" w:rsidR="00000000" w:rsidRPr="00000000">
        <w:rPr>
          <w:sz w:val="28"/>
          <w:szCs w:val="28"/>
          <w:rtl w:val="0"/>
        </w:rPr>
        <w:t xml:space="preserve">8.3 Analysis of waste management efficiency : analyse the impact of optimised sorting on waste management efficiency in industry.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vo34d8qj63wf" w:id="17"/>
      <w:bookmarkEnd w:id="17"/>
      <w:r w:rsidDel="00000000" w:rsidR="00000000" w:rsidRPr="00000000">
        <w:rPr>
          <w:sz w:val="28"/>
          <w:szCs w:val="28"/>
          <w:rtl w:val="0"/>
        </w:rPr>
        <w:t xml:space="preserve">8.4 Reduction in Contamination:  evaluate how improved sorting reduces contamination in recycling streams for the industry.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w704t3o5dsmh" w:id="18"/>
      <w:bookmarkEnd w:id="18"/>
      <w:r w:rsidDel="00000000" w:rsidR="00000000" w:rsidRPr="00000000">
        <w:rPr>
          <w:sz w:val="28"/>
          <w:szCs w:val="28"/>
          <w:rtl w:val="0"/>
        </w:rPr>
        <w:t xml:space="preserve">8.5 Resource Recovery: assess the increase in resource recovery rates for the industry.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oar29wagw2ie" w:id="19"/>
      <w:bookmarkEnd w:id="19"/>
      <w:r w:rsidDel="00000000" w:rsidR="00000000" w:rsidRPr="00000000">
        <w:rPr>
          <w:sz w:val="28"/>
          <w:szCs w:val="28"/>
          <w:rtl w:val="0"/>
        </w:rPr>
        <w:t xml:space="preserve">8.6 Environmental Benefits: analyse the overall ecological benefits of industries, such as reduced landfill use and lower greenhouse gas emissions.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widowControl w:val="0"/>
        <w:spacing w:after="0" w:before="320" w:line="240" w:lineRule="auto"/>
        <w:jc w:val="both"/>
        <w:rPr>
          <w:sz w:val="28"/>
          <w:szCs w:val="28"/>
        </w:rPr>
      </w:pPr>
      <w:bookmarkStart w:colFirst="0" w:colLast="0" w:name="_6a7g2fv1ld20" w:id="20"/>
      <w:bookmarkEnd w:id="20"/>
      <w:r w:rsidDel="00000000" w:rsidR="00000000" w:rsidRPr="00000000">
        <w:rPr>
          <w:sz w:val="28"/>
          <w:szCs w:val="28"/>
          <w:rtl w:val="0"/>
        </w:rPr>
        <w:t xml:space="preserve">Chapter  09 : 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t9d3i9c3drz2" w:id="21"/>
      <w:bookmarkEnd w:id="21"/>
      <w:r w:rsidDel="00000000" w:rsidR="00000000" w:rsidRPr="00000000">
        <w:rPr>
          <w:sz w:val="28"/>
          <w:szCs w:val="28"/>
          <w:rtl w:val="0"/>
        </w:rPr>
        <w:t xml:space="preserve">9.1 Monitoring Procedures for the model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pdeoeb3q7rm6" w:id="22"/>
      <w:bookmarkEnd w:id="22"/>
      <w:r w:rsidDel="00000000" w:rsidR="00000000" w:rsidRPr="00000000">
        <w:rPr>
          <w:sz w:val="28"/>
          <w:szCs w:val="28"/>
          <w:rtl w:val="0"/>
        </w:rPr>
        <w:t xml:space="preserve">9.2 Risk Assessment of the model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widowControl w:val="0"/>
        <w:spacing w:after="0" w:before="320" w:line="240" w:lineRule="auto"/>
        <w:jc w:val="both"/>
        <w:rPr>
          <w:sz w:val="28"/>
          <w:szCs w:val="28"/>
        </w:rPr>
      </w:pPr>
      <w:bookmarkStart w:colFirst="0" w:colLast="0" w:name="_4c4axpdusxls" w:id="23"/>
      <w:bookmarkEnd w:id="23"/>
      <w:r w:rsidDel="00000000" w:rsidR="00000000" w:rsidRPr="00000000">
        <w:rPr>
          <w:sz w:val="28"/>
          <w:szCs w:val="28"/>
          <w:rtl w:val="0"/>
        </w:rPr>
        <w:t xml:space="preserve">Chapter  10 : 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ap8a5w939ydj" w:id="24"/>
      <w:bookmarkEnd w:id="24"/>
      <w:r w:rsidDel="00000000" w:rsidR="00000000" w:rsidRPr="00000000">
        <w:rPr>
          <w:sz w:val="28"/>
          <w:szCs w:val="28"/>
          <w:rtl w:val="0"/>
        </w:rPr>
        <w:t xml:space="preserve">10.1 The work carried out to date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0" w:before="320" w:line="312" w:lineRule="auto"/>
        <w:rPr>
          <w:sz w:val="28"/>
          <w:szCs w:val="28"/>
        </w:rPr>
      </w:pPr>
      <w:bookmarkStart w:colFirst="0" w:colLast="0" w:name="_j8pwiwt8cmoo" w:id="25"/>
      <w:bookmarkEnd w:id="25"/>
      <w:r w:rsidDel="00000000" w:rsidR="00000000" w:rsidRPr="00000000">
        <w:rPr>
          <w:sz w:val="28"/>
          <w:szCs w:val="28"/>
          <w:rtl w:val="0"/>
        </w:rPr>
        <w:t xml:space="preserve">10.2 Conclusion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Some Diagrams Pie or Bar charts Table where necessary for better understanding Also level it.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Written report should be 9k words to maintain the points which are mentioned above and also relate to the project work and title area 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Do Not write in general concepts , relate it with the project workflow .Do Not copy paste from Chat Gpt . Use chat Gpt as a calculator .Paraphrase it, humanise it then write it according to the project concept.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Robotic writings easily can be detected so please avoid direct copy paste from chat gpt or others AI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a turnitin report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4 or 5 slide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the speech of the slide in a different doc or word file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Python files in Colab format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Writings report in word or doc format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Not work on Keep blank areas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Mail it : likabishop@gmail.com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 : 25 august 2024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