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Topic : Camera-Based Occupancy Sensing Using AI for Smart Home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Aim(s) : </w:t>
      </w:r>
    </w:p>
    <w:p w:rsidR="00000000" w:rsidDel="00000000" w:rsidP="00000000" w:rsidRDefault="00000000" w:rsidRPr="00000000" w14:paraId="00000004">
      <w:pPr>
        <w:rPr/>
      </w:pPr>
      <w:r w:rsidDel="00000000" w:rsidR="00000000" w:rsidRPr="00000000">
        <w:rPr>
          <w:rtl w:val="0"/>
        </w:rPr>
        <w:t xml:space="preserve">This project aims to develop and implement a camera-based occupancy sensing system using Artificial Intelligence (AI) to enhance the functionality and efficiency of smart home applications. This system will leverage advanced computer vision techniques to accurately detect and recognize human presence in real-time, optimising energy usage, improving home security, and enhancing user comfort within a smart home environment. The project will utilise Python for simulation and model development, focusing on creating a robust and scalable solution that can be integrated into modern smart home systems.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objective (tasks) of the project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The architecture for the occupancy sensing system will be designed.</w:t>
      </w:r>
    </w:p>
    <w:p w:rsidR="00000000" w:rsidDel="00000000" w:rsidP="00000000" w:rsidRDefault="00000000" w:rsidRPr="00000000" w14:paraId="00000009">
      <w:pPr>
        <w:rPr/>
      </w:pPr>
      <w:r w:rsidDel="00000000" w:rsidR="00000000" w:rsidRPr="00000000">
        <w:rPr>
          <w:rtl w:val="0"/>
        </w:rPr>
        <w:t xml:space="preserve">(ii) The data (e.g., resizing, normalisation) for training AI models will be collected &amp; preprocessed.</w:t>
      </w:r>
    </w:p>
    <w:p w:rsidR="00000000" w:rsidDel="00000000" w:rsidP="00000000" w:rsidRDefault="00000000" w:rsidRPr="00000000" w14:paraId="0000000A">
      <w:pPr>
        <w:rPr/>
      </w:pPr>
      <w:r w:rsidDel="00000000" w:rsidR="00000000" w:rsidRPr="00000000">
        <w:rPr>
          <w:rtl w:val="0"/>
        </w:rPr>
        <w:t xml:space="preserve">(iii) Object detection python-based models for identifying human presence will be implemented.</w:t>
      </w:r>
    </w:p>
    <w:p w:rsidR="00000000" w:rsidDel="00000000" w:rsidP="00000000" w:rsidRDefault="00000000" w:rsidRPr="00000000" w14:paraId="0000000B">
      <w:pPr>
        <w:rPr/>
      </w:pPr>
      <w:r w:rsidDel="00000000" w:rsidR="00000000" w:rsidRPr="00000000">
        <w:rPr>
          <w:rtl w:val="0"/>
        </w:rPr>
        <w:t xml:space="preserve">(iv) Python and relevant libraries to develop and simulate the models will be used.</w:t>
      </w:r>
    </w:p>
    <w:p w:rsidR="00000000" w:rsidDel="00000000" w:rsidP="00000000" w:rsidRDefault="00000000" w:rsidRPr="00000000" w14:paraId="0000000C">
      <w:pPr>
        <w:rPr/>
      </w:pPr>
      <w:r w:rsidDel="00000000" w:rsidR="00000000" w:rsidRPr="00000000">
        <w:rPr>
          <w:rtl w:val="0"/>
        </w:rPr>
        <w:t xml:space="preserve">(v) Python-based features for detecting unauthorised access and alerting homeowners will be developed.</w:t>
      </w:r>
    </w:p>
    <w:p w:rsidR="00000000" w:rsidDel="00000000" w:rsidP="00000000" w:rsidRDefault="00000000" w:rsidRPr="00000000" w14:paraId="0000000D">
      <w:pPr>
        <w:rPr>
          <w:rFonts w:ascii="Lora" w:cs="Lora" w:eastAsia="Lora" w:hAnsi="Lora"/>
          <w:b w:val="1"/>
          <w:sz w:val="28"/>
          <w:szCs w:val="28"/>
        </w:rPr>
      </w:pPr>
      <w:r w:rsidDel="00000000" w:rsidR="00000000" w:rsidRPr="00000000">
        <w:rPr>
          <w:rtl w:val="0"/>
        </w:rPr>
        <w:t xml:space="preserve">(vi) Finally, It will enhance smart home interactions by recognizing user presence and preferences. </w:t>
      </w:r>
      <w:r w:rsidDel="00000000" w:rsidR="00000000" w:rsidRPr="00000000">
        <w:rPr>
          <w:rtl w:val="0"/>
        </w:rPr>
      </w:r>
    </w:p>
    <w:p w:rsidR="00000000" w:rsidDel="00000000" w:rsidP="00000000" w:rsidRDefault="00000000" w:rsidRPr="00000000" w14:paraId="0000000E">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3q27srakxbv4" w:id="0"/>
      <w:bookmarkEnd w:id="0"/>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A details description of the way intended to carry out</w:t>
      </w:r>
    </w:p>
    <w:p w:rsidR="00000000" w:rsidDel="00000000" w:rsidP="00000000" w:rsidRDefault="00000000" w:rsidRPr="00000000" w14:paraId="0000000F">
      <w:pPr>
        <w:pStyle w:val="Heading1"/>
        <w:keepNext w:val="0"/>
        <w:keepLines w:val="0"/>
        <w:spacing w:after="240" w:before="240" w:lineRule="auto"/>
        <w:jc w:val="both"/>
        <w:rPr>
          <w:rFonts w:ascii="Times New Roman" w:cs="Times New Roman" w:eastAsia="Times New Roman" w:hAnsi="Times New Roman"/>
          <w:color w:val="ff0000"/>
          <w:sz w:val="36"/>
          <w:szCs w:val="36"/>
        </w:rPr>
      </w:pPr>
      <w:bookmarkStart w:colFirst="0" w:colLast="0" w:name="_g0jbl6v7855z" w:id="1"/>
      <w:bookmarkEnd w:id="1"/>
      <w:r w:rsidDel="00000000" w:rsidR="00000000" w:rsidRPr="00000000">
        <w:rPr>
          <w:rFonts w:ascii="Times New Roman" w:cs="Times New Roman" w:eastAsia="Times New Roman" w:hAnsi="Times New Roman"/>
          <w:color w:val="ff0000"/>
          <w:sz w:val="36"/>
          <w:szCs w:val="36"/>
          <w:rtl w:val="0"/>
        </w:rPr>
        <w:t xml:space="preserve">Demo Project Plan Step by step</w:t>
      </w:r>
    </w:p>
    <w:p w:rsidR="00000000" w:rsidDel="00000000" w:rsidP="00000000" w:rsidRDefault="00000000" w:rsidRPr="00000000" w14:paraId="00000010">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g0jbl6v7855z"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g0jbl6v7855z" w:id="1"/>
      <w:bookmarkEnd w:id="1"/>
      <w:r w:rsidDel="00000000" w:rsidR="00000000" w:rsidRPr="00000000">
        <w:rPr>
          <w:rFonts w:ascii="Times New Roman" w:cs="Times New Roman" w:eastAsia="Times New Roman" w:hAnsi="Times New Roman"/>
          <w:sz w:val="24"/>
          <w:szCs w:val="24"/>
          <w:rtl w:val="0"/>
        </w:rPr>
        <w:t xml:space="preserve">Step 1 - Data Collection &amp; Data Preprocessing</w:t>
      </w:r>
    </w:p>
    <w:p w:rsidR="00000000" w:rsidDel="00000000" w:rsidP="00000000" w:rsidRDefault="00000000" w:rsidRPr="00000000" w14:paraId="00000012">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g0jbl6v7855z" w:id="1"/>
      <w:bookmarkEnd w:id="1"/>
      <w:r w:rsidDel="00000000" w:rsidR="00000000" w:rsidRPr="00000000">
        <w:rPr>
          <w:rFonts w:ascii="Times New Roman" w:cs="Times New Roman" w:eastAsia="Times New Roman" w:hAnsi="Times New Roman"/>
          <w:sz w:val="24"/>
          <w:szCs w:val="24"/>
          <w:rtl w:val="0"/>
        </w:rPr>
        <w:t xml:space="preserve">Step 2 - Design &amp; Development</w:t>
      </w:r>
    </w:p>
    <w:p w:rsidR="00000000" w:rsidDel="00000000" w:rsidP="00000000" w:rsidRDefault="00000000" w:rsidRPr="00000000" w14:paraId="00000013">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g0jbl6v7855z" w:id="1"/>
      <w:bookmarkEnd w:id="1"/>
      <w:r w:rsidDel="00000000" w:rsidR="00000000" w:rsidRPr="00000000">
        <w:rPr>
          <w:rFonts w:ascii="Times New Roman" w:cs="Times New Roman" w:eastAsia="Times New Roman" w:hAnsi="Times New Roman"/>
          <w:sz w:val="24"/>
          <w:szCs w:val="24"/>
          <w:rtl w:val="0"/>
        </w:rPr>
        <w:t xml:space="preserve">(i) Object Detection Model Development</w:t>
      </w:r>
    </w:p>
    <w:p w:rsidR="00000000" w:rsidDel="00000000" w:rsidP="00000000" w:rsidRDefault="00000000" w:rsidRPr="00000000" w14:paraId="00000014">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g0jbl6v7855z" w:id="1"/>
      <w:bookmarkEnd w:id="1"/>
      <w:r w:rsidDel="00000000" w:rsidR="00000000" w:rsidRPr="00000000">
        <w:rPr>
          <w:rFonts w:ascii="Times New Roman" w:cs="Times New Roman" w:eastAsia="Times New Roman" w:hAnsi="Times New Roman"/>
          <w:sz w:val="24"/>
          <w:szCs w:val="24"/>
          <w:rtl w:val="0"/>
        </w:rPr>
        <w:t xml:space="preserve">(ii) Pose Estimation Model Development</w:t>
      </w:r>
    </w:p>
    <w:p w:rsidR="00000000" w:rsidDel="00000000" w:rsidP="00000000" w:rsidRDefault="00000000" w:rsidRPr="00000000" w14:paraId="00000015">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g0jbl6v7855z" w:id="1"/>
      <w:bookmarkEnd w:id="1"/>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g0jbl6v7855z" w:id="1"/>
      <w:bookmarkEnd w:id="1"/>
      <w:r w:rsidDel="00000000" w:rsidR="00000000" w:rsidRPr="00000000">
        <w:rPr>
          <w:rFonts w:ascii="Times New Roman" w:cs="Times New Roman" w:eastAsia="Times New Roman" w:hAnsi="Times New Roman"/>
          <w:sz w:val="24"/>
          <w:szCs w:val="24"/>
          <w:rtl w:val="0"/>
        </w:rPr>
        <w:t xml:space="preserve">Step 3 - Simulate System Performance using Python</w:t>
      </w:r>
    </w:p>
    <w:p w:rsidR="00000000" w:rsidDel="00000000" w:rsidP="00000000" w:rsidRDefault="00000000" w:rsidRPr="00000000" w14:paraId="00000017">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g0jbl6v7855z" w:id="1"/>
      <w:bookmarkEnd w:id="1"/>
      <w:r w:rsidDel="00000000" w:rsidR="00000000" w:rsidRPr="00000000">
        <w:rPr>
          <w:rFonts w:ascii="Times New Roman" w:cs="Times New Roman" w:eastAsia="Times New Roman" w:hAnsi="Times New Roman"/>
          <w:sz w:val="24"/>
          <w:szCs w:val="24"/>
          <w:rtl w:val="0"/>
        </w:rPr>
        <w:t xml:space="preserve">Step 4 - Prepare for deployment in a smart home environment (conceptual theoretical)</w:t>
      </w:r>
    </w:p>
    <w:p w:rsidR="00000000" w:rsidDel="00000000" w:rsidP="00000000" w:rsidRDefault="00000000" w:rsidRPr="00000000" w14:paraId="00000018">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g0jbl6v7855z" w:id="1"/>
      <w:bookmarkEnd w:id="1"/>
      <w:r w:rsidDel="00000000" w:rsidR="00000000" w:rsidRPr="00000000">
        <w:rPr>
          <w:rFonts w:ascii="Times New Roman" w:cs="Times New Roman" w:eastAsia="Times New Roman" w:hAnsi="Times New Roman"/>
          <w:sz w:val="24"/>
          <w:szCs w:val="24"/>
          <w:rtl w:val="0"/>
        </w:rPr>
        <w:t xml:space="preserve">Step 5 - Document Design &amp; Validation Result Analysis</w:t>
      </w:r>
    </w:p>
    <w:p w:rsidR="00000000" w:rsidDel="00000000" w:rsidP="00000000" w:rsidRDefault="00000000" w:rsidRPr="00000000" w14:paraId="00000019">
      <w:pPr>
        <w:pStyle w:val="Heading1"/>
        <w:keepNext w:val="0"/>
        <w:keepLines w:val="0"/>
        <w:spacing w:after="240" w:before="240" w:lineRule="auto"/>
        <w:jc w:val="both"/>
        <w:rPr>
          <w:rFonts w:ascii="Times New Roman" w:cs="Times New Roman" w:eastAsia="Times New Roman" w:hAnsi="Times New Roman"/>
          <w:sz w:val="24"/>
          <w:szCs w:val="24"/>
        </w:rPr>
      </w:pPr>
      <w:bookmarkStart w:colFirst="0" w:colLast="0" w:name="_nj8a4s56gv3" w:id="2"/>
      <w:bookmarkEnd w:id="2"/>
      <w:r w:rsidDel="00000000" w:rsidR="00000000" w:rsidRPr="00000000">
        <w:rPr>
          <w:rFonts w:ascii="Times New Roman" w:cs="Times New Roman" w:eastAsia="Times New Roman" w:hAnsi="Times New Roman"/>
          <w:sz w:val="24"/>
          <w:szCs w:val="24"/>
          <w:rtl w:val="0"/>
        </w:rPr>
        <w:t xml:space="preserve">Step 6 - Analysis of occupancy detection</w:t>
      </w:r>
    </w:p>
    <w:p w:rsidR="00000000" w:rsidDel="00000000" w:rsidP="00000000" w:rsidRDefault="00000000" w:rsidRPr="00000000" w14:paraId="0000001A">
      <w:pPr>
        <w:rPr/>
      </w:pPr>
      <w:r w:rsidDel="00000000" w:rsidR="00000000" w:rsidRPr="00000000">
        <w:rPr/>
        <w:drawing>
          <wp:inline distB="114300" distT="114300" distL="114300" distR="114300">
            <wp:extent cx="5731200" cy="53975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397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pStyle w:val="Heading1"/>
        <w:keepNext w:val="0"/>
        <w:keepLines w:val="0"/>
        <w:spacing w:after="0" w:before="320" w:lineRule="auto"/>
        <w:ind w:left="20" w:firstLine="0"/>
        <w:jc w:val="both"/>
        <w:rPr>
          <w:rFonts w:ascii="Times New Roman" w:cs="Times New Roman" w:eastAsia="Times New Roman" w:hAnsi="Times New Roman"/>
          <w:sz w:val="14"/>
          <w:szCs w:val="14"/>
        </w:rPr>
      </w:pPr>
      <w:bookmarkStart w:colFirst="0" w:colLast="0" w:name="_g0jbl6v7855z" w:id="1"/>
      <w:bookmarkEnd w:id="1"/>
      <w:r w:rsidDel="00000000" w:rsidR="00000000" w:rsidRPr="00000000">
        <w:rPr>
          <w:rtl w:val="0"/>
        </w:rPr>
      </w:r>
    </w:p>
    <w:p w:rsidR="00000000" w:rsidDel="00000000" w:rsidP="00000000" w:rsidRDefault="00000000" w:rsidRPr="00000000" w14:paraId="0000001C">
      <w:pPr>
        <w:pStyle w:val="Heading1"/>
        <w:keepNext w:val="0"/>
        <w:keepLines w:val="0"/>
        <w:spacing w:after="0" w:before="320" w:lineRule="auto"/>
        <w:ind w:left="20" w:firstLine="0"/>
        <w:jc w:val="both"/>
        <w:rPr>
          <w:rFonts w:ascii="Times New Roman" w:cs="Times New Roman" w:eastAsia="Times New Roman" w:hAnsi="Times New Roman"/>
          <w:sz w:val="14"/>
          <w:szCs w:val="14"/>
        </w:rPr>
      </w:pPr>
      <w:bookmarkStart w:colFirst="0" w:colLast="0" w:name="_5b4tdburt8zs" w:id="3"/>
      <w:bookmarkEnd w:id="3"/>
      <w:r w:rsidDel="00000000" w:rsidR="00000000" w:rsidRPr="00000000">
        <w:rPr>
          <w:rtl w:val="0"/>
        </w:rPr>
      </w:r>
    </w:p>
    <w:p w:rsidR="00000000" w:rsidDel="00000000" w:rsidP="00000000" w:rsidRDefault="00000000" w:rsidRPr="00000000" w14:paraId="0000001D">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i168ma30hzf7" w:id="4"/>
      <w:bookmarkEnd w:id="4"/>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Risk Assessment of the project</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This is a demo risk assessment </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We have 6 objective on this project </w:t>
      </w:r>
      <w:r w:rsidDel="00000000" w:rsidR="00000000" w:rsidRPr="00000000">
        <w:rPr>
          <w:sz w:val="24"/>
          <w:szCs w:val="24"/>
          <w:rtl w:val="0"/>
        </w:rPr>
        <w:t xml:space="preserve"> but only offered 2 SR risk assessment .But the main thing is each objective should be SR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2 types of risk</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 Generic Risk &amp;</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(ii)  Specific Risk</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6.9418620612203"/>
        <w:gridCol w:w="1859.455682144328"/>
        <w:gridCol w:w="2045.401250358761"/>
        <w:gridCol w:w="1959.5802188751763"/>
        <w:gridCol w:w="2174.1327975841377"/>
        <w:tblGridChange w:id="0">
          <w:tblGrid>
            <w:gridCol w:w="986.9418620612203"/>
            <w:gridCol w:w="1859.455682144328"/>
            <w:gridCol w:w="2045.401250358761"/>
            <w:gridCol w:w="1959.5802188751763"/>
            <w:gridCol w:w="2174.1327975841377"/>
          </w:tblGrid>
        </w:tblGridChange>
      </w:tblGrid>
      <w:tr>
        <w:trPr>
          <w:cantSplit w:val="0"/>
          <w:trHeight w:val="810" w:hRule="atLeast"/>
          <w:tblHeader w:val="0"/>
        </w:trPr>
        <w:tc>
          <w:tcPr>
            <w:tcBorders>
              <w:top w:color="9bbb59" w:space="0" w:sz="7" w:val="single"/>
              <w:left w:color="9bbb59" w:space="0" w:sz="7" w:val="single"/>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ind w:left="-100" w:firstLine="0"/>
              <w:rPr>
                <w:sz w:val="24"/>
                <w:szCs w:val="24"/>
              </w:rPr>
            </w:pPr>
            <w:r w:rsidDel="00000000" w:rsidR="00000000" w:rsidRPr="00000000">
              <w:rPr>
                <w:sz w:val="24"/>
                <w:szCs w:val="24"/>
                <w:rtl w:val="0"/>
              </w:rPr>
              <w:t xml:space="preserve">Risk No.</w:t>
            </w:r>
          </w:p>
        </w:tc>
        <w:tc>
          <w:tcPr>
            <w:tcBorders>
              <w:top w:color="9bbb59" w:space="0" w:sz="7" w:val="single"/>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ind w:left="-100" w:firstLine="0"/>
              <w:rPr>
                <w:sz w:val="24"/>
                <w:szCs w:val="24"/>
              </w:rPr>
            </w:pPr>
            <w:r w:rsidDel="00000000" w:rsidR="00000000" w:rsidRPr="00000000">
              <w:rPr>
                <w:sz w:val="24"/>
                <w:szCs w:val="24"/>
                <w:rtl w:val="0"/>
              </w:rPr>
              <w:t xml:space="preserve">Description of the risk</w:t>
            </w:r>
          </w:p>
        </w:tc>
        <w:tc>
          <w:tcPr>
            <w:tcBorders>
              <w:top w:color="9bbb59" w:space="0" w:sz="7" w:val="single"/>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ind w:left="-100" w:firstLine="0"/>
              <w:rPr>
                <w:sz w:val="24"/>
                <w:szCs w:val="24"/>
              </w:rPr>
            </w:pPr>
            <w:r w:rsidDel="00000000" w:rsidR="00000000" w:rsidRPr="00000000">
              <w:rPr>
                <w:sz w:val="24"/>
                <w:szCs w:val="24"/>
                <w:rtl w:val="0"/>
              </w:rPr>
              <w:t xml:space="preserve">Probability of the risk</w:t>
            </w:r>
          </w:p>
        </w:tc>
        <w:tc>
          <w:tcPr>
            <w:tcBorders>
              <w:top w:color="9bbb59" w:space="0" w:sz="7" w:val="single"/>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ind w:left="-100" w:firstLine="0"/>
              <w:rPr>
                <w:sz w:val="24"/>
                <w:szCs w:val="24"/>
              </w:rPr>
            </w:pPr>
            <w:r w:rsidDel="00000000" w:rsidR="00000000" w:rsidRPr="00000000">
              <w:rPr>
                <w:sz w:val="24"/>
                <w:szCs w:val="24"/>
                <w:rtl w:val="0"/>
              </w:rPr>
              <w:t xml:space="preserve">Effect on the project</w:t>
            </w:r>
          </w:p>
        </w:tc>
        <w:tc>
          <w:tcPr>
            <w:tcBorders>
              <w:top w:color="9bbb59" w:space="0" w:sz="7" w:val="single"/>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100" w:firstLine="0"/>
              <w:rPr>
                <w:sz w:val="24"/>
                <w:szCs w:val="24"/>
              </w:rPr>
            </w:pPr>
            <w:r w:rsidDel="00000000" w:rsidR="00000000" w:rsidRPr="00000000">
              <w:rPr>
                <w:sz w:val="24"/>
                <w:szCs w:val="24"/>
                <w:rtl w:val="0"/>
              </w:rPr>
              <w:t xml:space="preserve">Contingencies</w:t>
            </w:r>
          </w:p>
          <w:p w:rsidR="00000000" w:rsidDel="00000000" w:rsidP="00000000" w:rsidRDefault="00000000" w:rsidRPr="00000000" w14:paraId="0000002A">
            <w:pPr>
              <w:spacing w:after="240" w:before="240" w:lineRule="auto"/>
              <w:ind w:left="-100" w:firstLine="0"/>
              <w:rPr>
                <w:sz w:val="24"/>
                <w:szCs w:val="24"/>
              </w:rPr>
            </w:pPr>
            <w:r w:rsidDel="00000000" w:rsidR="00000000" w:rsidRPr="00000000">
              <w:rPr>
                <w:sz w:val="24"/>
                <w:szCs w:val="24"/>
                <w:rtl w:val="0"/>
              </w:rPr>
              <w:t xml:space="preserve">To mitigate the risk</w:t>
            </w:r>
          </w:p>
        </w:tc>
      </w:tr>
      <w:tr>
        <w:trPr>
          <w:cantSplit w:val="0"/>
          <w:trHeight w:val="2775" w:hRule="atLeast"/>
          <w:tblHeader w:val="0"/>
        </w:trPr>
        <w:tc>
          <w:tcPr>
            <w:tcBorders>
              <w:top w:color="000000" w:space="0" w:sz="0" w:val="nil"/>
              <w:left w:color="9bbb59" w:space="0" w:sz="7" w:val="single"/>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sz w:val="24"/>
                <w:szCs w:val="24"/>
              </w:rPr>
            </w:pPr>
            <w:r w:rsidDel="00000000" w:rsidR="00000000" w:rsidRPr="00000000">
              <w:rPr>
                <w:sz w:val="24"/>
                <w:szCs w:val="24"/>
                <w:rtl w:val="0"/>
              </w:rPr>
              <w:t xml:space="preserve">GR</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sz w:val="24"/>
                <w:szCs w:val="24"/>
              </w:rPr>
            </w:pPr>
            <w:r w:rsidDel="00000000" w:rsidR="00000000" w:rsidRPr="00000000">
              <w:rPr>
                <w:sz w:val="24"/>
                <w:szCs w:val="24"/>
                <w:rtl w:val="0"/>
              </w:rPr>
              <w:t xml:space="preserve">Technical Risks:</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sz w:val="24"/>
                <w:szCs w:val="24"/>
              </w:rPr>
            </w:pPr>
            <w:r w:rsidDel="00000000" w:rsidR="00000000" w:rsidRPr="00000000">
              <w:rPr>
                <w:sz w:val="24"/>
                <w:szCs w:val="24"/>
                <w:rtl w:val="0"/>
              </w:rPr>
              <w:t xml:space="preserve">MEDIUM TO HIGH</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100" w:firstLine="0"/>
              <w:rPr>
                <w:sz w:val="24"/>
                <w:szCs w:val="24"/>
              </w:rPr>
            </w:pPr>
            <w:r w:rsidDel="00000000" w:rsidR="00000000" w:rsidRPr="00000000">
              <w:rPr>
                <w:sz w:val="24"/>
                <w:szCs w:val="24"/>
                <w:rtl w:val="0"/>
              </w:rPr>
              <w:t xml:space="preserve">Technical challenges could cause project delays and jeopardise the functionality or trustworthiness of the power system protection transmission.</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100" w:firstLine="0"/>
              <w:rPr>
                <w:sz w:val="24"/>
                <w:szCs w:val="24"/>
              </w:rPr>
            </w:pPr>
            <w:r w:rsidDel="00000000" w:rsidR="00000000" w:rsidRPr="00000000">
              <w:rPr>
                <w:sz w:val="24"/>
                <w:szCs w:val="24"/>
                <w:rtl w:val="0"/>
              </w:rPr>
              <w:t xml:space="preserve">Execute a thorough risk evaluation throughout the project planning period to identify any potential technical issues.</w:t>
            </w:r>
          </w:p>
        </w:tc>
      </w:tr>
      <w:tr>
        <w:trPr>
          <w:cantSplit w:val="0"/>
          <w:trHeight w:val="2505" w:hRule="atLeast"/>
          <w:tblHeader w:val="0"/>
        </w:trPr>
        <w:tc>
          <w:tcPr>
            <w:tcBorders>
              <w:top w:color="000000" w:space="0" w:sz="0" w:val="nil"/>
              <w:left w:color="9bbb59" w:space="0" w:sz="7" w:val="single"/>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100" w:firstLine="0"/>
              <w:rPr>
                <w:sz w:val="24"/>
                <w:szCs w:val="24"/>
              </w:rPr>
            </w:pPr>
            <w:r w:rsidDel="00000000" w:rsidR="00000000" w:rsidRPr="00000000">
              <w:rPr>
                <w:sz w:val="24"/>
                <w:szCs w:val="24"/>
                <w:rtl w:val="0"/>
              </w:rPr>
              <w:t xml:space="preserve">GR</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100" w:firstLine="0"/>
              <w:rPr>
                <w:sz w:val="24"/>
                <w:szCs w:val="24"/>
              </w:rPr>
            </w:pPr>
            <w:r w:rsidDel="00000000" w:rsidR="00000000" w:rsidRPr="00000000">
              <w:rPr>
                <w:sz w:val="24"/>
                <w:szCs w:val="24"/>
                <w:rtl w:val="0"/>
              </w:rPr>
              <w:t xml:space="preserve">Resource Risks:</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ind w:left="-10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100" w:firstLine="0"/>
              <w:rPr>
                <w:sz w:val="24"/>
                <w:szCs w:val="24"/>
              </w:rPr>
            </w:pPr>
            <w:r w:rsidDel="00000000" w:rsidR="00000000" w:rsidRPr="00000000">
              <w:rPr>
                <w:sz w:val="24"/>
                <w:szCs w:val="24"/>
                <w:rtl w:val="0"/>
              </w:rPr>
              <w:t xml:space="preserve">Resource risks could lead to delays in project execution, budget overruns, or compromised project quality due to resource constraints.</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100" w:firstLine="0"/>
              <w:rPr>
                <w:sz w:val="24"/>
                <w:szCs w:val="24"/>
              </w:rPr>
            </w:pPr>
            <w:r w:rsidDel="00000000" w:rsidR="00000000" w:rsidRPr="00000000">
              <w:rPr>
                <w:sz w:val="24"/>
                <w:szCs w:val="24"/>
                <w:rtl w:val="0"/>
              </w:rPr>
              <w:t xml:space="preserve">Conduct a thorough resource assessment to identify skill gaps and resource requirements.</w:t>
            </w:r>
          </w:p>
        </w:tc>
      </w:tr>
      <w:tr>
        <w:trPr>
          <w:cantSplit w:val="0"/>
          <w:trHeight w:val="1950" w:hRule="atLeast"/>
          <w:tblHeader w:val="0"/>
        </w:trPr>
        <w:tc>
          <w:tcPr>
            <w:tcBorders>
              <w:top w:color="000000" w:space="0" w:sz="0" w:val="nil"/>
              <w:left w:color="9bbb59" w:space="0" w:sz="7" w:val="single"/>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100" w:firstLine="0"/>
              <w:rPr>
                <w:sz w:val="24"/>
                <w:szCs w:val="24"/>
              </w:rPr>
            </w:pPr>
            <w:r w:rsidDel="00000000" w:rsidR="00000000" w:rsidRPr="00000000">
              <w:rPr>
                <w:sz w:val="24"/>
                <w:szCs w:val="24"/>
                <w:rtl w:val="0"/>
              </w:rPr>
              <w:t xml:space="preserve">GR</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ind w:left="-100" w:firstLine="0"/>
              <w:rPr>
                <w:sz w:val="24"/>
                <w:szCs w:val="24"/>
              </w:rPr>
            </w:pPr>
            <w:r w:rsidDel="00000000" w:rsidR="00000000" w:rsidRPr="00000000">
              <w:rPr>
                <w:sz w:val="24"/>
                <w:szCs w:val="24"/>
                <w:rtl w:val="0"/>
              </w:rPr>
              <w:t xml:space="preserve">Schedule Risks:</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10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ind w:left="-100" w:firstLine="0"/>
              <w:rPr>
                <w:sz w:val="24"/>
                <w:szCs w:val="24"/>
              </w:rPr>
            </w:pPr>
            <w:r w:rsidDel="00000000" w:rsidR="00000000" w:rsidRPr="00000000">
              <w:rPr>
                <w:sz w:val="24"/>
                <w:szCs w:val="24"/>
                <w:rtl w:val="0"/>
              </w:rPr>
              <w:t xml:space="preserve">Schedule risks could lead to delays in project delivery, missed deadlines, and potential financial penalties.</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100" w:firstLine="0"/>
              <w:rPr>
                <w:sz w:val="24"/>
                <w:szCs w:val="24"/>
              </w:rPr>
            </w:pPr>
            <w:r w:rsidDel="00000000" w:rsidR="00000000" w:rsidRPr="00000000">
              <w:rPr>
                <w:sz w:val="24"/>
                <w:szCs w:val="24"/>
                <w:rtl w:val="0"/>
              </w:rPr>
              <w:t xml:space="preserve">Identify critical path activities and allocate resources accordingly to minimise schedule impacts.</w:t>
            </w:r>
          </w:p>
        </w:tc>
      </w:tr>
      <w:tr>
        <w:trPr>
          <w:cantSplit w:val="0"/>
          <w:trHeight w:val="285" w:hRule="atLeast"/>
          <w:tblHeader w:val="0"/>
        </w:trPr>
        <w:tc>
          <w:tcPr>
            <w:tcBorders>
              <w:top w:color="000000" w:space="0" w:sz="0" w:val="nil"/>
              <w:left w:color="9bbb59" w:space="0" w:sz="7" w:val="single"/>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100" w:firstLine="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ind w:left="-100" w:firstLine="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100" w:firstLine="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100" w:firstLine="0"/>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100" w:firstLine="0"/>
              <w:jc w:val="center"/>
              <w:rPr>
                <w:sz w:val="24"/>
                <w:szCs w:val="24"/>
              </w:rPr>
            </w:pPr>
            <w:r w:rsidDel="00000000" w:rsidR="00000000" w:rsidRPr="00000000">
              <w:rPr>
                <w:sz w:val="24"/>
                <w:szCs w:val="24"/>
                <w:rtl w:val="0"/>
              </w:rPr>
              <w:t xml:space="preserve">…</w:t>
            </w:r>
          </w:p>
        </w:tc>
      </w:tr>
      <w:tr>
        <w:trPr>
          <w:cantSplit w:val="0"/>
          <w:trHeight w:val="1950" w:hRule="atLeast"/>
          <w:tblHeader w:val="0"/>
        </w:trPr>
        <w:tc>
          <w:tcPr>
            <w:tcBorders>
              <w:top w:color="000000" w:space="0" w:sz="0" w:val="nil"/>
              <w:left w:color="9bbb59" w:space="0" w:sz="7" w:val="single"/>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ind w:left="-100" w:firstLine="0"/>
              <w:rPr>
                <w:sz w:val="24"/>
                <w:szCs w:val="24"/>
              </w:rPr>
            </w:pPr>
            <w:r w:rsidDel="00000000" w:rsidR="00000000" w:rsidRPr="00000000">
              <w:rPr>
                <w:sz w:val="24"/>
                <w:szCs w:val="24"/>
                <w:rtl w:val="0"/>
              </w:rPr>
              <w:t xml:space="preserve">SR</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100" w:firstLine="0"/>
              <w:rPr>
                <w:sz w:val="24"/>
                <w:szCs w:val="24"/>
              </w:rPr>
            </w:pPr>
            <w:r w:rsidDel="00000000" w:rsidR="00000000" w:rsidRPr="00000000">
              <w:rPr>
                <w:sz w:val="24"/>
                <w:szCs w:val="24"/>
                <w:rtl w:val="0"/>
              </w:rPr>
              <w:t xml:space="preserve">Algorithm Complexity Risk:</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41">
            <w:pPr>
              <w:spacing w:after="240" w:before="240" w:lineRule="auto"/>
              <w:ind w:left="-100" w:firstLine="0"/>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42">
            <w:pPr>
              <w:spacing w:after="240" w:before="240" w:lineRule="auto"/>
              <w:ind w:left="-100" w:firstLine="0"/>
              <w:rPr>
                <w:sz w:val="24"/>
                <w:szCs w:val="24"/>
              </w:rPr>
            </w:pPr>
            <w:r w:rsidDel="00000000" w:rsidR="00000000" w:rsidRPr="00000000">
              <w:rPr>
                <w:sz w:val="24"/>
                <w:szCs w:val="24"/>
                <w:rtl w:val="0"/>
              </w:rPr>
              <w:t xml:space="preserve">Inaccurate fault detection and clearance, leading to compromised system performance and reliability.</w:t>
            </w:r>
          </w:p>
        </w:tc>
        <w:tc>
          <w:tcPr>
            <w:tcBorders>
              <w:top w:color="000000" w:space="0" w:sz="0" w:val="nil"/>
              <w:left w:color="000000" w:space="0" w:sz="0" w:val="nil"/>
              <w:bottom w:color="9bbb59" w:space="0" w:sz="7" w:val="single"/>
              <w:right w:color="9bbb59" w:space="0" w:sz="7" w:val="single"/>
            </w:tcBorders>
            <w:shd w:fill="ffffff"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100" w:firstLine="0"/>
              <w:rPr>
                <w:sz w:val="24"/>
                <w:szCs w:val="24"/>
              </w:rPr>
            </w:pPr>
            <w:r w:rsidDel="00000000" w:rsidR="00000000" w:rsidRPr="00000000">
              <w:rPr>
                <w:sz w:val="24"/>
                <w:szCs w:val="24"/>
                <w:rtl w:val="0"/>
              </w:rPr>
              <w:t xml:space="preserve">Break down complex algorithms into smaller, manageable modules for easier debugging and testing.</w:t>
            </w:r>
          </w:p>
        </w:tc>
      </w:tr>
      <w:tr>
        <w:trPr>
          <w:cantSplit w:val="0"/>
          <w:trHeight w:val="2505" w:hRule="atLeast"/>
          <w:tblHeader w:val="0"/>
        </w:trPr>
        <w:tc>
          <w:tcPr>
            <w:tcBorders>
              <w:top w:color="000000" w:space="0" w:sz="0" w:val="nil"/>
              <w:left w:color="9bbb59" w:space="0" w:sz="7" w:val="single"/>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Rule="auto"/>
              <w:ind w:left="-100" w:firstLine="0"/>
              <w:rPr>
                <w:sz w:val="24"/>
                <w:szCs w:val="24"/>
              </w:rPr>
            </w:pPr>
            <w:r w:rsidDel="00000000" w:rsidR="00000000" w:rsidRPr="00000000">
              <w:rPr>
                <w:sz w:val="24"/>
                <w:szCs w:val="24"/>
                <w:rtl w:val="0"/>
              </w:rPr>
              <w:t xml:space="preserve">SR</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Rule="auto"/>
              <w:ind w:left="-100" w:firstLine="0"/>
              <w:rPr>
                <w:sz w:val="24"/>
                <w:szCs w:val="24"/>
              </w:rPr>
            </w:pPr>
            <w:r w:rsidDel="00000000" w:rsidR="00000000" w:rsidRPr="00000000">
              <w:rPr>
                <w:sz w:val="24"/>
                <w:szCs w:val="24"/>
                <w:rtl w:val="0"/>
              </w:rPr>
              <w:t xml:space="preserve">Testing and Validation Risk:</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Rule="auto"/>
              <w:ind w:left="-100" w:firstLine="0"/>
              <w:rPr>
                <w:sz w:val="24"/>
                <w:szCs w:val="24"/>
              </w:rPr>
            </w:pPr>
            <w:r w:rsidDel="00000000" w:rsidR="00000000" w:rsidRPr="00000000">
              <w:rPr>
                <w:sz w:val="24"/>
                <w:szCs w:val="24"/>
                <w:rtl w:val="0"/>
              </w:rPr>
              <w:t xml:space="preserve">MEDIUM</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100" w:firstLine="0"/>
              <w:rPr>
                <w:sz w:val="24"/>
                <w:szCs w:val="24"/>
              </w:rPr>
            </w:pPr>
            <w:r w:rsidDel="00000000" w:rsidR="00000000" w:rsidRPr="00000000">
              <w:rPr>
                <w:sz w:val="24"/>
                <w:szCs w:val="24"/>
                <w:rtl w:val="0"/>
              </w:rPr>
              <w:t xml:space="preserve">Limited testing may result in undetected flaws or mistakes in performance evaluation, putting real-world deployments at risk.</w:t>
            </w:r>
          </w:p>
        </w:tc>
        <w:tc>
          <w:tcPr>
            <w:tcBorders>
              <w:top w:color="000000" w:space="0" w:sz="0" w:val="nil"/>
              <w:left w:color="000000" w:space="0" w:sz="0" w:val="nil"/>
              <w:bottom w:color="9bbb59" w:space="0" w:sz="7" w:val="single"/>
              <w:right w:color="9bbb59" w:space="0" w:sz="7"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100" w:firstLine="0"/>
              <w:rPr>
                <w:sz w:val="24"/>
                <w:szCs w:val="24"/>
              </w:rPr>
            </w:pPr>
            <w:r w:rsidDel="00000000" w:rsidR="00000000" w:rsidRPr="00000000">
              <w:rPr>
                <w:sz w:val="24"/>
                <w:szCs w:val="24"/>
                <w:rtl w:val="0"/>
              </w:rPr>
              <w:t xml:space="preserve">Develop a comprehensive test plan that addresses all aspects of system functionality, including problem detection, resolution, and communication.</w:t>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color w:val="ff0000"/>
          <w:sz w:val="28"/>
          <w:szCs w:val="28"/>
        </w:rPr>
      </w:pPr>
      <w:r w:rsidDel="00000000" w:rsidR="00000000" w:rsidRPr="00000000">
        <w:rPr>
          <w:b w:val="1"/>
          <w:color w:val="ff0000"/>
          <w:sz w:val="28"/>
          <w:szCs w:val="28"/>
          <w:rtl w:val="0"/>
        </w:rPr>
        <w:t xml:space="preserve">Try to maintain this sequence</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lcu7wrkocwwj" w:id="5"/>
      <w:bookmarkEnd w:id="5"/>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2</w:t>
      </w:r>
    </w:p>
    <w:p w:rsidR="00000000" w:rsidDel="00000000" w:rsidP="00000000" w:rsidRDefault="00000000" w:rsidRPr="00000000" w14:paraId="00000050">
      <w:pPr>
        <w:pStyle w:val="Heading2"/>
        <w:keepNext w:val="0"/>
        <w:keepLines w:val="0"/>
        <w:widowControl w:val="0"/>
        <w:spacing w:after="0" w:before="320" w:line="312" w:lineRule="auto"/>
        <w:rPr/>
      </w:pPr>
      <w:bookmarkStart w:colFirst="0" w:colLast="0" w:name="_2415irhx5qo1" w:id="6"/>
      <w:bookmarkEnd w:id="6"/>
      <w:r w:rsidDel="00000000" w:rsidR="00000000" w:rsidRPr="00000000">
        <w:rPr>
          <w:sz w:val="28"/>
          <w:szCs w:val="28"/>
          <w:rtl w:val="0"/>
        </w:rPr>
        <w:t xml:space="preserve">2.1 Introduction</w:t>
      </w:r>
      <w:r w:rsidDel="00000000" w:rsidR="00000000" w:rsidRPr="00000000">
        <w:rPr>
          <w:rtl w:val="0"/>
        </w:rPr>
      </w:r>
    </w:p>
    <w:p w:rsidR="00000000" w:rsidDel="00000000" w:rsidP="00000000" w:rsidRDefault="00000000" w:rsidRPr="00000000" w14:paraId="00000051">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ivqpb01bqmxg" w:id="7"/>
      <w:bookmarkEnd w:id="7"/>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3</w:t>
      </w:r>
    </w:p>
    <w:p w:rsidR="00000000" w:rsidDel="00000000" w:rsidP="00000000" w:rsidRDefault="00000000" w:rsidRPr="00000000" w14:paraId="00000052">
      <w:pPr>
        <w:pStyle w:val="Heading2"/>
        <w:keepNext w:val="0"/>
        <w:keepLines w:val="0"/>
        <w:widowControl w:val="0"/>
        <w:spacing w:after="0" w:before="320" w:line="312" w:lineRule="auto"/>
        <w:rPr>
          <w:sz w:val="28"/>
          <w:szCs w:val="28"/>
        </w:rPr>
      </w:pPr>
      <w:bookmarkStart w:colFirst="0" w:colLast="0" w:name="_om1vzin4ovaq" w:id="8"/>
      <w:bookmarkEnd w:id="8"/>
      <w:r w:rsidDel="00000000" w:rsidR="00000000" w:rsidRPr="00000000">
        <w:rPr>
          <w:sz w:val="28"/>
          <w:szCs w:val="28"/>
          <w:rtl w:val="0"/>
        </w:rPr>
        <w:t xml:space="preserve">3.1 Resource List</w:t>
      </w:r>
    </w:p>
    <w:p w:rsidR="00000000" w:rsidDel="00000000" w:rsidP="00000000" w:rsidRDefault="00000000" w:rsidRPr="00000000" w14:paraId="00000053">
      <w:pPr>
        <w:rPr/>
      </w:pPr>
      <w:r w:rsidDel="00000000" w:rsidR="00000000" w:rsidRPr="00000000">
        <w:rPr>
          <w:rtl w:val="0"/>
        </w:rPr>
        <w:t xml:space="preserve">Write it in a table format</w:t>
      </w:r>
      <w:r w:rsidDel="00000000" w:rsidR="00000000" w:rsidRPr="00000000">
        <w:rPr>
          <w:rtl w:val="0"/>
        </w:rPr>
      </w:r>
    </w:p>
    <w:p w:rsidR="00000000" w:rsidDel="00000000" w:rsidP="00000000" w:rsidRDefault="00000000" w:rsidRPr="00000000" w14:paraId="00000054">
      <w:pPr>
        <w:pStyle w:val="Heading2"/>
        <w:keepNext w:val="0"/>
        <w:keepLines w:val="0"/>
        <w:widowControl w:val="0"/>
        <w:spacing w:after="0" w:before="320" w:line="312" w:lineRule="auto"/>
        <w:rPr>
          <w:sz w:val="28"/>
          <w:szCs w:val="28"/>
        </w:rPr>
      </w:pPr>
      <w:bookmarkStart w:colFirst="0" w:colLast="0" w:name="_vfwrywtrikyn" w:id="9"/>
      <w:bookmarkEnd w:id="9"/>
      <w:r w:rsidDel="00000000" w:rsidR="00000000" w:rsidRPr="00000000">
        <w:rPr>
          <w:sz w:val="28"/>
          <w:szCs w:val="28"/>
          <w:rtl w:val="0"/>
        </w:rPr>
        <w:t xml:space="preserve">3.2 Specifications of Software Block Diagram using ML (Python Programming Language)</w:t>
      </w:r>
    </w:p>
    <w:p w:rsidR="00000000" w:rsidDel="00000000" w:rsidP="00000000" w:rsidRDefault="00000000" w:rsidRPr="00000000" w14:paraId="00000055">
      <w:pPr>
        <w:rPr/>
      </w:pPr>
      <w:r w:rsidDel="00000000" w:rsidR="00000000" w:rsidRPr="00000000">
        <w:rPr>
          <w:rtl w:val="0"/>
        </w:rPr>
        <w:t xml:space="preserve">&amp; Explain the block diagram in details</w:t>
      </w:r>
      <w:r w:rsidDel="00000000" w:rsidR="00000000" w:rsidRPr="00000000">
        <w:rPr>
          <w:rtl w:val="0"/>
        </w:rPr>
      </w:r>
    </w:p>
    <w:p w:rsidR="00000000" w:rsidDel="00000000" w:rsidP="00000000" w:rsidRDefault="00000000" w:rsidRPr="00000000" w14:paraId="00000056">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fsdazpuhecrd" w:id="10"/>
      <w:bookmarkEnd w:id="10"/>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4</w:t>
      </w:r>
    </w:p>
    <w:p w:rsidR="00000000" w:rsidDel="00000000" w:rsidP="00000000" w:rsidRDefault="00000000" w:rsidRPr="00000000" w14:paraId="00000057">
      <w:pPr>
        <w:pStyle w:val="Heading2"/>
        <w:keepNext w:val="0"/>
        <w:keepLines w:val="0"/>
        <w:widowControl w:val="0"/>
        <w:spacing w:after="0" w:before="320" w:line="312" w:lineRule="auto"/>
        <w:rPr/>
      </w:pPr>
      <w:bookmarkStart w:colFirst="0" w:colLast="0" w:name="_fn6vqqjghr91" w:id="11"/>
      <w:bookmarkEnd w:id="11"/>
      <w:r w:rsidDel="00000000" w:rsidR="00000000" w:rsidRPr="00000000">
        <w:rPr>
          <w:sz w:val="28"/>
          <w:szCs w:val="28"/>
          <w:rtl w:val="0"/>
        </w:rPr>
        <w:t xml:space="preserve">3.1 Resource List</w:t>
      </w:r>
      <w:r w:rsidDel="00000000" w:rsidR="00000000" w:rsidRPr="00000000">
        <w:rPr>
          <w:rtl w:val="0"/>
        </w:rPr>
      </w:r>
    </w:p>
    <w:p w:rsidR="00000000" w:rsidDel="00000000" w:rsidP="00000000" w:rsidRDefault="00000000" w:rsidRPr="00000000" w14:paraId="00000058">
      <w:pPr>
        <w:pStyle w:val="Heading1"/>
        <w:keepNext w:val="0"/>
        <w:keepLines w:val="0"/>
        <w:spacing w:after="0" w:before="320" w:lineRule="auto"/>
        <w:ind w:left="20" w:firstLine="0"/>
        <w:jc w:val="both"/>
        <w:rPr>
          <w:rFonts w:ascii="Times New Roman" w:cs="Times New Roman" w:eastAsia="Times New Roman" w:hAnsi="Times New Roman"/>
          <w:sz w:val="14"/>
          <w:szCs w:val="14"/>
        </w:rPr>
      </w:pPr>
      <w:bookmarkStart w:colFirst="0" w:colLast="0" w:name="_o725y4xqi3oa" w:id="12"/>
      <w:bookmarkEnd w:id="12"/>
      <w:r w:rsidDel="00000000" w:rsidR="00000000" w:rsidRPr="00000000">
        <w:rPr>
          <w:rtl w:val="0"/>
        </w:rPr>
      </w:r>
    </w:p>
    <w:p w:rsidR="00000000" w:rsidDel="00000000" w:rsidP="00000000" w:rsidRDefault="00000000" w:rsidRPr="00000000" w14:paraId="00000059">
      <w:pPr>
        <w:pStyle w:val="Heading1"/>
        <w:keepNext w:val="0"/>
        <w:keepLines w:val="0"/>
        <w:spacing w:after="0" w:before="320" w:lineRule="auto"/>
        <w:ind w:left="20" w:firstLine="0"/>
        <w:jc w:val="both"/>
        <w:rPr>
          <w:rFonts w:ascii="Times New Roman" w:cs="Times New Roman" w:eastAsia="Times New Roman" w:hAnsi="Times New Roman"/>
          <w:sz w:val="14"/>
          <w:szCs w:val="14"/>
        </w:rPr>
      </w:pPr>
      <w:bookmarkStart w:colFirst="0" w:colLast="0" w:name="_rp3wqo672mmi" w:id="13"/>
      <w:bookmarkEnd w:id="13"/>
      <w:r w:rsidDel="00000000" w:rsidR="00000000" w:rsidRPr="00000000">
        <w:rPr>
          <w:rtl w:val="0"/>
        </w:rPr>
      </w:r>
    </w:p>
    <w:p w:rsidR="00000000" w:rsidDel="00000000" w:rsidP="00000000" w:rsidRDefault="00000000" w:rsidRPr="00000000" w14:paraId="0000005A">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3rifsejq89cm" w:id="14"/>
      <w:bookmarkEnd w:id="14"/>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5</w:t>
      </w:r>
    </w:p>
    <w:p w:rsidR="00000000" w:rsidDel="00000000" w:rsidP="00000000" w:rsidRDefault="00000000" w:rsidRPr="00000000" w14:paraId="0000005B">
      <w:pPr>
        <w:pStyle w:val="Heading2"/>
        <w:keepNext w:val="0"/>
        <w:keepLines w:val="0"/>
        <w:widowControl w:val="0"/>
        <w:spacing w:after="0" w:before="320" w:line="312" w:lineRule="auto"/>
        <w:rPr>
          <w:color w:val="ff0000"/>
          <w:sz w:val="28"/>
          <w:szCs w:val="28"/>
        </w:rPr>
      </w:pPr>
      <w:bookmarkStart w:colFirst="0" w:colLast="0" w:name="_evoph1rf6bt2" w:id="15"/>
      <w:bookmarkEnd w:id="15"/>
      <w:r w:rsidDel="00000000" w:rsidR="00000000" w:rsidRPr="00000000">
        <w:rPr>
          <w:sz w:val="28"/>
          <w:szCs w:val="28"/>
          <w:rtl w:val="0"/>
        </w:rPr>
        <w:t xml:space="preserve">5.1 Data Sources: </w:t>
      </w:r>
      <w:r w:rsidDel="00000000" w:rsidR="00000000" w:rsidRPr="00000000">
        <w:rPr>
          <w:color w:val="ff0000"/>
          <w:sz w:val="28"/>
          <w:szCs w:val="28"/>
          <w:rtl w:val="0"/>
        </w:rPr>
        <w:t xml:space="preserve">Writings are necessary in this field . Write in details for easy understanding so that a non technical guy may understand.</w:t>
      </w:r>
    </w:p>
    <w:p w:rsidR="00000000" w:rsidDel="00000000" w:rsidP="00000000" w:rsidRDefault="00000000" w:rsidRPr="00000000" w14:paraId="0000005C">
      <w:pPr>
        <w:pStyle w:val="Heading2"/>
        <w:keepNext w:val="0"/>
        <w:keepLines w:val="0"/>
        <w:widowControl w:val="0"/>
        <w:spacing w:after="0" w:before="320" w:line="312" w:lineRule="auto"/>
        <w:rPr>
          <w:sz w:val="28"/>
          <w:szCs w:val="28"/>
        </w:rPr>
      </w:pPr>
      <w:bookmarkStart w:colFirst="0" w:colLast="0" w:name="_jb00ptht293y" w:id="16"/>
      <w:bookmarkEnd w:id="16"/>
      <w:r w:rsidDel="00000000" w:rsidR="00000000" w:rsidRPr="00000000">
        <w:rPr>
          <w:sz w:val="28"/>
          <w:szCs w:val="28"/>
          <w:rtl w:val="0"/>
        </w:rPr>
        <w:t xml:space="preserve">5.2 Data Annotation:  label the data for training machine learning models.</w:t>
      </w:r>
      <w:r w:rsidDel="00000000" w:rsidR="00000000" w:rsidRPr="00000000">
        <w:rPr>
          <w:color w:val="ff0000"/>
          <w:sz w:val="28"/>
          <w:szCs w:val="28"/>
          <w:rtl w:val="0"/>
        </w:rPr>
        <w:t xml:space="preserve">Writings are necessary in this field . Write in details for easy understanding so that a non technical guy may understand.</w:t>
      </w:r>
      <w:r w:rsidDel="00000000" w:rsidR="00000000" w:rsidRPr="00000000">
        <w:rPr>
          <w:rtl w:val="0"/>
        </w:rPr>
      </w:r>
    </w:p>
    <w:p w:rsidR="00000000" w:rsidDel="00000000" w:rsidP="00000000" w:rsidRDefault="00000000" w:rsidRPr="00000000" w14:paraId="0000005D">
      <w:pPr>
        <w:pStyle w:val="Heading2"/>
        <w:keepNext w:val="0"/>
        <w:keepLines w:val="0"/>
        <w:widowControl w:val="0"/>
        <w:spacing w:after="0" w:before="320" w:line="312" w:lineRule="auto"/>
        <w:rPr/>
      </w:pPr>
      <w:bookmarkStart w:colFirst="0" w:colLast="0" w:name="_xhcv9sdooho3" w:id="17"/>
      <w:bookmarkEnd w:id="17"/>
      <w:r w:rsidDel="00000000" w:rsidR="00000000" w:rsidRPr="00000000">
        <w:rPr>
          <w:sz w:val="28"/>
          <w:szCs w:val="28"/>
          <w:rtl w:val="0"/>
        </w:rPr>
        <w:t xml:space="preserve">5.3 Data Preprocessing :</w:t>
      </w:r>
      <w:r w:rsidDel="00000000" w:rsidR="00000000" w:rsidRPr="00000000">
        <w:rPr>
          <w:color w:val="ff0000"/>
          <w:sz w:val="28"/>
          <w:szCs w:val="28"/>
          <w:rtl w:val="0"/>
        </w:rPr>
        <w:t xml:space="preserve">Writings are necessary in this field . Write in details for easy understanding so that a non technical guy may understand.</w:t>
      </w:r>
      <w:r w:rsidDel="00000000" w:rsidR="00000000" w:rsidRPr="00000000">
        <w:rPr>
          <w:rtl w:val="0"/>
        </w:rPr>
      </w:r>
    </w:p>
    <w:p w:rsidR="00000000" w:rsidDel="00000000" w:rsidP="00000000" w:rsidRDefault="00000000" w:rsidRPr="00000000" w14:paraId="0000005E">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tpudgg8gvu5u" w:id="18"/>
      <w:bookmarkEnd w:id="18"/>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6</w:t>
      </w:r>
    </w:p>
    <w:p w:rsidR="00000000" w:rsidDel="00000000" w:rsidP="00000000" w:rsidRDefault="00000000" w:rsidRPr="00000000" w14:paraId="0000005F">
      <w:pPr>
        <w:pStyle w:val="Heading1"/>
        <w:keepNext w:val="0"/>
        <w:keepLines w:val="0"/>
        <w:widowControl w:val="0"/>
        <w:spacing w:after="0" w:before="320" w:line="240" w:lineRule="auto"/>
        <w:jc w:val="both"/>
        <w:rPr>
          <w:sz w:val="28"/>
          <w:szCs w:val="28"/>
        </w:rPr>
      </w:pPr>
      <w:bookmarkStart w:colFirst="0" w:colLast="0" w:name="_qv4nc4gyqtgw" w:id="19"/>
      <w:bookmarkEnd w:id="19"/>
      <w:r w:rsidDel="00000000" w:rsidR="00000000" w:rsidRPr="00000000">
        <w:rPr>
          <w:sz w:val="28"/>
          <w:szCs w:val="28"/>
          <w:rtl w:val="0"/>
        </w:rPr>
        <w:t xml:space="preserve">Design &amp; Development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keepNext w:val="0"/>
        <w:keepLines w:val="0"/>
        <w:widowControl w:val="0"/>
        <w:spacing w:after="0" w:before="320" w:line="312" w:lineRule="auto"/>
        <w:rPr>
          <w:color w:val="ff0000"/>
          <w:sz w:val="28"/>
          <w:szCs w:val="28"/>
        </w:rPr>
      </w:pPr>
      <w:bookmarkStart w:colFirst="0" w:colLast="0" w:name="_l81k99mr2d3y" w:id="20"/>
      <w:bookmarkEnd w:id="20"/>
      <w:r w:rsidDel="00000000" w:rsidR="00000000" w:rsidRPr="00000000">
        <w:rPr>
          <w:color w:val="ff0000"/>
          <w:sz w:val="28"/>
          <w:szCs w:val="28"/>
          <w:rtl w:val="0"/>
        </w:rPr>
        <w:t xml:space="preserve">Writing is necessary in this field . Write in details for easy understanding so that a non technical guy may understand.</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color w:val="ff0000"/>
          <w:sz w:val="24"/>
          <w:szCs w:val="24"/>
        </w:rPr>
      </w:pPr>
      <w:r w:rsidDel="00000000" w:rsidR="00000000" w:rsidRPr="00000000">
        <w:rPr>
          <w:color w:val="ff0000"/>
          <w:sz w:val="24"/>
          <w:szCs w:val="24"/>
          <w:rtl w:val="0"/>
        </w:rPr>
        <w:t xml:space="preserve">Give Picture diagram charts in this area</w:t>
      </w:r>
      <w:r w:rsidDel="00000000" w:rsidR="00000000" w:rsidRPr="00000000">
        <w:rPr>
          <w:rtl w:val="0"/>
        </w:rPr>
      </w:r>
    </w:p>
    <w:p w:rsidR="00000000" w:rsidDel="00000000" w:rsidP="00000000" w:rsidRDefault="00000000" w:rsidRPr="00000000" w14:paraId="00000064">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bb182kj8gdm5" w:id="21"/>
      <w:bookmarkEnd w:id="21"/>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7</w:t>
      </w:r>
    </w:p>
    <w:p w:rsidR="00000000" w:rsidDel="00000000" w:rsidP="00000000" w:rsidRDefault="00000000" w:rsidRPr="00000000" w14:paraId="00000065">
      <w:pPr>
        <w:pStyle w:val="Heading1"/>
        <w:keepNext w:val="0"/>
        <w:keepLines w:val="0"/>
        <w:widowControl w:val="0"/>
        <w:spacing w:after="0" w:before="320" w:line="240" w:lineRule="auto"/>
        <w:jc w:val="both"/>
        <w:rPr>
          <w:sz w:val="28"/>
          <w:szCs w:val="28"/>
        </w:rPr>
      </w:pPr>
      <w:bookmarkStart w:colFirst="0" w:colLast="0" w:name="_dfi78u6k6b5o" w:id="22"/>
      <w:bookmarkEnd w:id="22"/>
      <w:r w:rsidDel="00000000" w:rsidR="00000000" w:rsidRPr="00000000">
        <w:rPr>
          <w:sz w:val="28"/>
          <w:szCs w:val="28"/>
          <w:rtl w:val="0"/>
        </w:rPr>
        <w:t xml:space="preserve">Testing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software testing part </w:t>
      </w:r>
      <w:r w:rsidDel="00000000" w:rsidR="00000000" w:rsidRPr="00000000">
        <w:rPr>
          <w:color w:val="ff0000"/>
          <w:sz w:val="28"/>
          <w:szCs w:val="28"/>
          <w:rtl w:val="0"/>
        </w:rPr>
        <w:t xml:space="preserve">Writings are necessary in this field . Write in details for easy understanding so that a non technical guy may understand.</w:t>
      </w:r>
      <w:r w:rsidDel="00000000" w:rsidR="00000000" w:rsidRPr="00000000">
        <w:rPr>
          <w:rtl w:val="0"/>
        </w:rPr>
      </w:r>
    </w:p>
    <w:p w:rsidR="00000000" w:rsidDel="00000000" w:rsidP="00000000" w:rsidRDefault="00000000" w:rsidRPr="00000000" w14:paraId="00000068">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b0m3txdocs1l" w:id="23"/>
      <w:bookmarkEnd w:id="23"/>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8</w:t>
      </w:r>
    </w:p>
    <w:p w:rsidR="00000000" w:rsidDel="00000000" w:rsidP="00000000" w:rsidRDefault="00000000" w:rsidRPr="00000000" w14:paraId="00000069">
      <w:pPr>
        <w:pStyle w:val="Heading1"/>
        <w:keepNext w:val="0"/>
        <w:keepLines w:val="0"/>
        <w:widowControl w:val="0"/>
        <w:spacing w:after="0" w:before="320" w:line="240" w:lineRule="auto"/>
        <w:jc w:val="both"/>
        <w:rPr>
          <w:sz w:val="28"/>
          <w:szCs w:val="28"/>
        </w:rPr>
      </w:pPr>
      <w:bookmarkStart w:colFirst="0" w:colLast="0" w:name="_9zupm58463tj" w:id="24"/>
      <w:bookmarkEnd w:id="24"/>
      <w:r w:rsidDel="00000000" w:rsidR="00000000" w:rsidRPr="00000000">
        <w:rPr>
          <w:sz w:val="28"/>
          <w:szCs w:val="28"/>
          <w:rtl w:val="0"/>
        </w:rPr>
        <w:t xml:space="preserve">Analysis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0"/>
        <w:keepLines w:val="0"/>
        <w:widowControl w:val="0"/>
        <w:spacing w:after="0" w:before="320" w:line="312" w:lineRule="auto"/>
        <w:rPr>
          <w:sz w:val="28"/>
          <w:szCs w:val="28"/>
        </w:rPr>
      </w:pPr>
      <w:bookmarkStart w:colFirst="0" w:colLast="0" w:name="_fkmlr766uyfg" w:id="25"/>
      <w:bookmarkEnd w:id="25"/>
      <w:r w:rsidDel="00000000" w:rsidR="00000000" w:rsidRPr="00000000">
        <w:rPr>
          <w:color w:val="ff0000"/>
          <w:sz w:val="28"/>
          <w:szCs w:val="28"/>
          <w:rtl w:val="0"/>
        </w:rPr>
        <w:t xml:space="preserve">Writing is necessary in this field . Write in details for easy understanding so that a non technical guy may understand.</w:t>
      </w:r>
      <w:r w:rsidDel="00000000" w:rsidR="00000000" w:rsidRPr="00000000">
        <w:rPr>
          <w:rtl w:val="0"/>
        </w:rPr>
      </w:r>
    </w:p>
    <w:p w:rsidR="00000000" w:rsidDel="00000000" w:rsidP="00000000" w:rsidRDefault="00000000" w:rsidRPr="00000000" w14:paraId="0000006C">
      <w:pPr>
        <w:pStyle w:val="Heading2"/>
        <w:keepNext w:val="0"/>
        <w:keepLines w:val="0"/>
        <w:widowControl w:val="0"/>
        <w:spacing w:after="0" w:before="320" w:line="312" w:lineRule="auto"/>
        <w:rPr>
          <w:sz w:val="28"/>
          <w:szCs w:val="28"/>
        </w:rPr>
      </w:pPr>
      <w:bookmarkStart w:colFirst="0" w:colLast="0" w:name="_ovvlhjmaqqot" w:id="26"/>
      <w:bookmarkEnd w:id="26"/>
      <w:r w:rsidDel="00000000" w:rsidR="00000000" w:rsidRPr="00000000">
        <w:rPr>
          <w:sz w:val="28"/>
          <w:szCs w:val="28"/>
          <w:rtl w:val="0"/>
        </w:rPr>
        <w:t xml:space="preserve">8.1 Validation Result Analysis : validate the model’s accuracy and reliability.</w:t>
      </w:r>
    </w:p>
    <w:p w:rsidR="00000000" w:rsidDel="00000000" w:rsidP="00000000" w:rsidRDefault="00000000" w:rsidRPr="00000000" w14:paraId="0000006D">
      <w:pPr>
        <w:pStyle w:val="Heading2"/>
        <w:keepNext w:val="0"/>
        <w:keepLines w:val="0"/>
        <w:widowControl w:val="0"/>
        <w:spacing w:after="0" w:before="320" w:line="312" w:lineRule="auto"/>
        <w:rPr>
          <w:sz w:val="28"/>
          <w:szCs w:val="28"/>
        </w:rPr>
      </w:pPr>
      <w:bookmarkStart w:colFirst="0" w:colLast="0" w:name="_65qqvvlljyc" w:id="27"/>
      <w:bookmarkEnd w:id="27"/>
      <w:r w:rsidDel="00000000" w:rsidR="00000000" w:rsidRPr="00000000">
        <w:rPr>
          <w:sz w:val="28"/>
          <w:szCs w:val="28"/>
          <w:rtl w:val="0"/>
        </w:rPr>
        <w:t xml:space="preserve">8.2 Benchmarking:  Compare the simulation results with existing solution</w:t>
      </w:r>
    </w:p>
    <w:p w:rsidR="00000000" w:rsidDel="00000000" w:rsidP="00000000" w:rsidRDefault="00000000" w:rsidRPr="00000000" w14:paraId="0000006E">
      <w:pPr>
        <w:pStyle w:val="Heading2"/>
        <w:keepNext w:val="0"/>
        <w:keepLines w:val="0"/>
        <w:widowControl w:val="0"/>
        <w:spacing w:after="0" w:before="320" w:line="312" w:lineRule="auto"/>
        <w:rPr>
          <w:sz w:val="28"/>
          <w:szCs w:val="28"/>
        </w:rPr>
      </w:pPr>
      <w:bookmarkStart w:colFirst="0" w:colLast="0" w:name="_g92actn080pi" w:id="28"/>
      <w:bookmarkEnd w:id="28"/>
      <w:r w:rsidDel="00000000" w:rsidR="00000000" w:rsidRPr="00000000">
        <w:rPr>
          <w:sz w:val="28"/>
          <w:szCs w:val="28"/>
          <w:rtl w:val="0"/>
        </w:rPr>
        <w:t xml:space="preserve">8.3 Analysis of Camera-Based Occupancy Sensing Using AI for Smart Home Applications efficiency in industry.</w:t>
      </w:r>
    </w:p>
    <w:p w:rsidR="00000000" w:rsidDel="00000000" w:rsidP="00000000" w:rsidRDefault="00000000" w:rsidRPr="00000000" w14:paraId="0000006F">
      <w:pPr>
        <w:pStyle w:val="Heading2"/>
        <w:keepNext w:val="0"/>
        <w:keepLines w:val="0"/>
        <w:widowControl w:val="0"/>
        <w:spacing w:after="0" w:before="320" w:line="312" w:lineRule="auto"/>
        <w:rPr>
          <w:sz w:val="28"/>
          <w:szCs w:val="28"/>
        </w:rPr>
      </w:pPr>
      <w:bookmarkStart w:colFirst="0" w:colLast="0" w:name="_vo34d8qj63wf" w:id="29"/>
      <w:bookmarkEnd w:id="29"/>
      <w:r w:rsidDel="00000000" w:rsidR="00000000" w:rsidRPr="00000000">
        <w:rPr>
          <w:sz w:val="28"/>
          <w:szCs w:val="28"/>
          <w:rtl w:val="0"/>
        </w:rPr>
        <w:t xml:space="preserve">8.4 Reduction in Contamination:  evaluate how improved sorting reduces contamination in recycling streams for the industry.</w:t>
      </w:r>
    </w:p>
    <w:p w:rsidR="00000000" w:rsidDel="00000000" w:rsidP="00000000" w:rsidRDefault="00000000" w:rsidRPr="00000000" w14:paraId="00000070">
      <w:pPr>
        <w:pStyle w:val="Heading2"/>
        <w:keepNext w:val="0"/>
        <w:keepLines w:val="0"/>
        <w:widowControl w:val="0"/>
        <w:spacing w:after="0" w:before="320" w:line="312" w:lineRule="auto"/>
        <w:rPr>
          <w:sz w:val="28"/>
          <w:szCs w:val="28"/>
        </w:rPr>
      </w:pPr>
      <w:bookmarkStart w:colFirst="0" w:colLast="0" w:name="_7ub7mekakliv" w:id="30"/>
      <w:bookmarkEnd w:id="30"/>
      <w:r w:rsidDel="00000000" w:rsidR="00000000" w:rsidRPr="00000000">
        <w:rPr>
          <w:sz w:val="28"/>
          <w:szCs w:val="28"/>
          <w:rtl w:val="0"/>
        </w:rPr>
        <w:t xml:space="preserve">8.5 Consumer Benefits: analyse the overall benefits of Camera-Based Occupancy Sensing Using AI for Smart Home Applications </w:t>
      </w:r>
    </w:p>
    <w:p w:rsidR="00000000" w:rsidDel="00000000" w:rsidP="00000000" w:rsidRDefault="00000000" w:rsidRPr="00000000" w14:paraId="00000071">
      <w:pPr>
        <w:pStyle w:val="Heading2"/>
        <w:keepNext w:val="0"/>
        <w:keepLines w:val="0"/>
        <w:widowControl w:val="0"/>
        <w:spacing w:after="0" w:before="320" w:line="312" w:lineRule="auto"/>
        <w:rPr>
          <w:rFonts w:ascii="Lora" w:cs="Lora" w:eastAsia="Lora" w:hAnsi="Lora"/>
          <w:b w:val="1"/>
          <w:sz w:val="28"/>
          <w:szCs w:val="28"/>
        </w:rPr>
      </w:pPr>
      <w:bookmarkStart w:colFirst="0" w:colLast="0" w:name="_j7bplw9ardkv" w:id="31"/>
      <w:bookmarkEnd w:id="31"/>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9</w:t>
      </w:r>
    </w:p>
    <w:p w:rsidR="00000000" w:rsidDel="00000000" w:rsidP="00000000" w:rsidRDefault="00000000" w:rsidRPr="00000000" w14:paraId="00000072">
      <w:pPr>
        <w:pStyle w:val="Heading2"/>
        <w:keepNext w:val="0"/>
        <w:keepLines w:val="0"/>
        <w:widowControl w:val="0"/>
        <w:spacing w:after="0" w:before="320" w:line="312" w:lineRule="auto"/>
        <w:rPr>
          <w:sz w:val="28"/>
          <w:szCs w:val="28"/>
        </w:rPr>
      </w:pPr>
      <w:bookmarkStart w:colFirst="0" w:colLast="0" w:name="_x8gbxtrdhf5v" w:id="32"/>
      <w:bookmarkEnd w:id="32"/>
      <w:r w:rsidDel="00000000" w:rsidR="00000000" w:rsidRPr="00000000">
        <w:rPr>
          <w:color w:val="ff0000"/>
          <w:sz w:val="28"/>
          <w:szCs w:val="28"/>
          <w:rtl w:val="0"/>
        </w:rPr>
        <w:t xml:space="preserve">Writing is necessary in this field . Write in details for easy understanding so that a non technical guy may understand.</w:t>
      </w:r>
      <w:r w:rsidDel="00000000" w:rsidR="00000000" w:rsidRPr="00000000">
        <w:rPr>
          <w:rtl w:val="0"/>
        </w:rPr>
      </w:r>
    </w:p>
    <w:p w:rsidR="00000000" w:rsidDel="00000000" w:rsidP="00000000" w:rsidRDefault="00000000" w:rsidRPr="00000000" w14:paraId="00000073">
      <w:pPr>
        <w:pStyle w:val="Heading2"/>
        <w:keepNext w:val="0"/>
        <w:keepLines w:val="0"/>
        <w:widowControl w:val="0"/>
        <w:spacing w:after="0" w:before="320" w:line="312" w:lineRule="auto"/>
        <w:rPr>
          <w:sz w:val="28"/>
          <w:szCs w:val="28"/>
        </w:rPr>
      </w:pPr>
      <w:bookmarkStart w:colFirst="0" w:colLast="0" w:name="_t9d3i9c3drz2" w:id="33"/>
      <w:bookmarkEnd w:id="33"/>
      <w:r w:rsidDel="00000000" w:rsidR="00000000" w:rsidRPr="00000000">
        <w:rPr>
          <w:sz w:val="28"/>
          <w:szCs w:val="28"/>
          <w:rtl w:val="0"/>
        </w:rPr>
        <w:t xml:space="preserve">9.1 Monitoring Procedures for the model</w:t>
      </w:r>
    </w:p>
    <w:p w:rsidR="00000000" w:rsidDel="00000000" w:rsidP="00000000" w:rsidRDefault="00000000" w:rsidRPr="00000000" w14:paraId="00000074">
      <w:pPr>
        <w:pStyle w:val="Heading2"/>
        <w:keepNext w:val="0"/>
        <w:keepLines w:val="0"/>
        <w:widowControl w:val="0"/>
        <w:spacing w:after="0" w:before="320" w:line="312" w:lineRule="auto"/>
        <w:rPr/>
      </w:pPr>
      <w:bookmarkStart w:colFirst="0" w:colLast="0" w:name="_wt0osdw1r32f" w:id="34"/>
      <w:bookmarkEnd w:id="34"/>
      <w:r w:rsidDel="00000000" w:rsidR="00000000" w:rsidRPr="00000000">
        <w:rPr>
          <w:sz w:val="28"/>
          <w:szCs w:val="28"/>
          <w:rtl w:val="0"/>
        </w:rPr>
        <w:t xml:space="preserve">9.2 Risk Assessment of the model</w:t>
      </w:r>
      <w:r w:rsidDel="00000000" w:rsidR="00000000" w:rsidRPr="00000000">
        <w:rPr>
          <w:rtl w:val="0"/>
        </w:rPr>
      </w:r>
    </w:p>
    <w:p w:rsidR="00000000" w:rsidDel="00000000" w:rsidP="00000000" w:rsidRDefault="00000000" w:rsidRPr="00000000" w14:paraId="00000075">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pyifyjiqiv3q" w:id="35"/>
      <w:bookmarkEnd w:id="35"/>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10</w:t>
      </w:r>
    </w:p>
    <w:p w:rsidR="00000000" w:rsidDel="00000000" w:rsidP="00000000" w:rsidRDefault="00000000" w:rsidRPr="00000000" w14:paraId="00000076">
      <w:pPr>
        <w:pStyle w:val="Heading2"/>
        <w:keepNext w:val="0"/>
        <w:keepLines w:val="0"/>
        <w:widowControl w:val="0"/>
        <w:spacing w:after="0" w:before="320" w:line="312" w:lineRule="auto"/>
        <w:rPr>
          <w:sz w:val="28"/>
          <w:szCs w:val="28"/>
        </w:rPr>
      </w:pPr>
      <w:bookmarkStart w:colFirst="0" w:colLast="0" w:name="_g4jkz8mq5y04" w:id="36"/>
      <w:bookmarkEnd w:id="36"/>
      <w:r w:rsidDel="00000000" w:rsidR="00000000" w:rsidRPr="00000000">
        <w:rPr>
          <w:color w:val="ff0000"/>
          <w:sz w:val="28"/>
          <w:szCs w:val="28"/>
          <w:rtl w:val="0"/>
        </w:rPr>
        <w:t xml:space="preserve">Writing is necessary in this field . Write in details for easy understanding so that a non technical guy may understand.</w:t>
      </w:r>
      <w:r w:rsidDel="00000000" w:rsidR="00000000" w:rsidRPr="00000000">
        <w:rPr>
          <w:rtl w:val="0"/>
        </w:rPr>
      </w:r>
    </w:p>
    <w:p w:rsidR="00000000" w:rsidDel="00000000" w:rsidP="00000000" w:rsidRDefault="00000000" w:rsidRPr="00000000" w14:paraId="00000077">
      <w:pPr>
        <w:pStyle w:val="Heading2"/>
        <w:keepNext w:val="0"/>
        <w:keepLines w:val="0"/>
        <w:widowControl w:val="0"/>
        <w:spacing w:after="0" w:before="320" w:line="312" w:lineRule="auto"/>
        <w:rPr>
          <w:sz w:val="28"/>
          <w:szCs w:val="28"/>
        </w:rPr>
      </w:pPr>
      <w:bookmarkStart w:colFirst="0" w:colLast="0" w:name="_ap8a5w939ydj" w:id="37"/>
      <w:bookmarkEnd w:id="37"/>
      <w:r w:rsidDel="00000000" w:rsidR="00000000" w:rsidRPr="00000000">
        <w:rPr>
          <w:sz w:val="28"/>
          <w:szCs w:val="28"/>
          <w:rtl w:val="0"/>
        </w:rPr>
        <w:t xml:space="preserve">10.1 The work carried out to date</w:t>
      </w:r>
    </w:p>
    <w:p w:rsidR="00000000" w:rsidDel="00000000" w:rsidP="00000000" w:rsidRDefault="00000000" w:rsidRPr="00000000" w14:paraId="00000078">
      <w:pPr>
        <w:pStyle w:val="Heading2"/>
        <w:keepNext w:val="0"/>
        <w:keepLines w:val="0"/>
        <w:widowControl w:val="0"/>
        <w:spacing w:after="0" w:before="320" w:line="312" w:lineRule="auto"/>
        <w:rPr/>
      </w:pPr>
      <w:bookmarkStart w:colFirst="0" w:colLast="0" w:name="_ll36ay1supus" w:id="38"/>
      <w:bookmarkEnd w:id="38"/>
      <w:r w:rsidDel="00000000" w:rsidR="00000000" w:rsidRPr="00000000">
        <w:rPr>
          <w:sz w:val="28"/>
          <w:szCs w:val="28"/>
          <w:rtl w:val="0"/>
        </w:rPr>
        <w:t xml:space="preserve">10.2 Conclusion</w:t>
      </w:r>
      <w:r w:rsidDel="00000000" w:rsidR="00000000" w:rsidRPr="00000000">
        <w:rPr>
          <w:rtl w:val="0"/>
        </w:rPr>
      </w:r>
    </w:p>
    <w:p w:rsidR="00000000" w:rsidDel="00000000" w:rsidP="00000000" w:rsidRDefault="00000000" w:rsidRPr="00000000" w14:paraId="00000079">
      <w:pPr>
        <w:pStyle w:val="Heading1"/>
        <w:keepNext w:val="0"/>
        <w:keepLines w:val="0"/>
        <w:spacing w:after="0" w:before="320" w:lineRule="auto"/>
        <w:ind w:left="20" w:firstLine="0"/>
        <w:jc w:val="both"/>
        <w:rPr>
          <w:rFonts w:ascii="Lora" w:cs="Lora" w:eastAsia="Lora" w:hAnsi="Lora"/>
          <w:b w:val="1"/>
          <w:sz w:val="28"/>
          <w:szCs w:val="28"/>
        </w:rPr>
      </w:pPr>
      <w:bookmarkStart w:colFirst="0" w:colLast="0" w:name="_sn61lfkess35" w:id="39"/>
      <w:bookmarkEnd w:id="39"/>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Lora" w:cs="Lora" w:eastAsia="Lora" w:hAnsi="Lora"/>
          <w:b w:val="1"/>
          <w:sz w:val="28"/>
          <w:szCs w:val="28"/>
          <w:rtl w:val="0"/>
        </w:rPr>
        <w:t xml:space="preserve">Chapter 11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keepNext w:val="0"/>
        <w:keepLines w:val="0"/>
        <w:widowControl w:val="0"/>
        <w:spacing w:after="0" w:before="320" w:line="312" w:lineRule="auto"/>
        <w:rPr>
          <w:sz w:val="28"/>
          <w:szCs w:val="28"/>
        </w:rPr>
      </w:pPr>
      <w:bookmarkStart w:colFirst="0" w:colLast="0" w:name="_xp64eheoxbo6" w:id="40"/>
      <w:bookmarkEnd w:id="40"/>
      <w:r w:rsidDel="00000000" w:rsidR="00000000" w:rsidRPr="00000000">
        <w:rPr>
          <w:sz w:val="28"/>
          <w:szCs w:val="28"/>
          <w:rtl w:val="0"/>
        </w:rPr>
        <w:t xml:space="preserve">Keep Blank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Give Some Diagrams Pie or Bar charts Table where necessary for better understanding Also level it.</w:t>
      </w:r>
    </w:p>
    <w:p w:rsidR="00000000" w:rsidDel="00000000" w:rsidP="00000000" w:rsidRDefault="00000000" w:rsidRPr="00000000" w14:paraId="00000080">
      <w:pPr>
        <w:rPr>
          <w:sz w:val="28"/>
          <w:szCs w:val="28"/>
        </w:rPr>
      </w:pPr>
      <w:r w:rsidDel="00000000" w:rsidR="00000000" w:rsidRPr="00000000">
        <w:rPr>
          <w:sz w:val="28"/>
          <w:szCs w:val="28"/>
          <w:rtl w:val="0"/>
        </w:rPr>
        <w:t xml:space="preserve">Written report should be 9k words to maintain the points which are mentioned above and also relate to the project work and title area .</w:t>
      </w:r>
    </w:p>
    <w:p w:rsidR="00000000" w:rsidDel="00000000" w:rsidP="00000000" w:rsidRDefault="00000000" w:rsidRPr="00000000" w14:paraId="00000081">
      <w:pPr>
        <w:rPr>
          <w:sz w:val="28"/>
          <w:szCs w:val="28"/>
        </w:rPr>
      </w:pPr>
      <w:r w:rsidDel="00000000" w:rsidR="00000000" w:rsidRPr="00000000">
        <w:rPr>
          <w:sz w:val="28"/>
          <w:szCs w:val="28"/>
          <w:rtl w:val="0"/>
        </w:rPr>
        <w:t xml:space="preserve">Please Do Not write in general concepts , relate it with the project workflow .Do Not copy paste from Chat Gpt . Use chat Gpt as a calculator .Paraphrase it, humanise it then write it according to the project concept.</w:t>
      </w:r>
    </w:p>
    <w:p w:rsidR="00000000" w:rsidDel="00000000" w:rsidP="00000000" w:rsidRDefault="00000000" w:rsidRPr="00000000" w14:paraId="00000082">
      <w:pPr>
        <w:rPr>
          <w:sz w:val="28"/>
          <w:szCs w:val="28"/>
        </w:rPr>
      </w:pPr>
      <w:r w:rsidDel="00000000" w:rsidR="00000000" w:rsidRPr="00000000">
        <w:rPr>
          <w:sz w:val="28"/>
          <w:szCs w:val="28"/>
          <w:rtl w:val="0"/>
        </w:rPr>
        <w:t xml:space="preserve">Robotic writings easily can be detected so please avoid direct copy paste from chat gpt or others AI</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Give a turnitin report</w:t>
      </w:r>
    </w:p>
    <w:p w:rsidR="00000000" w:rsidDel="00000000" w:rsidP="00000000" w:rsidRDefault="00000000" w:rsidRPr="00000000" w14:paraId="00000085">
      <w:pPr>
        <w:rPr>
          <w:color w:val="ff0000"/>
          <w:sz w:val="28"/>
          <w:szCs w:val="28"/>
        </w:rPr>
      </w:pPr>
      <w:r w:rsidDel="00000000" w:rsidR="00000000" w:rsidRPr="00000000">
        <w:rPr>
          <w:color w:val="ff0000"/>
          <w:sz w:val="28"/>
          <w:szCs w:val="28"/>
          <w:rtl w:val="0"/>
        </w:rPr>
        <w:t xml:space="preserve">Provide 4 or 5 slide </w:t>
      </w:r>
    </w:p>
    <w:p w:rsidR="00000000" w:rsidDel="00000000" w:rsidP="00000000" w:rsidRDefault="00000000" w:rsidRPr="00000000" w14:paraId="00000086">
      <w:pPr>
        <w:rPr>
          <w:color w:val="ff0000"/>
          <w:sz w:val="28"/>
          <w:szCs w:val="28"/>
        </w:rPr>
      </w:pPr>
      <w:r w:rsidDel="00000000" w:rsidR="00000000" w:rsidRPr="00000000">
        <w:rPr>
          <w:color w:val="ff0000"/>
          <w:sz w:val="28"/>
          <w:szCs w:val="28"/>
          <w:rtl w:val="0"/>
        </w:rPr>
        <w:t xml:space="preserve">give the speech of the slide in a different doc or word file</w:t>
      </w:r>
    </w:p>
    <w:p w:rsidR="00000000" w:rsidDel="00000000" w:rsidP="00000000" w:rsidRDefault="00000000" w:rsidRPr="00000000" w14:paraId="00000087">
      <w:pPr>
        <w:rPr>
          <w:color w:val="ff0000"/>
          <w:sz w:val="28"/>
          <w:szCs w:val="28"/>
        </w:rPr>
      </w:pPr>
      <w:r w:rsidDel="00000000" w:rsidR="00000000" w:rsidRPr="00000000">
        <w:rPr>
          <w:color w:val="ff0000"/>
          <w:sz w:val="28"/>
          <w:szCs w:val="28"/>
          <w:rtl w:val="0"/>
        </w:rPr>
        <w:t xml:space="preserve">Give Python files in Colab format</w:t>
      </w:r>
    </w:p>
    <w:p w:rsidR="00000000" w:rsidDel="00000000" w:rsidP="00000000" w:rsidRDefault="00000000" w:rsidRPr="00000000" w14:paraId="00000088">
      <w:pPr>
        <w:rPr>
          <w:sz w:val="28"/>
          <w:szCs w:val="28"/>
        </w:rPr>
      </w:pPr>
      <w:r w:rsidDel="00000000" w:rsidR="00000000" w:rsidRPr="00000000">
        <w:rPr>
          <w:sz w:val="28"/>
          <w:szCs w:val="28"/>
          <w:rtl w:val="0"/>
        </w:rPr>
        <w:t xml:space="preserve">Writings report in word or doc format </w:t>
      </w:r>
    </w:p>
    <w:p w:rsidR="00000000" w:rsidDel="00000000" w:rsidP="00000000" w:rsidRDefault="00000000" w:rsidRPr="00000000" w14:paraId="00000089">
      <w:pPr>
        <w:rPr>
          <w:sz w:val="28"/>
          <w:szCs w:val="28"/>
        </w:rPr>
      </w:pPr>
      <w:r w:rsidDel="00000000" w:rsidR="00000000" w:rsidRPr="00000000">
        <w:rPr>
          <w:sz w:val="28"/>
          <w:szCs w:val="28"/>
          <w:rtl w:val="0"/>
        </w:rPr>
        <w:t xml:space="preserve">Do Not work on Keep blank areas</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sz w:val="28"/>
          <w:szCs w:val="28"/>
          <w:rtl w:val="0"/>
        </w:rPr>
        <w:t xml:space="preserve">In each sector on the software part make sure that the 6 objectives may satisfy the simulation .</w:t>
      </w:r>
    </w:p>
    <w:p w:rsidR="00000000" w:rsidDel="00000000" w:rsidP="00000000" w:rsidRDefault="00000000" w:rsidRPr="00000000" w14:paraId="0000008D">
      <w:pPr>
        <w:rPr>
          <w:sz w:val="28"/>
          <w:szCs w:val="28"/>
        </w:rPr>
      </w:pPr>
      <w:r w:rsidDel="00000000" w:rsidR="00000000" w:rsidRPr="00000000">
        <w:rPr>
          <w:sz w:val="28"/>
          <w:szCs w:val="28"/>
          <w:rtl w:val="0"/>
        </w:rPr>
        <w:t xml:space="preserve">Dataset is all yours </w:t>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sz w:val="28"/>
          <w:szCs w:val="28"/>
          <w:rtl w:val="0"/>
        </w:rPr>
        <w:t xml:space="preserve">Mail it : likabishop@gmail.com</w:t>
      </w:r>
    </w:p>
    <w:p w:rsidR="00000000" w:rsidDel="00000000" w:rsidP="00000000" w:rsidRDefault="00000000" w:rsidRPr="00000000" w14:paraId="00000092">
      <w:pPr>
        <w:rPr>
          <w:sz w:val="28"/>
          <w:szCs w:val="28"/>
        </w:rPr>
      </w:pPr>
      <w:r w:rsidDel="00000000" w:rsidR="00000000" w:rsidRPr="00000000">
        <w:rPr>
          <w:sz w:val="28"/>
          <w:szCs w:val="28"/>
          <w:rtl w:val="0"/>
        </w:rPr>
        <w:t xml:space="preserve">Deadline : 25 august 2024</w:t>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