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Georgia" w:cs="Georgia" w:eastAsia="Georgia" w:hAnsi="Georgia"/>
          <w:b/>
          <w:bCs/>
          <w:color w:val="2C5F7C"/>
          <w:sz w:val="44"/>
          <w:szCs w:val="44"/>
        </w:rPr>
        <w:t xml:space="preserve">COMP322 Phase 1</w:t>
      </w:r>
    </w:p>
    <w:p>
      <w:pPr>
        <w:spacing w:after="360"/>
        <w:jc w:val="center"/>
      </w:pPr>
      <w:r>
        <w:rPr>
          <w:rFonts w:ascii="Georgia" w:cs="Georgia" w:eastAsia="Georgia" w:hAnsi="Georgia"/>
          <w:i/>
          <w:iCs/>
          <w:color w:val="1A1A1A"/>
          <w:sz w:val="32"/>
          <w:szCs w:val="32"/>
        </w:rPr>
        <w:t xml:space="preserve">Templates pack</w:t>
      </w:r>
    </w:p>
    <w:p>
      <w:pPr>
        <w:spacing w:after="200"/>
        <w:jc w:val="center"/>
      </w:pPr>
      <w:r>
        <w:rPr>
          <w:rFonts w:ascii="Calibri" w:cs="Calibri" w:eastAsia="Calibri" w:hAnsi="Calibri"/>
          <w:color w:val="5A5A5A"/>
          <w:sz w:val="20"/>
          <w:szCs w:val="20"/>
        </w:rPr>
        <w:t xml:space="preserve">Three ready-to-use templates for Phase 1 fieldwork</w:t>
      </w:r>
    </w:p>
    <w:p>
      <w:pPr>
        <w:spacing w:after="600"/>
        <w:jc w:val="center"/>
      </w:pPr>
      <w:r>
        <w:rPr>
          <w:rFonts w:ascii="Calibri" w:cs="Calibri" w:eastAsia="Calibri" w:hAnsi="Calibri"/>
          <w:i/>
          <w:iCs/>
          <w:color w:val="5A5A5A"/>
          <w:sz w:val="20"/>
          <w:szCs w:val="20"/>
        </w:rPr>
        <w:t xml:space="preserve">Issued 3 May 2026   |   Dr Hisham Ihshaish</w:t>
      </w:r>
    </w:p>
    <w:p>
      <w:pPr>
        <w:spacing w:after="200" w:before="200"/>
      </w:pPr>
      <w:r>
        <w:t xml:space="preserve"/>
      </w:r>
    </w:p>
    <w:p>
      <w:pPr>
        <w:spacing w:after="100" w:before="0" w:line="300"/>
        <w:jc w:val="left"/>
      </w:pPr>
      <w:r>
        <w:rPr>
          <w:rFonts w:ascii="Georgia" w:cs="Georgia" w:eastAsia="Georgia" w:hAnsi="Georgia"/>
          <w:b/>
          <w:bCs/>
          <w:color w:val="2C5F7C"/>
          <w:sz w:val="24"/>
          <w:szCs w:val="24"/>
        </w:rPr>
        <w:t xml:space="preserve">This pack contains:</w:t>
      </w:r>
    </w:p>
    <w:p>
      <w:pPr>
        <w:spacing w:after="80" w:before="80"/>
      </w:pPr>
      <w:r>
        <w:t xml:space="preserve"/>
      </w:r>
    </w:p>
    <w:p>
      <w:pPr>
        <w:pStyle w:val="ListParagraph"/>
        <w:numPr>
          <w:ilvl w:val="0"/>
          <w:numId w:val="2"/>
        </w:numPr>
        <w:spacing w:after="40" w:before="40" w:line="280"/>
      </w:pPr>
      <w:r>
        <w:rPr>
          <w:rFonts w:ascii="Calibri" w:cs="Calibri" w:eastAsia="Calibri" w:hAnsi="Calibri"/>
          <w:b/>
          <w:bCs/>
          <w:color w:val="1A1A1A"/>
          <w:sz w:val="22"/>
          <w:szCs w:val="22"/>
        </w:rPr>
        <w:t xml:space="preserve">Section 1 — Interview guide template </w:t>
      </w:r>
      <w:r>
        <w:rPr>
          <w:rFonts w:ascii="Calibri" w:cs="Calibri" w:eastAsia="Calibri" w:hAnsi="Calibri"/>
          <w:i/>
          <w:iCs/>
          <w:color w:val="5A5A5A"/>
          <w:sz w:val="22"/>
          <w:szCs w:val="22"/>
        </w:rPr>
        <w:t xml:space="preserve">(annotated; adapt to your topic before using).</w:t>
      </w:r>
    </w:p>
    <w:p>
      <w:pPr>
        <w:pStyle w:val="ListParagraph"/>
        <w:numPr>
          <w:ilvl w:val="0"/>
          <w:numId w:val="2"/>
        </w:numPr>
        <w:spacing w:after="40" w:before="40" w:line="280"/>
      </w:pPr>
      <w:r>
        <w:rPr>
          <w:rFonts w:ascii="Calibri" w:cs="Calibri" w:eastAsia="Calibri" w:hAnsi="Calibri"/>
          <w:b/>
          <w:bCs/>
          <w:color w:val="1A1A1A"/>
          <w:sz w:val="22"/>
          <w:szCs w:val="22"/>
        </w:rPr>
        <w:t xml:space="preserve">Section 2 — Participant consent form </w:t>
      </w:r>
      <w:r>
        <w:rPr>
          <w:rFonts w:ascii="Calibri" w:cs="Calibri" w:eastAsia="Calibri" w:hAnsi="Calibri"/>
          <w:i/>
          <w:iCs/>
          <w:color w:val="5A5A5A"/>
          <w:sz w:val="22"/>
          <w:szCs w:val="22"/>
        </w:rPr>
        <w:t xml:space="preserve">(bilingual: English and Arabic, ready to print). One signed copy per participant before any session.</w:t>
      </w:r>
    </w:p>
    <w:p>
      <w:pPr>
        <w:pStyle w:val="ListParagraph"/>
        <w:numPr>
          <w:ilvl w:val="0"/>
          <w:numId w:val="2"/>
        </w:numPr>
        <w:spacing w:after="40" w:before="40" w:line="280"/>
      </w:pPr>
      <w:r>
        <w:rPr>
          <w:rFonts w:ascii="Calibri" w:cs="Calibri" w:eastAsia="Calibri" w:hAnsi="Calibri"/>
          <w:b/>
          <w:bCs/>
          <w:color w:val="1A1A1A"/>
          <w:sz w:val="22"/>
          <w:szCs w:val="22"/>
        </w:rPr>
        <w:t xml:space="preserve">Section 3 — Persona template </w:t>
      </w:r>
      <w:r>
        <w:rPr>
          <w:rFonts w:ascii="Calibri" w:cs="Calibri" w:eastAsia="Calibri" w:hAnsi="Calibri"/>
          <w:i/>
          <w:iCs/>
          <w:color w:val="5A5A5A"/>
          <w:sz w:val="22"/>
          <w:szCs w:val="22"/>
        </w:rPr>
        <w:t xml:space="preserve">(one page per persona; fill in after analysing your interview data).</w:t>
      </w:r>
    </w:p>
    <w:p>
      <w:pPr>
        <w:spacing w:after="200" w:before="200"/>
      </w:pPr>
      <w:r>
        <w:t xml:space="preserve"/>
      </w:r>
    </w:p>
    <w:p>
      <w:pPr>
        <w:spacing w:after="100" w:before="0" w:line="300"/>
        <w:jc w:val="left"/>
      </w:pPr>
      <w:r>
        <w:rPr>
          <w:rFonts w:ascii="Georgia" w:cs="Georgia" w:eastAsia="Georgia" w:hAnsi="Georgia"/>
          <w:b/>
          <w:bCs/>
          <w:color w:val="2C5F7C"/>
          <w:sz w:val="24"/>
          <w:szCs w:val="24"/>
        </w:rPr>
        <w:t xml:space="preserve">How to use this pack</w:t>
      </w:r>
    </w:p>
    <w:p>
      <w:pPr>
        <w:spacing w:after="80" w:before="80"/>
      </w:pPr>
      <w:r>
        <w:t xml:space="preserve"/>
      </w:r>
    </w:p>
    <w:p>
      <w:pPr>
        <w:spacing w:after="100" w:before="0" w:line="300"/>
        <w:jc w:val="left"/>
      </w:pPr>
      <w:r>
        <w:rPr>
          <w:rFonts w:ascii="Calibri" w:cs="Calibri" w:eastAsia="Calibri" w:hAnsi="Calibri"/>
          <w:color w:val="1A1A1A"/>
          <w:sz w:val="22"/>
          <w:szCs w:val="22"/>
        </w:rPr>
        <w:t xml:space="preserve">Print or duplicate the consent form before any interview. Adapt the interview guide questions to your specific service. Synthesise your two personas using the persona template after you have completed your interviews — not before.</w:t>
      </w:r>
    </w:p>
    <w:p>
      <w:pPr>
        <w:spacing w:after="120" w:before="120"/>
      </w:pPr>
      <w:r>
        <w:t xml:space="preserve"/>
      </w:r>
    </w:p>
    <w:p>
      <w:pPr>
        <w:spacing w:after="100" w:before="0" w:line="300"/>
        <w:jc w:val="left"/>
      </w:pPr>
      <w:r>
        <w:rPr>
          <w:rFonts w:ascii="Calibri" w:cs="Calibri" w:eastAsia="Calibri" w:hAnsi="Calibri"/>
          <w:b/>
          <w:bCs/>
          <w:color w:val="8B0000"/>
          <w:sz w:val="22"/>
          <w:szCs w:val="22"/>
        </w:rPr>
        <w:t xml:space="preserve">Important: </w:t>
      </w:r>
      <w:r>
        <w:rPr>
          <w:rFonts w:ascii="Calibri" w:cs="Calibri" w:eastAsia="Calibri" w:hAnsi="Calibri"/>
          <w:i/>
          <w:iCs/>
          <w:color w:val="1A1A1A"/>
          <w:sz w:val="22"/>
          <w:szCs w:val="22"/>
        </w:rPr>
        <w:t xml:space="preserve">Personas must be grounded in interview data, not invented. The template gives you the structure; the content must come from real conversations.</w:t>
      </w:r>
    </w:p>
    <w:p>
      <w:r>
        <w:br w:type="page"/>
      </w:r>
    </w:p>
    <w:p>
      <w:pPr>
        <w:pStyle w:val="Heading1"/>
        <w:spacing w:after="200" w:before="360"/>
      </w:pPr>
      <w:r>
        <w:rPr>
          <w:rFonts w:ascii="Georgia" w:cs="Georgia" w:eastAsia="Georgia" w:hAnsi="Georgia"/>
          <w:b/>
          <w:bCs/>
          <w:color w:val="2C5F7C"/>
          <w:sz w:val="32"/>
          <w:szCs w:val="32"/>
        </w:rPr>
        <w:t xml:space="preserve">1. Interview guide template</w:t>
      </w:r>
    </w:p>
    <w:p>
      <w:pPr>
        <w:spacing w:after="100" w:before="0" w:line="300"/>
        <w:jc w:val="left"/>
      </w:pPr>
      <w:r>
        <w:rPr>
          <w:rFonts w:ascii="Calibri" w:cs="Calibri" w:eastAsia="Calibri" w:hAnsi="Calibri"/>
          <w:b/>
          <w:bCs/>
          <w:color w:val="1A1A1A"/>
          <w:sz w:val="22"/>
          <w:szCs w:val="22"/>
        </w:rPr>
        <w:t xml:space="preserve">This template is your starting point for Phase 1 exploratory interviews. </w:t>
      </w:r>
      <w:r>
        <w:rPr>
          <w:rFonts w:ascii="Calibri" w:cs="Calibri" w:eastAsia="Calibri" w:hAnsi="Calibri"/>
          <w:color w:val="1A1A1A"/>
          <w:sz w:val="22"/>
          <w:szCs w:val="22"/>
        </w:rPr>
        <w:t xml:space="preserve">Adapt it to your specific service before using. The goal of an exploratory interview is to understand the participant's experience, not to test them.</w:t>
      </w:r>
    </w:p>
    <w:p>
      <w:pPr>
        <w:spacing w:after="200" w:before="0" w:line="300"/>
        <w:jc w:val="left"/>
      </w:pPr>
      <w:r>
        <w:rPr>
          <w:rFonts w:ascii="Calibri" w:cs="Calibri" w:eastAsia="Calibri" w:hAnsi="Calibri"/>
          <w:i/>
          <w:iCs/>
          <w:color w:val="5A5A5A"/>
          <w:sz w:val="20"/>
          <w:szCs w:val="20"/>
        </w:rPr>
        <w:t xml:space="preserve">Annotations in italics explain why each section exists. Remove them before bringing the guide to the interview.</w:t>
      </w:r>
    </w:p>
    <w:p>
      <w:pPr>
        <w:pStyle w:val="Heading2"/>
        <w:spacing w:after="140" w:before="280"/>
      </w:pPr>
      <w:r>
        <w:rPr>
          <w:rFonts w:ascii="Georgia" w:cs="Georgia" w:eastAsia="Georgia" w:hAnsi="Georgia"/>
          <w:b/>
          <w:bCs/>
          <w:color w:val="2C5F7C"/>
          <w:sz w:val="26"/>
          <w:szCs w:val="26"/>
        </w:rPr>
        <w:t xml:space="preserve">Before the interview</w:t>
      </w:r>
    </w:p>
    <w:p>
      <w:pPr>
        <w:pStyle w:val="ListParagraph"/>
        <w:numPr>
          <w:ilvl w:val="0"/>
          <w:numId w:val="2"/>
        </w:numPr>
        <w:spacing w:after="40" w:before="40" w:line="280"/>
      </w:pPr>
      <w:r>
        <w:rPr>
          <w:rFonts w:ascii="Calibri" w:cs="Calibri" w:eastAsia="Calibri" w:hAnsi="Calibri"/>
          <w:color w:val="1A1A1A"/>
          <w:sz w:val="22"/>
          <w:szCs w:val="22"/>
        </w:rPr>
        <w:t xml:space="preserve">Schedule at a time convenient for the participant. Aim for 20-45 minutes.</w:t>
      </w:r>
    </w:p>
    <w:p>
      <w:pPr>
        <w:pStyle w:val="ListParagraph"/>
        <w:numPr>
          <w:ilvl w:val="0"/>
          <w:numId w:val="2"/>
        </w:numPr>
        <w:spacing w:after="40" w:before="40" w:line="280"/>
      </w:pPr>
      <w:r>
        <w:rPr>
          <w:rFonts w:ascii="Calibri" w:cs="Calibri" w:eastAsia="Calibri" w:hAnsi="Calibri"/>
          <w:color w:val="1A1A1A"/>
          <w:sz w:val="22"/>
          <w:szCs w:val="22"/>
        </w:rPr>
        <w:t xml:space="preserve">Conduct in person, on Microsoft Teams, or by phone — whichever the participant prefers.</w:t>
      </w:r>
    </w:p>
    <w:p>
      <w:pPr>
        <w:pStyle w:val="ListParagraph"/>
        <w:numPr>
          <w:ilvl w:val="0"/>
          <w:numId w:val="2"/>
        </w:numPr>
        <w:spacing w:after="40" w:before="40" w:line="280"/>
      </w:pPr>
      <w:r>
        <w:rPr>
          <w:rFonts w:ascii="Calibri" w:cs="Calibri" w:eastAsia="Calibri" w:hAnsi="Calibri"/>
          <w:color w:val="1A1A1A"/>
          <w:sz w:val="22"/>
          <w:szCs w:val="22"/>
        </w:rPr>
        <w:t xml:space="preserve">Send the consent form ahead so they have time to read it. Bring a printed copy to the session.</w:t>
      </w:r>
    </w:p>
    <w:p>
      <w:pPr>
        <w:pStyle w:val="ListParagraph"/>
        <w:numPr>
          <w:ilvl w:val="0"/>
          <w:numId w:val="2"/>
        </w:numPr>
        <w:spacing w:after="40" w:before="40" w:line="280"/>
      </w:pPr>
      <w:r>
        <w:rPr>
          <w:rFonts w:ascii="Calibri" w:cs="Calibri" w:eastAsia="Calibri" w:hAnsi="Calibri"/>
          <w:color w:val="1A1A1A"/>
          <w:sz w:val="22"/>
          <w:szCs w:val="22"/>
        </w:rPr>
        <w:t xml:space="preserve">If possible, two team members attend: one leads the conversation, one takes notes.</w:t>
      </w:r>
    </w:p>
    <w:p>
      <w:pPr>
        <w:pStyle w:val="ListParagraph"/>
        <w:numPr>
          <w:ilvl w:val="0"/>
          <w:numId w:val="2"/>
        </w:numPr>
        <w:spacing w:after="40" w:before="40" w:line="280"/>
      </w:pPr>
      <w:r>
        <w:rPr>
          <w:rFonts w:ascii="Calibri" w:cs="Calibri" w:eastAsia="Calibri" w:hAnsi="Calibri"/>
          <w:color w:val="1A1A1A"/>
          <w:sz w:val="22"/>
          <w:szCs w:val="22"/>
        </w:rPr>
        <w:t xml:space="preserve">Ask permission to record at the start. If denied, take careful written notes instead.</w:t>
      </w:r>
    </w:p>
    <w:p>
      <w:pPr>
        <w:pStyle w:val="ListParagraph"/>
        <w:numPr>
          <w:ilvl w:val="0"/>
          <w:numId w:val="2"/>
        </w:numPr>
        <w:spacing w:after="40" w:before="40" w:line="280"/>
      </w:pPr>
      <w:r>
        <w:rPr>
          <w:rFonts w:ascii="Calibri" w:cs="Calibri" w:eastAsia="Calibri" w:hAnsi="Calibri"/>
          <w:color w:val="1A1A1A"/>
          <w:sz w:val="22"/>
          <w:szCs w:val="22"/>
        </w:rPr>
        <w:t xml:space="preserve">Have a phone, laptop, or paper ready for note-taking.</w:t>
      </w:r>
    </w:p>
    <w:p>
      <w:pPr>
        <w:pStyle w:val="Heading2"/>
        <w:spacing w:after="140" w:before="280"/>
      </w:pPr>
      <w:r>
        <w:rPr>
          <w:rFonts w:ascii="Georgia" w:cs="Georgia" w:eastAsia="Georgia" w:hAnsi="Georgia"/>
          <w:b/>
          <w:bCs/>
          <w:color w:val="2C5F7C"/>
          <w:sz w:val="26"/>
          <w:szCs w:val="26"/>
        </w:rPr>
        <w:t xml:space="preserve">Opening script (2-3 minutes)</w:t>
      </w:r>
    </w:p>
    <w:p>
      <w:pPr>
        <w:spacing w:after="100" w:before="0" w:line="300"/>
        <w:jc w:val="left"/>
      </w:pPr>
      <w:r>
        <w:rPr>
          <w:rFonts w:ascii="Calibri" w:cs="Calibri" w:eastAsia="Calibri" w:hAnsi="Calibri"/>
          <w:i/>
          <w:iCs/>
          <w:color w:val="5A5A5A"/>
          <w:sz w:val="20"/>
          <w:szCs w:val="20"/>
        </w:rPr>
        <w:t xml:space="preserve">Read aloud at the start of every interview, after introductions and consent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E8F0F5" w:val="clear"/>
            <w:tcMar>
              <w:top w:type="dxa" w:w="120"/>
              <w:left w:type="dxa" w:w="160"/>
              <w:bottom w:type="dxa" w:w="120"/>
              <w:right w:type="dxa" w:w="160"/>
            </w:tcMar>
            <w:vAlign w:val="top"/>
          </w:tcPr>
          <w:p>
            <w:pPr>
              <w:spacing w:after="100" w:before="0" w:line="300"/>
              <w:jc w:val="left"/>
            </w:pPr>
            <w:r>
              <w:rPr>
                <w:rFonts w:ascii="Calibri" w:cs="Calibri" w:eastAsia="Calibri" w:hAnsi="Calibri"/>
                <w:i/>
                <w:iCs/>
                <w:color w:val="1A1A1A"/>
                <w:sz w:val="22"/>
                <w:szCs w:val="22"/>
              </w:rPr>
              <w:t xml:space="preserve">"Thank you for agreeing to talk with us today. We are students in a Human-Computer Interaction course at Birzeit University. As part of our course project, we are studying how people use </w:t>
            </w:r>
            <w:r>
              <w:rPr>
                <w:rFonts w:ascii="Calibri" w:cs="Calibri" w:eastAsia="Calibri" w:hAnsi="Calibri"/>
                <w:b/>
                <w:bCs/>
                <w:i/>
                <w:iCs/>
                <w:color w:val="2C5F7C"/>
                <w:sz w:val="22"/>
                <w:szCs w:val="22"/>
              </w:rPr>
              <w:t xml:space="preserve">[your service in one sentence]</w:t>
            </w:r>
            <w:r>
              <w:rPr>
                <w:rFonts w:ascii="Calibri" w:cs="Calibri" w:eastAsia="Calibri" w:hAnsi="Calibri"/>
                <w:i/>
                <w:iCs/>
                <w:color w:val="1A1A1A"/>
                <w:sz w:val="22"/>
                <w:szCs w:val="22"/>
              </w:rPr>
              <w:t xml:space="preserve"> and looking for ways to improve it.</w:t>
            </w:r>
          </w:p>
          <w:p>
            <w:pPr>
              <w:spacing w:after="100" w:before="0" w:line="300"/>
              <w:jc w:val="left"/>
            </w:pPr>
            <w:r>
              <w:rPr>
                <w:rFonts w:ascii="Calibri" w:cs="Calibri" w:eastAsia="Calibri" w:hAnsi="Calibri"/>
                <w:i/>
                <w:iCs/>
                <w:color w:val="1A1A1A"/>
                <w:sz w:val="22"/>
                <w:szCs w:val="22"/>
              </w:rPr>
              <w:t xml:space="preserve">This is not a test of you in any way; we are here to learn from your experience. There are no right or wrong answers, and we are interested in whatever you have to share — both what works and what does not.</w:t>
            </w:r>
          </w:p>
          <w:p>
            <w:pPr>
              <w:spacing w:after="100" w:before="0" w:line="300"/>
              <w:jc w:val="left"/>
            </w:pPr>
            <w:r>
              <w:rPr>
                <w:rFonts w:ascii="Calibri" w:cs="Calibri" w:eastAsia="Calibri" w:hAnsi="Calibri"/>
                <w:i/>
                <w:iCs/>
                <w:color w:val="1A1A1A"/>
                <w:sz w:val="22"/>
                <w:szCs w:val="22"/>
              </w:rPr>
              <w:t xml:space="preserve">You can skip any question you do not want to answer, and we can stop the interview at any time. Do you have any questions before we begin?"</w:t>
            </w:r>
          </w:p>
        </w:tc>
      </w:tr>
    </w:tbl>
    <w:p>
      <w:pPr>
        <w:pStyle w:val="Heading2"/>
        <w:spacing w:after="140" w:before="280"/>
      </w:pPr>
      <w:r>
        <w:rPr>
          <w:rFonts w:ascii="Georgia" w:cs="Georgia" w:eastAsia="Georgia" w:hAnsi="Georgia"/>
          <w:b/>
          <w:bCs/>
          <w:color w:val="2C5F7C"/>
          <w:sz w:val="26"/>
          <w:szCs w:val="26"/>
        </w:rPr>
        <w:t xml:space="preserve">Warm-up questions (3-5 minutes)</w:t>
      </w:r>
    </w:p>
    <w:p>
      <w:pPr>
        <w:spacing w:after="100" w:before="0" w:line="300"/>
        <w:jc w:val="left"/>
      </w:pPr>
      <w:r>
        <w:rPr>
          <w:rFonts w:ascii="Calibri" w:cs="Calibri" w:eastAsia="Calibri" w:hAnsi="Calibri"/>
          <w:i/>
          <w:iCs/>
          <w:color w:val="5A5A5A"/>
          <w:sz w:val="20"/>
          <w:szCs w:val="20"/>
        </w:rPr>
        <w:t xml:space="preserve">Help the participant relax and provide context. Avoid jumping straight into the system.</w:t>
      </w:r>
    </w:p>
    <w:p>
      <w:pPr>
        <w:pStyle w:val="ListParagraph"/>
        <w:numPr>
          <w:ilvl w:val="0"/>
          <w:numId w:val="3"/>
        </w:numPr>
        <w:spacing w:after="40" w:before="40" w:line="280"/>
      </w:pPr>
      <w:r>
        <w:rPr>
          <w:rFonts w:ascii="Calibri" w:cs="Calibri" w:eastAsia="Calibri" w:hAnsi="Calibri"/>
          <w:color w:val="1A1A1A"/>
          <w:sz w:val="22"/>
          <w:szCs w:val="22"/>
        </w:rPr>
        <w:t xml:space="preserve">Could you tell us a little about yourself? (For students: year, major, typical day on or off campus.)</w:t>
      </w:r>
    </w:p>
    <w:p>
      <w:pPr>
        <w:pStyle w:val="ListParagraph"/>
        <w:numPr>
          <w:ilvl w:val="0"/>
          <w:numId w:val="3"/>
        </w:numPr>
        <w:spacing w:after="40" w:before="40" w:line="280"/>
      </w:pPr>
      <w:r>
        <w:rPr>
          <w:rFonts w:ascii="Calibri" w:cs="Calibri" w:eastAsia="Calibri" w:hAnsi="Calibri"/>
          <w:color w:val="1A1A1A"/>
          <w:sz w:val="22"/>
          <w:szCs w:val="22"/>
        </w:rPr>
        <w:t xml:space="preserve">How comfortable do you feel using technology in general?</w:t>
      </w:r>
    </w:p>
    <w:p>
      <w:pPr>
        <w:pStyle w:val="ListParagraph"/>
        <w:numPr>
          <w:ilvl w:val="0"/>
          <w:numId w:val="3"/>
        </w:numPr>
        <w:spacing w:after="40" w:before="40" w:line="280"/>
      </w:pPr>
      <w:r>
        <w:rPr>
          <w:rFonts w:ascii="Calibri" w:cs="Calibri" w:eastAsia="Calibri" w:hAnsi="Calibri"/>
          <w:color w:val="1A1A1A"/>
          <w:sz w:val="22"/>
          <w:szCs w:val="22"/>
        </w:rPr>
        <w:t xml:space="preserve">How often would you say you use [the category of service we are studying] in a typical week?</w:t>
      </w:r>
    </w:p>
    <w:p>
      <w:pPr>
        <w:pStyle w:val="Heading2"/>
        <w:spacing w:after="140" w:before="280"/>
      </w:pPr>
      <w:r>
        <w:rPr>
          <w:rFonts w:ascii="Georgia" w:cs="Georgia" w:eastAsia="Georgia" w:hAnsi="Georgia"/>
          <w:b/>
          <w:bCs/>
          <w:color w:val="2C5F7C"/>
          <w:sz w:val="26"/>
          <w:szCs w:val="26"/>
        </w:rPr>
        <w:t xml:space="preserve">Core questions: current experience (10-20 minutes)</w:t>
      </w:r>
    </w:p>
    <w:p>
      <w:pPr>
        <w:spacing w:after="100" w:before="0" w:line="300"/>
        <w:jc w:val="left"/>
      </w:pPr>
      <w:r>
        <w:rPr>
          <w:rFonts w:ascii="Calibri" w:cs="Calibri" w:eastAsia="Calibri" w:hAnsi="Calibri"/>
          <w:i/>
          <w:iCs/>
          <w:color w:val="5A5A5A"/>
          <w:sz w:val="20"/>
          <w:szCs w:val="20"/>
        </w:rPr>
        <w:t xml:space="preserve">Focus on stories rather than opinions. Stories reveal real behaviour; opinions reveal what people think they should say. After every answer, ask follow-ups.</w:t>
      </w:r>
    </w:p>
    <w:p>
      <w:pPr>
        <w:pStyle w:val="ListParagraph"/>
        <w:numPr>
          <w:ilvl w:val="0"/>
          <w:numId w:val="3"/>
        </w:numPr>
        <w:spacing w:after="40" w:before="40" w:line="280"/>
      </w:pPr>
      <w:r>
        <w:rPr>
          <w:rFonts w:ascii="Calibri" w:cs="Calibri" w:eastAsia="Calibri" w:hAnsi="Calibri"/>
          <w:color w:val="1A1A1A"/>
          <w:sz w:val="22"/>
          <w:szCs w:val="22"/>
        </w:rPr>
        <w:t xml:space="preserve">Can you walk us through the last time you used [your service]? Start from the beginning: what were you trying to do, where were you, what device were you on?</w:t>
      </w:r>
    </w:p>
    <w:p>
      <w:pPr>
        <w:pStyle w:val="ListParagraph"/>
        <w:numPr>
          <w:ilvl w:val="0"/>
          <w:numId w:val="3"/>
        </w:numPr>
        <w:spacing w:after="40" w:before="40" w:line="280"/>
      </w:pPr>
      <w:r>
        <w:rPr>
          <w:rFonts w:ascii="Calibri" w:cs="Calibri" w:eastAsia="Calibri" w:hAnsi="Calibri"/>
          <w:color w:val="1A1A1A"/>
          <w:sz w:val="22"/>
          <w:szCs w:val="22"/>
        </w:rPr>
        <w:t xml:space="preserve">When you tried to do [specific task], what happened? Walk us through it step by step.</w:t>
      </w:r>
    </w:p>
    <w:p>
      <w:pPr>
        <w:pStyle w:val="ListParagraph"/>
        <w:numPr>
          <w:ilvl w:val="0"/>
          <w:numId w:val="3"/>
        </w:numPr>
        <w:spacing w:after="40" w:before="40" w:line="280"/>
      </w:pPr>
      <w:r>
        <w:rPr>
          <w:rFonts w:ascii="Calibri" w:cs="Calibri" w:eastAsia="Calibri" w:hAnsi="Calibri"/>
          <w:color w:val="1A1A1A"/>
          <w:sz w:val="22"/>
          <w:szCs w:val="22"/>
        </w:rPr>
        <w:t xml:space="preserve">Was there a moment in that process that frustrated you? Tell us about that.</w:t>
      </w:r>
    </w:p>
    <w:p>
      <w:pPr>
        <w:pStyle w:val="ListParagraph"/>
        <w:numPr>
          <w:ilvl w:val="0"/>
          <w:numId w:val="3"/>
        </w:numPr>
        <w:spacing w:after="40" w:before="40" w:line="280"/>
      </w:pPr>
      <w:r>
        <w:rPr>
          <w:rFonts w:ascii="Calibri" w:cs="Calibri" w:eastAsia="Calibri" w:hAnsi="Calibri"/>
          <w:color w:val="1A1A1A"/>
          <w:sz w:val="22"/>
          <w:szCs w:val="22"/>
        </w:rPr>
        <w:t xml:space="preserve">Was there a moment that worked well? Tell us about that too.</w:t>
      </w:r>
    </w:p>
    <w:p>
      <w:pPr>
        <w:pStyle w:val="ListParagraph"/>
        <w:numPr>
          <w:ilvl w:val="0"/>
          <w:numId w:val="3"/>
        </w:numPr>
        <w:spacing w:after="40" w:before="40" w:line="280"/>
      </w:pPr>
      <w:r>
        <w:rPr>
          <w:rFonts w:ascii="Calibri" w:cs="Calibri" w:eastAsia="Calibri" w:hAnsi="Calibri"/>
          <w:color w:val="1A1A1A"/>
          <w:sz w:val="22"/>
          <w:szCs w:val="22"/>
        </w:rPr>
        <w:t xml:space="preserve">What do you wish [the service] did that it does not do today?</w:t>
      </w:r>
    </w:p>
    <w:p>
      <w:pPr>
        <w:pStyle w:val="ListParagraph"/>
        <w:numPr>
          <w:ilvl w:val="0"/>
          <w:numId w:val="3"/>
        </w:numPr>
        <w:spacing w:after="40" w:before="40" w:line="280"/>
      </w:pPr>
      <w:r>
        <w:rPr>
          <w:rFonts w:ascii="Calibri" w:cs="Calibri" w:eastAsia="Calibri" w:hAnsi="Calibri"/>
          <w:color w:val="1A1A1A"/>
          <w:sz w:val="22"/>
          <w:szCs w:val="22"/>
        </w:rPr>
        <w:t xml:space="preserve">Have you developed any workarounds, tricks, or shortcuts to deal with problems? (Notes outside the system, asking friends, screenshots, etc.)</w:t>
      </w:r>
    </w:p>
    <w:p>
      <w:pPr>
        <w:spacing w:after="100" w:before="200"/>
      </w:pPr>
      <w:r>
        <w:rPr>
          <w:rFonts w:ascii="Georgia" w:cs="Georgia" w:eastAsia="Georgia" w:hAnsi="Georgia"/>
          <w:b/>
          <w:bCs/>
          <w:color w:val="1A1A1A"/>
          <w:sz w:val="22"/>
          <w:szCs w:val="22"/>
        </w:rPr>
        <w:t xml:space="preserve">Follow-up phrases to use after EVERY answer</w:t>
      </w:r>
    </w:p>
    <w:p>
      <w:pPr>
        <w:pStyle w:val="ListParagraph"/>
        <w:numPr>
          <w:ilvl w:val="0"/>
          <w:numId w:val="2"/>
        </w:numPr>
        <w:spacing w:after="40" w:before="40" w:line="280"/>
      </w:pPr>
      <w:r>
        <w:rPr>
          <w:rFonts w:ascii="Calibri" w:cs="Calibri" w:eastAsia="Calibri" w:hAnsi="Calibri"/>
          <w:color w:val="1A1A1A"/>
          <w:sz w:val="22"/>
          <w:szCs w:val="22"/>
        </w:rPr>
        <w:t xml:space="preserve">"Can you say more about that?"</w:t>
      </w:r>
    </w:p>
    <w:p>
      <w:pPr>
        <w:pStyle w:val="ListParagraph"/>
        <w:numPr>
          <w:ilvl w:val="0"/>
          <w:numId w:val="2"/>
        </w:numPr>
        <w:spacing w:after="40" w:before="40" w:line="280"/>
      </w:pPr>
      <w:r>
        <w:rPr>
          <w:rFonts w:ascii="Calibri" w:cs="Calibri" w:eastAsia="Calibri" w:hAnsi="Calibri"/>
          <w:color w:val="1A1A1A"/>
          <w:sz w:val="22"/>
          <w:szCs w:val="22"/>
        </w:rPr>
        <w:t xml:space="preserve">"What happened next?"</w:t>
      </w:r>
    </w:p>
    <w:p>
      <w:pPr>
        <w:pStyle w:val="ListParagraph"/>
        <w:numPr>
          <w:ilvl w:val="0"/>
          <w:numId w:val="2"/>
        </w:numPr>
        <w:spacing w:after="40" w:before="40" w:line="280"/>
      </w:pPr>
      <w:r>
        <w:rPr>
          <w:rFonts w:ascii="Calibri" w:cs="Calibri" w:eastAsia="Calibri" w:hAnsi="Calibri"/>
          <w:color w:val="1A1A1A"/>
          <w:sz w:val="22"/>
          <w:szCs w:val="22"/>
        </w:rPr>
        <w:t xml:space="preserve">"How did that feel?"</w:t>
      </w:r>
    </w:p>
    <w:p>
      <w:pPr>
        <w:pStyle w:val="ListParagraph"/>
        <w:numPr>
          <w:ilvl w:val="0"/>
          <w:numId w:val="2"/>
        </w:numPr>
        <w:spacing w:after="40" w:before="40" w:line="280"/>
      </w:pPr>
      <w:r>
        <w:rPr>
          <w:rFonts w:ascii="Calibri" w:cs="Calibri" w:eastAsia="Calibri" w:hAnsi="Calibri"/>
          <w:color w:val="1A1A1A"/>
          <w:sz w:val="22"/>
          <w:szCs w:val="22"/>
        </w:rPr>
        <w:t xml:space="preserve">"Why was that frustrating / surprising / helpful?"</w:t>
      </w:r>
    </w:p>
    <w:p>
      <w:pPr>
        <w:pStyle w:val="ListParagraph"/>
        <w:numPr>
          <w:ilvl w:val="0"/>
          <w:numId w:val="2"/>
        </w:numPr>
        <w:spacing w:after="40" w:before="40" w:line="280"/>
      </w:pPr>
      <w:r>
        <w:rPr>
          <w:rFonts w:ascii="Calibri" w:cs="Calibri" w:eastAsia="Calibri" w:hAnsi="Calibri"/>
          <w:color w:val="1A1A1A"/>
          <w:sz w:val="22"/>
          <w:szCs w:val="22"/>
        </w:rPr>
        <w:t xml:space="preserve">"Can you give me an example?"</w:t>
      </w:r>
    </w:p>
    <w:p>
      <w:pPr>
        <w:spacing w:after="200" w:before="0" w:line="300"/>
        <w:jc w:val="left"/>
      </w:pPr>
      <w:r>
        <w:rPr>
          <w:rFonts w:ascii="Calibri" w:cs="Calibri" w:eastAsia="Calibri" w:hAnsi="Calibri"/>
          <w:i/>
          <w:iCs/>
          <w:color w:val="5A5A5A"/>
          <w:sz w:val="20"/>
          <w:szCs w:val="20"/>
        </w:rPr>
        <w:t xml:space="preserve">The richest data comes from follow-ups, not from the first answer. Stay quiet for 3-4 seconds after each answer before speaking — the silence often produces the most honest material.</w:t>
      </w:r>
    </w:p>
    <w:p>
      <w:pPr>
        <w:pStyle w:val="Heading2"/>
        <w:spacing w:after="140" w:before="280"/>
      </w:pPr>
      <w:r>
        <w:rPr>
          <w:rFonts w:ascii="Georgia" w:cs="Georgia" w:eastAsia="Georgia" w:hAnsi="Georgia"/>
          <w:b/>
          <w:bCs/>
          <w:color w:val="2C5F7C"/>
          <w:sz w:val="26"/>
          <w:szCs w:val="26"/>
        </w:rPr>
        <w:t xml:space="preserve">Context questions (3-5 minutes)</w:t>
      </w:r>
    </w:p>
    <w:p>
      <w:pPr>
        <w:pStyle w:val="ListParagraph"/>
        <w:numPr>
          <w:ilvl w:val="0"/>
          <w:numId w:val="3"/>
        </w:numPr>
        <w:spacing w:after="40" w:before="40" w:line="280"/>
      </w:pPr>
      <w:r>
        <w:rPr>
          <w:rFonts w:ascii="Calibri" w:cs="Calibri" w:eastAsia="Calibri" w:hAnsi="Calibri"/>
          <w:color w:val="1A1A1A"/>
          <w:sz w:val="22"/>
          <w:szCs w:val="22"/>
        </w:rPr>
        <w:t xml:space="preserve">Where are you usually when you use [the service]? (At home, on the move, on campus, on a bus?)</w:t>
      </w:r>
    </w:p>
    <w:p>
      <w:pPr>
        <w:pStyle w:val="ListParagraph"/>
        <w:numPr>
          <w:ilvl w:val="0"/>
          <w:numId w:val="3"/>
        </w:numPr>
        <w:spacing w:after="40" w:before="40" w:line="280"/>
      </w:pPr>
      <w:r>
        <w:rPr>
          <w:rFonts w:ascii="Calibri" w:cs="Calibri" w:eastAsia="Calibri" w:hAnsi="Calibri"/>
          <w:color w:val="1A1A1A"/>
          <w:sz w:val="22"/>
          <w:szCs w:val="22"/>
        </w:rPr>
        <w:t xml:space="preserve">What device do you usually use? Why that one rather than another?</w:t>
      </w:r>
    </w:p>
    <w:p>
      <w:pPr>
        <w:pStyle w:val="ListParagraph"/>
        <w:numPr>
          <w:ilvl w:val="0"/>
          <w:numId w:val="3"/>
        </w:numPr>
        <w:spacing w:after="40" w:before="40" w:line="280"/>
      </w:pPr>
      <w:r>
        <w:rPr>
          <w:rFonts w:ascii="Calibri" w:cs="Calibri" w:eastAsia="Calibri" w:hAnsi="Calibri"/>
          <w:color w:val="1A1A1A"/>
          <w:sz w:val="22"/>
          <w:szCs w:val="22"/>
        </w:rPr>
        <w:t xml:space="preserve">Is there anyone else involved when you use this? (Asking a friend for help, watching someone do it, calling someone?)</w:t>
      </w:r>
    </w:p>
    <w:p>
      <w:pPr>
        <w:pStyle w:val="Heading2"/>
        <w:spacing w:after="140" w:before="280"/>
      </w:pPr>
      <w:r>
        <w:rPr>
          <w:rFonts w:ascii="Georgia" w:cs="Georgia" w:eastAsia="Georgia" w:hAnsi="Georgia"/>
          <w:b/>
          <w:bCs/>
          <w:color w:val="2C5F7C"/>
          <w:sz w:val="26"/>
          <w:szCs w:val="26"/>
        </w:rPr>
        <w:t xml:space="preserve">Closing (2 minutes)</w:t>
      </w:r>
    </w:p>
    <w:p>
      <w:pPr>
        <w:pStyle w:val="ListParagraph"/>
        <w:numPr>
          <w:ilvl w:val="0"/>
          <w:numId w:val="3"/>
        </w:numPr>
        <w:spacing w:after="40" w:before="40" w:line="280"/>
      </w:pPr>
      <w:r>
        <w:rPr>
          <w:rFonts w:ascii="Calibri" w:cs="Calibri" w:eastAsia="Calibri" w:hAnsi="Calibri"/>
          <w:color w:val="1A1A1A"/>
          <w:sz w:val="22"/>
          <w:szCs w:val="22"/>
        </w:rPr>
        <w:t xml:space="preserve">Is there anything we did not ask about that you think is important for us to know?</w:t>
      </w:r>
    </w:p>
    <w:p>
      <w:pPr>
        <w:pStyle w:val="ListParagraph"/>
        <w:numPr>
          <w:ilvl w:val="0"/>
          <w:numId w:val="3"/>
        </w:numPr>
        <w:spacing w:after="40" w:before="40" w:line="280"/>
      </w:pPr>
      <w:r>
        <w:rPr>
          <w:rFonts w:ascii="Calibri" w:cs="Calibri" w:eastAsia="Calibri" w:hAnsi="Calibri"/>
          <w:color w:val="1A1A1A"/>
          <w:sz w:val="22"/>
          <w:szCs w:val="22"/>
        </w:rPr>
        <w:t xml:space="preserve">Would you be willing to come back for a brief follow-up usability test in a few weeks, when we have a prototype to show you? (Phase 3 requires fresh participants, so this is just to gauge interest.)</w:t>
      </w:r>
    </w:p>
    <w:p>
      <w:pPr>
        <w:pStyle w:val="ListParagraph"/>
        <w:numPr>
          <w:ilvl w:val="0"/>
          <w:numId w:val="3"/>
        </w:numPr>
        <w:spacing w:after="40" w:before="40" w:line="280"/>
      </w:pPr>
      <w:r>
        <w:rPr>
          <w:rFonts w:ascii="Calibri" w:cs="Calibri" w:eastAsia="Calibri" w:hAnsi="Calibri"/>
          <w:color w:val="1A1A1A"/>
          <w:sz w:val="22"/>
          <w:szCs w:val="22"/>
        </w:rPr>
        <w:t xml:space="preserve">Thank the participant warmly. Confirm that their data will be anonymised and deleted at semester end.</w:t>
      </w:r>
    </w:p>
    <w:p>
      <w:pPr>
        <w:pStyle w:val="Heading2"/>
        <w:spacing w:after="140" w:before="280"/>
      </w:pPr>
      <w:r>
        <w:rPr>
          <w:rFonts w:ascii="Georgia" w:cs="Georgia" w:eastAsia="Georgia" w:hAnsi="Georgia"/>
          <w:b/>
          <w:bCs/>
          <w:color w:val="2C5F7C"/>
          <w:sz w:val="26"/>
          <w:szCs w:val="26"/>
        </w:rPr>
        <w:t xml:space="preserve">After the interview</w:t>
      </w:r>
    </w:p>
    <w:p>
      <w:pPr>
        <w:pStyle w:val="ListParagraph"/>
        <w:numPr>
          <w:ilvl w:val="0"/>
          <w:numId w:val="2"/>
        </w:numPr>
        <w:spacing w:after="40" w:before="40" w:line="280"/>
      </w:pPr>
      <w:r>
        <w:rPr>
          <w:rFonts w:ascii="Calibri" w:cs="Calibri" w:eastAsia="Calibri" w:hAnsi="Calibri"/>
          <w:color w:val="1A1A1A"/>
          <w:sz w:val="22"/>
          <w:szCs w:val="22"/>
        </w:rPr>
        <w:t xml:space="preserve">Within 24 hours, write up your notes while memory is fresh.</w:t>
      </w:r>
    </w:p>
    <w:p>
      <w:pPr>
        <w:pStyle w:val="ListParagraph"/>
        <w:numPr>
          <w:ilvl w:val="0"/>
          <w:numId w:val="2"/>
        </w:numPr>
        <w:spacing w:after="40" w:before="40" w:line="280"/>
      </w:pPr>
      <w:r>
        <w:rPr>
          <w:rFonts w:ascii="Calibri" w:cs="Calibri" w:eastAsia="Calibri" w:hAnsi="Calibri"/>
          <w:color w:val="1A1A1A"/>
          <w:sz w:val="22"/>
          <w:szCs w:val="22"/>
        </w:rPr>
        <w:t xml:space="preserve">Identify 3-5 key themes or quotes from this single interview.</w:t>
      </w:r>
    </w:p>
    <w:p>
      <w:pPr>
        <w:pStyle w:val="ListParagraph"/>
        <w:numPr>
          <w:ilvl w:val="0"/>
          <w:numId w:val="2"/>
        </w:numPr>
        <w:spacing w:after="40" w:before="40" w:line="280"/>
      </w:pPr>
      <w:r>
        <w:rPr>
          <w:rFonts w:ascii="Calibri" w:cs="Calibri" w:eastAsia="Calibri" w:hAnsi="Calibri"/>
          <w:color w:val="1A1A1A"/>
          <w:sz w:val="22"/>
          <w:szCs w:val="22"/>
        </w:rPr>
        <w:t xml:space="preserve">Anonymise: replace the participant's name with a code (P1, P2, P3) in any submitted material.</w:t>
      </w:r>
    </w:p>
    <w:p>
      <w:pPr>
        <w:pStyle w:val="ListParagraph"/>
        <w:numPr>
          <w:ilvl w:val="0"/>
          <w:numId w:val="2"/>
        </w:numPr>
        <w:spacing w:after="40" w:before="40" w:line="280"/>
      </w:pPr>
      <w:r>
        <w:rPr>
          <w:rFonts w:ascii="Calibri" w:cs="Calibri" w:eastAsia="Calibri" w:hAnsi="Calibri"/>
          <w:color w:val="1A1A1A"/>
          <w:sz w:val="22"/>
          <w:szCs w:val="22"/>
        </w:rPr>
        <w:t xml:space="preserve">After all interviews are done, compare notes across them to spot patterns. The patterns become your personas and scenarios.</w:t>
      </w:r>
    </w:p>
    <w:p>
      <w:r>
        <w:br w:type="page"/>
      </w:r>
    </w:p>
    <w:p>
      <w:pPr>
        <w:pStyle w:val="Heading1"/>
        <w:spacing w:after="200" w:before="360"/>
      </w:pPr>
      <w:r>
        <w:rPr>
          <w:rFonts w:ascii="Georgia" w:cs="Georgia" w:eastAsia="Georgia" w:hAnsi="Georgia"/>
          <w:b/>
          <w:bCs/>
          <w:color w:val="2C5F7C"/>
          <w:sz w:val="32"/>
          <w:szCs w:val="32"/>
        </w:rPr>
        <w:t xml:space="preserve">2. Participant consent form</w:t>
      </w:r>
    </w:p>
    <w:p>
      <w:pPr>
        <w:spacing w:after="240" w:before="0" w:line="300"/>
        <w:jc w:val="left"/>
      </w:pPr>
      <w:r>
        <w:rPr>
          <w:rFonts w:ascii="Calibri" w:cs="Calibri" w:eastAsia="Calibri" w:hAnsi="Calibri"/>
          <w:i/>
          <w:iCs/>
          <w:color w:val="5A5A5A"/>
          <w:sz w:val="20"/>
          <w:szCs w:val="20"/>
        </w:rPr>
        <w:t xml:space="preserve">Print one copy per participant. Have them read and sign before any interview or usability test. The Arabic version (next page) is preferred for Arabic-speaking participants. Both versions are equally valid; offer the participant their choice.</w:t>
      </w:r>
    </w:p>
    <w:p>
      <w:pPr>
        <w:spacing w:after="200" w:before="0" w:line="300"/>
        <w:jc w:val="center"/>
      </w:pPr>
      <w:r>
        <w:rPr>
          <w:rFonts w:ascii="Georgia" w:cs="Georgia" w:eastAsia="Georgia" w:hAnsi="Georgia"/>
          <w:b/>
          <w:bCs/>
          <w:color w:val="2C5F7C"/>
          <w:sz w:val="26"/>
          <w:szCs w:val="26"/>
        </w:rPr>
        <w:t xml:space="preserve">English version</w:t>
      </w:r>
    </w:p>
    <w:p>
      <w:pPr>
        <w:spacing w:after="240" w:before="0" w:line="300"/>
        <w:jc w:val="center"/>
      </w:pPr>
      <w:r>
        <w:rPr>
          <w:rFonts w:ascii="Georgia" w:cs="Georgia" w:eastAsia="Georgia" w:hAnsi="Georgia"/>
          <w:b/>
          <w:bCs/>
          <w:color w:val="2C5F7C"/>
          <w:sz w:val="24"/>
          <w:szCs w:val="24"/>
        </w:rPr>
        <w:t xml:space="preserve">COMP322: Human Computer Interaction — Participant Consent Form</w:t>
      </w:r>
    </w:p>
    <w:p>
      <w:pPr>
        <w:spacing w:after="100" w:before="0" w:line="300"/>
        <w:jc w:val="left"/>
      </w:pPr>
      <w:r>
        <w:rPr>
          <w:rFonts w:ascii="Calibri" w:cs="Calibri" w:eastAsia="Calibri" w:hAnsi="Calibri"/>
          <w:b/>
          <w:bCs/>
          <w:color w:val="1A1A1A"/>
          <w:sz w:val="22"/>
          <w:szCs w:val="22"/>
        </w:rPr>
        <w:t xml:space="preserve">Project title: </w:t>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100" w:before="0" w:line="300"/>
        <w:jc w:val="left"/>
      </w:pPr>
      <w:r>
        <w:rPr>
          <w:rFonts w:ascii="Calibri" w:cs="Calibri" w:eastAsia="Calibri" w:hAnsi="Calibri"/>
          <w:b/>
          <w:bCs/>
          <w:color w:val="1A1A1A"/>
          <w:sz w:val="22"/>
          <w:szCs w:val="22"/>
        </w:rPr>
        <w:t xml:space="preserve">Team members: </w:t>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240" w:before="0" w:line="300"/>
        <w:jc w:val="left"/>
      </w:pPr>
      <w:r>
        <w:rPr>
          <w:rFonts w:ascii="Calibri" w:cs="Calibri" w:eastAsia="Calibri" w:hAnsi="Calibri"/>
          <w:i/>
          <w:iCs/>
          <w:color w:val="5A5A5A"/>
          <w:sz w:val="22"/>
          <w:szCs w:val="22"/>
        </w:rPr>
        <w:t xml:space="preserve">Course instructor: Dr Hisham Ihshaish, Department of Computer Science, Birzeit University</w:t>
      </w:r>
    </w:p>
    <w:p>
      <w:pPr>
        <w:spacing w:after="100" w:before="200"/>
      </w:pPr>
      <w:r>
        <w:rPr>
          <w:rFonts w:ascii="Georgia" w:cs="Georgia" w:eastAsia="Georgia" w:hAnsi="Georgia"/>
          <w:b/>
          <w:bCs/>
          <w:color w:val="1A1A1A"/>
          <w:sz w:val="22"/>
          <w:szCs w:val="22"/>
        </w:rPr>
        <w:t xml:space="preserve">What is this study about?</w:t>
      </w:r>
    </w:p>
    <w:p>
      <w:pPr>
        <w:spacing w:after="100" w:before="0" w:line="300"/>
        <w:jc w:val="left"/>
      </w:pPr>
      <w:r>
        <w:rPr>
          <w:rFonts w:ascii="Calibri" w:cs="Calibri" w:eastAsia="Calibri" w:hAnsi="Calibri"/>
          <w:color w:val="1A1A1A"/>
          <w:sz w:val="22"/>
          <w:szCs w:val="22"/>
        </w:rPr>
        <w:t xml:space="preserve">We are students in a Human-Computer Interaction course at Birzeit University. As part of our course project, we are studying how people use </w:t>
      </w:r>
      <w:r>
        <w:rPr>
          <w:rFonts w:ascii="Calibri" w:cs="Calibri" w:eastAsia="Calibri" w:hAnsi="Calibri"/>
          <w:b/>
          <w:bCs/>
          <w:color w:val="2C5F7C"/>
          <w:sz w:val="22"/>
          <w:szCs w:val="22"/>
        </w:rPr>
        <w:t xml:space="preserve">[insert system or service name here]</w:t>
      </w:r>
      <w:r>
        <w:rPr>
          <w:rFonts w:ascii="Calibri" w:cs="Calibri" w:eastAsia="Calibri" w:hAnsi="Calibri"/>
          <w:color w:val="1A1A1A"/>
          <w:sz w:val="22"/>
          <w:szCs w:val="22"/>
        </w:rPr>
        <w:t xml:space="preserve"> and looking for ways to improve it.</w:t>
      </w:r>
    </w:p>
    <w:p>
      <w:pPr>
        <w:spacing w:after="100" w:before="200"/>
      </w:pPr>
      <w:r>
        <w:rPr>
          <w:rFonts w:ascii="Georgia" w:cs="Georgia" w:eastAsia="Georgia" w:hAnsi="Georgia"/>
          <w:b/>
          <w:bCs/>
          <w:color w:val="1A1A1A"/>
          <w:sz w:val="22"/>
          <w:szCs w:val="22"/>
        </w:rPr>
        <w:t xml:space="preserve">What will you be asked to do?</w:t>
      </w:r>
    </w:p>
    <w:p>
      <w:pPr>
        <w:pStyle w:val="ListParagraph"/>
        <w:numPr>
          <w:ilvl w:val="0"/>
          <w:numId w:val="2"/>
        </w:numPr>
        <w:spacing w:after="40" w:before="40" w:line="280"/>
      </w:pPr>
      <w:r>
        <w:rPr>
          <w:rFonts w:ascii="Calibri" w:cs="Calibri" w:eastAsia="Calibri" w:hAnsi="Calibri"/>
          <w:color w:val="1A1A1A"/>
          <w:sz w:val="22"/>
          <w:szCs w:val="22"/>
        </w:rPr>
        <w:t xml:space="preserve">Take part in an interview of approximately 20 to 45 minutes about your experience with the system; OR</w:t>
      </w:r>
    </w:p>
    <w:p>
      <w:pPr>
        <w:pStyle w:val="ListParagraph"/>
        <w:numPr>
          <w:ilvl w:val="0"/>
          <w:numId w:val="2"/>
        </w:numPr>
        <w:spacing w:after="40" w:before="40" w:line="280"/>
      </w:pPr>
      <w:r>
        <w:rPr>
          <w:rFonts w:ascii="Calibri" w:cs="Calibri" w:eastAsia="Calibri" w:hAnsi="Calibri"/>
          <w:color w:val="1A1A1A"/>
          <w:sz w:val="22"/>
          <w:szCs w:val="22"/>
        </w:rPr>
        <w:t xml:space="preserve">Use a prototype of a redesigned system while we observe, for approximately 30 minutes, and answer a short questionnaire afterwards.</w:t>
      </w:r>
    </w:p>
    <w:p>
      <w:pPr>
        <w:spacing w:after="100" w:before="0" w:line="300"/>
        <w:jc w:val="left"/>
      </w:pPr>
      <w:r>
        <w:rPr>
          <w:rFonts w:ascii="Calibri" w:cs="Calibri" w:eastAsia="Calibri" w:hAnsi="Calibri"/>
          <w:color w:val="1A1A1A"/>
          <w:sz w:val="22"/>
          <w:szCs w:val="22"/>
        </w:rPr>
        <w:t xml:space="preserve">We may take written notes, and with your permission, record audio or video. Recordings will only be used by our team for analysis and will be deleted at the end of the academic semester.</w:t>
      </w:r>
    </w:p>
    <w:p>
      <w:pPr>
        <w:spacing w:after="100" w:before="200"/>
      </w:pPr>
      <w:r>
        <w:rPr>
          <w:rFonts w:ascii="Georgia" w:cs="Georgia" w:eastAsia="Georgia" w:hAnsi="Georgia"/>
          <w:b/>
          <w:bCs/>
          <w:color w:val="1A1A1A"/>
          <w:sz w:val="22"/>
          <w:szCs w:val="22"/>
        </w:rPr>
        <w:t xml:space="preserve">What are the risks and benefits?</w:t>
      </w:r>
    </w:p>
    <w:p>
      <w:pPr>
        <w:spacing w:after="100" w:before="0" w:line="300"/>
        <w:jc w:val="left"/>
      </w:pPr>
      <w:r>
        <w:rPr>
          <w:rFonts w:ascii="Calibri" w:cs="Calibri" w:eastAsia="Calibri" w:hAnsi="Calibri"/>
          <w:color w:val="1A1A1A"/>
          <w:sz w:val="22"/>
          <w:szCs w:val="22"/>
        </w:rPr>
        <w:t xml:space="preserve">There are no known risks beyond those of a normal conversation or normal software use. There is no direct benefit to you, but your input will help us design a better version of the system.</w:t>
      </w:r>
    </w:p>
    <w:p>
      <w:pPr>
        <w:spacing w:after="100" w:before="200"/>
      </w:pPr>
      <w:r>
        <w:rPr>
          <w:rFonts w:ascii="Georgia" w:cs="Georgia" w:eastAsia="Georgia" w:hAnsi="Georgia"/>
          <w:b/>
          <w:bCs/>
          <w:color w:val="1A1A1A"/>
          <w:sz w:val="22"/>
          <w:szCs w:val="22"/>
        </w:rPr>
        <w:t xml:space="preserve">How will your information be used?</w:t>
      </w:r>
    </w:p>
    <w:p>
      <w:pPr>
        <w:pStyle w:val="ListParagraph"/>
        <w:numPr>
          <w:ilvl w:val="0"/>
          <w:numId w:val="2"/>
        </w:numPr>
        <w:spacing w:after="40" w:before="40" w:line="280"/>
      </w:pPr>
      <w:r>
        <w:rPr>
          <w:rFonts w:ascii="Calibri" w:cs="Calibri" w:eastAsia="Calibri" w:hAnsi="Calibri"/>
          <w:color w:val="1A1A1A"/>
          <w:sz w:val="22"/>
          <w:szCs w:val="22"/>
        </w:rPr>
        <w:t xml:space="preserve">Your identity will not appear in any report or presentation. We will refer to you by a code such as "Participant 1".</w:t>
      </w:r>
    </w:p>
    <w:p>
      <w:pPr>
        <w:pStyle w:val="ListParagraph"/>
        <w:numPr>
          <w:ilvl w:val="0"/>
          <w:numId w:val="2"/>
        </w:numPr>
        <w:spacing w:after="40" w:before="40" w:line="280"/>
      </w:pPr>
      <w:r>
        <w:rPr>
          <w:rFonts w:ascii="Calibri" w:cs="Calibri" w:eastAsia="Calibri" w:hAnsi="Calibri"/>
          <w:color w:val="1A1A1A"/>
          <w:sz w:val="22"/>
          <w:szCs w:val="22"/>
        </w:rPr>
        <w:t xml:space="preserve">Direct quotes may be used, but only in ways that cannot identify you.</w:t>
      </w:r>
    </w:p>
    <w:p>
      <w:pPr>
        <w:pStyle w:val="ListParagraph"/>
        <w:numPr>
          <w:ilvl w:val="0"/>
          <w:numId w:val="2"/>
        </w:numPr>
        <w:spacing w:after="40" w:before="40" w:line="280"/>
      </w:pPr>
      <w:r>
        <w:rPr>
          <w:rFonts w:ascii="Calibri" w:cs="Calibri" w:eastAsia="Calibri" w:hAnsi="Calibri"/>
          <w:color w:val="1A1A1A"/>
          <w:sz w:val="22"/>
          <w:szCs w:val="22"/>
        </w:rPr>
        <w:t xml:space="preserve">Data will be stored securely and accessible only to our team and the instructor.</w:t>
      </w:r>
    </w:p>
    <w:p>
      <w:pPr>
        <w:pStyle w:val="ListParagraph"/>
        <w:numPr>
          <w:ilvl w:val="0"/>
          <w:numId w:val="2"/>
        </w:numPr>
        <w:spacing w:after="40" w:before="40" w:line="280"/>
      </w:pPr>
      <w:r>
        <w:rPr>
          <w:rFonts w:ascii="Calibri" w:cs="Calibri" w:eastAsia="Calibri" w:hAnsi="Calibri"/>
          <w:color w:val="1A1A1A"/>
          <w:sz w:val="22"/>
          <w:szCs w:val="22"/>
        </w:rPr>
        <w:t xml:space="preserve">All raw data will be deleted at the end of the academic semester.</w:t>
      </w:r>
    </w:p>
    <w:p>
      <w:pPr>
        <w:spacing w:after="100" w:before="200"/>
      </w:pPr>
      <w:r>
        <w:rPr>
          <w:rFonts w:ascii="Georgia" w:cs="Georgia" w:eastAsia="Georgia" w:hAnsi="Georgia"/>
          <w:b/>
          <w:bCs/>
          <w:color w:val="1A1A1A"/>
          <w:sz w:val="22"/>
          <w:szCs w:val="22"/>
        </w:rPr>
        <w:t xml:space="preserve">Your rights</w:t>
      </w:r>
    </w:p>
    <w:p>
      <w:pPr>
        <w:pStyle w:val="ListParagraph"/>
        <w:numPr>
          <w:ilvl w:val="0"/>
          <w:numId w:val="2"/>
        </w:numPr>
        <w:spacing w:after="40" w:before="40" w:line="280"/>
      </w:pPr>
      <w:r>
        <w:rPr>
          <w:rFonts w:ascii="Calibri" w:cs="Calibri" w:eastAsia="Calibri" w:hAnsi="Calibri"/>
          <w:color w:val="1A1A1A"/>
          <w:sz w:val="22"/>
          <w:szCs w:val="22"/>
        </w:rPr>
        <w:t xml:space="preserve">Participation is entirely voluntary.</w:t>
      </w:r>
    </w:p>
    <w:p>
      <w:pPr>
        <w:pStyle w:val="ListParagraph"/>
        <w:numPr>
          <w:ilvl w:val="0"/>
          <w:numId w:val="2"/>
        </w:numPr>
        <w:spacing w:after="40" w:before="40" w:line="280"/>
      </w:pPr>
      <w:r>
        <w:rPr>
          <w:rFonts w:ascii="Calibri" w:cs="Calibri" w:eastAsia="Calibri" w:hAnsi="Calibri"/>
          <w:color w:val="1A1A1A"/>
          <w:sz w:val="22"/>
          <w:szCs w:val="22"/>
        </w:rPr>
        <w:t xml:space="preserve">You may decline to answer any question.</w:t>
      </w:r>
    </w:p>
    <w:p>
      <w:pPr>
        <w:pStyle w:val="ListParagraph"/>
        <w:numPr>
          <w:ilvl w:val="0"/>
          <w:numId w:val="2"/>
        </w:numPr>
        <w:spacing w:after="40" w:before="40" w:line="280"/>
      </w:pPr>
      <w:r>
        <w:rPr>
          <w:rFonts w:ascii="Calibri" w:cs="Calibri" w:eastAsia="Calibri" w:hAnsi="Calibri"/>
          <w:color w:val="1A1A1A"/>
          <w:sz w:val="22"/>
          <w:szCs w:val="22"/>
        </w:rPr>
        <w:t xml:space="preserve">You may withdraw at any time without giving a reason and without any consequence.</w:t>
      </w:r>
    </w:p>
    <w:p>
      <w:pPr>
        <w:pStyle w:val="ListParagraph"/>
        <w:numPr>
          <w:ilvl w:val="0"/>
          <w:numId w:val="2"/>
        </w:numPr>
        <w:spacing w:after="40" w:before="40" w:line="280"/>
      </w:pPr>
      <w:r>
        <w:rPr>
          <w:rFonts w:ascii="Calibri" w:cs="Calibri" w:eastAsia="Calibri" w:hAnsi="Calibri"/>
          <w:color w:val="1A1A1A"/>
          <w:sz w:val="22"/>
          <w:szCs w:val="22"/>
        </w:rPr>
        <w:t xml:space="preserve">Any data already collected from you will be deleted on request.</w:t>
      </w:r>
    </w:p>
    <w:p>
      <w:pPr>
        <w:spacing w:after="100" w:before="200"/>
      </w:pPr>
      <w:r>
        <w:rPr>
          <w:rFonts w:ascii="Georgia" w:cs="Georgia" w:eastAsia="Georgia" w:hAnsi="Georgia"/>
          <w:b/>
          <w:bCs/>
          <w:color w:val="1A1A1A"/>
          <w:sz w:val="22"/>
          <w:szCs w:val="22"/>
        </w:rPr>
        <w:t xml:space="preserve">Consent</w:t>
      </w:r>
    </w:p>
    <w:p>
      <w:pPr>
        <w:spacing w:after="80" w:before="0" w:line="300"/>
        <w:jc w:val="left"/>
      </w:pPr>
      <w:r>
        <w:rPr>
          <w:rFonts w:ascii="Calibri" w:cs="Calibri" w:eastAsia="Calibri" w:hAnsi="Calibri"/>
          <w:b/>
          <w:bCs/>
          <w:color w:val="1A1A1A"/>
          <w:sz w:val="22"/>
          <w:szCs w:val="22"/>
        </w:rPr>
        <w:t xml:space="preserve">Please tick each box you agree with:</w:t>
      </w:r>
    </w:p>
    <w:p>
      <w:pPr>
        <w:spacing w:after="60" w:before="0" w:line="300"/>
        <w:jc w:val="left"/>
      </w:pPr>
      <w:r>
        <w:rPr>
          <w:rFonts w:ascii="Calibri" w:cs="Calibri" w:eastAsia="Calibri" w:hAnsi="Calibri"/>
          <w:color w:val="1A1A1A"/>
          <w:sz w:val="22"/>
          <w:szCs w:val="22"/>
        </w:rPr>
        <w:t xml:space="preserve">☐   I have read and understood the information above. I agree to participate.</w:t>
      </w:r>
    </w:p>
    <w:p>
      <w:pPr>
        <w:spacing w:after="60" w:before="0" w:line="300"/>
        <w:jc w:val="left"/>
      </w:pPr>
      <w:r>
        <w:rPr>
          <w:rFonts w:ascii="Calibri" w:cs="Calibri" w:eastAsia="Calibri" w:hAnsi="Calibri"/>
          <w:color w:val="1A1A1A"/>
          <w:sz w:val="22"/>
          <w:szCs w:val="22"/>
        </w:rPr>
        <w:t xml:space="preserve">☐   I agree to be audio or video recorded.</w:t>
      </w:r>
    </w:p>
    <w:p>
      <w:pPr>
        <w:spacing w:after="200" w:before="0" w:line="300"/>
        <w:jc w:val="left"/>
      </w:pPr>
      <w:r>
        <w:rPr>
          <w:rFonts w:ascii="Calibri" w:cs="Calibri" w:eastAsia="Calibri" w:hAnsi="Calibri"/>
          <w:color w:val="1A1A1A"/>
          <w:sz w:val="22"/>
          <w:szCs w:val="22"/>
        </w:rPr>
        <w:t xml:space="preserve">☐   I agree to have direct quotes used anonymously in the team's report and presentation.</w:t>
      </w:r>
    </w:p>
    <w:p>
      <w:pPr>
        <w:spacing w:after="100" w:before="0" w:line="300"/>
        <w:jc w:val="left"/>
      </w:pPr>
      <w:r>
        <w:rPr>
          <w:rFonts w:ascii="Calibri" w:cs="Calibri" w:eastAsia="Calibri" w:hAnsi="Calibri"/>
          <w:b/>
          <w:bCs/>
          <w:color w:val="1A1A1A"/>
          <w:sz w:val="22"/>
          <w:szCs w:val="22"/>
        </w:rPr>
        <w:t xml:space="preserve">Participant name: </w:t>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100" w:before="0" w:line="300"/>
        <w:jc w:val="left"/>
      </w:pPr>
      <w:r>
        <w:rPr>
          <w:rFonts w:ascii="Calibri" w:cs="Calibri" w:eastAsia="Calibri" w:hAnsi="Calibri"/>
          <w:b/>
          <w:bCs/>
          <w:color w:val="1A1A1A"/>
          <w:sz w:val="22"/>
          <w:szCs w:val="22"/>
        </w:rPr>
        <w:t xml:space="preserve">Signature: </w:t>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100" w:before="0" w:line="300"/>
        <w:jc w:val="left"/>
      </w:pPr>
      <w:r>
        <w:rPr>
          <w:rFonts w:ascii="Calibri" w:cs="Calibri" w:eastAsia="Calibri" w:hAnsi="Calibri"/>
          <w:b/>
          <w:bCs/>
          <w:color w:val="1A1A1A"/>
          <w:sz w:val="22"/>
          <w:szCs w:val="22"/>
        </w:rPr>
        <w:t xml:space="preserve">Date: </w:t>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100" w:before="0" w:line="300"/>
        <w:jc w:val="left"/>
      </w:pPr>
      <w:r>
        <w:rPr>
          <w:rFonts w:ascii="Calibri" w:cs="Calibri" w:eastAsia="Calibri" w:hAnsi="Calibri"/>
          <w:b/>
          <w:bCs/>
          <w:color w:val="1A1A1A"/>
          <w:sz w:val="22"/>
          <w:szCs w:val="22"/>
        </w:rPr>
        <w:t xml:space="preserve">Team member witness: </w:t>
      </w:r>
    </w:p>
    <w:p>
      <w:pPr>
        <w:pBdr>
          <w:bottom w:val="single" w:color="888888" w:sz="6" w:space="1"/>
        </w:pBdr>
        <w:spacing w:after="100" w:before="100"/>
      </w:pPr>
      <w:r>
        <w:rPr>
          <w:rFonts w:ascii="Calibri" w:cs="Calibri" w:eastAsia="Calibri" w:hAnsi="Calibri"/>
          <w:i/>
          <w:iCs/>
          <w:color w:val="5A5A5A"/>
          <w:sz w:val="20"/>
          <w:szCs w:val="20"/>
        </w:rPr>
        <w:t xml:space="preserve"/>
      </w:r>
    </w:p>
    <w:p>
      <w:r>
        <w:br w:type="page"/>
      </w:r>
    </w:p>
    <w:p>
      <w:pPr>
        <w:bidi/>
        <w:spacing w:after="200" w:before="0" w:line="300"/>
        <w:jc w:val="center"/>
      </w:pPr>
      <w:r>
        <w:rPr>
          <w:rFonts w:ascii="Georgia" w:cs="Georgia" w:eastAsia="Georgia" w:hAnsi="Georgia"/>
          <w:b/>
          <w:bCs/>
          <w:color w:val="2C5F7C"/>
          <w:sz w:val="26"/>
          <w:szCs w:val="26"/>
          <w:rtl/>
        </w:rPr>
        <w:t xml:space="preserve">النسخة العربية</w:t>
      </w:r>
    </w:p>
    <w:p>
      <w:pPr>
        <w:bidi/>
        <w:spacing w:after="240" w:before="0" w:line="300"/>
        <w:jc w:val="center"/>
      </w:pPr>
      <w:r>
        <w:rPr>
          <w:rFonts w:ascii="Georgia" w:cs="Georgia" w:eastAsia="Georgia" w:hAnsi="Georgia"/>
          <w:b/>
          <w:bCs/>
          <w:color w:val="2C5F7C"/>
          <w:sz w:val="24"/>
          <w:szCs w:val="24"/>
          <w:rtl/>
        </w:rPr>
        <w:t xml:space="preserve">COMP322: تفاعل الإنسان مع الحاسوب — استمارة موافقة المشارك</w:t>
      </w:r>
    </w:p>
    <w:p>
      <w:pPr>
        <w:bidi/>
        <w:spacing w:after="100" w:before="0" w:line="300"/>
        <w:jc w:val="left"/>
      </w:pPr>
      <w:r>
        <w:rPr>
          <w:rFonts w:ascii="Calibri" w:cs="Calibri" w:eastAsia="Calibri" w:hAnsi="Calibri"/>
          <w:b/>
          <w:bCs/>
          <w:color w:val="1A1A1A"/>
          <w:sz w:val="22"/>
          <w:szCs w:val="22"/>
          <w:rtl/>
        </w:rPr>
        <w:t xml:space="preserve">عنوان المشروع: </w:t>
      </w:r>
    </w:p>
    <w:p>
      <w:pPr>
        <w:pBdr>
          <w:bottom w:val="single" w:color="888888" w:sz="6" w:space="1"/>
        </w:pBdr>
        <w:spacing w:after="100" w:before="100"/>
      </w:pPr>
      <w:r>
        <w:rPr>
          <w:rFonts w:ascii="Calibri" w:cs="Calibri" w:eastAsia="Calibri" w:hAnsi="Calibri"/>
          <w:i/>
          <w:iCs/>
          <w:color w:val="5A5A5A"/>
          <w:sz w:val="20"/>
          <w:szCs w:val="20"/>
        </w:rPr>
        <w:t xml:space="preserve"/>
      </w:r>
    </w:p>
    <w:p>
      <w:pPr>
        <w:bidi/>
        <w:spacing w:after="100" w:before="0" w:line="300"/>
        <w:jc w:val="left"/>
      </w:pPr>
      <w:r>
        <w:rPr>
          <w:rFonts w:ascii="Calibri" w:cs="Calibri" w:eastAsia="Calibri" w:hAnsi="Calibri"/>
          <w:b/>
          <w:bCs/>
          <w:color w:val="1A1A1A"/>
          <w:sz w:val="22"/>
          <w:szCs w:val="22"/>
          <w:rtl/>
        </w:rPr>
        <w:t xml:space="preserve">أعضاء الفريق: </w:t>
      </w:r>
    </w:p>
    <w:p>
      <w:pPr>
        <w:pBdr>
          <w:bottom w:val="single" w:color="888888" w:sz="6" w:space="1"/>
        </w:pBdr>
        <w:spacing w:after="100" w:before="100"/>
      </w:pPr>
      <w:r>
        <w:rPr>
          <w:rFonts w:ascii="Calibri" w:cs="Calibri" w:eastAsia="Calibri" w:hAnsi="Calibri"/>
          <w:i/>
          <w:iCs/>
          <w:color w:val="5A5A5A"/>
          <w:sz w:val="20"/>
          <w:szCs w:val="20"/>
        </w:rPr>
        <w:t xml:space="preserve"/>
      </w:r>
    </w:p>
    <w:p>
      <w:pPr>
        <w:bidi/>
        <w:spacing w:after="240" w:before="0" w:line="300"/>
        <w:jc w:val="left"/>
      </w:pPr>
      <w:r>
        <w:rPr>
          <w:rFonts w:ascii="Calibri" w:cs="Calibri" w:eastAsia="Calibri" w:hAnsi="Calibri"/>
          <w:i/>
          <w:iCs/>
          <w:color w:val="5A5A5A"/>
          <w:sz w:val="22"/>
          <w:szCs w:val="22"/>
          <w:rtl/>
        </w:rPr>
        <w:t xml:space="preserve">مدرّس المساق: د. هشام إحشيش، دائرة علم الحاسوب، جامعة بيرزيت</w:t>
      </w:r>
    </w:p>
    <w:p>
      <w:pPr>
        <w:bidi/>
        <w:spacing w:after="100" w:before="0" w:line="300"/>
        <w:jc w:val="left"/>
      </w:pPr>
      <w:r>
        <w:rPr>
          <w:rFonts w:ascii="Georgia" w:cs="Georgia" w:eastAsia="Georgia" w:hAnsi="Georgia"/>
          <w:b/>
          <w:bCs/>
          <w:color w:val="1A1A1A"/>
          <w:sz w:val="22"/>
          <w:szCs w:val="22"/>
          <w:rtl/>
        </w:rPr>
        <w:t xml:space="preserve">ما هذه الدراسة؟</w:t>
      </w:r>
    </w:p>
    <w:p>
      <w:pPr>
        <w:bidi/>
        <w:spacing w:after="100" w:before="0" w:line="300"/>
        <w:jc w:val="left"/>
      </w:pPr>
      <w:r>
        <w:rPr>
          <w:rFonts w:ascii="Calibri" w:cs="Calibri" w:eastAsia="Calibri" w:hAnsi="Calibri"/>
          <w:color w:val="1A1A1A"/>
          <w:sz w:val="22"/>
          <w:szCs w:val="22"/>
          <w:rtl/>
        </w:rPr>
        <w:t xml:space="preserve">نحن طلبة في مساق تفاعل الإنسان مع الحاسوب في جامعة بيرزيت. ضمن مشروع المساق، ندرس كيف يستخدم الناس </w:t>
      </w:r>
      <w:r>
        <w:rPr>
          <w:rFonts w:ascii="Calibri" w:cs="Calibri" w:eastAsia="Calibri" w:hAnsi="Calibri"/>
          <w:b/>
          <w:bCs/>
          <w:color w:val="2C5F7C"/>
          <w:sz w:val="22"/>
          <w:szCs w:val="22"/>
          <w:rtl/>
        </w:rPr>
        <w:t xml:space="preserve">[اسم النظام أو الخدمة]</w:t>
      </w:r>
      <w:r>
        <w:rPr>
          <w:rFonts w:ascii="Calibri" w:cs="Calibri" w:eastAsia="Calibri" w:hAnsi="Calibri"/>
          <w:color w:val="1A1A1A"/>
          <w:sz w:val="22"/>
          <w:szCs w:val="22"/>
          <w:rtl/>
        </w:rPr>
        <w:t xml:space="preserve"> ونبحث في طرق لتحسينه.</w:t>
      </w:r>
    </w:p>
    <w:p>
      <w:pPr>
        <w:bidi/>
        <w:spacing w:after="100" w:before="0" w:line="300"/>
        <w:jc w:val="left"/>
      </w:pPr>
      <w:r>
        <w:rPr>
          <w:rFonts w:ascii="Georgia" w:cs="Georgia" w:eastAsia="Georgia" w:hAnsi="Georgia"/>
          <w:b/>
          <w:bCs/>
          <w:color w:val="1A1A1A"/>
          <w:sz w:val="22"/>
          <w:szCs w:val="22"/>
          <w:rtl/>
        </w:rPr>
        <w:t xml:space="preserve">ماذا سيُطلب منك؟</w:t>
      </w:r>
    </w:p>
    <w:p>
      <w:pPr>
        <w:pStyle w:val="ListParagraph"/>
        <w:numPr>
          <w:ilvl w:val="0"/>
          <w:numId w:val="2"/>
        </w:numPr>
        <w:spacing w:after="40" w:before="40" w:line="280"/>
      </w:pPr>
      <w:r>
        <w:rPr>
          <w:rFonts w:ascii="Calibri" w:cs="Calibri" w:eastAsia="Calibri" w:hAnsi="Calibri"/>
          <w:color w:val="1A1A1A"/>
          <w:sz w:val="22"/>
          <w:szCs w:val="22"/>
          <w:rtl/>
        </w:rPr>
        <w:t xml:space="preserve">المشاركة في مقابلة مدتها 20 إلى 45 دقيقة تقريباً حول تجربتك مع النظام؛ أو</w:t>
      </w:r>
    </w:p>
    <w:p>
      <w:pPr>
        <w:pStyle w:val="ListParagraph"/>
        <w:numPr>
          <w:ilvl w:val="0"/>
          <w:numId w:val="2"/>
        </w:numPr>
        <w:spacing w:after="40" w:before="40" w:line="280"/>
      </w:pPr>
      <w:r>
        <w:rPr>
          <w:rFonts w:ascii="Calibri" w:cs="Calibri" w:eastAsia="Calibri" w:hAnsi="Calibri"/>
          <w:color w:val="1A1A1A"/>
          <w:sz w:val="22"/>
          <w:szCs w:val="22"/>
          <w:rtl/>
        </w:rPr>
        <w:t xml:space="preserve">استخدام نموذج أولي للنظام المعاد تصميمه أثناء قيامنا بالملاحظة، لمدة 30 دقيقة تقريباً، والإجابة عن استبيان قصير بعد ذلك.</w:t>
      </w:r>
    </w:p>
    <w:p>
      <w:pPr>
        <w:bidi/>
        <w:spacing w:after="100" w:before="0" w:line="300"/>
        <w:jc w:val="left"/>
      </w:pPr>
      <w:r>
        <w:rPr>
          <w:rFonts w:ascii="Calibri" w:cs="Calibri" w:eastAsia="Calibri" w:hAnsi="Calibri"/>
          <w:color w:val="1A1A1A"/>
          <w:sz w:val="22"/>
          <w:szCs w:val="22"/>
          <w:rtl/>
        </w:rPr>
        <w:t xml:space="preserve">قد نأخذ ملاحظات مكتوبة، وبإذنك، نسجّل الصوت أو الفيديو. سيُستخدم التسجيل لأغراض التحليل من قبل فريقنا فقط، وسيُحذف في نهاية الفصل الدراسي.</w:t>
      </w:r>
    </w:p>
    <w:p>
      <w:pPr>
        <w:bidi/>
        <w:spacing w:after="100" w:before="0" w:line="300"/>
        <w:jc w:val="left"/>
      </w:pPr>
      <w:r>
        <w:rPr>
          <w:rFonts w:ascii="Georgia" w:cs="Georgia" w:eastAsia="Georgia" w:hAnsi="Georgia"/>
          <w:b/>
          <w:bCs/>
          <w:color w:val="1A1A1A"/>
          <w:sz w:val="22"/>
          <w:szCs w:val="22"/>
          <w:rtl/>
        </w:rPr>
        <w:t xml:space="preserve">المخاطر والفوائد</w:t>
      </w:r>
    </w:p>
    <w:p>
      <w:pPr>
        <w:bidi/>
        <w:spacing w:after="100" w:before="0" w:line="300"/>
        <w:jc w:val="left"/>
      </w:pPr>
      <w:r>
        <w:rPr>
          <w:rFonts w:ascii="Calibri" w:cs="Calibri" w:eastAsia="Calibri" w:hAnsi="Calibri"/>
          <w:color w:val="1A1A1A"/>
          <w:sz w:val="22"/>
          <w:szCs w:val="22"/>
          <w:rtl/>
        </w:rPr>
        <w:t xml:space="preserve">لا توجد مخاطر معروفة تتجاوز ما تنطوي عليه محادثة عادية أو استخدام عادي للبرمجيات. لا توجد فائدة مباشرة لك، لكن مساهمتك ستساعدنا في تصميم نسخة أفضل من النظام.</w:t>
      </w:r>
    </w:p>
    <w:p>
      <w:pPr>
        <w:bidi/>
        <w:spacing w:after="100" w:before="0" w:line="300"/>
        <w:jc w:val="left"/>
      </w:pPr>
      <w:r>
        <w:rPr>
          <w:rFonts w:ascii="Georgia" w:cs="Georgia" w:eastAsia="Georgia" w:hAnsi="Georgia"/>
          <w:b/>
          <w:bCs/>
          <w:color w:val="1A1A1A"/>
          <w:sz w:val="22"/>
          <w:szCs w:val="22"/>
          <w:rtl/>
        </w:rPr>
        <w:t xml:space="preserve">كيف ستُستخدم معلوماتك؟</w:t>
      </w:r>
    </w:p>
    <w:p>
      <w:pPr>
        <w:pStyle w:val="ListParagraph"/>
        <w:numPr>
          <w:ilvl w:val="0"/>
          <w:numId w:val="2"/>
        </w:numPr>
        <w:spacing w:after="40" w:before="40" w:line="280"/>
      </w:pPr>
      <w:r>
        <w:rPr>
          <w:rFonts w:ascii="Calibri" w:cs="Calibri" w:eastAsia="Calibri" w:hAnsi="Calibri"/>
          <w:color w:val="1A1A1A"/>
          <w:sz w:val="22"/>
          <w:szCs w:val="22"/>
          <w:rtl/>
        </w:rPr>
        <w:t xml:space="preserve">لن تظهر هويتك في أي تقرير أو عرض. سنشير إليك برمز مثل "المشارك 1".</w:t>
      </w:r>
    </w:p>
    <w:p>
      <w:pPr>
        <w:pStyle w:val="ListParagraph"/>
        <w:numPr>
          <w:ilvl w:val="0"/>
          <w:numId w:val="2"/>
        </w:numPr>
        <w:spacing w:after="40" w:before="40" w:line="280"/>
      </w:pPr>
      <w:r>
        <w:rPr>
          <w:rFonts w:ascii="Calibri" w:cs="Calibri" w:eastAsia="Calibri" w:hAnsi="Calibri"/>
          <w:color w:val="1A1A1A"/>
          <w:sz w:val="22"/>
          <w:szCs w:val="22"/>
          <w:rtl/>
        </w:rPr>
        <w:t xml:space="preserve">قد نستخدم اقتباسات مباشرة، لكن فقط بطرق لا تكشف هويتك.</w:t>
      </w:r>
    </w:p>
    <w:p>
      <w:pPr>
        <w:pStyle w:val="ListParagraph"/>
        <w:numPr>
          <w:ilvl w:val="0"/>
          <w:numId w:val="2"/>
        </w:numPr>
        <w:spacing w:after="40" w:before="40" w:line="280"/>
      </w:pPr>
      <w:r>
        <w:rPr>
          <w:rFonts w:ascii="Calibri" w:cs="Calibri" w:eastAsia="Calibri" w:hAnsi="Calibri"/>
          <w:color w:val="1A1A1A"/>
          <w:sz w:val="22"/>
          <w:szCs w:val="22"/>
          <w:rtl/>
        </w:rPr>
        <w:t xml:space="preserve">ستُحفظ البيانات بشكل آمن ولن يصل إليها سوى فريقنا والمدرّس.</w:t>
      </w:r>
    </w:p>
    <w:p>
      <w:pPr>
        <w:pStyle w:val="ListParagraph"/>
        <w:numPr>
          <w:ilvl w:val="0"/>
          <w:numId w:val="2"/>
        </w:numPr>
        <w:spacing w:after="40" w:before="40" w:line="280"/>
      </w:pPr>
      <w:r>
        <w:rPr>
          <w:rFonts w:ascii="Calibri" w:cs="Calibri" w:eastAsia="Calibri" w:hAnsi="Calibri"/>
          <w:color w:val="1A1A1A"/>
          <w:sz w:val="22"/>
          <w:szCs w:val="22"/>
          <w:rtl/>
        </w:rPr>
        <w:t xml:space="preserve">ستُحذف جميع البيانات الخام في نهاية الفصل الدراسي.</w:t>
      </w:r>
    </w:p>
    <w:p>
      <w:pPr>
        <w:bidi/>
        <w:spacing w:after="100" w:before="0" w:line="300"/>
        <w:jc w:val="left"/>
      </w:pPr>
      <w:r>
        <w:rPr>
          <w:rFonts w:ascii="Georgia" w:cs="Georgia" w:eastAsia="Georgia" w:hAnsi="Georgia"/>
          <w:b/>
          <w:bCs/>
          <w:color w:val="1A1A1A"/>
          <w:sz w:val="22"/>
          <w:szCs w:val="22"/>
          <w:rtl/>
        </w:rPr>
        <w:t xml:space="preserve">حقوقك</w:t>
      </w:r>
    </w:p>
    <w:p>
      <w:pPr>
        <w:pStyle w:val="ListParagraph"/>
        <w:numPr>
          <w:ilvl w:val="0"/>
          <w:numId w:val="2"/>
        </w:numPr>
        <w:spacing w:after="40" w:before="40" w:line="280"/>
      </w:pPr>
      <w:r>
        <w:rPr>
          <w:rFonts w:ascii="Calibri" w:cs="Calibri" w:eastAsia="Calibri" w:hAnsi="Calibri"/>
          <w:color w:val="1A1A1A"/>
          <w:sz w:val="22"/>
          <w:szCs w:val="22"/>
          <w:rtl/>
        </w:rPr>
        <w:t xml:space="preserve">المشاركة طوعية تماماً.</w:t>
      </w:r>
    </w:p>
    <w:p>
      <w:pPr>
        <w:pStyle w:val="ListParagraph"/>
        <w:numPr>
          <w:ilvl w:val="0"/>
          <w:numId w:val="2"/>
        </w:numPr>
        <w:spacing w:after="40" w:before="40" w:line="280"/>
      </w:pPr>
      <w:r>
        <w:rPr>
          <w:rFonts w:ascii="Calibri" w:cs="Calibri" w:eastAsia="Calibri" w:hAnsi="Calibri"/>
          <w:color w:val="1A1A1A"/>
          <w:sz w:val="22"/>
          <w:szCs w:val="22"/>
          <w:rtl/>
        </w:rPr>
        <w:t xml:space="preserve">يحق لك رفض الإجابة عن أي سؤال.</w:t>
      </w:r>
    </w:p>
    <w:p>
      <w:pPr>
        <w:pStyle w:val="ListParagraph"/>
        <w:numPr>
          <w:ilvl w:val="0"/>
          <w:numId w:val="2"/>
        </w:numPr>
        <w:spacing w:after="40" w:before="40" w:line="280"/>
      </w:pPr>
      <w:r>
        <w:rPr>
          <w:rFonts w:ascii="Calibri" w:cs="Calibri" w:eastAsia="Calibri" w:hAnsi="Calibri"/>
          <w:color w:val="1A1A1A"/>
          <w:sz w:val="22"/>
          <w:szCs w:val="22"/>
          <w:rtl/>
        </w:rPr>
        <w:t xml:space="preserve">يحق لك الانسحاب في أي وقت دون إبداء سبب ودون أي تبعات.</w:t>
      </w:r>
    </w:p>
    <w:p>
      <w:pPr>
        <w:pStyle w:val="ListParagraph"/>
        <w:numPr>
          <w:ilvl w:val="0"/>
          <w:numId w:val="2"/>
        </w:numPr>
        <w:spacing w:after="40" w:before="40" w:line="280"/>
      </w:pPr>
      <w:r>
        <w:rPr>
          <w:rFonts w:ascii="Calibri" w:cs="Calibri" w:eastAsia="Calibri" w:hAnsi="Calibri"/>
          <w:color w:val="1A1A1A"/>
          <w:sz w:val="22"/>
          <w:szCs w:val="22"/>
          <w:rtl/>
        </w:rPr>
        <w:t xml:space="preserve">ستُحذف أي بيانات جُمعت منك عند الطلب.</w:t>
      </w:r>
    </w:p>
    <w:p>
      <w:pPr>
        <w:bidi/>
        <w:spacing w:after="80" w:before="0" w:line="300"/>
        <w:jc w:val="left"/>
      </w:pPr>
      <w:r>
        <w:rPr>
          <w:rFonts w:ascii="Georgia" w:cs="Georgia" w:eastAsia="Georgia" w:hAnsi="Georgia"/>
          <w:b/>
          <w:bCs/>
          <w:color w:val="1A1A1A"/>
          <w:sz w:val="22"/>
          <w:szCs w:val="22"/>
          <w:rtl/>
        </w:rPr>
        <w:t xml:space="preserve">الموافقة</w:t>
      </w:r>
    </w:p>
    <w:p>
      <w:pPr>
        <w:bidi/>
        <w:spacing w:after="80" w:before="0" w:line="300"/>
        <w:jc w:val="left"/>
      </w:pPr>
      <w:r>
        <w:rPr>
          <w:rFonts w:ascii="Calibri" w:cs="Calibri" w:eastAsia="Calibri" w:hAnsi="Calibri"/>
          <w:b/>
          <w:bCs/>
          <w:color w:val="1A1A1A"/>
          <w:sz w:val="22"/>
          <w:szCs w:val="22"/>
          <w:rtl/>
        </w:rPr>
        <w:t xml:space="preserve">يرجى وضع علامة على كل بند توافق عليه:</w:t>
      </w:r>
    </w:p>
    <w:p>
      <w:pPr>
        <w:bidi/>
        <w:spacing w:after="60" w:before="0" w:line="300"/>
        <w:jc w:val="left"/>
      </w:pPr>
      <w:r>
        <w:rPr>
          <w:rFonts w:ascii="Calibri" w:cs="Calibri" w:eastAsia="Calibri" w:hAnsi="Calibri"/>
          <w:color w:val="1A1A1A"/>
          <w:sz w:val="22"/>
          <w:szCs w:val="22"/>
          <w:rtl/>
        </w:rPr>
        <w:t xml:space="preserve">☐   قرأت المعلومات أعلاه وفهمتها. أوافق على المشاركة.</w:t>
      </w:r>
    </w:p>
    <w:p>
      <w:pPr>
        <w:bidi/>
        <w:spacing w:after="60" w:before="0" w:line="300"/>
        <w:jc w:val="left"/>
      </w:pPr>
      <w:r>
        <w:rPr>
          <w:rFonts w:ascii="Calibri" w:cs="Calibri" w:eastAsia="Calibri" w:hAnsi="Calibri"/>
          <w:color w:val="1A1A1A"/>
          <w:sz w:val="22"/>
          <w:szCs w:val="22"/>
          <w:rtl/>
        </w:rPr>
        <w:t xml:space="preserve">☐   أوافق على تسجيل الصوت أو الفيديو.</w:t>
      </w:r>
    </w:p>
    <w:p>
      <w:pPr>
        <w:bidi/>
        <w:spacing w:after="200" w:before="0" w:line="300"/>
        <w:jc w:val="left"/>
      </w:pPr>
      <w:r>
        <w:rPr>
          <w:rFonts w:ascii="Calibri" w:cs="Calibri" w:eastAsia="Calibri" w:hAnsi="Calibri"/>
          <w:color w:val="1A1A1A"/>
          <w:sz w:val="22"/>
          <w:szCs w:val="22"/>
          <w:rtl/>
        </w:rPr>
        <w:t xml:space="preserve">☐   أوافق على استخدام اقتباسات مباشرة بشكل مجهول الهوية في تقرير الفريق وعرضه.</w:t>
      </w:r>
    </w:p>
    <w:p>
      <w:pPr>
        <w:bidi/>
        <w:spacing w:after="100" w:before="0" w:line="300"/>
        <w:jc w:val="left"/>
      </w:pPr>
      <w:r>
        <w:rPr>
          <w:rFonts w:ascii="Calibri" w:cs="Calibri" w:eastAsia="Calibri" w:hAnsi="Calibri"/>
          <w:b/>
          <w:bCs/>
          <w:color w:val="1A1A1A"/>
          <w:sz w:val="22"/>
          <w:szCs w:val="22"/>
          <w:rtl/>
        </w:rPr>
        <w:t xml:space="preserve">اسم المشارك: </w:t>
      </w:r>
    </w:p>
    <w:p>
      <w:pPr>
        <w:pBdr>
          <w:bottom w:val="single" w:color="888888" w:sz="6" w:space="1"/>
        </w:pBdr>
        <w:spacing w:after="100" w:before="100"/>
      </w:pPr>
      <w:r>
        <w:rPr>
          <w:rFonts w:ascii="Calibri" w:cs="Calibri" w:eastAsia="Calibri" w:hAnsi="Calibri"/>
          <w:i/>
          <w:iCs/>
          <w:color w:val="5A5A5A"/>
          <w:sz w:val="20"/>
          <w:szCs w:val="20"/>
        </w:rPr>
        <w:t xml:space="preserve"/>
      </w:r>
    </w:p>
    <w:p>
      <w:pPr>
        <w:bidi/>
        <w:spacing w:after="100" w:before="0" w:line="300"/>
        <w:jc w:val="left"/>
      </w:pPr>
      <w:r>
        <w:rPr>
          <w:rFonts w:ascii="Calibri" w:cs="Calibri" w:eastAsia="Calibri" w:hAnsi="Calibri"/>
          <w:b/>
          <w:bCs/>
          <w:color w:val="1A1A1A"/>
          <w:sz w:val="22"/>
          <w:szCs w:val="22"/>
          <w:rtl/>
        </w:rPr>
        <w:t xml:space="preserve">التوقيع: </w:t>
      </w:r>
    </w:p>
    <w:p>
      <w:pPr>
        <w:pBdr>
          <w:bottom w:val="single" w:color="888888" w:sz="6" w:space="1"/>
        </w:pBdr>
        <w:spacing w:after="100" w:before="100"/>
      </w:pPr>
      <w:r>
        <w:rPr>
          <w:rFonts w:ascii="Calibri" w:cs="Calibri" w:eastAsia="Calibri" w:hAnsi="Calibri"/>
          <w:i/>
          <w:iCs/>
          <w:color w:val="5A5A5A"/>
          <w:sz w:val="20"/>
          <w:szCs w:val="20"/>
        </w:rPr>
        <w:t xml:space="preserve"/>
      </w:r>
    </w:p>
    <w:p>
      <w:pPr>
        <w:bidi/>
        <w:spacing w:after="100" w:before="0" w:line="300"/>
        <w:jc w:val="left"/>
      </w:pPr>
      <w:r>
        <w:rPr>
          <w:rFonts w:ascii="Calibri" w:cs="Calibri" w:eastAsia="Calibri" w:hAnsi="Calibri"/>
          <w:b/>
          <w:bCs/>
          <w:color w:val="1A1A1A"/>
          <w:sz w:val="22"/>
          <w:szCs w:val="22"/>
          <w:rtl/>
        </w:rPr>
        <w:t xml:space="preserve">التاريخ: </w:t>
      </w:r>
    </w:p>
    <w:p>
      <w:pPr>
        <w:pBdr>
          <w:bottom w:val="single" w:color="888888" w:sz="6" w:space="1"/>
        </w:pBdr>
        <w:spacing w:after="100" w:before="100"/>
      </w:pPr>
      <w:r>
        <w:rPr>
          <w:rFonts w:ascii="Calibri" w:cs="Calibri" w:eastAsia="Calibri" w:hAnsi="Calibri"/>
          <w:i/>
          <w:iCs/>
          <w:color w:val="5A5A5A"/>
          <w:sz w:val="20"/>
          <w:szCs w:val="20"/>
        </w:rPr>
        <w:t xml:space="preserve"/>
      </w:r>
    </w:p>
    <w:p>
      <w:pPr>
        <w:bidi/>
        <w:spacing w:after="100" w:before="0" w:line="300"/>
        <w:jc w:val="left"/>
      </w:pPr>
      <w:r>
        <w:rPr>
          <w:rFonts w:ascii="Calibri" w:cs="Calibri" w:eastAsia="Calibri" w:hAnsi="Calibri"/>
          <w:b/>
          <w:bCs/>
          <w:color w:val="1A1A1A"/>
          <w:sz w:val="22"/>
          <w:szCs w:val="22"/>
          <w:rtl/>
        </w:rPr>
        <w:t xml:space="preserve">اسم عضو الفريق الشاهد: </w:t>
      </w:r>
    </w:p>
    <w:p>
      <w:pPr>
        <w:pBdr>
          <w:bottom w:val="single" w:color="888888" w:sz="6" w:space="1"/>
        </w:pBdr>
        <w:spacing w:after="100" w:before="100"/>
      </w:pPr>
      <w:r>
        <w:rPr>
          <w:rFonts w:ascii="Calibri" w:cs="Calibri" w:eastAsia="Calibri" w:hAnsi="Calibri"/>
          <w:i/>
          <w:iCs/>
          <w:color w:val="5A5A5A"/>
          <w:sz w:val="20"/>
          <w:szCs w:val="20"/>
        </w:rPr>
        <w:t xml:space="preserve"/>
      </w:r>
    </w:p>
    <w:p>
      <w:r>
        <w:br w:type="page"/>
      </w:r>
    </w:p>
    <w:p>
      <w:pPr>
        <w:pStyle w:val="Heading1"/>
        <w:spacing w:after="200" w:before="360"/>
      </w:pPr>
      <w:r>
        <w:rPr>
          <w:rFonts w:ascii="Georgia" w:cs="Georgia" w:eastAsia="Georgia" w:hAnsi="Georgia"/>
          <w:b/>
          <w:bCs/>
          <w:color w:val="2C5F7C"/>
          <w:sz w:val="32"/>
          <w:szCs w:val="32"/>
        </w:rPr>
        <w:t xml:space="preserve">3. Persona template</w:t>
      </w:r>
    </w:p>
    <w:p>
      <w:pPr>
        <w:spacing w:after="100" w:before="0" w:line="300"/>
        <w:jc w:val="left"/>
      </w:pPr>
      <w:r>
        <w:rPr>
          <w:rFonts w:ascii="Calibri" w:cs="Calibri" w:eastAsia="Calibri" w:hAnsi="Calibri"/>
          <w:b/>
          <w:bCs/>
          <w:color w:val="1A1A1A"/>
          <w:sz w:val="22"/>
          <w:szCs w:val="22"/>
        </w:rPr>
        <w:t xml:space="preserve">Use this template AFTER you have completed your interviews and identified themes. </w:t>
      </w:r>
      <w:r>
        <w:rPr>
          <w:rFonts w:ascii="Calibri" w:cs="Calibri" w:eastAsia="Calibri" w:hAnsi="Calibri"/>
          <w:color w:val="1A1A1A"/>
          <w:sz w:val="22"/>
          <w:szCs w:val="22"/>
        </w:rPr>
        <w:t xml:space="preserve">Each team produces TWO personas (a primary and a secondary) for Phase 1. The two should differ on something meaningful — context of use, tech literacy, primary goal — not be near-duplicates.</w:t>
      </w:r>
    </w:p>
    <w:p>
      <w:pPr>
        <w:pStyle w:val="Heading2"/>
        <w:spacing w:after="140" w:before="280"/>
      </w:pPr>
      <w:r>
        <w:rPr>
          <w:rFonts w:ascii="Georgia" w:cs="Georgia" w:eastAsia="Georgia" w:hAnsi="Georgia"/>
          <w:b/>
          <w:bCs/>
          <w:color w:val="2C5F7C"/>
          <w:sz w:val="26"/>
          <w:szCs w:val="26"/>
        </w:rPr>
        <w:t xml:space="preserve">How to build a persona (the synthesis process)</w:t>
      </w:r>
    </w:p>
    <w:p>
      <w:pPr>
        <w:pStyle w:val="ListParagraph"/>
        <w:numPr>
          <w:ilvl w:val="0"/>
          <w:numId w:val="3"/>
        </w:numPr>
        <w:spacing w:after="40" w:before="40" w:line="280"/>
      </w:pPr>
      <w:r>
        <w:rPr>
          <w:rFonts w:ascii="Calibri" w:cs="Calibri" w:eastAsia="Calibri" w:hAnsi="Calibri"/>
          <w:color w:val="1A1A1A"/>
          <w:sz w:val="22"/>
          <w:szCs w:val="22"/>
        </w:rPr>
        <w:t xml:space="preserve">Read your interview notes through twice. Highlight phrases that struck you as important — frustrations, moments of relief, workarounds, surprising habits.</w:t>
      </w:r>
    </w:p>
    <w:p>
      <w:pPr>
        <w:pStyle w:val="ListParagraph"/>
        <w:numPr>
          <w:ilvl w:val="0"/>
          <w:numId w:val="3"/>
        </w:numPr>
        <w:spacing w:after="40" w:before="40" w:line="280"/>
      </w:pPr>
      <w:r>
        <w:rPr>
          <w:rFonts w:ascii="Calibri" w:cs="Calibri" w:eastAsia="Calibri" w:hAnsi="Calibri"/>
          <w:color w:val="1A1A1A"/>
          <w:sz w:val="22"/>
          <w:szCs w:val="22"/>
        </w:rPr>
        <w:t xml:space="preserve">On a separate page, list the themes that appear across multiple interviews. A theme is something that two or more participants mentioned independently.</w:t>
      </w:r>
    </w:p>
    <w:p>
      <w:pPr>
        <w:pStyle w:val="ListParagraph"/>
        <w:numPr>
          <w:ilvl w:val="0"/>
          <w:numId w:val="3"/>
        </w:numPr>
        <w:spacing w:after="40" w:before="40" w:line="280"/>
      </w:pPr>
      <w:r>
        <w:rPr>
          <w:rFonts w:ascii="Calibri" w:cs="Calibri" w:eastAsia="Calibri" w:hAnsi="Calibri"/>
          <w:color w:val="1A1A1A"/>
          <w:sz w:val="22"/>
          <w:szCs w:val="22"/>
        </w:rPr>
        <w:t xml:space="preserve">Group similar participants. If P1 and P3 both struggle with mobile use and both register from off-campus, they belong together.</w:t>
      </w:r>
    </w:p>
    <w:p>
      <w:pPr>
        <w:pStyle w:val="ListParagraph"/>
        <w:numPr>
          <w:ilvl w:val="0"/>
          <w:numId w:val="3"/>
        </w:numPr>
        <w:spacing w:after="40" w:before="40" w:line="280"/>
      </w:pPr>
      <w:r>
        <w:rPr>
          <w:rFonts w:ascii="Calibri" w:cs="Calibri" w:eastAsia="Calibri" w:hAnsi="Calibri"/>
          <w:color w:val="1A1A1A"/>
          <w:sz w:val="22"/>
          <w:szCs w:val="22"/>
        </w:rPr>
        <w:t xml:space="preserve">From each cluster, build ONE composite persona. The persona is not any single participant — it represents the cluster.</w:t>
      </w:r>
    </w:p>
    <w:p>
      <w:pPr>
        <w:pStyle w:val="ListParagraph"/>
        <w:numPr>
          <w:ilvl w:val="0"/>
          <w:numId w:val="3"/>
        </w:numPr>
        <w:spacing w:after="40" w:before="40" w:line="280"/>
      </w:pPr>
      <w:r>
        <w:rPr>
          <w:rFonts w:ascii="Calibri" w:cs="Calibri" w:eastAsia="Calibri" w:hAnsi="Calibri"/>
          <w:color w:val="1A1A1A"/>
          <w:sz w:val="22"/>
          <w:szCs w:val="22"/>
        </w:rPr>
        <w:t xml:space="preserve">Anchor the persona in real data: their goals, frustrations, and especially their representative quote should be drawn from your transcripts. If you cannot point to evidence in your notes, the persona is invented.</w:t>
      </w:r>
    </w:p>
    <w:p>
      <w:pPr>
        <w:pStyle w:val="ListParagraph"/>
        <w:numPr>
          <w:ilvl w:val="0"/>
          <w:numId w:val="3"/>
        </w:numPr>
        <w:spacing w:after="40" w:before="40" w:line="280"/>
      </w:pPr>
      <w:r>
        <w:rPr>
          <w:rFonts w:ascii="Calibri" w:cs="Calibri" w:eastAsia="Calibri" w:hAnsi="Calibri"/>
          <w:color w:val="1A1A1A"/>
          <w:sz w:val="22"/>
          <w:szCs w:val="22"/>
        </w:rPr>
        <w:t xml:space="preserve">Test the persona: would your team's redesign decisions change depending on which persona you optimised for? If both personas suggest exactly the same design, you have not differentiated them enough.</w:t>
      </w:r>
    </w:p>
    <w:p>
      <w:pPr>
        <w:pStyle w:val="Heading2"/>
        <w:spacing w:after="140" w:before="280"/>
      </w:pPr>
      <w:r>
        <w:rPr>
          <w:rFonts w:ascii="Georgia" w:cs="Georgia" w:eastAsia="Georgia" w:hAnsi="Georgia"/>
          <w:b/>
          <w:bCs/>
          <w:color w:val="2C5F7C"/>
          <w:sz w:val="26"/>
          <w:szCs w:val="26"/>
        </w:rPr>
        <w:t xml:space="preserve">Primary vs secondary personas</w:t>
      </w:r>
    </w:p>
    <w:p>
      <w:pPr>
        <w:pStyle w:val="ListParagraph"/>
        <w:numPr>
          <w:ilvl w:val="0"/>
          <w:numId w:val="2"/>
        </w:numPr>
        <w:spacing w:after="40" w:before="40" w:line="280"/>
      </w:pPr>
      <w:r>
        <w:rPr>
          <w:rFonts w:ascii="Calibri" w:cs="Calibri" w:eastAsia="Calibri" w:hAnsi="Calibri"/>
          <w:b/>
          <w:bCs/>
          <w:color w:val="1A1A1A"/>
          <w:sz w:val="22"/>
          <w:szCs w:val="22"/>
        </w:rPr>
        <w:t xml:space="preserve">Primary persona: </w:t>
      </w:r>
      <w:r>
        <w:rPr>
          <w:rFonts w:ascii="Calibri" w:cs="Calibri" w:eastAsia="Calibri" w:hAnsi="Calibri"/>
          <w:color w:val="1A1A1A"/>
          <w:sz w:val="22"/>
          <w:szCs w:val="22"/>
        </w:rPr>
        <w:t xml:space="preserve">the user whose needs MUST be met for the redesign to succeed. If you can only please one user, this is them.</w:t>
      </w:r>
    </w:p>
    <w:p>
      <w:pPr>
        <w:pStyle w:val="ListParagraph"/>
        <w:numPr>
          <w:ilvl w:val="0"/>
          <w:numId w:val="2"/>
        </w:numPr>
        <w:spacing w:after="40" w:before="40" w:line="280"/>
      </w:pPr>
      <w:r>
        <w:rPr>
          <w:rFonts w:ascii="Calibri" w:cs="Calibri" w:eastAsia="Calibri" w:hAnsi="Calibri"/>
          <w:b/>
          <w:bCs/>
          <w:color w:val="1A1A1A"/>
          <w:sz w:val="22"/>
          <w:szCs w:val="22"/>
        </w:rPr>
        <w:t xml:space="preserve">Secondary persona: </w:t>
      </w:r>
      <w:r>
        <w:rPr>
          <w:rFonts w:ascii="Calibri" w:cs="Calibri" w:eastAsia="Calibri" w:hAnsi="Calibri"/>
          <w:color w:val="1A1A1A"/>
          <w:sz w:val="22"/>
          <w:szCs w:val="22"/>
        </w:rPr>
        <w:t xml:space="preserve">a user whose needs you should meet AS LONG AS doing so does not compromise the primary. They represent a meaningful but distinct user group.</w:t>
      </w:r>
    </w:p>
    <w:p>
      <w:pPr>
        <w:pStyle w:val="Heading2"/>
        <w:spacing w:after="140" w:before="280"/>
      </w:pPr>
      <w:r>
        <w:rPr>
          <w:rFonts w:ascii="Georgia" w:cs="Georgia" w:eastAsia="Georgia" w:hAnsi="Georgia"/>
          <w:b/>
          <w:bCs/>
          <w:color w:val="2C5F7C"/>
          <w:sz w:val="26"/>
          <w:szCs w:val="26"/>
        </w:rPr>
        <w:t xml:space="preserve">What makes a quote "real"</w:t>
      </w:r>
    </w:p>
    <w:p>
      <w:pPr>
        <w:spacing w:after="280" w:before="0" w:line="300"/>
        <w:jc w:val="left"/>
      </w:pPr>
      <w:r>
        <w:rPr>
          <w:rFonts w:ascii="Calibri" w:cs="Calibri" w:eastAsia="Calibri" w:hAnsi="Calibri"/>
          <w:color w:val="1A1A1A"/>
          <w:sz w:val="22"/>
          <w:szCs w:val="22"/>
        </w:rPr>
        <w:t xml:space="preserve">A real quote comes verbatim (or near-verbatim) from one of your interview transcripts. You can lightly clean filler words ("um", "like") but you cannot rephrase or invent. If your quote is a paraphrase of how you imagine the persona would speak, it is not real.</w:t>
      </w:r>
    </w:p>
    <w:p>
      <w:r>
        <w:br w:type="page"/>
      </w:r>
    </w:p>
    <w:p>
      <w:pPr>
        <w:spacing w:after="240" w:before="0" w:line="300"/>
        <w:jc w:val="center"/>
      </w:pPr>
      <w:r>
        <w:rPr>
          <w:rFonts w:ascii="Georgia" w:cs="Georgia" w:eastAsia="Georgia" w:hAnsi="Georgia"/>
          <w:b/>
          <w:bCs/>
          <w:color w:val="2C5F7C"/>
          <w:sz w:val="24"/>
          <w:szCs w:val="24"/>
        </w:rPr>
        <w:t xml:space="preserve">Persona template — fill in one per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2C5F7C" w:val="clear"/>
            <w:tcMar>
              <w:top w:type="dxa" w:w="100"/>
              <w:left w:type="dxa" w:w="140"/>
              <w:bottom w:type="dxa" w:w="100"/>
              <w:right w:type="dxa" w:w="140"/>
            </w:tcMar>
            <w:vAlign w:val="top"/>
          </w:tcPr>
          <w:p>
            <w:pPr>
              <w:spacing w:after="0" w:before="0" w:line="280"/>
              <w:jc w:val="center"/>
            </w:pPr>
            <w:r>
              <w:rPr>
                <w:rFonts w:ascii="Calibri" w:cs="Calibri" w:eastAsia="Calibri" w:hAnsi="Calibri"/>
                <w:b/>
                <w:bCs/>
                <w:color w:val="FFFFFF"/>
                <w:sz w:val="21"/>
                <w:szCs w:val="21"/>
              </w:rPr>
              <w:t xml:space="preserve">Persona role</w:t>
            </w:r>
          </w:p>
        </w:tc>
        <w:tc>
          <w:tcPr>
            <w:tcW w:type="dxa" w:w="6960"/>
            <w:tcBorders>
              <w:top w:val="single" w:color="B0B0B0" w:sz="4"/>
              <w:left w:val="single" w:color="B0B0B0" w:sz="4"/>
              <w:bottom w:val="single" w:color="B0B0B0" w:sz="4"/>
              <w:right w:val="single" w:color="B0B0B0" w:sz="4"/>
            </w:tcBorders>
            <w:shd w:fill="E8F0F5" w:val="clear"/>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Tick one: </w:t>
            </w:r>
          </w:p>
          <w:p>
            <w:pPr>
              <w:spacing w:after="100" w:before="0" w:line="300"/>
              <w:jc w:val="left"/>
            </w:pPr>
            <w:r>
              <w:rPr>
                <w:rFonts w:ascii="Calibri" w:cs="Calibri" w:eastAsia="Calibri" w:hAnsi="Calibri"/>
                <w:color w:val="1A1A1A"/>
                <w:sz w:val="22"/>
                <w:szCs w:val="22"/>
              </w:rPr>
              <w:t xml:space="preserve">☐   Primary       ☐   Secondary</w:t>
            </w:r>
          </w:p>
        </w:tc>
      </w:tr>
      <w:tr>
        <w:tc>
          <w:tcPr>
            <w:tcW w:type="dxa" w:w="2400"/>
            <w:tcBorders>
              <w:top w:val="single" w:color="B0B0B0" w:sz="4"/>
              <w:left w:val="single" w:color="B0B0B0" w:sz="4"/>
              <w:bottom w:val="single" w:color="B0B0B0" w:sz="4"/>
              <w:right w:val="single" w:color="B0B0B0" w:sz="4"/>
            </w:tcBorders>
            <w:shd w:fill="E8F0F5" w:val="clear"/>
            <w:tcMar>
              <w:top w:type="dxa" w:w="100"/>
              <w:left w:type="dxa" w:w="140"/>
              <w:bottom w:type="dxa" w:w="100"/>
              <w:right w:type="dxa" w:w="140"/>
            </w:tcMar>
            <w:vAlign w:val="top"/>
          </w:tcPr>
          <w:p>
            <w:pPr>
              <w:spacing w:after="0" w:before="0" w:line="280"/>
              <w:jc w:val="left"/>
            </w:pPr>
            <w:r>
              <w:rPr>
                <w:rFonts w:ascii="Calibri" w:cs="Calibri" w:eastAsia="Calibri" w:hAnsi="Calibri"/>
                <w:b/>
                <w:bCs/>
                <w:color w:val="1A1A1A"/>
                <w:sz w:val="21"/>
                <w:szCs w:val="21"/>
              </w:rPr>
              <w:t xml:space="preserve">Name + photo</w:t>
            </w:r>
          </w:p>
        </w:tc>
        <w:tc>
          <w:tcPr>
            <w:tcW w:type="dxa" w:w="6960"/>
            <w:tcBorders>
              <w:top w:val="single" w:color="B0B0B0" w:sz="4"/>
              <w:left w:val="single" w:color="B0B0B0" w:sz="4"/>
              <w:bottom w:val="single" w:color="B0B0B0" w:sz="4"/>
              <w:right w:val="single" w:color="B0B0B0" w:sz="4"/>
            </w:tcBorders>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Name (invented, not a real participant): </w:t>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40" w:before="40"/>
            </w:pPr>
            <w:r>
              <w:t xml:space="preserve"/>
            </w:r>
          </w:p>
          <w:p>
            <w:pPr>
              <w:spacing w:after="100" w:before="0" w:line="300"/>
              <w:jc w:val="left"/>
            </w:pPr>
            <w:r>
              <w:rPr>
                <w:rFonts w:ascii="Calibri" w:cs="Calibri" w:eastAsia="Calibri" w:hAnsi="Calibri"/>
                <w:i/>
                <w:iCs/>
                <w:color w:val="5A5A5A"/>
                <w:sz w:val="19"/>
                <w:szCs w:val="19"/>
              </w:rPr>
              <w:t xml:space="preserve">Photo (CC-licensed stock photo with attribution): </w:t>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100" w:before="0" w:line="300"/>
              <w:jc w:val="left"/>
            </w:pPr>
            <w:r>
              <w:rPr>
                <w:rFonts w:ascii="Calibri" w:cs="Calibri" w:eastAsia="Calibri" w:hAnsi="Calibri"/>
                <w:i/>
                <w:iCs/>
                <w:color w:val="5A5A5A"/>
                <w:sz w:val="19"/>
                <w:szCs w:val="19"/>
              </w:rPr>
              <w:t xml:space="preserve">Source / attribution:</w:t>
            </w:r>
          </w:p>
          <w:p>
            <w:pPr>
              <w:pBdr>
                <w:bottom w:val="single" w:color="888888" w:sz="6" w:space="1"/>
              </w:pBdr>
              <w:spacing w:after="100" w:before="100"/>
            </w:pPr>
            <w:r>
              <w:rPr>
                <w:rFonts w:ascii="Calibri" w:cs="Calibri" w:eastAsia="Calibri" w:hAnsi="Calibri"/>
                <w:i/>
                <w:iCs/>
                <w:color w:val="5A5A5A"/>
                <w:sz w:val="20"/>
                <w:szCs w:val="20"/>
              </w:rPr>
              <w:t xml:space="preserve"/>
            </w:r>
          </w:p>
        </w:tc>
      </w:tr>
      <w:tr>
        <w:tc>
          <w:tcPr>
            <w:tcW w:type="dxa" w:w="2400"/>
            <w:tcBorders>
              <w:top w:val="single" w:color="B0B0B0" w:sz="4"/>
              <w:left w:val="single" w:color="B0B0B0" w:sz="4"/>
              <w:bottom w:val="single" w:color="B0B0B0" w:sz="4"/>
              <w:right w:val="single" w:color="B0B0B0" w:sz="4"/>
            </w:tcBorders>
            <w:shd w:fill="E8F0F5" w:val="clear"/>
            <w:tcMar>
              <w:top w:type="dxa" w:w="100"/>
              <w:left w:type="dxa" w:w="140"/>
              <w:bottom w:type="dxa" w:w="100"/>
              <w:right w:type="dxa" w:w="140"/>
            </w:tcMar>
            <w:vAlign w:val="top"/>
          </w:tcPr>
          <w:p>
            <w:pPr>
              <w:spacing w:after="0" w:before="0" w:line="280"/>
              <w:jc w:val="left"/>
            </w:pPr>
            <w:r>
              <w:rPr>
                <w:rFonts w:ascii="Calibri" w:cs="Calibri" w:eastAsia="Calibri" w:hAnsi="Calibri"/>
                <w:b/>
                <w:bCs/>
                <w:color w:val="1A1A1A"/>
                <w:sz w:val="21"/>
                <w:szCs w:val="21"/>
              </w:rPr>
              <w:t xml:space="preserve">Demographics</w:t>
            </w:r>
          </w:p>
        </w:tc>
        <w:tc>
          <w:tcPr>
            <w:tcW w:type="dxa" w:w="6960"/>
            <w:tcBorders>
              <w:top w:val="single" w:color="B0B0B0" w:sz="4"/>
              <w:left w:val="single" w:color="B0B0B0" w:sz="4"/>
              <w:bottom w:val="single" w:color="B0B0B0" w:sz="4"/>
              <w:right w:val="single" w:color="B0B0B0" w:sz="4"/>
            </w:tcBorders>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Age, occupation/year of study, where they live, anything relevant to context: </w:t>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tc>
      </w:tr>
      <w:tr>
        <w:tc>
          <w:tcPr>
            <w:tcW w:type="dxa" w:w="2400"/>
            <w:tcBorders>
              <w:top w:val="single" w:color="B0B0B0" w:sz="4"/>
              <w:left w:val="single" w:color="B0B0B0" w:sz="4"/>
              <w:bottom w:val="single" w:color="B0B0B0" w:sz="4"/>
              <w:right w:val="single" w:color="B0B0B0" w:sz="4"/>
            </w:tcBorders>
            <w:shd w:fill="E8F0F5" w:val="clear"/>
            <w:tcMar>
              <w:top w:type="dxa" w:w="100"/>
              <w:left w:type="dxa" w:w="140"/>
              <w:bottom w:type="dxa" w:w="100"/>
              <w:right w:type="dxa" w:w="140"/>
            </w:tcMar>
            <w:vAlign w:val="top"/>
          </w:tcPr>
          <w:p>
            <w:pPr>
              <w:spacing w:after="0" w:before="0" w:line="280"/>
              <w:jc w:val="left"/>
            </w:pPr>
            <w:r>
              <w:rPr>
                <w:rFonts w:ascii="Calibri" w:cs="Calibri" w:eastAsia="Calibri" w:hAnsi="Calibri"/>
                <w:b/>
                <w:bCs/>
                <w:color w:val="1A1A1A"/>
                <w:sz w:val="21"/>
                <w:szCs w:val="21"/>
              </w:rPr>
              <w:t xml:space="preserve">Tech literacy</w:t>
            </w:r>
          </w:p>
        </w:tc>
        <w:tc>
          <w:tcPr>
            <w:tcW w:type="dxa" w:w="6960"/>
            <w:tcBorders>
              <w:top w:val="single" w:color="B0B0B0" w:sz="4"/>
              <w:left w:val="single" w:color="B0B0B0" w:sz="4"/>
              <w:bottom w:val="single" w:color="B0B0B0" w:sz="4"/>
              <w:right w:val="single" w:color="B0B0B0" w:sz="4"/>
            </w:tcBorders>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Low / Medium / High — and what that means for THIS persona specifically: </w:t>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tc>
      </w:tr>
      <w:tr>
        <w:tc>
          <w:tcPr>
            <w:tcW w:type="dxa" w:w="2400"/>
            <w:tcBorders>
              <w:top w:val="single" w:color="B0B0B0" w:sz="4"/>
              <w:left w:val="single" w:color="B0B0B0" w:sz="4"/>
              <w:bottom w:val="single" w:color="B0B0B0" w:sz="4"/>
              <w:right w:val="single" w:color="B0B0B0" w:sz="4"/>
            </w:tcBorders>
            <w:shd w:fill="E8F0F5" w:val="clear"/>
            <w:tcMar>
              <w:top w:type="dxa" w:w="100"/>
              <w:left w:type="dxa" w:w="140"/>
              <w:bottom w:type="dxa" w:w="100"/>
              <w:right w:type="dxa" w:w="140"/>
            </w:tcMar>
            <w:vAlign w:val="top"/>
          </w:tcPr>
          <w:p>
            <w:pPr>
              <w:spacing w:after="0" w:before="0" w:line="280"/>
              <w:jc w:val="left"/>
            </w:pPr>
            <w:r>
              <w:rPr>
                <w:rFonts w:ascii="Calibri" w:cs="Calibri" w:eastAsia="Calibri" w:hAnsi="Calibri"/>
                <w:b/>
                <w:bCs/>
                <w:color w:val="1A1A1A"/>
                <w:sz w:val="21"/>
                <w:szCs w:val="21"/>
              </w:rPr>
              <w:t xml:space="preserve">Context of use</w:t>
            </w:r>
          </w:p>
        </w:tc>
        <w:tc>
          <w:tcPr>
            <w:tcW w:type="dxa" w:w="6960"/>
            <w:tcBorders>
              <w:top w:val="single" w:color="B0B0B0" w:sz="4"/>
              <w:left w:val="single" w:color="B0B0B0" w:sz="4"/>
              <w:bottom w:val="single" w:color="B0B0B0" w:sz="4"/>
              <w:right w:val="single" w:color="B0B0B0" w:sz="4"/>
            </w:tcBorders>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WHERE they use the system, WHEN, on WHAT device, with whom (be specific):</w:t>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tc>
      </w:tr>
      <w:tr>
        <w:tc>
          <w:tcPr>
            <w:tcW w:type="dxa" w:w="2400"/>
            <w:tcBorders>
              <w:top w:val="single" w:color="B0B0B0" w:sz="4"/>
              <w:left w:val="single" w:color="B0B0B0" w:sz="4"/>
              <w:bottom w:val="single" w:color="B0B0B0" w:sz="4"/>
              <w:right w:val="single" w:color="B0B0B0" w:sz="4"/>
            </w:tcBorders>
            <w:shd w:fill="E8F0F5" w:val="clear"/>
            <w:tcMar>
              <w:top w:type="dxa" w:w="100"/>
              <w:left w:type="dxa" w:w="140"/>
              <w:bottom w:type="dxa" w:w="100"/>
              <w:right w:type="dxa" w:w="140"/>
            </w:tcMar>
            <w:vAlign w:val="top"/>
          </w:tcPr>
          <w:p>
            <w:pPr>
              <w:spacing w:after="0" w:before="0" w:line="280"/>
              <w:jc w:val="left"/>
            </w:pPr>
            <w:r>
              <w:rPr>
                <w:rFonts w:ascii="Calibri" w:cs="Calibri" w:eastAsia="Calibri" w:hAnsi="Calibri"/>
                <w:b/>
                <w:bCs/>
                <w:color w:val="1A1A1A"/>
                <w:sz w:val="21"/>
                <w:szCs w:val="21"/>
              </w:rPr>
              <w:t xml:space="preserve">Goals (in this system)</w:t>
            </w:r>
          </w:p>
        </w:tc>
        <w:tc>
          <w:tcPr>
            <w:tcW w:type="dxa" w:w="6960"/>
            <w:tcBorders>
              <w:top w:val="single" w:color="B0B0B0" w:sz="4"/>
              <w:left w:val="single" w:color="B0B0B0" w:sz="4"/>
              <w:bottom w:val="single" w:color="B0B0B0" w:sz="4"/>
              <w:right w:val="single" w:color="B0B0B0" w:sz="4"/>
            </w:tcBorders>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What does this persona want to achieve through THIS system? Concrete and measurable, not vague. Two or three goals: </w:t>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tc>
      </w:tr>
      <w:tr>
        <w:tc>
          <w:tcPr>
            <w:tcW w:type="dxa" w:w="2400"/>
            <w:tcBorders>
              <w:top w:val="single" w:color="B0B0B0" w:sz="4"/>
              <w:left w:val="single" w:color="B0B0B0" w:sz="4"/>
              <w:bottom w:val="single" w:color="B0B0B0" w:sz="4"/>
              <w:right w:val="single" w:color="B0B0B0" w:sz="4"/>
            </w:tcBorders>
            <w:shd w:fill="E8F0F5" w:val="clear"/>
            <w:tcMar>
              <w:top w:type="dxa" w:w="100"/>
              <w:left w:type="dxa" w:w="140"/>
              <w:bottom w:type="dxa" w:w="100"/>
              <w:right w:type="dxa" w:w="140"/>
            </w:tcMar>
            <w:vAlign w:val="top"/>
          </w:tcPr>
          <w:p>
            <w:pPr>
              <w:spacing w:after="0" w:before="0" w:line="280"/>
              <w:jc w:val="left"/>
            </w:pPr>
            <w:r>
              <w:rPr>
                <w:rFonts w:ascii="Calibri" w:cs="Calibri" w:eastAsia="Calibri" w:hAnsi="Calibri"/>
                <w:b/>
                <w:bCs/>
                <w:color w:val="1A1A1A"/>
                <w:sz w:val="21"/>
                <w:szCs w:val="21"/>
              </w:rPr>
              <w:t xml:space="preserve">Frustrations</w:t>
            </w:r>
          </w:p>
        </w:tc>
        <w:tc>
          <w:tcPr>
            <w:tcW w:type="dxa" w:w="6960"/>
            <w:tcBorders>
              <w:top w:val="single" w:color="B0B0B0" w:sz="4"/>
              <w:left w:val="single" w:color="B0B0B0" w:sz="4"/>
              <w:bottom w:val="single" w:color="B0B0B0" w:sz="4"/>
              <w:right w:val="single" w:color="B0B0B0" w:sz="4"/>
            </w:tcBorders>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What goes wrong for them today? What workarounds have they developed? Drawn from interview themes: </w:t>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tc>
      </w:tr>
      <w:tr>
        <w:tc>
          <w:tcPr>
            <w:tcW w:type="dxa" w:w="2400"/>
            <w:tcBorders>
              <w:top w:val="single" w:color="B0B0B0" w:sz="4"/>
              <w:left w:val="single" w:color="B0B0B0" w:sz="4"/>
              <w:bottom w:val="single" w:color="B0B0B0" w:sz="4"/>
              <w:right w:val="single" w:color="B0B0B0" w:sz="4"/>
            </w:tcBorders>
            <w:shd w:fill="E8F0F5" w:val="clear"/>
            <w:tcMar>
              <w:top w:type="dxa" w:w="100"/>
              <w:left w:type="dxa" w:w="140"/>
              <w:bottom w:type="dxa" w:w="100"/>
              <w:right w:type="dxa" w:w="140"/>
            </w:tcMar>
            <w:vAlign w:val="top"/>
          </w:tcPr>
          <w:p>
            <w:pPr>
              <w:spacing w:after="0" w:before="0" w:line="280"/>
              <w:jc w:val="left"/>
            </w:pPr>
            <w:r>
              <w:rPr>
                <w:rFonts w:ascii="Calibri" w:cs="Calibri" w:eastAsia="Calibri" w:hAnsi="Calibri"/>
                <w:b/>
                <w:bCs/>
                <w:color w:val="1A1A1A"/>
                <w:sz w:val="21"/>
                <w:szCs w:val="21"/>
              </w:rPr>
              <w:t xml:space="preserve">Representative quote</w:t>
            </w:r>
          </w:p>
        </w:tc>
        <w:tc>
          <w:tcPr>
            <w:tcW w:type="dxa" w:w="6960"/>
            <w:tcBorders>
              <w:top w:val="single" w:color="B0B0B0" w:sz="4"/>
              <w:left w:val="single" w:color="B0B0B0" w:sz="4"/>
              <w:bottom w:val="single" w:color="B0B0B0" w:sz="4"/>
              <w:right w:val="single" w:color="B0B0B0" w:sz="4"/>
            </w:tcBorders>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A direct quote from your interviews (cite which participant, e.g. P2). Pick one that captures this persona's experience succinctly: </w:t>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100" w:before="0" w:line="300"/>
              <w:jc w:val="left"/>
            </w:pPr>
            <w:r>
              <w:rPr>
                <w:rFonts w:ascii="Calibri" w:cs="Calibri" w:eastAsia="Calibri" w:hAnsi="Calibri"/>
                <w:i/>
                <w:iCs/>
                <w:color w:val="5A5A5A"/>
                <w:sz w:val="19"/>
                <w:szCs w:val="19"/>
              </w:rPr>
              <w:t xml:space="preserve">(Source: P_)</w:t>
            </w:r>
          </w:p>
        </w:tc>
      </w:tr>
      <w:tr>
        <w:tc>
          <w:tcPr>
            <w:tcW w:type="dxa" w:w="2400"/>
            <w:tcBorders>
              <w:top w:val="single" w:color="B0B0B0" w:sz="4"/>
              <w:left w:val="single" w:color="B0B0B0" w:sz="4"/>
              <w:bottom w:val="single" w:color="B0B0B0" w:sz="4"/>
              <w:right w:val="single" w:color="B0B0B0" w:sz="4"/>
            </w:tcBorders>
            <w:shd w:fill="E8F0F5" w:val="clear"/>
            <w:tcMar>
              <w:top w:type="dxa" w:w="100"/>
              <w:left w:type="dxa" w:w="140"/>
              <w:bottom w:type="dxa" w:w="100"/>
              <w:right w:type="dxa" w:w="140"/>
            </w:tcMar>
            <w:vAlign w:val="top"/>
          </w:tcPr>
          <w:p>
            <w:pPr>
              <w:spacing w:after="0" w:before="0" w:line="280"/>
              <w:jc w:val="left"/>
            </w:pPr>
            <w:r>
              <w:rPr>
                <w:rFonts w:ascii="Calibri" w:cs="Calibri" w:eastAsia="Calibri" w:hAnsi="Calibri"/>
                <w:b/>
                <w:bCs/>
                <w:color w:val="1A1A1A"/>
                <w:sz w:val="21"/>
                <w:szCs w:val="21"/>
              </w:rPr>
              <w:t xml:space="preserve">Evidence trail</w:t>
            </w:r>
          </w:p>
        </w:tc>
        <w:tc>
          <w:tcPr>
            <w:tcW w:type="dxa" w:w="6960"/>
            <w:tcBorders>
              <w:top w:val="single" w:color="B0B0B0" w:sz="4"/>
              <w:left w:val="single" w:color="B0B0B0" w:sz="4"/>
              <w:bottom w:val="single" w:color="B0B0B0" w:sz="4"/>
              <w:right w:val="single" w:color="B0B0B0" w:sz="4"/>
            </w:tcBorders>
            <w:tcMar>
              <w:top w:type="dxa" w:w="120"/>
              <w:left w:type="dxa" w:w="160"/>
              <w:bottom w:type="dxa" w:w="120"/>
              <w:right w:type="dxa" w:w="160"/>
            </w:tcMar>
            <w:vAlign w:val="top"/>
          </w:tcPr>
          <w:p>
            <w:pPr>
              <w:spacing w:after="100" w:before="0" w:line="300"/>
              <w:jc w:val="left"/>
            </w:pPr>
            <w:r>
              <w:rPr>
                <w:rFonts w:ascii="Calibri" w:cs="Calibri" w:eastAsia="Calibri" w:hAnsi="Calibri"/>
                <w:i/>
                <w:iCs/>
                <w:color w:val="5A5A5A"/>
                <w:sz w:val="19"/>
                <w:szCs w:val="19"/>
              </w:rPr>
              <w:t xml:space="preserve">Which interviews did this persona emerge from? List participant codes:</w:t>
            </w:r>
          </w:p>
          <w:p>
            <w:pPr>
              <w:pBdr>
                <w:bottom w:val="single" w:color="888888" w:sz="6" w:space="1"/>
              </w:pBdr>
              <w:spacing w:after="100" w:before="100"/>
            </w:pPr>
            <w:r>
              <w:rPr>
                <w:rFonts w:ascii="Calibri" w:cs="Calibri" w:eastAsia="Calibri" w:hAnsi="Calibri"/>
                <w:i/>
                <w:iCs/>
                <w:color w:val="5A5A5A"/>
                <w:sz w:val="20"/>
                <w:szCs w:val="20"/>
              </w:rPr>
              <w:t xml:space="preserve"/>
            </w:r>
          </w:p>
          <w:p>
            <w:pPr>
              <w:spacing w:after="100" w:before="0" w:line="300"/>
              <w:jc w:val="left"/>
            </w:pPr>
            <w:r>
              <w:rPr>
                <w:rFonts w:ascii="Calibri" w:cs="Calibri" w:eastAsia="Calibri" w:hAnsi="Calibri"/>
                <w:i/>
                <w:iCs/>
                <w:color w:val="5A5A5A"/>
                <w:sz w:val="19"/>
                <w:szCs w:val="19"/>
              </w:rPr>
              <w:t xml:space="preserve">Which themes from your analysis does this persona embody? </w:t>
            </w:r>
          </w:p>
          <w:p>
            <w:pPr>
              <w:pBdr>
                <w:bottom w:val="single" w:color="888888" w:sz="6" w:space="1"/>
              </w:pBdr>
              <w:spacing w:after="100" w:before="100"/>
            </w:pPr>
            <w:r>
              <w:rPr>
                <w:rFonts w:ascii="Calibri" w:cs="Calibri" w:eastAsia="Calibri" w:hAnsi="Calibri"/>
                <w:i/>
                <w:iCs/>
                <w:color w:val="5A5A5A"/>
                <w:sz w:val="20"/>
                <w:szCs w:val="20"/>
              </w:rPr>
              <w:t xml:space="preserve"/>
            </w:r>
          </w:p>
          <w:p>
            <w:pPr>
              <w:pBdr>
                <w:bottom w:val="single" w:color="888888" w:sz="6" w:space="1"/>
              </w:pBdr>
              <w:spacing w:after="100" w:before="100"/>
            </w:pPr>
            <w:r>
              <w:rPr>
                <w:rFonts w:ascii="Calibri" w:cs="Calibri" w:eastAsia="Calibri" w:hAnsi="Calibri"/>
                <w:i/>
                <w:iCs/>
                <w:color w:val="5A5A5A"/>
                <w:sz w:val="20"/>
                <w:szCs w:val="20"/>
              </w:rPr>
              <w:t xml:space="preserve"/>
            </w:r>
          </w:p>
        </w:tc>
      </w:tr>
    </w:tbl>
    <w:p>
      <w:pPr>
        <w:spacing w:after="200" w:before="200"/>
      </w:pPr>
      <w:r>
        <w:t xml:space="preserve"/>
      </w:r>
    </w:p>
    <w:p>
      <w:pPr>
        <w:spacing w:after="100" w:before="0" w:line="300"/>
        <w:jc w:val="left"/>
      </w:pPr>
      <w:r>
        <w:rPr>
          <w:rFonts w:ascii="Calibri" w:cs="Calibri" w:eastAsia="Calibri" w:hAnsi="Calibri"/>
          <w:i/>
          <w:iCs/>
          <w:color w:val="5A5A5A"/>
          <w:sz w:val="20"/>
          <w:szCs w:val="20"/>
        </w:rPr>
        <w:t xml:space="preserve">Repeat this template for your second persona on a new page. Make sure the two personas differ meaningfully on at least one of: context of use, tech literacy, primary goal.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COMP322 Phase 1 templates   |   Birzeit University   |   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of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7C" w:sz="6" w:space="4"/>
      </w:pBdr>
      <w:jc w:val="right"/>
    </w:pPr>
    <w:r>
      <w:rPr>
        <w:rFonts w:ascii="Georgia" w:cs="Georgia" w:eastAsia="Georgia" w:hAnsi="Georgia"/>
        <w:b/>
        <w:bCs/>
        <w:color w:val="2C5F7C"/>
        <w:sz w:val="18"/>
        <w:szCs w:val="18"/>
      </w:rPr>
      <w:t xml:space="preserve">COMP322 — Human Computer Interaction</w:t>
    </w:r>
    <w:r>
      <w:rPr>
        <w:rFonts w:ascii="Calibri" w:cs="Calibri" w:eastAsia="Calibri" w:hAnsi="Calibri"/>
        <w:color w:val="5A5A5A"/>
        <w:sz w:val="18"/>
        <w:szCs w:val="18"/>
      </w:rPr>
      <w:t xml:space="preserve">    |    Phase 1 templates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C5F7C"/>
      <w:sz w:val="32"/>
      <w:szCs w:val="32"/>
    </w:rPr>
  </w:style>
  <w:style w:type="paragraph" w:styleId="Heading2">
    <w:name w:val="Heading 2"/>
    <w:basedOn w:val="Normal"/>
    <w:next w:val="Normal"/>
    <w:qFormat/>
    <w:pPr>
      <w:spacing w:after="140" w:before="280"/>
      <w:outlineLvl w:val="1"/>
    </w:pPr>
    <w:rPr>
      <w:rFonts w:ascii="Georgia" w:cs="Georgia" w:eastAsia="Georgia" w:hAnsi="Georgia"/>
      <w:b/>
      <w:bCs/>
      <w:color w:val="2C5F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COMP322 Phase 1 Templates</dc:title>
  <dc:creator>Hisham Ihshaish</dc:creator>
  <cp:lastModifiedBy>Un-named</cp:lastModifiedBy>
  <cp:revision>1</cp:revision>
  <dcterms:created xsi:type="dcterms:W3CDTF">2026-05-03T20:46:32.536Z</dcterms:created>
  <dcterms:modified xsi:type="dcterms:W3CDTF">2026-05-03T20:46:32.552Z</dcterms:modified>
</cp:coreProperties>
</file>

<file path=docProps/custom.xml><?xml version="1.0" encoding="utf-8"?>
<Properties xmlns="http://schemas.openxmlformats.org/officeDocument/2006/custom-properties" xmlns:vt="http://schemas.openxmlformats.org/officeDocument/2006/docPropsVTypes"/>
</file>