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A289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electric field at a point on the axis of the dipole.</w:t>
      </w:r>
    </w:p>
    <w:p w14:paraId="4D451C10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electric field at a point on the equatorial line of the dipole.</w:t>
      </w:r>
    </w:p>
    <w:p w14:paraId="6F5277CA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Mention any five properties of electric field lines.</w:t>
      </w:r>
    </w:p>
    <w:p w14:paraId="49CA6264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Obtain an expression for electric field at a point outside a charged spherical shell by using Gauss’s law.</w:t>
      </w:r>
    </w:p>
    <w:p w14:paraId="742D6048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Obtain an expression for electric field due to an infinitely long charged wire by using Gauss’s law.</w:t>
      </w:r>
    </w:p>
    <w:p w14:paraId="0BD38EB7" w14:textId="77777777" w:rsidR="00866C3C" w:rsidRDefault="00866C3C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Obrain an expression for electric field due to uniformly charged infinite plane sheet by using Gauss’s law.</w:t>
      </w:r>
    </w:p>
    <w:p w14:paraId="052332C7" w14:textId="2F32BF3E" w:rsidR="00654E10" w:rsidRDefault="00D707A0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Define electric potential. Derive an expression for electric potential due to an isolated point charge at a point.</w:t>
      </w:r>
    </w:p>
    <w:p w14:paraId="3E2E5C70" w14:textId="29E8DD21" w:rsidR="00D707A0" w:rsidRDefault="00D707A0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expression for capacitance of parallel plate capacitor without dielectric medium between the plates.</w:t>
      </w:r>
    </w:p>
    <w:p w14:paraId="474E8285" w14:textId="0A26B86C" w:rsidR="00D707A0" w:rsidRDefault="00C14AE8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energy stored in capacitor.</w:t>
      </w:r>
    </w:p>
    <w:p w14:paraId="439D3506" w14:textId="6408045B" w:rsidR="00857E36" w:rsidRDefault="00857E36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conductivity of a conductor in terms of relaxation time.</w:t>
      </w:r>
    </w:p>
    <w:p w14:paraId="5813781E" w14:textId="77777777" w:rsidR="00D808CF" w:rsidRDefault="00D808CF" w:rsidP="00D808C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equivalent emf and equivalent internal resistance when two cells connected in series.</w:t>
      </w:r>
    </w:p>
    <w:p w14:paraId="145E5DB4" w14:textId="5DE9130B" w:rsidR="00D808CF" w:rsidRDefault="00D808CF" w:rsidP="00D808C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Derive an expression for equivalent emf and equivalent internal resistance when two cells connected in </w:t>
      </w:r>
      <w:r>
        <w:rPr>
          <w:lang w:val="en-IN"/>
        </w:rPr>
        <w:t>parallel</w:t>
      </w:r>
      <w:r>
        <w:rPr>
          <w:lang w:val="en-IN"/>
        </w:rPr>
        <w:t>.</w:t>
      </w:r>
    </w:p>
    <w:p w14:paraId="383FBE71" w14:textId="561B338B" w:rsidR="00D808CF" w:rsidRDefault="00D808CF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Deduce the balancing condition for Wheatstone’s network.</w:t>
      </w:r>
    </w:p>
    <w:p w14:paraId="378183FF" w14:textId="48DB414F" w:rsidR="00D808CF" w:rsidRDefault="008261BF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magnetic field due to circular current carrying loop at any point on its axis.</w:t>
      </w:r>
    </w:p>
    <w:p w14:paraId="31BAFD85" w14:textId="4368BB03" w:rsidR="008261BF" w:rsidRDefault="00204FA9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force between two infinitely long parallel current carrying conductors. Hence define one ampere.</w:t>
      </w:r>
    </w:p>
    <w:p w14:paraId="2A32A6AE" w14:textId="01223E93" w:rsidR="00204FA9" w:rsidRDefault="00694CB0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With the help of a labelled diagram, </w:t>
      </w:r>
      <w:r w:rsidR="00094B87">
        <w:rPr>
          <w:lang w:val="en-IN"/>
        </w:rPr>
        <w:t>derive the expression for the instantaneous emf induced in an AC generator.</w:t>
      </w:r>
    </w:p>
    <w:p w14:paraId="0C7E0480" w14:textId="6DD69D50" w:rsidR="00094B87" w:rsidRDefault="00527524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Arrive at the expression for the impedance of a series LCR circuit </w:t>
      </w:r>
      <w:r w:rsidR="006537E7">
        <w:rPr>
          <w:lang w:val="en-IN"/>
        </w:rPr>
        <w:t>using phasor diagram method and hence write the expression for the current through the circuit.</w:t>
      </w:r>
    </w:p>
    <w:p w14:paraId="781273D4" w14:textId="6F444D89" w:rsidR="006537E7" w:rsidRDefault="00F15E20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relation between n, R, u and v for spherical refracting surfaces.</w:t>
      </w:r>
    </w:p>
    <w:p w14:paraId="2B5F9397" w14:textId="0D9FE05F" w:rsidR="00F15E20" w:rsidRDefault="00F15E20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lens maker’s formula.</w:t>
      </w:r>
    </w:p>
    <w:p w14:paraId="4F3F845D" w14:textId="0B25AE36" w:rsidR="00F15E20" w:rsidRDefault="008F021D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Obtain expression for equivalent focal length of two thin lenses in contact.</w:t>
      </w:r>
    </w:p>
    <w:p w14:paraId="6A16DB0C" w14:textId="23CD83F7" w:rsidR="008F021D" w:rsidRDefault="008F021D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expression for refractive index of material of prism.</w:t>
      </w:r>
    </w:p>
    <w:p w14:paraId="72D69C9A" w14:textId="384EA047" w:rsidR="008F021D" w:rsidRDefault="009035D1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fringe width of interference pattern obtained by Young’s double slit experiment.</w:t>
      </w:r>
    </w:p>
    <w:p w14:paraId="124AB3B0" w14:textId="7ABEF8A6" w:rsidR="009035D1" w:rsidRDefault="009035D1" w:rsidP="00866C3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Give the theory of interference. Hence arrive at the condition for constructive and destructive interferences.</w:t>
      </w:r>
    </w:p>
    <w:p w14:paraId="7B306650" w14:textId="7621C805" w:rsidR="007D7E63" w:rsidRDefault="007D7E63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State the postulates of a Bohr’s theory of hydrogen atom.</w:t>
      </w:r>
    </w:p>
    <w:p w14:paraId="605A64E0" w14:textId="3ACCAA40" w:rsidR="007D7E63" w:rsidRDefault="007D7E63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Derive an expression for the radius of nth Bohr’s orbit of Hydrogen atom.</w:t>
      </w:r>
    </w:p>
    <w:p w14:paraId="5F733F12" w14:textId="6C97731F" w:rsidR="007D7E63" w:rsidRDefault="00534ACD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Obtain an expression for the energy of an electron in the nth orbit of hydrogen atom in terms of the radius of the orbit and absolute constants.</w:t>
      </w:r>
    </w:p>
    <w:p w14:paraId="6DB0B02A" w14:textId="620BFB6C" w:rsidR="00534ACD" w:rsidRDefault="003F23CD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rectification? Explain full wave rectifier with necessary waveforms.</w:t>
      </w:r>
    </w:p>
    <w:p w14:paraId="5F6942E3" w14:textId="255D450E" w:rsidR="003F23CD" w:rsidRDefault="00A232F5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Explain VI characteristics of semiconductor diode with necessary curve.</w:t>
      </w:r>
    </w:p>
    <w:p w14:paraId="523E0938" w14:textId="066462CD" w:rsidR="002E31BD" w:rsidRPr="007D7E63" w:rsidRDefault="002E31BD" w:rsidP="007D7E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Explain classification of solids on the basis of band theory.</w:t>
      </w:r>
    </w:p>
    <w:sectPr w:rsidR="002E31BD" w:rsidRPr="007D7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E9A"/>
    <w:multiLevelType w:val="hybridMultilevel"/>
    <w:tmpl w:val="5F5A8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3C"/>
    <w:rsid w:val="00094B87"/>
    <w:rsid w:val="00204FA9"/>
    <w:rsid w:val="00295985"/>
    <w:rsid w:val="002E31BD"/>
    <w:rsid w:val="003F23CD"/>
    <w:rsid w:val="00527524"/>
    <w:rsid w:val="00534ACD"/>
    <w:rsid w:val="005D11A5"/>
    <w:rsid w:val="006537E7"/>
    <w:rsid w:val="00654E10"/>
    <w:rsid w:val="00694CB0"/>
    <w:rsid w:val="006B5340"/>
    <w:rsid w:val="007B64F9"/>
    <w:rsid w:val="007D7E63"/>
    <w:rsid w:val="008261BF"/>
    <w:rsid w:val="00857E36"/>
    <w:rsid w:val="00866C3C"/>
    <w:rsid w:val="008F021D"/>
    <w:rsid w:val="009035D1"/>
    <w:rsid w:val="00A232F5"/>
    <w:rsid w:val="00C14AE8"/>
    <w:rsid w:val="00D707A0"/>
    <w:rsid w:val="00D808CF"/>
    <w:rsid w:val="00F1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A6BB"/>
  <w15:chartTrackingRefBased/>
  <w15:docId w15:val="{C733B58C-10F5-4481-AC4A-C1EF8030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Hashmi</dc:creator>
  <cp:keywords/>
  <dc:description/>
  <cp:lastModifiedBy>Imran Hashmi</cp:lastModifiedBy>
  <cp:revision>24</cp:revision>
  <dcterms:created xsi:type="dcterms:W3CDTF">2026-02-25T20:19:00Z</dcterms:created>
  <dcterms:modified xsi:type="dcterms:W3CDTF">2026-02-25T21:05:00Z</dcterms:modified>
</cp:coreProperties>
</file>