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4E79"/>
          <w:sz w:val="44"/>
          <w:szCs w:val="44"/>
        </w:rPr>
        <w:t xml:space="preserve">Tech Stock Trading Framework</w:t>
      </w:r>
    </w:p>
    <w:p>
      <w:pPr>
        <w:spacing w:after="120"/>
        <w:jc w:val="center"/>
      </w:pPr>
      <w:r>
        <w:rPr>
          <w:i/>
          <w:iCs/>
          <w:color w:val="2E75B6"/>
          <w:sz w:val="26"/>
          <w:szCs w:val="26"/>
        </w:rPr>
        <w:t xml:space="preserve">Optimized Edition — Entry, Hold, Exit, Market Filter &amp; Risk Control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spacing w:after="80" w:before="80" w:line="320"/>
      </w:pPr>
      <w:r>
        <w:rPr>
          <w:color w:val="595959"/>
        </w:rPr>
        <w:t xml:space="preserve">This document is an optimized rewrite of the original three-part framework (Entry, Hold, Exit). It integrates five enhancement layers: (A) volume confirmation, (B) trend-structure filter, (C) refined RSI logic, (D) market-regime filter, and (E) explicit risk control. The goal: keep the original logic's clarity while closing the gaps that typically cause false entries and premature exits in real trading.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A. Entry Signal — Resonance Effect</w:t>
      </w:r>
    </w:p>
    <w:p>
      <w:pPr>
        <w:spacing w:after="80" w:before="80" w:line="320"/>
      </w:pPr>
      <w:r>
        <w:t xml:space="preserve">The ideal entry shows resonance across trend, momentum, and force. The optimized version adds volume and structure as mandatory conditions — without them, the original three indicators (MA, KD, RSI) frequently fire false signals.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Required Conditions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Trend (MA): MA5 crosses above MA10 (golden cross), AND MA10 &gt; MA20 &gt; MA60 (bullish stack).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Momentum (KD): K crosses above D from a low zone (K starting &lt;20, or near 50 after a healthy pullback).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Force (RSI6): First crossover above 50 after rebounding from &lt;30. Range-bound 50-crossings are filtered out.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Volume: Breakout-day volume &gt;= 1.5x of 5-day average, OR two consecutive bars of price-up + volume-up.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Market filter: Broad index (e.g., QQQ, TWSE) is not in a clear downtrend — ideally above its own MA20.</w:t>
      </w:r>
    </w:p>
    <w:p>
      <w:pPr>
        <w:spacing w:after="80" w:before="80" w:line="320"/>
      </w:pPr>
      <w:r>
        <w:rPr>
          <w:b/>
          <w:bCs/>
        </w:rPr>
        <w:t xml:space="preserve">Why this matters: </w:t>
      </w:r>
      <w:r>
        <w:t xml:space="preserve">the original three signals describe what a strong stock looks like; volume and market filter describe whether the conditions for that strength to express actually exist. Skipping them is the single biggest source of whipsaw entries.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Entry Conditions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Indicator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Threshold / Detail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 (Moving Avg)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MA5 crosses above MA10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Confirm with MA10 &gt; MA20 &gt; MA60 (bullish stack)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Short-term trend turning up; medium-term structure intact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 crosses above D from low zone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 starting from &lt;20 (or near 50 after pullback)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Momentum reversal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RSI6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First crossover above 50 after rebounding from &lt;30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Avoid range-bound 50 crossings; prefer fresh recovery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Confirm buyers &gt; sellers, real momentum shift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Volume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Breakout volume &gt;= 1.5x of 5-day avg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Or 2 consecutive bars of price-up + volume-up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Filter out hollow signals without participation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Market Filter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Index NOT in clear downtrend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e.g., QQQ / TWSE above its MA20, no breakdown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Avoid fighting against broad market pressure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B. Hold Logic — Strong-Stock Behavior</w:t>
      </w:r>
    </w:p>
    <w:p>
      <w:pPr>
        <w:spacing w:after="80" w:before="80" w:line="320"/>
      </w:pPr>
      <w:r>
        <w:t xml:space="preserve">Tech stocks reward patience. Once a position is performing, oscillators (KD, RSI) routinely go into a dull, pinned-high state. The original rule — "hold while price stays above MA5" — is correct but too brittle: a single-day wick under MA5 will shake out otherwise valid trends. The optimized rule adds confirmation and capital-flow context.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Optimized Hold Rules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KD: Pinned in overbought (&gt;80) is a feature of strength, not a sell signal. Ignore it.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RSI: 70-80 sustained range is a strong-stock signature. Do not pre-set a price top.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Price vs MA5: Holding above MA5 = continue holding.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b/>
          <w:bCs/>
        </w:rPr>
        <w:t xml:space="preserve">MA5 break (refined): </w:t>
      </w:r>
      <w:r>
        <w:t xml:space="preserve">require either (a) two consecutive closes below MA5, OR (b) a break accompanied by volume surge. A single intraday or low-volume close below MA5 is a warning, not an exit.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b/>
          <w:bCs/>
        </w:rPr>
        <w:t xml:space="preserve">Capital flow (auxiliary): </w:t>
      </w:r>
      <w:r>
        <w:t xml:space="preserve">institutional / large-trader net buying continuing through the dullness supports holding.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b/>
          <w:bCs/>
        </w:rPr>
        <w:t xml:space="preserve">Short interest (auxiliary): </w:t>
      </w:r>
      <w:r>
        <w:t xml:space="preserve">rising margin shorts while price holds up is potential short-cover fuel; bias to hold.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Hold Conditions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Behavior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Action / Rationale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Stays in overbought zone (&gt;80), going flat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Treat as strength, not weakness; ignore the indicator until price acts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Sustained 70-80 range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Strong-stock signature; do not pre-set a top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Price vs MA5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Closes still above MA5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Hold the position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MA5 break (refined)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Single-day close below MA5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NOT yet an exit; treat as warning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MA5 break (confirmed)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 consecutive closes below MA5, OR break with volume surge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Real breakdown: reduce or exit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Capital flow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Institutional / large-trader net buying continues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Supportive of holding through indicator dullness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Short interest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Margin shorts rising while price holds up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Potential short-cover fuel; bias to hold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C. Exit Signal — Warning Resonance</w:t>
      </w:r>
    </w:p>
    <w:p>
      <w:pPr>
        <w:spacing w:after="80" w:before="80" w:line="320"/>
      </w:pPr>
      <w:r>
        <w:t xml:space="preserve">Exits should not depend on a single indicator. The optimized version requires a resonance of warnings — ideally, momentum-divergence + price-action confirmation — before fully exiting. Volume-price divergence is added as an early-warning layer that often fires before RSI divergence.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Optimized Exit Rules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Bearish RSI divergence: price prints a higher high while RSI6 prints a lower high. Confirm with MACD histogram shrinking on the same up-leg.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Volume-price divergence: new price high on shrinking volume — often the earliest distribution sign.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MA breakdown: close below MA5 AND MA5 turning down. This is the price-action confirmation that warnings are real.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KD death cross — but the location matters: a death cross above 80 with price confirmation is a strong exit; a death cross at 70-80 without price confirmation is often just a shake-out.</w:t>
      </w:r>
    </w:p>
    <w:p>
      <w:pPr>
        <w:spacing w:after="80" w:before="80" w:line="320"/>
      </w:pPr>
      <w:r>
        <w:rPr>
          <w:b/>
          <w:bCs/>
        </w:rPr>
        <w:t xml:space="preserve">Decision rule: </w:t>
      </w:r>
      <w:r>
        <w:t xml:space="preserve">when ANY two of the four warnings above coincide, exit. Waiting for all four typically gives back significant gains. Even fundamentals can't override short-term distribution.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Exit Conditions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Warning 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Pattern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Bearish RSI divergence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Price prints higher high, RSI6 prints lower high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Momentum is weakening even as price extends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MACD confirmation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MACD histogram shrinking while price climbs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Cross-confirms RSI divergence; reduces false reads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Volume-price divergence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New price high on shrinking volume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Often the EARLIEST distribution sign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 breakdown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Close &lt; MA5 AND MA5 turns down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Short-term trend has flipped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KD death cross (high)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KD crosses down ABOVE 80, with price confirmation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Strong exit; &gt;80 area is the meaningful zone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KD death cross (mid)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KD crosses down at 70-80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Often just shake-out; require MA break to confirm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D. Market Regime Filter — The Prerequisite</w:t>
      </w:r>
    </w:p>
    <w:p>
      <w:pPr>
        <w:spacing w:after="80" w:before="80" w:line="320"/>
      </w:pPr>
      <w:r>
        <w:t xml:space="preserve">Tech stocks are high-beta. Even a textbook setup tends to fail when the broad index is bleeding. Treat the market filter as a gate, not a tiebreaker — if the gate is closed, no individual setup is taken.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How to Apply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Reference index: QQQ for US tech, TWSE / TSE Tech sub-index for Taiwan tech.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Pass: index above its own MA20, no obvious lower-highs / lower-lows pattern.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Watch: index rolling over MA20 — reduce position sizing on new entries by 50%.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Fail: clear downtrend (MA20 &lt; MA60, lower highs) — stand aside entirely.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Sector check: if the stock's sector ETF (e.g., SOXX for semis) is breaking down, treat as weaker even if the broad index is fine.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E. Risk Control — Closing the Loop</w:t>
      </w:r>
    </w:p>
    <w:p>
      <w:pPr>
        <w:spacing w:after="80" w:before="80" w:line="320"/>
      </w:pPr>
      <w:r>
        <w:t xml:space="preserve">The original framework defines entry, hold, and exit, but does not specify what happens when the trade simply doesn't work. A pre-defined hard stop converts the framework from a directional system into a complete trading system.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Stop Placement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b/>
          <w:bCs/>
        </w:rPr>
        <w:t xml:space="preserve">Hard stop (primary): </w:t>
      </w:r>
      <w:r>
        <w:t xml:space="preserve">entry-day low. Tight, clean, easy to test.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b/>
          <w:bCs/>
        </w:rPr>
        <w:t xml:space="preserve">Hard stop (alternative): </w:t>
      </w:r>
      <w:r>
        <w:t xml:space="preserve">close below MA10 — looser, suitable for swing positions in clear uptrends.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b/>
          <w:bCs/>
        </w:rPr>
        <w:t xml:space="preserve">Trailing stop (after profit): </w:t>
      </w:r>
      <w:r>
        <w:t xml:space="preserve">once the position is up &gt;= 1R (one risk unit), raise stop to entry. After &gt;= 2R, trail under MA10 or under each higher swing low.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Position Sizing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Risk per trade: cap at 1-2% of account equity per setup.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Position size = (Account Equity * Risk %) / (Entry - Stop).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Reduce size by 50% when the market filter is in 'watch' state, even if the individual setup is clean.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Decision Flow — End-to-End Checklist</w:t>
      </w:r>
    </w:p>
    <w:p>
      <w:pPr>
        <w:spacing w:after="80" w:before="80" w:line="320"/>
      </w:pPr>
      <w:r>
        <w:t xml:space="preserve">Run every candidate through this seven-step gate. A trade only happens when all seven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Check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Pass Criteria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If Fail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Market regime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Index above MA20, no clean downtrend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Stand aside, no entry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Trend structure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MA10 &gt; MA20 &gt; MA60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Wait or downsize position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Momentum trio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MA5/10 golden cross + KD cross up + RSI6 fresh &gt;50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Wait for full alignment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Volume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&gt;=1.5x 5-day avg, or 2-bar price-up volume-up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Skip; no participation = no trade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Place stop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Hard stop: entry-day low OR MA10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Do not enter without a stop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Manage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Hold while above MA5; tolerate KD/RSI dullness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Trim on confirmed MA5 break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Exit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Any 2 of: divergence / MA break / high-zone KD death cross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Exit even without all three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Original vs Optimized — Side-by-Side</w:t>
      </w:r>
    </w:p>
    <w:p>
      <w:pPr>
        <w:spacing w:after="80" w:before="80" w:line="320"/>
      </w:pPr>
      <w:r>
        <w:t xml:space="preserve">This matrix shows exactly what changed and why. The original framework's logic is preserved; the optimization adds volume, structure, regime, and risk control as enforced layers rather than nice-to-haves.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Original Framework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Optimized Framework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Momentum confirmation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 + KD + RSI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 + KD + RSI + VOLUME confirmation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Trend structure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MA5 vs MA10 only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MA5/10 cross + MA10&gt;MA20&gt;MA60 stack required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RSI logic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RSI6 above 50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First cross above 50 after rebound from &lt;30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Hold rule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Hold until close &lt; MA5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Hold until 2-day close &lt; MA5 OR break with volume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Capital / chips view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Not included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Institutional flow + short interest as auxiliary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Exit signals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Divergence, MA break, KD cross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Adds VOLUME-PRICE divergence + MACD cross-check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Market regime filter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Not included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Index trend filter as a hard prerequisite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Risk control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Not included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t xml:space="preserve">Hard stop: entry-day low OR MA10 break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Final Notes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No framework eliminates losing trades; this one is designed to keep losses small, let winners run through indicator dullness, and avoid trading into a falling market.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Backtest the rules on at least 30 historical trades on the user's actual stock universe before scaling to full size.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Journal every trade against the seven-step checklist; the most common failure mode is skipping step 1 (market filter) when a setup looks 'too good to miss.'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Indicator parameters here (MA5/10/20/60, KD9, RSI6, MACD default) are conventional defaults — keep them constant during backtesting; only tune one at a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Stock Trading Framework — Optimized Edition</dc:title>
  <dc:creator>Claude</dc:creator>
  <cp:lastModifiedBy>Un-named</cp:lastModifiedBy>
  <cp:revision>1</cp:revision>
  <dcterms:created xsi:type="dcterms:W3CDTF">2026-04-30T13:53:51.886Z</dcterms:created>
  <dcterms:modified xsi:type="dcterms:W3CDTF">2026-04-30T13:53:51.887Z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