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ame"/>
        <w:bidi w:val="0"/>
        <w:spacing w:before="0" w:after="23"/>
        <w:ind w:right="0"/>
        <w:jc w:val="left"/>
        <w:rPr/>
      </w:pPr>
      <w:r>
        <w:rPr/>
        <w:t>Hubert Antony</w:t>
      </w:r>
    </w:p>
    <w:p>
      <w:pPr>
        <w:pStyle w:val="Title"/>
        <w:bidi w:val="0"/>
        <w:spacing w:before="0" w:after="68"/>
        <w:ind w:right="0"/>
        <w:jc w:val="left"/>
        <w:rPr/>
      </w:pPr>
      <w:r>
        <w:rPr/>
        <w:t>Mechanical Engineer (M.Sc.) | Additive Manufacturing PBF-LB/M, Materials Engineering, Metallography</w:t>
      </w:r>
    </w:p>
    <w:p>
      <w:pPr>
        <w:pStyle w:val="Contact"/>
        <w:bidi w:val="0"/>
        <w:spacing w:before="0" w:after="17"/>
        <w:ind w:right="0"/>
        <w:jc w:val="left"/>
        <w:rPr/>
      </w:pPr>
      <w:r>
        <w:rPr/>
        <w:t>Rombacher Str. 117, 73430 Aalen, Germany | Open to relocation</w:t>
      </w:r>
    </w:p>
    <w:p>
      <w:pPr>
        <w:pStyle w:val="Contact"/>
        <w:bidi w:val="0"/>
        <w:spacing w:before="0" w:after="17"/>
        <w:ind w:right="0"/>
        <w:jc w:val="left"/>
        <w:rPr/>
      </w:pPr>
      <w:hyperlink r:id="rId2">
        <w:r>
          <w:rPr>
            <w:rStyle w:val="Hyperlink"/>
          </w:rPr>
          <w:t>+49 157 8344 2831</w:t>
        </w:r>
      </w:hyperlink>
      <w:r>
        <w:rPr/>
        <w:t xml:space="preserve"> | </w:t>
      </w:r>
      <w:hyperlink r:id="rId3">
        <w:r>
          <w:rPr>
            <w:rStyle w:val="Hyperlink"/>
          </w:rPr>
          <w:t>antonyhubert03@gmail.com</w:t>
        </w:r>
      </w:hyperlink>
    </w:p>
    <w:p>
      <w:pPr>
        <w:pStyle w:val="Contact"/>
        <w:bidi w:val="0"/>
        <w:spacing w:before="0" w:after="17"/>
        <w:ind w:right="0"/>
        <w:jc w:val="left"/>
        <w:rPr/>
      </w:pPr>
      <w:hyperlink r:id="rId4">
        <w:r>
          <w:rPr>
            <w:rStyle w:val="Hyperlink"/>
          </w:rPr>
          <w:t>linkedin.com/in/antony-hubert</w:t>
        </w:r>
      </w:hyperlink>
      <w:r>
        <w:rPr/>
        <w:t xml:space="preserve"> | </w:t>
      </w:r>
      <w:hyperlink r:id="rId5">
        <w:r>
          <w:rPr>
            <w:rStyle w:val="Hyperlink"/>
          </w:rPr>
          <w:t>ihubertt.github.io/antonyhubert.github.io</w:t>
        </w:r>
      </w:hyperlink>
    </w:p>
    <w:p>
      <w:pPr>
        <w:pStyle w:val="Contact"/>
        <w:bidi w:val="0"/>
        <w:spacing w:before="0" w:after="17"/>
        <w:ind w:right="0"/>
        <w:jc w:val="left"/>
        <w:rPr/>
      </w:pPr>
      <w:r>
        <w:rPr/>
        <w:t>Residence permit under section 20 AufenthG with permission to work. I apply for the EU Blue Card myself after signing. No employer sponsorship required. Available immediately.</w:t>
      </w:r>
    </w:p>
    <w:p>
      <w:pPr>
        <w:pStyle w:val="H2"/>
        <w:keepNext w:val="true"/>
        <w:pBdr>
          <w:bottom w:val="single" w:sz="4" w:space="1" w:color="000000"/>
        </w:pBdr>
        <w:bidi w:val="0"/>
        <w:spacing w:before="136" w:after="51"/>
        <w:jc w:val="left"/>
        <w:rPr/>
      </w:pPr>
      <w:r>
        <w:rPr/>
        <w:t>PROFILE</w:t>
      </w:r>
    </w:p>
    <w:p>
      <w:pPr>
        <w:pStyle w:val="Body"/>
        <w:bidi w:val="0"/>
        <w:spacing w:before="0" w:after="45"/>
        <w:jc w:val="both"/>
        <w:rPr/>
      </w:pPr>
      <w:r>
        <w:rPr/>
        <w:t>Engineering is a continuous learning process for me, and that is how I approach parameter development in additive manufacturing. I develop and qualify parameter sets against density, surface topography and process stability, and I carry out the metallography, microscopy and statistical evaluation myself. I solve technical problems by combining hands-on machine and laboratory experience with independent problem-solving, creativity and close teamwork. I work calmly under pressure and run several test series in parallel. The results are published peer-reviewed in Procedia CIRP. Alongside my studies and research I have taught CAD and simulation freelance since 2024, which keeps my Creo, CATIA, ANSYS and GD&amp;T work current.</w:t>
      </w:r>
    </w:p>
    <w:p>
      <w:pPr>
        <w:pStyle w:val="H2"/>
        <w:keepNext w:val="true"/>
        <w:pBdr>
          <w:bottom w:val="single" w:sz="4" w:space="1" w:color="000000"/>
        </w:pBdr>
        <w:bidi w:val="0"/>
        <w:spacing w:before="136" w:after="51"/>
        <w:jc w:val="left"/>
        <w:rPr/>
      </w:pPr>
      <w:r>
        <w:rPr/>
        <w:t>SKILLS</w:t>
      </w:r>
    </w:p>
    <w:p>
      <w:pPr>
        <w:pStyle w:val="Body"/>
        <w:bidi w:val="0"/>
        <w:spacing w:before="0" w:after="45"/>
        <w:jc w:val="both"/>
        <w:rPr/>
      </w:pPr>
      <w:r>
        <w:rPr>
          <w:rStyle w:val="B"/>
        </w:rPr>
        <w:t>Additive Manufacturing:</w:t>
      </w:r>
      <w:r>
        <w:rPr/>
        <w:t xml:space="preserve"> PBF-LB/M (also called L-PBF or SLM), build preparation in Materialise Magics and Autodesk Netfabb, powder handling, support strategy, parameter sets for FeSi6.5, AlSi10Mg and cobalt-chromium</w:t>
      </w:r>
    </w:p>
    <w:p>
      <w:pPr>
        <w:pStyle w:val="Body"/>
        <w:bidi w:val="0"/>
        <w:spacing w:before="0" w:after="45"/>
        <w:jc w:val="both"/>
        <w:rPr/>
      </w:pPr>
      <w:r>
        <w:rPr>
          <w:rStyle w:val="B"/>
        </w:rPr>
        <w:t>Materials Analysis:</w:t>
      </w:r>
      <w:r>
        <w:rPr/>
        <w:t xml:space="preserve"> Metallography and sample preparation, optical microscopy, porosity and density measurement, surface metrology (KEYENCE VR-3100, MarSurf M400), dilatometry and TMA (NETZSCH DIL 402, METTLER TOLEDO)</w:t>
      </w:r>
    </w:p>
    <w:p>
      <w:pPr>
        <w:pStyle w:val="Body"/>
        <w:bidi w:val="0"/>
        <w:spacing w:before="0" w:after="45"/>
        <w:jc w:val="both"/>
        <w:rPr/>
      </w:pPr>
      <w:r>
        <w:rPr>
          <w:rStyle w:val="B"/>
        </w:rPr>
        <w:t>Experimental Work and Evaluation:</w:t>
      </w:r>
      <w:r>
        <w:rPr/>
        <w:t xml:space="preserve"> Independent planning and execution of test series, design of experiments, Taguchi method, ANOVA and regression analysis, scientific writing, reports and publications</w:t>
      </w:r>
    </w:p>
    <w:p>
      <w:pPr>
        <w:pStyle w:val="Body"/>
        <w:bidi w:val="0"/>
        <w:spacing w:before="0" w:after="45"/>
        <w:jc w:val="both"/>
        <w:rPr/>
      </w:pPr>
      <w:r>
        <w:rPr>
          <w:rStyle w:val="B"/>
        </w:rPr>
        <w:t>Design and Simulation:</w:t>
      </w:r>
      <w:r>
        <w:rPr/>
        <w:t xml:space="preserve"> CATIA V5, PTC Creo, Siemens NX, ANSYS Mechanical (FEA), ANSYS Fluent (CFD), 4-axis CNC machining and CAM</w:t>
      </w:r>
    </w:p>
    <w:p>
      <w:pPr>
        <w:pStyle w:val="H2"/>
        <w:keepNext w:val="true"/>
        <w:pBdr>
          <w:bottom w:val="single" w:sz="4" w:space="1" w:color="000000"/>
        </w:pBdr>
        <w:bidi w:val="0"/>
        <w:spacing w:before="136" w:after="51"/>
        <w:jc w:val="left"/>
        <w:rPr/>
      </w:pPr>
      <w:r>
        <w:rPr/>
        <w:t>PROFESSIONAL EXPERIENCE</w:t>
      </w:r>
    </w:p>
    <w:p>
      <w:pPr>
        <w:pStyle w:val="H3"/>
        <w:keepNext w:val="true"/>
        <w:bidi w:val="0"/>
        <w:spacing w:before="96" w:after="11"/>
        <w:jc w:val="left"/>
        <w:rPr/>
      </w:pPr>
      <w:r>
        <w:rPr/>
        <w:t>Freelance CAD and CAE Trainer, self-employed</w:t>
        <w:tab/>
        <w:t>05/2024 - present</w:t>
      </w:r>
    </w:p>
    <w:p>
      <w:pPr>
        <w:pStyle w:val="Org"/>
        <w:keepNext w:val="true"/>
        <w:bidi w:val="0"/>
        <w:spacing w:before="0" w:after="34"/>
        <w:jc w:val="left"/>
        <w:rPr/>
      </w:pPr>
      <w:r>
        <w:rPr/>
        <w:t>Remote, with trainees and clients in India, Germany and further afield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Teach and work hands-on with PTC Creo, CATIA V5 and ANSYS, covering GD&amp;T, body-in-white structural design, reverse engineering and design for 3D printing.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Trainees are international and Indian engineering students and working professionals. I design the courses, run the live sessions and write the exercise material; the client network comes from my earlier role at CADD Centre Training Services in Chennai.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Teach design intent and manufacturability alongside the software, so that trainees leave able to design parts that can actually be made.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Family care, 11/2025 to 04/2026: relocated to India to care for my mother during a serious illness and continued the training work remotely at a reduced load.</w:t>
      </w:r>
    </w:p>
    <w:p>
      <w:pPr>
        <w:pStyle w:val="H3"/>
        <w:keepNext w:val="true"/>
        <w:bidi w:val="0"/>
        <w:spacing w:before="96" w:after="11"/>
        <w:jc w:val="left"/>
        <w:rPr/>
      </w:pPr>
      <w:r>
        <w:rPr/>
        <w:t>Academic Research Assistant, Equipment and Process Development</w:t>
        <w:tab/>
        <w:t>09/2023 - 03/2024</w:t>
      </w:r>
    </w:p>
    <w:p>
      <w:pPr>
        <w:pStyle w:val="Org"/>
        <w:keepNext w:val="true"/>
        <w:bidi w:val="0"/>
        <w:spacing w:before="0" w:after="34"/>
        <w:jc w:val="left"/>
        <w:rPr/>
      </w:pPr>
      <w:r>
        <w:rPr/>
        <w:t>Hochschule Aalen (Aalen University), LaserApplication Center, Aalen, Germany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Upgraded a PBF-LB/M machine from design through to commissioning: simulated and designed the gas flow in the process chamber, designed and manufactured the components, then built and commissioned the shielding-gas system with a heated build platform.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Ran external projects on additively manufactured soft magnetic materials (FeSi6.5) for electric-motor stators. Carried out the experiments and the evaluation independently; results published in Procedia CIRP (2024).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Carried out metallographic analysis and microscopy of metal 3D-printed parts in house: sample preparation, optical microscopy and surface metrology.</w:t>
      </w:r>
    </w:p>
    <w:p>
      <w:pPr>
        <w:pStyle w:val="H3"/>
        <w:keepNext w:val="true"/>
        <w:bidi w:val="0"/>
        <w:spacing w:before="96" w:after="11"/>
        <w:jc w:val="left"/>
        <w:rPr/>
      </w:pPr>
      <w:r>
        <w:rPr/>
        <w:t>Working Student, Manufacturing Engineering</w:t>
        <w:tab/>
        <w:t>05/2023 - 08/2023</w:t>
      </w:r>
    </w:p>
    <w:p>
      <w:pPr>
        <w:pStyle w:val="Org"/>
        <w:keepNext w:val="true"/>
        <w:bidi w:val="0"/>
        <w:spacing w:before="0" w:after="34"/>
        <w:jc w:val="left"/>
        <w:rPr/>
      </w:pPr>
      <w:r>
        <w:rPr/>
        <w:t>Hochschule Aalen (Aalen University), LaserApplication Center, Aalen, Germany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Designed a shielding-gas circulation system in CATIA V5 and confirmed the design by CFD analysis in ANSYS Fluent. Manufacture and commissioning followed in the subsequent research assistant role.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Operated metal additive manufacturing systems end to end: build preparation, powder handling, machine operation, post-processing and inspection.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Reduced failed builds through an improved support strategy and better parameter selection.</w:t>
      </w:r>
    </w:p>
    <w:p>
      <w:pPr>
        <w:pStyle w:val="H3"/>
        <w:keepNext w:val="true"/>
        <w:bidi w:val="0"/>
        <w:spacing w:before="96" w:after="11"/>
        <w:jc w:val="left"/>
        <w:rPr/>
      </w:pPr>
      <w:r>
        <w:rPr/>
        <w:t>Application Engineer, CAD and CAE</w:t>
        <w:tab/>
        <w:t>03/2022 - 09/2022</w:t>
      </w:r>
    </w:p>
    <w:p>
      <w:pPr>
        <w:pStyle w:val="Org"/>
        <w:keepNext w:val="true"/>
        <w:bidi w:val="0"/>
        <w:spacing w:before="0" w:after="34"/>
        <w:jc w:val="left"/>
        <w:rPr/>
      </w:pPr>
      <w:r>
        <w:rPr/>
        <w:t>CADD Centre Training Services Pvt. Ltd., Chennai, India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Trained more than 100 engineers and students in design and simulation software, and wrote the course material myself.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Taught the reverse engineering course: measuring physical parts, rebuilding them as parametric CAD models and checking the model back against the original.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Designed automotive body-in-white structures and electric-vehicle components, and advised clients on whether a design could actually be manufactured.</w:t>
      </w:r>
    </w:p>
    <w:p>
      <w:pPr>
        <w:pStyle w:val="H3"/>
        <w:keepNext w:val="true"/>
        <w:bidi w:val="0"/>
        <w:spacing w:before="96" w:after="11"/>
        <w:jc w:val="left"/>
        <w:rPr/>
      </w:pPr>
      <w:r>
        <w:rPr/>
        <w:t>CAD and CAM Engineer, CNC Manufacturing</w:t>
        <w:tab/>
        <w:t>06/2021 - 02/2022</w:t>
      </w:r>
    </w:p>
    <w:p>
      <w:pPr>
        <w:pStyle w:val="Org"/>
        <w:keepNext w:val="true"/>
        <w:bidi w:val="0"/>
        <w:spacing w:before="0" w:after="34"/>
        <w:jc w:val="left"/>
        <w:rPr/>
      </w:pPr>
      <w:r>
        <w:rPr/>
        <w:t>Axis Automation Pvt. Ltd., Chennai, India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Programmed and operated 4-axis machining centres for precision components.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Reverse engineered existing parts and optimised toolpaths to raise output and cut material waste.</w:t>
      </w:r>
    </w:p>
    <w:p>
      <w:pPr>
        <w:pStyle w:val="H2"/>
        <w:keepNext w:val="true"/>
        <w:pBdr>
          <w:bottom w:val="single" w:sz="4" w:space="1" w:color="000000"/>
        </w:pBdr>
        <w:bidi w:val="0"/>
        <w:spacing w:before="136" w:after="51"/>
        <w:jc w:val="left"/>
        <w:rPr/>
      </w:pPr>
      <w:r>
        <w:rPr/>
        <w:t>EDUCATION</w:t>
      </w:r>
    </w:p>
    <w:p>
      <w:pPr>
        <w:pStyle w:val="H3"/>
        <w:keepNext w:val="true"/>
        <w:bidi w:val="0"/>
        <w:spacing w:before="96" w:after="11"/>
        <w:jc w:val="left"/>
        <w:rPr/>
      </w:pPr>
      <w:r>
        <w:rPr/>
        <w:t>M.Sc. Advanced Materials and Manufacturing</w:t>
        <w:tab/>
        <w:t>10/2022 - 09/2025</w:t>
      </w:r>
    </w:p>
    <w:p>
      <w:pPr>
        <w:pStyle w:val="Org"/>
        <w:keepNext w:val="true"/>
        <w:bidi w:val="0"/>
        <w:spacing w:before="0" w:after="34"/>
        <w:jc w:val="left"/>
        <w:rPr/>
      </w:pPr>
      <w:r>
        <w:rPr/>
        <w:t>Hochschule Aalen (Aalen University), Aalen, Germany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Master's thesis: optimisation of the layer topography of soft magnetic FeSi6.5 by in-process laser remelting in PBF-LB/M. Build parameters at 0.152% porosity; single remelting cut Sa from 4.55 to 2.81 µm (38.3%), every-layer cyclic remelting reached Sa 1.77 µm (more than 41% below its reference). Supervisors: Prof. Dr. Harald Riegel, Prof. Dr. Dagmar Goll.</w:t>
      </w:r>
    </w:p>
    <w:p>
      <w:pPr>
        <w:pStyle w:val="H3"/>
        <w:keepNext w:val="true"/>
        <w:bidi w:val="0"/>
        <w:spacing w:before="96" w:after="11"/>
        <w:jc w:val="left"/>
        <w:rPr/>
      </w:pPr>
      <w:r>
        <w:rPr/>
        <w:t>B.E. Mechanical Engineering</w:t>
        <w:tab/>
        <w:t>07/2017 - 08/2021</w:t>
      </w:r>
    </w:p>
    <w:p>
      <w:pPr>
        <w:pStyle w:val="Org"/>
        <w:keepNext w:val="true"/>
        <w:bidi w:val="0"/>
        <w:spacing w:before="0" w:after="34"/>
        <w:jc w:val="left"/>
        <w:rPr/>
      </w:pPr>
      <w:r>
        <w:rPr/>
        <w:t>Jeppiaar Institute of Technology, Chennai, India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Final thesis: reducing porosity in additively manufactured cobalt-chromium for medical implants, using a Taguchi design of experiments.</w:t>
      </w:r>
    </w:p>
    <w:p>
      <w:pPr>
        <w:pStyle w:val="H2"/>
        <w:keepNext w:val="true"/>
        <w:pBdr>
          <w:bottom w:val="single" w:sz="4" w:space="1" w:color="000000"/>
        </w:pBdr>
        <w:bidi w:val="0"/>
        <w:spacing w:before="136" w:after="51"/>
        <w:jc w:val="left"/>
        <w:rPr/>
      </w:pPr>
      <w:r>
        <w:rPr/>
        <w:t>PROJECTS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Thermal expansion of additively manufactured AlSi10Mg: designed a 30-geometry specimen matrix, heat treatment at 300 °C, expansion measured to 400 °C by dilatometry and TMA. Supervisor: Prof. Dr. Markus Merkel, 2023/24.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Camera mount for a laser processing head: additively manufactured to give repeatable positioning for in-process monitoring.</w:t>
      </w:r>
    </w:p>
    <w:p>
      <w:pPr>
        <w:pStyle w:val="H2"/>
        <w:keepNext w:val="true"/>
        <w:pBdr>
          <w:bottom w:val="single" w:sz="4" w:space="1" w:color="000000"/>
        </w:pBdr>
        <w:bidi w:val="0"/>
        <w:spacing w:before="136" w:after="51"/>
        <w:jc w:val="left"/>
        <w:rPr/>
      </w:pPr>
      <w:r>
        <w:rPr/>
        <w:t>PUBLICATION</w:t>
      </w:r>
    </w:p>
    <w:p>
      <w:pPr>
        <w:pStyle w:val="Body"/>
        <w:bidi w:val="0"/>
        <w:spacing w:before="0" w:after="45"/>
        <w:jc w:val="both"/>
        <w:rPr/>
      </w:pPr>
      <w:r>
        <w:rPr/>
        <w:t xml:space="preserve">Hofele M., Antony H., Kolb D., Riegel H. (2024). Production of soft magnetic FeSi6.5 parts with precise layer topography using integrated laser remelting at PBF-LB/M to induce multi-material lamination. Procedia CIRP, Volume 124, pages 6 to 11. DOI: </w:t>
      </w:r>
      <w:hyperlink r:id="rId6">
        <w:r>
          <w:rPr>
            <w:rStyle w:val="Hyperlink"/>
          </w:rPr>
          <w:t>10.1016/j.procir.2024.08.060</w:t>
        </w:r>
      </w:hyperlink>
    </w:p>
    <w:p>
      <w:pPr>
        <w:pStyle w:val="H2"/>
        <w:keepNext w:val="true"/>
        <w:pBdr>
          <w:bottom w:val="single" w:sz="4" w:space="1" w:color="000000"/>
        </w:pBdr>
        <w:bidi w:val="0"/>
        <w:spacing w:before="136" w:after="51"/>
        <w:jc w:val="left"/>
        <w:rPr/>
      </w:pPr>
      <w:r>
        <w:rPr/>
        <w:t>LANGUAGES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German: B1.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English: C1, the language of my studies, my work and my publication.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Tamil: Native speaker.</w:t>
      </w:r>
    </w:p>
    <w:p>
      <w:pPr>
        <w:pStyle w:val="H2"/>
        <w:keepNext w:val="true"/>
        <w:pBdr>
          <w:bottom w:val="single" w:sz="4" w:space="1" w:color="000000"/>
        </w:pBdr>
        <w:bidi w:val="0"/>
        <w:spacing w:before="136" w:after="51"/>
        <w:jc w:val="left"/>
        <w:rPr/>
      </w:pPr>
      <w:r>
        <w:rPr/>
        <w:t>CERTIFICATIONS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CAE and CFD using ANSYS. CIPET, Chennai, 2019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CAD/CAM using CATIA V5 and PTC Creo. CIPET, Chennai, 2019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Applied Ergonomics. NPTEL, IIT Kanpur, 01/2020 - 04/2020</w:t>
      </w:r>
    </w:p>
    <w:p>
      <w:pPr>
        <w:pStyle w:val="H2"/>
        <w:keepNext w:val="true"/>
        <w:pBdr>
          <w:bottom w:val="single" w:sz="4" w:space="1" w:color="000000"/>
        </w:pBdr>
        <w:bidi w:val="0"/>
        <w:spacing w:before="136" w:after="51"/>
        <w:jc w:val="left"/>
        <w:rPr/>
      </w:pPr>
      <w:r>
        <w:rPr/>
        <w:t>VOLUNTEERING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Volunteer, German Red Cross. CONTRIBUTE programme, Aalen University, 2022/23.</w:t>
      </w:r>
    </w:p>
    <w:p>
      <w:pPr>
        <w:pStyle w:val="Bul"/>
        <w:bidi w:val="0"/>
        <w:spacing w:before="0" w:after="26"/>
        <w:ind w:hanging="238" w:left="238"/>
        <w:jc w:val="both"/>
        <w:rPr/>
      </w:pPr>
      <w:r>
        <w:rPr/>
        <w:t xml:space="preserve">• </w:t>
      </w:r>
      <w:r>
        <w:rPr/>
        <w:t>Volunteer, Youth Red Cross, 2017 to 2021, and Student Coordinator of the TECH AGRONA 2K20 national project exposition, both Jeppiaar Institute of Technology, Chennai.</w:t>
      </w:r>
    </w:p>
    <w:sectPr>
      <w:type w:val="nextPage"/>
      <w:pgSz w:w="11906" w:h="16838"/>
      <w:pgMar w:left="850" w:right="850" w:gutter="0" w:header="0" w:top="624" w:footer="0" w:bottom="510"/>
      <w:pgNumType w:fmt="decimal"/>
      <w:formProt w:val="false"/>
      <w:textDirection w:val="lrTb"/>
      <w:docGrid w:type="default" w:linePitch="600" w:charSpace="4341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Liberation Sans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;Liberation Sans" w:hAnsi="Arial;Liberation Sans" w:eastAsia="Noto Serif CJK SC" w:cs="Noto Sans Devanagari"/>
        <w:color w:val="000000"/>
        <w:kern w:val="2"/>
        <w:sz w:val="19"/>
        <w:szCs w:val="24"/>
        <w:lang w:val="en-US" w:eastAsia="zh-CN" w:bidi="hi-IN"/>
      </w:rPr>
    </w:rPrDefault>
    <w:pPrDefault>
      <w:pPr>
        <w:suppressAutoHyphens w:val="true"/>
        <w:spacing w:lineRule="auto" w:line="264"/>
      </w:pPr>
    </w:pPrDefault>
  </w:docDefaults>
  <w:style w:type="paragraph" w:styleId="Normal">
    <w:name w:val="Normal"/>
    <w:qFormat/>
    <w:pPr>
      <w:widowControl w:val="false"/>
      <w:bidi w:val="0"/>
      <w:spacing w:lineRule="auto" w:line="264"/>
    </w:pPr>
    <w:rPr>
      <w:rFonts w:ascii="Arial;Liberation Sans" w:hAnsi="Arial;Liberation Sans" w:eastAsia="Noto Serif CJK SC" w:cs="Noto Sans Devanagari"/>
      <w:color w:val="000000"/>
      <w:kern w:val="2"/>
      <w:sz w:val="19"/>
      <w:szCs w:val="24"/>
      <w:lang w:val="en-US" w:eastAsia="zh-CN" w:bidi="hi-IN"/>
    </w:rPr>
  </w:style>
  <w:style w:type="character" w:styleId="B">
    <w:name w:val="B"/>
    <w:qFormat/>
    <w:rPr>
      <w:b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ame">
    <w:name w:val="Name"/>
    <w:qFormat/>
    <w:pPr>
      <w:widowControl w:val="false"/>
      <w:bidi w:val="0"/>
      <w:spacing w:before="0" w:after="23" w:lineRule="auto" w:line="264"/>
      <w:ind w:right="0"/>
    </w:pPr>
    <w:rPr>
      <w:rFonts w:ascii="Arial;Liberation Sans" w:hAnsi="Arial;Liberation Sans" w:eastAsia="Noto Serif CJK SC" w:cs="Noto Sans Devanagari"/>
      <w:b/>
      <w:color w:val="000000"/>
      <w:kern w:val="2"/>
      <w:sz w:val="36"/>
      <w:szCs w:val="24"/>
      <w:lang w:val="en-US" w:eastAsia="zh-CN" w:bidi="hi-IN"/>
    </w:rPr>
  </w:style>
  <w:style w:type="paragraph" w:styleId="Title">
    <w:name w:val="Title"/>
    <w:qFormat/>
    <w:pPr>
      <w:widowControl w:val="false"/>
      <w:bidi w:val="0"/>
      <w:spacing w:before="0" w:after="68" w:lineRule="auto" w:line="264"/>
      <w:ind w:right="0"/>
    </w:pPr>
    <w:rPr>
      <w:rFonts w:ascii="Arial;Liberation Sans" w:hAnsi="Arial;Liberation Sans" w:eastAsia="Noto Serif CJK SC" w:cs="Noto Sans Devanagari"/>
      <w:b/>
      <w:color w:val="000000"/>
      <w:kern w:val="2"/>
      <w:sz w:val="20"/>
      <w:szCs w:val="24"/>
      <w:lang w:val="en-US" w:eastAsia="zh-CN" w:bidi="hi-IN"/>
    </w:rPr>
  </w:style>
  <w:style w:type="paragraph" w:styleId="Contact">
    <w:name w:val="Contact"/>
    <w:qFormat/>
    <w:pPr>
      <w:widowControl w:val="false"/>
      <w:bidi w:val="0"/>
      <w:spacing w:before="0" w:after="17" w:lineRule="auto" w:line="264"/>
      <w:ind w:right="0"/>
    </w:pPr>
    <w:rPr>
      <w:rFonts w:ascii="Arial;Liberation Sans" w:hAnsi="Arial;Liberation Sans" w:eastAsia="Noto Serif CJK SC" w:cs="Noto Sans Devanagari"/>
      <w:color w:val="000000"/>
      <w:kern w:val="2"/>
      <w:sz w:val="18"/>
      <w:szCs w:val="24"/>
      <w:lang w:val="en-US" w:eastAsia="zh-CN" w:bidi="hi-IN"/>
    </w:rPr>
  </w:style>
  <w:style w:type="paragraph" w:styleId="H2">
    <w:name w:val="H2"/>
    <w:qFormat/>
    <w:pPr>
      <w:keepNext w:val="true"/>
      <w:widowControl w:val="false"/>
      <w:pBdr>
        <w:bottom w:val="single" w:sz="4" w:space="1" w:color="000000"/>
      </w:pBdr>
      <w:bidi w:val="0"/>
      <w:spacing w:before="136" w:after="51" w:lineRule="auto" w:line="264"/>
    </w:pPr>
    <w:rPr>
      <w:rFonts w:ascii="Arial;Liberation Sans" w:hAnsi="Arial;Liberation Sans" w:eastAsia="Noto Serif CJK SC" w:cs="Noto Sans Devanagari"/>
      <w:b/>
      <w:color w:val="000000"/>
      <w:spacing w:val="11"/>
      <w:kern w:val="2"/>
      <w:sz w:val="20"/>
      <w:szCs w:val="24"/>
      <w:lang w:val="en-US" w:eastAsia="zh-CN" w:bidi="hi-IN"/>
    </w:rPr>
  </w:style>
  <w:style w:type="paragraph" w:styleId="H3">
    <w:name w:val="H3"/>
    <w:qFormat/>
    <w:pPr>
      <w:keepNext w:val="true"/>
      <w:widowControl w:val="false"/>
      <w:tabs>
        <w:tab w:val="clear" w:pos="709"/>
        <w:tab w:val="right" w:pos="10205" w:leader="none"/>
      </w:tabs>
      <w:bidi w:val="0"/>
      <w:spacing w:before="96" w:after="11" w:lineRule="auto" w:line="264"/>
    </w:pPr>
    <w:rPr>
      <w:rFonts w:ascii="Arial;Liberation Sans" w:hAnsi="Arial;Liberation Sans" w:eastAsia="Noto Serif CJK SC" w:cs="Noto Sans Devanagari"/>
      <w:b/>
      <w:color w:val="000000"/>
      <w:kern w:val="2"/>
      <w:sz w:val="19"/>
      <w:szCs w:val="24"/>
      <w:lang w:val="en-US" w:eastAsia="zh-CN" w:bidi="hi-IN"/>
    </w:rPr>
  </w:style>
  <w:style w:type="paragraph" w:styleId="Org">
    <w:name w:val="Org"/>
    <w:qFormat/>
    <w:pPr>
      <w:keepNext w:val="true"/>
      <w:widowControl w:val="false"/>
      <w:bidi w:val="0"/>
      <w:spacing w:before="0" w:after="34" w:lineRule="auto" w:line="264"/>
    </w:pPr>
    <w:rPr>
      <w:rFonts w:ascii="Arial;Liberation Sans" w:hAnsi="Arial;Liberation Sans" w:eastAsia="Noto Serif CJK SC" w:cs="Noto Sans Devanagari"/>
      <w:i/>
      <w:color w:val="000000"/>
      <w:kern w:val="2"/>
      <w:sz w:val="18"/>
      <w:szCs w:val="24"/>
      <w:lang w:val="en-US" w:eastAsia="zh-CN" w:bidi="hi-IN"/>
    </w:rPr>
  </w:style>
  <w:style w:type="paragraph" w:styleId="Body">
    <w:name w:val="Body"/>
    <w:qFormat/>
    <w:pPr>
      <w:widowControl w:val="false"/>
      <w:bidi w:val="0"/>
      <w:spacing w:before="0" w:after="45" w:lineRule="auto" w:line="264"/>
      <w:jc w:val="both"/>
    </w:pPr>
    <w:rPr>
      <w:rFonts w:ascii="Arial;Liberation Sans" w:hAnsi="Arial;Liberation Sans" w:eastAsia="Noto Serif CJK SC" w:cs="Noto Sans Devanagari"/>
      <w:color w:val="000000"/>
      <w:kern w:val="2"/>
      <w:sz w:val="19"/>
      <w:szCs w:val="24"/>
      <w:lang w:val="en-US" w:eastAsia="zh-CN" w:bidi="hi-IN"/>
    </w:rPr>
  </w:style>
  <w:style w:type="paragraph" w:styleId="Bul">
    <w:name w:val="Bul"/>
    <w:qFormat/>
    <w:pPr>
      <w:widowControl w:val="false"/>
      <w:bidi w:val="0"/>
      <w:spacing w:before="0" w:after="26" w:lineRule="auto" w:line="264"/>
      <w:ind w:hanging="238" w:left="238"/>
      <w:jc w:val="both"/>
    </w:pPr>
    <w:rPr>
      <w:rFonts w:ascii="Arial;Liberation Sans" w:hAnsi="Arial;Liberation Sans" w:eastAsia="Noto Serif CJK SC" w:cs="Noto Sans Devanagari"/>
      <w:color w:val="000000"/>
      <w:kern w:val="2"/>
      <w:sz w:val="19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tel:+4915783442831" TargetMode="External"/><Relationship Id="rId3" Type="http://schemas.openxmlformats.org/officeDocument/2006/relationships/hyperlink" Target="mailto:antonyhubert03@gmail.com" TargetMode="External"/><Relationship Id="rId4" Type="http://schemas.openxmlformats.org/officeDocument/2006/relationships/hyperlink" Target="https://www.linkedin.com/in/antony-hubert" TargetMode="External"/><Relationship Id="rId5" Type="http://schemas.openxmlformats.org/officeDocument/2006/relationships/hyperlink" Target="https://ihubertt.github.io/antonyhubert.github.io/" TargetMode="External"/><Relationship Id="rId6" Type="http://schemas.openxmlformats.org/officeDocument/2006/relationships/hyperlink" Target="https://doi.org/10.1016/j.procir.2024.08.060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