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4507E" w14:textId="2E25FA80" w:rsidR="00ED03A4" w:rsidRPr="00E718CE" w:rsidRDefault="000D344E" w:rsidP="000D344E">
      <w:pPr>
        <w:jc w:val="center"/>
        <w:rPr>
          <w:rFonts w:cstheme="minorHAnsi"/>
          <w:sz w:val="32"/>
          <w:szCs w:val="32"/>
          <w:u w:val="single"/>
        </w:rPr>
      </w:pPr>
      <w:r w:rsidRPr="00E718CE">
        <w:rPr>
          <w:rFonts w:cstheme="minorHAnsi"/>
          <w:sz w:val="32"/>
          <w:szCs w:val="32"/>
          <w:u w:val="single"/>
        </w:rPr>
        <w:t>Assignment 1</w:t>
      </w:r>
    </w:p>
    <w:p w14:paraId="0207DE17" w14:textId="02DFC6D1" w:rsidR="000D344E" w:rsidRPr="00E718CE" w:rsidRDefault="000D344E" w:rsidP="000D344E">
      <w:pPr>
        <w:jc w:val="center"/>
        <w:rPr>
          <w:rFonts w:cstheme="minorHAnsi"/>
          <w:sz w:val="24"/>
          <w:szCs w:val="24"/>
          <w:u w:val="single"/>
        </w:rPr>
      </w:pPr>
    </w:p>
    <w:p w14:paraId="5DDAE4B7" w14:textId="7FEC44D5" w:rsidR="000D344E" w:rsidRPr="00E718CE" w:rsidRDefault="000D344E" w:rsidP="000D344E">
      <w:pPr>
        <w:rPr>
          <w:rFonts w:cstheme="minorHAnsi"/>
          <w:sz w:val="24"/>
          <w:szCs w:val="24"/>
        </w:rPr>
      </w:pPr>
      <w:r w:rsidRPr="00E718CE">
        <w:rPr>
          <w:rFonts w:cstheme="minorHAnsi"/>
          <w:sz w:val="24"/>
          <w:szCs w:val="24"/>
        </w:rPr>
        <w:t>1)</w:t>
      </w:r>
    </w:p>
    <w:p w14:paraId="3204D438" w14:textId="6C512907" w:rsidR="000D344E" w:rsidRDefault="000D344E" w:rsidP="000D344E">
      <w:pPr>
        <w:rPr>
          <w:rFonts w:cstheme="minorHAnsi"/>
          <w:sz w:val="24"/>
          <w:szCs w:val="24"/>
        </w:rPr>
      </w:pPr>
      <w:r w:rsidRPr="00E718CE">
        <w:rPr>
          <w:rFonts w:cstheme="minorHAnsi"/>
          <w:sz w:val="24"/>
          <w:szCs w:val="24"/>
        </w:rPr>
        <w:t>2) a.</w:t>
      </w:r>
    </w:p>
    <w:p w14:paraId="009FE77C" w14:textId="77777777" w:rsidR="003C5555" w:rsidRPr="00E718CE" w:rsidRDefault="003C5555" w:rsidP="000D344E">
      <w:pPr>
        <w:rPr>
          <w:rFonts w:cstheme="minorHAnsi"/>
          <w:sz w:val="24"/>
          <w:szCs w:val="24"/>
        </w:rPr>
      </w:pPr>
    </w:p>
    <w:p w14:paraId="58D364A4" w14:textId="138EB9A1" w:rsidR="000D344E" w:rsidRPr="00E718CE" w:rsidRDefault="000D344E" w:rsidP="000D344E">
      <w:pPr>
        <w:rPr>
          <w:rFonts w:cstheme="minorHAnsi"/>
          <w:sz w:val="24"/>
          <w:szCs w:val="24"/>
        </w:rPr>
      </w:pPr>
      <w:r w:rsidRPr="00E718CE">
        <w:rPr>
          <w:rFonts w:cstheme="minorHAnsi"/>
          <w:sz w:val="24"/>
          <w:szCs w:val="24"/>
        </w:rPr>
        <w:t>3) a.</w:t>
      </w:r>
    </w:p>
    <w:p w14:paraId="65740C42" w14:textId="5D52E8E7" w:rsidR="000D344E" w:rsidRPr="00E718CE" w:rsidRDefault="000D344E" w:rsidP="000D344E">
      <w:pPr>
        <w:rPr>
          <w:rFonts w:cstheme="minorHAnsi"/>
          <w:sz w:val="24"/>
          <w:szCs w:val="24"/>
          <w:shd w:val="clear" w:color="auto" w:fill="FFFFFF"/>
        </w:rPr>
      </w:pPr>
      <w:r w:rsidRPr="00E718CE">
        <w:rPr>
          <w:rFonts w:cstheme="minorHAnsi"/>
          <w:sz w:val="24"/>
          <w:szCs w:val="24"/>
        </w:rPr>
        <w:t xml:space="preserve">Ciphertext-only attack - </w:t>
      </w:r>
      <w:r w:rsidRPr="00E718CE">
        <w:rPr>
          <w:rFonts w:cstheme="minorHAnsi"/>
          <w:color w:val="202122"/>
          <w:sz w:val="24"/>
          <w:szCs w:val="24"/>
          <w:shd w:val="clear" w:color="auto" w:fill="FFFFFF"/>
        </w:rPr>
        <w:t>is an </w:t>
      </w:r>
      <w:r w:rsidRPr="00E718CE">
        <w:rPr>
          <w:rFonts w:cstheme="minorHAnsi"/>
          <w:sz w:val="24"/>
          <w:szCs w:val="24"/>
          <w:shd w:val="clear" w:color="auto" w:fill="FFFFFF"/>
        </w:rPr>
        <w:t>attack model</w:t>
      </w:r>
      <w:r w:rsidRPr="00E718CE">
        <w:rPr>
          <w:rFonts w:cstheme="minorHAnsi"/>
          <w:color w:val="202122"/>
          <w:sz w:val="24"/>
          <w:szCs w:val="24"/>
          <w:shd w:val="clear" w:color="auto" w:fill="FFFFFF"/>
        </w:rPr>
        <w:t> for </w:t>
      </w:r>
      <w:r w:rsidRPr="00E718CE">
        <w:rPr>
          <w:rFonts w:cstheme="minorHAnsi"/>
          <w:sz w:val="24"/>
          <w:szCs w:val="24"/>
          <w:shd w:val="clear" w:color="auto" w:fill="FFFFFF"/>
        </w:rPr>
        <w:t>cryptanalysis</w:t>
      </w:r>
      <w:r w:rsidRPr="00E718CE">
        <w:rPr>
          <w:rFonts w:cstheme="minorHAnsi"/>
          <w:color w:val="202122"/>
          <w:sz w:val="24"/>
          <w:szCs w:val="24"/>
          <w:shd w:val="clear" w:color="auto" w:fill="FFFFFF"/>
        </w:rPr>
        <w:t> where the attacker is assumed to have access only to a set of </w:t>
      </w:r>
      <w:r w:rsidRPr="00E718CE">
        <w:rPr>
          <w:rFonts w:cstheme="minorHAnsi"/>
          <w:sz w:val="24"/>
          <w:szCs w:val="24"/>
          <w:shd w:val="clear" w:color="auto" w:fill="FFFFFF"/>
        </w:rPr>
        <w:t>ciphertexts.</w:t>
      </w:r>
    </w:p>
    <w:p w14:paraId="25C2A878" w14:textId="0ECFB719" w:rsidR="000D344E" w:rsidRPr="00E718CE" w:rsidRDefault="000D344E" w:rsidP="000D344E">
      <w:pPr>
        <w:rPr>
          <w:rFonts w:cstheme="minorHAnsi"/>
          <w:color w:val="202122"/>
          <w:sz w:val="24"/>
          <w:szCs w:val="24"/>
          <w:shd w:val="clear" w:color="auto" w:fill="FFFFFF"/>
        </w:rPr>
      </w:pPr>
      <w:r w:rsidRPr="00E718CE">
        <w:rPr>
          <w:rFonts w:cstheme="minorHAnsi"/>
          <w:sz w:val="24"/>
          <w:szCs w:val="24"/>
        </w:rPr>
        <w:t xml:space="preserve">Known-plaintext attack - </w:t>
      </w:r>
      <w:r w:rsidRPr="00E718CE">
        <w:rPr>
          <w:rFonts w:cstheme="minorHAnsi"/>
          <w:color w:val="202122"/>
          <w:sz w:val="24"/>
          <w:szCs w:val="24"/>
          <w:shd w:val="clear" w:color="auto" w:fill="FFFFFF"/>
        </w:rPr>
        <w:t>is an </w:t>
      </w:r>
      <w:r w:rsidRPr="00E718CE">
        <w:rPr>
          <w:rFonts w:cstheme="minorHAnsi"/>
          <w:sz w:val="24"/>
          <w:szCs w:val="24"/>
          <w:shd w:val="clear" w:color="auto" w:fill="FFFFFF"/>
        </w:rPr>
        <w:t>attack model</w:t>
      </w:r>
      <w:r w:rsidRPr="00E718CE">
        <w:rPr>
          <w:rFonts w:cstheme="minorHAnsi"/>
          <w:color w:val="202122"/>
          <w:sz w:val="24"/>
          <w:szCs w:val="24"/>
          <w:shd w:val="clear" w:color="auto" w:fill="FFFFFF"/>
        </w:rPr>
        <w:t> for </w:t>
      </w:r>
      <w:r w:rsidRPr="00E718CE">
        <w:rPr>
          <w:rFonts w:cstheme="minorHAnsi"/>
          <w:sz w:val="24"/>
          <w:szCs w:val="24"/>
          <w:shd w:val="clear" w:color="auto" w:fill="FFFFFF"/>
        </w:rPr>
        <w:t>cryptanalysis</w:t>
      </w:r>
      <w:r w:rsidRPr="00E718CE">
        <w:rPr>
          <w:rFonts w:cstheme="minorHAnsi"/>
          <w:color w:val="202122"/>
          <w:sz w:val="24"/>
          <w:szCs w:val="24"/>
          <w:shd w:val="clear" w:color="auto" w:fill="FFFFFF"/>
        </w:rPr>
        <w:t> where the attacker has access to both the </w:t>
      </w:r>
      <w:r w:rsidRPr="00E718CE">
        <w:rPr>
          <w:rFonts w:cstheme="minorHAnsi"/>
          <w:sz w:val="24"/>
          <w:szCs w:val="24"/>
          <w:shd w:val="clear" w:color="auto" w:fill="FFFFFF"/>
        </w:rPr>
        <w:t>plaintext</w:t>
      </w:r>
      <w:r w:rsidRPr="00E718CE">
        <w:rPr>
          <w:rFonts w:cstheme="minorHAnsi"/>
          <w:color w:val="202122"/>
          <w:sz w:val="24"/>
          <w:szCs w:val="24"/>
          <w:shd w:val="clear" w:color="auto" w:fill="FFFFFF"/>
        </w:rPr>
        <w:t>, and its </w:t>
      </w:r>
      <w:r w:rsidRPr="00E718CE">
        <w:rPr>
          <w:rFonts w:cstheme="minorHAnsi"/>
          <w:sz w:val="24"/>
          <w:szCs w:val="24"/>
          <w:shd w:val="clear" w:color="auto" w:fill="FFFFFF"/>
        </w:rPr>
        <w:t>encrypted</w:t>
      </w:r>
      <w:r w:rsidRPr="00E718CE">
        <w:rPr>
          <w:rFonts w:cstheme="minorHAnsi"/>
          <w:color w:val="202122"/>
          <w:sz w:val="24"/>
          <w:szCs w:val="24"/>
          <w:shd w:val="clear" w:color="auto" w:fill="FFFFFF"/>
        </w:rPr>
        <w:t> version (</w:t>
      </w:r>
      <w:r w:rsidRPr="00E718CE">
        <w:rPr>
          <w:rFonts w:cstheme="minorHAnsi"/>
          <w:sz w:val="24"/>
          <w:szCs w:val="24"/>
          <w:shd w:val="clear" w:color="auto" w:fill="FFFFFF"/>
        </w:rPr>
        <w:t>ciphertext</w:t>
      </w:r>
      <w:r w:rsidRPr="00E718CE">
        <w:rPr>
          <w:rFonts w:cstheme="minorHAnsi"/>
          <w:color w:val="202122"/>
          <w:sz w:val="24"/>
          <w:szCs w:val="24"/>
          <w:shd w:val="clear" w:color="auto" w:fill="FFFFFF"/>
        </w:rPr>
        <w:t>).</w:t>
      </w:r>
    </w:p>
    <w:p w14:paraId="51AFE551" w14:textId="7C391945" w:rsidR="000D344E" w:rsidRPr="00E718CE" w:rsidRDefault="000D344E" w:rsidP="000D344E">
      <w:pPr>
        <w:rPr>
          <w:rFonts w:cstheme="minorHAnsi"/>
          <w:sz w:val="24"/>
          <w:szCs w:val="24"/>
        </w:rPr>
      </w:pPr>
      <w:r w:rsidRPr="00E718CE">
        <w:rPr>
          <w:rFonts w:cstheme="minorHAnsi"/>
          <w:sz w:val="24"/>
          <w:szCs w:val="24"/>
        </w:rPr>
        <w:t xml:space="preserve">Chosen-plaintext attack - </w:t>
      </w:r>
      <w:r w:rsidRPr="00E718CE">
        <w:rPr>
          <w:rFonts w:cstheme="minorHAnsi"/>
          <w:color w:val="202122"/>
          <w:sz w:val="24"/>
          <w:szCs w:val="24"/>
          <w:shd w:val="clear" w:color="auto" w:fill="FFFFFF"/>
        </w:rPr>
        <w:t>is an </w:t>
      </w:r>
      <w:r w:rsidRPr="00E718CE">
        <w:rPr>
          <w:rFonts w:cstheme="minorHAnsi"/>
          <w:sz w:val="24"/>
          <w:szCs w:val="24"/>
          <w:shd w:val="clear" w:color="auto" w:fill="FFFFFF"/>
        </w:rPr>
        <w:t>attack model</w:t>
      </w:r>
      <w:r w:rsidRPr="00E718CE">
        <w:rPr>
          <w:rFonts w:cstheme="minorHAnsi"/>
          <w:color w:val="202122"/>
          <w:sz w:val="24"/>
          <w:szCs w:val="24"/>
          <w:shd w:val="clear" w:color="auto" w:fill="FFFFFF"/>
        </w:rPr>
        <w:t> for </w:t>
      </w:r>
      <w:r w:rsidRPr="00E718CE">
        <w:rPr>
          <w:rFonts w:cstheme="minorHAnsi"/>
          <w:sz w:val="24"/>
          <w:szCs w:val="24"/>
          <w:shd w:val="clear" w:color="auto" w:fill="FFFFFF"/>
        </w:rPr>
        <w:t>cryptanalysis</w:t>
      </w:r>
      <w:r w:rsidRPr="00E718CE">
        <w:rPr>
          <w:rFonts w:cstheme="minorHAnsi"/>
          <w:color w:val="202122"/>
          <w:sz w:val="24"/>
          <w:szCs w:val="24"/>
          <w:shd w:val="clear" w:color="auto" w:fill="FFFFFF"/>
        </w:rPr>
        <w:t> which presumes that the attacker can obtain the </w:t>
      </w:r>
      <w:r w:rsidRPr="00E718CE">
        <w:rPr>
          <w:rFonts w:cstheme="minorHAnsi"/>
          <w:sz w:val="24"/>
          <w:szCs w:val="24"/>
          <w:shd w:val="clear" w:color="auto" w:fill="FFFFFF"/>
        </w:rPr>
        <w:t>ciphertexts</w:t>
      </w:r>
      <w:r w:rsidRPr="00E718CE">
        <w:rPr>
          <w:rFonts w:cstheme="minorHAnsi"/>
          <w:color w:val="202122"/>
          <w:sz w:val="24"/>
          <w:szCs w:val="24"/>
          <w:shd w:val="clear" w:color="auto" w:fill="FFFFFF"/>
        </w:rPr>
        <w:t> for arbitrary </w:t>
      </w:r>
      <w:r w:rsidRPr="00E718CE">
        <w:rPr>
          <w:rFonts w:cstheme="minorHAnsi"/>
          <w:sz w:val="24"/>
          <w:szCs w:val="24"/>
          <w:shd w:val="clear" w:color="auto" w:fill="FFFFFF"/>
        </w:rPr>
        <w:t>plaintexts</w:t>
      </w:r>
      <w:r w:rsidRPr="00E718CE">
        <w:rPr>
          <w:rFonts w:cstheme="minorHAnsi"/>
          <w:color w:val="202122"/>
          <w:sz w:val="24"/>
          <w:szCs w:val="24"/>
          <w:shd w:val="clear" w:color="auto" w:fill="FFFFFF"/>
        </w:rPr>
        <w:t>. The goal of the attack is to gain information that reduces the security of the </w:t>
      </w:r>
      <w:r w:rsidRPr="00E718CE">
        <w:rPr>
          <w:rFonts w:cstheme="minorHAnsi"/>
          <w:sz w:val="24"/>
          <w:szCs w:val="24"/>
          <w:shd w:val="clear" w:color="auto" w:fill="FFFFFF"/>
        </w:rPr>
        <w:t>encryption</w:t>
      </w:r>
      <w:r w:rsidRPr="00E718CE">
        <w:rPr>
          <w:rFonts w:cstheme="minorHAnsi"/>
          <w:color w:val="202122"/>
          <w:sz w:val="24"/>
          <w:szCs w:val="24"/>
          <w:shd w:val="clear" w:color="auto" w:fill="FFFFFF"/>
        </w:rPr>
        <w:t> scheme.</w:t>
      </w:r>
    </w:p>
    <w:p w14:paraId="358B636E" w14:textId="7C582A12" w:rsidR="000D344E" w:rsidRPr="00E718CE" w:rsidRDefault="000D344E" w:rsidP="000D344E">
      <w:pPr>
        <w:rPr>
          <w:rFonts w:cstheme="minorHAnsi"/>
          <w:sz w:val="24"/>
          <w:szCs w:val="24"/>
        </w:rPr>
      </w:pPr>
      <w:r w:rsidRPr="00E718CE">
        <w:rPr>
          <w:rFonts w:cstheme="minorHAnsi"/>
          <w:sz w:val="24"/>
          <w:szCs w:val="24"/>
        </w:rPr>
        <w:t xml:space="preserve">Chosen-ciphertext attack - </w:t>
      </w:r>
      <w:r w:rsidRPr="00E718CE">
        <w:rPr>
          <w:rFonts w:cstheme="minorHAnsi"/>
          <w:color w:val="202122"/>
          <w:sz w:val="24"/>
          <w:szCs w:val="24"/>
          <w:shd w:val="clear" w:color="auto" w:fill="FFFFFF"/>
        </w:rPr>
        <w:t>is an </w:t>
      </w:r>
      <w:r w:rsidRPr="00E718CE">
        <w:rPr>
          <w:rFonts w:cstheme="minorHAnsi"/>
          <w:sz w:val="24"/>
          <w:szCs w:val="24"/>
          <w:shd w:val="clear" w:color="auto" w:fill="FFFFFF"/>
        </w:rPr>
        <w:t>attack model</w:t>
      </w:r>
      <w:r w:rsidRPr="00E718CE">
        <w:rPr>
          <w:rFonts w:cstheme="minorHAnsi"/>
          <w:color w:val="202122"/>
          <w:sz w:val="24"/>
          <w:szCs w:val="24"/>
          <w:shd w:val="clear" w:color="auto" w:fill="FFFFFF"/>
        </w:rPr>
        <w:t> for </w:t>
      </w:r>
      <w:r w:rsidRPr="00E718CE">
        <w:rPr>
          <w:rFonts w:cstheme="minorHAnsi"/>
          <w:sz w:val="24"/>
          <w:szCs w:val="24"/>
          <w:shd w:val="clear" w:color="auto" w:fill="FFFFFF"/>
        </w:rPr>
        <w:t>cryptanalysis</w:t>
      </w:r>
      <w:r w:rsidRPr="00E718CE">
        <w:rPr>
          <w:rFonts w:cstheme="minorHAnsi"/>
          <w:color w:val="202122"/>
          <w:sz w:val="24"/>
          <w:szCs w:val="24"/>
          <w:shd w:val="clear" w:color="auto" w:fill="FFFFFF"/>
        </w:rPr>
        <w:t> where the cryptanalyst can gather information by obtaining the decryptions of chosen </w:t>
      </w:r>
      <w:r w:rsidRPr="00E718CE">
        <w:rPr>
          <w:rFonts w:cstheme="minorHAnsi"/>
          <w:sz w:val="24"/>
          <w:szCs w:val="24"/>
          <w:shd w:val="clear" w:color="auto" w:fill="FFFFFF"/>
        </w:rPr>
        <w:t>ciphertexts</w:t>
      </w:r>
      <w:r w:rsidRPr="00E718CE">
        <w:rPr>
          <w:rFonts w:cstheme="minorHAnsi"/>
          <w:color w:val="202122"/>
          <w:sz w:val="24"/>
          <w:szCs w:val="24"/>
          <w:shd w:val="clear" w:color="auto" w:fill="FFFFFF"/>
        </w:rPr>
        <w:t>. From these pieces of information, the adversary can attempt to recover the hidden secret key used for decryption.</w:t>
      </w:r>
    </w:p>
    <w:p w14:paraId="4DDC295D" w14:textId="57213836" w:rsidR="000D344E" w:rsidRPr="00E718CE" w:rsidRDefault="000D344E" w:rsidP="000D344E">
      <w:pPr>
        <w:rPr>
          <w:rFonts w:cstheme="minorHAnsi"/>
          <w:sz w:val="24"/>
          <w:szCs w:val="24"/>
          <w:rtl/>
        </w:rPr>
      </w:pPr>
      <w:r w:rsidRPr="00E718CE">
        <w:rPr>
          <w:rFonts w:cstheme="minorHAnsi"/>
          <w:sz w:val="24"/>
          <w:szCs w:val="24"/>
        </w:rPr>
        <w:t>b.</w:t>
      </w:r>
    </w:p>
    <w:p w14:paraId="307661E2" w14:textId="4C6FF659" w:rsidR="00E718CE" w:rsidRPr="00E718CE" w:rsidRDefault="00E718CE" w:rsidP="000D344E">
      <w:pPr>
        <w:rPr>
          <w:rFonts w:cstheme="minorHAnsi"/>
          <w:sz w:val="24"/>
          <w:szCs w:val="24"/>
        </w:rPr>
      </w:pPr>
      <w:r w:rsidRPr="00E718CE">
        <w:rPr>
          <w:rFonts w:cstheme="minorHAnsi"/>
          <w:sz w:val="24"/>
          <w:szCs w:val="24"/>
        </w:rPr>
        <w:t>As we saw the example in PS-4 on attacking RSA with 2 messages and their cyphers:</w:t>
      </w:r>
    </w:p>
    <w:p w14:paraId="0D2B3308" w14:textId="436FFCFF" w:rsidR="00E718CE" w:rsidRDefault="00E718CE" w:rsidP="000D344E">
      <w:pPr>
        <w:rPr>
          <w:rFonts w:cstheme="minorHAnsi"/>
          <w:sz w:val="24"/>
          <w:szCs w:val="24"/>
        </w:rPr>
      </w:pPr>
      <w:r w:rsidRPr="00E718CE">
        <w:rPr>
          <w:rFonts w:cstheme="minorHAnsi"/>
          <w:sz w:val="24"/>
          <w:szCs w:val="24"/>
        </w:rPr>
        <w:t>RSA has Multiplicative attribute, that means RSA {M1 * M</w:t>
      </w:r>
      <w:proofErr w:type="gramStart"/>
      <w:r w:rsidRPr="00E718CE">
        <w:rPr>
          <w:rFonts w:cstheme="minorHAnsi"/>
          <w:sz w:val="24"/>
          <w:szCs w:val="24"/>
        </w:rPr>
        <w:t>2}</w:t>
      </w:r>
      <w:proofErr w:type="spellStart"/>
      <w:r w:rsidRPr="00E718CE">
        <w:rPr>
          <w:rFonts w:cstheme="minorHAnsi"/>
          <w:sz w:val="24"/>
          <w:szCs w:val="24"/>
        </w:rPr>
        <w:t>n</w:t>
      </w:r>
      <w:proofErr w:type="gramEnd"/>
      <w:r w:rsidRPr="00E718CE">
        <w:rPr>
          <w:rFonts w:cstheme="minorHAnsi"/>
          <w:sz w:val="24"/>
          <w:szCs w:val="24"/>
        </w:rPr>
        <w:t>,e</w:t>
      </w:r>
      <w:proofErr w:type="spellEnd"/>
      <w:r w:rsidRPr="00E718CE">
        <w:rPr>
          <w:rFonts w:cstheme="minorHAnsi"/>
          <w:sz w:val="24"/>
          <w:szCs w:val="24"/>
        </w:rPr>
        <w:t xml:space="preserve"> = RSA {</w:t>
      </w:r>
      <w:r>
        <w:rPr>
          <w:rFonts w:cstheme="minorHAnsi"/>
          <w:sz w:val="24"/>
          <w:szCs w:val="24"/>
        </w:rPr>
        <w:t>M1</w:t>
      </w:r>
      <w:r w:rsidRPr="00E718CE">
        <w:rPr>
          <w:rFonts w:cstheme="minorHAnsi"/>
          <w:sz w:val="24"/>
          <w:szCs w:val="24"/>
        </w:rPr>
        <w:t>}</w:t>
      </w:r>
      <w:proofErr w:type="spellStart"/>
      <w:r>
        <w:rPr>
          <w:rFonts w:cstheme="minorHAnsi"/>
          <w:sz w:val="24"/>
          <w:szCs w:val="24"/>
        </w:rPr>
        <w:t>n,e</w:t>
      </w:r>
      <w:proofErr w:type="spellEnd"/>
      <w:r w:rsidRPr="00E718CE">
        <w:rPr>
          <w:rFonts w:cstheme="minorHAnsi"/>
          <w:sz w:val="24"/>
          <w:szCs w:val="24"/>
        </w:rPr>
        <w:t xml:space="preserve"> * RSA {</w:t>
      </w:r>
      <w:r>
        <w:rPr>
          <w:rFonts w:cstheme="minorHAnsi"/>
          <w:sz w:val="24"/>
          <w:szCs w:val="24"/>
        </w:rPr>
        <w:t>M2</w:t>
      </w:r>
      <w:r w:rsidRPr="00E718CE">
        <w:rPr>
          <w:rFonts w:cstheme="minorHAnsi"/>
          <w:sz w:val="24"/>
          <w:szCs w:val="24"/>
        </w:rPr>
        <w:t>}</w:t>
      </w:r>
      <w:proofErr w:type="spellStart"/>
      <w:r>
        <w:rPr>
          <w:rFonts w:cstheme="minorHAnsi"/>
          <w:sz w:val="24"/>
          <w:szCs w:val="24"/>
        </w:rPr>
        <w:t>n,e</w:t>
      </w:r>
      <w:proofErr w:type="spellEnd"/>
    </w:p>
    <w:p w14:paraId="5F02D882" w14:textId="0B38CE7E" w:rsidR="00E718CE" w:rsidRPr="00E718CE" w:rsidRDefault="00E718CE" w:rsidP="00E718CE">
      <w:pPr>
        <w:rPr>
          <w:rFonts w:cstheme="minorHAnsi"/>
          <w:sz w:val="24"/>
          <w:szCs w:val="24"/>
        </w:rPr>
      </w:pPr>
      <w:r>
        <w:rPr>
          <w:rFonts w:cstheme="minorHAnsi"/>
          <w:sz w:val="24"/>
          <w:szCs w:val="24"/>
        </w:rPr>
        <w:t>And, RSA</w:t>
      </w:r>
      <w:r>
        <w:rPr>
          <w:rFonts w:cstheme="minorHAnsi"/>
          <w:sz w:val="24"/>
          <w:szCs w:val="24"/>
          <w:vertAlign w:val="superscript"/>
        </w:rPr>
        <w:t>-1</w:t>
      </w:r>
      <w:r>
        <w:rPr>
          <w:rFonts w:cstheme="minorHAnsi"/>
          <w:sz w:val="24"/>
          <w:szCs w:val="24"/>
        </w:rPr>
        <w:t>{C1 * C</w:t>
      </w:r>
      <w:proofErr w:type="gramStart"/>
      <w:r>
        <w:rPr>
          <w:rFonts w:cstheme="minorHAnsi"/>
          <w:sz w:val="24"/>
          <w:szCs w:val="24"/>
        </w:rPr>
        <w:t>2}</w:t>
      </w:r>
      <w:proofErr w:type="spellStart"/>
      <w:r>
        <w:rPr>
          <w:rFonts w:cstheme="minorHAnsi"/>
          <w:sz w:val="24"/>
          <w:szCs w:val="24"/>
        </w:rPr>
        <w:t>n</w:t>
      </w:r>
      <w:proofErr w:type="gramEnd"/>
      <w:r>
        <w:rPr>
          <w:rFonts w:cstheme="minorHAnsi"/>
          <w:sz w:val="24"/>
          <w:szCs w:val="24"/>
        </w:rPr>
        <w:t>,d</w:t>
      </w:r>
      <w:proofErr w:type="spellEnd"/>
      <w:r>
        <w:rPr>
          <w:rFonts w:cstheme="minorHAnsi"/>
          <w:sz w:val="24"/>
          <w:szCs w:val="24"/>
        </w:rPr>
        <w:t xml:space="preserve"> = , RSA</w:t>
      </w:r>
      <w:r>
        <w:rPr>
          <w:rFonts w:cstheme="minorHAnsi"/>
          <w:sz w:val="24"/>
          <w:szCs w:val="24"/>
          <w:vertAlign w:val="superscript"/>
        </w:rPr>
        <w:t>-1</w:t>
      </w:r>
      <w:r>
        <w:rPr>
          <w:rFonts w:cstheme="minorHAnsi"/>
          <w:sz w:val="24"/>
          <w:szCs w:val="24"/>
        </w:rPr>
        <w:t>{C1}</w:t>
      </w:r>
      <w:proofErr w:type="spellStart"/>
      <w:r>
        <w:rPr>
          <w:rFonts w:cstheme="minorHAnsi"/>
          <w:sz w:val="24"/>
          <w:szCs w:val="24"/>
        </w:rPr>
        <w:t>n,d</w:t>
      </w:r>
      <w:proofErr w:type="spellEnd"/>
      <w:r>
        <w:rPr>
          <w:rFonts w:cstheme="minorHAnsi"/>
          <w:sz w:val="24"/>
          <w:szCs w:val="24"/>
        </w:rPr>
        <w:t xml:space="preserve"> * , RSA</w:t>
      </w:r>
      <w:r>
        <w:rPr>
          <w:rFonts w:cstheme="minorHAnsi"/>
          <w:sz w:val="24"/>
          <w:szCs w:val="24"/>
          <w:vertAlign w:val="superscript"/>
        </w:rPr>
        <w:t>-1</w:t>
      </w:r>
      <w:r>
        <w:rPr>
          <w:rFonts w:cstheme="minorHAnsi"/>
          <w:sz w:val="24"/>
          <w:szCs w:val="24"/>
        </w:rPr>
        <w:t>{C2}</w:t>
      </w:r>
      <w:proofErr w:type="spellStart"/>
      <w:r>
        <w:rPr>
          <w:rFonts w:cstheme="minorHAnsi"/>
          <w:sz w:val="24"/>
          <w:szCs w:val="24"/>
        </w:rPr>
        <w:t>n,d</w:t>
      </w:r>
      <w:proofErr w:type="spellEnd"/>
      <w:r>
        <w:rPr>
          <w:rFonts w:cstheme="minorHAnsi"/>
          <w:sz w:val="24"/>
          <w:szCs w:val="24"/>
        </w:rPr>
        <w:t>.</w:t>
      </w:r>
    </w:p>
    <w:p w14:paraId="7DCDBF33" w14:textId="4A821170" w:rsidR="00E718CE" w:rsidRDefault="00E718CE" w:rsidP="000D344E">
      <w:pPr>
        <w:rPr>
          <w:rFonts w:cstheme="minorHAnsi"/>
          <w:sz w:val="24"/>
          <w:szCs w:val="24"/>
        </w:rPr>
      </w:pPr>
      <w:r>
        <w:rPr>
          <w:rFonts w:cstheme="minorHAnsi"/>
          <w:sz w:val="24"/>
          <w:szCs w:val="24"/>
        </w:rPr>
        <w:t>With this in mind, w</w:t>
      </w:r>
      <w:r w:rsidRPr="00E718CE">
        <w:rPr>
          <w:rFonts w:cstheme="minorHAnsi"/>
          <w:sz w:val="24"/>
          <w:szCs w:val="24"/>
        </w:rPr>
        <w:t xml:space="preserve">e can increase our pairs </w:t>
      </w:r>
      <w:r>
        <w:rPr>
          <w:rFonts w:cstheme="minorHAnsi"/>
          <w:sz w:val="24"/>
          <w:szCs w:val="24"/>
        </w:rPr>
        <w:t>by doing the following:</w:t>
      </w:r>
    </w:p>
    <w:p w14:paraId="5E5E288E" w14:textId="6FD1FC6F" w:rsidR="006175D9" w:rsidRDefault="00E718CE" w:rsidP="009D0294">
      <w:pPr>
        <w:rPr>
          <w:rFonts w:cstheme="minorHAnsi"/>
          <w:sz w:val="24"/>
          <w:szCs w:val="24"/>
        </w:rPr>
      </w:pPr>
      <w:r>
        <w:rPr>
          <w:rFonts w:cstheme="minorHAnsi"/>
          <w:sz w:val="24"/>
          <w:szCs w:val="24"/>
        </w:rPr>
        <w:t xml:space="preserve">We choose our C2 </w:t>
      </w:r>
      <w:r w:rsidR="009D0294">
        <w:rPr>
          <w:rFonts w:cstheme="minorHAnsi"/>
          <w:sz w:val="24"/>
          <w:szCs w:val="24"/>
        </w:rPr>
        <w:t>or</w:t>
      </w:r>
      <w:r>
        <w:rPr>
          <w:rFonts w:cstheme="minorHAnsi"/>
          <w:sz w:val="24"/>
          <w:szCs w:val="24"/>
        </w:rPr>
        <w:t xml:space="preserve"> C1 </w:t>
      </w:r>
      <w:r w:rsidR="009D0294">
        <w:rPr>
          <w:rFonts w:cstheme="minorHAnsi"/>
          <w:sz w:val="24"/>
          <w:szCs w:val="24"/>
        </w:rPr>
        <w:t>(works both ways),</w:t>
      </w:r>
      <w:r w:rsidR="006175D9">
        <w:rPr>
          <w:rFonts w:cstheme="minorHAnsi"/>
          <w:sz w:val="24"/>
          <w:szCs w:val="24"/>
        </w:rPr>
        <w:t xml:space="preserve"> </w:t>
      </w:r>
      <w:r w:rsidR="009D0294">
        <w:rPr>
          <w:rFonts w:cstheme="minorHAnsi"/>
          <w:sz w:val="24"/>
          <w:szCs w:val="24"/>
        </w:rPr>
        <w:t xml:space="preserve">and for every C and </w:t>
      </w:r>
      <w:r w:rsidR="006175D9">
        <w:rPr>
          <w:rFonts w:cstheme="minorHAnsi"/>
          <w:sz w:val="24"/>
          <w:szCs w:val="24"/>
        </w:rPr>
        <w:t xml:space="preserve">suffices this </w:t>
      </w:r>
      <w:proofErr w:type="gramStart"/>
      <w:r w:rsidR="006175D9">
        <w:rPr>
          <w:rFonts w:cstheme="minorHAnsi"/>
          <w:sz w:val="24"/>
          <w:szCs w:val="24"/>
        </w:rPr>
        <w:t>equation</w:t>
      </w:r>
      <w:proofErr w:type="gramEnd"/>
      <w:r w:rsidR="006175D9">
        <w:rPr>
          <w:rFonts w:cstheme="minorHAnsi"/>
          <w:sz w:val="24"/>
          <w:szCs w:val="24"/>
        </w:rPr>
        <w:t xml:space="preserve"> </w:t>
      </w:r>
    </w:p>
    <w:p w14:paraId="3B6ED0B5" w14:textId="056FED7C" w:rsidR="00E718CE" w:rsidRDefault="006175D9" w:rsidP="009D0294">
      <w:pPr>
        <w:rPr>
          <w:rFonts w:cstheme="minorHAnsi"/>
          <w:sz w:val="24"/>
          <w:szCs w:val="24"/>
        </w:rPr>
      </w:pPr>
      <w:r>
        <w:rPr>
          <w:rFonts w:cstheme="minorHAnsi"/>
          <w:sz w:val="24"/>
          <w:szCs w:val="24"/>
        </w:rPr>
        <w:t>C2 = C/C1mod(n), we can add him and his decrypted message to our pairs.</w:t>
      </w:r>
      <w:r w:rsidR="00E718CE">
        <w:rPr>
          <w:rFonts w:cstheme="minorHAnsi"/>
          <w:sz w:val="24"/>
          <w:szCs w:val="24"/>
        </w:rPr>
        <w:t xml:space="preserve"> </w:t>
      </w:r>
      <w:r>
        <w:rPr>
          <w:rFonts w:cstheme="minorHAnsi"/>
          <w:sz w:val="24"/>
          <w:szCs w:val="24"/>
        </w:rPr>
        <w:t xml:space="preserve">We know </w:t>
      </w:r>
      <w:r w:rsidR="00E718CE">
        <w:rPr>
          <w:rFonts w:cstheme="minorHAnsi"/>
          <w:sz w:val="24"/>
          <w:szCs w:val="24"/>
        </w:rPr>
        <w:t xml:space="preserve">C1 and C2 </w:t>
      </w:r>
      <w:r>
        <w:rPr>
          <w:rFonts w:cstheme="minorHAnsi"/>
          <w:sz w:val="24"/>
          <w:szCs w:val="24"/>
        </w:rPr>
        <w:t>decryptions,</w:t>
      </w:r>
      <w:r w:rsidR="00E718CE">
        <w:rPr>
          <w:rFonts w:cstheme="minorHAnsi"/>
          <w:sz w:val="24"/>
          <w:szCs w:val="24"/>
        </w:rPr>
        <w:t xml:space="preserve"> so we know M = M1 * M2 mod(n).</w:t>
      </w:r>
    </w:p>
    <w:p w14:paraId="57A115BC" w14:textId="3876B794" w:rsidR="006175D9" w:rsidRDefault="006175D9" w:rsidP="009D0294">
      <w:pPr>
        <w:rPr>
          <w:rFonts w:cstheme="minorHAnsi"/>
          <w:sz w:val="24"/>
          <w:szCs w:val="24"/>
        </w:rPr>
      </w:pPr>
      <w:r>
        <w:rPr>
          <w:rFonts w:cstheme="minorHAnsi"/>
          <w:sz w:val="24"/>
          <w:szCs w:val="24"/>
        </w:rPr>
        <w:t>The attacker cannot exploit this attack if both C1 and C2 are bigger than N thus we will not be able to suffice our equation.</w:t>
      </w:r>
    </w:p>
    <w:p w14:paraId="2848F2C8" w14:textId="60600C27" w:rsidR="006735F9" w:rsidRDefault="006175D9" w:rsidP="006735F9">
      <w:pPr>
        <w:rPr>
          <w:rFonts w:cstheme="minorHAnsi"/>
          <w:sz w:val="24"/>
          <w:szCs w:val="24"/>
        </w:rPr>
      </w:pPr>
      <w:r>
        <w:rPr>
          <w:rFonts w:cstheme="minorHAnsi"/>
          <w:sz w:val="24"/>
          <w:szCs w:val="24"/>
        </w:rPr>
        <w:t>//TODO</w:t>
      </w:r>
    </w:p>
    <w:p w14:paraId="364BFE4A" w14:textId="77777777" w:rsidR="006735F9" w:rsidRDefault="006735F9" w:rsidP="006735F9">
      <w:pPr>
        <w:rPr>
          <w:rFonts w:cstheme="minorHAnsi"/>
          <w:sz w:val="24"/>
          <w:szCs w:val="24"/>
        </w:rPr>
      </w:pPr>
    </w:p>
    <w:p w14:paraId="3F3DC249" w14:textId="77777777" w:rsidR="006735F9" w:rsidRDefault="006735F9" w:rsidP="006735F9">
      <w:pPr>
        <w:rPr>
          <w:rFonts w:cstheme="minorHAnsi"/>
          <w:sz w:val="24"/>
          <w:szCs w:val="24"/>
        </w:rPr>
      </w:pPr>
    </w:p>
    <w:p w14:paraId="75A0CF8D" w14:textId="77777777" w:rsidR="006735F9" w:rsidRDefault="006735F9" w:rsidP="006735F9">
      <w:pPr>
        <w:rPr>
          <w:rFonts w:cstheme="minorHAnsi"/>
          <w:sz w:val="24"/>
          <w:szCs w:val="24"/>
        </w:rPr>
      </w:pPr>
    </w:p>
    <w:p w14:paraId="0C36CEA8" w14:textId="77777777" w:rsidR="006735F9" w:rsidRDefault="006735F9" w:rsidP="006735F9">
      <w:pPr>
        <w:rPr>
          <w:rFonts w:cstheme="minorHAnsi"/>
          <w:sz w:val="24"/>
          <w:szCs w:val="24"/>
        </w:rPr>
      </w:pPr>
    </w:p>
    <w:p w14:paraId="644DF3B7" w14:textId="3547528E" w:rsidR="000D344E" w:rsidRPr="00E718CE" w:rsidRDefault="000D344E" w:rsidP="006735F9">
      <w:pPr>
        <w:rPr>
          <w:rFonts w:cstheme="minorHAnsi"/>
          <w:sz w:val="24"/>
          <w:szCs w:val="24"/>
        </w:rPr>
      </w:pPr>
      <w:r w:rsidRPr="00E718CE">
        <w:rPr>
          <w:rFonts w:cstheme="minorHAnsi"/>
          <w:sz w:val="24"/>
          <w:szCs w:val="24"/>
        </w:rPr>
        <w:t xml:space="preserve">4) </w:t>
      </w:r>
      <w:r w:rsidR="00C12212" w:rsidRPr="00E718CE">
        <w:rPr>
          <w:rFonts w:cstheme="minorHAnsi"/>
          <w:sz w:val="24"/>
          <w:szCs w:val="24"/>
        </w:rPr>
        <w:t>a.</w:t>
      </w:r>
    </w:p>
    <w:p w14:paraId="37A10FAE" w14:textId="5D923DD1" w:rsidR="00C12212" w:rsidRPr="00E718CE" w:rsidRDefault="00C12212" w:rsidP="00C12212">
      <w:pPr>
        <w:bidi/>
        <w:rPr>
          <w:rFonts w:cstheme="minorHAnsi"/>
          <w:sz w:val="24"/>
          <w:szCs w:val="24"/>
          <w:rtl/>
        </w:rPr>
      </w:pPr>
      <w:r w:rsidRPr="00E718CE">
        <w:rPr>
          <w:rFonts w:cstheme="minorHAnsi"/>
          <w:sz w:val="24"/>
          <w:szCs w:val="24"/>
          <w:rtl/>
        </w:rPr>
        <w:t xml:space="preserve">הבעיתיות שנוצרה בהגדרת הפרוטוקול היא שהוא פגיעה למתקפות </w:t>
      </w:r>
      <w:r w:rsidRPr="00E718CE">
        <w:rPr>
          <w:rFonts w:cstheme="minorHAnsi"/>
          <w:sz w:val="24"/>
          <w:szCs w:val="24"/>
        </w:rPr>
        <w:t>man in the middle</w:t>
      </w:r>
      <w:r w:rsidRPr="00E718CE">
        <w:rPr>
          <w:rFonts w:cstheme="minorHAnsi"/>
          <w:sz w:val="24"/>
          <w:szCs w:val="24"/>
          <w:rtl/>
        </w:rPr>
        <w:t xml:space="preserve">, כמו שהוסבר בכיתה, התוקף יקבל את ההודעות עם המפתחות וישלח מפתח חדש משלו לכל צד וככה הוא ינתר </w:t>
      </w:r>
      <w:r w:rsidR="00F01419">
        <w:rPr>
          <w:rFonts w:cstheme="minorHAnsi" w:hint="cs"/>
          <w:sz w:val="24"/>
          <w:szCs w:val="24"/>
          <w:rtl/>
        </w:rPr>
        <w:t xml:space="preserve">וישבש </w:t>
      </w:r>
      <w:r w:rsidRPr="00E718CE">
        <w:rPr>
          <w:rFonts w:cstheme="minorHAnsi"/>
          <w:sz w:val="24"/>
          <w:szCs w:val="24"/>
          <w:rtl/>
        </w:rPr>
        <w:t>את התקשורת ביניהם.</w:t>
      </w:r>
    </w:p>
    <w:p w14:paraId="5629D1B4" w14:textId="5EFE0528" w:rsidR="00C12212" w:rsidRDefault="00C12212" w:rsidP="00C12212">
      <w:pPr>
        <w:rPr>
          <w:rFonts w:cstheme="minorHAnsi"/>
          <w:sz w:val="24"/>
          <w:szCs w:val="24"/>
        </w:rPr>
      </w:pPr>
      <w:r w:rsidRPr="00E718CE">
        <w:rPr>
          <w:rFonts w:cstheme="minorHAnsi"/>
          <w:sz w:val="24"/>
          <w:szCs w:val="24"/>
        </w:rPr>
        <w:t>b.</w:t>
      </w:r>
    </w:p>
    <w:p w14:paraId="60742837" w14:textId="385E1961" w:rsidR="00C12212" w:rsidRDefault="006735F9" w:rsidP="00F01419">
      <w:pPr>
        <w:bidi/>
        <w:rPr>
          <w:rFonts w:cstheme="minorHAnsi"/>
          <w:sz w:val="24"/>
          <w:szCs w:val="24"/>
          <w:rtl/>
        </w:rPr>
      </w:pPr>
      <w:r>
        <w:rPr>
          <w:rFonts w:cstheme="minorHAnsi" w:hint="cs"/>
          <w:sz w:val="24"/>
          <w:szCs w:val="24"/>
          <w:rtl/>
        </w:rPr>
        <w:t xml:space="preserve">כדי להתגבר על הבעייתיות ניתן </w:t>
      </w:r>
      <w:r w:rsidR="00C018C9">
        <w:rPr>
          <w:rFonts w:cstheme="minorHAnsi" w:hint="cs"/>
          <w:sz w:val="24"/>
          <w:szCs w:val="24"/>
          <w:rtl/>
        </w:rPr>
        <w:t>להוסיף חתימה דיגיטלית למפתחות ,</w:t>
      </w:r>
      <w:r>
        <w:rPr>
          <w:rFonts w:cstheme="minorHAnsi" w:hint="cs"/>
          <w:sz w:val="24"/>
          <w:szCs w:val="24"/>
          <w:rtl/>
        </w:rPr>
        <w:t xml:space="preserve">וכך למנוע את המתקפות של </w:t>
      </w:r>
      <w:r>
        <w:rPr>
          <w:rFonts w:cstheme="minorHAnsi" w:hint="cs"/>
          <w:sz w:val="24"/>
          <w:szCs w:val="24"/>
        </w:rPr>
        <w:t>MITM</w:t>
      </w:r>
      <w:r w:rsidR="00C018C9">
        <w:rPr>
          <w:rFonts w:cstheme="minorHAnsi" w:hint="cs"/>
          <w:sz w:val="24"/>
          <w:szCs w:val="24"/>
          <w:rtl/>
        </w:rPr>
        <w:t xml:space="preserve">. </w:t>
      </w:r>
      <w:r w:rsidR="00F01419">
        <w:rPr>
          <w:rFonts w:cstheme="minorHAnsi" w:hint="cs"/>
          <w:sz w:val="24"/>
          <w:szCs w:val="24"/>
          <w:rtl/>
        </w:rPr>
        <w:t>בנוסף למפתח הפרטי המוצפן שאליס או בוב ירצו לשלוח, יהיה עוד שלב של חתימה דיגיטלית להודעה בעזרת המפתח הפרטי של השולח, והמקבל יוודא את ההודעה בעזרת המפתח הפומבי של השולח. כך נוכל למנוע  התערבות של צד שלישי מכיוון שאם ישנה את תוכן ההודעה בין אם ישאיר את החתימה הקודמת או שיעשה אחת משלו, המקבל יצליח לזהות שהייתה בעיה מכיוון שלתוקף אין את המפתח הפרטי של השולח, וניתן לוודא הודעה שהוצפנה עם מפתח פרטי רק בעזרת המפתח הפומבי של השולח.</w:t>
      </w:r>
    </w:p>
    <w:p w14:paraId="1E99F471" w14:textId="27873244" w:rsidR="00AD7B9E" w:rsidRDefault="00F01419" w:rsidP="00F01419">
      <w:pPr>
        <w:rPr>
          <w:rFonts w:cstheme="minorHAnsi"/>
          <w:sz w:val="24"/>
          <w:szCs w:val="24"/>
          <w:rtl/>
        </w:rPr>
      </w:pPr>
      <w:r>
        <w:rPr>
          <w:rFonts w:cstheme="minorHAnsi"/>
          <w:sz w:val="24"/>
          <w:szCs w:val="24"/>
        </w:rPr>
        <w:t>5)</w:t>
      </w:r>
    </w:p>
    <w:p w14:paraId="08A02CAE" w14:textId="1AE24BA5" w:rsidR="00AD7B9E" w:rsidRDefault="00AD7B9E" w:rsidP="00AD7B9E">
      <w:pPr>
        <w:bidi/>
        <w:rPr>
          <w:rFonts w:cstheme="minorHAnsi"/>
          <w:sz w:val="24"/>
          <w:szCs w:val="24"/>
          <w:rtl/>
        </w:rPr>
      </w:pPr>
      <w:r>
        <w:rPr>
          <w:rFonts w:cstheme="minorHAnsi" w:hint="cs"/>
          <w:sz w:val="24"/>
          <w:szCs w:val="24"/>
          <w:rtl/>
        </w:rPr>
        <w:t xml:space="preserve">הנתון הבא מתייחס לכל הסעיפים: </w:t>
      </w:r>
      <w:r>
        <w:rPr>
          <w:rFonts w:ascii="Calibri" w:hAnsi="Calibri" w:cs="Calibri"/>
          <w:color w:val="000000"/>
          <w:rtl/>
        </w:rPr>
        <w:t>מכיוון שיש גישה לתיקיית ה-</w:t>
      </w:r>
      <w:proofErr w:type="spellStart"/>
      <w:r>
        <w:rPr>
          <w:rFonts w:ascii="Calibri" w:hAnsi="Calibri" w:cs="Calibri"/>
          <w:color w:val="000000"/>
        </w:rPr>
        <w:t>tmp</w:t>
      </w:r>
      <w:proofErr w:type="spellEnd"/>
      <w:r>
        <w:rPr>
          <w:rFonts w:ascii="Calibri" w:hAnsi="Calibri" w:cs="Calibri"/>
          <w:color w:val="000000"/>
          <w:rtl/>
        </w:rPr>
        <w:t xml:space="preserve"> נוכל לתקוף שם בעזרת שיטת </w:t>
      </w:r>
      <w:r>
        <w:rPr>
          <w:rFonts w:ascii="Calibri" w:hAnsi="Calibri" w:cs="Calibri"/>
          <w:color w:val="000000"/>
        </w:rPr>
        <w:t>meet-in-the-middle</w:t>
      </w:r>
      <w:r>
        <w:rPr>
          <w:rFonts w:ascii="Calibri" w:hAnsi="Calibri" w:cs="Calibri"/>
          <w:color w:val="000000"/>
          <w:rtl/>
        </w:rPr>
        <w:t xml:space="preserve"> כמו שלמדנו ב-2</w:t>
      </w:r>
      <w:r>
        <w:rPr>
          <w:rFonts w:ascii="Calibri" w:hAnsi="Calibri" w:cs="Calibri"/>
          <w:color w:val="000000"/>
        </w:rPr>
        <w:t>DES</w:t>
      </w:r>
      <w:r>
        <w:rPr>
          <w:rFonts w:ascii="Calibri" w:hAnsi="Calibri" w:cs="Calibri"/>
          <w:color w:val="000000"/>
          <w:rtl/>
        </w:rPr>
        <w:t>.</w:t>
      </w:r>
    </w:p>
    <w:p w14:paraId="0D006F9D" w14:textId="5885C315" w:rsidR="00F01419" w:rsidRDefault="00F01419" w:rsidP="00F01419">
      <w:pPr>
        <w:rPr>
          <w:rFonts w:cstheme="minorHAnsi"/>
          <w:sz w:val="24"/>
          <w:szCs w:val="24"/>
        </w:rPr>
      </w:pPr>
      <w:r>
        <w:rPr>
          <w:rFonts w:cstheme="minorHAnsi"/>
          <w:sz w:val="24"/>
          <w:szCs w:val="24"/>
        </w:rPr>
        <w:t>a.</w:t>
      </w:r>
    </w:p>
    <w:p w14:paraId="7AC1AF64" w14:textId="2AE17D0D" w:rsidR="00AD7B9E" w:rsidRDefault="00AD7B9E" w:rsidP="00AD7B9E">
      <w:pPr>
        <w:pStyle w:val="NormalWeb"/>
        <w:bidi/>
        <w:spacing w:before="0" w:beforeAutospacing="0" w:after="160" w:afterAutospacing="0"/>
      </w:pPr>
      <w:r>
        <w:rPr>
          <w:rFonts w:ascii="Calibri" w:hAnsi="Calibri" w:cs="Calibri"/>
          <w:color w:val="000000"/>
          <w:rtl/>
        </w:rPr>
        <w:t xml:space="preserve">נשלח הודעה </w:t>
      </w:r>
      <w:r>
        <w:rPr>
          <w:rFonts w:ascii="Calibri" w:hAnsi="Calibri" w:cs="Calibri"/>
          <w:color w:val="000000"/>
        </w:rPr>
        <w:t>M</w:t>
      </w:r>
      <w:r>
        <w:rPr>
          <w:rFonts w:ascii="Calibri" w:hAnsi="Calibri" w:cs="Calibri"/>
          <w:color w:val="000000"/>
          <w:rtl/>
        </w:rPr>
        <w:t xml:space="preserve"> ונגנוב את ההצפנה שלה </w:t>
      </w:r>
      <w:r>
        <w:rPr>
          <w:rFonts w:ascii="Calibri" w:hAnsi="Calibri" w:cs="Calibri"/>
          <w:color w:val="000000"/>
        </w:rPr>
        <w:t>C1</w:t>
      </w:r>
      <w:r>
        <w:rPr>
          <w:rFonts w:ascii="Calibri" w:hAnsi="Calibri" w:cs="Calibri"/>
          <w:color w:val="000000"/>
          <w:rtl/>
        </w:rPr>
        <w:t xml:space="preserve">, נעבור על כל הקומבינציות האפשריות כמו שלמדנו בכיתה ע"י הצפנה של </w:t>
      </w:r>
      <w:r>
        <w:rPr>
          <w:rFonts w:ascii="Calibri" w:hAnsi="Calibri" w:cs="Calibri"/>
          <w:color w:val="000000"/>
        </w:rPr>
        <w:t>M</w:t>
      </w:r>
      <w:r>
        <w:rPr>
          <w:rFonts w:ascii="Calibri" w:hAnsi="Calibri" w:cs="Calibri"/>
          <w:color w:val="000000"/>
          <w:rtl/>
        </w:rPr>
        <w:t xml:space="preserve"> כמו שרשום בתרגיל ונתרגם את </w:t>
      </w:r>
      <w:r>
        <w:rPr>
          <w:rFonts w:ascii="Calibri" w:hAnsi="Calibri" w:cs="Calibri"/>
          <w:color w:val="000000"/>
        </w:rPr>
        <w:t>C1</w:t>
      </w:r>
      <w:r>
        <w:rPr>
          <w:rFonts w:ascii="Calibri" w:hAnsi="Calibri" w:cs="Calibri"/>
          <w:color w:val="000000"/>
          <w:rtl/>
        </w:rPr>
        <w:t xml:space="preserve"> גם עם כל הקומבינציות וע"י </w:t>
      </w:r>
      <w:r>
        <w:rPr>
          <w:rFonts w:ascii="Calibri" w:hAnsi="Calibri" w:cs="Calibri"/>
          <w:color w:val="000000"/>
        </w:rPr>
        <w:t>lookup</w:t>
      </w:r>
      <w:r>
        <w:rPr>
          <w:rFonts w:ascii="Calibri" w:hAnsi="Calibri" w:cs="Calibri"/>
          <w:color w:val="000000"/>
          <w:rtl/>
        </w:rPr>
        <w:t xml:space="preserve"> נוכל למצוא את הקומבינציות האפשריות ל-</w:t>
      </w:r>
      <w:r>
        <w:rPr>
          <w:rFonts w:ascii="Calibri" w:hAnsi="Calibri" w:cs="Calibri"/>
          <w:color w:val="000000"/>
        </w:rPr>
        <w:t>K1</w:t>
      </w:r>
      <w:r>
        <w:rPr>
          <w:rFonts w:ascii="Calibri" w:hAnsi="Calibri" w:cs="Calibri"/>
          <w:color w:val="000000"/>
          <w:rtl/>
        </w:rPr>
        <w:t xml:space="preserve"> ו-</w:t>
      </w:r>
      <w:r>
        <w:rPr>
          <w:rFonts w:ascii="Calibri" w:hAnsi="Calibri" w:cs="Calibri"/>
          <w:color w:val="000000"/>
        </w:rPr>
        <w:t>K2</w:t>
      </w:r>
      <w:r>
        <w:rPr>
          <w:rFonts w:ascii="Calibri" w:hAnsi="Calibri" w:cs="Calibri"/>
          <w:color w:val="000000"/>
          <w:rtl/>
        </w:rPr>
        <w:t xml:space="preserve">, נריץ הצפנה עם הקומבינציות האפשריות ונמצא את המפתחות האמיתיים. לגבי </w:t>
      </w:r>
      <w:r>
        <w:rPr>
          <w:rFonts w:ascii="Calibri" w:hAnsi="Calibri" w:cs="Calibri"/>
          <w:color w:val="000000"/>
        </w:rPr>
        <w:t>K3,K4,K5</w:t>
      </w:r>
      <w:r>
        <w:rPr>
          <w:rFonts w:ascii="Calibri" w:hAnsi="Calibri" w:cs="Calibri"/>
          <w:color w:val="000000"/>
          <w:rtl/>
        </w:rPr>
        <w:t xml:space="preserve"> נפצח אותם בעזרת 3 לולאות </w:t>
      </w:r>
      <w:r>
        <w:rPr>
          <w:rFonts w:ascii="Calibri" w:hAnsi="Calibri" w:cs="Calibri"/>
          <w:color w:val="000000"/>
        </w:rPr>
        <w:t>brute-force</w:t>
      </w:r>
      <w:r>
        <w:rPr>
          <w:rFonts w:ascii="Calibri" w:hAnsi="Calibri" w:cs="Calibri"/>
          <w:color w:val="000000"/>
          <w:rtl/>
        </w:rPr>
        <w:t>.</w:t>
      </w:r>
    </w:p>
    <w:p w14:paraId="73727E85" w14:textId="28868EAA" w:rsidR="00AD7B9E" w:rsidRDefault="00AD7B9E" w:rsidP="00AD7B9E">
      <w:pPr>
        <w:pStyle w:val="NormalWeb"/>
        <w:bidi/>
        <w:spacing w:before="0" w:beforeAutospacing="0" w:after="160" w:afterAutospacing="0"/>
        <w:rPr>
          <w:rtl/>
        </w:rPr>
      </w:pPr>
      <w:r>
        <w:rPr>
          <w:rFonts w:ascii="Calibri" w:hAnsi="Calibri" w:cs="Calibri"/>
          <w:color w:val="000000"/>
          <w:rtl/>
        </w:rPr>
        <w:t>זמן ריצה</w:t>
      </w:r>
      <w:r>
        <w:rPr>
          <w:rFonts w:ascii="Calibri" w:hAnsi="Calibri" w:cs="Calibri" w:hint="cs"/>
          <w:color w:val="000000"/>
          <w:rtl/>
        </w:rPr>
        <w:t>:</w:t>
      </w:r>
      <w:r>
        <w:rPr>
          <w:rFonts w:ascii="Calibri" w:hAnsi="Calibri" w:cs="Calibri"/>
          <w:color w:val="000000"/>
          <w:rtl/>
        </w:rPr>
        <w:t xml:space="preserve"> (</w:t>
      </w:r>
      <w:r>
        <w:rPr>
          <w:rFonts w:ascii="Calibri" w:hAnsi="Calibri" w:cs="Calibri"/>
          <w:color w:val="000000"/>
          <w:vertAlign w:val="superscript"/>
        </w:rPr>
        <w:t>56</w:t>
      </w:r>
      <w:r>
        <w:rPr>
          <w:rFonts w:ascii="Calibri" w:hAnsi="Calibri" w:cs="Calibri"/>
          <w:color w:val="000000"/>
          <w:rtl/>
        </w:rPr>
        <w:t>2)</w:t>
      </w:r>
      <w:r>
        <w:rPr>
          <w:rFonts w:ascii="Calibri" w:hAnsi="Calibri" w:cs="Calibri"/>
          <w:color w:val="000000"/>
        </w:rPr>
        <w:t>O</w:t>
      </w:r>
      <w:r>
        <w:rPr>
          <w:rFonts w:ascii="Calibri" w:hAnsi="Calibri" w:cs="Calibri" w:hint="cs"/>
          <w:color w:val="000000"/>
          <w:rtl/>
        </w:rPr>
        <w:t xml:space="preserve"> , להצפנה + פענוח +</w:t>
      </w:r>
      <w:r>
        <w:rPr>
          <w:rFonts w:ascii="Calibri" w:hAnsi="Calibri" w:cs="Calibri" w:hint="cs"/>
          <w:color w:val="000000"/>
        </w:rPr>
        <w:t xml:space="preserve"> </w:t>
      </w:r>
      <w:r>
        <w:rPr>
          <w:rFonts w:ascii="Calibri" w:hAnsi="Calibri" w:cs="Calibri" w:hint="cs"/>
          <w:color w:val="000000"/>
          <w:rtl/>
        </w:rPr>
        <w:t xml:space="preserve"> חיפוש. זכרון: </w:t>
      </w:r>
      <w:r>
        <w:rPr>
          <w:rFonts w:ascii="Calibri" w:hAnsi="Calibri" w:cs="Calibri"/>
          <w:color w:val="000000"/>
          <w:rtl/>
        </w:rPr>
        <w:t>(</w:t>
      </w:r>
      <w:r>
        <w:rPr>
          <w:rFonts w:ascii="Calibri" w:hAnsi="Calibri" w:cs="Calibri"/>
          <w:color w:val="000000"/>
          <w:vertAlign w:val="superscript"/>
        </w:rPr>
        <w:t>56</w:t>
      </w:r>
      <w:r>
        <w:rPr>
          <w:rFonts w:ascii="Calibri" w:hAnsi="Calibri" w:cs="Calibri"/>
          <w:color w:val="000000"/>
          <w:rtl/>
        </w:rPr>
        <w:t>2)</w:t>
      </w:r>
      <w:r>
        <w:rPr>
          <w:rFonts w:ascii="Calibri" w:hAnsi="Calibri" w:cs="Calibri"/>
          <w:color w:val="000000"/>
        </w:rPr>
        <w:t>O</w:t>
      </w:r>
      <w:r>
        <w:rPr>
          <w:rFonts w:ascii="Calibri" w:hAnsi="Calibri" w:cs="Calibri" w:hint="cs"/>
          <w:color w:val="000000"/>
          <w:rtl/>
        </w:rPr>
        <w:t xml:space="preserve"> , טבלאת ה-</w:t>
      </w:r>
      <w:r>
        <w:rPr>
          <w:rFonts w:ascii="Calibri" w:hAnsi="Calibri" w:cs="Calibri"/>
          <w:color w:val="000000"/>
        </w:rPr>
        <w:t>lookup</w:t>
      </w:r>
      <w:r>
        <w:rPr>
          <w:rFonts w:ascii="Calibri" w:hAnsi="Calibri" w:cs="Calibri" w:hint="cs"/>
          <w:color w:val="000000"/>
          <w:rtl/>
        </w:rPr>
        <w:t>.</w:t>
      </w:r>
    </w:p>
    <w:p w14:paraId="05F0EFBE" w14:textId="77777777" w:rsidR="00AD7B9E" w:rsidRDefault="0040435C" w:rsidP="00AD7B9E">
      <w:pPr>
        <w:rPr>
          <w:rFonts w:cstheme="minorHAnsi"/>
          <w:sz w:val="24"/>
          <w:szCs w:val="24"/>
          <w:rtl/>
        </w:rPr>
      </w:pPr>
      <w:r>
        <w:rPr>
          <w:rFonts w:cstheme="minorHAnsi"/>
          <w:sz w:val="24"/>
          <w:szCs w:val="24"/>
        </w:rPr>
        <w:t>b.</w:t>
      </w:r>
    </w:p>
    <w:p w14:paraId="5E509265" w14:textId="77777777" w:rsidR="00AD7B9E" w:rsidRDefault="00AD7B9E" w:rsidP="00AD7B9E">
      <w:pPr>
        <w:pStyle w:val="NormalWeb"/>
        <w:bidi/>
        <w:spacing w:before="0" w:beforeAutospacing="0" w:after="160" w:afterAutospacing="0"/>
      </w:pPr>
      <w:r>
        <w:rPr>
          <w:rFonts w:cstheme="minorHAnsi" w:hint="cs"/>
          <w:rtl/>
        </w:rPr>
        <w:t xml:space="preserve">כמו שרשום בתחילת הסעיף הקודם נתקוף את </w:t>
      </w:r>
      <w:proofErr w:type="spellStart"/>
      <w:r>
        <w:rPr>
          <w:rFonts w:cstheme="minorHAnsi"/>
        </w:rPr>
        <w:t>tmp</w:t>
      </w:r>
      <w:proofErr w:type="spellEnd"/>
      <w:r>
        <w:rPr>
          <w:rFonts w:cstheme="minorHAnsi" w:hint="cs"/>
          <w:rtl/>
        </w:rPr>
        <w:t xml:space="preserve"> בעזרת </w:t>
      </w:r>
      <w:r>
        <w:rPr>
          <w:rFonts w:cstheme="minorHAnsi" w:hint="cs"/>
        </w:rPr>
        <w:t>MITM</w:t>
      </w:r>
      <w:r>
        <w:rPr>
          <w:rFonts w:cstheme="minorHAnsi" w:hint="cs"/>
          <w:rtl/>
        </w:rPr>
        <w:t xml:space="preserve"> ונקבל את מפתחות </w:t>
      </w:r>
      <w:r>
        <w:rPr>
          <w:rFonts w:cstheme="minorHAnsi"/>
        </w:rPr>
        <w:t>K1,K2</w:t>
      </w:r>
      <w:r>
        <w:rPr>
          <w:rFonts w:cstheme="minorHAnsi" w:hint="cs"/>
          <w:rtl/>
        </w:rPr>
        <w:t xml:space="preserve"> , לכן נשאר לנו רק לפצח את </w:t>
      </w:r>
      <w:r>
        <w:rPr>
          <w:rFonts w:cstheme="minorHAnsi"/>
        </w:rPr>
        <w:t>K3</w:t>
      </w:r>
      <w:r>
        <w:rPr>
          <w:rFonts w:cstheme="minorHAnsi" w:hint="cs"/>
          <w:rtl/>
        </w:rPr>
        <w:t>, ועליו פשוט נעבור בעזרת כל הקובינציות לכן:</w:t>
      </w:r>
    </w:p>
    <w:p w14:paraId="4009DE32" w14:textId="48B54FA5" w:rsidR="00AD7B9E" w:rsidRDefault="00AD7B9E" w:rsidP="00AD7B9E">
      <w:pPr>
        <w:pStyle w:val="NormalWeb"/>
        <w:bidi/>
        <w:spacing w:before="0" w:beforeAutospacing="0" w:after="160" w:afterAutospacing="0"/>
        <w:rPr>
          <w:rFonts w:cstheme="minorHAnsi"/>
          <w:rtl/>
        </w:rPr>
      </w:pPr>
      <w:r>
        <w:rPr>
          <w:rFonts w:ascii="Calibri" w:hAnsi="Calibri" w:cs="Calibri"/>
          <w:color w:val="000000"/>
          <w:rtl/>
        </w:rPr>
        <w:t>זמן ריצה</w:t>
      </w:r>
      <w:r>
        <w:rPr>
          <w:rFonts w:ascii="Calibri" w:hAnsi="Calibri" w:cs="Calibri" w:hint="cs"/>
          <w:color w:val="000000"/>
          <w:rtl/>
        </w:rPr>
        <w:t>:</w:t>
      </w:r>
      <w:r>
        <w:rPr>
          <w:rFonts w:ascii="Calibri" w:hAnsi="Calibri" w:cs="Calibri"/>
          <w:color w:val="000000"/>
          <w:rtl/>
        </w:rPr>
        <w:t xml:space="preserve"> (</w:t>
      </w:r>
      <w:r>
        <w:rPr>
          <w:rFonts w:ascii="Calibri" w:hAnsi="Calibri" w:cs="Calibri"/>
          <w:color w:val="000000"/>
          <w:vertAlign w:val="superscript"/>
        </w:rPr>
        <w:t>57</w:t>
      </w:r>
      <w:r>
        <w:rPr>
          <w:rFonts w:ascii="Calibri" w:hAnsi="Calibri" w:cs="Calibri"/>
          <w:color w:val="000000"/>
          <w:rtl/>
        </w:rPr>
        <w:t>2)</w:t>
      </w:r>
      <w:r>
        <w:rPr>
          <w:rFonts w:ascii="Calibri" w:hAnsi="Calibri" w:cs="Calibri"/>
          <w:color w:val="000000"/>
        </w:rPr>
        <w:t>O</w:t>
      </w:r>
      <w:r>
        <w:rPr>
          <w:rFonts w:ascii="Calibri" w:hAnsi="Calibri" w:cs="Calibri" w:hint="cs"/>
          <w:color w:val="000000"/>
          <w:rtl/>
        </w:rPr>
        <w:t xml:space="preserve"> , להצפנה + פענוח +</w:t>
      </w:r>
      <w:r>
        <w:rPr>
          <w:rFonts w:ascii="Calibri" w:hAnsi="Calibri" w:cs="Calibri" w:hint="cs"/>
          <w:color w:val="000000"/>
        </w:rPr>
        <w:t xml:space="preserve"> </w:t>
      </w:r>
      <w:r>
        <w:rPr>
          <w:rFonts w:ascii="Calibri" w:hAnsi="Calibri" w:cs="Calibri" w:hint="cs"/>
          <w:color w:val="000000"/>
          <w:rtl/>
        </w:rPr>
        <w:t xml:space="preserve"> חיפוש + מציאת מפתח אחרון. זכרון: </w:t>
      </w:r>
      <w:r>
        <w:rPr>
          <w:rFonts w:ascii="Calibri" w:hAnsi="Calibri" w:cs="Calibri"/>
          <w:color w:val="000000"/>
          <w:rtl/>
        </w:rPr>
        <w:t>(</w:t>
      </w:r>
      <w:r>
        <w:rPr>
          <w:rFonts w:ascii="Calibri" w:hAnsi="Calibri" w:cs="Calibri"/>
          <w:color w:val="000000"/>
          <w:vertAlign w:val="superscript"/>
        </w:rPr>
        <w:t>56</w:t>
      </w:r>
      <w:r>
        <w:rPr>
          <w:rFonts w:ascii="Calibri" w:hAnsi="Calibri" w:cs="Calibri"/>
          <w:color w:val="000000"/>
          <w:rtl/>
        </w:rPr>
        <w:t>2)</w:t>
      </w:r>
      <w:r>
        <w:rPr>
          <w:rFonts w:ascii="Calibri" w:hAnsi="Calibri" w:cs="Calibri"/>
          <w:color w:val="000000"/>
        </w:rPr>
        <w:t>O</w:t>
      </w:r>
      <w:r>
        <w:rPr>
          <w:rFonts w:ascii="Calibri" w:hAnsi="Calibri" w:cs="Calibri" w:hint="cs"/>
          <w:color w:val="000000"/>
          <w:rtl/>
        </w:rPr>
        <w:t xml:space="preserve"> , טבלאת ה-</w:t>
      </w:r>
      <w:r>
        <w:rPr>
          <w:rFonts w:ascii="Calibri" w:hAnsi="Calibri" w:cs="Calibri"/>
          <w:color w:val="000000"/>
        </w:rPr>
        <w:t>lookup</w:t>
      </w:r>
      <w:r>
        <w:rPr>
          <w:rFonts w:ascii="Calibri" w:hAnsi="Calibri" w:cs="Calibri" w:hint="cs"/>
          <w:color w:val="000000"/>
          <w:rtl/>
        </w:rPr>
        <w:t>.</w:t>
      </w:r>
    </w:p>
    <w:p w14:paraId="1068A08B" w14:textId="020C84BD" w:rsidR="00F01419" w:rsidRDefault="0040435C" w:rsidP="00AD7B9E">
      <w:pPr>
        <w:rPr>
          <w:rFonts w:cstheme="minorHAnsi"/>
          <w:sz w:val="24"/>
          <w:szCs w:val="24"/>
          <w:rtl/>
        </w:rPr>
      </w:pPr>
      <w:r>
        <w:rPr>
          <w:rFonts w:cstheme="minorHAnsi"/>
          <w:sz w:val="24"/>
          <w:szCs w:val="24"/>
        </w:rPr>
        <w:t>c.</w:t>
      </w:r>
    </w:p>
    <w:p w14:paraId="354CFA96" w14:textId="2C02F35C" w:rsidR="00AD7B9E" w:rsidRPr="00130706" w:rsidRDefault="00AD7B9E" w:rsidP="00AD7B9E">
      <w:pPr>
        <w:bidi/>
        <w:rPr>
          <w:rFonts w:cstheme="minorHAnsi"/>
          <w:sz w:val="24"/>
          <w:szCs w:val="24"/>
          <w:rtl/>
        </w:rPr>
      </w:pPr>
      <w:r>
        <w:rPr>
          <w:rFonts w:cstheme="minorHAnsi" w:hint="cs"/>
          <w:sz w:val="24"/>
          <w:szCs w:val="24"/>
          <w:rtl/>
        </w:rPr>
        <w:t xml:space="preserve">ניתן לראות שהמפתח הראשון והשני זהים לכן </w:t>
      </w:r>
      <w:r>
        <w:rPr>
          <w:rFonts w:cstheme="minorHAnsi"/>
          <w:sz w:val="24"/>
          <w:szCs w:val="24"/>
        </w:rPr>
        <w:t>C1 = M</w:t>
      </w:r>
      <w:r>
        <w:rPr>
          <w:rFonts w:cstheme="minorHAnsi" w:hint="cs"/>
          <w:sz w:val="24"/>
          <w:szCs w:val="24"/>
          <w:rtl/>
        </w:rPr>
        <w:t xml:space="preserve">, </w:t>
      </w:r>
      <w:r w:rsidR="00130706">
        <w:rPr>
          <w:rFonts w:cstheme="minorHAnsi" w:hint="cs"/>
          <w:sz w:val="24"/>
          <w:szCs w:val="24"/>
          <w:rtl/>
        </w:rPr>
        <w:t xml:space="preserve">לכן אין צורך אפילו לפצח את </w:t>
      </w:r>
      <w:r w:rsidR="00130706">
        <w:rPr>
          <w:rFonts w:cstheme="minorHAnsi"/>
          <w:sz w:val="24"/>
          <w:szCs w:val="24"/>
        </w:rPr>
        <w:t>K1</w:t>
      </w:r>
      <w:r w:rsidR="00130706">
        <w:rPr>
          <w:rFonts w:cstheme="minorHAnsi" w:hint="cs"/>
          <w:sz w:val="24"/>
          <w:szCs w:val="24"/>
          <w:rtl/>
        </w:rPr>
        <w:t xml:space="preserve">, נשאר לפצח את 3 המפתחות הנותרים, ואפשר לראות שזוהי הצפנת </w:t>
      </w:r>
      <w:r w:rsidR="00130706">
        <w:rPr>
          <w:rFonts w:cstheme="minorHAnsi"/>
          <w:sz w:val="24"/>
          <w:szCs w:val="24"/>
        </w:rPr>
        <w:t>3DES</w:t>
      </w:r>
      <w:r w:rsidR="00130706">
        <w:rPr>
          <w:rFonts w:cstheme="minorHAnsi" w:hint="cs"/>
          <w:sz w:val="24"/>
          <w:szCs w:val="24"/>
          <w:rtl/>
        </w:rPr>
        <w:t xml:space="preserve">, ולכן הזמן ריצה: </w:t>
      </w:r>
      <w:r w:rsidR="00130706">
        <w:rPr>
          <w:rFonts w:ascii="Calibri" w:hAnsi="Calibri" w:cs="Calibri"/>
          <w:color w:val="000000"/>
          <w:rtl/>
        </w:rPr>
        <w:t>(</w:t>
      </w:r>
      <w:r w:rsidR="00130706">
        <w:rPr>
          <w:rFonts w:ascii="Calibri" w:hAnsi="Calibri" w:cs="Calibri"/>
          <w:color w:val="000000"/>
          <w:vertAlign w:val="superscript"/>
        </w:rPr>
        <w:t>168</w:t>
      </w:r>
      <w:r w:rsidR="00130706">
        <w:rPr>
          <w:rFonts w:ascii="Calibri" w:hAnsi="Calibri" w:cs="Calibri"/>
          <w:color w:val="000000"/>
          <w:rtl/>
        </w:rPr>
        <w:t>2)</w:t>
      </w:r>
      <w:r w:rsidR="00130706">
        <w:rPr>
          <w:rFonts w:ascii="Calibri" w:hAnsi="Calibri" w:cs="Calibri"/>
          <w:color w:val="000000"/>
        </w:rPr>
        <w:t>O</w:t>
      </w:r>
      <w:r w:rsidR="00130706">
        <w:rPr>
          <w:rFonts w:ascii="Calibri" w:hAnsi="Calibri" w:cs="Calibri" w:hint="cs"/>
          <w:color w:val="000000"/>
          <w:rtl/>
        </w:rPr>
        <w:t xml:space="preserve"> , זכרון: </w:t>
      </w:r>
      <w:r w:rsidR="00130706">
        <w:rPr>
          <w:rFonts w:ascii="Calibri" w:hAnsi="Calibri" w:cs="Calibri"/>
          <w:color w:val="000000"/>
          <w:rtl/>
        </w:rPr>
        <w:t>(</w:t>
      </w:r>
      <w:r w:rsidR="00130706">
        <w:rPr>
          <w:rFonts w:ascii="Calibri" w:hAnsi="Calibri" w:cs="Calibri" w:hint="cs"/>
          <w:color w:val="000000"/>
          <w:rtl/>
        </w:rPr>
        <w:t>1</w:t>
      </w:r>
      <w:r w:rsidR="00130706">
        <w:rPr>
          <w:rFonts w:ascii="Calibri" w:hAnsi="Calibri" w:cs="Calibri"/>
          <w:color w:val="000000"/>
          <w:rtl/>
        </w:rPr>
        <w:t>)</w:t>
      </w:r>
      <w:r w:rsidR="00130706">
        <w:rPr>
          <w:rFonts w:ascii="Calibri" w:hAnsi="Calibri" w:cs="Calibri"/>
          <w:color w:val="000000"/>
        </w:rPr>
        <w:t>O</w:t>
      </w:r>
      <w:r w:rsidR="00130706">
        <w:rPr>
          <w:rFonts w:ascii="Calibri" w:hAnsi="Calibri" w:cs="Calibri" w:hint="cs"/>
          <w:color w:val="000000"/>
          <w:rtl/>
        </w:rPr>
        <w:t xml:space="preserve"> .</w:t>
      </w:r>
    </w:p>
    <w:sectPr w:rsidR="00AD7B9E" w:rsidRPr="00130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4E"/>
    <w:rsid w:val="000D344E"/>
    <w:rsid w:val="00130706"/>
    <w:rsid w:val="003C5555"/>
    <w:rsid w:val="0040435C"/>
    <w:rsid w:val="004C78CA"/>
    <w:rsid w:val="006175D9"/>
    <w:rsid w:val="006735F9"/>
    <w:rsid w:val="00920FFF"/>
    <w:rsid w:val="009D0294"/>
    <w:rsid w:val="00AD7B9E"/>
    <w:rsid w:val="00B32B8E"/>
    <w:rsid w:val="00C018C9"/>
    <w:rsid w:val="00C12212"/>
    <w:rsid w:val="00E718CE"/>
    <w:rsid w:val="00ED03A4"/>
    <w:rsid w:val="00F014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6359"/>
  <w15:chartTrackingRefBased/>
  <w15:docId w15:val="{DB632BE4-A47A-45A8-8E08-6A2848B7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344E"/>
    <w:rPr>
      <w:color w:val="0000FF"/>
      <w:u w:val="single"/>
    </w:rPr>
  </w:style>
  <w:style w:type="character" w:styleId="FollowedHyperlink">
    <w:name w:val="FollowedHyperlink"/>
    <w:basedOn w:val="DefaultParagraphFont"/>
    <w:uiPriority w:val="99"/>
    <w:semiHidden/>
    <w:unhideWhenUsed/>
    <w:rsid w:val="000D344E"/>
    <w:rPr>
      <w:color w:val="954F72" w:themeColor="followedHyperlink"/>
      <w:u w:val="single"/>
    </w:rPr>
  </w:style>
  <w:style w:type="paragraph" w:styleId="NormalWeb">
    <w:name w:val="Normal (Web)"/>
    <w:basedOn w:val="Normal"/>
    <w:uiPriority w:val="99"/>
    <w:unhideWhenUsed/>
    <w:rsid w:val="00AD7B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7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EACAC-3C4D-41CF-AB7C-EF5DB1C2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Alikin</dc:creator>
  <cp:keywords/>
  <dc:description/>
  <cp:lastModifiedBy>Igor Alikin</cp:lastModifiedBy>
  <cp:revision>6</cp:revision>
  <dcterms:created xsi:type="dcterms:W3CDTF">2021-03-30T12:17:00Z</dcterms:created>
  <dcterms:modified xsi:type="dcterms:W3CDTF">2021-04-04T18:11:00Z</dcterms:modified>
</cp:coreProperties>
</file>