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Resume R06</w:t>
      </w:r>
    </w:p>
    <w:p>
      <w:r>
        <w:t>Synthetic fixture · no real personal data</w:t>
      </w:r>
    </w:p>
    <w:p>
      <w:r>
        <w:t>Name: Candidate-R06</w:t>
      </w:r>
    </w:p>
    <w:p>
      <w:r>
        <w:t>Education: Bachelor of Artificial Intelligence</w:t>
      </w:r>
    </w:p>
    <w:p>
      <w:r>
        <w:t>Skills: Python, LangGraph, Spring AI</w:t>
      </w:r>
    </w:p>
    <w:p>
      <w:r>
        <w:t>Project: Interview Report Agent</w:t>
      </w:r>
    </w:p>
    <w:p>
      <w:r>
        <w:t>Metric: 40 test cases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InterviewMirror synthetic corpus</cp:lastModifiedBy>
  <cp:revision>1</cp:revision>
  <dcterms:created xsi:type="dcterms:W3CDTF">2000-01-01T00:00:00Z</dcterms:created>
  <dcterms:modified xsi:type="dcterms:W3CDTF">2000-01-01T00:00:00Z</dcterms:modified>
  <cp:category/>
</cp:coreProperties>
</file>