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4161B" w14:textId="77777777" w:rsidR="00C26B75" w:rsidRDefault="00000000">
      <w:pPr>
        <w:spacing w:after="200"/>
        <w:jc w:val="center"/>
      </w:pPr>
      <w:r>
        <w:rPr>
          <w:b/>
          <w:bCs/>
          <w:color w:val="1F4E79"/>
          <w:sz w:val="44"/>
          <w:szCs w:val="44"/>
        </w:rPr>
        <w:t>TKÁNĚ</w:t>
      </w:r>
    </w:p>
    <w:p w14:paraId="1004161C" w14:textId="77777777" w:rsidR="00C26B75" w:rsidRDefault="00000000">
      <w:pPr>
        <w:spacing w:after="80"/>
      </w:pPr>
      <w:r>
        <w:rPr>
          <w:b/>
          <w:bCs/>
        </w:rPr>
        <w:t>Tkáň</w:t>
      </w:r>
      <w:r>
        <w:t xml:space="preserve"> = soubor buněk podobného tvaru, stavby, funkce a původu + </w:t>
      </w:r>
      <w:r>
        <w:rPr>
          <w:b/>
          <w:bCs/>
        </w:rPr>
        <w:t>mezibuněčná hmota</w:t>
      </w:r>
      <w:r>
        <w:t xml:space="preserve">, kterou buňky vytvářejí. Tkáněmi se zabývá </w:t>
      </w:r>
      <w:r>
        <w:rPr>
          <w:b/>
          <w:bCs/>
        </w:rPr>
        <w:t>histologie</w:t>
      </w:r>
      <w:r>
        <w:t>.</w:t>
      </w:r>
    </w:p>
    <w:p w14:paraId="1004161D" w14:textId="77777777" w:rsidR="00C26B75" w:rsidRDefault="00000000">
      <w:pPr>
        <w:spacing w:after="80"/>
      </w:pPr>
      <w:r>
        <w:rPr>
          <w:b/>
          <w:bCs/>
        </w:rPr>
        <w:t>Hierarchie organizace těla:</w:t>
      </w:r>
      <w:r>
        <w:t xml:space="preserve"> buňka → tkáň → orgán → orgánová soustava → organismus</w:t>
      </w:r>
    </w:p>
    <w:p w14:paraId="1004161E" w14:textId="77777777" w:rsidR="00C26B75" w:rsidRDefault="00000000">
      <w:pPr>
        <w:spacing w:after="80"/>
      </w:pPr>
      <w:r>
        <w:rPr>
          <w:b/>
          <w:bCs/>
        </w:rPr>
        <w:t>Původ tkání – zárodečné listy:</w:t>
      </w:r>
      <w:r>
        <w:t xml:space="preserve"> ektoderm (pokožka, nervová soustava), mezoderm (svaly, kosti, pojiva, krev), entoderm (výstelka trávicí a dýchací soustavy). Z mezodermu vzniká embryonální pojivo </w:t>
      </w:r>
      <w:r>
        <w:rPr>
          <w:b/>
          <w:bCs/>
        </w:rPr>
        <w:t>mezenchym</w:t>
      </w:r>
      <w:r>
        <w:t>.</w:t>
      </w:r>
    </w:p>
    <w:p w14:paraId="1004161F" w14:textId="77777777" w:rsidR="00C26B75" w:rsidRDefault="00000000">
      <w:pPr>
        <w:spacing w:after="80"/>
      </w:pPr>
      <w:r>
        <w:rPr>
          <w:b/>
          <w:bCs/>
        </w:rPr>
        <w:t>4 základní typy tkání:</w:t>
      </w:r>
      <w:r>
        <w:t xml:space="preserve"> epitelová – pojivová – svalová – nervová</w:t>
      </w:r>
    </w:p>
    <w:p w14:paraId="10041620" w14:textId="77777777" w:rsidR="00C26B75" w:rsidRDefault="00000000">
      <w:pPr>
        <w:pStyle w:val="Nadpis1"/>
      </w:pPr>
      <w:r>
        <w:t>1. Epitelová tkáň (epitel)</w:t>
      </w:r>
    </w:p>
    <w:p w14:paraId="10041621" w14:textId="77777777" w:rsidR="00C26B75" w:rsidRDefault="00000000">
      <w:pPr>
        <w:pStyle w:val="Odstavecseseznamem"/>
        <w:numPr>
          <w:ilvl w:val="0"/>
          <w:numId w:val="2"/>
        </w:numPr>
        <w:spacing w:after="40"/>
      </w:pPr>
      <w:r>
        <w:t xml:space="preserve">buňky těsně u sebe, </w:t>
      </w:r>
      <w:r>
        <w:rPr>
          <w:b/>
          <w:bCs/>
        </w:rPr>
        <w:t>velmi málo mezibuněčné hmoty</w:t>
      </w:r>
    </w:p>
    <w:p w14:paraId="10041622" w14:textId="77777777" w:rsidR="00C26B75" w:rsidRDefault="00000000">
      <w:pPr>
        <w:pStyle w:val="Odstavecseseznamem"/>
        <w:numPr>
          <w:ilvl w:val="0"/>
          <w:numId w:val="2"/>
        </w:numPr>
        <w:spacing w:after="40"/>
      </w:pPr>
      <w:r>
        <w:t xml:space="preserve">nasedá na </w:t>
      </w:r>
      <w:r>
        <w:rPr>
          <w:b/>
          <w:bCs/>
        </w:rPr>
        <w:t>bazální membránu</w:t>
      </w:r>
      <w:r>
        <w:t xml:space="preserve">, </w:t>
      </w:r>
      <w:r>
        <w:rPr>
          <w:b/>
          <w:bCs/>
        </w:rPr>
        <w:t>nemá cévy</w:t>
      </w:r>
      <w:r>
        <w:t xml:space="preserve"> – výživa difuzí z podložního vaziva</w:t>
      </w:r>
    </w:p>
    <w:p w14:paraId="10041623" w14:textId="77777777" w:rsidR="00C26B75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>dobře regeneruje</w:t>
      </w:r>
    </w:p>
    <w:p w14:paraId="10041624" w14:textId="77777777" w:rsidR="00C26B75" w:rsidRDefault="00000000">
      <w:pPr>
        <w:pStyle w:val="Nadpis3"/>
      </w:pPr>
      <w:r>
        <w:t>Dělení podle tvaru buněk a počtu vrstev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238"/>
      </w:tblGrid>
      <w:tr w:rsidR="00C26B75" w14:paraId="100416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25" w14:textId="77777777" w:rsidR="00C26B75" w:rsidRDefault="00000000">
            <w:pPr>
              <w:spacing w:after="30"/>
            </w:pPr>
            <w:r>
              <w:rPr>
                <w:b/>
                <w:bCs/>
                <w:color w:val="FFFFFF"/>
              </w:rPr>
              <w:t>Typ epitelu</w:t>
            </w:r>
          </w:p>
        </w:tc>
        <w:tc>
          <w:tcPr>
            <w:tcW w:w="623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26" w14:textId="77777777" w:rsidR="00C26B75" w:rsidRDefault="00000000">
            <w:pPr>
              <w:spacing w:after="30"/>
            </w:pPr>
            <w:r>
              <w:rPr>
                <w:b/>
                <w:bCs/>
                <w:color w:val="FFFFFF"/>
              </w:rPr>
              <w:t>Výskyt</w:t>
            </w:r>
          </w:p>
        </w:tc>
      </w:tr>
      <w:tr w:rsidR="00C26B75" w14:paraId="1004162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28" w14:textId="77777777" w:rsidR="00C26B75" w:rsidRDefault="00000000">
            <w:pPr>
              <w:spacing w:after="30"/>
            </w:pPr>
            <w:r>
              <w:t>jednovrstevný dlaždicový</w:t>
            </w:r>
          </w:p>
        </w:tc>
        <w:tc>
          <w:tcPr>
            <w:tcW w:w="623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29" w14:textId="77777777" w:rsidR="00C26B75" w:rsidRDefault="00000000">
            <w:pPr>
              <w:spacing w:after="30"/>
            </w:pPr>
            <w:r>
              <w:t>plicní sklípky, výstelka cév (endotel)</w:t>
            </w:r>
          </w:p>
        </w:tc>
      </w:tr>
      <w:tr w:rsidR="00C26B75" w14:paraId="1004162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2B" w14:textId="77777777" w:rsidR="00C26B75" w:rsidRDefault="00000000">
            <w:pPr>
              <w:spacing w:after="30"/>
            </w:pPr>
            <w:r>
              <w:t>jednovrstevný kubický</w:t>
            </w:r>
          </w:p>
        </w:tc>
        <w:tc>
          <w:tcPr>
            <w:tcW w:w="623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2C" w14:textId="77777777" w:rsidR="00C26B75" w:rsidRDefault="00000000">
            <w:pPr>
              <w:spacing w:after="30"/>
            </w:pPr>
            <w:r>
              <w:t>ledvinné kanálky, vývody žláz, štítná žláza</w:t>
            </w:r>
          </w:p>
        </w:tc>
      </w:tr>
      <w:tr w:rsidR="00C26B75" w14:paraId="1004163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2E" w14:textId="77777777" w:rsidR="00C26B75" w:rsidRDefault="00000000">
            <w:pPr>
              <w:spacing w:after="30"/>
            </w:pPr>
            <w:r>
              <w:t>jednovrstevný cylindrický</w:t>
            </w:r>
          </w:p>
        </w:tc>
        <w:tc>
          <w:tcPr>
            <w:tcW w:w="623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2F" w14:textId="77777777" w:rsidR="00C26B75" w:rsidRDefault="00000000">
            <w:pPr>
              <w:spacing w:after="30"/>
            </w:pPr>
            <w:r>
              <w:t>žaludek, střevo</w:t>
            </w:r>
          </w:p>
        </w:tc>
      </w:tr>
      <w:tr w:rsidR="00C26B75" w14:paraId="1004163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31" w14:textId="77777777" w:rsidR="00C26B75" w:rsidRDefault="00000000">
            <w:pPr>
              <w:spacing w:after="30"/>
            </w:pPr>
            <w:r>
              <w:t>víceřadý cylindrický s řasinkami</w:t>
            </w:r>
          </w:p>
        </w:tc>
        <w:tc>
          <w:tcPr>
            <w:tcW w:w="623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32" w14:textId="77777777" w:rsidR="00C26B75" w:rsidRDefault="00000000">
            <w:pPr>
              <w:spacing w:after="30"/>
            </w:pPr>
            <w:r>
              <w:t>dýchací cesty (všechny buňky nasedají na bazální membránu)</w:t>
            </w:r>
          </w:p>
        </w:tc>
      </w:tr>
      <w:tr w:rsidR="00C26B75" w14:paraId="1004163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34" w14:textId="77777777" w:rsidR="00C26B75" w:rsidRDefault="00000000">
            <w:pPr>
              <w:spacing w:after="30"/>
            </w:pPr>
            <w:r>
              <w:t>vícevrstevný dlaždicový rohovějící</w:t>
            </w:r>
          </w:p>
        </w:tc>
        <w:tc>
          <w:tcPr>
            <w:tcW w:w="623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35" w14:textId="77777777" w:rsidR="00C26B75" w:rsidRDefault="00000000">
            <w:pPr>
              <w:spacing w:after="30"/>
            </w:pPr>
            <w:r>
              <w:t>pokožka</w:t>
            </w:r>
          </w:p>
        </w:tc>
      </w:tr>
      <w:tr w:rsidR="00C26B75" w14:paraId="1004163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37" w14:textId="77777777" w:rsidR="00C26B75" w:rsidRDefault="00000000">
            <w:pPr>
              <w:spacing w:after="30"/>
            </w:pPr>
            <w:r>
              <w:t>vícevrstevný dlaždicový nerohovějící</w:t>
            </w:r>
          </w:p>
        </w:tc>
        <w:tc>
          <w:tcPr>
            <w:tcW w:w="623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38" w14:textId="77777777" w:rsidR="00C26B75" w:rsidRDefault="00000000">
            <w:pPr>
              <w:spacing w:after="30"/>
            </w:pPr>
            <w:r>
              <w:t>dutina ústní, jícen, rohovka</w:t>
            </w:r>
          </w:p>
        </w:tc>
      </w:tr>
      <w:tr w:rsidR="00C26B75" w14:paraId="1004163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3A" w14:textId="77777777" w:rsidR="00C26B75" w:rsidRDefault="00000000">
            <w:pPr>
              <w:spacing w:after="30"/>
            </w:pPr>
            <w:r>
              <w:t>přechodný</w:t>
            </w:r>
          </w:p>
        </w:tc>
        <w:tc>
          <w:tcPr>
            <w:tcW w:w="623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3B" w14:textId="77777777" w:rsidR="00C26B75" w:rsidRDefault="00000000">
            <w:pPr>
              <w:spacing w:after="30"/>
            </w:pPr>
            <w:r>
              <w:t>močový měchýř, močovody (mění se podle naplnění)</w:t>
            </w:r>
          </w:p>
        </w:tc>
      </w:tr>
    </w:tbl>
    <w:p w14:paraId="1004163D" w14:textId="77777777" w:rsidR="00C26B75" w:rsidRDefault="00000000">
      <w:pPr>
        <w:pStyle w:val="Nadpis3"/>
      </w:pPr>
      <w:r>
        <w:t>Dělení podle funkce</w:t>
      </w:r>
    </w:p>
    <w:p w14:paraId="1004163E" w14:textId="77777777" w:rsidR="00C26B75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>krycí</w:t>
      </w:r>
      <w:r>
        <w:t xml:space="preserve"> – ochrana povrchu a vystýlání dutin</w:t>
      </w:r>
    </w:p>
    <w:p w14:paraId="1004163F" w14:textId="77777777" w:rsidR="00C26B75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>žlázový</w:t>
      </w:r>
      <w:r>
        <w:t xml:space="preserve"> – žlázy </w:t>
      </w:r>
      <w:r>
        <w:rPr>
          <w:b/>
          <w:bCs/>
        </w:rPr>
        <w:t>exokrinní</w:t>
      </w:r>
      <w:r>
        <w:t xml:space="preserve"> (s vývodem: potní, mazové, slinné) a </w:t>
      </w:r>
      <w:r>
        <w:rPr>
          <w:b/>
          <w:bCs/>
        </w:rPr>
        <w:t>endokrinní</w:t>
      </w:r>
      <w:r>
        <w:t xml:space="preserve"> (bez vývodu, hormony do krve: štítná žláza)</w:t>
      </w:r>
    </w:p>
    <w:p w14:paraId="10041640" w14:textId="77777777" w:rsidR="00C26B75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>resorpční</w:t>
      </w:r>
      <w:r>
        <w:t xml:space="preserve"> – vstřebávání, </w:t>
      </w:r>
      <w:r>
        <w:rPr>
          <w:b/>
          <w:bCs/>
        </w:rPr>
        <w:t>mikroklky</w:t>
      </w:r>
      <w:r>
        <w:t xml:space="preserve"> (tenké střevo)</w:t>
      </w:r>
    </w:p>
    <w:p w14:paraId="10041641" w14:textId="77777777" w:rsidR="00C26B75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>smyslový</w:t>
      </w:r>
      <w:r>
        <w:t xml:space="preserve"> – příjem podnětů (chuťové pohárky, čichový epitel)</w:t>
      </w:r>
    </w:p>
    <w:p w14:paraId="10041642" w14:textId="77777777" w:rsidR="00C26B75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>zárodečný</w:t>
      </w:r>
      <w:r>
        <w:t xml:space="preserve"> – tvorba pohlavních buněk (varlata)</w:t>
      </w:r>
    </w:p>
    <w:p w14:paraId="10041643" w14:textId="77777777" w:rsidR="00C26B75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>řasinkový</w:t>
      </w:r>
      <w:r>
        <w:t xml:space="preserve"> – posun hlenu (dýchací cesty), vajíčka (vejcovod)</w:t>
      </w:r>
    </w:p>
    <w:p w14:paraId="10041644" w14:textId="77777777" w:rsidR="00C26B75" w:rsidRDefault="00000000">
      <w:pPr>
        <w:pStyle w:val="Nadpis1"/>
      </w:pPr>
      <w:r>
        <w:t>2. Pojivové tkáně</w:t>
      </w:r>
    </w:p>
    <w:p w14:paraId="10041645" w14:textId="77777777" w:rsidR="00C26B75" w:rsidRDefault="00000000">
      <w:pPr>
        <w:spacing w:after="80"/>
      </w:pPr>
      <w:r>
        <w:t xml:space="preserve">Vznikají z mezenchymu. Buňky jsou oddáleny </w:t>
      </w:r>
      <w:r>
        <w:rPr>
          <w:b/>
          <w:bCs/>
        </w:rPr>
        <w:t>velkým množstvím mezibuněčné hmoty</w:t>
      </w:r>
      <w:r>
        <w:t xml:space="preserve"> = </w:t>
      </w:r>
      <w:r>
        <w:rPr>
          <w:b/>
          <w:bCs/>
        </w:rPr>
        <w:t>vlákna</w:t>
      </w:r>
      <w:r>
        <w:t xml:space="preserve"> (kolagenní – pevnost, elastická – pružnost, retikulární – síťovina) + </w:t>
      </w:r>
      <w:r>
        <w:rPr>
          <w:b/>
          <w:bCs/>
        </w:rPr>
        <w:t>amorfní hmota</w:t>
      </w:r>
      <w:r>
        <w:t>.</w:t>
      </w:r>
    </w:p>
    <w:p w14:paraId="10041646" w14:textId="77777777" w:rsidR="00C26B75" w:rsidRDefault="00000000">
      <w:pPr>
        <w:spacing w:after="80"/>
      </w:pPr>
      <w:r>
        <w:rPr>
          <w:b/>
          <w:bCs/>
        </w:rPr>
        <w:t>Funkce:</w:t>
      </w:r>
      <w:r>
        <w:t xml:space="preserve"> spojení a opora orgánů, opora těla, zásoba látek, výživa, obrana.</w:t>
      </w:r>
    </w:p>
    <w:p w14:paraId="10041647" w14:textId="77777777" w:rsidR="00C26B75" w:rsidRDefault="00000000">
      <w:pPr>
        <w:pStyle w:val="Nadpis3"/>
      </w:pPr>
      <w:r>
        <w:t>a) Vazivo</w:t>
      </w:r>
    </w:p>
    <w:p w14:paraId="10041648" w14:textId="77777777" w:rsidR="00C26B75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>řídké</w:t>
      </w:r>
      <w:r>
        <w:t xml:space="preserve"> – vyplňuje prostory mezi orgány, podkoží; buňky </w:t>
      </w:r>
      <w:r>
        <w:rPr>
          <w:b/>
          <w:bCs/>
        </w:rPr>
        <w:t>fibroblasty</w:t>
      </w:r>
    </w:p>
    <w:p w14:paraId="10041649" w14:textId="77777777" w:rsidR="00C26B75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>tuhé</w:t>
      </w:r>
      <w:r>
        <w:t xml:space="preserve"> – </w:t>
      </w:r>
      <w:r>
        <w:rPr>
          <w:b/>
          <w:bCs/>
        </w:rPr>
        <w:t>šlachy</w:t>
      </w:r>
      <w:r>
        <w:t xml:space="preserve"> (sval–kost), </w:t>
      </w:r>
      <w:r>
        <w:rPr>
          <w:b/>
          <w:bCs/>
        </w:rPr>
        <w:t>vazy</w:t>
      </w:r>
      <w:r>
        <w:t xml:space="preserve"> (kost–kost), pouzdra orgánů</w:t>
      </w:r>
    </w:p>
    <w:p w14:paraId="1004164A" w14:textId="77777777" w:rsidR="00C26B75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>elastické</w:t>
      </w:r>
      <w:r>
        <w:t xml:space="preserve"> – stěny velkých tepen, hlasivkové vazy</w:t>
      </w:r>
    </w:p>
    <w:p w14:paraId="1004164B" w14:textId="77777777" w:rsidR="00C26B75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>retikulární</w:t>
      </w:r>
      <w:r>
        <w:t xml:space="preserve"> – kostní dřeň, slezina, mízní uzliny</w:t>
      </w:r>
    </w:p>
    <w:p w14:paraId="1004164C" w14:textId="77777777" w:rsidR="00C26B75" w:rsidRDefault="00000000">
      <w:pPr>
        <w:pStyle w:val="Nadpis3"/>
      </w:pPr>
      <w:r>
        <w:lastRenderedPageBreak/>
        <w:t>b) Tuková tkáň</w:t>
      </w:r>
    </w:p>
    <w:p w14:paraId="1004164D" w14:textId="77777777" w:rsidR="00C26B75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>bílá</w:t>
      </w:r>
      <w:r>
        <w:t xml:space="preserve"> – jedna velká tuková kapka; zásoba energie, tepelná izolace, ochrana orgánů</w:t>
      </w:r>
    </w:p>
    <w:p w14:paraId="1004164E" w14:textId="77777777" w:rsidR="00C26B75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>hnědá</w:t>
      </w:r>
      <w:r>
        <w:t xml:space="preserve"> – mnoho malých kapek a mitochondrií; tvorba tepla (novorozenci)</w:t>
      </w:r>
    </w:p>
    <w:p w14:paraId="1004164F" w14:textId="77777777" w:rsidR="00C26B75" w:rsidRDefault="00000000">
      <w:pPr>
        <w:pStyle w:val="Nadpis3"/>
      </w:pPr>
      <w:r>
        <w:t>c) Chrupavka</w:t>
      </w:r>
    </w:p>
    <w:p w14:paraId="10041650" w14:textId="77777777" w:rsidR="00C26B75" w:rsidRDefault="00000000">
      <w:pPr>
        <w:spacing w:after="80"/>
      </w:pPr>
      <w:r>
        <w:t xml:space="preserve">Buňky </w:t>
      </w:r>
      <w:r>
        <w:rPr>
          <w:b/>
          <w:bCs/>
        </w:rPr>
        <w:t>chondrocyty</w:t>
      </w:r>
      <w:r>
        <w:t xml:space="preserve">; </w:t>
      </w:r>
      <w:r>
        <w:rPr>
          <w:b/>
          <w:bCs/>
        </w:rPr>
        <w:t>nemá cévy ani nervy</w:t>
      </w:r>
      <w:r>
        <w:t xml:space="preserve"> → výživa difuzí z </w:t>
      </w:r>
      <w:r>
        <w:rPr>
          <w:b/>
          <w:bCs/>
        </w:rPr>
        <w:t>ochrustavice (perichondria)</w:t>
      </w:r>
      <w:r>
        <w:t xml:space="preserve"> → </w:t>
      </w:r>
      <w:r>
        <w:rPr>
          <w:b/>
          <w:bCs/>
        </w:rPr>
        <w:t>špatně regeneruje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400"/>
        <w:gridCol w:w="3638"/>
      </w:tblGrid>
      <w:tr w:rsidR="00C26B75" w14:paraId="100416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51" w14:textId="77777777" w:rsidR="00C26B75" w:rsidRDefault="00000000">
            <w:pPr>
              <w:spacing w:after="30"/>
            </w:pPr>
            <w:r>
              <w:rPr>
                <w:b/>
                <w:bCs/>
                <w:color w:val="FFFFFF"/>
              </w:rPr>
              <w:t>Typ</w:t>
            </w:r>
          </w:p>
        </w:tc>
        <w:tc>
          <w:tcPr>
            <w:tcW w:w="3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52" w14:textId="77777777" w:rsidR="00C26B75" w:rsidRDefault="00000000">
            <w:pPr>
              <w:spacing w:after="30"/>
            </w:pPr>
            <w:r>
              <w:rPr>
                <w:b/>
                <w:bCs/>
                <w:color w:val="FFFFFF"/>
              </w:rPr>
              <w:t>Vlastnost</w:t>
            </w:r>
          </w:p>
        </w:tc>
        <w:tc>
          <w:tcPr>
            <w:tcW w:w="363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53" w14:textId="77777777" w:rsidR="00C26B75" w:rsidRDefault="00000000">
            <w:pPr>
              <w:spacing w:after="30"/>
            </w:pPr>
            <w:r>
              <w:rPr>
                <w:b/>
                <w:bCs/>
                <w:color w:val="FFFFFF"/>
              </w:rPr>
              <w:t>Výskyt</w:t>
            </w:r>
          </w:p>
        </w:tc>
      </w:tr>
      <w:tr w:rsidR="00C26B75" w14:paraId="100416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55" w14:textId="77777777" w:rsidR="00C26B75" w:rsidRDefault="00000000">
            <w:pPr>
              <w:spacing w:after="30"/>
            </w:pPr>
            <w:r>
              <w:t>hyalinní</w:t>
            </w:r>
          </w:p>
        </w:tc>
        <w:tc>
          <w:tcPr>
            <w:tcW w:w="3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56" w14:textId="77777777" w:rsidR="00C26B75" w:rsidRDefault="00000000">
            <w:pPr>
              <w:spacing w:after="30"/>
            </w:pPr>
            <w:r>
              <w:t>nejhojnější, sklovitá</w:t>
            </w:r>
          </w:p>
        </w:tc>
        <w:tc>
          <w:tcPr>
            <w:tcW w:w="363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57" w14:textId="77777777" w:rsidR="00C26B75" w:rsidRDefault="00000000">
            <w:pPr>
              <w:spacing w:after="30"/>
            </w:pPr>
            <w:r>
              <w:t>kloubní plochy, žebra, průdušnice, nosní přepážka</w:t>
            </w:r>
          </w:p>
        </w:tc>
      </w:tr>
      <w:tr w:rsidR="00C26B75" w14:paraId="100416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59" w14:textId="77777777" w:rsidR="00C26B75" w:rsidRDefault="00000000">
            <w:pPr>
              <w:spacing w:after="30"/>
            </w:pPr>
            <w:r>
              <w:t>elastická</w:t>
            </w:r>
          </w:p>
        </w:tc>
        <w:tc>
          <w:tcPr>
            <w:tcW w:w="3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5A" w14:textId="77777777" w:rsidR="00C26B75" w:rsidRDefault="00000000">
            <w:pPr>
              <w:spacing w:after="30"/>
            </w:pPr>
            <w:r>
              <w:t>pružná</w:t>
            </w:r>
          </w:p>
        </w:tc>
        <w:tc>
          <w:tcPr>
            <w:tcW w:w="363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5B" w14:textId="77777777" w:rsidR="00C26B75" w:rsidRDefault="00000000">
            <w:pPr>
              <w:spacing w:after="30"/>
            </w:pPr>
            <w:r>
              <w:t>ušní boltec, hrtanová příklopka</w:t>
            </w:r>
          </w:p>
        </w:tc>
      </w:tr>
      <w:tr w:rsidR="00C26B75" w14:paraId="100416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5D" w14:textId="77777777" w:rsidR="00C26B75" w:rsidRDefault="00000000">
            <w:pPr>
              <w:spacing w:after="30"/>
            </w:pPr>
            <w:r>
              <w:t>vazivová</w:t>
            </w:r>
          </w:p>
        </w:tc>
        <w:tc>
          <w:tcPr>
            <w:tcW w:w="3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5E" w14:textId="77777777" w:rsidR="00C26B75" w:rsidRDefault="00000000">
            <w:pPr>
              <w:spacing w:after="30"/>
            </w:pPr>
            <w:r>
              <w:t>nejpevnější</w:t>
            </w:r>
          </w:p>
        </w:tc>
        <w:tc>
          <w:tcPr>
            <w:tcW w:w="363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5F" w14:textId="77777777" w:rsidR="00C26B75" w:rsidRDefault="00000000">
            <w:pPr>
              <w:spacing w:after="30"/>
            </w:pPr>
            <w:r>
              <w:t>meziobratlové ploténky, spona stydká, menisky</w:t>
            </w:r>
          </w:p>
        </w:tc>
      </w:tr>
    </w:tbl>
    <w:p w14:paraId="10041661" w14:textId="77777777" w:rsidR="00C26B75" w:rsidRDefault="00000000">
      <w:pPr>
        <w:pStyle w:val="Nadpis3"/>
      </w:pPr>
      <w:r>
        <w:t>d) Kostní tkáň</w:t>
      </w:r>
    </w:p>
    <w:p w14:paraId="10041662" w14:textId="77777777" w:rsidR="00C26B75" w:rsidRDefault="00000000">
      <w:pPr>
        <w:pStyle w:val="Odstavecseseznamem"/>
        <w:numPr>
          <w:ilvl w:val="0"/>
          <w:numId w:val="2"/>
        </w:numPr>
        <w:spacing w:after="40"/>
      </w:pPr>
      <w:r>
        <w:t xml:space="preserve">mezibuněčná hmota: </w:t>
      </w:r>
      <w:r>
        <w:rPr>
          <w:b/>
          <w:bCs/>
        </w:rPr>
        <w:t>organická složka</w:t>
      </w:r>
      <w:r>
        <w:t xml:space="preserve"> (kolagen → pružnost) + </w:t>
      </w:r>
      <w:r>
        <w:rPr>
          <w:b/>
          <w:bCs/>
        </w:rPr>
        <w:t>anorganická složka</w:t>
      </w:r>
      <w:r>
        <w:t xml:space="preserve"> (soli Ca a P → tvrdost, cca 2/3 hmotnosti)</w:t>
      </w:r>
    </w:p>
    <w:p w14:paraId="10041663" w14:textId="77777777" w:rsidR="00C26B75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>osteoblasty</w:t>
      </w:r>
      <w:r>
        <w:t xml:space="preserve"> (tvoří kost), </w:t>
      </w:r>
      <w:r>
        <w:rPr>
          <w:b/>
          <w:bCs/>
        </w:rPr>
        <w:t>osteocyty</w:t>
      </w:r>
      <w:r>
        <w:t xml:space="preserve"> (zralé buňky), </w:t>
      </w:r>
      <w:r>
        <w:rPr>
          <w:b/>
          <w:bCs/>
        </w:rPr>
        <w:t>osteoklasty</w:t>
      </w:r>
      <w:r>
        <w:t xml:space="preserve"> (odbourávají kost) → kost se stále přestavuje</w:t>
      </w:r>
    </w:p>
    <w:p w14:paraId="10041664" w14:textId="77777777" w:rsidR="00C26B75" w:rsidRDefault="00000000">
      <w:pPr>
        <w:pStyle w:val="Odstavecseseznamem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osteon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Haversův</w:t>
      </w:r>
      <w:proofErr w:type="spellEnd"/>
      <w:r>
        <w:rPr>
          <w:b/>
          <w:bCs/>
        </w:rPr>
        <w:t xml:space="preserve"> systém)</w:t>
      </w:r>
      <w:r>
        <w:t xml:space="preserve"> – soustředné lamely kolem kanálku s cévami a nervy</w:t>
      </w:r>
    </w:p>
    <w:p w14:paraId="10041665" w14:textId="77777777" w:rsidR="00C26B75" w:rsidRDefault="00000000">
      <w:pPr>
        <w:pStyle w:val="Odstavecseseznamem"/>
        <w:numPr>
          <w:ilvl w:val="0"/>
          <w:numId w:val="2"/>
        </w:numPr>
        <w:spacing w:after="40"/>
      </w:pPr>
      <w:r>
        <w:t xml:space="preserve">kost </w:t>
      </w:r>
      <w:r>
        <w:rPr>
          <w:b/>
          <w:bCs/>
        </w:rPr>
        <w:t>hutná (kompaktní)</w:t>
      </w:r>
      <w:r>
        <w:t xml:space="preserve"> × </w:t>
      </w:r>
      <w:r>
        <w:rPr>
          <w:b/>
          <w:bCs/>
        </w:rPr>
        <w:t>houbovitá (spongiózní)</w:t>
      </w:r>
      <w:r>
        <w:t xml:space="preserve"> – v ní červená kostní dřeň</w:t>
      </w:r>
    </w:p>
    <w:p w14:paraId="10041666" w14:textId="77777777" w:rsidR="00C26B75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>okostice (periost)</w:t>
      </w:r>
      <w:r>
        <w:t xml:space="preserve"> – výživa, růst do šířky, hojení zlomenin</w:t>
      </w:r>
    </w:p>
    <w:p w14:paraId="10041667" w14:textId="77777777" w:rsidR="00C26B75" w:rsidRDefault="00000000">
      <w:pPr>
        <w:pStyle w:val="Nadpis3"/>
      </w:pPr>
      <w:r>
        <w:t>e) Krev a míza</w:t>
      </w:r>
    </w:p>
    <w:p w14:paraId="10041668" w14:textId="77777777" w:rsidR="00C26B75" w:rsidRDefault="00000000">
      <w:pPr>
        <w:spacing w:after="80"/>
      </w:pPr>
      <w:r>
        <w:t>Tekuté pojivo – mezibuněčná hmota je tekutá (krevní plazma, míza).</w:t>
      </w:r>
    </w:p>
    <w:p w14:paraId="10041669" w14:textId="77777777" w:rsidR="00C26B75" w:rsidRDefault="00000000">
      <w:pPr>
        <w:pStyle w:val="Nadpis1"/>
      </w:pPr>
      <w:r>
        <w:t>3. Svalová tkáň</w:t>
      </w:r>
    </w:p>
    <w:p w14:paraId="1004166A" w14:textId="77777777" w:rsidR="00C26B75" w:rsidRDefault="00000000">
      <w:pPr>
        <w:spacing w:after="80"/>
      </w:pPr>
      <w:r>
        <w:t xml:space="preserve">Schopnost </w:t>
      </w:r>
      <w:r>
        <w:rPr>
          <w:b/>
          <w:bCs/>
        </w:rPr>
        <w:t>stahu (kontrakce)</w:t>
      </w:r>
      <w:r>
        <w:t xml:space="preserve">; </w:t>
      </w:r>
      <w:r>
        <w:rPr>
          <w:b/>
          <w:bCs/>
        </w:rPr>
        <w:t>myofibrily</w:t>
      </w:r>
      <w:r>
        <w:t xml:space="preserve"> z bílkovin </w:t>
      </w:r>
      <w:r>
        <w:rPr>
          <w:b/>
          <w:bCs/>
        </w:rPr>
        <w:t>aktinu</w:t>
      </w:r>
      <w:r>
        <w:t xml:space="preserve"> a </w:t>
      </w:r>
      <w:r>
        <w:rPr>
          <w:b/>
          <w:bCs/>
        </w:rPr>
        <w:t>myozinu</w:t>
      </w:r>
      <w:r>
        <w:t xml:space="preserve">. Opakující se úsek myofibrily = </w:t>
      </w:r>
      <w:proofErr w:type="spellStart"/>
      <w:r>
        <w:rPr>
          <w:b/>
          <w:bCs/>
        </w:rPr>
        <w:t>sarkomera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2600"/>
        <w:gridCol w:w="2538"/>
      </w:tblGrid>
      <w:tr w:rsidR="00C26B75" w14:paraId="100416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6B" w14:textId="77777777" w:rsidR="00C26B75" w:rsidRDefault="00000000">
            <w:pPr>
              <w:spacing w:after="30"/>
            </w:pPr>
            <w:r>
              <w:rPr>
                <w:b/>
                <w:bCs/>
                <w:color w:val="FFFFFF"/>
              </w:rPr>
              <w:t>Znak</w:t>
            </w:r>
          </w:p>
        </w:tc>
        <w:tc>
          <w:tcPr>
            <w:tcW w:w="2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6C" w14:textId="77777777" w:rsidR="00C26B75" w:rsidRDefault="00000000">
            <w:pPr>
              <w:spacing w:after="30"/>
            </w:pPr>
            <w:r>
              <w:rPr>
                <w:b/>
                <w:bCs/>
                <w:color w:val="FFFFFF"/>
              </w:rPr>
              <w:t>Hladká</w:t>
            </w:r>
          </w:p>
        </w:tc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6D" w14:textId="77777777" w:rsidR="00C26B75" w:rsidRDefault="00000000">
            <w:pPr>
              <w:spacing w:after="30"/>
            </w:pPr>
            <w:r>
              <w:rPr>
                <w:b/>
                <w:bCs/>
                <w:color w:val="FFFFFF"/>
              </w:rPr>
              <w:t>Příčně pruhovaná kosterní</w:t>
            </w:r>
          </w:p>
        </w:tc>
        <w:tc>
          <w:tcPr>
            <w:tcW w:w="253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6E" w14:textId="77777777" w:rsidR="00C26B75" w:rsidRDefault="00000000">
            <w:pPr>
              <w:spacing w:after="30"/>
            </w:pPr>
            <w:r>
              <w:rPr>
                <w:b/>
                <w:bCs/>
                <w:color w:val="FFFFFF"/>
              </w:rPr>
              <w:t>Srdeční</w:t>
            </w:r>
          </w:p>
        </w:tc>
      </w:tr>
      <w:tr w:rsidR="00C26B75" w14:paraId="100416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70" w14:textId="77777777" w:rsidR="00C26B75" w:rsidRDefault="00000000">
            <w:pPr>
              <w:spacing w:after="30"/>
            </w:pPr>
            <w:r>
              <w:t>Stavba</w:t>
            </w:r>
          </w:p>
        </w:tc>
        <w:tc>
          <w:tcPr>
            <w:tcW w:w="2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71" w14:textId="77777777" w:rsidR="00C26B75" w:rsidRDefault="00000000">
            <w:pPr>
              <w:spacing w:after="30"/>
            </w:pPr>
            <w:r>
              <w:t>vřetenovité buňky</w:t>
            </w:r>
          </w:p>
        </w:tc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72" w14:textId="77777777" w:rsidR="00C26B75" w:rsidRDefault="00000000">
            <w:pPr>
              <w:spacing w:after="30"/>
            </w:pPr>
            <w:r>
              <w:t>mnohojaderná svalová vlákna</w:t>
            </w:r>
          </w:p>
        </w:tc>
        <w:tc>
          <w:tcPr>
            <w:tcW w:w="253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73" w14:textId="77777777" w:rsidR="00C26B75" w:rsidRDefault="00000000">
            <w:pPr>
              <w:spacing w:after="30"/>
            </w:pPr>
            <w:r>
              <w:t>větvené buňky, interkalární disky</w:t>
            </w:r>
          </w:p>
        </w:tc>
      </w:tr>
      <w:tr w:rsidR="00C26B75" w14:paraId="100416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75" w14:textId="77777777" w:rsidR="00C26B75" w:rsidRDefault="00000000">
            <w:pPr>
              <w:spacing w:after="30"/>
            </w:pPr>
            <w:r>
              <w:t>Jádra</w:t>
            </w:r>
          </w:p>
        </w:tc>
        <w:tc>
          <w:tcPr>
            <w:tcW w:w="2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76" w14:textId="77777777" w:rsidR="00C26B75" w:rsidRDefault="00000000">
            <w:pPr>
              <w:spacing w:after="30"/>
            </w:pPr>
            <w:r>
              <w:t>1, uprostřed</w:t>
            </w:r>
          </w:p>
        </w:tc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77" w14:textId="77777777" w:rsidR="00C26B75" w:rsidRDefault="00000000">
            <w:pPr>
              <w:spacing w:after="30"/>
            </w:pPr>
            <w:r>
              <w:t>mnoho, na okraji</w:t>
            </w:r>
          </w:p>
        </w:tc>
        <w:tc>
          <w:tcPr>
            <w:tcW w:w="253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78" w14:textId="77777777" w:rsidR="00C26B75" w:rsidRDefault="00000000">
            <w:pPr>
              <w:spacing w:after="30"/>
            </w:pPr>
            <w:r>
              <w:t>1–2, uprostřed</w:t>
            </w:r>
          </w:p>
        </w:tc>
      </w:tr>
      <w:tr w:rsidR="00C26B75" w14:paraId="100416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7A" w14:textId="77777777" w:rsidR="00C26B75" w:rsidRDefault="00000000">
            <w:pPr>
              <w:spacing w:after="30"/>
            </w:pPr>
            <w:r>
              <w:t>Pruhování</w:t>
            </w:r>
          </w:p>
        </w:tc>
        <w:tc>
          <w:tcPr>
            <w:tcW w:w="2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7B" w14:textId="77777777" w:rsidR="00C26B75" w:rsidRDefault="00000000">
            <w:pPr>
              <w:spacing w:after="30"/>
            </w:pPr>
            <w:r>
              <w:t>ne</w:t>
            </w:r>
          </w:p>
        </w:tc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7C" w14:textId="77777777" w:rsidR="00C26B75" w:rsidRDefault="00000000">
            <w:pPr>
              <w:spacing w:after="30"/>
            </w:pPr>
            <w:r>
              <w:t>ano</w:t>
            </w:r>
          </w:p>
        </w:tc>
        <w:tc>
          <w:tcPr>
            <w:tcW w:w="253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7D" w14:textId="77777777" w:rsidR="00C26B75" w:rsidRDefault="00000000">
            <w:pPr>
              <w:spacing w:after="30"/>
            </w:pPr>
            <w:r>
              <w:t>ano</w:t>
            </w:r>
          </w:p>
        </w:tc>
      </w:tr>
      <w:tr w:rsidR="00C26B75" w14:paraId="100416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7F" w14:textId="77777777" w:rsidR="00C26B75" w:rsidRDefault="00000000">
            <w:pPr>
              <w:spacing w:after="30"/>
            </w:pPr>
            <w:r>
              <w:t>Ovládání vůlí</w:t>
            </w:r>
          </w:p>
        </w:tc>
        <w:tc>
          <w:tcPr>
            <w:tcW w:w="2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80" w14:textId="77777777" w:rsidR="00C26B75" w:rsidRDefault="00000000">
            <w:pPr>
              <w:spacing w:after="30"/>
            </w:pPr>
            <w:r>
              <w:t>ne</w:t>
            </w:r>
          </w:p>
        </w:tc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81" w14:textId="77777777" w:rsidR="00C26B75" w:rsidRDefault="00000000">
            <w:pPr>
              <w:spacing w:after="30"/>
            </w:pPr>
            <w:r>
              <w:t>ano</w:t>
            </w:r>
          </w:p>
        </w:tc>
        <w:tc>
          <w:tcPr>
            <w:tcW w:w="253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82" w14:textId="77777777" w:rsidR="00C26B75" w:rsidRDefault="00000000">
            <w:pPr>
              <w:spacing w:after="30"/>
            </w:pPr>
            <w:r>
              <w:t xml:space="preserve">ne – </w:t>
            </w:r>
            <w:proofErr w:type="spellStart"/>
            <w:r>
              <w:t>automacie</w:t>
            </w:r>
            <w:proofErr w:type="spellEnd"/>
          </w:p>
        </w:tc>
      </w:tr>
      <w:tr w:rsidR="00C26B75" w14:paraId="100416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84" w14:textId="77777777" w:rsidR="00C26B75" w:rsidRDefault="00000000">
            <w:pPr>
              <w:spacing w:after="30"/>
            </w:pPr>
            <w:r>
              <w:t>Únava</w:t>
            </w:r>
          </w:p>
        </w:tc>
        <w:tc>
          <w:tcPr>
            <w:tcW w:w="2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85" w14:textId="77777777" w:rsidR="00C26B75" w:rsidRDefault="00000000">
            <w:pPr>
              <w:spacing w:after="30"/>
            </w:pPr>
            <w:r>
              <w:t>neunavitelná, pomalý stah</w:t>
            </w:r>
          </w:p>
        </w:tc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86" w14:textId="77777777" w:rsidR="00C26B75" w:rsidRDefault="00000000">
            <w:pPr>
              <w:spacing w:after="30"/>
            </w:pPr>
            <w:r>
              <w:t>unavitelná, rychlý stah</w:t>
            </w:r>
          </w:p>
        </w:tc>
        <w:tc>
          <w:tcPr>
            <w:tcW w:w="253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87" w14:textId="77777777" w:rsidR="00C26B75" w:rsidRDefault="00000000">
            <w:pPr>
              <w:spacing w:after="30"/>
            </w:pPr>
            <w:r>
              <w:t>neunavitelná, rytmický stah</w:t>
            </w:r>
          </w:p>
        </w:tc>
      </w:tr>
      <w:tr w:rsidR="00C26B75" w14:paraId="100416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89" w14:textId="77777777" w:rsidR="00C26B75" w:rsidRDefault="00000000">
            <w:pPr>
              <w:spacing w:after="30"/>
            </w:pPr>
            <w:r>
              <w:t>Výskyt</w:t>
            </w:r>
          </w:p>
        </w:tc>
        <w:tc>
          <w:tcPr>
            <w:tcW w:w="2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8A" w14:textId="77777777" w:rsidR="00C26B75" w:rsidRDefault="00000000">
            <w:pPr>
              <w:spacing w:after="30"/>
            </w:pPr>
            <w:r>
              <w:t>stěny trávicí trubice, cév, močového měchýře, dělohy</w:t>
            </w:r>
          </w:p>
        </w:tc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8B" w14:textId="77777777" w:rsidR="00C26B75" w:rsidRDefault="00000000">
            <w:pPr>
              <w:spacing w:after="30"/>
            </w:pPr>
            <w:r>
              <w:t>kosterní svaly, jazyk, bránice</w:t>
            </w:r>
          </w:p>
        </w:tc>
        <w:tc>
          <w:tcPr>
            <w:tcW w:w="253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8C" w14:textId="77777777" w:rsidR="00C26B75" w:rsidRDefault="00000000">
            <w:pPr>
              <w:spacing w:after="30"/>
            </w:pPr>
            <w:r>
              <w:t>srdce (myokard)</w:t>
            </w:r>
          </w:p>
        </w:tc>
      </w:tr>
    </w:tbl>
    <w:p w14:paraId="1004168E" w14:textId="77777777" w:rsidR="00C26B75" w:rsidRDefault="00000000">
      <w:pPr>
        <w:pStyle w:val="Nadpis1"/>
      </w:pPr>
      <w:r>
        <w:t>4. Nervová tkáň</w:t>
      </w:r>
    </w:p>
    <w:p w14:paraId="1004168F" w14:textId="77777777" w:rsidR="00C26B75" w:rsidRDefault="00000000">
      <w:pPr>
        <w:spacing w:after="80"/>
      </w:pPr>
      <w:r>
        <w:t xml:space="preserve">Vzniká z ektodermu. Příjem podnětů, tvorba, vedení a zpracování </w:t>
      </w:r>
      <w:r>
        <w:rPr>
          <w:b/>
          <w:bCs/>
        </w:rPr>
        <w:t>vzruchů</w:t>
      </w:r>
      <w:r>
        <w:t xml:space="preserve">. Tvoří ji </w:t>
      </w:r>
      <w:r>
        <w:rPr>
          <w:b/>
          <w:bCs/>
        </w:rPr>
        <w:t>neurony</w:t>
      </w:r>
      <w:r>
        <w:t xml:space="preserve"> a </w:t>
      </w:r>
      <w:r>
        <w:rPr>
          <w:b/>
          <w:bCs/>
        </w:rPr>
        <w:t>neuroglie</w:t>
      </w:r>
      <w:r>
        <w:t>.</w:t>
      </w:r>
    </w:p>
    <w:p w14:paraId="10041690" w14:textId="77777777" w:rsidR="00C26B75" w:rsidRDefault="00000000">
      <w:pPr>
        <w:pStyle w:val="Nadpis3"/>
      </w:pPr>
      <w:r>
        <w:lastRenderedPageBreak/>
        <w:t>Neuron</w:t>
      </w:r>
    </w:p>
    <w:p w14:paraId="10041691" w14:textId="77777777" w:rsidR="00C26B75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>tělo</w:t>
      </w:r>
      <w:r>
        <w:t xml:space="preserve"> s jádrem</w:t>
      </w:r>
    </w:p>
    <w:p w14:paraId="10041692" w14:textId="77777777" w:rsidR="00C26B75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>dendrity</w:t>
      </w:r>
      <w:r>
        <w:t xml:space="preserve"> – krátké větvené výběžky, vedou vzruch </w:t>
      </w:r>
      <w:r>
        <w:rPr>
          <w:b/>
          <w:bCs/>
        </w:rPr>
        <w:t>K tělu</w:t>
      </w:r>
      <w:r>
        <w:t xml:space="preserve"> neuronu</w:t>
      </w:r>
    </w:p>
    <w:p w14:paraId="10041693" w14:textId="77777777" w:rsidR="00C26B75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>axon (neurit)</w:t>
      </w:r>
      <w:r>
        <w:t xml:space="preserve"> – dlouhý výběžek, vede vzruch </w:t>
      </w:r>
      <w:r>
        <w:rPr>
          <w:b/>
          <w:bCs/>
        </w:rPr>
        <w:t>OD těla</w:t>
      </w:r>
      <w:r>
        <w:t xml:space="preserve"> neuronu</w:t>
      </w:r>
    </w:p>
    <w:p w14:paraId="10041694" w14:textId="77777777" w:rsidR="00C26B75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>myelinová pochva</w:t>
      </w:r>
      <w:r>
        <w:t xml:space="preserve"> s </w:t>
      </w:r>
      <w:r>
        <w:rPr>
          <w:b/>
          <w:bCs/>
        </w:rPr>
        <w:t>Ranvierovými zářezy</w:t>
      </w:r>
      <w:r>
        <w:t xml:space="preserve"> – izolace, rychlejší (skokové) vedení</w:t>
      </w:r>
    </w:p>
    <w:p w14:paraId="10041695" w14:textId="77777777" w:rsidR="00C26B75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>synapse</w:t>
      </w:r>
      <w:r>
        <w:t xml:space="preserve"> – přenos vzruchu na další buňku pomocí </w:t>
      </w:r>
      <w:r>
        <w:rPr>
          <w:b/>
          <w:bCs/>
        </w:rPr>
        <w:t>neurotransmiterů</w:t>
      </w:r>
    </w:p>
    <w:p w14:paraId="10041696" w14:textId="77777777" w:rsidR="00C26B75" w:rsidRDefault="00000000">
      <w:pPr>
        <w:pStyle w:val="Odstavecseseznamem"/>
        <w:numPr>
          <w:ilvl w:val="0"/>
          <w:numId w:val="2"/>
        </w:numPr>
        <w:spacing w:after="40"/>
      </w:pPr>
      <w:r>
        <w:t xml:space="preserve">zralé neurony se prakticky </w:t>
      </w:r>
      <w:r>
        <w:rPr>
          <w:b/>
          <w:bCs/>
        </w:rPr>
        <w:t>nedělí</w:t>
      </w:r>
    </w:p>
    <w:p w14:paraId="10041697" w14:textId="77777777" w:rsidR="00C26B75" w:rsidRDefault="00000000">
      <w:pPr>
        <w:pStyle w:val="Nadpis3"/>
      </w:pPr>
      <w:r>
        <w:t>Neuroglie</w:t>
      </w:r>
    </w:p>
    <w:p w14:paraId="10041698" w14:textId="77777777" w:rsidR="00C26B75" w:rsidRDefault="00000000">
      <w:pPr>
        <w:spacing w:after="80"/>
      </w:pPr>
      <w:r>
        <w:t xml:space="preserve">Opora, výživa, izolace a ochrana neuronů; </w:t>
      </w:r>
      <w:r>
        <w:rPr>
          <w:b/>
          <w:bCs/>
        </w:rPr>
        <w:t>dělí se</w:t>
      </w:r>
      <w:r>
        <w:t xml:space="preserve">. Např. astrocyty, </w:t>
      </w:r>
      <w:proofErr w:type="spellStart"/>
      <w:r>
        <w:t>oligodendrocyty</w:t>
      </w:r>
      <w:proofErr w:type="spellEnd"/>
      <w:r>
        <w:t xml:space="preserve"> a </w:t>
      </w:r>
      <w:proofErr w:type="spellStart"/>
      <w:r>
        <w:t>Schwannovy</w:t>
      </w:r>
      <w:proofErr w:type="spellEnd"/>
      <w:r>
        <w:t xml:space="preserve"> buňky (tvoří myelin), mikroglie (obrana).</w:t>
      </w:r>
    </w:p>
    <w:p w14:paraId="10041699" w14:textId="77777777" w:rsidR="00C26B75" w:rsidRDefault="00000000">
      <w:pPr>
        <w:pStyle w:val="Nadpis1"/>
      </w:pPr>
      <w:r>
        <w:t>Shrnutí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500"/>
        <w:gridCol w:w="2500"/>
        <w:gridCol w:w="2738"/>
      </w:tblGrid>
      <w:tr w:rsidR="00C26B75" w14:paraId="100416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9A" w14:textId="77777777" w:rsidR="00C26B75" w:rsidRDefault="00000000">
            <w:pPr>
              <w:spacing w:after="30"/>
            </w:pPr>
            <w:r>
              <w:rPr>
                <w:b/>
                <w:bCs/>
                <w:color w:val="FFFFFF"/>
              </w:rPr>
              <w:t>Tkáň</w:t>
            </w:r>
          </w:p>
        </w:tc>
        <w:tc>
          <w:tcPr>
            <w:tcW w:w="2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9B" w14:textId="77777777" w:rsidR="00C26B75" w:rsidRDefault="00000000">
            <w:pPr>
              <w:spacing w:after="30"/>
            </w:pPr>
            <w:r>
              <w:rPr>
                <w:b/>
                <w:bCs/>
                <w:color w:val="FFFFFF"/>
              </w:rPr>
              <w:t>Mezibuněčná hmota</w:t>
            </w:r>
          </w:p>
        </w:tc>
        <w:tc>
          <w:tcPr>
            <w:tcW w:w="2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9C" w14:textId="77777777" w:rsidR="00C26B75" w:rsidRDefault="00000000">
            <w:pPr>
              <w:spacing w:after="30"/>
            </w:pPr>
            <w:r>
              <w:rPr>
                <w:b/>
                <w:bCs/>
                <w:color w:val="FFFFFF"/>
              </w:rPr>
              <w:t>Hlavní funkce</w:t>
            </w:r>
          </w:p>
        </w:tc>
        <w:tc>
          <w:tcPr>
            <w:tcW w:w="273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9D" w14:textId="77777777" w:rsidR="00C26B75" w:rsidRDefault="00000000">
            <w:pPr>
              <w:spacing w:after="30"/>
            </w:pPr>
            <w:r>
              <w:rPr>
                <w:b/>
                <w:bCs/>
                <w:color w:val="FFFFFF"/>
              </w:rPr>
              <w:t>Příklad</w:t>
            </w:r>
          </w:p>
        </w:tc>
      </w:tr>
      <w:tr w:rsidR="00C26B75" w14:paraId="100416A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9F" w14:textId="77777777" w:rsidR="00C26B75" w:rsidRDefault="00000000">
            <w:pPr>
              <w:spacing w:after="30"/>
            </w:pPr>
            <w:r>
              <w:t>epitelová</w:t>
            </w:r>
          </w:p>
        </w:tc>
        <w:tc>
          <w:tcPr>
            <w:tcW w:w="2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A0" w14:textId="77777777" w:rsidR="00C26B75" w:rsidRDefault="00000000">
            <w:pPr>
              <w:spacing w:after="30"/>
            </w:pPr>
            <w:r>
              <w:t>velmi málo</w:t>
            </w:r>
          </w:p>
        </w:tc>
        <w:tc>
          <w:tcPr>
            <w:tcW w:w="2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A1" w14:textId="77777777" w:rsidR="00C26B75" w:rsidRDefault="00000000">
            <w:pPr>
              <w:spacing w:after="30"/>
            </w:pPr>
            <w:r>
              <w:t>krytí, sekrece, vstřebávání</w:t>
            </w:r>
          </w:p>
        </w:tc>
        <w:tc>
          <w:tcPr>
            <w:tcW w:w="273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A2" w14:textId="77777777" w:rsidR="00C26B75" w:rsidRDefault="00000000">
            <w:pPr>
              <w:spacing w:after="30"/>
            </w:pPr>
            <w:r>
              <w:t>pokožka, výstelka střeva</w:t>
            </w:r>
          </w:p>
        </w:tc>
      </w:tr>
      <w:tr w:rsidR="00C26B75" w14:paraId="100416A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A4" w14:textId="77777777" w:rsidR="00C26B75" w:rsidRDefault="00000000">
            <w:pPr>
              <w:spacing w:after="30"/>
            </w:pPr>
            <w:r>
              <w:t>pojivová</w:t>
            </w:r>
          </w:p>
        </w:tc>
        <w:tc>
          <w:tcPr>
            <w:tcW w:w="2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A5" w14:textId="77777777" w:rsidR="00C26B75" w:rsidRDefault="00000000">
            <w:pPr>
              <w:spacing w:after="30"/>
            </w:pPr>
            <w:r>
              <w:t>hodně</w:t>
            </w:r>
          </w:p>
        </w:tc>
        <w:tc>
          <w:tcPr>
            <w:tcW w:w="2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A6" w14:textId="77777777" w:rsidR="00C26B75" w:rsidRDefault="00000000">
            <w:pPr>
              <w:spacing w:after="30"/>
            </w:pPr>
            <w:r>
              <w:t>spojení, opora, zásoba</w:t>
            </w:r>
          </w:p>
        </w:tc>
        <w:tc>
          <w:tcPr>
            <w:tcW w:w="273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A7" w14:textId="77777777" w:rsidR="00C26B75" w:rsidRDefault="00000000">
            <w:pPr>
              <w:spacing w:after="30"/>
            </w:pPr>
            <w:r>
              <w:t>šlacha, chrupavka, kost</w:t>
            </w:r>
          </w:p>
        </w:tc>
      </w:tr>
      <w:tr w:rsidR="00C26B75" w14:paraId="100416A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A9" w14:textId="77777777" w:rsidR="00C26B75" w:rsidRDefault="00000000">
            <w:pPr>
              <w:spacing w:after="30"/>
            </w:pPr>
            <w:r>
              <w:t>svalová</w:t>
            </w:r>
          </w:p>
        </w:tc>
        <w:tc>
          <w:tcPr>
            <w:tcW w:w="2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AA" w14:textId="77777777" w:rsidR="00C26B75" w:rsidRDefault="00000000">
            <w:pPr>
              <w:spacing w:after="30"/>
            </w:pPr>
            <w:r>
              <w:t>málo</w:t>
            </w:r>
          </w:p>
        </w:tc>
        <w:tc>
          <w:tcPr>
            <w:tcW w:w="2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AB" w14:textId="77777777" w:rsidR="00C26B75" w:rsidRDefault="00000000">
            <w:pPr>
              <w:spacing w:after="30"/>
            </w:pPr>
            <w:r>
              <w:t>pohyb – stah</w:t>
            </w:r>
          </w:p>
        </w:tc>
        <w:tc>
          <w:tcPr>
            <w:tcW w:w="273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AC" w14:textId="77777777" w:rsidR="00C26B75" w:rsidRDefault="00000000">
            <w:pPr>
              <w:spacing w:after="30"/>
            </w:pPr>
            <w:r>
              <w:t>biceps, srdce</w:t>
            </w:r>
          </w:p>
        </w:tc>
      </w:tr>
      <w:tr w:rsidR="00C26B75" w14:paraId="100416B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AE" w14:textId="77777777" w:rsidR="00C26B75" w:rsidRDefault="00000000">
            <w:pPr>
              <w:spacing w:after="30"/>
            </w:pPr>
            <w:r>
              <w:t>nervová</w:t>
            </w:r>
          </w:p>
        </w:tc>
        <w:tc>
          <w:tcPr>
            <w:tcW w:w="2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AF" w14:textId="77777777" w:rsidR="00C26B75" w:rsidRDefault="00000000">
            <w:pPr>
              <w:spacing w:after="30"/>
            </w:pPr>
            <w:r>
              <w:t>málo</w:t>
            </w:r>
          </w:p>
        </w:tc>
        <w:tc>
          <w:tcPr>
            <w:tcW w:w="2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B0" w14:textId="77777777" w:rsidR="00C26B75" w:rsidRDefault="00000000">
            <w:pPr>
              <w:spacing w:after="30"/>
            </w:pPr>
            <w:r>
              <w:t>vedení vzruchů</w:t>
            </w:r>
          </w:p>
        </w:tc>
        <w:tc>
          <w:tcPr>
            <w:tcW w:w="273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6B1" w14:textId="77777777" w:rsidR="00C26B75" w:rsidRDefault="00000000">
            <w:pPr>
              <w:spacing w:after="30"/>
            </w:pPr>
            <w:r>
              <w:t>mozek, mícha, nervy</w:t>
            </w:r>
          </w:p>
        </w:tc>
      </w:tr>
    </w:tbl>
    <w:p w14:paraId="100416B3" w14:textId="77777777" w:rsidR="00000000" w:rsidRDefault="00000000"/>
    <w:p w14:paraId="0DBDDDD0" w14:textId="557F22E0" w:rsidR="00954F6A" w:rsidRDefault="00954F6A">
      <w:r>
        <w:rPr>
          <w:noProof/>
        </w:rPr>
        <w:drawing>
          <wp:inline distT="0" distB="0" distL="0" distR="0" wp14:anchorId="0969C2D2" wp14:editId="7E6A52B7">
            <wp:extent cx="1014202" cy="1157208"/>
            <wp:effectExtent l="0" t="0" r="0" b="5080"/>
            <wp:docPr id="87409517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95177" name="Obrázek 87409517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6550" cy="117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4F6A">
      <w:footerReference w:type="default" r:id="rId8"/>
      <w:pgSz w:w="11906" w:h="16838"/>
      <w:pgMar w:top="1000" w:right="1134" w:bottom="100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A9039" w14:textId="77777777" w:rsidR="00E215CC" w:rsidRDefault="00E215CC">
      <w:r>
        <w:separator/>
      </w:r>
    </w:p>
  </w:endnote>
  <w:endnote w:type="continuationSeparator" w:id="0">
    <w:p w14:paraId="1C05DB87" w14:textId="77777777" w:rsidR="00E215CC" w:rsidRDefault="00E215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416B3" w14:textId="6790EBF7" w:rsidR="00C26B75" w:rsidRDefault="00000000">
    <w:pPr>
      <w:jc w:val="center"/>
    </w:pPr>
    <w:r>
      <w:rPr>
        <w:color w:val="808080"/>
        <w:sz w:val="16"/>
        <w:szCs w:val="16"/>
      </w:rPr>
      <w:t xml:space="preserve">Tkáně – zápis | Biologie člověka | strana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954F6A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4759E" w14:textId="77777777" w:rsidR="00E215CC" w:rsidRDefault="00E215CC">
      <w:r>
        <w:separator/>
      </w:r>
    </w:p>
  </w:footnote>
  <w:footnote w:type="continuationSeparator" w:id="0">
    <w:p w14:paraId="74565E76" w14:textId="77777777" w:rsidR="00E215CC" w:rsidRDefault="00E215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06DFC"/>
    <w:multiLevelType w:val="hybridMultilevel"/>
    <w:tmpl w:val="1B362C94"/>
    <w:lvl w:ilvl="0" w:tplc="8D22C6AA">
      <w:start w:val="1"/>
      <w:numFmt w:val="bullet"/>
      <w:lvlText w:val="●"/>
      <w:lvlJc w:val="left"/>
      <w:pPr>
        <w:ind w:left="720" w:hanging="360"/>
      </w:pPr>
    </w:lvl>
    <w:lvl w:ilvl="1" w:tplc="092EA66C">
      <w:start w:val="1"/>
      <w:numFmt w:val="bullet"/>
      <w:lvlText w:val="○"/>
      <w:lvlJc w:val="left"/>
      <w:pPr>
        <w:ind w:left="1440" w:hanging="360"/>
      </w:pPr>
    </w:lvl>
    <w:lvl w:ilvl="2" w:tplc="1EE0B8D4">
      <w:start w:val="1"/>
      <w:numFmt w:val="bullet"/>
      <w:lvlText w:val="■"/>
      <w:lvlJc w:val="left"/>
      <w:pPr>
        <w:ind w:left="2160" w:hanging="360"/>
      </w:pPr>
    </w:lvl>
    <w:lvl w:ilvl="3" w:tplc="2BDE6618">
      <w:start w:val="1"/>
      <w:numFmt w:val="bullet"/>
      <w:lvlText w:val="●"/>
      <w:lvlJc w:val="left"/>
      <w:pPr>
        <w:ind w:left="2880" w:hanging="360"/>
      </w:pPr>
    </w:lvl>
    <w:lvl w:ilvl="4" w:tplc="00645012">
      <w:start w:val="1"/>
      <w:numFmt w:val="bullet"/>
      <w:lvlText w:val="○"/>
      <w:lvlJc w:val="left"/>
      <w:pPr>
        <w:ind w:left="3600" w:hanging="360"/>
      </w:pPr>
    </w:lvl>
    <w:lvl w:ilvl="5" w:tplc="4E20A57A">
      <w:start w:val="1"/>
      <w:numFmt w:val="bullet"/>
      <w:lvlText w:val="■"/>
      <w:lvlJc w:val="left"/>
      <w:pPr>
        <w:ind w:left="4320" w:hanging="360"/>
      </w:pPr>
    </w:lvl>
    <w:lvl w:ilvl="6" w:tplc="DEFAC5D4">
      <w:start w:val="1"/>
      <w:numFmt w:val="bullet"/>
      <w:lvlText w:val="●"/>
      <w:lvlJc w:val="left"/>
      <w:pPr>
        <w:ind w:left="5040" w:hanging="360"/>
      </w:pPr>
    </w:lvl>
    <w:lvl w:ilvl="7" w:tplc="0BEA49E2">
      <w:start w:val="1"/>
      <w:numFmt w:val="bullet"/>
      <w:lvlText w:val="●"/>
      <w:lvlJc w:val="left"/>
      <w:pPr>
        <w:ind w:left="5760" w:hanging="360"/>
      </w:pPr>
    </w:lvl>
    <w:lvl w:ilvl="8" w:tplc="BB74FF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2020A4"/>
    <w:multiLevelType w:val="hybridMultilevel"/>
    <w:tmpl w:val="E146E2E0"/>
    <w:lvl w:ilvl="0" w:tplc="3024224C">
      <w:start w:val="1"/>
      <w:numFmt w:val="decimal"/>
      <w:lvlText w:val="%1."/>
      <w:lvlJc w:val="left"/>
      <w:pPr>
        <w:ind w:left="500" w:hanging="360"/>
      </w:pPr>
      <w:rPr>
        <w:b/>
        <w:bCs/>
      </w:rPr>
    </w:lvl>
    <w:lvl w:ilvl="1" w:tplc="43F80A9A">
      <w:numFmt w:val="decimal"/>
      <w:lvlText w:val=""/>
      <w:lvlJc w:val="left"/>
    </w:lvl>
    <w:lvl w:ilvl="2" w:tplc="22A46964">
      <w:numFmt w:val="decimal"/>
      <w:lvlText w:val=""/>
      <w:lvlJc w:val="left"/>
    </w:lvl>
    <w:lvl w:ilvl="3" w:tplc="8A64C09C">
      <w:numFmt w:val="decimal"/>
      <w:lvlText w:val=""/>
      <w:lvlJc w:val="left"/>
    </w:lvl>
    <w:lvl w:ilvl="4" w:tplc="ADFAFC5C">
      <w:numFmt w:val="decimal"/>
      <w:lvlText w:val=""/>
      <w:lvlJc w:val="left"/>
    </w:lvl>
    <w:lvl w:ilvl="5" w:tplc="12D4D04C">
      <w:numFmt w:val="decimal"/>
      <w:lvlText w:val=""/>
      <w:lvlJc w:val="left"/>
    </w:lvl>
    <w:lvl w:ilvl="6" w:tplc="9F6A123E">
      <w:numFmt w:val="decimal"/>
      <w:lvlText w:val=""/>
      <w:lvlJc w:val="left"/>
    </w:lvl>
    <w:lvl w:ilvl="7" w:tplc="172AEB5A">
      <w:numFmt w:val="decimal"/>
      <w:lvlText w:val=""/>
      <w:lvlJc w:val="left"/>
    </w:lvl>
    <w:lvl w:ilvl="8" w:tplc="7F58F956">
      <w:numFmt w:val="decimal"/>
      <w:lvlText w:val=""/>
      <w:lvlJc w:val="left"/>
    </w:lvl>
  </w:abstractNum>
  <w:abstractNum w:abstractNumId="2" w15:restartNumberingAfterBreak="0">
    <w:nsid w:val="72A85DE3"/>
    <w:multiLevelType w:val="hybridMultilevel"/>
    <w:tmpl w:val="20D881C2"/>
    <w:lvl w:ilvl="0" w:tplc="7A9AC1BE">
      <w:start w:val="1"/>
      <w:numFmt w:val="bullet"/>
      <w:lvlText w:val="•"/>
      <w:lvlJc w:val="left"/>
      <w:pPr>
        <w:ind w:left="500" w:hanging="280"/>
      </w:pPr>
    </w:lvl>
    <w:lvl w:ilvl="1" w:tplc="3FCCCE5E">
      <w:numFmt w:val="decimal"/>
      <w:lvlText w:val=""/>
      <w:lvlJc w:val="left"/>
    </w:lvl>
    <w:lvl w:ilvl="2" w:tplc="8104DCA8">
      <w:numFmt w:val="decimal"/>
      <w:lvlText w:val=""/>
      <w:lvlJc w:val="left"/>
    </w:lvl>
    <w:lvl w:ilvl="3" w:tplc="BEF2CE36">
      <w:numFmt w:val="decimal"/>
      <w:lvlText w:val=""/>
      <w:lvlJc w:val="left"/>
    </w:lvl>
    <w:lvl w:ilvl="4" w:tplc="8FD0B044">
      <w:numFmt w:val="decimal"/>
      <w:lvlText w:val=""/>
      <w:lvlJc w:val="left"/>
    </w:lvl>
    <w:lvl w:ilvl="5" w:tplc="94A29B3C">
      <w:numFmt w:val="decimal"/>
      <w:lvlText w:val=""/>
      <w:lvlJc w:val="left"/>
    </w:lvl>
    <w:lvl w:ilvl="6" w:tplc="CA3C01C6">
      <w:numFmt w:val="decimal"/>
      <w:lvlText w:val=""/>
      <w:lvlJc w:val="left"/>
    </w:lvl>
    <w:lvl w:ilvl="7" w:tplc="78688C72">
      <w:numFmt w:val="decimal"/>
      <w:lvlText w:val=""/>
      <w:lvlJc w:val="left"/>
    </w:lvl>
    <w:lvl w:ilvl="8" w:tplc="9048BE32">
      <w:numFmt w:val="decimal"/>
      <w:lvlText w:val=""/>
      <w:lvlJc w:val="left"/>
    </w:lvl>
  </w:abstractNum>
  <w:num w:numId="1" w16cid:durableId="1464811901">
    <w:abstractNumId w:val="0"/>
    <w:lvlOverride w:ilvl="0">
      <w:startOverride w:val="1"/>
    </w:lvlOverride>
  </w:num>
  <w:num w:numId="2" w16cid:durableId="53072315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B75"/>
    <w:rsid w:val="00954F6A"/>
    <w:rsid w:val="00AD5D78"/>
    <w:rsid w:val="00C26B75"/>
    <w:rsid w:val="00E215CC"/>
    <w:rsid w:val="00F36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4161B"/>
  <w15:docId w15:val="{0DDC0A4D-16FE-439F-9052-69A45BBB8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pBdr>
        <w:bottom w:val="single" w:sz="6" w:space="2" w:color="1F4E79"/>
      </w:pBdr>
      <w:spacing w:before="280" w:after="120"/>
      <w:outlineLvl w:val="0"/>
    </w:pPr>
    <w:rPr>
      <w:b/>
      <w:bCs/>
      <w:color w:val="1F4E79"/>
      <w:sz w:val="30"/>
      <w:szCs w:val="30"/>
    </w:rPr>
  </w:style>
  <w:style w:type="paragraph" w:styleId="Nadpis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Nadpis3">
    <w:name w:val="heading 3"/>
    <w:uiPriority w:val="9"/>
    <w:unhideWhenUsed/>
    <w:qFormat/>
    <w:pPr>
      <w:spacing w:before="140" w:after="80"/>
      <w:outlineLvl w:val="2"/>
    </w:pPr>
    <w:rPr>
      <w:b/>
      <w:bCs/>
      <w:i/>
      <w:iCs/>
      <w:color w:val="404040"/>
      <w:sz w:val="23"/>
      <w:szCs w:val="23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  <w:rPr>
      <w:sz w:val="20"/>
      <w:szCs w:val="20"/>
    </w:rPr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657</Words>
  <Characters>3879</Characters>
  <Application>Microsoft Office Word</Application>
  <DocSecurity>0</DocSecurity>
  <Lines>32</Lines>
  <Paragraphs>9</Paragraphs>
  <ScaleCrop>false</ScaleCrop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Ivan Hynek</cp:lastModifiedBy>
  <cp:revision>3</cp:revision>
  <dcterms:created xsi:type="dcterms:W3CDTF">2026-09-21T11:40:00Z</dcterms:created>
  <dcterms:modified xsi:type="dcterms:W3CDTF">2026-09-21T11:47:00Z</dcterms:modified>
</cp:coreProperties>
</file>