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7203" w14:textId="77777777" w:rsidR="005A1F86" w:rsidRPr="005A1F86" w:rsidRDefault="005A1F86" w:rsidP="005A1F86">
      <w:pPr>
        <w:bidi w:val="0"/>
        <w:rPr>
          <w:b/>
          <w:bCs/>
          <w:sz w:val="36"/>
          <w:szCs w:val="36"/>
        </w:rPr>
      </w:pPr>
      <w:r w:rsidRPr="005A1F86">
        <w:rPr>
          <w:b/>
          <w:bCs/>
          <w:sz w:val="36"/>
          <w:szCs w:val="36"/>
        </w:rPr>
        <w:t>CSE-CIC-IDS2018 Dataset and Feature Selection</w:t>
      </w:r>
    </w:p>
    <w:p w14:paraId="051CCBFD" w14:textId="77777777" w:rsidR="005A1F86" w:rsidRPr="005A1F86" w:rsidRDefault="005A1F86" w:rsidP="005A1F86">
      <w:pPr>
        <w:bidi w:val="0"/>
        <w:rPr>
          <w:b/>
          <w:bCs/>
        </w:rPr>
      </w:pPr>
      <w:r w:rsidRPr="005A1F86">
        <w:rPr>
          <w:b/>
          <w:bCs/>
          <w:highlight w:val="yellow"/>
        </w:rPr>
        <w:t>1. Dataset Overview</w:t>
      </w:r>
    </w:p>
    <w:p w14:paraId="3CCA6CDF" w14:textId="77777777" w:rsidR="005A1F86" w:rsidRPr="005A1F86" w:rsidRDefault="005A1F86" w:rsidP="005A1F86">
      <w:pPr>
        <w:bidi w:val="0"/>
      </w:pPr>
      <w:proofErr w:type="spellStart"/>
      <w:r w:rsidRPr="005A1F86">
        <w:t>SentriX</w:t>
      </w:r>
      <w:proofErr w:type="spellEnd"/>
      <w:r w:rsidRPr="005A1F86">
        <w:t xml:space="preserve"> uses the </w:t>
      </w:r>
      <w:r w:rsidRPr="005A1F86">
        <w:rPr>
          <w:b/>
          <w:bCs/>
        </w:rPr>
        <w:t>CSE-CIC-IDS2018 dataset</w:t>
      </w:r>
      <w:r w:rsidRPr="005A1F86">
        <w:t xml:space="preserve"> to train and evaluate the </w:t>
      </w:r>
      <w:r w:rsidRPr="005A1F86">
        <w:rPr>
          <w:b/>
          <w:bCs/>
        </w:rPr>
        <w:t>Isolation Forest</w:t>
      </w:r>
      <w:r w:rsidRPr="005A1F86">
        <w:t xml:space="preserve"> model offline. The dataset contains both </w:t>
      </w:r>
      <w:r w:rsidRPr="005A1F86">
        <w:rPr>
          <w:b/>
          <w:bCs/>
        </w:rPr>
        <w:t>Benign Traffic</w:t>
      </w:r>
      <w:r w:rsidRPr="005A1F86">
        <w:t xml:space="preserve"> and different types of cybersecurity attacks, along with information about attack timing, involved machines, and IP addresses.</w:t>
      </w:r>
    </w:p>
    <w:p w14:paraId="3CBF772F" w14:textId="77777777" w:rsidR="005A1F86" w:rsidRPr="005A1F86" w:rsidRDefault="005A1F86" w:rsidP="005A1F86">
      <w:pPr>
        <w:bidi w:val="0"/>
      </w:pPr>
      <w:r w:rsidRPr="005A1F86">
        <w:t xml:space="preserve">The dataset is used </w:t>
      </w:r>
      <w:r w:rsidRPr="005A1F86">
        <w:rPr>
          <w:b/>
          <w:bCs/>
        </w:rPr>
        <w:t>only for model training and evaluation</w:t>
      </w:r>
      <w:r w:rsidRPr="005A1F86">
        <w:t xml:space="preserve"> and </w:t>
      </w:r>
      <w:r w:rsidRPr="005A1F86">
        <w:rPr>
          <w:color w:val="EE0000"/>
        </w:rPr>
        <w:t xml:space="preserve">is not the runtime database for </w:t>
      </w:r>
      <w:proofErr w:type="spellStart"/>
      <w:r w:rsidRPr="005A1F86">
        <w:rPr>
          <w:color w:val="EE0000"/>
        </w:rPr>
        <w:t>SentriX</w:t>
      </w:r>
      <w:proofErr w:type="spellEnd"/>
      <w:r w:rsidRPr="005A1F86">
        <w:rPr>
          <w:color w:val="EE0000"/>
        </w:rPr>
        <w:t xml:space="preserve"> incidents.</w:t>
      </w:r>
    </w:p>
    <w:p w14:paraId="184C2D8E" w14:textId="77777777" w:rsidR="005A1F86" w:rsidRPr="005A1F86" w:rsidRDefault="005A1F86" w:rsidP="005A1F86">
      <w:pPr>
        <w:bidi w:val="0"/>
        <w:rPr>
          <w:b/>
          <w:bCs/>
        </w:rPr>
      </w:pPr>
      <w:r w:rsidRPr="005A1F86">
        <w:rPr>
          <w:b/>
          <w:bCs/>
          <w:highlight w:val="yellow"/>
        </w:rPr>
        <w:t>2. Attack Types</w:t>
      </w:r>
    </w:p>
    <w:p w14:paraId="3D7C4E25" w14:textId="77777777" w:rsidR="005A1F86" w:rsidRPr="005A1F86" w:rsidRDefault="005A1F86" w:rsidP="005A1F86">
      <w:pPr>
        <w:bidi w:val="0"/>
      </w:pPr>
      <w:r w:rsidRPr="005A1F86">
        <w:t>The dataset includes several attack categories, such as:</w:t>
      </w:r>
    </w:p>
    <w:p w14:paraId="64CEA5B3" w14:textId="77777777" w:rsidR="005A1F86" w:rsidRPr="005A1F86" w:rsidRDefault="005A1F86" w:rsidP="005A1F86">
      <w:pPr>
        <w:numPr>
          <w:ilvl w:val="0"/>
          <w:numId w:val="3"/>
        </w:numPr>
        <w:bidi w:val="0"/>
      </w:pPr>
      <w:r w:rsidRPr="005A1F86">
        <w:rPr>
          <w:b/>
          <w:bCs/>
        </w:rPr>
        <w:t>Brute Force:</w:t>
      </w:r>
      <w:r w:rsidRPr="005A1F86">
        <w:t xml:space="preserve"> Repeated attempts to gain unauthorized access.</w:t>
      </w:r>
    </w:p>
    <w:p w14:paraId="66B7B012" w14:textId="77777777" w:rsidR="005A1F86" w:rsidRPr="005A1F86" w:rsidRDefault="005A1F86" w:rsidP="005A1F86">
      <w:pPr>
        <w:numPr>
          <w:ilvl w:val="0"/>
          <w:numId w:val="3"/>
        </w:numPr>
        <w:bidi w:val="0"/>
      </w:pPr>
      <w:r w:rsidRPr="005A1F86">
        <w:rPr>
          <w:b/>
          <w:bCs/>
        </w:rPr>
        <w:t>DoS/DDoS:</w:t>
      </w:r>
      <w:r w:rsidRPr="005A1F86">
        <w:t xml:space="preserve"> Overwhelming a system or service with traffic to affect availability.</w:t>
      </w:r>
    </w:p>
    <w:p w14:paraId="2FEA9FE5" w14:textId="77777777" w:rsidR="005A1F86" w:rsidRPr="005A1F86" w:rsidRDefault="005A1F86" w:rsidP="005A1F86">
      <w:pPr>
        <w:numPr>
          <w:ilvl w:val="0"/>
          <w:numId w:val="3"/>
        </w:numPr>
        <w:bidi w:val="0"/>
      </w:pPr>
      <w:r w:rsidRPr="005A1F86">
        <w:rPr>
          <w:b/>
          <w:bCs/>
        </w:rPr>
        <w:t>Web Attacks:</w:t>
      </w:r>
      <w:r w:rsidRPr="005A1F86">
        <w:t xml:space="preserve"> Attacks targeting web applications and services.</w:t>
      </w:r>
    </w:p>
    <w:p w14:paraId="5704E99C" w14:textId="77777777" w:rsidR="005A1F86" w:rsidRPr="005A1F86" w:rsidRDefault="005A1F86" w:rsidP="005A1F86">
      <w:pPr>
        <w:numPr>
          <w:ilvl w:val="0"/>
          <w:numId w:val="3"/>
        </w:numPr>
        <w:bidi w:val="0"/>
      </w:pPr>
      <w:r w:rsidRPr="005A1F86">
        <w:rPr>
          <w:b/>
          <w:bCs/>
        </w:rPr>
        <w:t>Infiltration:</w:t>
      </w:r>
      <w:r w:rsidRPr="005A1F86">
        <w:t xml:space="preserve"> Attempts to gain unauthorized access to a system or network.</w:t>
      </w:r>
    </w:p>
    <w:p w14:paraId="7282E235" w14:textId="77777777" w:rsidR="005A1F86" w:rsidRPr="005A1F86" w:rsidRDefault="005A1F86" w:rsidP="005A1F86">
      <w:pPr>
        <w:numPr>
          <w:ilvl w:val="0"/>
          <w:numId w:val="3"/>
        </w:numPr>
        <w:bidi w:val="0"/>
      </w:pPr>
      <w:r w:rsidRPr="005A1F86">
        <w:rPr>
          <w:b/>
          <w:bCs/>
        </w:rPr>
        <w:t>Botnet:</w:t>
      </w:r>
      <w:r w:rsidRPr="005A1F86">
        <w:t xml:space="preserve"> Compromised devices controlled to perform malicious activities.</w:t>
      </w:r>
    </w:p>
    <w:p w14:paraId="222CF19C" w14:textId="77777777" w:rsidR="005A1F86" w:rsidRPr="005A1F86" w:rsidRDefault="005A1F86" w:rsidP="005A1F86">
      <w:pPr>
        <w:numPr>
          <w:ilvl w:val="0"/>
          <w:numId w:val="3"/>
        </w:numPr>
        <w:bidi w:val="0"/>
      </w:pPr>
      <w:r w:rsidRPr="005A1F86">
        <w:rPr>
          <w:b/>
          <w:bCs/>
        </w:rPr>
        <w:t>SQL Injection:</w:t>
      </w:r>
      <w:r w:rsidRPr="005A1F86">
        <w:t xml:space="preserve"> Exploiting application inputs to manipulate database queries.</w:t>
      </w:r>
    </w:p>
    <w:p w14:paraId="313DA5F2" w14:textId="77777777" w:rsidR="005A1F86" w:rsidRPr="005A1F86" w:rsidRDefault="005A1F86" w:rsidP="005A1F86">
      <w:pPr>
        <w:bidi w:val="0"/>
      </w:pPr>
      <w:r w:rsidRPr="005A1F86">
        <w:t xml:space="preserve">The dataset also provides information such as </w:t>
      </w:r>
      <w:r w:rsidRPr="005A1F86">
        <w:rPr>
          <w:b/>
          <w:bCs/>
        </w:rPr>
        <w:t>Attack Date, Start Time, Finish Time, Source IP, and Destination IP</w:t>
      </w:r>
      <w:r w:rsidRPr="005A1F86">
        <w:t>, which helps describe when and where the attack activity occurred.</w:t>
      </w:r>
    </w:p>
    <w:p w14:paraId="2513F834" w14:textId="77777777" w:rsidR="005A1F86" w:rsidRPr="005A1F86" w:rsidRDefault="005A1F86" w:rsidP="005A1F86">
      <w:pPr>
        <w:bidi w:val="0"/>
        <w:rPr>
          <w:b/>
          <w:bCs/>
        </w:rPr>
      </w:pPr>
      <w:r w:rsidRPr="005A1F86">
        <w:rPr>
          <w:b/>
          <w:bCs/>
          <w:highlight w:val="yellow"/>
        </w:rPr>
        <w:t>3. Feature Selection</w:t>
      </w:r>
    </w:p>
    <w:p w14:paraId="0A259AB7" w14:textId="77777777" w:rsidR="005A1F86" w:rsidRPr="005A1F86" w:rsidRDefault="005A1F86" w:rsidP="005A1F86">
      <w:pPr>
        <w:bidi w:val="0"/>
      </w:pPr>
      <w:proofErr w:type="spellStart"/>
      <w:r w:rsidRPr="005A1F86">
        <w:t>SentriX</w:t>
      </w:r>
      <w:proofErr w:type="spellEnd"/>
      <w:r w:rsidRPr="005A1F86">
        <w:t xml:space="preserve"> uses </w:t>
      </w:r>
      <w:r w:rsidRPr="005A1F86">
        <w:rPr>
          <w:b/>
          <w:bCs/>
          <w:highlight w:val="cyan"/>
        </w:rPr>
        <w:t>37 selected features</w:t>
      </w:r>
      <w:r w:rsidRPr="005A1F86">
        <w:t xml:space="preserve"> to represent network traffic behavior:</w:t>
      </w:r>
    </w:p>
    <w:p w14:paraId="5FAD1E51" w14:textId="77777777" w:rsidR="005A1F86" w:rsidRPr="005A1F86" w:rsidRDefault="005A1F86" w:rsidP="005A1F86">
      <w:pPr>
        <w:numPr>
          <w:ilvl w:val="0"/>
          <w:numId w:val="4"/>
        </w:numPr>
        <w:bidi w:val="0"/>
      </w:pPr>
      <w:r w:rsidRPr="005A1F86">
        <w:t>Protocol</w:t>
      </w:r>
    </w:p>
    <w:p w14:paraId="0F710057" w14:textId="77777777" w:rsidR="005A1F86" w:rsidRPr="005A1F86" w:rsidRDefault="005A1F86" w:rsidP="005A1F86">
      <w:pPr>
        <w:numPr>
          <w:ilvl w:val="0"/>
          <w:numId w:val="4"/>
        </w:numPr>
        <w:bidi w:val="0"/>
      </w:pPr>
      <w:r w:rsidRPr="005A1F86">
        <w:t>Flow Duration</w:t>
      </w:r>
    </w:p>
    <w:p w14:paraId="7D26C731" w14:textId="77777777" w:rsidR="005A1F86" w:rsidRPr="005A1F86" w:rsidRDefault="005A1F86" w:rsidP="005A1F86">
      <w:pPr>
        <w:numPr>
          <w:ilvl w:val="0"/>
          <w:numId w:val="4"/>
        </w:numPr>
        <w:bidi w:val="0"/>
      </w:pPr>
      <w:r w:rsidRPr="005A1F86">
        <w:t xml:space="preserve">Total </w:t>
      </w:r>
      <w:proofErr w:type="spellStart"/>
      <w:r w:rsidRPr="005A1F86">
        <w:t>Fwd</w:t>
      </w:r>
      <w:proofErr w:type="spellEnd"/>
      <w:r w:rsidRPr="005A1F86">
        <w:t>/Backward Packets</w:t>
      </w:r>
    </w:p>
    <w:p w14:paraId="53B4AED7" w14:textId="77777777" w:rsidR="005A1F86" w:rsidRPr="005A1F86" w:rsidRDefault="005A1F86" w:rsidP="005A1F86">
      <w:pPr>
        <w:numPr>
          <w:ilvl w:val="0"/>
          <w:numId w:val="4"/>
        </w:numPr>
        <w:bidi w:val="0"/>
      </w:pPr>
      <w:proofErr w:type="spellStart"/>
      <w:r w:rsidRPr="005A1F86">
        <w:t>Fwd</w:t>
      </w:r>
      <w:proofErr w:type="spellEnd"/>
      <w:r w:rsidRPr="005A1F86">
        <w:t>/</w:t>
      </w:r>
      <w:proofErr w:type="spellStart"/>
      <w:r w:rsidRPr="005A1F86">
        <w:t>Bwd</w:t>
      </w:r>
      <w:proofErr w:type="spellEnd"/>
      <w:r w:rsidRPr="005A1F86">
        <w:t xml:space="preserve"> Packet Length statistics</w:t>
      </w:r>
    </w:p>
    <w:p w14:paraId="55A45AAD" w14:textId="77777777" w:rsidR="005A1F86" w:rsidRPr="005A1F86" w:rsidRDefault="005A1F86" w:rsidP="005A1F86">
      <w:pPr>
        <w:numPr>
          <w:ilvl w:val="0"/>
          <w:numId w:val="4"/>
        </w:numPr>
        <w:bidi w:val="0"/>
      </w:pPr>
      <w:r w:rsidRPr="005A1F86">
        <w:t>Flow Bytes/s</w:t>
      </w:r>
    </w:p>
    <w:p w14:paraId="1D378042" w14:textId="77777777" w:rsidR="005A1F86" w:rsidRPr="005A1F86" w:rsidRDefault="005A1F86" w:rsidP="005A1F86">
      <w:pPr>
        <w:numPr>
          <w:ilvl w:val="0"/>
          <w:numId w:val="4"/>
        </w:numPr>
        <w:bidi w:val="0"/>
      </w:pPr>
      <w:r w:rsidRPr="005A1F86">
        <w:t>Flow Packets/s</w:t>
      </w:r>
    </w:p>
    <w:p w14:paraId="75401C8B" w14:textId="77777777" w:rsidR="005A1F86" w:rsidRPr="005A1F86" w:rsidRDefault="005A1F86" w:rsidP="005A1F86">
      <w:pPr>
        <w:numPr>
          <w:ilvl w:val="0"/>
          <w:numId w:val="4"/>
        </w:numPr>
        <w:bidi w:val="0"/>
      </w:pPr>
      <w:r w:rsidRPr="005A1F86">
        <w:lastRenderedPageBreak/>
        <w:t>Flow IAT Mean/Std</w:t>
      </w:r>
    </w:p>
    <w:p w14:paraId="37940605" w14:textId="77777777" w:rsidR="005A1F86" w:rsidRPr="005A1F86" w:rsidRDefault="005A1F86" w:rsidP="005A1F86">
      <w:pPr>
        <w:numPr>
          <w:ilvl w:val="0"/>
          <w:numId w:val="4"/>
        </w:numPr>
        <w:bidi w:val="0"/>
      </w:pPr>
      <w:proofErr w:type="spellStart"/>
      <w:r w:rsidRPr="005A1F86">
        <w:t>Fwd</w:t>
      </w:r>
      <w:proofErr w:type="spellEnd"/>
      <w:r w:rsidRPr="005A1F86">
        <w:t>/</w:t>
      </w:r>
      <w:proofErr w:type="spellStart"/>
      <w:r w:rsidRPr="005A1F86">
        <w:t>Bwd</w:t>
      </w:r>
      <w:proofErr w:type="spellEnd"/>
      <w:r w:rsidRPr="005A1F86">
        <w:t xml:space="preserve"> IAT Total</w:t>
      </w:r>
    </w:p>
    <w:p w14:paraId="44B7BBAB" w14:textId="77777777" w:rsidR="005A1F86" w:rsidRPr="005A1F86" w:rsidRDefault="005A1F86" w:rsidP="005A1F86">
      <w:pPr>
        <w:numPr>
          <w:ilvl w:val="0"/>
          <w:numId w:val="4"/>
        </w:numPr>
        <w:bidi w:val="0"/>
      </w:pPr>
      <w:proofErr w:type="spellStart"/>
      <w:r w:rsidRPr="005A1F86">
        <w:t>Fwd</w:t>
      </w:r>
      <w:proofErr w:type="spellEnd"/>
      <w:r w:rsidRPr="005A1F86">
        <w:t>/</w:t>
      </w:r>
      <w:proofErr w:type="spellStart"/>
      <w:r w:rsidRPr="005A1F86">
        <w:t>Bwd</w:t>
      </w:r>
      <w:proofErr w:type="spellEnd"/>
      <w:r w:rsidRPr="005A1F86">
        <w:t xml:space="preserve"> Header Length</w:t>
      </w:r>
    </w:p>
    <w:p w14:paraId="57A75E65" w14:textId="77777777" w:rsidR="005A1F86" w:rsidRPr="005A1F86" w:rsidRDefault="005A1F86" w:rsidP="005A1F86">
      <w:pPr>
        <w:numPr>
          <w:ilvl w:val="0"/>
          <w:numId w:val="4"/>
        </w:numPr>
        <w:bidi w:val="0"/>
      </w:pPr>
      <w:proofErr w:type="spellStart"/>
      <w:r w:rsidRPr="005A1F86">
        <w:t>Fwd</w:t>
      </w:r>
      <w:proofErr w:type="spellEnd"/>
      <w:r w:rsidRPr="005A1F86">
        <w:t>/</w:t>
      </w:r>
      <w:proofErr w:type="spellStart"/>
      <w:r w:rsidRPr="005A1F86">
        <w:t>Bwd</w:t>
      </w:r>
      <w:proofErr w:type="spellEnd"/>
      <w:r w:rsidRPr="005A1F86">
        <w:t xml:space="preserve"> Packets/s</w:t>
      </w:r>
    </w:p>
    <w:p w14:paraId="4ADD2946" w14:textId="77777777" w:rsidR="005A1F86" w:rsidRPr="005A1F86" w:rsidRDefault="005A1F86" w:rsidP="005A1F86">
      <w:pPr>
        <w:numPr>
          <w:ilvl w:val="0"/>
          <w:numId w:val="4"/>
        </w:numPr>
        <w:bidi w:val="0"/>
      </w:pPr>
      <w:r w:rsidRPr="005A1F86">
        <w:t>Packet Length Min/Max/Mean/Std/Variance</w:t>
      </w:r>
    </w:p>
    <w:p w14:paraId="21854171" w14:textId="77777777" w:rsidR="005A1F86" w:rsidRPr="005A1F86" w:rsidRDefault="005A1F86" w:rsidP="005A1F86">
      <w:pPr>
        <w:numPr>
          <w:ilvl w:val="0"/>
          <w:numId w:val="4"/>
        </w:numPr>
        <w:bidi w:val="0"/>
      </w:pPr>
      <w:r w:rsidRPr="005A1F86">
        <w:t>FIN, SYN, RST, PSH, ACK, URG, and ECE Flag Count</w:t>
      </w:r>
    </w:p>
    <w:p w14:paraId="102C4BD1" w14:textId="77777777" w:rsidR="005A1F86" w:rsidRPr="005A1F86" w:rsidRDefault="005A1F86" w:rsidP="005A1F86">
      <w:pPr>
        <w:numPr>
          <w:ilvl w:val="0"/>
          <w:numId w:val="4"/>
        </w:numPr>
        <w:bidi w:val="0"/>
      </w:pPr>
      <w:r w:rsidRPr="005A1F86">
        <w:t>Down/Up Ratio</w:t>
      </w:r>
    </w:p>
    <w:p w14:paraId="0E655A82" w14:textId="77777777" w:rsidR="005A1F86" w:rsidRPr="005A1F86" w:rsidRDefault="005A1F86" w:rsidP="005A1F86">
      <w:pPr>
        <w:numPr>
          <w:ilvl w:val="0"/>
          <w:numId w:val="4"/>
        </w:numPr>
        <w:bidi w:val="0"/>
      </w:pPr>
      <w:r w:rsidRPr="005A1F86">
        <w:t>Avg Packet Size</w:t>
      </w:r>
    </w:p>
    <w:p w14:paraId="614DEEF0" w14:textId="77777777" w:rsidR="005A1F86" w:rsidRPr="005A1F86" w:rsidRDefault="005A1F86" w:rsidP="005A1F86">
      <w:pPr>
        <w:numPr>
          <w:ilvl w:val="0"/>
          <w:numId w:val="4"/>
        </w:numPr>
        <w:bidi w:val="0"/>
      </w:pPr>
      <w:proofErr w:type="spellStart"/>
      <w:r w:rsidRPr="005A1F86">
        <w:t>Fwd</w:t>
      </w:r>
      <w:proofErr w:type="spellEnd"/>
      <w:r w:rsidRPr="005A1F86">
        <w:t xml:space="preserve"> Seg Size Min</w:t>
      </w:r>
    </w:p>
    <w:p w14:paraId="05D4527F" w14:textId="77777777" w:rsidR="005A1F86" w:rsidRPr="005A1F86" w:rsidRDefault="005A1F86" w:rsidP="005A1F86">
      <w:pPr>
        <w:bidi w:val="0"/>
        <w:rPr>
          <w:b/>
          <w:bCs/>
        </w:rPr>
      </w:pPr>
      <w:r w:rsidRPr="005A1F86">
        <w:rPr>
          <w:b/>
          <w:bCs/>
          <w:highlight w:val="yellow"/>
        </w:rPr>
        <w:t>4. Why These Features Were Selected</w:t>
      </w:r>
    </w:p>
    <w:p w14:paraId="3D6D756E" w14:textId="77777777" w:rsidR="005A1F86" w:rsidRPr="005A1F86" w:rsidRDefault="005A1F86" w:rsidP="005A1F86">
      <w:pPr>
        <w:bidi w:val="0"/>
      </w:pPr>
      <w:r w:rsidRPr="005A1F86">
        <w:t>The selected features represent different characteristics of network traffic:</w:t>
      </w:r>
    </w:p>
    <w:tbl>
      <w:tblPr>
        <w:tblStyle w:val="GridTable5Dark-Accent1"/>
        <w:tblW w:w="0" w:type="auto"/>
        <w:tblLook w:val="04A0" w:firstRow="1" w:lastRow="0" w:firstColumn="1" w:lastColumn="0" w:noHBand="0" w:noVBand="1"/>
      </w:tblPr>
      <w:tblGrid>
        <w:gridCol w:w="3074"/>
        <w:gridCol w:w="5216"/>
      </w:tblGrid>
      <w:tr w:rsidR="005A1F86" w:rsidRPr="005A1F86" w14:paraId="4DB6D3DE" w14:textId="77777777" w:rsidTr="005A1F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EC5A5" w14:textId="77777777" w:rsidR="005A1F86" w:rsidRPr="005A1F86" w:rsidRDefault="005A1F86" w:rsidP="005A1F86">
            <w:pPr>
              <w:bidi w:val="0"/>
              <w:spacing w:after="160" w:line="278" w:lineRule="auto"/>
            </w:pPr>
            <w:r w:rsidRPr="005A1F86">
              <w:t>Feature Group</w:t>
            </w:r>
          </w:p>
        </w:tc>
        <w:tc>
          <w:tcPr>
            <w:tcW w:w="0" w:type="auto"/>
            <w:hideMark/>
          </w:tcPr>
          <w:p w14:paraId="223105C3" w14:textId="77777777" w:rsidR="005A1F86" w:rsidRPr="005A1F86" w:rsidRDefault="005A1F86" w:rsidP="005A1F86">
            <w:pPr>
              <w:bidi w:val="0"/>
              <w:spacing w:after="160" w:line="278" w:lineRule="auto"/>
              <w:cnfStyle w:val="100000000000" w:firstRow="1" w:lastRow="0" w:firstColumn="0" w:lastColumn="0" w:oddVBand="0" w:evenVBand="0" w:oddHBand="0" w:evenHBand="0" w:firstRowFirstColumn="0" w:firstRowLastColumn="0" w:lastRowFirstColumn="0" w:lastRowLastColumn="0"/>
            </w:pPr>
            <w:r w:rsidRPr="005A1F86">
              <w:t>Purpose</w:t>
            </w:r>
          </w:p>
        </w:tc>
      </w:tr>
      <w:tr w:rsidR="005A1F86" w:rsidRPr="005A1F86" w14:paraId="5523835D" w14:textId="77777777" w:rsidTr="005A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AD72B" w14:textId="77777777" w:rsidR="005A1F86" w:rsidRPr="005A1F86" w:rsidRDefault="005A1F86" w:rsidP="005A1F86">
            <w:pPr>
              <w:bidi w:val="0"/>
              <w:spacing w:after="160" w:line="278" w:lineRule="auto"/>
            </w:pPr>
            <w:r w:rsidRPr="005A1F86">
              <w:t>Packet Counts</w:t>
            </w:r>
          </w:p>
        </w:tc>
        <w:tc>
          <w:tcPr>
            <w:tcW w:w="0" w:type="auto"/>
            <w:hideMark/>
          </w:tcPr>
          <w:p w14:paraId="414D7F90" w14:textId="77777777" w:rsidR="005A1F86" w:rsidRPr="005A1F86" w:rsidRDefault="005A1F86" w:rsidP="005A1F86">
            <w:pPr>
              <w:bidi w:val="0"/>
              <w:spacing w:after="160" w:line="278" w:lineRule="auto"/>
              <w:cnfStyle w:val="000000100000" w:firstRow="0" w:lastRow="0" w:firstColumn="0" w:lastColumn="0" w:oddVBand="0" w:evenVBand="0" w:oddHBand="1" w:evenHBand="0" w:firstRowFirstColumn="0" w:firstRowLastColumn="0" w:lastRowFirstColumn="0" w:lastRowLastColumn="0"/>
            </w:pPr>
            <w:r w:rsidRPr="005A1F86">
              <w:t>Describe the amount of network communication</w:t>
            </w:r>
          </w:p>
        </w:tc>
      </w:tr>
      <w:tr w:rsidR="005A1F86" w:rsidRPr="005A1F86" w14:paraId="6190E40D" w14:textId="77777777" w:rsidTr="005A1F86">
        <w:tc>
          <w:tcPr>
            <w:cnfStyle w:val="001000000000" w:firstRow="0" w:lastRow="0" w:firstColumn="1" w:lastColumn="0" w:oddVBand="0" w:evenVBand="0" w:oddHBand="0" w:evenHBand="0" w:firstRowFirstColumn="0" w:firstRowLastColumn="0" w:lastRowFirstColumn="0" w:lastRowLastColumn="0"/>
            <w:tcW w:w="0" w:type="auto"/>
            <w:hideMark/>
          </w:tcPr>
          <w:p w14:paraId="4E736EA3" w14:textId="77777777" w:rsidR="005A1F86" w:rsidRPr="005A1F86" w:rsidRDefault="005A1F86" w:rsidP="005A1F86">
            <w:pPr>
              <w:bidi w:val="0"/>
              <w:spacing w:after="160" w:line="278" w:lineRule="auto"/>
            </w:pPr>
            <w:r w:rsidRPr="005A1F86">
              <w:t>Packet Lengths</w:t>
            </w:r>
          </w:p>
        </w:tc>
        <w:tc>
          <w:tcPr>
            <w:tcW w:w="0" w:type="auto"/>
            <w:hideMark/>
          </w:tcPr>
          <w:p w14:paraId="3D68339D" w14:textId="77777777" w:rsidR="005A1F86" w:rsidRPr="005A1F86" w:rsidRDefault="005A1F86" w:rsidP="005A1F86">
            <w:pPr>
              <w:bidi w:val="0"/>
              <w:spacing w:after="160" w:line="278" w:lineRule="auto"/>
              <w:cnfStyle w:val="000000000000" w:firstRow="0" w:lastRow="0" w:firstColumn="0" w:lastColumn="0" w:oddVBand="0" w:evenVBand="0" w:oddHBand="0" w:evenHBand="0" w:firstRowFirstColumn="0" w:firstRowLastColumn="0" w:lastRowFirstColumn="0" w:lastRowLastColumn="0"/>
            </w:pPr>
            <w:r w:rsidRPr="005A1F86">
              <w:t>Describe packet sizes</w:t>
            </w:r>
          </w:p>
        </w:tc>
      </w:tr>
      <w:tr w:rsidR="005A1F86" w:rsidRPr="005A1F86" w14:paraId="6894C8A2" w14:textId="77777777" w:rsidTr="005A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9B4A5" w14:textId="77777777" w:rsidR="005A1F86" w:rsidRPr="005A1F86" w:rsidRDefault="005A1F86" w:rsidP="005A1F86">
            <w:pPr>
              <w:bidi w:val="0"/>
              <w:spacing w:after="160" w:line="278" w:lineRule="auto"/>
            </w:pPr>
            <w:r w:rsidRPr="005A1F86">
              <w:t>Bytes/Packets per Second</w:t>
            </w:r>
          </w:p>
        </w:tc>
        <w:tc>
          <w:tcPr>
            <w:tcW w:w="0" w:type="auto"/>
            <w:hideMark/>
          </w:tcPr>
          <w:p w14:paraId="53E3E353" w14:textId="77777777" w:rsidR="005A1F86" w:rsidRPr="005A1F86" w:rsidRDefault="005A1F86" w:rsidP="005A1F86">
            <w:pPr>
              <w:bidi w:val="0"/>
              <w:spacing w:after="160" w:line="278" w:lineRule="auto"/>
              <w:cnfStyle w:val="000000100000" w:firstRow="0" w:lastRow="0" w:firstColumn="0" w:lastColumn="0" w:oddVBand="0" w:evenVBand="0" w:oddHBand="1" w:evenHBand="0" w:firstRowFirstColumn="0" w:firstRowLastColumn="0" w:lastRowFirstColumn="0" w:lastRowLastColumn="0"/>
            </w:pPr>
            <w:r w:rsidRPr="005A1F86">
              <w:t>Describe traffic intensity</w:t>
            </w:r>
          </w:p>
        </w:tc>
      </w:tr>
      <w:tr w:rsidR="005A1F86" w:rsidRPr="005A1F86" w14:paraId="619D653E" w14:textId="77777777" w:rsidTr="005A1F86">
        <w:tc>
          <w:tcPr>
            <w:cnfStyle w:val="001000000000" w:firstRow="0" w:lastRow="0" w:firstColumn="1" w:lastColumn="0" w:oddVBand="0" w:evenVBand="0" w:oddHBand="0" w:evenHBand="0" w:firstRowFirstColumn="0" w:firstRowLastColumn="0" w:lastRowFirstColumn="0" w:lastRowLastColumn="0"/>
            <w:tcW w:w="0" w:type="auto"/>
            <w:hideMark/>
          </w:tcPr>
          <w:p w14:paraId="2EE1D4C1" w14:textId="77777777" w:rsidR="005A1F86" w:rsidRPr="005A1F86" w:rsidRDefault="005A1F86" w:rsidP="005A1F86">
            <w:pPr>
              <w:bidi w:val="0"/>
              <w:spacing w:after="160" w:line="278" w:lineRule="auto"/>
            </w:pPr>
            <w:r w:rsidRPr="005A1F86">
              <w:t>IAT Features</w:t>
            </w:r>
          </w:p>
        </w:tc>
        <w:tc>
          <w:tcPr>
            <w:tcW w:w="0" w:type="auto"/>
            <w:hideMark/>
          </w:tcPr>
          <w:p w14:paraId="28ABCB27" w14:textId="77777777" w:rsidR="005A1F86" w:rsidRPr="005A1F86" w:rsidRDefault="005A1F86" w:rsidP="005A1F86">
            <w:pPr>
              <w:bidi w:val="0"/>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5A1F86">
              <w:t>Describe packet timing</w:t>
            </w:r>
          </w:p>
        </w:tc>
      </w:tr>
      <w:tr w:rsidR="005A1F86" w:rsidRPr="005A1F86" w14:paraId="7562D0CD" w14:textId="77777777" w:rsidTr="005A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1DFB3" w14:textId="77777777" w:rsidR="005A1F86" w:rsidRPr="005A1F86" w:rsidRDefault="005A1F86" w:rsidP="005A1F86">
            <w:pPr>
              <w:bidi w:val="0"/>
              <w:spacing w:after="160" w:line="278" w:lineRule="auto"/>
            </w:pPr>
            <w:r w:rsidRPr="005A1F86">
              <w:t>TCP Flags</w:t>
            </w:r>
          </w:p>
        </w:tc>
        <w:tc>
          <w:tcPr>
            <w:tcW w:w="0" w:type="auto"/>
            <w:hideMark/>
          </w:tcPr>
          <w:p w14:paraId="702FD09B" w14:textId="77777777" w:rsidR="005A1F86" w:rsidRPr="005A1F86" w:rsidRDefault="005A1F86" w:rsidP="005A1F86">
            <w:pPr>
              <w:bidi w:val="0"/>
              <w:spacing w:after="160" w:line="278" w:lineRule="auto"/>
              <w:cnfStyle w:val="000000100000" w:firstRow="0" w:lastRow="0" w:firstColumn="0" w:lastColumn="0" w:oddVBand="0" w:evenVBand="0" w:oddHBand="1" w:evenHBand="0" w:firstRowFirstColumn="0" w:firstRowLastColumn="0" w:lastRowFirstColumn="0" w:lastRowLastColumn="0"/>
            </w:pPr>
            <w:r w:rsidRPr="005A1F86">
              <w:t>Describe connection behavior</w:t>
            </w:r>
          </w:p>
        </w:tc>
      </w:tr>
      <w:tr w:rsidR="005A1F86" w:rsidRPr="005A1F86" w14:paraId="609E2307" w14:textId="77777777" w:rsidTr="005A1F86">
        <w:tc>
          <w:tcPr>
            <w:cnfStyle w:val="001000000000" w:firstRow="0" w:lastRow="0" w:firstColumn="1" w:lastColumn="0" w:oddVBand="0" w:evenVBand="0" w:oddHBand="0" w:evenHBand="0" w:firstRowFirstColumn="0" w:firstRowLastColumn="0" w:lastRowFirstColumn="0" w:lastRowLastColumn="0"/>
            <w:tcW w:w="0" w:type="auto"/>
            <w:hideMark/>
          </w:tcPr>
          <w:p w14:paraId="6AF14A79" w14:textId="77777777" w:rsidR="005A1F86" w:rsidRPr="005A1F86" w:rsidRDefault="005A1F86" w:rsidP="005A1F86">
            <w:pPr>
              <w:bidi w:val="0"/>
              <w:spacing w:after="160" w:line="278" w:lineRule="auto"/>
            </w:pPr>
            <w:r w:rsidRPr="005A1F86">
              <w:t>Flow Duration</w:t>
            </w:r>
          </w:p>
        </w:tc>
        <w:tc>
          <w:tcPr>
            <w:tcW w:w="0" w:type="auto"/>
            <w:hideMark/>
          </w:tcPr>
          <w:p w14:paraId="45C2E37E" w14:textId="77777777" w:rsidR="005A1F86" w:rsidRPr="005A1F86" w:rsidRDefault="005A1F86" w:rsidP="005A1F86">
            <w:pPr>
              <w:bidi w:val="0"/>
              <w:spacing w:after="160" w:line="278" w:lineRule="auto"/>
              <w:cnfStyle w:val="000000000000" w:firstRow="0" w:lastRow="0" w:firstColumn="0" w:lastColumn="0" w:oddVBand="0" w:evenVBand="0" w:oddHBand="0" w:evenHBand="0" w:firstRowFirstColumn="0" w:firstRowLastColumn="0" w:lastRowFirstColumn="0" w:lastRowLastColumn="0"/>
            </w:pPr>
            <w:r w:rsidRPr="005A1F86">
              <w:t>Describe communication duration</w:t>
            </w:r>
          </w:p>
        </w:tc>
      </w:tr>
      <w:tr w:rsidR="005A1F86" w:rsidRPr="005A1F86" w14:paraId="3634B67E" w14:textId="77777777" w:rsidTr="005A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29D9C" w14:textId="77777777" w:rsidR="005A1F86" w:rsidRPr="005A1F86" w:rsidRDefault="005A1F86" w:rsidP="005A1F86">
            <w:pPr>
              <w:bidi w:val="0"/>
              <w:spacing w:after="160" w:line="278" w:lineRule="auto"/>
            </w:pPr>
            <w:r w:rsidRPr="005A1F86">
              <w:t>Directional Features</w:t>
            </w:r>
          </w:p>
        </w:tc>
        <w:tc>
          <w:tcPr>
            <w:tcW w:w="0" w:type="auto"/>
            <w:hideMark/>
          </w:tcPr>
          <w:p w14:paraId="385529E3" w14:textId="77777777" w:rsidR="005A1F86" w:rsidRPr="005A1F86" w:rsidRDefault="005A1F86" w:rsidP="005A1F86">
            <w:pPr>
              <w:bidi w:val="0"/>
              <w:spacing w:after="160" w:line="278" w:lineRule="auto"/>
              <w:cnfStyle w:val="000000100000" w:firstRow="0" w:lastRow="0" w:firstColumn="0" w:lastColumn="0" w:oddVBand="0" w:evenVBand="0" w:oddHBand="1" w:evenHBand="0" w:firstRowFirstColumn="0" w:firstRowLastColumn="0" w:lastRowFirstColumn="0" w:lastRowLastColumn="0"/>
            </w:pPr>
            <w:r w:rsidRPr="005A1F86">
              <w:t>Describe the balance and direction of traffic</w:t>
            </w:r>
          </w:p>
        </w:tc>
      </w:tr>
    </w:tbl>
    <w:p w14:paraId="1F49CF20" w14:textId="77777777" w:rsidR="005A1F86" w:rsidRPr="005A1F86" w:rsidRDefault="005A1F86" w:rsidP="005A1F86">
      <w:pPr>
        <w:bidi w:val="0"/>
      </w:pPr>
      <w:r w:rsidRPr="005A1F86">
        <w:t xml:space="preserve">Together, these features provide the Isolation Forest model with a multi-dimensional representation of network behavior, helping it identify </w:t>
      </w:r>
      <w:r w:rsidRPr="005A1F86">
        <w:rPr>
          <w:b/>
          <w:bCs/>
        </w:rPr>
        <w:t>anomalous traffic</w:t>
      </w:r>
      <w:r w:rsidRPr="005A1F86">
        <w:t>.</w:t>
      </w:r>
    </w:p>
    <w:p w14:paraId="6D9BBFCF" w14:textId="77777777" w:rsidR="005A1F86" w:rsidRPr="005A1F86" w:rsidRDefault="005A1F86" w:rsidP="005A1F86">
      <w:pPr>
        <w:bidi w:val="0"/>
        <w:rPr>
          <w:b/>
          <w:bCs/>
        </w:rPr>
      </w:pPr>
      <w:r w:rsidRPr="005A1F86">
        <w:rPr>
          <w:b/>
          <w:bCs/>
          <w:highlight w:val="yellow"/>
        </w:rPr>
        <w:t xml:space="preserve">5. Relationship with </w:t>
      </w:r>
      <w:proofErr w:type="spellStart"/>
      <w:r w:rsidRPr="005A1F86">
        <w:rPr>
          <w:b/>
          <w:bCs/>
          <w:highlight w:val="yellow"/>
        </w:rPr>
        <w:t>SentriX</w:t>
      </w:r>
      <w:proofErr w:type="spellEnd"/>
    </w:p>
    <w:p w14:paraId="0B1A6974" w14:textId="77777777" w:rsidR="005A1F86" w:rsidRPr="005A1F86" w:rsidRDefault="005A1F86" w:rsidP="005A1F86">
      <w:pPr>
        <w:bidi w:val="0"/>
      </w:pPr>
      <w:r w:rsidRPr="005A1F86">
        <w:t xml:space="preserve">The CSE-CIC-IDS2018 dataset is used during the </w:t>
      </w:r>
      <w:r w:rsidRPr="005A1F86">
        <w:rPr>
          <w:b/>
          <w:bCs/>
        </w:rPr>
        <w:t>offline training phase</w:t>
      </w:r>
      <w:r w:rsidRPr="005A1F86">
        <w:t xml:space="preserve"> to train the Isolation Forest model using the selected 37 features.</w:t>
      </w:r>
    </w:p>
    <w:p w14:paraId="0F4C475C" w14:textId="77777777" w:rsidR="005A1F86" w:rsidRPr="005A1F86" w:rsidRDefault="005A1F86" w:rsidP="005A1F86">
      <w:pPr>
        <w:bidi w:val="0"/>
      </w:pPr>
      <w:r w:rsidRPr="005A1F86">
        <w:t xml:space="preserve">During runtime, </w:t>
      </w:r>
      <w:proofErr w:type="spellStart"/>
      <w:r w:rsidRPr="005A1F86">
        <w:t>SentriX</w:t>
      </w:r>
      <w:proofErr w:type="spellEnd"/>
      <w:r w:rsidRPr="005A1F86">
        <w:t xml:space="preserve"> receives dynamic incident data through </w:t>
      </w:r>
      <w:r w:rsidRPr="005A1F86">
        <w:rPr>
          <w:b/>
          <w:bCs/>
        </w:rPr>
        <w:t>manual input, PDF input, or simulated/server-generated data</w:t>
      </w:r>
      <w:r w:rsidRPr="005A1F86">
        <w:t>. The data is processed and mapped to the required feature representation before being analyzed by the trained Isolation Forest model.</w:t>
      </w:r>
    </w:p>
    <w:p w14:paraId="7C5A3B15" w14:textId="77777777" w:rsidR="005A1F86" w:rsidRPr="005A1F86" w:rsidRDefault="005A1F86" w:rsidP="005A1F86">
      <w:pPr>
        <w:bidi w:val="0"/>
      </w:pPr>
      <w:r w:rsidRPr="005A1F86">
        <w:lastRenderedPageBreak/>
        <w:t xml:space="preserve">The anomaly-detection result is then used as part of the subsequent </w:t>
      </w:r>
      <w:r w:rsidRPr="005A1F86">
        <w:rPr>
          <w:b/>
          <w:bCs/>
        </w:rPr>
        <w:t>Risk Score, Severity, Threat Analysis, AI Analysis Summary, Recommendation, Report Generation, and Organizational Security Score</w:t>
      </w:r>
      <w:r w:rsidRPr="005A1F86">
        <w:t xml:space="preserve"> processes.</w:t>
      </w:r>
    </w:p>
    <w:p w14:paraId="2C998A58" w14:textId="77777777" w:rsidR="005A1F86" w:rsidRDefault="005A1F86" w:rsidP="005A1F86">
      <w:pPr>
        <w:bidi w:val="0"/>
      </w:pPr>
      <w:r w:rsidRPr="005A1F86">
        <w:rPr>
          <w:b/>
          <w:bCs/>
        </w:rPr>
        <w:t>In summary, CSE-CIC-IDS2018 provides the training data, while the 37 selected features provide the network-traffic representation required by the Isolation Forest model to detect anomalous behavior.</w:t>
      </w:r>
    </w:p>
    <w:p w14:paraId="634E0C06" w14:textId="77777777" w:rsidR="005A1F86" w:rsidRDefault="005A1F86" w:rsidP="005A1F86">
      <w:pPr>
        <w:bidi w:val="0"/>
      </w:pPr>
    </w:p>
    <w:p w14:paraId="3060888D" w14:textId="498DE319" w:rsidR="005A1F86" w:rsidRPr="005A1F86" w:rsidRDefault="005A1F86" w:rsidP="005A1F86">
      <w:pPr>
        <w:bidi w:val="0"/>
        <w:rPr>
          <w:b/>
          <w:bCs/>
          <w:sz w:val="36"/>
          <w:szCs w:val="36"/>
        </w:rPr>
      </w:pPr>
      <w:r w:rsidRPr="005A1F86">
        <w:rPr>
          <w:b/>
          <w:bCs/>
          <w:sz w:val="36"/>
          <w:szCs w:val="36"/>
        </w:rPr>
        <w:t>Database Schema and Data Workflow</w:t>
      </w:r>
    </w:p>
    <w:p w14:paraId="02635BCC" w14:textId="77777777" w:rsidR="005A1F86" w:rsidRPr="005A1F86" w:rsidRDefault="005A1F86" w:rsidP="005A1F86">
      <w:pPr>
        <w:bidi w:val="0"/>
        <w:rPr>
          <w:b/>
          <w:bCs/>
        </w:rPr>
      </w:pPr>
      <w:r w:rsidRPr="005A1F86">
        <w:rPr>
          <w:b/>
          <w:bCs/>
          <w:highlight w:val="yellow"/>
        </w:rPr>
        <w:t>1. Database Technology</w:t>
      </w:r>
    </w:p>
    <w:p w14:paraId="38C55B08" w14:textId="77777777" w:rsidR="005A1F86" w:rsidRPr="005A1F86" w:rsidRDefault="005A1F86" w:rsidP="005A1F86">
      <w:pPr>
        <w:bidi w:val="0"/>
      </w:pPr>
      <w:proofErr w:type="spellStart"/>
      <w:r w:rsidRPr="005A1F86">
        <w:t>SentriX</w:t>
      </w:r>
      <w:proofErr w:type="spellEnd"/>
      <w:r w:rsidRPr="005A1F86">
        <w:t xml:space="preserve"> uses </w:t>
      </w:r>
      <w:proofErr w:type="spellStart"/>
      <w:r w:rsidRPr="005A1F86">
        <w:rPr>
          <w:b/>
          <w:bCs/>
          <w:color w:val="EE0000"/>
        </w:rPr>
        <w:t>Supabase</w:t>
      </w:r>
      <w:proofErr w:type="spellEnd"/>
      <w:r w:rsidRPr="005A1F86">
        <w:t xml:space="preserve"> as the database platform. </w:t>
      </w:r>
      <w:proofErr w:type="spellStart"/>
      <w:r w:rsidRPr="005A1F86">
        <w:t>Supabase</w:t>
      </w:r>
      <w:proofErr w:type="spellEnd"/>
      <w:r w:rsidRPr="005A1F86">
        <w:t xml:space="preserve"> provides a PostgreSQL-based relational database that stores the operational data generated throughout the incident assessment process.</w:t>
      </w:r>
    </w:p>
    <w:p w14:paraId="0642050C" w14:textId="77777777" w:rsidR="005A1F86" w:rsidRPr="005A1F86" w:rsidRDefault="005A1F86" w:rsidP="005A1F86">
      <w:pPr>
        <w:bidi w:val="0"/>
      </w:pPr>
      <w:r w:rsidRPr="005A1F86">
        <w:t>The database is responsible for storing the input incidents, AI analysis results, risk assessment results, threat analysis, recommendations, generated reports, organizational security scores, and archived reports.</w:t>
      </w:r>
    </w:p>
    <w:p w14:paraId="2DC85E40" w14:textId="77777777" w:rsidR="005A1F86" w:rsidRPr="005A1F86" w:rsidRDefault="005A1F86" w:rsidP="005A1F86">
      <w:pPr>
        <w:bidi w:val="0"/>
      </w:pPr>
      <w:r w:rsidRPr="005A1F86">
        <w:t xml:space="preserve">The database schema is designed to separate the different stages of the </w:t>
      </w:r>
      <w:proofErr w:type="spellStart"/>
      <w:r w:rsidRPr="005A1F86">
        <w:t>SentriX</w:t>
      </w:r>
      <w:proofErr w:type="spellEnd"/>
      <w:r w:rsidRPr="005A1F86">
        <w:t xml:space="preserve"> workflow while maintaining relationships between them through primary and foreign keys.</w:t>
      </w:r>
    </w:p>
    <w:p w14:paraId="7AD47C43" w14:textId="21DC55D0" w:rsidR="005A1F86" w:rsidRPr="005A1F86" w:rsidRDefault="005A1F86" w:rsidP="005A1F86">
      <w:pPr>
        <w:bidi w:val="0"/>
      </w:pPr>
    </w:p>
    <w:p w14:paraId="44B00D53" w14:textId="77777777" w:rsidR="005A1F86" w:rsidRPr="005A1F86" w:rsidRDefault="005A1F86" w:rsidP="005A1F86">
      <w:pPr>
        <w:bidi w:val="0"/>
        <w:rPr>
          <w:b/>
          <w:bCs/>
        </w:rPr>
      </w:pPr>
      <w:r w:rsidRPr="005A1F86">
        <w:rPr>
          <w:b/>
          <w:bCs/>
          <w:highlight w:val="yellow"/>
        </w:rPr>
        <w:t>2. Main Database Components</w:t>
      </w:r>
    </w:p>
    <w:p w14:paraId="30FC1414" w14:textId="77777777" w:rsidR="005A1F86" w:rsidRPr="005A1F86" w:rsidRDefault="005A1F86" w:rsidP="005A1F86">
      <w:pPr>
        <w:bidi w:val="0"/>
      </w:pPr>
      <w:r w:rsidRPr="005A1F86">
        <w:t xml:space="preserve">The database contains several groups of tables, where each group supports a specific part of the </w:t>
      </w:r>
      <w:proofErr w:type="spellStart"/>
      <w:r w:rsidRPr="005A1F86">
        <w:t>SentriX</w:t>
      </w:r>
      <w:proofErr w:type="spellEnd"/>
      <w:r w:rsidRPr="005A1F86">
        <w:t xml:space="preserve"> workflow:</w:t>
      </w:r>
    </w:p>
    <w:p w14:paraId="519AFE75" w14:textId="77777777" w:rsidR="005A1F86" w:rsidRPr="005A1F86" w:rsidRDefault="005A1F86" w:rsidP="005A1F86">
      <w:pPr>
        <w:bidi w:val="0"/>
        <w:rPr>
          <w:b/>
          <w:bCs/>
        </w:rPr>
      </w:pPr>
      <w:r w:rsidRPr="005A1F86">
        <w:rPr>
          <w:b/>
          <w:bCs/>
          <w:highlight w:val="cyan"/>
        </w:rPr>
        <w:t>User and Incident Data</w:t>
      </w:r>
    </w:p>
    <w:p w14:paraId="4220BB60" w14:textId="77777777" w:rsidR="005A1F86" w:rsidRPr="005A1F86" w:rsidRDefault="005A1F86" w:rsidP="005A1F86">
      <w:pPr>
        <w:bidi w:val="0"/>
      </w:pPr>
      <w:r w:rsidRPr="005A1F86">
        <w:rPr>
          <w:b/>
          <w:bCs/>
        </w:rPr>
        <w:t>users</w:t>
      </w:r>
      <w:r w:rsidRPr="005A1F86">
        <w:t xml:space="preserve"> </w:t>
      </w:r>
      <w:proofErr w:type="gramStart"/>
      <w:r w:rsidRPr="005A1F86">
        <w:t>stores</w:t>
      </w:r>
      <w:proofErr w:type="gramEnd"/>
      <w:r w:rsidRPr="005A1F86">
        <w:t xml:space="preserve"> system users and their basic information.</w:t>
      </w:r>
    </w:p>
    <w:p w14:paraId="7CC128CA" w14:textId="77777777" w:rsidR="005A1F86" w:rsidRPr="005A1F86" w:rsidRDefault="005A1F86" w:rsidP="005A1F86">
      <w:pPr>
        <w:bidi w:val="0"/>
        <w:rPr>
          <w:color w:val="EE0000"/>
        </w:rPr>
      </w:pPr>
      <w:r w:rsidRPr="005A1F86">
        <w:rPr>
          <w:b/>
          <w:bCs/>
        </w:rPr>
        <w:t>incidents</w:t>
      </w:r>
      <w:r w:rsidRPr="005A1F86">
        <w:t xml:space="preserve"> </w:t>
      </w:r>
      <w:proofErr w:type="gramStart"/>
      <w:r w:rsidRPr="005A1F86">
        <w:t>stores</w:t>
      </w:r>
      <w:proofErr w:type="gramEnd"/>
      <w:r w:rsidRPr="005A1F86">
        <w:t xml:space="preserve"> the actual security incidents received by </w:t>
      </w:r>
      <w:proofErr w:type="spellStart"/>
      <w:r w:rsidRPr="005A1F86">
        <w:t>SentriX</w:t>
      </w:r>
      <w:proofErr w:type="spellEnd"/>
      <w:r w:rsidRPr="005A1F86">
        <w:t>. Incident data can come from different input methods</w:t>
      </w:r>
      <w:r w:rsidRPr="005A1F86">
        <w:rPr>
          <w:color w:val="EE0000"/>
        </w:rPr>
        <w:t xml:space="preserve">, including </w:t>
      </w:r>
      <w:r w:rsidRPr="005A1F86">
        <w:rPr>
          <w:b/>
          <w:bCs/>
          <w:color w:val="EE0000"/>
        </w:rPr>
        <w:t>manual entry, PDF input, or server-generated/simulated data</w:t>
      </w:r>
      <w:r w:rsidRPr="005A1F86">
        <w:rPr>
          <w:color w:val="EE0000"/>
        </w:rPr>
        <w:t>.</w:t>
      </w:r>
    </w:p>
    <w:p w14:paraId="1946C233" w14:textId="77777777" w:rsidR="005A1F86" w:rsidRPr="005A1F86" w:rsidRDefault="005A1F86" w:rsidP="005A1F86">
      <w:pPr>
        <w:bidi w:val="0"/>
      </w:pPr>
      <w:r w:rsidRPr="005A1F86">
        <w:t>The table stores information such as:</w:t>
      </w:r>
    </w:p>
    <w:p w14:paraId="4A94D8E5" w14:textId="77777777" w:rsidR="005A1F86" w:rsidRPr="005A1F86" w:rsidRDefault="005A1F86" w:rsidP="005A1F86">
      <w:pPr>
        <w:numPr>
          <w:ilvl w:val="0"/>
          <w:numId w:val="5"/>
        </w:numPr>
        <w:bidi w:val="0"/>
      </w:pPr>
      <w:r w:rsidRPr="005A1F86">
        <w:t>Incident type</w:t>
      </w:r>
    </w:p>
    <w:p w14:paraId="4B51B623" w14:textId="77777777" w:rsidR="005A1F86" w:rsidRPr="005A1F86" w:rsidRDefault="005A1F86" w:rsidP="005A1F86">
      <w:pPr>
        <w:numPr>
          <w:ilvl w:val="0"/>
          <w:numId w:val="5"/>
        </w:numPr>
        <w:bidi w:val="0"/>
      </w:pPr>
      <w:r w:rsidRPr="005A1F86">
        <w:t>Source and destination IP</w:t>
      </w:r>
    </w:p>
    <w:p w14:paraId="18C53A9A" w14:textId="77777777" w:rsidR="005A1F86" w:rsidRPr="005A1F86" w:rsidRDefault="005A1F86" w:rsidP="005A1F86">
      <w:pPr>
        <w:numPr>
          <w:ilvl w:val="0"/>
          <w:numId w:val="5"/>
        </w:numPr>
        <w:bidi w:val="0"/>
      </w:pPr>
      <w:r w:rsidRPr="005A1F86">
        <w:t>Description</w:t>
      </w:r>
    </w:p>
    <w:p w14:paraId="6165F046" w14:textId="77777777" w:rsidR="005A1F86" w:rsidRPr="005A1F86" w:rsidRDefault="005A1F86" w:rsidP="005A1F86">
      <w:pPr>
        <w:numPr>
          <w:ilvl w:val="0"/>
          <w:numId w:val="5"/>
        </w:numPr>
        <w:bidi w:val="0"/>
      </w:pPr>
      <w:r w:rsidRPr="005A1F86">
        <w:t>Asset information</w:t>
      </w:r>
    </w:p>
    <w:p w14:paraId="1EBF8E77" w14:textId="77777777" w:rsidR="005A1F86" w:rsidRPr="005A1F86" w:rsidRDefault="005A1F86" w:rsidP="005A1F86">
      <w:pPr>
        <w:numPr>
          <w:ilvl w:val="0"/>
          <w:numId w:val="5"/>
        </w:numPr>
        <w:bidi w:val="0"/>
      </w:pPr>
      <w:r w:rsidRPr="005A1F86">
        <w:lastRenderedPageBreak/>
        <w:t>Vulnerability level</w:t>
      </w:r>
    </w:p>
    <w:p w14:paraId="35C92753" w14:textId="77777777" w:rsidR="005A1F86" w:rsidRPr="005A1F86" w:rsidRDefault="005A1F86" w:rsidP="005A1F86">
      <w:pPr>
        <w:numPr>
          <w:ilvl w:val="0"/>
          <w:numId w:val="5"/>
        </w:numPr>
        <w:bidi w:val="0"/>
      </w:pPr>
      <w:r w:rsidRPr="005A1F86">
        <w:t>Business impact</w:t>
      </w:r>
    </w:p>
    <w:p w14:paraId="00F6688F" w14:textId="77777777" w:rsidR="005A1F86" w:rsidRPr="005A1F86" w:rsidRDefault="005A1F86" w:rsidP="005A1F86">
      <w:pPr>
        <w:numPr>
          <w:ilvl w:val="0"/>
          <w:numId w:val="5"/>
        </w:numPr>
        <w:bidi w:val="0"/>
      </w:pPr>
      <w:r w:rsidRPr="005A1F86">
        <w:t>Exposure</w:t>
      </w:r>
    </w:p>
    <w:p w14:paraId="0815DB6B" w14:textId="77777777" w:rsidR="005A1F86" w:rsidRPr="005A1F86" w:rsidRDefault="005A1F86" w:rsidP="005A1F86">
      <w:pPr>
        <w:numPr>
          <w:ilvl w:val="0"/>
          <w:numId w:val="5"/>
        </w:numPr>
        <w:bidi w:val="0"/>
      </w:pPr>
      <w:r w:rsidRPr="005A1F86">
        <w:t>Incident time</w:t>
      </w:r>
    </w:p>
    <w:p w14:paraId="498F4474" w14:textId="77777777" w:rsidR="005A1F86" w:rsidRPr="005A1F86" w:rsidRDefault="005A1F86" w:rsidP="005A1F86">
      <w:pPr>
        <w:numPr>
          <w:ilvl w:val="0"/>
          <w:numId w:val="5"/>
        </w:numPr>
        <w:bidi w:val="0"/>
      </w:pPr>
      <w:r w:rsidRPr="005A1F86">
        <w:t>Network flow features</w:t>
      </w:r>
    </w:p>
    <w:p w14:paraId="1841FE68" w14:textId="77777777" w:rsidR="005A1F86" w:rsidRPr="005A1F86" w:rsidRDefault="005A1F86" w:rsidP="005A1F86">
      <w:pPr>
        <w:bidi w:val="0"/>
      </w:pPr>
      <w:r w:rsidRPr="005A1F86">
        <w:t xml:space="preserve">The </w:t>
      </w:r>
      <w:proofErr w:type="spellStart"/>
      <w:r w:rsidRPr="005A1F86">
        <w:t>flow_features</w:t>
      </w:r>
      <w:proofErr w:type="spellEnd"/>
      <w:r w:rsidRPr="005A1F86">
        <w:t xml:space="preserve"> field can store the network features required by the Isolation Forest model.</w:t>
      </w:r>
    </w:p>
    <w:p w14:paraId="36C998EC" w14:textId="44E6CAE4" w:rsidR="005A1F86" w:rsidRPr="005A1F86" w:rsidRDefault="005A1F86" w:rsidP="005A1F86">
      <w:pPr>
        <w:bidi w:val="0"/>
      </w:pPr>
    </w:p>
    <w:p w14:paraId="6EFC77F6" w14:textId="77777777" w:rsidR="005A1F86" w:rsidRPr="005A1F86" w:rsidRDefault="005A1F86" w:rsidP="005A1F86">
      <w:pPr>
        <w:bidi w:val="0"/>
        <w:rPr>
          <w:b/>
          <w:bCs/>
        </w:rPr>
      </w:pPr>
      <w:r w:rsidRPr="005A1F86">
        <w:rPr>
          <w:b/>
          <w:bCs/>
          <w:highlight w:val="yellow"/>
        </w:rPr>
        <w:t>3. AI Analysis</w:t>
      </w:r>
    </w:p>
    <w:p w14:paraId="66931D96" w14:textId="77777777" w:rsidR="005A1F86" w:rsidRPr="005A1F86" w:rsidRDefault="005A1F86" w:rsidP="005A1F86">
      <w:pPr>
        <w:bidi w:val="0"/>
      </w:pPr>
      <w:r w:rsidRPr="005A1F86">
        <w:t>After an incident is submitted, the relevant data is processed and passed to the AI analysis stage.</w:t>
      </w:r>
    </w:p>
    <w:p w14:paraId="34E30232" w14:textId="77777777" w:rsidR="005A1F86" w:rsidRPr="005A1F86" w:rsidRDefault="005A1F86" w:rsidP="005A1F86">
      <w:pPr>
        <w:bidi w:val="0"/>
        <w:rPr>
          <w:b/>
          <w:bCs/>
        </w:rPr>
      </w:pPr>
      <w:proofErr w:type="spellStart"/>
      <w:r w:rsidRPr="005A1F86">
        <w:rPr>
          <w:b/>
          <w:bCs/>
          <w:highlight w:val="cyan"/>
        </w:rPr>
        <w:t>ai_results</w:t>
      </w:r>
      <w:proofErr w:type="spellEnd"/>
    </w:p>
    <w:p w14:paraId="03D817ED" w14:textId="77777777" w:rsidR="005A1F86" w:rsidRPr="005A1F86" w:rsidRDefault="005A1F86" w:rsidP="005A1F86">
      <w:pPr>
        <w:bidi w:val="0"/>
      </w:pPr>
      <w:r w:rsidRPr="005A1F86">
        <w:t xml:space="preserve">This table stores the output of the </w:t>
      </w:r>
      <w:r w:rsidRPr="005A1F86">
        <w:rPr>
          <w:b/>
          <w:bCs/>
        </w:rPr>
        <w:t>Isolation Forest</w:t>
      </w:r>
      <w:r w:rsidRPr="005A1F86">
        <w:t xml:space="preserve"> model, including:</w:t>
      </w:r>
    </w:p>
    <w:p w14:paraId="141A97D2" w14:textId="77777777" w:rsidR="005A1F86" w:rsidRPr="005A1F86" w:rsidRDefault="005A1F86" w:rsidP="005A1F86">
      <w:pPr>
        <w:numPr>
          <w:ilvl w:val="0"/>
          <w:numId w:val="6"/>
        </w:numPr>
        <w:bidi w:val="0"/>
      </w:pPr>
      <w:proofErr w:type="spellStart"/>
      <w:r w:rsidRPr="005A1F86">
        <w:t>anomaly_score</w:t>
      </w:r>
      <w:proofErr w:type="spellEnd"/>
    </w:p>
    <w:p w14:paraId="5B3F1A05" w14:textId="77777777" w:rsidR="005A1F86" w:rsidRPr="005A1F86" w:rsidRDefault="005A1F86" w:rsidP="005A1F86">
      <w:pPr>
        <w:numPr>
          <w:ilvl w:val="0"/>
          <w:numId w:val="6"/>
        </w:numPr>
        <w:bidi w:val="0"/>
      </w:pPr>
      <w:proofErr w:type="spellStart"/>
      <w:r w:rsidRPr="005A1F86">
        <w:t>is_anomaly</w:t>
      </w:r>
      <w:proofErr w:type="spellEnd"/>
    </w:p>
    <w:p w14:paraId="1ED61DA4" w14:textId="77777777" w:rsidR="005A1F86" w:rsidRPr="005A1F86" w:rsidRDefault="005A1F86" w:rsidP="005A1F86">
      <w:pPr>
        <w:numPr>
          <w:ilvl w:val="0"/>
          <w:numId w:val="6"/>
        </w:numPr>
        <w:bidi w:val="0"/>
      </w:pPr>
      <w:proofErr w:type="spellStart"/>
      <w:r w:rsidRPr="005A1F86">
        <w:t>model_name</w:t>
      </w:r>
      <w:proofErr w:type="spellEnd"/>
    </w:p>
    <w:p w14:paraId="173BDEAB" w14:textId="77777777" w:rsidR="005A1F86" w:rsidRPr="005A1F86" w:rsidRDefault="005A1F86" w:rsidP="005A1F86">
      <w:pPr>
        <w:numPr>
          <w:ilvl w:val="0"/>
          <w:numId w:val="6"/>
        </w:numPr>
        <w:bidi w:val="0"/>
      </w:pPr>
      <w:proofErr w:type="spellStart"/>
      <w:r w:rsidRPr="005A1F86">
        <w:t>model_version</w:t>
      </w:r>
      <w:proofErr w:type="spellEnd"/>
    </w:p>
    <w:p w14:paraId="6EDA0189" w14:textId="77777777" w:rsidR="005A1F86" w:rsidRPr="005A1F86" w:rsidRDefault="005A1F86" w:rsidP="005A1F86">
      <w:pPr>
        <w:numPr>
          <w:ilvl w:val="0"/>
          <w:numId w:val="6"/>
        </w:numPr>
        <w:bidi w:val="0"/>
      </w:pPr>
      <w:proofErr w:type="spellStart"/>
      <w:r w:rsidRPr="005A1F86">
        <w:t>prediction_metadata</w:t>
      </w:r>
      <w:proofErr w:type="spellEnd"/>
    </w:p>
    <w:p w14:paraId="3C79E68C" w14:textId="77777777" w:rsidR="005A1F86" w:rsidRPr="005A1F86" w:rsidRDefault="005A1F86" w:rsidP="005A1F86">
      <w:pPr>
        <w:bidi w:val="0"/>
      </w:pPr>
      <w:r w:rsidRPr="005A1F86">
        <w:t xml:space="preserve">This allows </w:t>
      </w:r>
      <w:proofErr w:type="spellStart"/>
      <w:r w:rsidRPr="005A1F86">
        <w:t>SentriX</w:t>
      </w:r>
      <w:proofErr w:type="spellEnd"/>
      <w:r w:rsidRPr="005A1F86">
        <w:t xml:space="preserve"> to determine whether the analyzed network behavior is considered anomalous.</w:t>
      </w:r>
    </w:p>
    <w:p w14:paraId="0E22D916" w14:textId="77777777" w:rsidR="005A1F86" w:rsidRPr="005A1F86" w:rsidRDefault="005A1F86" w:rsidP="005A1F86">
      <w:pPr>
        <w:bidi w:val="0"/>
      </w:pPr>
      <w:r w:rsidRPr="005A1F86">
        <w:t>If anomalous or risky behavior is identified, the incident continues to the following analysis stages.</w:t>
      </w:r>
    </w:p>
    <w:p w14:paraId="69EED0B8" w14:textId="65025B20" w:rsidR="005A1F86" w:rsidRPr="005A1F86" w:rsidRDefault="005A1F86" w:rsidP="005A1F86">
      <w:pPr>
        <w:bidi w:val="0"/>
      </w:pPr>
    </w:p>
    <w:p w14:paraId="09CA17BC" w14:textId="77777777" w:rsidR="005A1F86" w:rsidRPr="005A1F86" w:rsidRDefault="005A1F86" w:rsidP="005A1F86">
      <w:pPr>
        <w:bidi w:val="0"/>
        <w:rPr>
          <w:b/>
          <w:bCs/>
        </w:rPr>
      </w:pPr>
      <w:r w:rsidRPr="005A1F86">
        <w:rPr>
          <w:b/>
          <w:bCs/>
          <w:highlight w:val="yellow"/>
        </w:rPr>
        <w:t>4. Risk Assessment</w:t>
      </w:r>
    </w:p>
    <w:p w14:paraId="28FD4890" w14:textId="77777777" w:rsidR="005A1F86" w:rsidRPr="005A1F86" w:rsidRDefault="005A1F86" w:rsidP="005A1F86">
      <w:pPr>
        <w:bidi w:val="0"/>
        <w:rPr>
          <w:b/>
          <w:bCs/>
        </w:rPr>
      </w:pPr>
      <w:proofErr w:type="spellStart"/>
      <w:r w:rsidRPr="005A1F86">
        <w:rPr>
          <w:b/>
          <w:bCs/>
          <w:highlight w:val="cyan"/>
        </w:rPr>
        <w:t>risk_results</w:t>
      </w:r>
      <w:proofErr w:type="spellEnd"/>
    </w:p>
    <w:p w14:paraId="17D577CF" w14:textId="77777777" w:rsidR="005A1F86" w:rsidRPr="005A1F86" w:rsidRDefault="005A1F86" w:rsidP="005A1F86">
      <w:pPr>
        <w:bidi w:val="0"/>
      </w:pPr>
      <w:r w:rsidRPr="005A1F86">
        <w:t>This table stores the risk assessment generated after anomaly detection.</w:t>
      </w:r>
    </w:p>
    <w:p w14:paraId="7361FC37" w14:textId="77777777" w:rsidR="005A1F86" w:rsidRPr="005A1F86" w:rsidRDefault="005A1F86" w:rsidP="005A1F86">
      <w:pPr>
        <w:bidi w:val="0"/>
      </w:pPr>
      <w:r w:rsidRPr="005A1F86">
        <w:t>It contains:</w:t>
      </w:r>
    </w:p>
    <w:p w14:paraId="1115B6C8" w14:textId="77777777" w:rsidR="005A1F86" w:rsidRPr="005A1F86" w:rsidRDefault="005A1F86" w:rsidP="005A1F86">
      <w:pPr>
        <w:numPr>
          <w:ilvl w:val="0"/>
          <w:numId w:val="7"/>
        </w:numPr>
        <w:bidi w:val="0"/>
      </w:pPr>
      <w:r w:rsidRPr="005A1F86">
        <w:t>Risk score</w:t>
      </w:r>
    </w:p>
    <w:p w14:paraId="0911C03F" w14:textId="77777777" w:rsidR="005A1F86" w:rsidRPr="005A1F86" w:rsidRDefault="005A1F86" w:rsidP="005A1F86">
      <w:pPr>
        <w:numPr>
          <w:ilvl w:val="0"/>
          <w:numId w:val="7"/>
        </w:numPr>
        <w:bidi w:val="0"/>
      </w:pPr>
      <w:r w:rsidRPr="005A1F86">
        <w:t>Severity</w:t>
      </w:r>
    </w:p>
    <w:p w14:paraId="0908DD19" w14:textId="77777777" w:rsidR="005A1F86" w:rsidRPr="005A1F86" w:rsidRDefault="005A1F86" w:rsidP="005A1F86">
      <w:pPr>
        <w:numPr>
          <w:ilvl w:val="0"/>
          <w:numId w:val="7"/>
        </w:numPr>
        <w:bidi w:val="0"/>
      </w:pPr>
      <w:r w:rsidRPr="005A1F86">
        <w:lastRenderedPageBreak/>
        <w:t>Risk factors</w:t>
      </w:r>
    </w:p>
    <w:p w14:paraId="3416C201" w14:textId="77777777" w:rsidR="005A1F86" w:rsidRPr="005A1F86" w:rsidRDefault="005A1F86" w:rsidP="005A1F86">
      <w:pPr>
        <w:numPr>
          <w:ilvl w:val="0"/>
          <w:numId w:val="7"/>
        </w:numPr>
        <w:bidi w:val="0"/>
      </w:pPr>
      <w:r w:rsidRPr="005A1F86">
        <w:t>Scoring mode</w:t>
      </w:r>
    </w:p>
    <w:p w14:paraId="681D637F" w14:textId="77777777" w:rsidR="005A1F86" w:rsidRPr="005A1F86" w:rsidRDefault="005A1F86" w:rsidP="005A1F86">
      <w:pPr>
        <w:numPr>
          <w:ilvl w:val="0"/>
          <w:numId w:val="7"/>
        </w:numPr>
        <w:bidi w:val="0"/>
      </w:pPr>
      <w:r w:rsidRPr="005A1F86">
        <w:t>Priority</w:t>
      </w:r>
    </w:p>
    <w:p w14:paraId="4A7EF5BF" w14:textId="77777777" w:rsidR="005A1F86" w:rsidRPr="005A1F86" w:rsidRDefault="005A1F86" w:rsidP="005A1F86">
      <w:pPr>
        <w:numPr>
          <w:ilvl w:val="0"/>
          <w:numId w:val="7"/>
        </w:numPr>
        <w:bidi w:val="0"/>
      </w:pPr>
      <w:r w:rsidRPr="005A1F86">
        <w:t>SLA hours</w:t>
      </w:r>
    </w:p>
    <w:p w14:paraId="03A68ED6" w14:textId="77777777" w:rsidR="005A1F86" w:rsidRPr="005A1F86" w:rsidRDefault="005A1F86" w:rsidP="005A1F86">
      <w:pPr>
        <w:numPr>
          <w:ilvl w:val="0"/>
          <w:numId w:val="7"/>
        </w:numPr>
        <w:bidi w:val="0"/>
      </w:pPr>
      <w:r w:rsidRPr="005A1F86">
        <w:t>Weights used</w:t>
      </w:r>
    </w:p>
    <w:p w14:paraId="27C2512E" w14:textId="77777777" w:rsidR="005A1F86" w:rsidRPr="005A1F86" w:rsidRDefault="005A1F86" w:rsidP="005A1F86">
      <w:pPr>
        <w:numPr>
          <w:ilvl w:val="0"/>
          <w:numId w:val="7"/>
        </w:numPr>
        <w:bidi w:val="0"/>
      </w:pPr>
      <w:r w:rsidRPr="005A1F86">
        <w:t>Dynamic threshold</w:t>
      </w:r>
    </w:p>
    <w:p w14:paraId="64B11658" w14:textId="77777777" w:rsidR="005A1F86" w:rsidRPr="005A1F86" w:rsidRDefault="005A1F86" w:rsidP="005A1F86">
      <w:pPr>
        <w:bidi w:val="0"/>
      </w:pPr>
      <w:r w:rsidRPr="005A1F86">
        <w:t xml:space="preserve">These values allow </w:t>
      </w:r>
      <w:proofErr w:type="spellStart"/>
      <w:r w:rsidRPr="005A1F86">
        <w:t>SentriX</w:t>
      </w:r>
      <w:proofErr w:type="spellEnd"/>
      <w:r w:rsidRPr="005A1F86">
        <w:t xml:space="preserve"> to determine </w:t>
      </w:r>
      <w:r w:rsidRPr="005A1F86">
        <w:rPr>
          <w:b/>
          <w:bCs/>
        </w:rPr>
        <w:t>how serious the incident is and how it should be prioritized</w:t>
      </w:r>
      <w:r w:rsidRPr="005A1F86">
        <w:t>.</w:t>
      </w:r>
    </w:p>
    <w:p w14:paraId="78B3167E" w14:textId="103A1211" w:rsidR="005A1F86" w:rsidRPr="005A1F86" w:rsidRDefault="005A1F86" w:rsidP="005A1F86">
      <w:pPr>
        <w:bidi w:val="0"/>
      </w:pPr>
    </w:p>
    <w:p w14:paraId="0972C887" w14:textId="5F1BC27D" w:rsidR="005A1F86" w:rsidRPr="005A1F86" w:rsidRDefault="005A1F86" w:rsidP="005A1F86">
      <w:pPr>
        <w:tabs>
          <w:tab w:val="left" w:pos="2486"/>
        </w:tabs>
        <w:bidi w:val="0"/>
        <w:rPr>
          <w:b/>
          <w:bCs/>
        </w:rPr>
      </w:pPr>
      <w:r w:rsidRPr="005A1F86">
        <w:rPr>
          <w:b/>
          <w:bCs/>
          <w:highlight w:val="yellow"/>
        </w:rPr>
        <w:t>5. Threat Analysis</w:t>
      </w:r>
    </w:p>
    <w:p w14:paraId="13839420" w14:textId="77777777" w:rsidR="005A1F86" w:rsidRPr="005A1F86" w:rsidRDefault="005A1F86" w:rsidP="005A1F86">
      <w:pPr>
        <w:bidi w:val="0"/>
        <w:rPr>
          <w:b/>
          <w:bCs/>
        </w:rPr>
      </w:pPr>
      <w:proofErr w:type="spellStart"/>
      <w:r w:rsidRPr="005A1F86">
        <w:rPr>
          <w:b/>
          <w:bCs/>
          <w:highlight w:val="cyan"/>
        </w:rPr>
        <w:t>threat_analysis</w:t>
      </w:r>
      <w:proofErr w:type="spellEnd"/>
    </w:p>
    <w:p w14:paraId="39D64221" w14:textId="77777777" w:rsidR="005A1F86" w:rsidRPr="005A1F86" w:rsidRDefault="005A1F86" w:rsidP="005A1F86">
      <w:pPr>
        <w:bidi w:val="0"/>
      </w:pPr>
      <w:r w:rsidRPr="005A1F86">
        <w:t>This table stores the security interpretation of the incident, including:</w:t>
      </w:r>
    </w:p>
    <w:p w14:paraId="6BB3AFCC" w14:textId="77777777" w:rsidR="005A1F86" w:rsidRPr="005A1F86" w:rsidRDefault="005A1F86" w:rsidP="005A1F86">
      <w:pPr>
        <w:numPr>
          <w:ilvl w:val="0"/>
          <w:numId w:val="8"/>
        </w:numPr>
        <w:bidi w:val="0"/>
      </w:pPr>
      <w:r w:rsidRPr="005A1F86">
        <w:t>Threat type</w:t>
      </w:r>
    </w:p>
    <w:p w14:paraId="676C0DB5" w14:textId="77777777" w:rsidR="005A1F86" w:rsidRPr="005A1F86" w:rsidRDefault="005A1F86" w:rsidP="005A1F86">
      <w:pPr>
        <w:numPr>
          <w:ilvl w:val="0"/>
          <w:numId w:val="8"/>
        </w:numPr>
        <w:bidi w:val="0"/>
      </w:pPr>
      <w:r w:rsidRPr="005A1F86">
        <w:t>Matched threat profile</w:t>
      </w:r>
    </w:p>
    <w:p w14:paraId="3756C879" w14:textId="77777777" w:rsidR="005A1F86" w:rsidRPr="005A1F86" w:rsidRDefault="005A1F86" w:rsidP="005A1F86">
      <w:pPr>
        <w:numPr>
          <w:ilvl w:val="0"/>
          <w:numId w:val="8"/>
        </w:numPr>
        <w:bidi w:val="0"/>
      </w:pPr>
      <w:r w:rsidRPr="005A1F86">
        <w:t>MITRE ATT&amp;CK tactics</w:t>
      </w:r>
    </w:p>
    <w:p w14:paraId="17559D21" w14:textId="77777777" w:rsidR="005A1F86" w:rsidRPr="005A1F86" w:rsidRDefault="005A1F86" w:rsidP="005A1F86">
      <w:pPr>
        <w:numPr>
          <w:ilvl w:val="0"/>
          <w:numId w:val="8"/>
        </w:numPr>
        <w:bidi w:val="0"/>
      </w:pPr>
      <w:r w:rsidRPr="005A1F86">
        <w:t>MITRE ATT&amp;CK techniques</w:t>
      </w:r>
    </w:p>
    <w:p w14:paraId="4A79C64A" w14:textId="77777777" w:rsidR="005A1F86" w:rsidRPr="005A1F86" w:rsidRDefault="005A1F86" w:rsidP="005A1F86">
      <w:pPr>
        <w:numPr>
          <w:ilvl w:val="0"/>
          <w:numId w:val="8"/>
        </w:numPr>
        <w:bidi w:val="0"/>
      </w:pPr>
      <w:r w:rsidRPr="005A1F86">
        <w:t>Confidentiality impact</w:t>
      </w:r>
    </w:p>
    <w:p w14:paraId="3CB8F3C7" w14:textId="77777777" w:rsidR="005A1F86" w:rsidRPr="005A1F86" w:rsidRDefault="005A1F86" w:rsidP="005A1F86">
      <w:pPr>
        <w:numPr>
          <w:ilvl w:val="0"/>
          <w:numId w:val="8"/>
        </w:numPr>
        <w:bidi w:val="0"/>
      </w:pPr>
      <w:r w:rsidRPr="005A1F86">
        <w:t>Integrity impact</w:t>
      </w:r>
    </w:p>
    <w:p w14:paraId="1E6CEC8A" w14:textId="77777777" w:rsidR="005A1F86" w:rsidRPr="005A1F86" w:rsidRDefault="005A1F86" w:rsidP="005A1F86">
      <w:pPr>
        <w:numPr>
          <w:ilvl w:val="0"/>
          <w:numId w:val="8"/>
        </w:numPr>
        <w:bidi w:val="0"/>
      </w:pPr>
      <w:r w:rsidRPr="005A1F86">
        <w:t>Availability impact</w:t>
      </w:r>
    </w:p>
    <w:p w14:paraId="53BB3C67" w14:textId="77777777" w:rsidR="005A1F86" w:rsidRPr="005A1F86" w:rsidRDefault="005A1F86" w:rsidP="005A1F86">
      <w:pPr>
        <w:bidi w:val="0"/>
      </w:pPr>
      <w:r w:rsidRPr="005A1F86">
        <w:rPr>
          <w:highlight w:val="magenta"/>
        </w:rPr>
        <w:t xml:space="preserve">This information is used to represent the incident's impact on the </w:t>
      </w:r>
      <w:r w:rsidRPr="005A1F86">
        <w:rPr>
          <w:b/>
          <w:bCs/>
          <w:highlight w:val="magenta"/>
        </w:rPr>
        <w:t>CIA Triad</w:t>
      </w:r>
      <w:r w:rsidRPr="005A1F86">
        <w:rPr>
          <w:highlight w:val="magenta"/>
        </w:rPr>
        <w:t xml:space="preserve"> and provide the threat information required by the </w:t>
      </w:r>
      <w:proofErr w:type="spellStart"/>
      <w:r w:rsidRPr="005A1F86">
        <w:rPr>
          <w:highlight w:val="magenta"/>
        </w:rPr>
        <w:t>SentriX</w:t>
      </w:r>
      <w:proofErr w:type="spellEnd"/>
      <w:r w:rsidRPr="005A1F86">
        <w:rPr>
          <w:highlight w:val="magenta"/>
        </w:rPr>
        <w:t xml:space="preserve"> interface and report.</w:t>
      </w:r>
    </w:p>
    <w:p w14:paraId="51092631" w14:textId="78FAAEED" w:rsidR="005A1F86" w:rsidRPr="005A1F86" w:rsidRDefault="005A1F86" w:rsidP="005A1F86">
      <w:pPr>
        <w:bidi w:val="0"/>
      </w:pPr>
    </w:p>
    <w:p w14:paraId="670AF96B" w14:textId="77777777" w:rsidR="005A1F86" w:rsidRPr="005A1F86" w:rsidRDefault="005A1F86" w:rsidP="005A1F86">
      <w:pPr>
        <w:bidi w:val="0"/>
        <w:rPr>
          <w:b/>
          <w:bCs/>
        </w:rPr>
      </w:pPr>
      <w:r w:rsidRPr="005A1F86">
        <w:rPr>
          <w:b/>
          <w:bCs/>
          <w:highlight w:val="yellow"/>
        </w:rPr>
        <w:t>6. AI Analysis Summary</w:t>
      </w:r>
    </w:p>
    <w:p w14:paraId="2B0F72FC" w14:textId="77777777" w:rsidR="005A1F86" w:rsidRPr="005A1F86" w:rsidRDefault="005A1F86" w:rsidP="005A1F86">
      <w:pPr>
        <w:bidi w:val="0"/>
        <w:rPr>
          <w:b/>
          <w:bCs/>
        </w:rPr>
      </w:pPr>
      <w:proofErr w:type="spellStart"/>
      <w:r w:rsidRPr="005A1F86">
        <w:rPr>
          <w:b/>
          <w:bCs/>
          <w:highlight w:val="cyan"/>
        </w:rPr>
        <w:t>ai_narratives</w:t>
      </w:r>
      <w:proofErr w:type="spellEnd"/>
    </w:p>
    <w:p w14:paraId="0ABB03B8" w14:textId="77777777" w:rsidR="005A1F86" w:rsidRPr="005A1F86" w:rsidRDefault="005A1F86" w:rsidP="005A1F86">
      <w:pPr>
        <w:bidi w:val="0"/>
      </w:pPr>
      <w:r w:rsidRPr="005A1F86">
        <w:t>This table stores the textual AI analysis generated for the incident.</w:t>
      </w:r>
    </w:p>
    <w:p w14:paraId="438A58F9" w14:textId="77777777" w:rsidR="005A1F86" w:rsidRPr="005A1F86" w:rsidRDefault="005A1F86" w:rsidP="005A1F86">
      <w:pPr>
        <w:bidi w:val="0"/>
      </w:pPr>
      <w:r w:rsidRPr="005A1F86">
        <w:t>It contains:</w:t>
      </w:r>
    </w:p>
    <w:p w14:paraId="2D842BF7" w14:textId="77777777" w:rsidR="005A1F86" w:rsidRPr="005A1F86" w:rsidRDefault="005A1F86" w:rsidP="005A1F86">
      <w:pPr>
        <w:numPr>
          <w:ilvl w:val="0"/>
          <w:numId w:val="9"/>
        </w:numPr>
        <w:bidi w:val="0"/>
      </w:pPr>
      <w:r w:rsidRPr="005A1F86">
        <w:t>Analysis ID</w:t>
      </w:r>
    </w:p>
    <w:p w14:paraId="42975E99" w14:textId="77777777" w:rsidR="005A1F86" w:rsidRPr="005A1F86" w:rsidRDefault="005A1F86" w:rsidP="005A1F86">
      <w:pPr>
        <w:numPr>
          <w:ilvl w:val="0"/>
          <w:numId w:val="9"/>
        </w:numPr>
        <w:bidi w:val="0"/>
      </w:pPr>
      <w:r w:rsidRPr="005A1F86">
        <w:t>Model used</w:t>
      </w:r>
    </w:p>
    <w:p w14:paraId="4414F271" w14:textId="77777777" w:rsidR="005A1F86" w:rsidRPr="005A1F86" w:rsidRDefault="005A1F86" w:rsidP="005A1F86">
      <w:pPr>
        <w:numPr>
          <w:ilvl w:val="0"/>
          <w:numId w:val="9"/>
        </w:numPr>
        <w:bidi w:val="0"/>
      </w:pPr>
      <w:r w:rsidRPr="005A1F86">
        <w:t>Analysis time</w:t>
      </w:r>
    </w:p>
    <w:p w14:paraId="72A5B13D" w14:textId="77777777" w:rsidR="005A1F86" w:rsidRPr="005A1F86" w:rsidRDefault="005A1F86" w:rsidP="005A1F86">
      <w:pPr>
        <w:numPr>
          <w:ilvl w:val="0"/>
          <w:numId w:val="9"/>
        </w:numPr>
        <w:bidi w:val="0"/>
      </w:pPr>
      <w:r w:rsidRPr="005A1F86">
        <w:lastRenderedPageBreak/>
        <w:t>Data sources</w:t>
      </w:r>
    </w:p>
    <w:p w14:paraId="598D6958" w14:textId="77777777" w:rsidR="005A1F86" w:rsidRPr="005A1F86" w:rsidRDefault="005A1F86" w:rsidP="005A1F86">
      <w:pPr>
        <w:numPr>
          <w:ilvl w:val="0"/>
          <w:numId w:val="9"/>
        </w:numPr>
        <w:bidi w:val="0"/>
      </w:pPr>
      <w:r w:rsidRPr="005A1F86">
        <w:t>Analysis summary</w:t>
      </w:r>
    </w:p>
    <w:p w14:paraId="210F3C4C" w14:textId="77777777" w:rsidR="005A1F86" w:rsidRPr="005A1F86" w:rsidRDefault="005A1F86" w:rsidP="005A1F86">
      <w:pPr>
        <w:numPr>
          <w:ilvl w:val="0"/>
          <w:numId w:val="9"/>
        </w:numPr>
        <w:bidi w:val="0"/>
      </w:pPr>
      <w:r w:rsidRPr="005A1F86">
        <w:t>Key findings</w:t>
      </w:r>
    </w:p>
    <w:p w14:paraId="6088F597" w14:textId="77777777" w:rsidR="005A1F86" w:rsidRPr="005A1F86" w:rsidRDefault="005A1F86" w:rsidP="005A1F86">
      <w:pPr>
        <w:numPr>
          <w:ilvl w:val="0"/>
          <w:numId w:val="9"/>
        </w:numPr>
        <w:bidi w:val="0"/>
      </w:pPr>
      <w:r w:rsidRPr="005A1F86">
        <w:t>Prompt version</w:t>
      </w:r>
    </w:p>
    <w:p w14:paraId="014294BA" w14:textId="77777777" w:rsidR="005A1F86" w:rsidRPr="005A1F86" w:rsidRDefault="005A1F86" w:rsidP="005A1F86">
      <w:pPr>
        <w:numPr>
          <w:ilvl w:val="0"/>
          <w:numId w:val="9"/>
        </w:numPr>
        <w:bidi w:val="0"/>
      </w:pPr>
      <w:r w:rsidRPr="005A1F86">
        <w:t>Narrative source</w:t>
      </w:r>
    </w:p>
    <w:p w14:paraId="72504223" w14:textId="77777777" w:rsidR="005A1F86" w:rsidRPr="005A1F86" w:rsidRDefault="005A1F86" w:rsidP="005A1F86">
      <w:pPr>
        <w:bidi w:val="0"/>
      </w:pPr>
      <w:r w:rsidRPr="005A1F86">
        <w:t xml:space="preserve">This information provides the </w:t>
      </w:r>
      <w:r w:rsidRPr="005A1F86">
        <w:rPr>
          <w:b/>
          <w:bCs/>
        </w:rPr>
        <w:t>AI Analysis Summary</w:t>
      </w:r>
      <w:r w:rsidRPr="005A1F86">
        <w:t xml:space="preserve"> displayed to the user and included </w:t>
      </w:r>
      <w:r w:rsidRPr="005A1F86">
        <w:rPr>
          <w:color w:val="EE0000"/>
        </w:rPr>
        <w:t>in the incident report.</w:t>
      </w:r>
    </w:p>
    <w:p w14:paraId="0C063D1E" w14:textId="4415B7D4" w:rsidR="005A1F86" w:rsidRPr="005A1F86" w:rsidRDefault="005A1F86" w:rsidP="005A1F86">
      <w:pPr>
        <w:bidi w:val="0"/>
      </w:pPr>
    </w:p>
    <w:p w14:paraId="6663656A" w14:textId="77777777" w:rsidR="005A1F86" w:rsidRPr="005A1F86" w:rsidRDefault="005A1F86" w:rsidP="005A1F86">
      <w:pPr>
        <w:bidi w:val="0"/>
        <w:rPr>
          <w:b/>
          <w:bCs/>
        </w:rPr>
      </w:pPr>
      <w:r w:rsidRPr="005A1F86">
        <w:rPr>
          <w:b/>
          <w:bCs/>
          <w:highlight w:val="yellow"/>
        </w:rPr>
        <w:t>7</w:t>
      </w:r>
      <w:proofErr w:type="gramStart"/>
      <w:r w:rsidRPr="005A1F86">
        <w:rPr>
          <w:b/>
          <w:bCs/>
          <w:highlight w:val="yellow"/>
        </w:rPr>
        <w:t>. Incident</w:t>
      </w:r>
      <w:proofErr w:type="gramEnd"/>
      <w:r w:rsidRPr="005A1F86">
        <w:rPr>
          <w:b/>
          <w:bCs/>
          <w:highlight w:val="yellow"/>
        </w:rPr>
        <w:t xml:space="preserve"> Recommendations</w:t>
      </w:r>
    </w:p>
    <w:p w14:paraId="0E367238" w14:textId="77777777" w:rsidR="005A1F86" w:rsidRPr="005A1F86" w:rsidRDefault="005A1F86" w:rsidP="005A1F86">
      <w:pPr>
        <w:bidi w:val="0"/>
        <w:rPr>
          <w:b/>
          <w:bCs/>
        </w:rPr>
      </w:pPr>
      <w:proofErr w:type="spellStart"/>
      <w:r w:rsidRPr="005A1F86">
        <w:rPr>
          <w:b/>
          <w:bCs/>
          <w:highlight w:val="cyan"/>
        </w:rPr>
        <w:t>incident_recommendations</w:t>
      </w:r>
      <w:proofErr w:type="spellEnd"/>
    </w:p>
    <w:p w14:paraId="59C89899" w14:textId="77777777" w:rsidR="005A1F86" w:rsidRPr="005A1F86" w:rsidRDefault="005A1F86" w:rsidP="005A1F86">
      <w:pPr>
        <w:bidi w:val="0"/>
      </w:pPr>
      <w:r w:rsidRPr="005A1F86">
        <w:t>This table stores the recommended response actions for a specific incident.</w:t>
      </w:r>
    </w:p>
    <w:p w14:paraId="7F92FFA4" w14:textId="77777777" w:rsidR="005A1F86" w:rsidRPr="005A1F86" w:rsidRDefault="005A1F86" w:rsidP="005A1F86">
      <w:pPr>
        <w:bidi w:val="0"/>
      </w:pPr>
      <w:r w:rsidRPr="005A1F86">
        <w:t>Each recommendation can be stored as an individual action with:</w:t>
      </w:r>
    </w:p>
    <w:p w14:paraId="45664385" w14:textId="77777777" w:rsidR="005A1F86" w:rsidRPr="005A1F86" w:rsidRDefault="005A1F86" w:rsidP="005A1F86">
      <w:pPr>
        <w:numPr>
          <w:ilvl w:val="0"/>
          <w:numId w:val="10"/>
        </w:numPr>
        <w:bidi w:val="0"/>
      </w:pPr>
      <w:r w:rsidRPr="005A1F86">
        <w:t>Action title</w:t>
      </w:r>
    </w:p>
    <w:p w14:paraId="7F39126A" w14:textId="77777777" w:rsidR="005A1F86" w:rsidRPr="005A1F86" w:rsidRDefault="005A1F86" w:rsidP="005A1F86">
      <w:pPr>
        <w:numPr>
          <w:ilvl w:val="0"/>
          <w:numId w:val="10"/>
        </w:numPr>
        <w:bidi w:val="0"/>
      </w:pPr>
      <w:r w:rsidRPr="005A1F86">
        <w:t>Action description</w:t>
      </w:r>
    </w:p>
    <w:p w14:paraId="4B846930" w14:textId="77777777" w:rsidR="005A1F86" w:rsidRPr="005A1F86" w:rsidRDefault="005A1F86" w:rsidP="005A1F86">
      <w:pPr>
        <w:numPr>
          <w:ilvl w:val="0"/>
          <w:numId w:val="10"/>
        </w:numPr>
        <w:bidi w:val="0"/>
      </w:pPr>
      <w:r w:rsidRPr="005A1F86">
        <w:t>Action scope</w:t>
      </w:r>
    </w:p>
    <w:p w14:paraId="31C439DE" w14:textId="77777777" w:rsidR="005A1F86" w:rsidRPr="005A1F86" w:rsidRDefault="005A1F86" w:rsidP="005A1F86">
      <w:pPr>
        <w:numPr>
          <w:ilvl w:val="0"/>
          <w:numId w:val="10"/>
        </w:numPr>
        <w:bidi w:val="0"/>
      </w:pPr>
      <w:r w:rsidRPr="005A1F86">
        <w:t>Action order</w:t>
      </w:r>
    </w:p>
    <w:p w14:paraId="4FECD4E9" w14:textId="77777777" w:rsidR="005A1F86" w:rsidRPr="005A1F86" w:rsidRDefault="005A1F86" w:rsidP="005A1F86">
      <w:pPr>
        <w:numPr>
          <w:ilvl w:val="0"/>
          <w:numId w:val="10"/>
        </w:numPr>
        <w:bidi w:val="0"/>
      </w:pPr>
      <w:r w:rsidRPr="005A1F86">
        <w:t>Priority</w:t>
      </w:r>
    </w:p>
    <w:p w14:paraId="4BB0D1A0" w14:textId="77777777" w:rsidR="005A1F86" w:rsidRPr="005A1F86" w:rsidRDefault="005A1F86" w:rsidP="005A1F86">
      <w:pPr>
        <w:numPr>
          <w:ilvl w:val="0"/>
          <w:numId w:val="10"/>
        </w:numPr>
        <w:bidi w:val="0"/>
      </w:pPr>
      <w:r w:rsidRPr="005A1F86">
        <w:t>Status</w:t>
      </w:r>
    </w:p>
    <w:p w14:paraId="5966BEF1" w14:textId="77777777" w:rsidR="005A1F86" w:rsidRPr="005A1F86" w:rsidRDefault="005A1F86" w:rsidP="005A1F86">
      <w:pPr>
        <w:numPr>
          <w:ilvl w:val="0"/>
          <w:numId w:val="10"/>
        </w:numPr>
        <w:bidi w:val="0"/>
      </w:pPr>
      <w:r w:rsidRPr="005A1F86">
        <w:t>Completion information</w:t>
      </w:r>
    </w:p>
    <w:p w14:paraId="55B7F8E5" w14:textId="77777777" w:rsidR="005A1F86" w:rsidRPr="005A1F86" w:rsidRDefault="005A1F86" w:rsidP="005A1F86">
      <w:pPr>
        <w:bidi w:val="0"/>
        <w:rPr>
          <w:highlight w:val="green"/>
        </w:rPr>
      </w:pPr>
      <w:r w:rsidRPr="005A1F86">
        <w:rPr>
          <w:highlight w:val="green"/>
        </w:rPr>
        <w:t xml:space="preserve">The recommendation is associated with the relevant </w:t>
      </w:r>
      <w:r w:rsidRPr="005A1F86">
        <w:rPr>
          <w:b/>
          <w:bCs/>
          <w:highlight w:val="green"/>
        </w:rPr>
        <w:t>Playbook</w:t>
      </w:r>
      <w:r w:rsidRPr="005A1F86">
        <w:rPr>
          <w:highlight w:val="green"/>
        </w:rPr>
        <w:t xml:space="preserve"> through </w:t>
      </w:r>
      <w:proofErr w:type="spellStart"/>
      <w:r w:rsidRPr="005A1F86">
        <w:rPr>
          <w:highlight w:val="green"/>
        </w:rPr>
        <w:t>playbook_id</w:t>
      </w:r>
      <w:proofErr w:type="spellEnd"/>
      <w:r w:rsidRPr="005A1F86">
        <w:rPr>
          <w:highlight w:val="green"/>
        </w:rPr>
        <w:t>.</w:t>
      </w:r>
    </w:p>
    <w:p w14:paraId="0DD43EC3" w14:textId="77777777" w:rsidR="005A1F86" w:rsidRPr="005A1F86" w:rsidRDefault="005A1F86" w:rsidP="005A1F86">
      <w:pPr>
        <w:bidi w:val="0"/>
        <w:rPr>
          <w:b/>
          <w:bCs/>
          <w:highlight w:val="green"/>
        </w:rPr>
      </w:pPr>
      <w:r w:rsidRPr="005A1F86">
        <w:rPr>
          <w:b/>
          <w:bCs/>
          <w:highlight w:val="green"/>
        </w:rPr>
        <w:t>playbooks</w:t>
      </w:r>
    </w:p>
    <w:p w14:paraId="227882F4" w14:textId="77777777" w:rsidR="005A1F86" w:rsidRPr="005A1F86" w:rsidRDefault="005A1F86" w:rsidP="005A1F86">
      <w:pPr>
        <w:bidi w:val="0"/>
      </w:pPr>
      <w:r w:rsidRPr="005A1F86">
        <w:rPr>
          <w:highlight w:val="green"/>
        </w:rPr>
        <w:t xml:space="preserve">The playbooks table stores the response procedures used by </w:t>
      </w:r>
      <w:proofErr w:type="spellStart"/>
      <w:r w:rsidRPr="005A1F86">
        <w:rPr>
          <w:highlight w:val="green"/>
        </w:rPr>
        <w:t>SentriX</w:t>
      </w:r>
      <w:proofErr w:type="spellEnd"/>
      <w:r w:rsidRPr="005A1F86">
        <w:rPr>
          <w:highlight w:val="green"/>
        </w:rPr>
        <w:t xml:space="preserve"> for different incident types and severity levels. It contains the playbook description, actions, minimum severity, and source reference.</w:t>
      </w:r>
    </w:p>
    <w:p w14:paraId="04448264" w14:textId="1ED3C5AF" w:rsidR="005A1F86" w:rsidRPr="005A1F86" w:rsidRDefault="005A1F86" w:rsidP="005A1F86">
      <w:pPr>
        <w:bidi w:val="0"/>
      </w:pPr>
    </w:p>
    <w:p w14:paraId="534AEF33" w14:textId="77777777" w:rsidR="005A1F86" w:rsidRPr="005A1F86" w:rsidRDefault="005A1F86" w:rsidP="005A1F86">
      <w:pPr>
        <w:bidi w:val="0"/>
        <w:rPr>
          <w:b/>
          <w:bCs/>
        </w:rPr>
      </w:pPr>
      <w:r w:rsidRPr="005A1F86">
        <w:rPr>
          <w:b/>
          <w:bCs/>
          <w:highlight w:val="yellow"/>
        </w:rPr>
        <w:t>8. Organizational Security Score</w:t>
      </w:r>
    </w:p>
    <w:p w14:paraId="7CC74C31" w14:textId="77777777" w:rsidR="005A1F86" w:rsidRPr="005A1F86" w:rsidRDefault="005A1F86" w:rsidP="005A1F86">
      <w:pPr>
        <w:bidi w:val="0"/>
      </w:pPr>
      <w:r w:rsidRPr="005A1F86">
        <w:t xml:space="preserve">After processing the current incident, </w:t>
      </w:r>
      <w:proofErr w:type="spellStart"/>
      <w:r w:rsidRPr="005A1F86">
        <w:t>SentriX</w:t>
      </w:r>
      <w:proofErr w:type="spellEnd"/>
      <w:r w:rsidRPr="005A1F86">
        <w:t xml:space="preserve"> can use the incident history together with the defined security criteria to calculate the organization's overall security score.</w:t>
      </w:r>
    </w:p>
    <w:p w14:paraId="04C2FDBF" w14:textId="77777777" w:rsidR="005A1F86" w:rsidRPr="005A1F86" w:rsidRDefault="005A1F86" w:rsidP="005A1F86">
      <w:pPr>
        <w:bidi w:val="0"/>
        <w:rPr>
          <w:b/>
          <w:bCs/>
        </w:rPr>
      </w:pPr>
      <w:proofErr w:type="spellStart"/>
      <w:r w:rsidRPr="005A1F86">
        <w:rPr>
          <w:b/>
          <w:bCs/>
          <w:highlight w:val="cyan"/>
        </w:rPr>
        <w:lastRenderedPageBreak/>
        <w:t>security_criteria</w:t>
      </w:r>
      <w:proofErr w:type="spellEnd"/>
    </w:p>
    <w:p w14:paraId="478D4B4C" w14:textId="77777777" w:rsidR="005A1F86" w:rsidRPr="005A1F86" w:rsidRDefault="005A1F86" w:rsidP="005A1F86">
      <w:pPr>
        <w:bidi w:val="0"/>
      </w:pPr>
      <w:r w:rsidRPr="005A1F86">
        <w:t>This table contains the security domains and their associated framework/control references, descriptions, and weights.</w:t>
      </w:r>
    </w:p>
    <w:p w14:paraId="128E8452" w14:textId="77777777" w:rsidR="005A1F86" w:rsidRPr="005A1F86" w:rsidRDefault="005A1F86" w:rsidP="005A1F86">
      <w:pPr>
        <w:bidi w:val="0"/>
        <w:rPr>
          <w:b/>
          <w:bCs/>
        </w:rPr>
      </w:pPr>
      <w:proofErr w:type="spellStart"/>
      <w:r w:rsidRPr="005A1F86">
        <w:rPr>
          <w:b/>
          <w:bCs/>
          <w:highlight w:val="cyan"/>
        </w:rPr>
        <w:t>organizational_security_scores</w:t>
      </w:r>
      <w:proofErr w:type="spellEnd"/>
    </w:p>
    <w:p w14:paraId="0076EBE0" w14:textId="77777777" w:rsidR="005A1F86" w:rsidRPr="005A1F86" w:rsidRDefault="005A1F86" w:rsidP="005A1F86">
      <w:pPr>
        <w:bidi w:val="0"/>
      </w:pPr>
      <w:r w:rsidRPr="005A1F86">
        <w:t>Stores the organization's overall security score for a specific period, including:</w:t>
      </w:r>
    </w:p>
    <w:p w14:paraId="6D4398AF" w14:textId="77777777" w:rsidR="005A1F86" w:rsidRPr="005A1F86" w:rsidRDefault="005A1F86" w:rsidP="005A1F86">
      <w:pPr>
        <w:numPr>
          <w:ilvl w:val="0"/>
          <w:numId w:val="11"/>
        </w:numPr>
        <w:bidi w:val="0"/>
      </w:pPr>
      <w:r w:rsidRPr="005A1F86">
        <w:t>Overall score</w:t>
      </w:r>
    </w:p>
    <w:p w14:paraId="55456723" w14:textId="77777777" w:rsidR="005A1F86" w:rsidRPr="005A1F86" w:rsidRDefault="005A1F86" w:rsidP="005A1F86">
      <w:pPr>
        <w:numPr>
          <w:ilvl w:val="0"/>
          <w:numId w:val="11"/>
        </w:numPr>
        <w:bidi w:val="0"/>
      </w:pPr>
      <w:r w:rsidRPr="005A1F86">
        <w:t>Period start/end</w:t>
      </w:r>
    </w:p>
    <w:p w14:paraId="62928EF1" w14:textId="77777777" w:rsidR="005A1F86" w:rsidRPr="005A1F86" w:rsidRDefault="005A1F86" w:rsidP="005A1F86">
      <w:pPr>
        <w:numPr>
          <w:ilvl w:val="0"/>
          <w:numId w:val="11"/>
        </w:numPr>
        <w:bidi w:val="0"/>
      </w:pPr>
      <w:r w:rsidRPr="005A1F86">
        <w:t>Maturity level</w:t>
      </w:r>
    </w:p>
    <w:p w14:paraId="2B829C9A" w14:textId="77777777" w:rsidR="005A1F86" w:rsidRPr="005A1F86" w:rsidRDefault="005A1F86" w:rsidP="005A1F86">
      <w:pPr>
        <w:numPr>
          <w:ilvl w:val="0"/>
          <w:numId w:val="11"/>
        </w:numPr>
        <w:bidi w:val="0"/>
      </w:pPr>
      <w:r w:rsidRPr="005A1F86">
        <w:t>Incident count</w:t>
      </w:r>
    </w:p>
    <w:p w14:paraId="4CBE8CBF" w14:textId="77777777" w:rsidR="005A1F86" w:rsidRPr="005A1F86" w:rsidRDefault="005A1F86" w:rsidP="005A1F86">
      <w:pPr>
        <w:numPr>
          <w:ilvl w:val="0"/>
          <w:numId w:val="11"/>
        </w:numPr>
        <w:bidi w:val="0"/>
      </w:pPr>
      <w:r w:rsidRPr="005A1F86">
        <w:t>Previous score</w:t>
      </w:r>
    </w:p>
    <w:p w14:paraId="452A5C32" w14:textId="77777777" w:rsidR="005A1F86" w:rsidRPr="005A1F86" w:rsidRDefault="005A1F86" w:rsidP="005A1F86">
      <w:pPr>
        <w:numPr>
          <w:ilvl w:val="0"/>
          <w:numId w:val="11"/>
        </w:numPr>
        <w:bidi w:val="0"/>
      </w:pPr>
      <w:r w:rsidRPr="005A1F86">
        <w:t>Calculation metadata</w:t>
      </w:r>
    </w:p>
    <w:p w14:paraId="051FB7B8" w14:textId="77777777" w:rsidR="005A1F86" w:rsidRPr="005A1F86" w:rsidRDefault="005A1F86" w:rsidP="005A1F86">
      <w:pPr>
        <w:bidi w:val="0"/>
        <w:rPr>
          <w:b/>
          <w:bCs/>
        </w:rPr>
      </w:pPr>
      <w:proofErr w:type="spellStart"/>
      <w:r w:rsidRPr="005A1F86">
        <w:rPr>
          <w:b/>
          <w:bCs/>
          <w:highlight w:val="cyan"/>
        </w:rPr>
        <w:t>organizational_score_details</w:t>
      </w:r>
      <w:proofErr w:type="spellEnd"/>
    </w:p>
    <w:p w14:paraId="2CD7C13F" w14:textId="77777777" w:rsidR="005A1F86" w:rsidRPr="005A1F86" w:rsidRDefault="005A1F86" w:rsidP="005A1F86">
      <w:pPr>
        <w:bidi w:val="0"/>
      </w:pPr>
      <w:r w:rsidRPr="005A1F86">
        <w:t>Stores the breakdown of the organizational score by security domain. It includes the domain, score, weight, contribution, incident hits, weakness status, improvement recommendation, and control reference.</w:t>
      </w:r>
    </w:p>
    <w:p w14:paraId="6C1D5896" w14:textId="77777777" w:rsidR="005A1F86" w:rsidRPr="005A1F86" w:rsidRDefault="005A1F86" w:rsidP="005A1F86">
      <w:pPr>
        <w:bidi w:val="0"/>
      </w:pPr>
      <w:r w:rsidRPr="005A1F86">
        <w:t>This allows the web interface to show both the</w:t>
      </w:r>
      <w:r w:rsidRPr="005A1F86">
        <w:rPr>
          <w:color w:val="EE0000"/>
        </w:rPr>
        <w:t xml:space="preserve"> </w:t>
      </w:r>
      <w:r w:rsidRPr="005A1F86">
        <w:rPr>
          <w:b/>
          <w:bCs/>
          <w:color w:val="EE0000"/>
        </w:rPr>
        <w:t>overall percentage</w:t>
      </w:r>
      <w:r w:rsidRPr="005A1F86">
        <w:rPr>
          <w:color w:val="EE0000"/>
        </w:rPr>
        <w:t xml:space="preserve"> and the </w:t>
      </w:r>
      <w:r w:rsidRPr="005A1F86">
        <w:rPr>
          <w:b/>
          <w:bCs/>
          <w:color w:val="EE0000"/>
        </w:rPr>
        <w:t>score breakdown</w:t>
      </w:r>
      <w:r w:rsidRPr="005A1F86">
        <w:rPr>
          <w:color w:val="EE0000"/>
        </w:rPr>
        <w:t xml:space="preserve">, </w:t>
      </w:r>
      <w:r w:rsidRPr="005A1F86">
        <w:t>including where weaknesses occurred and where improvement is needed.</w:t>
      </w:r>
    </w:p>
    <w:p w14:paraId="3CDC765E" w14:textId="3D538432" w:rsidR="005A1F86" w:rsidRPr="005A1F86" w:rsidRDefault="005A1F86" w:rsidP="005A1F86">
      <w:pPr>
        <w:bidi w:val="0"/>
      </w:pPr>
    </w:p>
    <w:p w14:paraId="70B5C1FF" w14:textId="77777777" w:rsidR="005A1F86" w:rsidRPr="005A1F86" w:rsidRDefault="005A1F86" w:rsidP="005A1F86">
      <w:pPr>
        <w:bidi w:val="0"/>
        <w:rPr>
          <w:b/>
          <w:bCs/>
        </w:rPr>
      </w:pPr>
      <w:r w:rsidRPr="005A1F86">
        <w:rPr>
          <w:b/>
          <w:bCs/>
          <w:highlight w:val="yellow"/>
        </w:rPr>
        <w:t>9. Report Generation and Archiving</w:t>
      </w:r>
    </w:p>
    <w:p w14:paraId="07E04947" w14:textId="77777777" w:rsidR="005A1F86" w:rsidRPr="005A1F86" w:rsidRDefault="005A1F86" w:rsidP="005A1F86">
      <w:pPr>
        <w:bidi w:val="0"/>
      </w:pPr>
      <w:r w:rsidRPr="005A1F86">
        <w:t xml:space="preserve">When the user selects </w:t>
      </w:r>
      <w:r w:rsidRPr="005A1F86">
        <w:rPr>
          <w:b/>
          <w:bCs/>
        </w:rPr>
        <w:t>Generate Report</w:t>
      </w:r>
      <w:r w:rsidRPr="005A1F86">
        <w:t>, the processed incident information can be represented as JSON and used to generate the PDF report.</w:t>
      </w:r>
    </w:p>
    <w:p w14:paraId="4267E32A" w14:textId="77777777" w:rsidR="005A1F86" w:rsidRPr="005A1F86" w:rsidRDefault="005A1F86" w:rsidP="005A1F86">
      <w:pPr>
        <w:bidi w:val="0"/>
        <w:rPr>
          <w:b/>
          <w:bCs/>
        </w:rPr>
      </w:pPr>
      <w:proofErr w:type="spellStart"/>
      <w:r w:rsidRPr="005A1F86">
        <w:rPr>
          <w:b/>
          <w:bCs/>
          <w:highlight w:val="cyan"/>
        </w:rPr>
        <w:t>incident_reports</w:t>
      </w:r>
      <w:proofErr w:type="spellEnd"/>
    </w:p>
    <w:p w14:paraId="268288D8" w14:textId="77777777" w:rsidR="005A1F86" w:rsidRPr="005A1F86" w:rsidRDefault="005A1F86" w:rsidP="005A1F86">
      <w:pPr>
        <w:bidi w:val="0"/>
      </w:pPr>
      <w:r w:rsidRPr="005A1F86">
        <w:t>Stores the generated report information, including:</w:t>
      </w:r>
    </w:p>
    <w:p w14:paraId="78C87DFD" w14:textId="77777777" w:rsidR="005A1F86" w:rsidRPr="005A1F86" w:rsidRDefault="005A1F86" w:rsidP="005A1F86">
      <w:pPr>
        <w:numPr>
          <w:ilvl w:val="0"/>
          <w:numId w:val="12"/>
        </w:numPr>
        <w:bidi w:val="0"/>
      </w:pPr>
      <w:r w:rsidRPr="005A1F86">
        <w:t>Incident ID</w:t>
      </w:r>
    </w:p>
    <w:p w14:paraId="3E96439A" w14:textId="77777777" w:rsidR="005A1F86" w:rsidRPr="005A1F86" w:rsidRDefault="005A1F86" w:rsidP="005A1F86">
      <w:pPr>
        <w:numPr>
          <w:ilvl w:val="0"/>
          <w:numId w:val="12"/>
        </w:numPr>
        <w:bidi w:val="0"/>
      </w:pPr>
      <w:r w:rsidRPr="005A1F86">
        <w:t>JSON report</w:t>
      </w:r>
    </w:p>
    <w:p w14:paraId="25AC4BFB" w14:textId="77777777" w:rsidR="005A1F86" w:rsidRPr="005A1F86" w:rsidRDefault="005A1F86" w:rsidP="005A1F86">
      <w:pPr>
        <w:numPr>
          <w:ilvl w:val="0"/>
          <w:numId w:val="12"/>
        </w:numPr>
        <w:bidi w:val="0"/>
      </w:pPr>
      <w:r w:rsidRPr="005A1F86">
        <w:t>PDF path</w:t>
      </w:r>
    </w:p>
    <w:p w14:paraId="5DEB9846" w14:textId="77777777" w:rsidR="005A1F86" w:rsidRPr="005A1F86" w:rsidRDefault="005A1F86" w:rsidP="005A1F86">
      <w:pPr>
        <w:numPr>
          <w:ilvl w:val="0"/>
          <w:numId w:val="12"/>
        </w:numPr>
        <w:bidi w:val="0"/>
      </w:pPr>
      <w:r w:rsidRPr="005A1F86">
        <w:t>Report version</w:t>
      </w:r>
    </w:p>
    <w:p w14:paraId="323DA932" w14:textId="77777777" w:rsidR="005A1F86" w:rsidRPr="005A1F86" w:rsidRDefault="005A1F86" w:rsidP="005A1F86">
      <w:pPr>
        <w:numPr>
          <w:ilvl w:val="0"/>
          <w:numId w:val="12"/>
        </w:numPr>
        <w:bidi w:val="0"/>
      </w:pPr>
      <w:r w:rsidRPr="005A1F86">
        <w:t>Generated by</w:t>
      </w:r>
    </w:p>
    <w:p w14:paraId="0290AEFF" w14:textId="77777777" w:rsidR="005A1F86" w:rsidRPr="005A1F86" w:rsidRDefault="005A1F86" w:rsidP="005A1F86">
      <w:pPr>
        <w:numPr>
          <w:ilvl w:val="0"/>
          <w:numId w:val="12"/>
        </w:numPr>
        <w:bidi w:val="0"/>
      </w:pPr>
      <w:r w:rsidRPr="005A1F86">
        <w:t>Generation time</w:t>
      </w:r>
    </w:p>
    <w:p w14:paraId="03961939" w14:textId="77777777" w:rsidR="005A1F86" w:rsidRPr="005A1F86" w:rsidRDefault="005A1F86" w:rsidP="005A1F86">
      <w:pPr>
        <w:bidi w:val="0"/>
        <w:rPr>
          <w:b/>
          <w:bCs/>
          <w:highlight w:val="magenta"/>
        </w:rPr>
      </w:pPr>
      <w:r w:rsidRPr="005A1F86">
        <w:rPr>
          <w:b/>
          <w:bCs/>
          <w:highlight w:val="magenta"/>
        </w:rPr>
        <w:lastRenderedPageBreak/>
        <w:t>archives</w:t>
      </w:r>
    </w:p>
    <w:p w14:paraId="3052561C" w14:textId="77777777" w:rsidR="005A1F86" w:rsidRPr="005A1F86" w:rsidRDefault="005A1F86" w:rsidP="005A1F86">
      <w:pPr>
        <w:bidi w:val="0"/>
        <w:rPr>
          <w:highlight w:val="magenta"/>
        </w:rPr>
      </w:pPr>
      <w:r w:rsidRPr="005A1F86">
        <w:rPr>
          <w:highlight w:val="magenta"/>
        </w:rPr>
        <w:t>The final report is then archived together with a snapshot of the report data.</w:t>
      </w:r>
    </w:p>
    <w:p w14:paraId="61BE35B2" w14:textId="77777777" w:rsidR="005A1F86" w:rsidRPr="005A1F86" w:rsidRDefault="005A1F86" w:rsidP="005A1F86">
      <w:pPr>
        <w:bidi w:val="0"/>
        <w:rPr>
          <w:highlight w:val="magenta"/>
        </w:rPr>
      </w:pPr>
      <w:r w:rsidRPr="005A1F86">
        <w:rPr>
          <w:highlight w:val="magenta"/>
        </w:rPr>
        <w:t>The archive stores:</w:t>
      </w:r>
    </w:p>
    <w:p w14:paraId="591ECDD5" w14:textId="77777777" w:rsidR="005A1F86" w:rsidRPr="005A1F86" w:rsidRDefault="005A1F86" w:rsidP="005A1F86">
      <w:pPr>
        <w:numPr>
          <w:ilvl w:val="0"/>
          <w:numId w:val="13"/>
        </w:numPr>
        <w:bidi w:val="0"/>
        <w:rPr>
          <w:highlight w:val="magenta"/>
        </w:rPr>
      </w:pPr>
      <w:r w:rsidRPr="005A1F86">
        <w:rPr>
          <w:highlight w:val="magenta"/>
        </w:rPr>
        <w:t>Report snapshot</w:t>
      </w:r>
    </w:p>
    <w:p w14:paraId="0DCB5693" w14:textId="77777777" w:rsidR="005A1F86" w:rsidRPr="005A1F86" w:rsidRDefault="005A1F86" w:rsidP="005A1F86">
      <w:pPr>
        <w:numPr>
          <w:ilvl w:val="0"/>
          <w:numId w:val="13"/>
        </w:numPr>
        <w:bidi w:val="0"/>
        <w:rPr>
          <w:highlight w:val="magenta"/>
        </w:rPr>
      </w:pPr>
      <w:r w:rsidRPr="005A1F86">
        <w:rPr>
          <w:highlight w:val="magenta"/>
        </w:rPr>
        <w:t>Storage path</w:t>
      </w:r>
    </w:p>
    <w:p w14:paraId="4CC4F1FC" w14:textId="77777777" w:rsidR="005A1F86" w:rsidRPr="005A1F86" w:rsidRDefault="005A1F86" w:rsidP="005A1F86">
      <w:pPr>
        <w:numPr>
          <w:ilvl w:val="0"/>
          <w:numId w:val="13"/>
        </w:numPr>
        <w:bidi w:val="0"/>
        <w:rPr>
          <w:highlight w:val="magenta"/>
        </w:rPr>
      </w:pPr>
      <w:r w:rsidRPr="005A1F86">
        <w:rPr>
          <w:highlight w:val="magenta"/>
        </w:rPr>
        <w:t>PDF path</w:t>
      </w:r>
    </w:p>
    <w:p w14:paraId="3A842D4F" w14:textId="77777777" w:rsidR="005A1F86" w:rsidRPr="005A1F86" w:rsidRDefault="005A1F86" w:rsidP="005A1F86">
      <w:pPr>
        <w:numPr>
          <w:ilvl w:val="0"/>
          <w:numId w:val="13"/>
        </w:numPr>
        <w:bidi w:val="0"/>
        <w:rPr>
          <w:highlight w:val="magenta"/>
        </w:rPr>
      </w:pPr>
      <w:r w:rsidRPr="005A1F86">
        <w:rPr>
          <w:highlight w:val="magenta"/>
        </w:rPr>
        <w:t>Archive period</w:t>
      </w:r>
    </w:p>
    <w:p w14:paraId="7BCB0497" w14:textId="77777777" w:rsidR="005A1F86" w:rsidRPr="005A1F86" w:rsidRDefault="005A1F86" w:rsidP="005A1F86">
      <w:pPr>
        <w:numPr>
          <w:ilvl w:val="0"/>
          <w:numId w:val="13"/>
        </w:numPr>
        <w:bidi w:val="0"/>
        <w:rPr>
          <w:highlight w:val="magenta"/>
        </w:rPr>
      </w:pPr>
      <w:r w:rsidRPr="005A1F86">
        <w:rPr>
          <w:highlight w:val="magenta"/>
        </w:rPr>
        <w:t>SHA-256 hash</w:t>
      </w:r>
    </w:p>
    <w:p w14:paraId="367C0D57" w14:textId="77777777" w:rsidR="005A1F86" w:rsidRPr="005A1F86" w:rsidRDefault="005A1F86" w:rsidP="005A1F86">
      <w:pPr>
        <w:numPr>
          <w:ilvl w:val="0"/>
          <w:numId w:val="13"/>
        </w:numPr>
        <w:bidi w:val="0"/>
        <w:rPr>
          <w:highlight w:val="magenta"/>
        </w:rPr>
      </w:pPr>
      <w:r w:rsidRPr="005A1F86">
        <w:rPr>
          <w:highlight w:val="magenta"/>
        </w:rPr>
        <w:t>Archive timestamp</w:t>
      </w:r>
    </w:p>
    <w:p w14:paraId="50189F71" w14:textId="77777777" w:rsidR="005A1F86" w:rsidRPr="005A1F86" w:rsidRDefault="005A1F86" w:rsidP="005A1F86">
      <w:pPr>
        <w:bidi w:val="0"/>
      </w:pPr>
      <w:r w:rsidRPr="005A1F86">
        <w:rPr>
          <w:highlight w:val="magenta"/>
        </w:rPr>
        <w:t xml:space="preserve">The </w:t>
      </w:r>
      <w:proofErr w:type="spellStart"/>
      <w:r w:rsidRPr="005A1F86">
        <w:rPr>
          <w:highlight w:val="magenta"/>
        </w:rPr>
        <w:t>report_snapshot</w:t>
      </w:r>
      <w:proofErr w:type="spellEnd"/>
      <w:r w:rsidRPr="005A1F86">
        <w:rPr>
          <w:highlight w:val="magenta"/>
        </w:rPr>
        <w:t xml:space="preserve"> preserves the report information at the time it was generated, while sha256_hash supports integrity verification.</w:t>
      </w:r>
    </w:p>
    <w:p w14:paraId="5BA98DE9" w14:textId="6908BE3E" w:rsidR="005A1F86" w:rsidRDefault="005A1F86" w:rsidP="005A1F86">
      <w:pPr>
        <w:bidi w:val="0"/>
      </w:pPr>
    </w:p>
    <w:p w14:paraId="150940FA" w14:textId="31D772B8" w:rsidR="005A1F86" w:rsidRDefault="005A1F86" w:rsidP="005A1F86">
      <w:pPr>
        <w:bidi w:val="0"/>
        <w:rPr>
          <w:b/>
          <w:bCs/>
        </w:rPr>
      </w:pPr>
      <w:r w:rsidRPr="005A1F86">
        <w:rPr>
          <w:b/>
          <w:bCs/>
          <w:highlight w:val="cyan"/>
        </w:rPr>
        <w:t xml:space="preserve">10. </w:t>
      </w:r>
      <w:proofErr w:type="spellStart"/>
      <w:r w:rsidRPr="005A1F86">
        <w:rPr>
          <w:b/>
          <w:bCs/>
          <w:highlight w:val="cyan"/>
        </w:rPr>
        <w:t>DataBase</w:t>
      </w:r>
      <w:proofErr w:type="spellEnd"/>
      <w:r w:rsidRPr="005A1F86">
        <w:rPr>
          <w:b/>
          <w:bCs/>
          <w:highlight w:val="cyan"/>
        </w:rPr>
        <w:t xml:space="preserve"> Schema ERD</w:t>
      </w:r>
    </w:p>
    <w:p w14:paraId="34E68F24" w14:textId="6E3CA49C" w:rsidR="005A1F86" w:rsidRPr="005A1F86" w:rsidRDefault="005A1F86" w:rsidP="005A1F86">
      <w:pPr>
        <w:bidi w:val="0"/>
        <w:rPr>
          <w:b/>
          <w:bCs/>
        </w:rPr>
      </w:pPr>
      <w:r>
        <w:rPr>
          <w:b/>
          <w:bCs/>
          <w:noProof/>
        </w:rPr>
        <w:drawing>
          <wp:inline distT="0" distB="0" distL="0" distR="0" wp14:anchorId="2783DA0D" wp14:editId="6C657418">
            <wp:extent cx="6159203" cy="4464050"/>
            <wp:effectExtent l="0" t="0" r="0" b="0"/>
            <wp:docPr id="112073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35349" name="Picture 11207353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71740" cy="4473136"/>
                    </a:xfrm>
                    <a:prstGeom prst="rect">
                      <a:avLst/>
                    </a:prstGeom>
                  </pic:spPr>
                </pic:pic>
              </a:graphicData>
            </a:graphic>
          </wp:inline>
        </w:drawing>
      </w:r>
    </w:p>
    <w:p w14:paraId="1244E144" w14:textId="77777777" w:rsidR="005A1F86" w:rsidRDefault="005A1F86" w:rsidP="005A1F86">
      <w:pPr>
        <w:bidi w:val="0"/>
      </w:pPr>
    </w:p>
    <w:p w14:paraId="12B61803" w14:textId="69DE4E56" w:rsidR="005A1F86" w:rsidRPr="005A1F86" w:rsidRDefault="005A1F86" w:rsidP="005A1F86">
      <w:pPr>
        <w:bidi w:val="0"/>
        <w:rPr>
          <w:b/>
          <w:bCs/>
        </w:rPr>
      </w:pPr>
      <w:r w:rsidRPr="005A1F86">
        <w:rPr>
          <w:b/>
          <w:bCs/>
          <w:highlight w:val="cyan"/>
        </w:rPr>
        <w:lastRenderedPageBreak/>
        <w:t xml:space="preserve">11. Complete Data Workflow in </w:t>
      </w:r>
      <w:proofErr w:type="spellStart"/>
      <w:r w:rsidRPr="005A1F86">
        <w:rPr>
          <w:b/>
          <w:bCs/>
          <w:highlight w:val="cyan"/>
        </w:rPr>
        <w:t>SentriX</w:t>
      </w:r>
      <w:proofErr w:type="spellEnd"/>
    </w:p>
    <w:p w14:paraId="6EC3E1EF" w14:textId="77777777" w:rsidR="005A1F86" w:rsidRPr="005A1F86" w:rsidRDefault="005A1F86" w:rsidP="005A1F86">
      <w:pPr>
        <w:bidi w:val="0"/>
      </w:pPr>
      <w:r w:rsidRPr="005A1F86">
        <w:t>The complete data workflow can therefore be described in the documentation as follows:</w:t>
      </w:r>
    </w:p>
    <w:p w14:paraId="6BBF8C87" w14:textId="77777777" w:rsidR="005A1F86" w:rsidRPr="005A1F86" w:rsidRDefault="005A1F86" w:rsidP="005A1F86">
      <w:pPr>
        <w:bidi w:val="0"/>
      </w:pPr>
      <w:r w:rsidRPr="005A1F86">
        <w:rPr>
          <w:b/>
          <w:bCs/>
        </w:rPr>
        <w:t>1. Data Input:</w:t>
      </w:r>
      <w:r w:rsidRPr="005A1F86">
        <w:br/>
        <w:t xml:space="preserve">An incident enters </w:t>
      </w:r>
      <w:proofErr w:type="spellStart"/>
      <w:r w:rsidRPr="005A1F86">
        <w:t>SentriX</w:t>
      </w:r>
      <w:proofErr w:type="spellEnd"/>
      <w:r w:rsidRPr="005A1F86">
        <w:t xml:space="preserve"> through manual input, a PDF report, or simulated/server-generated data.</w:t>
      </w:r>
    </w:p>
    <w:p w14:paraId="2E7EF6E1" w14:textId="77777777" w:rsidR="005A1F86" w:rsidRPr="005A1F86" w:rsidRDefault="005A1F86" w:rsidP="005A1F86">
      <w:pPr>
        <w:bidi w:val="0"/>
      </w:pPr>
      <w:r w:rsidRPr="005A1F86">
        <w:rPr>
          <w:b/>
          <w:bCs/>
        </w:rPr>
        <w:t>2. Incident Storage:</w:t>
      </w:r>
      <w:r w:rsidRPr="005A1F86">
        <w:br/>
        <w:t>The incident information is stored in the incidents table.</w:t>
      </w:r>
    </w:p>
    <w:p w14:paraId="57D1D580" w14:textId="77777777" w:rsidR="005A1F86" w:rsidRPr="005A1F86" w:rsidRDefault="005A1F86" w:rsidP="005A1F86">
      <w:pPr>
        <w:bidi w:val="0"/>
      </w:pPr>
      <w:r w:rsidRPr="005A1F86">
        <w:rPr>
          <w:b/>
          <w:bCs/>
        </w:rPr>
        <w:t>3. Preprocessing and Feature Mapping:</w:t>
      </w:r>
      <w:r w:rsidRPr="005A1F86">
        <w:br/>
        <w:t>If network-flow information is available, the required features are prepared in the format expected by the trained Isolation Forest model.</w:t>
      </w:r>
    </w:p>
    <w:p w14:paraId="27F87F72" w14:textId="77777777" w:rsidR="005A1F86" w:rsidRPr="005A1F86" w:rsidRDefault="005A1F86" w:rsidP="005A1F86">
      <w:pPr>
        <w:bidi w:val="0"/>
      </w:pPr>
      <w:r w:rsidRPr="005A1F86">
        <w:rPr>
          <w:b/>
          <w:bCs/>
        </w:rPr>
        <w:t>4. Anomaly Detection:</w:t>
      </w:r>
      <w:r w:rsidRPr="005A1F86">
        <w:br/>
        <w:t xml:space="preserve">The processed data is analyzed by the offline-trained Isolation Forest model. Its result is stored in </w:t>
      </w:r>
      <w:proofErr w:type="spellStart"/>
      <w:r w:rsidRPr="005A1F86">
        <w:t>ai_results</w:t>
      </w:r>
      <w:proofErr w:type="spellEnd"/>
      <w:r w:rsidRPr="005A1F86">
        <w:t>.</w:t>
      </w:r>
    </w:p>
    <w:p w14:paraId="033DFA21" w14:textId="77777777" w:rsidR="005A1F86" w:rsidRPr="005A1F86" w:rsidRDefault="005A1F86" w:rsidP="005A1F86">
      <w:pPr>
        <w:bidi w:val="0"/>
      </w:pPr>
      <w:r w:rsidRPr="005A1F86">
        <w:rPr>
          <w:b/>
          <w:bCs/>
        </w:rPr>
        <w:t>5. Risk Assessment:</w:t>
      </w:r>
      <w:r w:rsidRPr="005A1F86">
        <w:br/>
        <w:t xml:space="preserve">If the incident requires further analysis, </w:t>
      </w:r>
      <w:proofErr w:type="spellStart"/>
      <w:r w:rsidRPr="005A1F86">
        <w:t>SentriX</w:t>
      </w:r>
      <w:proofErr w:type="spellEnd"/>
      <w:r w:rsidRPr="005A1F86">
        <w:t xml:space="preserve"> calculates the risk score, severity, priority, and other risk factors. These results are stored in </w:t>
      </w:r>
      <w:proofErr w:type="spellStart"/>
      <w:r w:rsidRPr="005A1F86">
        <w:t>risk_results</w:t>
      </w:r>
      <w:proofErr w:type="spellEnd"/>
      <w:r w:rsidRPr="005A1F86">
        <w:t>.</w:t>
      </w:r>
    </w:p>
    <w:p w14:paraId="7BB182ED" w14:textId="77777777" w:rsidR="005A1F86" w:rsidRPr="005A1F86" w:rsidRDefault="005A1F86" w:rsidP="005A1F86">
      <w:pPr>
        <w:bidi w:val="0"/>
      </w:pPr>
      <w:r w:rsidRPr="005A1F86">
        <w:rPr>
          <w:b/>
          <w:bCs/>
        </w:rPr>
        <w:t>6. Threat Analysis:</w:t>
      </w:r>
      <w:r w:rsidRPr="005A1F86">
        <w:br/>
        <w:t xml:space="preserve">The system determines the threat type, MITRE ATT&amp;CK information, and CIA impact. These results are stored in </w:t>
      </w:r>
      <w:proofErr w:type="spellStart"/>
      <w:r w:rsidRPr="005A1F86">
        <w:t>threat_analysis</w:t>
      </w:r>
      <w:proofErr w:type="spellEnd"/>
      <w:r w:rsidRPr="005A1F86">
        <w:t>.</w:t>
      </w:r>
    </w:p>
    <w:p w14:paraId="63F8AE1E" w14:textId="77777777" w:rsidR="005A1F86" w:rsidRPr="005A1F86" w:rsidRDefault="005A1F86" w:rsidP="005A1F86">
      <w:pPr>
        <w:bidi w:val="0"/>
      </w:pPr>
      <w:r w:rsidRPr="005A1F86">
        <w:rPr>
          <w:b/>
          <w:bCs/>
        </w:rPr>
        <w:t>7. AI Analysis Summary:</w:t>
      </w:r>
      <w:r w:rsidRPr="005A1F86">
        <w:br/>
        <w:t xml:space="preserve">The system generates the analysis summary and key findings, which are stored in </w:t>
      </w:r>
      <w:proofErr w:type="spellStart"/>
      <w:r w:rsidRPr="005A1F86">
        <w:t>ai_narratives</w:t>
      </w:r>
      <w:proofErr w:type="spellEnd"/>
      <w:r w:rsidRPr="005A1F86">
        <w:t>.</w:t>
      </w:r>
    </w:p>
    <w:p w14:paraId="563C9495" w14:textId="77777777" w:rsidR="005A1F86" w:rsidRPr="005A1F86" w:rsidRDefault="005A1F86" w:rsidP="005A1F86">
      <w:pPr>
        <w:bidi w:val="0"/>
      </w:pPr>
      <w:r w:rsidRPr="005A1F86">
        <w:rPr>
          <w:b/>
          <w:bCs/>
        </w:rPr>
        <w:t>8. Response Recommendation:</w:t>
      </w:r>
      <w:r w:rsidRPr="005A1F86">
        <w:br/>
        <w:t xml:space="preserve">Based on the incident and its analysis, </w:t>
      </w:r>
      <w:proofErr w:type="spellStart"/>
      <w:r w:rsidRPr="005A1F86">
        <w:t>SentriX</w:t>
      </w:r>
      <w:proofErr w:type="spellEnd"/>
      <w:r w:rsidRPr="005A1F86">
        <w:t xml:space="preserve"> selects the relevant Playbook and stores the recommended actions in </w:t>
      </w:r>
      <w:proofErr w:type="spellStart"/>
      <w:r w:rsidRPr="005A1F86">
        <w:t>incident_recommendations</w:t>
      </w:r>
      <w:proofErr w:type="spellEnd"/>
      <w:r w:rsidRPr="005A1F86">
        <w:t>.</w:t>
      </w:r>
    </w:p>
    <w:p w14:paraId="6D1CF03E" w14:textId="77777777" w:rsidR="005A1F86" w:rsidRPr="005A1F86" w:rsidRDefault="005A1F86" w:rsidP="005A1F86">
      <w:pPr>
        <w:bidi w:val="0"/>
      </w:pPr>
      <w:r w:rsidRPr="005A1F86">
        <w:rPr>
          <w:b/>
          <w:bCs/>
        </w:rPr>
        <w:t>9. Organizational Security Score:</w:t>
      </w:r>
      <w:r w:rsidRPr="005A1F86">
        <w:br/>
        <w:t>The current incident is considered together with the organization's incident history and security criteria to calculate the organizational security score and its detailed breakdown.</w:t>
      </w:r>
    </w:p>
    <w:p w14:paraId="0A396BBE" w14:textId="77777777" w:rsidR="005A1F86" w:rsidRPr="005A1F86" w:rsidRDefault="005A1F86" w:rsidP="005A1F86">
      <w:pPr>
        <w:bidi w:val="0"/>
      </w:pPr>
      <w:r w:rsidRPr="005A1F86">
        <w:rPr>
          <w:b/>
          <w:bCs/>
        </w:rPr>
        <w:t>10. Report Generation:</w:t>
      </w:r>
      <w:r w:rsidRPr="005A1F86">
        <w:br/>
        <w:t xml:space="preserve">The analyzed information is assembled into a JSON representation and generated as a PDF report. The report information is stored in </w:t>
      </w:r>
      <w:proofErr w:type="spellStart"/>
      <w:r w:rsidRPr="005A1F86">
        <w:t>incident_reports</w:t>
      </w:r>
      <w:proofErr w:type="spellEnd"/>
      <w:r w:rsidRPr="005A1F86">
        <w:t>.</w:t>
      </w:r>
    </w:p>
    <w:p w14:paraId="57E71D2E" w14:textId="77777777" w:rsidR="005A1F86" w:rsidRPr="005A1F86" w:rsidRDefault="005A1F86" w:rsidP="005A1F86">
      <w:pPr>
        <w:bidi w:val="0"/>
      </w:pPr>
      <w:r w:rsidRPr="005A1F86">
        <w:rPr>
          <w:b/>
          <w:bCs/>
        </w:rPr>
        <w:lastRenderedPageBreak/>
        <w:t>11. Cloud Archiving:</w:t>
      </w:r>
      <w:r w:rsidRPr="005A1F86">
        <w:br/>
        <w:t>The generated report is archived with its snapshot and SHA-256 integrity hash in archives.</w:t>
      </w:r>
    </w:p>
    <w:p w14:paraId="585760A6" w14:textId="75B2D7AB" w:rsidR="005A1F86" w:rsidRPr="005A1F86" w:rsidRDefault="005A1F86" w:rsidP="005A1F86">
      <w:pPr>
        <w:bidi w:val="0"/>
      </w:pPr>
    </w:p>
    <w:p w14:paraId="2B23B292" w14:textId="77777777" w:rsidR="005A1F86" w:rsidRPr="005A1F86" w:rsidRDefault="005A1F86" w:rsidP="005A1F86">
      <w:pPr>
        <w:bidi w:val="0"/>
        <w:rPr>
          <w:b/>
          <w:bCs/>
        </w:rPr>
      </w:pPr>
      <w:r w:rsidRPr="005A1F86">
        <w:rPr>
          <w:b/>
          <w:bCs/>
          <w:highlight w:val="yellow"/>
        </w:rPr>
        <w:t>Overall Concept</w:t>
      </w:r>
    </w:p>
    <w:p w14:paraId="138664F5" w14:textId="77777777" w:rsidR="005A1F86" w:rsidRPr="005A1F86" w:rsidRDefault="005A1F86" w:rsidP="005A1F86">
      <w:pPr>
        <w:bidi w:val="0"/>
      </w:pPr>
      <w:r w:rsidRPr="005A1F86">
        <w:t xml:space="preserve">The role of </w:t>
      </w:r>
      <w:proofErr w:type="spellStart"/>
      <w:r w:rsidRPr="005A1F86">
        <w:rPr>
          <w:b/>
          <w:bCs/>
        </w:rPr>
        <w:t>Supabase</w:t>
      </w:r>
      <w:proofErr w:type="spellEnd"/>
      <w:r w:rsidRPr="005A1F86">
        <w:t xml:space="preserve"> in </w:t>
      </w:r>
      <w:proofErr w:type="spellStart"/>
      <w:r w:rsidRPr="005A1F86">
        <w:t>SentriX</w:t>
      </w:r>
      <w:proofErr w:type="spellEnd"/>
      <w:r w:rsidRPr="005A1F86">
        <w:t xml:space="preserve"> is therefore not to perform the AI analysis itself. Instead, it acts as the </w:t>
      </w:r>
      <w:r w:rsidRPr="005A1F86">
        <w:rPr>
          <w:b/>
          <w:bCs/>
        </w:rPr>
        <w:t>central data layer</w:t>
      </w:r>
      <w:r w:rsidRPr="005A1F86">
        <w:t xml:space="preserve"> connecting the different stages of the system.</w:t>
      </w:r>
    </w:p>
    <w:p w14:paraId="25DBBD48" w14:textId="77777777" w:rsidR="005A1F86" w:rsidRDefault="005A1F86" w:rsidP="005A1F86">
      <w:pPr>
        <w:bidi w:val="0"/>
      </w:pPr>
      <w:r w:rsidRPr="005A1F86">
        <w:t xml:space="preserve">The </w:t>
      </w:r>
      <w:r w:rsidRPr="005A1F86">
        <w:rPr>
          <w:b/>
          <w:bCs/>
        </w:rPr>
        <w:t>AI/Isolation Forest performs the analysis</w:t>
      </w:r>
      <w:r w:rsidRPr="005A1F86">
        <w:t xml:space="preserve">, while </w:t>
      </w:r>
      <w:proofErr w:type="spellStart"/>
      <w:r w:rsidRPr="005A1F86">
        <w:rPr>
          <w:b/>
          <w:bCs/>
        </w:rPr>
        <w:t>Supabase</w:t>
      </w:r>
      <w:proofErr w:type="spellEnd"/>
      <w:r w:rsidRPr="005A1F86">
        <w:rPr>
          <w:b/>
          <w:bCs/>
        </w:rPr>
        <w:t xml:space="preserve"> stores the inputs, outputs, analysis results, recommendations, security scores, reports, and archived records</w:t>
      </w:r>
      <w:r w:rsidRPr="005A1F86">
        <w:t xml:space="preserve"> needed by the web application and for later auditing.</w:t>
      </w:r>
    </w:p>
    <w:p w14:paraId="52EE8AAD" w14:textId="77777777" w:rsidR="00A84EF4" w:rsidRDefault="00A84EF4" w:rsidP="00A84EF4">
      <w:pPr>
        <w:bidi w:val="0"/>
      </w:pPr>
    </w:p>
    <w:p w14:paraId="3AD95EE6" w14:textId="1FBA8E37" w:rsidR="00A84EF4" w:rsidRPr="00A84EF4" w:rsidRDefault="00A84EF4" w:rsidP="00A84EF4">
      <w:pPr>
        <w:bidi w:val="0"/>
        <w:rPr>
          <w:b/>
          <w:bCs/>
          <w:sz w:val="36"/>
          <w:szCs w:val="36"/>
        </w:rPr>
      </w:pPr>
      <w:proofErr w:type="spellStart"/>
      <w:r w:rsidRPr="00A84EF4">
        <w:rPr>
          <w:b/>
          <w:bCs/>
          <w:sz w:val="36"/>
          <w:szCs w:val="36"/>
          <w:highlight w:val="green"/>
        </w:rPr>
        <w:t>SentriX</w:t>
      </w:r>
      <w:proofErr w:type="spellEnd"/>
      <w:r w:rsidRPr="00A84EF4">
        <w:rPr>
          <w:b/>
          <w:bCs/>
          <w:sz w:val="36"/>
          <w:szCs w:val="36"/>
          <w:highlight w:val="green"/>
        </w:rPr>
        <w:t xml:space="preserve"> Response Playbooks</w:t>
      </w:r>
    </w:p>
    <w:p w14:paraId="401A7E5D" w14:textId="77777777" w:rsidR="00A84EF4" w:rsidRPr="00A84EF4" w:rsidRDefault="00A84EF4" w:rsidP="00A84EF4">
      <w:pPr>
        <w:bidi w:val="0"/>
      </w:pPr>
      <w:proofErr w:type="spellStart"/>
      <w:r w:rsidRPr="00A84EF4">
        <w:t>SentriX</w:t>
      </w:r>
      <w:proofErr w:type="spellEnd"/>
      <w:r w:rsidRPr="00A84EF4">
        <w:t xml:space="preserve"> uses predefined response playbooks to generate appropriate response recommendations after an incident has been analyzed. The playbook design separates the </w:t>
      </w:r>
      <w:r w:rsidRPr="00A84EF4">
        <w:rPr>
          <w:b/>
          <w:bCs/>
        </w:rPr>
        <w:t>identification of attack types</w:t>
      </w:r>
      <w:r w:rsidRPr="00A84EF4">
        <w:t xml:space="preserve"> from the </w:t>
      </w:r>
      <w:r w:rsidRPr="00A84EF4">
        <w:rPr>
          <w:b/>
          <w:bCs/>
        </w:rPr>
        <w:t>definition of response actions</w:t>
      </w:r>
      <w:r w:rsidRPr="00A84EF4">
        <w:t>.</w:t>
      </w:r>
    </w:p>
    <w:p w14:paraId="536E8356" w14:textId="77777777" w:rsidR="00A84EF4" w:rsidRPr="00A84EF4" w:rsidRDefault="00A84EF4" w:rsidP="00A84EF4">
      <w:pPr>
        <w:bidi w:val="0"/>
        <w:rPr>
          <w:b/>
          <w:bCs/>
        </w:rPr>
      </w:pPr>
      <w:r w:rsidRPr="00A84EF4">
        <w:rPr>
          <w:b/>
          <w:bCs/>
          <w:highlight w:val="yellow"/>
        </w:rPr>
        <w:t>Attack Type Source</w:t>
      </w:r>
      <w:r w:rsidRPr="00A84EF4">
        <w:rPr>
          <w:b/>
          <w:bCs/>
        </w:rPr>
        <w:t xml:space="preserve"> — CSE-CIC-IDS2018</w:t>
      </w:r>
    </w:p>
    <w:p w14:paraId="51B15401" w14:textId="77777777" w:rsidR="00A84EF4" w:rsidRPr="00A84EF4" w:rsidRDefault="00A84EF4" w:rsidP="00A84EF4">
      <w:pPr>
        <w:bidi w:val="0"/>
      </w:pPr>
      <w:r w:rsidRPr="00A84EF4">
        <w:t xml:space="preserve">The </w:t>
      </w:r>
      <w:r w:rsidRPr="00A84EF4">
        <w:rPr>
          <w:b/>
          <w:bCs/>
        </w:rPr>
        <w:t>CSE-CIC-IDS2018 dataset</w:t>
      </w:r>
      <w:r w:rsidRPr="00A84EF4">
        <w:t xml:space="preserve"> is used as the source for the attack scenarios covered by </w:t>
      </w:r>
      <w:proofErr w:type="spellStart"/>
      <w:r w:rsidRPr="00A84EF4">
        <w:t>SentriX</w:t>
      </w:r>
      <w:proofErr w:type="spellEnd"/>
      <w:r w:rsidRPr="00A84EF4">
        <w:t xml:space="preserve">. The dataset defines seven main attack scenarios: </w:t>
      </w:r>
      <w:r w:rsidRPr="00A84EF4">
        <w:rPr>
          <w:b/>
          <w:bCs/>
        </w:rPr>
        <w:t>Brute-force, Heartbleed, Botnet, DoS, DDoS, Web Attacks, and Infiltration of the Network from Inside</w:t>
      </w:r>
      <w:r w:rsidRPr="00A84EF4">
        <w:t>. It also provides detailed information about the executed attacks, including attack names, tools, duration, attackers, and victims.</w:t>
      </w:r>
    </w:p>
    <w:p w14:paraId="1AF09B6F" w14:textId="77777777" w:rsidR="00A84EF4" w:rsidRPr="00A84EF4" w:rsidRDefault="00A84EF4" w:rsidP="00A84EF4">
      <w:pPr>
        <w:bidi w:val="0"/>
        <w:rPr>
          <w:b/>
          <w:bCs/>
        </w:rPr>
      </w:pPr>
      <w:r w:rsidRPr="00A84EF4">
        <w:rPr>
          <w:b/>
          <w:bCs/>
          <w:highlight w:val="yellow"/>
        </w:rPr>
        <w:t>Response Action Source</w:t>
      </w:r>
      <w:r w:rsidRPr="00A84EF4">
        <w:rPr>
          <w:b/>
          <w:bCs/>
        </w:rPr>
        <w:t xml:space="preserve"> — NIST and CISA</w:t>
      </w:r>
    </w:p>
    <w:p w14:paraId="1B87A879" w14:textId="77777777" w:rsidR="00A84EF4" w:rsidRPr="00A84EF4" w:rsidRDefault="00A84EF4" w:rsidP="00A84EF4">
      <w:pPr>
        <w:bidi w:val="0"/>
      </w:pPr>
      <w:r w:rsidRPr="00A84EF4">
        <w:t xml:space="preserve">The response actions used within </w:t>
      </w:r>
      <w:proofErr w:type="spellStart"/>
      <w:r w:rsidRPr="00A84EF4">
        <w:t>SentriX</w:t>
      </w:r>
      <w:proofErr w:type="spellEnd"/>
      <w:r w:rsidRPr="00A84EF4">
        <w:t xml:space="preserve"> playbooks are based on established </w:t>
      </w:r>
      <w:r w:rsidRPr="00A84EF4">
        <w:rPr>
          <w:b/>
          <w:bCs/>
        </w:rPr>
        <w:t>Incident Response guidance</w:t>
      </w:r>
      <w:r w:rsidRPr="00A84EF4">
        <w:t xml:space="preserve">, primarily </w:t>
      </w:r>
      <w:r w:rsidRPr="00A84EF4">
        <w:rPr>
          <w:b/>
          <w:bCs/>
        </w:rPr>
        <w:t>NIST SP 800-61</w:t>
      </w:r>
      <w:r w:rsidRPr="00A84EF4">
        <w:t xml:space="preserve"> and supporting CISA incident-response guidance.</w:t>
      </w:r>
    </w:p>
    <w:p w14:paraId="3E56F7CF" w14:textId="77777777" w:rsidR="00A84EF4" w:rsidRPr="00A84EF4" w:rsidRDefault="00A84EF4" w:rsidP="00A84EF4">
      <w:pPr>
        <w:bidi w:val="0"/>
      </w:pPr>
      <w:r w:rsidRPr="00A84EF4">
        <w:t xml:space="preserve">NIST describes incident handling activities such as </w:t>
      </w:r>
      <w:r w:rsidRPr="00A84EF4">
        <w:rPr>
          <w:b/>
          <w:bCs/>
        </w:rPr>
        <w:t>containment, eradication, and recovery</w:t>
      </w:r>
      <w:r w:rsidRPr="00A84EF4">
        <w:t>, and emphasizes that containment strategies should vary according to the type of incident. (</w:t>
      </w:r>
      <w:hyperlink r:id="rId6" w:tooltip="Archived NIST Technical Series Publication" w:history="1">
        <w:r w:rsidRPr="00A84EF4">
          <w:rPr>
            <w:rStyle w:val="Hyperlink"/>
          </w:rPr>
          <w:t>NIST Publications</w:t>
        </w:r>
      </w:hyperlink>
      <w:r w:rsidRPr="00A84EF4">
        <w:t>)</w:t>
      </w:r>
    </w:p>
    <w:p w14:paraId="296D8F7A" w14:textId="77777777" w:rsidR="00A84EF4" w:rsidRPr="00A84EF4" w:rsidRDefault="00A84EF4" w:rsidP="00A84EF4">
      <w:pPr>
        <w:bidi w:val="0"/>
      </w:pPr>
      <w:r w:rsidRPr="00A84EF4">
        <w:t>CISA's incident response playbooks also provide standardized procedures covering activities such as identification, containment, eradication, recovery, and tracking of response actions. (</w:t>
      </w:r>
      <w:hyperlink r:id="rId7" w:tooltip="CYBERSECURITY &amp; INFRASTRUCTURE" w:history="1">
        <w:r w:rsidRPr="00A84EF4">
          <w:rPr>
            <w:rStyle w:val="Hyperlink"/>
          </w:rPr>
          <w:t>CISA</w:t>
        </w:r>
      </w:hyperlink>
      <w:r w:rsidRPr="00A84EF4">
        <w:t>)</w:t>
      </w:r>
    </w:p>
    <w:p w14:paraId="6B25F58A" w14:textId="77777777" w:rsidR="00A84EF4" w:rsidRPr="00A84EF4" w:rsidRDefault="00A84EF4" w:rsidP="00A84EF4">
      <w:pPr>
        <w:bidi w:val="0"/>
      </w:pPr>
      <w:r w:rsidRPr="00A84EF4">
        <w:rPr>
          <w:color w:val="EE0000"/>
        </w:rPr>
        <w:lastRenderedPageBreak/>
        <w:t xml:space="preserve">Therefore, </w:t>
      </w:r>
      <w:r w:rsidRPr="00A84EF4">
        <w:rPr>
          <w:b/>
          <w:bCs/>
          <w:color w:val="EE0000"/>
        </w:rPr>
        <w:t>CSE-CIC-IDS2018 is not treated as the source of the response actions</w:t>
      </w:r>
      <w:r w:rsidRPr="00A84EF4">
        <w:rPr>
          <w:color w:val="EE0000"/>
        </w:rPr>
        <w:t xml:space="preserve">. </w:t>
      </w:r>
      <w:r w:rsidRPr="00A84EF4">
        <w:t>It provides the attack scenarios, while NIST/CISA guidance provides the incident-response principles used to define the actions associated with those scenarios.</w:t>
      </w:r>
    </w:p>
    <w:p w14:paraId="2A498E25" w14:textId="77777777" w:rsidR="00A84EF4" w:rsidRPr="00A84EF4" w:rsidRDefault="00A84EF4" w:rsidP="00A84EF4">
      <w:pPr>
        <w:bidi w:val="0"/>
        <w:rPr>
          <w:b/>
          <w:bCs/>
        </w:rPr>
      </w:pPr>
      <w:r w:rsidRPr="00FB5313">
        <w:rPr>
          <w:b/>
          <w:bCs/>
        </w:rPr>
        <w:t xml:space="preserve">Role of </w:t>
      </w:r>
      <w:proofErr w:type="spellStart"/>
      <w:r w:rsidRPr="00FB5313">
        <w:rPr>
          <w:b/>
          <w:bCs/>
        </w:rPr>
        <w:t>SentriX</w:t>
      </w:r>
      <w:proofErr w:type="spellEnd"/>
    </w:p>
    <w:p w14:paraId="62DEE134" w14:textId="77777777" w:rsidR="00A84EF4" w:rsidRPr="00A84EF4" w:rsidRDefault="00A84EF4" w:rsidP="00A84EF4">
      <w:pPr>
        <w:bidi w:val="0"/>
      </w:pPr>
      <w:proofErr w:type="spellStart"/>
      <w:r w:rsidRPr="00A84EF4">
        <w:t>SentriX</w:t>
      </w:r>
      <w:proofErr w:type="spellEnd"/>
      <w:r w:rsidRPr="00A84EF4">
        <w:t xml:space="preserve"> connects these two sources within its </w:t>
      </w:r>
      <w:r w:rsidRPr="00A84EF4">
        <w:rPr>
          <w:b/>
          <w:bCs/>
        </w:rPr>
        <w:t>Decision Layer</w:t>
      </w:r>
      <w:r w:rsidRPr="00A84EF4">
        <w:t xml:space="preserve">. After the AI analyzes an incident and determines </w:t>
      </w:r>
      <w:r w:rsidRPr="00A84EF4">
        <w:rPr>
          <w:color w:val="EE0000"/>
        </w:rPr>
        <w:t>the relevant threat type and severity</w:t>
      </w:r>
      <w:r w:rsidRPr="00A84EF4">
        <w:t>, the Recommendation Engine selects the corresponding playbook and provides the associated response actions.</w:t>
      </w:r>
    </w:p>
    <w:p w14:paraId="1B7277D6" w14:textId="77777777" w:rsidR="00A84EF4" w:rsidRPr="00A84EF4" w:rsidRDefault="00A84EF4" w:rsidP="00A84EF4">
      <w:pPr>
        <w:bidi w:val="0"/>
      </w:pPr>
      <w:r w:rsidRPr="00A84EF4">
        <w:t>The workflow is therefore:</w:t>
      </w:r>
    </w:p>
    <w:p w14:paraId="116C0E75" w14:textId="77777777" w:rsidR="00A84EF4" w:rsidRPr="00A84EF4" w:rsidRDefault="00A84EF4" w:rsidP="00A84EF4">
      <w:pPr>
        <w:bidi w:val="0"/>
      </w:pPr>
      <w:r w:rsidRPr="00B66787">
        <w:rPr>
          <w:b/>
          <w:bCs/>
          <w:highlight w:val="yellow"/>
        </w:rPr>
        <w:t>CSE-CIC-IDS2018 → Attack Type</w:t>
      </w:r>
      <w:r w:rsidRPr="00B66787">
        <w:rPr>
          <w:highlight w:val="yellow"/>
        </w:rPr>
        <w:br/>
      </w:r>
      <w:r w:rsidRPr="00B66787">
        <w:rPr>
          <w:b/>
          <w:bCs/>
          <w:highlight w:val="yellow"/>
        </w:rPr>
        <w:t>NIST/CISA → Response Actions</w:t>
      </w:r>
      <w:r w:rsidRPr="00A84EF4">
        <w:br/>
      </w:r>
      <w:proofErr w:type="spellStart"/>
      <w:r w:rsidRPr="00B66787">
        <w:rPr>
          <w:b/>
          <w:bCs/>
          <w:highlight w:val="green"/>
        </w:rPr>
        <w:t>SentriX</w:t>
      </w:r>
      <w:proofErr w:type="spellEnd"/>
      <w:r w:rsidRPr="00B66787">
        <w:rPr>
          <w:b/>
          <w:bCs/>
          <w:highlight w:val="green"/>
        </w:rPr>
        <w:t xml:space="preserve"> → Playbook + Recommendation</w:t>
      </w:r>
    </w:p>
    <w:p w14:paraId="59D4A811" w14:textId="1F6454DC" w:rsidR="00A84EF4" w:rsidRPr="00A84EF4" w:rsidRDefault="00A84EF4" w:rsidP="00B66787">
      <w:pPr>
        <w:bidi w:val="0"/>
      </w:pPr>
      <w:r w:rsidRPr="00A84EF4">
        <w:t>This allows the recommendation to be linked to a recognized attack scenario while following established incident-response practices.</w:t>
      </w:r>
    </w:p>
    <w:p w14:paraId="5AC0B0E8" w14:textId="77777777" w:rsidR="00FB5313" w:rsidRDefault="00FB5313" w:rsidP="00FB5313">
      <w:pPr>
        <w:bidi w:val="0"/>
        <w:rPr>
          <w:b/>
          <w:bCs/>
        </w:rPr>
      </w:pPr>
    </w:p>
    <w:p w14:paraId="4E40834B" w14:textId="09C1615C" w:rsidR="00A84EF4" w:rsidRPr="00A84EF4" w:rsidRDefault="00A84EF4" w:rsidP="00FB5313">
      <w:pPr>
        <w:bidi w:val="0"/>
        <w:rPr>
          <w:b/>
          <w:bCs/>
        </w:rPr>
      </w:pPr>
      <w:r w:rsidRPr="00A84EF4">
        <w:rPr>
          <w:b/>
          <w:bCs/>
        </w:rPr>
        <w:t xml:space="preserve">Playbooks Included in </w:t>
      </w:r>
      <w:proofErr w:type="spellStart"/>
      <w:r w:rsidRPr="00A84EF4">
        <w:rPr>
          <w:b/>
          <w:bCs/>
        </w:rPr>
        <w:t>SentriX</w:t>
      </w:r>
      <w:proofErr w:type="spellEnd"/>
    </w:p>
    <w:p w14:paraId="1BF9BC66" w14:textId="77777777" w:rsidR="00A84EF4" w:rsidRPr="00A84EF4" w:rsidRDefault="00A84EF4" w:rsidP="00A84EF4">
      <w:pPr>
        <w:bidi w:val="0"/>
      </w:pPr>
      <w:r w:rsidRPr="00A84EF4">
        <w:t xml:space="preserve">Based on the seven attack scenarios defined by CSE-CIC-IDS2018, </w:t>
      </w:r>
      <w:proofErr w:type="spellStart"/>
      <w:r w:rsidRPr="00A84EF4">
        <w:t>SentriX</w:t>
      </w:r>
      <w:proofErr w:type="spellEnd"/>
      <w:r w:rsidRPr="00A84EF4">
        <w:t xml:space="preserve"> includes the following initial playbooks:</w:t>
      </w:r>
    </w:p>
    <w:tbl>
      <w:tblPr>
        <w:tblStyle w:val="GridTable5Dark-Accent1"/>
        <w:tblW w:w="10080" w:type="dxa"/>
        <w:tblInd w:w="-892" w:type="dxa"/>
        <w:tblLook w:val="04A0" w:firstRow="1" w:lastRow="0" w:firstColumn="1" w:lastColumn="0" w:noHBand="0" w:noVBand="1"/>
      </w:tblPr>
      <w:tblGrid>
        <w:gridCol w:w="3407"/>
        <w:gridCol w:w="1890"/>
        <w:gridCol w:w="4783"/>
      </w:tblGrid>
      <w:tr w:rsidR="00A84EF4" w:rsidRPr="00A84EF4" w14:paraId="3BF6F823" w14:textId="77777777" w:rsidTr="00FB5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7" w:type="dxa"/>
            <w:hideMark/>
          </w:tcPr>
          <w:p w14:paraId="56BD5AF6" w14:textId="77777777" w:rsidR="00A84EF4" w:rsidRPr="00A84EF4" w:rsidRDefault="00A84EF4" w:rsidP="00A84EF4">
            <w:pPr>
              <w:bidi w:val="0"/>
              <w:rPr>
                <w:b w:val="0"/>
                <w:bCs w:val="0"/>
              </w:rPr>
            </w:pPr>
            <w:r w:rsidRPr="00A84EF4">
              <w:t>Playbook</w:t>
            </w:r>
          </w:p>
        </w:tc>
        <w:tc>
          <w:tcPr>
            <w:tcW w:w="1890" w:type="dxa"/>
            <w:hideMark/>
          </w:tcPr>
          <w:p w14:paraId="39577B44" w14:textId="77777777" w:rsidR="00A84EF4" w:rsidRPr="00A84EF4" w:rsidRDefault="00A84EF4" w:rsidP="00A84EF4">
            <w:pPr>
              <w:bidi w:val="0"/>
              <w:cnfStyle w:val="100000000000" w:firstRow="1" w:lastRow="0" w:firstColumn="0" w:lastColumn="0" w:oddVBand="0" w:evenVBand="0" w:oddHBand="0" w:evenHBand="0" w:firstRowFirstColumn="0" w:firstRowLastColumn="0" w:lastRowFirstColumn="0" w:lastRowLastColumn="0"/>
              <w:rPr>
                <w:b w:val="0"/>
                <w:bCs w:val="0"/>
              </w:rPr>
            </w:pPr>
            <w:r w:rsidRPr="00A84EF4">
              <w:t>Attack Scenario</w:t>
            </w:r>
          </w:p>
        </w:tc>
        <w:tc>
          <w:tcPr>
            <w:tcW w:w="4783" w:type="dxa"/>
            <w:hideMark/>
          </w:tcPr>
          <w:p w14:paraId="6C20A8C1" w14:textId="77777777" w:rsidR="00A84EF4" w:rsidRPr="00A84EF4" w:rsidRDefault="00A84EF4" w:rsidP="00A84EF4">
            <w:pPr>
              <w:bidi w:val="0"/>
              <w:cnfStyle w:val="100000000000" w:firstRow="1" w:lastRow="0" w:firstColumn="0" w:lastColumn="0" w:oddVBand="0" w:evenVBand="0" w:oddHBand="0" w:evenHBand="0" w:firstRowFirstColumn="0" w:firstRowLastColumn="0" w:lastRowFirstColumn="0" w:lastRowLastColumn="0"/>
              <w:rPr>
                <w:b w:val="0"/>
                <w:bCs w:val="0"/>
              </w:rPr>
            </w:pPr>
            <w:r w:rsidRPr="00A84EF4">
              <w:t>Example Attacks / Activities</w:t>
            </w:r>
          </w:p>
        </w:tc>
      </w:tr>
      <w:tr w:rsidR="00A84EF4" w:rsidRPr="00A84EF4" w14:paraId="1481E40E" w14:textId="77777777" w:rsidTr="00FB5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7" w:type="dxa"/>
            <w:hideMark/>
          </w:tcPr>
          <w:p w14:paraId="0C9A32A8" w14:textId="77777777" w:rsidR="00A84EF4" w:rsidRPr="00A84EF4" w:rsidRDefault="00A84EF4" w:rsidP="00A84EF4">
            <w:pPr>
              <w:bidi w:val="0"/>
            </w:pPr>
            <w:r w:rsidRPr="00A84EF4">
              <w:t>Brute Force Response Playbook</w:t>
            </w:r>
          </w:p>
        </w:tc>
        <w:tc>
          <w:tcPr>
            <w:tcW w:w="1890" w:type="dxa"/>
            <w:hideMark/>
          </w:tcPr>
          <w:p w14:paraId="129605A4" w14:textId="77777777" w:rsidR="00A84EF4" w:rsidRPr="00A84EF4" w:rsidRDefault="00A84EF4" w:rsidP="00A84EF4">
            <w:pPr>
              <w:bidi w:val="0"/>
              <w:cnfStyle w:val="000000100000" w:firstRow="0" w:lastRow="0" w:firstColumn="0" w:lastColumn="0" w:oddVBand="0" w:evenVBand="0" w:oddHBand="1" w:evenHBand="0" w:firstRowFirstColumn="0" w:firstRowLastColumn="0" w:lastRowFirstColumn="0" w:lastRowLastColumn="0"/>
            </w:pPr>
            <w:r w:rsidRPr="00A84EF4">
              <w:t>Brute-force</w:t>
            </w:r>
          </w:p>
        </w:tc>
        <w:tc>
          <w:tcPr>
            <w:tcW w:w="4783" w:type="dxa"/>
            <w:hideMark/>
          </w:tcPr>
          <w:p w14:paraId="2063174F" w14:textId="77777777" w:rsidR="00A84EF4" w:rsidRPr="00A84EF4" w:rsidRDefault="00A84EF4" w:rsidP="00A84EF4">
            <w:pPr>
              <w:bidi w:val="0"/>
              <w:cnfStyle w:val="000000100000" w:firstRow="0" w:lastRow="0" w:firstColumn="0" w:lastColumn="0" w:oddVBand="0" w:evenVBand="0" w:oddHBand="1" w:evenHBand="0" w:firstRowFirstColumn="0" w:firstRowLastColumn="0" w:lastRowFirstColumn="0" w:lastRowLastColumn="0"/>
            </w:pPr>
            <w:r w:rsidRPr="00A84EF4">
              <w:t>FTP and SSH brute-force</w:t>
            </w:r>
          </w:p>
        </w:tc>
      </w:tr>
      <w:tr w:rsidR="00A84EF4" w:rsidRPr="00A84EF4" w14:paraId="3248E4E7" w14:textId="77777777" w:rsidTr="00FB5313">
        <w:tc>
          <w:tcPr>
            <w:cnfStyle w:val="001000000000" w:firstRow="0" w:lastRow="0" w:firstColumn="1" w:lastColumn="0" w:oddVBand="0" w:evenVBand="0" w:oddHBand="0" w:evenHBand="0" w:firstRowFirstColumn="0" w:firstRowLastColumn="0" w:lastRowFirstColumn="0" w:lastRowLastColumn="0"/>
            <w:tcW w:w="3407" w:type="dxa"/>
            <w:hideMark/>
          </w:tcPr>
          <w:p w14:paraId="5616A2F5" w14:textId="77777777" w:rsidR="00A84EF4" w:rsidRPr="00A84EF4" w:rsidRDefault="00A84EF4" w:rsidP="00A84EF4">
            <w:pPr>
              <w:bidi w:val="0"/>
            </w:pPr>
            <w:r w:rsidRPr="00A84EF4">
              <w:t>Heartbleed Response Playbook</w:t>
            </w:r>
          </w:p>
        </w:tc>
        <w:tc>
          <w:tcPr>
            <w:tcW w:w="1890" w:type="dxa"/>
            <w:hideMark/>
          </w:tcPr>
          <w:p w14:paraId="3D7681D9" w14:textId="77777777" w:rsidR="00A84EF4" w:rsidRPr="00A84EF4" w:rsidRDefault="00A84EF4" w:rsidP="00A84EF4">
            <w:pPr>
              <w:bidi w:val="0"/>
              <w:cnfStyle w:val="000000000000" w:firstRow="0" w:lastRow="0" w:firstColumn="0" w:lastColumn="0" w:oddVBand="0" w:evenVBand="0" w:oddHBand="0" w:evenHBand="0" w:firstRowFirstColumn="0" w:firstRowLastColumn="0" w:lastRowFirstColumn="0" w:lastRowLastColumn="0"/>
            </w:pPr>
            <w:r w:rsidRPr="00A84EF4">
              <w:t>Heartbleed</w:t>
            </w:r>
          </w:p>
        </w:tc>
        <w:tc>
          <w:tcPr>
            <w:tcW w:w="4783" w:type="dxa"/>
            <w:hideMark/>
          </w:tcPr>
          <w:p w14:paraId="06602A71" w14:textId="77777777" w:rsidR="00A84EF4" w:rsidRPr="00A84EF4" w:rsidRDefault="00A84EF4" w:rsidP="00A84EF4">
            <w:pPr>
              <w:bidi w:val="0"/>
              <w:cnfStyle w:val="000000000000" w:firstRow="0" w:lastRow="0" w:firstColumn="0" w:lastColumn="0" w:oddVBand="0" w:evenVBand="0" w:oddHBand="0" w:evenHBand="0" w:firstRowFirstColumn="0" w:firstRowLastColumn="0" w:lastRowFirstColumn="0" w:lastRowLastColumn="0"/>
            </w:pPr>
            <w:r w:rsidRPr="00A84EF4">
              <w:t>Heartbleed exploitation</w:t>
            </w:r>
          </w:p>
        </w:tc>
      </w:tr>
      <w:tr w:rsidR="00A84EF4" w:rsidRPr="00A84EF4" w14:paraId="1F4D66D6" w14:textId="77777777" w:rsidTr="00FB5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7" w:type="dxa"/>
            <w:hideMark/>
          </w:tcPr>
          <w:p w14:paraId="31824012" w14:textId="77777777" w:rsidR="00A84EF4" w:rsidRPr="00A84EF4" w:rsidRDefault="00A84EF4" w:rsidP="00A84EF4">
            <w:pPr>
              <w:bidi w:val="0"/>
            </w:pPr>
            <w:r w:rsidRPr="00A84EF4">
              <w:t>Botnet Response Playbook</w:t>
            </w:r>
          </w:p>
        </w:tc>
        <w:tc>
          <w:tcPr>
            <w:tcW w:w="1890" w:type="dxa"/>
            <w:hideMark/>
          </w:tcPr>
          <w:p w14:paraId="6CE0B752" w14:textId="77777777" w:rsidR="00A84EF4" w:rsidRPr="00A84EF4" w:rsidRDefault="00A84EF4" w:rsidP="00A84EF4">
            <w:pPr>
              <w:bidi w:val="0"/>
              <w:cnfStyle w:val="000000100000" w:firstRow="0" w:lastRow="0" w:firstColumn="0" w:lastColumn="0" w:oddVBand="0" w:evenVBand="0" w:oddHBand="1" w:evenHBand="0" w:firstRowFirstColumn="0" w:firstRowLastColumn="0" w:lastRowFirstColumn="0" w:lastRowLastColumn="0"/>
            </w:pPr>
            <w:r w:rsidRPr="00A84EF4">
              <w:t>Botnet</w:t>
            </w:r>
          </w:p>
        </w:tc>
        <w:tc>
          <w:tcPr>
            <w:tcW w:w="4783" w:type="dxa"/>
            <w:hideMark/>
          </w:tcPr>
          <w:p w14:paraId="03E5BB41" w14:textId="77777777" w:rsidR="00A84EF4" w:rsidRPr="00A84EF4" w:rsidRDefault="00A84EF4" w:rsidP="00A84EF4">
            <w:pPr>
              <w:bidi w:val="0"/>
              <w:cnfStyle w:val="000000100000" w:firstRow="0" w:lastRow="0" w:firstColumn="0" w:lastColumn="0" w:oddVBand="0" w:evenVBand="0" w:oddHBand="1" w:evenHBand="0" w:firstRowFirstColumn="0" w:firstRowLastColumn="0" w:lastRowFirstColumn="0" w:lastRowLastColumn="0"/>
            </w:pPr>
            <w:r w:rsidRPr="00A84EF4">
              <w:t>Botnet activity and compromised hosts</w:t>
            </w:r>
          </w:p>
        </w:tc>
      </w:tr>
      <w:tr w:rsidR="00A84EF4" w:rsidRPr="00A84EF4" w14:paraId="5B1799A1" w14:textId="77777777" w:rsidTr="00FB5313">
        <w:tc>
          <w:tcPr>
            <w:cnfStyle w:val="001000000000" w:firstRow="0" w:lastRow="0" w:firstColumn="1" w:lastColumn="0" w:oddVBand="0" w:evenVBand="0" w:oddHBand="0" w:evenHBand="0" w:firstRowFirstColumn="0" w:firstRowLastColumn="0" w:lastRowFirstColumn="0" w:lastRowLastColumn="0"/>
            <w:tcW w:w="3407" w:type="dxa"/>
            <w:hideMark/>
          </w:tcPr>
          <w:p w14:paraId="776ED863" w14:textId="77777777" w:rsidR="00A84EF4" w:rsidRPr="00A84EF4" w:rsidRDefault="00A84EF4" w:rsidP="00A84EF4">
            <w:pPr>
              <w:bidi w:val="0"/>
            </w:pPr>
            <w:r w:rsidRPr="00A84EF4">
              <w:t>DoS Response Playbook</w:t>
            </w:r>
          </w:p>
        </w:tc>
        <w:tc>
          <w:tcPr>
            <w:tcW w:w="1890" w:type="dxa"/>
            <w:hideMark/>
          </w:tcPr>
          <w:p w14:paraId="72703417" w14:textId="77777777" w:rsidR="00A84EF4" w:rsidRPr="00A84EF4" w:rsidRDefault="00A84EF4" w:rsidP="00A84EF4">
            <w:pPr>
              <w:bidi w:val="0"/>
              <w:cnfStyle w:val="000000000000" w:firstRow="0" w:lastRow="0" w:firstColumn="0" w:lastColumn="0" w:oddVBand="0" w:evenVBand="0" w:oddHBand="0" w:evenHBand="0" w:firstRowFirstColumn="0" w:firstRowLastColumn="0" w:lastRowFirstColumn="0" w:lastRowLastColumn="0"/>
            </w:pPr>
            <w:r w:rsidRPr="00A84EF4">
              <w:t>Denial of Service</w:t>
            </w:r>
          </w:p>
        </w:tc>
        <w:tc>
          <w:tcPr>
            <w:tcW w:w="4783" w:type="dxa"/>
            <w:hideMark/>
          </w:tcPr>
          <w:p w14:paraId="558B465F" w14:textId="77777777" w:rsidR="00A84EF4" w:rsidRPr="00A84EF4" w:rsidRDefault="00A84EF4" w:rsidP="00A84EF4">
            <w:pPr>
              <w:bidi w:val="0"/>
              <w:cnfStyle w:val="000000000000" w:firstRow="0" w:lastRow="0" w:firstColumn="0" w:lastColumn="0" w:oddVBand="0" w:evenVBand="0" w:oddHBand="0" w:evenHBand="0" w:firstRowFirstColumn="0" w:firstRowLastColumn="0" w:lastRowFirstColumn="0" w:lastRowLastColumn="0"/>
            </w:pPr>
            <w:r w:rsidRPr="00A84EF4">
              <w:t xml:space="preserve">Hulk, </w:t>
            </w:r>
            <w:proofErr w:type="spellStart"/>
            <w:r w:rsidRPr="00A84EF4">
              <w:t>GoldenEye</w:t>
            </w:r>
            <w:proofErr w:type="spellEnd"/>
            <w:r w:rsidRPr="00A84EF4">
              <w:t xml:space="preserve">, </w:t>
            </w:r>
            <w:proofErr w:type="spellStart"/>
            <w:r w:rsidRPr="00A84EF4">
              <w:t>Slowloris</w:t>
            </w:r>
            <w:proofErr w:type="spellEnd"/>
            <w:r w:rsidRPr="00A84EF4">
              <w:t xml:space="preserve">, </w:t>
            </w:r>
            <w:proofErr w:type="spellStart"/>
            <w:r w:rsidRPr="00A84EF4">
              <w:t>SlowHTTPTest</w:t>
            </w:r>
            <w:proofErr w:type="spellEnd"/>
          </w:p>
        </w:tc>
      </w:tr>
      <w:tr w:rsidR="00A84EF4" w:rsidRPr="00A84EF4" w14:paraId="77767EF7" w14:textId="77777777" w:rsidTr="00FB5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7" w:type="dxa"/>
            <w:hideMark/>
          </w:tcPr>
          <w:p w14:paraId="336D9DA4" w14:textId="77777777" w:rsidR="00A84EF4" w:rsidRPr="00A84EF4" w:rsidRDefault="00A84EF4" w:rsidP="00A84EF4">
            <w:pPr>
              <w:bidi w:val="0"/>
            </w:pPr>
            <w:r w:rsidRPr="00A84EF4">
              <w:t>DDoS Response Playbook</w:t>
            </w:r>
          </w:p>
        </w:tc>
        <w:tc>
          <w:tcPr>
            <w:tcW w:w="1890" w:type="dxa"/>
            <w:hideMark/>
          </w:tcPr>
          <w:p w14:paraId="0F45627D" w14:textId="77777777" w:rsidR="00A84EF4" w:rsidRPr="00A84EF4" w:rsidRDefault="00A84EF4" w:rsidP="00A84EF4">
            <w:pPr>
              <w:bidi w:val="0"/>
              <w:cnfStyle w:val="000000100000" w:firstRow="0" w:lastRow="0" w:firstColumn="0" w:lastColumn="0" w:oddVBand="0" w:evenVBand="0" w:oddHBand="1" w:evenHBand="0" w:firstRowFirstColumn="0" w:firstRowLastColumn="0" w:lastRowFirstColumn="0" w:lastRowLastColumn="0"/>
            </w:pPr>
            <w:r w:rsidRPr="00A84EF4">
              <w:t>Distributed Denial of Service</w:t>
            </w:r>
          </w:p>
        </w:tc>
        <w:tc>
          <w:tcPr>
            <w:tcW w:w="4783" w:type="dxa"/>
            <w:hideMark/>
          </w:tcPr>
          <w:p w14:paraId="73E01AF1" w14:textId="77777777" w:rsidR="00A84EF4" w:rsidRPr="00A84EF4" w:rsidRDefault="00A84EF4" w:rsidP="00A84EF4">
            <w:pPr>
              <w:bidi w:val="0"/>
              <w:cnfStyle w:val="000000100000" w:firstRow="0" w:lastRow="0" w:firstColumn="0" w:lastColumn="0" w:oddVBand="0" w:evenVBand="0" w:oddHBand="1" w:evenHBand="0" w:firstRowFirstColumn="0" w:firstRowLastColumn="0" w:lastRowFirstColumn="0" w:lastRowLastColumn="0"/>
            </w:pPr>
            <w:r w:rsidRPr="00A84EF4">
              <w:t>Distributed traffic attacks</w:t>
            </w:r>
          </w:p>
        </w:tc>
      </w:tr>
      <w:tr w:rsidR="00A84EF4" w:rsidRPr="00A84EF4" w14:paraId="716C99B3" w14:textId="77777777" w:rsidTr="00FB5313">
        <w:tc>
          <w:tcPr>
            <w:cnfStyle w:val="001000000000" w:firstRow="0" w:lastRow="0" w:firstColumn="1" w:lastColumn="0" w:oddVBand="0" w:evenVBand="0" w:oddHBand="0" w:evenHBand="0" w:firstRowFirstColumn="0" w:firstRowLastColumn="0" w:lastRowFirstColumn="0" w:lastRowLastColumn="0"/>
            <w:tcW w:w="3407" w:type="dxa"/>
            <w:hideMark/>
          </w:tcPr>
          <w:p w14:paraId="17F1CDD5" w14:textId="77777777" w:rsidR="00A84EF4" w:rsidRPr="00A84EF4" w:rsidRDefault="00A84EF4" w:rsidP="00A84EF4">
            <w:pPr>
              <w:bidi w:val="0"/>
            </w:pPr>
            <w:r w:rsidRPr="00A84EF4">
              <w:t>Web Attack Response Playbook</w:t>
            </w:r>
          </w:p>
        </w:tc>
        <w:tc>
          <w:tcPr>
            <w:tcW w:w="1890" w:type="dxa"/>
            <w:hideMark/>
          </w:tcPr>
          <w:p w14:paraId="327220D9" w14:textId="77777777" w:rsidR="00A84EF4" w:rsidRPr="00A84EF4" w:rsidRDefault="00A84EF4" w:rsidP="00A84EF4">
            <w:pPr>
              <w:bidi w:val="0"/>
              <w:cnfStyle w:val="000000000000" w:firstRow="0" w:lastRow="0" w:firstColumn="0" w:lastColumn="0" w:oddVBand="0" w:evenVBand="0" w:oddHBand="0" w:evenHBand="0" w:firstRowFirstColumn="0" w:firstRowLastColumn="0" w:lastRowFirstColumn="0" w:lastRowLastColumn="0"/>
            </w:pPr>
            <w:r w:rsidRPr="00A84EF4">
              <w:t>Web Attacks</w:t>
            </w:r>
          </w:p>
        </w:tc>
        <w:tc>
          <w:tcPr>
            <w:tcW w:w="4783" w:type="dxa"/>
            <w:hideMark/>
          </w:tcPr>
          <w:p w14:paraId="5F62EEB6" w14:textId="77777777" w:rsidR="00A84EF4" w:rsidRPr="00A84EF4" w:rsidRDefault="00A84EF4" w:rsidP="00A84EF4">
            <w:pPr>
              <w:bidi w:val="0"/>
              <w:cnfStyle w:val="000000000000" w:firstRow="0" w:lastRow="0" w:firstColumn="0" w:lastColumn="0" w:oddVBand="0" w:evenVBand="0" w:oddHBand="0" w:evenHBand="0" w:firstRowFirstColumn="0" w:firstRowLastColumn="0" w:lastRowFirstColumn="0" w:lastRowLastColumn="0"/>
            </w:pPr>
            <w:r w:rsidRPr="00A84EF4">
              <w:t>SQL Injection, Command Injection, Unrestricted File Upload</w:t>
            </w:r>
          </w:p>
        </w:tc>
      </w:tr>
      <w:tr w:rsidR="00A84EF4" w:rsidRPr="00A84EF4" w14:paraId="66DD3F09" w14:textId="77777777" w:rsidTr="00FB5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7" w:type="dxa"/>
            <w:hideMark/>
          </w:tcPr>
          <w:p w14:paraId="6E516335" w14:textId="77777777" w:rsidR="00A84EF4" w:rsidRPr="00A84EF4" w:rsidRDefault="00A84EF4" w:rsidP="00A84EF4">
            <w:pPr>
              <w:bidi w:val="0"/>
            </w:pPr>
            <w:r w:rsidRPr="00A84EF4">
              <w:t>Infiltration Response Playbook</w:t>
            </w:r>
          </w:p>
        </w:tc>
        <w:tc>
          <w:tcPr>
            <w:tcW w:w="1890" w:type="dxa"/>
            <w:hideMark/>
          </w:tcPr>
          <w:p w14:paraId="4357D9C5" w14:textId="77777777" w:rsidR="00A84EF4" w:rsidRPr="00A84EF4" w:rsidRDefault="00A84EF4" w:rsidP="00A84EF4">
            <w:pPr>
              <w:bidi w:val="0"/>
              <w:cnfStyle w:val="000000100000" w:firstRow="0" w:lastRow="0" w:firstColumn="0" w:lastColumn="0" w:oddVBand="0" w:evenVBand="0" w:oddHBand="1" w:evenHBand="0" w:firstRowFirstColumn="0" w:firstRowLastColumn="0" w:lastRowFirstColumn="0" w:lastRowLastColumn="0"/>
            </w:pPr>
            <w:r w:rsidRPr="00A84EF4">
              <w:t>Infiltration</w:t>
            </w:r>
          </w:p>
        </w:tc>
        <w:tc>
          <w:tcPr>
            <w:tcW w:w="4783" w:type="dxa"/>
            <w:hideMark/>
          </w:tcPr>
          <w:p w14:paraId="1C4A3B9A" w14:textId="77777777" w:rsidR="00A84EF4" w:rsidRPr="00A84EF4" w:rsidRDefault="00A84EF4" w:rsidP="00A84EF4">
            <w:pPr>
              <w:bidi w:val="0"/>
              <w:cnfStyle w:val="000000100000" w:firstRow="0" w:lastRow="0" w:firstColumn="0" w:lastColumn="0" w:oddVBand="0" w:evenVBand="0" w:oddHBand="1" w:evenHBand="0" w:firstRowFirstColumn="0" w:firstRowLastColumn="0" w:lastRowFirstColumn="0" w:lastRowLastColumn="0"/>
            </w:pPr>
            <w:r w:rsidRPr="00A84EF4">
              <w:t>Internal reconnaissance, IP sweep, port scanning, service enumeration</w:t>
            </w:r>
          </w:p>
        </w:tc>
      </w:tr>
    </w:tbl>
    <w:p w14:paraId="50C83008" w14:textId="77777777" w:rsidR="00A84EF4" w:rsidRDefault="00A84EF4" w:rsidP="00A84EF4">
      <w:pPr>
        <w:bidi w:val="0"/>
      </w:pPr>
      <w:r w:rsidRPr="00A84EF4">
        <w:t>The attack scenarios and examples above correspond to the scenarios documented by the CSE-CIC-IDS2018 dataset.</w:t>
      </w:r>
    </w:p>
    <w:p w14:paraId="1FCBBBB1" w14:textId="77777777" w:rsidR="00FB5313" w:rsidRPr="00A84EF4" w:rsidRDefault="00FB5313" w:rsidP="00FB5313">
      <w:pPr>
        <w:bidi w:val="0"/>
      </w:pPr>
    </w:p>
    <w:p w14:paraId="2AE79519" w14:textId="77777777" w:rsidR="00A84EF4" w:rsidRPr="00A84EF4" w:rsidRDefault="00A84EF4" w:rsidP="00A84EF4">
      <w:pPr>
        <w:bidi w:val="0"/>
        <w:rPr>
          <w:b/>
          <w:bCs/>
        </w:rPr>
      </w:pPr>
      <w:r w:rsidRPr="00FB5313">
        <w:rPr>
          <w:b/>
          <w:bCs/>
          <w:highlight w:val="cyan"/>
        </w:rPr>
        <w:lastRenderedPageBreak/>
        <w:t>1. Brute Force Response Playbook</w:t>
      </w:r>
    </w:p>
    <w:p w14:paraId="114FB308" w14:textId="77777777" w:rsidR="00A84EF4" w:rsidRPr="00A84EF4" w:rsidRDefault="00A84EF4" w:rsidP="00A84EF4">
      <w:pPr>
        <w:bidi w:val="0"/>
      </w:pPr>
      <w:r w:rsidRPr="00A84EF4">
        <w:t xml:space="preserve">This playbook is used when </w:t>
      </w:r>
      <w:proofErr w:type="spellStart"/>
      <w:r w:rsidRPr="00A84EF4">
        <w:t>SentriX</w:t>
      </w:r>
      <w:proofErr w:type="spellEnd"/>
      <w:r w:rsidRPr="00A84EF4">
        <w:t xml:space="preserve"> identifies a brute-force attack. Its response actions focus on identifying the affected authentication service, investigating suspicious authentication attempts, restricting malicious sources, checking affected accounts, and monitoring for repeated attempts.</w:t>
      </w:r>
    </w:p>
    <w:p w14:paraId="3993F04E" w14:textId="77777777" w:rsidR="00A84EF4" w:rsidRPr="00A84EF4" w:rsidRDefault="00A84EF4" w:rsidP="00A84EF4">
      <w:pPr>
        <w:bidi w:val="0"/>
        <w:rPr>
          <w:b/>
          <w:bCs/>
        </w:rPr>
      </w:pPr>
      <w:r w:rsidRPr="00FB5313">
        <w:rPr>
          <w:b/>
          <w:bCs/>
          <w:highlight w:val="cyan"/>
        </w:rPr>
        <w:t>2. Heartbleed Response Playbook</w:t>
      </w:r>
    </w:p>
    <w:p w14:paraId="7B76B53A" w14:textId="77777777" w:rsidR="00A84EF4" w:rsidRPr="00A84EF4" w:rsidRDefault="00A84EF4" w:rsidP="00A84EF4">
      <w:pPr>
        <w:bidi w:val="0"/>
      </w:pPr>
      <w:r w:rsidRPr="00A84EF4">
        <w:t>This playbook is used when a Heartbleed-related incident is identified. The response focuses on identifying vulnerable systems, isolating affected systems when necessary, patching the vulnerable service, investigating possible information exposure, and verifying that the vulnerable service is no longer exposed.</w:t>
      </w:r>
    </w:p>
    <w:p w14:paraId="14136A8F" w14:textId="77777777" w:rsidR="00A84EF4" w:rsidRPr="00A84EF4" w:rsidRDefault="00A84EF4" w:rsidP="00A84EF4">
      <w:pPr>
        <w:bidi w:val="0"/>
        <w:rPr>
          <w:b/>
          <w:bCs/>
        </w:rPr>
      </w:pPr>
      <w:r w:rsidRPr="00FB5313">
        <w:rPr>
          <w:b/>
          <w:bCs/>
          <w:highlight w:val="cyan"/>
        </w:rPr>
        <w:t>3. Botnet Response Playbook</w:t>
      </w:r>
    </w:p>
    <w:p w14:paraId="47EBA66C" w14:textId="77777777" w:rsidR="00A84EF4" w:rsidRPr="00A84EF4" w:rsidRDefault="00A84EF4" w:rsidP="00A84EF4">
      <w:pPr>
        <w:bidi w:val="0"/>
      </w:pPr>
      <w:r w:rsidRPr="00A84EF4">
        <w:t>This playbook addresses incidents involving potentially compromised hosts participating in botnet activity. Actions focus on identifying and isolating affected hosts, investigating suspicious communications and malicious processes, removing malicious components, and monitoring for recurring activity.</w:t>
      </w:r>
    </w:p>
    <w:p w14:paraId="365C5919" w14:textId="77777777" w:rsidR="00A84EF4" w:rsidRPr="00A84EF4" w:rsidRDefault="00A84EF4" w:rsidP="00A84EF4">
      <w:pPr>
        <w:bidi w:val="0"/>
        <w:rPr>
          <w:b/>
          <w:bCs/>
        </w:rPr>
      </w:pPr>
      <w:r w:rsidRPr="00FB5313">
        <w:rPr>
          <w:b/>
          <w:bCs/>
          <w:highlight w:val="cyan"/>
        </w:rPr>
        <w:t>4. DoS Response Playbook</w:t>
      </w:r>
    </w:p>
    <w:p w14:paraId="0FD2E216" w14:textId="77777777" w:rsidR="00A84EF4" w:rsidRPr="00A84EF4" w:rsidRDefault="00A84EF4" w:rsidP="00A84EF4">
      <w:pPr>
        <w:bidi w:val="0"/>
      </w:pPr>
      <w:r w:rsidRPr="00A84EF4">
        <w:t>This playbook is used for Denial-of-Service incidents. Actions focus on identifying the affected service, analyzing abnormal traffic, applying appropriate filtering or rate-limiting measures, restricting malicious sources where appropriate, and verifying service recovery.</w:t>
      </w:r>
    </w:p>
    <w:p w14:paraId="28381CD7" w14:textId="77777777" w:rsidR="00A84EF4" w:rsidRPr="00A84EF4" w:rsidRDefault="00A84EF4" w:rsidP="00A84EF4">
      <w:pPr>
        <w:bidi w:val="0"/>
        <w:rPr>
          <w:b/>
          <w:bCs/>
        </w:rPr>
      </w:pPr>
      <w:r w:rsidRPr="00FB5313">
        <w:rPr>
          <w:b/>
          <w:bCs/>
          <w:highlight w:val="cyan"/>
        </w:rPr>
        <w:t>5. DDoS Response Playbook</w:t>
      </w:r>
    </w:p>
    <w:p w14:paraId="0BB73C73" w14:textId="77777777" w:rsidR="00A84EF4" w:rsidRPr="00A84EF4" w:rsidRDefault="00A84EF4" w:rsidP="00A84EF4">
      <w:pPr>
        <w:bidi w:val="0"/>
      </w:pPr>
      <w:r w:rsidRPr="00A84EF4">
        <w:t xml:space="preserve">This playbook addresses Distributed Denial-of-Service incidents. Actions focus on identifying the affected service and distributed traffic </w:t>
      </w:r>
      <w:proofErr w:type="gramStart"/>
      <w:r w:rsidRPr="00A84EF4">
        <w:t>pattern</w:t>
      </w:r>
      <w:proofErr w:type="gramEnd"/>
      <w:r w:rsidRPr="00A84EF4">
        <w:t>, applying appropriate traffic controls, coordinating with relevant network providers when necessary, monitoring availability, and verifying recovery.</w:t>
      </w:r>
    </w:p>
    <w:p w14:paraId="0F96C12D" w14:textId="77777777" w:rsidR="00A84EF4" w:rsidRPr="00A84EF4" w:rsidRDefault="00A84EF4" w:rsidP="00A84EF4">
      <w:pPr>
        <w:bidi w:val="0"/>
        <w:rPr>
          <w:b/>
          <w:bCs/>
        </w:rPr>
      </w:pPr>
      <w:r w:rsidRPr="00FB5313">
        <w:rPr>
          <w:b/>
          <w:bCs/>
          <w:highlight w:val="cyan"/>
        </w:rPr>
        <w:t>6. Web Attack Response Playbook</w:t>
      </w:r>
    </w:p>
    <w:p w14:paraId="257D9412" w14:textId="77777777" w:rsidR="00A84EF4" w:rsidRPr="00A84EF4" w:rsidRDefault="00A84EF4" w:rsidP="00A84EF4">
      <w:pPr>
        <w:bidi w:val="0"/>
      </w:pPr>
      <w:r w:rsidRPr="00A84EF4">
        <w:t>This playbook is used for web application attacks. The CSE-CIC-IDS2018 scenario includes attacks against a vulnerable web application, including SQL injection, command injection, and unrestricted file upload.</w:t>
      </w:r>
    </w:p>
    <w:p w14:paraId="5DA63D45" w14:textId="77777777" w:rsidR="00A84EF4" w:rsidRPr="00A84EF4" w:rsidRDefault="00A84EF4" w:rsidP="00A84EF4">
      <w:pPr>
        <w:bidi w:val="0"/>
      </w:pPr>
      <w:r w:rsidRPr="00A84EF4">
        <w:t>The response focuses on identifying the affected application and endpoint, reviewing suspicious requests and logs, restricting malicious sources where appropriate, securing the affected functionality, checking for unauthorized changes, and monitoring for recurring activity.</w:t>
      </w:r>
    </w:p>
    <w:p w14:paraId="4D896BE3" w14:textId="77777777" w:rsidR="00A84EF4" w:rsidRPr="00A84EF4" w:rsidRDefault="00A84EF4" w:rsidP="00A84EF4">
      <w:pPr>
        <w:bidi w:val="0"/>
        <w:rPr>
          <w:b/>
          <w:bCs/>
        </w:rPr>
      </w:pPr>
      <w:r w:rsidRPr="00FB5313">
        <w:rPr>
          <w:b/>
          <w:bCs/>
          <w:highlight w:val="cyan"/>
        </w:rPr>
        <w:t>7. Infiltration Response Playbook</w:t>
      </w:r>
    </w:p>
    <w:p w14:paraId="2BFCCBEB" w14:textId="77777777" w:rsidR="00A84EF4" w:rsidRPr="00A84EF4" w:rsidRDefault="00A84EF4" w:rsidP="00A84EF4">
      <w:pPr>
        <w:bidi w:val="0"/>
      </w:pPr>
      <w:r w:rsidRPr="00A84EF4">
        <w:lastRenderedPageBreak/>
        <w:t>This playbook addresses infiltration of the internal network. The CSE-CIC-IDS2018 scenario includes activities such as exploitation followed by internal reconnaissance, including IP sweep, port scanning, and service enumeration.</w:t>
      </w:r>
    </w:p>
    <w:p w14:paraId="1C27B1CB" w14:textId="77777777" w:rsidR="00A84EF4" w:rsidRPr="00A84EF4" w:rsidRDefault="00A84EF4" w:rsidP="00A84EF4">
      <w:pPr>
        <w:bidi w:val="0"/>
      </w:pPr>
      <w:r w:rsidRPr="00A84EF4">
        <w:t>The response focuses on identifying and isolating the potentially compromised host, investigating suspicious communications and reconnaissance activity, reviewing the system for unauthorized access or malicious processes, removing identified malicious activity, and monitoring the network for additional compromised hosts.</w:t>
      </w:r>
    </w:p>
    <w:p w14:paraId="39DC6DCC" w14:textId="5395C0E6" w:rsidR="00A84EF4" w:rsidRPr="00A84EF4" w:rsidRDefault="00A84EF4" w:rsidP="00A84EF4">
      <w:pPr>
        <w:bidi w:val="0"/>
      </w:pPr>
    </w:p>
    <w:p w14:paraId="586CF5A9" w14:textId="77777777" w:rsidR="00A84EF4" w:rsidRPr="00FB5313" w:rsidRDefault="00A84EF4" w:rsidP="00A84EF4">
      <w:pPr>
        <w:bidi w:val="0"/>
        <w:rPr>
          <w:b/>
          <w:bCs/>
          <w:color w:val="153D63" w:themeColor="text2" w:themeTint="E6"/>
        </w:rPr>
      </w:pPr>
      <w:r w:rsidRPr="00FB5313">
        <w:rPr>
          <w:b/>
          <w:bCs/>
          <w:color w:val="153D63" w:themeColor="text2" w:themeTint="E6"/>
        </w:rPr>
        <w:t>Source Attribution</w:t>
      </w:r>
    </w:p>
    <w:p w14:paraId="67194A54" w14:textId="77777777" w:rsidR="00A84EF4" w:rsidRPr="00A84EF4" w:rsidRDefault="00A84EF4" w:rsidP="00A84EF4">
      <w:pPr>
        <w:bidi w:val="0"/>
      </w:pPr>
      <w:r w:rsidRPr="00A84EF4">
        <w:t xml:space="preserve">For traceability, each playbook in the </w:t>
      </w:r>
      <w:proofErr w:type="spellStart"/>
      <w:r w:rsidRPr="00A84EF4">
        <w:t>SentriX</w:t>
      </w:r>
      <w:proofErr w:type="spellEnd"/>
      <w:r w:rsidRPr="00A84EF4">
        <w:t xml:space="preserve"> database can reference both the </w:t>
      </w:r>
      <w:r w:rsidRPr="00A84EF4">
        <w:rPr>
          <w:b/>
          <w:bCs/>
        </w:rPr>
        <w:t>attack scenario source</w:t>
      </w:r>
      <w:r w:rsidRPr="00A84EF4">
        <w:t xml:space="preserve"> and the </w:t>
      </w:r>
      <w:r w:rsidRPr="00A84EF4">
        <w:rPr>
          <w:b/>
          <w:bCs/>
        </w:rPr>
        <w:t>response methodology source</w:t>
      </w:r>
      <w:r w:rsidRPr="00A84EF4">
        <w:t xml:space="preserve">. The dataset provides the attack classification, while NIST/CISA </w:t>
      </w:r>
      <w:proofErr w:type="gramStart"/>
      <w:r w:rsidRPr="00A84EF4">
        <w:t>provide</w:t>
      </w:r>
      <w:proofErr w:type="gramEnd"/>
      <w:r w:rsidRPr="00A84EF4">
        <w:t xml:space="preserve"> the basis for the response procedures.</w:t>
      </w:r>
    </w:p>
    <w:p w14:paraId="504574F9" w14:textId="77777777" w:rsidR="00A84EF4" w:rsidRPr="00A84EF4" w:rsidRDefault="00A84EF4" w:rsidP="00A84EF4">
      <w:pPr>
        <w:bidi w:val="0"/>
      </w:pPr>
      <w:r w:rsidRPr="00A84EF4">
        <w:rPr>
          <w:b/>
          <w:bCs/>
        </w:rPr>
        <w:t>Primary sources:</w:t>
      </w:r>
    </w:p>
    <w:p w14:paraId="13A542FC" w14:textId="77777777" w:rsidR="00A84EF4" w:rsidRPr="00A84EF4" w:rsidRDefault="00A84EF4" w:rsidP="00A84EF4">
      <w:pPr>
        <w:numPr>
          <w:ilvl w:val="0"/>
          <w:numId w:val="14"/>
        </w:numPr>
        <w:bidi w:val="0"/>
      </w:pPr>
      <w:r w:rsidRPr="00FB5313">
        <w:rPr>
          <w:b/>
          <w:bCs/>
          <w:highlight w:val="yellow"/>
        </w:rPr>
        <w:t>CSE-CIC-IDS2018:</w:t>
      </w:r>
      <w:r w:rsidRPr="00A84EF4">
        <w:t xml:space="preserve"> Attack scenarios and attack characteristics.</w:t>
      </w:r>
    </w:p>
    <w:p w14:paraId="46077ECF" w14:textId="77777777" w:rsidR="00A84EF4" w:rsidRPr="00A84EF4" w:rsidRDefault="00A84EF4" w:rsidP="00A84EF4">
      <w:pPr>
        <w:numPr>
          <w:ilvl w:val="0"/>
          <w:numId w:val="14"/>
        </w:numPr>
        <w:bidi w:val="0"/>
      </w:pPr>
      <w:r w:rsidRPr="00FB5313">
        <w:rPr>
          <w:b/>
          <w:bCs/>
          <w:highlight w:val="yellow"/>
        </w:rPr>
        <w:t>NIST SP 800-61 Rev. 1:</w:t>
      </w:r>
      <w:r w:rsidRPr="00A84EF4">
        <w:t xml:space="preserve"> Archived guidance for computer security incident handling, including containment, eradication, and recovery. (</w:t>
      </w:r>
      <w:hyperlink r:id="rId8" w:tooltip="Archived NIST Technical Series Publication" w:history="1">
        <w:r w:rsidRPr="00A84EF4">
          <w:rPr>
            <w:rStyle w:val="Hyperlink"/>
          </w:rPr>
          <w:t>NIST Publications</w:t>
        </w:r>
      </w:hyperlink>
      <w:r w:rsidRPr="00A84EF4">
        <w:t>)</w:t>
      </w:r>
    </w:p>
    <w:p w14:paraId="2898AD0F" w14:textId="77777777" w:rsidR="00A84EF4" w:rsidRPr="00A84EF4" w:rsidRDefault="00A84EF4" w:rsidP="00A84EF4">
      <w:pPr>
        <w:numPr>
          <w:ilvl w:val="0"/>
          <w:numId w:val="14"/>
        </w:numPr>
        <w:bidi w:val="0"/>
      </w:pPr>
      <w:r w:rsidRPr="00FB5313">
        <w:rPr>
          <w:b/>
          <w:bCs/>
          <w:highlight w:val="yellow"/>
        </w:rPr>
        <w:t>CISA Incident Response Playbooks:</w:t>
      </w:r>
      <w:r w:rsidRPr="00A84EF4">
        <w:t xml:space="preserve"> Standardized incident-response procedures and response activities. (</w:t>
      </w:r>
      <w:hyperlink r:id="rId9" w:tooltip="CYBERSECURITY &amp; INFRASTRUCTURE" w:history="1">
        <w:r w:rsidRPr="00A84EF4">
          <w:rPr>
            <w:rStyle w:val="Hyperlink"/>
          </w:rPr>
          <w:t>CI</w:t>
        </w:r>
        <w:r w:rsidRPr="00A84EF4">
          <w:rPr>
            <w:rStyle w:val="Hyperlink"/>
          </w:rPr>
          <w:t>S</w:t>
        </w:r>
        <w:r w:rsidRPr="00A84EF4">
          <w:rPr>
            <w:rStyle w:val="Hyperlink"/>
          </w:rPr>
          <w:t>A</w:t>
        </w:r>
      </w:hyperlink>
      <w:r w:rsidRPr="00A84EF4">
        <w:t>)</w:t>
      </w:r>
    </w:p>
    <w:p w14:paraId="0433D479" w14:textId="77777777" w:rsidR="00A84EF4" w:rsidRPr="00A84EF4" w:rsidRDefault="00A84EF4" w:rsidP="00A84EF4">
      <w:pPr>
        <w:bidi w:val="0"/>
      </w:pPr>
      <w:hyperlink r:id="rId10" w:history="1">
        <w:r w:rsidRPr="00A84EF4">
          <w:rPr>
            <w:rStyle w:val="Hyperlink"/>
          </w:rPr>
          <w:t xml:space="preserve">Archived NIST SP 800-61 </w:t>
        </w:r>
        <w:r w:rsidRPr="00A84EF4">
          <w:rPr>
            <w:rStyle w:val="Hyperlink"/>
          </w:rPr>
          <w:t>R</w:t>
        </w:r>
        <w:r w:rsidRPr="00A84EF4">
          <w:rPr>
            <w:rStyle w:val="Hyperlink"/>
          </w:rPr>
          <w:t>ev. 1</w:t>
        </w:r>
      </w:hyperlink>
    </w:p>
    <w:p w14:paraId="7D5CBCE1" w14:textId="2459AFD0" w:rsidR="005A1F86" w:rsidRPr="005A1F86" w:rsidRDefault="00A84EF4" w:rsidP="00A84EF4">
      <w:pPr>
        <w:bidi w:val="0"/>
      </w:pPr>
      <w:hyperlink r:id="rId11" w:history="1">
        <w:r w:rsidRPr="00A84EF4">
          <w:rPr>
            <w:rStyle w:val="Hyperlink"/>
          </w:rPr>
          <w:t xml:space="preserve">CSE-CIC-IDS2018 </w:t>
        </w:r>
        <w:r w:rsidRPr="00A84EF4">
          <w:rPr>
            <w:rStyle w:val="Hyperlink"/>
          </w:rPr>
          <w:t>O</w:t>
        </w:r>
        <w:r w:rsidRPr="00A84EF4">
          <w:rPr>
            <w:rStyle w:val="Hyperlink"/>
          </w:rPr>
          <w:t>fficial Dataset</w:t>
        </w:r>
      </w:hyperlink>
    </w:p>
    <w:sectPr w:rsidR="005A1F86" w:rsidRPr="005A1F86" w:rsidSect="00C44A45">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61D"/>
    <w:multiLevelType w:val="multilevel"/>
    <w:tmpl w:val="4EC0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17FED"/>
    <w:multiLevelType w:val="multilevel"/>
    <w:tmpl w:val="1260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5421F"/>
    <w:multiLevelType w:val="multilevel"/>
    <w:tmpl w:val="CB96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03055"/>
    <w:multiLevelType w:val="multilevel"/>
    <w:tmpl w:val="E9F6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11798"/>
    <w:multiLevelType w:val="multilevel"/>
    <w:tmpl w:val="9CF6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A5FAA"/>
    <w:multiLevelType w:val="multilevel"/>
    <w:tmpl w:val="6B0C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04FA3"/>
    <w:multiLevelType w:val="multilevel"/>
    <w:tmpl w:val="ADDC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8B5090"/>
    <w:multiLevelType w:val="multilevel"/>
    <w:tmpl w:val="B9BE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33EDF"/>
    <w:multiLevelType w:val="multilevel"/>
    <w:tmpl w:val="59F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54C49"/>
    <w:multiLevelType w:val="multilevel"/>
    <w:tmpl w:val="A846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753CF"/>
    <w:multiLevelType w:val="multilevel"/>
    <w:tmpl w:val="D06A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B60F5"/>
    <w:multiLevelType w:val="multilevel"/>
    <w:tmpl w:val="D324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633509"/>
    <w:multiLevelType w:val="multilevel"/>
    <w:tmpl w:val="9AE8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F55AF7"/>
    <w:multiLevelType w:val="multilevel"/>
    <w:tmpl w:val="FA72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845673">
    <w:abstractNumId w:val="12"/>
  </w:num>
  <w:num w:numId="2" w16cid:durableId="866482419">
    <w:abstractNumId w:val="6"/>
  </w:num>
  <w:num w:numId="3" w16cid:durableId="1595360697">
    <w:abstractNumId w:val="8"/>
  </w:num>
  <w:num w:numId="4" w16cid:durableId="115296967">
    <w:abstractNumId w:val="0"/>
  </w:num>
  <w:num w:numId="5" w16cid:durableId="1538421843">
    <w:abstractNumId w:val="2"/>
  </w:num>
  <w:num w:numId="6" w16cid:durableId="231695253">
    <w:abstractNumId w:val="9"/>
  </w:num>
  <w:num w:numId="7" w16cid:durableId="1534880182">
    <w:abstractNumId w:val="1"/>
  </w:num>
  <w:num w:numId="8" w16cid:durableId="1081412051">
    <w:abstractNumId w:val="7"/>
  </w:num>
  <w:num w:numId="9" w16cid:durableId="2047677573">
    <w:abstractNumId w:val="4"/>
  </w:num>
  <w:num w:numId="10" w16cid:durableId="752778736">
    <w:abstractNumId w:val="10"/>
  </w:num>
  <w:num w:numId="11" w16cid:durableId="1988051508">
    <w:abstractNumId w:val="5"/>
  </w:num>
  <w:num w:numId="12" w16cid:durableId="977031173">
    <w:abstractNumId w:val="13"/>
  </w:num>
  <w:num w:numId="13" w16cid:durableId="546576307">
    <w:abstractNumId w:val="3"/>
  </w:num>
  <w:num w:numId="14" w16cid:durableId="8046576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7DC"/>
    <w:rsid w:val="002C42C4"/>
    <w:rsid w:val="005A1F86"/>
    <w:rsid w:val="00A84EF4"/>
    <w:rsid w:val="00B66787"/>
    <w:rsid w:val="00C227DC"/>
    <w:rsid w:val="00C44A45"/>
    <w:rsid w:val="00CD0859"/>
    <w:rsid w:val="00DC39E2"/>
    <w:rsid w:val="00FB53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E0EF2"/>
  <w15:chartTrackingRefBased/>
  <w15:docId w15:val="{488A631B-447C-4E16-9266-F1A777C19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22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2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2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2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2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7DC"/>
    <w:rPr>
      <w:rFonts w:eastAsiaTheme="majorEastAsia" w:cstheme="majorBidi"/>
      <w:color w:val="272727" w:themeColor="text1" w:themeTint="D8"/>
    </w:rPr>
  </w:style>
  <w:style w:type="paragraph" w:styleId="Title">
    <w:name w:val="Title"/>
    <w:basedOn w:val="Normal"/>
    <w:next w:val="Normal"/>
    <w:link w:val="TitleChar"/>
    <w:uiPriority w:val="10"/>
    <w:qFormat/>
    <w:rsid w:val="00C22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7DC"/>
    <w:pPr>
      <w:spacing w:before="160"/>
      <w:jc w:val="center"/>
    </w:pPr>
    <w:rPr>
      <w:i/>
      <w:iCs/>
      <w:color w:val="404040" w:themeColor="text1" w:themeTint="BF"/>
    </w:rPr>
  </w:style>
  <w:style w:type="character" w:customStyle="1" w:styleId="QuoteChar">
    <w:name w:val="Quote Char"/>
    <w:basedOn w:val="DefaultParagraphFont"/>
    <w:link w:val="Quote"/>
    <w:uiPriority w:val="29"/>
    <w:rsid w:val="00C227DC"/>
    <w:rPr>
      <w:i/>
      <w:iCs/>
      <w:color w:val="404040" w:themeColor="text1" w:themeTint="BF"/>
    </w:rPr>
  </w:style>
  <w:style w:type="paragraph" w:styleId="ListParagraph">
    <w:name w:val="List Paragraph"/>
    <w:basedOn w:val="Normal"/>
    <w:uiPriority w:val="34"/>
    <w:qFormat/>
    <w:rsid w:val="00C227DC"/>
    <w:pPr>
      <w:ind w:left="720"/>
      <w:contextualSpacing/>
    </w:pPr>
  </w:style>
  <w:style w:type="character" w:styleId="IntenseEmphasis">
    <w:name w:val="Intense Emphasis"/>
    <w:basedOn w:val="DefaultParagraphFont"/>
    <w:uiPriority w:val="21"/>
    <w:qFormat/>
    <w:rsid w:val="00C227DC"/>
    <w:rPr>
      <w:i/>
      <w:iCs/>
      <w:color w:val="0F4761" w:themeColor="accent1" w:themeShade="BF"/>
    </w:rPr>
  </w:style>
  <w:style w:type="paragraph" w:styleId="IntenseQuote">
    <w:name w:val="Intense Quote"/>
    <w:basedOn w:val="Normal"/>
    <w:next w:val="Normal"/>
    <w:link w:val="IntenseQuoteChar"/>
    <w:uiPriority w:val="30"/>
    <w:qFormat/>
    <w:rsid w:val="00C22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7DC"/>
    <w:rPr>
      <w:i/>
      <w:iCs/>
      <w:color w:val="0F4761" w:themeColor="accent1" w:themeShade="BF"/>
    </w:rPr>
  </w:style>
  <w:style w:type="character" w:styleId="IntenseReference">
    <w:name w:val="Intense Reference"/>
    <w:basedOn w:val="DefaultParagraphFont"/>
    <w:uiPriority w:val="32"/>
    <w:qFormat/>
    <w:rsid w:val="00C227DC"/>
    <w:rPr>
      <w:b/>
      <w:bCs/>
      <w:smallCaps/>
      <w:color w:val="0F4761" w:themeColor="accent1" w:themeShade="BF"/>
      <w:spacing w:val="5"/>
    </w:rPr>
  </w:style>
  <w:style w:type="paragraph" w:customStyle="1" w:styleId="msonormal0">
    <w:name w:val="msonormal"/>
    <w:basedOn w:val="Normal"/>
    <w:rsid w:val="00C227DC"/>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227DC"/>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27DC"/>
    <w:rPr>
      <w:b/>
      <w:bCs/>
    </w:rPr>
  </w:style>
  <w:style w:type="paragraph" w:styleId="HTMLPreformatted">
    <w:name w:val="HTML Preformatted"/>
    <w:basedOn w:val="Normal"/>
    <w:link w:val="HTMLPreformattedChar"/>
    <w:uiPriority w:val="99"/>
    <w:semiHidden/>
    <w:unhideWhenUsed/>
    <w:rsid w:val="00C22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227D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227DC"/>
    <w:rPr>
      <w:rFonts w:ascii="Courier New" w:eastAsia="Times New Roman" w:hAnsi="Courier New" w:cs="Courier New"/>
      <w:sz w:val="20"/>
      <w:szCs w:val="20"/>
    </w:rPr>
  </w:style>
  <w:style w:type="table" w:styleId="GridTable5Dark-Accent1">
    <w:name w:val="Grid Table 5 Dark Accent 1"/>
    <w:basedOn w:val="TableNormal"/>
    <w:uiPriority w:val="50"/>
    <w:rsid w:val="005A1F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Hyperlink">
    <w:name w:val="Hyperlink"/>
    <w:basedOn w:val="DefaultParagraphFont"/>
    <w:uiPriority w:val="99"/>
    <w:unhideWhenUsed/>
    <w:rsid w:val="00A84EF4"/>
    <w:rPr>
      <w:color w:val="467886" w:themeColor="hyperlink"/>
      <w:u w:val="single"/>
    </w:rPr>
  </w:style>
  <w:style w:type="character" w:styleId="UnresolvedMention">
    <w:name w:val="Unresolved Mention"/>
    <w:basedOn w:val="DefaultParagraphFont"/>
    <w:uiPriority w:val="99"/>
    <w:semiHidden/>
    <w:unhideWhenUsed/>
    <w:rsid w:val="00A84EF4"/>
    <w:rPr>
      <w:color w:val="605E5C"/>
      <w:shd w:val="clear" w:color="auto" w:fill="E1DFDD"/>
    </w:rPr>
  </w:style>
  <w:style w:type="character" w:styleId="FollowedHyperlink">
    <w:name w:val="FollowedHyperlink"/>
    <w:basedOn w:val="DefaultParagraphFont"/>
    <w:uiPriority w:val="99"/>
    <w:semiHidden/>
    <w:unhideWhenUsed/>
    <w:rsid w:val="00FB53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vlpubs.nist.gov/nistpubs/Legacy/SP/nistspecialpublication800-61r1.pdf?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isa.gov/sites/default/files/publications/Cybersecurity_Incident_Vulnerability_Response_Playbooks_508C.pdf?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vlpubs.nist.gov/nistpubs/Legacy/SP/nistspecialpublication800-61r1.pdf?utm_source=chatgpt.com" TargetMode="External"/><Relationship Id="rId11" Type="http://schemas.openxmlformats.org/officeDocument/2006/relationships/hyperlink" Target="https://www.unb.ca/cic/datasets/ids-2018.html?utm_source=chatgpt.com" TargetMode="External"/><Relationship Id="rId5" Type="http://schemas.openxmlformats.org/officeDocument/2006/relationships/image" Target="media/image1.png"/><Relationship Id="rId10" Type="http://schemas.openxmlformats.org/officeDocument/2006/relationships/hyperlink" Target="https://nvlpubs.nist.gov/nistpubs/Legacy/SP/nistspecialpublication800-61r1.pdf?utm_source=chatgpt.com" TargetMode="External"/><Relationship Id="rId4" Type="http://schemas.openxmlformats.org/officeDocument/2006/relationships/webSettings" Target="webSettings.xml"/><Relationship Id="rId9" Type="http://schemas.openxmlformats.org/officeDocument/2006/relationships/hyperlink" Target="https://www.cisa.gov/sites/default/files/publications/Cybersecurity_Incident_Vulnerability_Response_Playbooks_508C.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409</TotalTime>
  <Pages>13</Pages>
  <Words>2616</Words>
  <Characters>14912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ريماس جمعان صالح الزهراني</dc:creator>
  <cp:keywords/>
  <dc:description/>
  <cp:lastModifiedBy>ريماس جمعان صالح الزهراني</cp:lastModifiedBy>
  <cp:revision>3</cp:revision>
  <dcterms:created xsi:type="dcterms:W3CDTF">2026-08-15T13:53:00Z</dcterms:created>
  <dcterms:modified xsi:type="dcterms:W3CDTF">2026-08-16T06:39:00Z</dcterms:modified>
</cp:coreProperties>
</file>