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.46456692913375" w:firstLine="0"/>
        <w:rPr>
          <w:rFonts w:ascii="Avenir" w:cs="Avenir" w:eastAsia="Avenir" w:hAnsi="Avenir"/>
          <w:color w:val="cc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.46456692913375" w:firstLine="0"/>
        <w:rPr>
          <w:rFonts w:ascii="Avenir" w:cs="Avenir" w:eastAsia="Avenir" w:hAnsi="Avenir"/>
          <w:color w:val="cc0000"/>
          <w:sz w:val="34"/>
          <w:szCs w:val="34"/>
        </w:rPr>
      </w:pPr>
      <w:r w:rsidDel="00000000" w:rsidR="00000000" w:rsidRPr="00000000">
        <w:rPr>
          <w:rFonts w:ascii="Avenir" w:cs="Avenir" w:eastAsia="Avenir" w:hAnsi="Avenir"/>
          <w:color w:val="cc0000"/>
          <w:sz w:val="34"/>
          <w:szCs w:val="34"/>
          <w:rtl w:val="0"/>
        </w:rPr>
        <w:t xml:space="preserve">SOLICITAÇÃO DE VISTORIA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Vendedor(a) Responsável:</w:t>
        <w:br w:type="textWrapping"/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Paulo Sergio Junior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 Empresa:</w:t>
        <w:br w:type="textWrapping"/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VISEU 03 BAR E RESTAURANTE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 E-mail:</w:t>
        <w:br w:type="textWrapping"/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controladoria@limaoebrasa.com.br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 Endereço:</w:t>
        <w:br w:type="textWrapping"/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Rua Guaipá, 1017, Vila Leopoldina, São Paulo - SP, CEP 05.089-001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venir" w:cs="Avenir" w:eastAsia="Avenir" w:hAnsi="Avenir"/>
          <w:sz w:val="25"/>
          <w:szCs w:val="25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Contato responsável:</w:t>
        <w:br w:type="textWrapping"/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Nome: Paulo Martinho</w:t>
        <w:br w:type="textWrapping"/>
        <w:t xml:space="preserve">Telefone: 11 96473-7685</w:t>
        <w:br w:type="textWrapping"/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5"/>
          <w:szCs w:val="25"/>
          <w:rtl w:val="0"/>
        </w:rPr>
        <w:t xml:space="preserve">Necessidade do cliente</w:t>
      </w:r>
      <w:r w:rsidDel="00000000" w:rsidR="00000000" w:rsidRPr="00000000">
        <w:rPr>
          <w:rFonts w:ascii="Avenir" w:cs="Avenir" w:eastAsia="Avenir" w:hAnsi="Avenir"/>
          <w:sz w:val="25"/>
          <w:szCs w:val="25"/>
          <w:rtl w:val="0"/>
        </w:rPr>
        <w:t xml:space="preserve"> </w:t>
      </w:r>
    </w:p>
    <w:tbl>
      <w:tblPr>
        <w:tblStyle w:val="Table1"/>
        <w:tblW w:w="9491.57480314960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0.956815944882"/>
        <w:gridCol w:w="4760.617987204725"/>
        <w:tblGridChange w:id="0">
          <w:tblGrid>
            <w:gridCol w:w="4730.956815944882"/>
            <w:gridCol w:w="4760.617987204725"/>
          </w:tblGrid>
        </w:tblGridChange>
      </w:tblGrid>
      <w:tr>
        <w:trPr>
          <w:cantSplit w:val="0"/>
          <w:trHeight w:val="197.39999999999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Avenir" w:cs="Avenir" w:eastAsia="Avenir" w:hAnsi="Avenir"/>
                <w:sz w:val="23"/>
                <w:szCs w:val="23"/>
              </w:rPr>
            </w:pPr>
            <w:r w:rsidDel="00000000" w:rsidR="00000000" w:rsidRPr="00000000">
              <w:rPr>
                <w:rFonts w:ascii="Avenir" w:cs="Avenir" w:eastAsia="Avenir" w:hAnsi="Avenir"/>
                <w:sz w:val="23"/>
                <w:szCs w:val="23"/>
                <w:rtl w:val="0"/>
              </w:rPr>
              <w:t xml:space="preserve">PRODUTO (s)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rFonts w:ascii="Avenir" w:cs="Avenir" w:eastAsia="Avenir" w:hAnsi="Avenir"/>
                <w:sz w:val="23"/>
                <w:szCs w:val="23"/>
              </w:rPr>
            </w:pPr>
            <w:r w:rsidDel="00000000" w:rsidR="00000000" w:rsidRPr="00000000">
              <w:rPr>
                <w:rFonts w:ascii="Avenir" w:cs="Avenir" w:eastAsia="Avenir" w:hAnsi="Avenir"/>
                <w:sz w:val="23"/>
                <w:szCs w:val="23"/>
                <w:rtl w:val="0"/>
              </w:rPr>
              <w:t xml:space="preserve">QUANTIDADE</w:t>
            </w:r>
          </w:p>
        </w:tc>
      </w:tr>
      <w:tr>
        <w:trPr>
          <w:cantSplit w:val="0"/>
          <w:trHeight w:val="364.799999999999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rFonts w:ascii="Avenir" w:cs="Avenir" w:eastAsia="Avenir" w:hAnsi="Avenir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venir" w:cs="Avenir" w:eastAsia="Avenir" w:hAnsi="Avenir"/>
                <w:color w:val="222222"/>
                <w:sz w:val="21"/>
                <w:szCs w:val="21"/>
                <w:highlight w:val="white"/>
                <w:rtl w:val="0"/>
              </w:rPr>
              <w:t xml:space="preserve">Kit iDFace PRO + BOT + Fechadura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Avenir" w:cs="Avenir" w:eastAsia="Avenir" w:hAnsi="Avenir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venir" w:cs="Avenir" w:eastAsia="Avenir" w:hAnsi="Avenir"/>
                <w:color w:val="222222"/>
                <w:sz w:val="21"/>
                <w:szCs w:val="21"/>
                <w:highlight w:val="whit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rFonts w:ascii="Avenir" w:cs="Avenir" w:eastAsia="Avenir" w:hAnsi="Avenir"/>
          <w:b w:val="1"/>
          <w:bCs w:val="1"/>
          <w:color w:val="222222"/>
          <w:sz w:val="2"/>
          <w:szCs w:val="2"/>
          <w:highlight w:val="whit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222222"/>
          <w:sz w:val="24"/>
          <w:szCs w:val="24"/>
          <w:highlight w:val="white"/>
          <w:rtl w:val="0"/>
        </w:rPr>
        <w:t xml:space="preserve">Observações: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222222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Avenir" w:cs="Avenir" w:eastAsia="Avenir" w:hAnsi="Avenir"/>
          <w:b w:val="1"/>
          <w:bCs w:val="1"/>
          <w:color w:val="222222"/>
          <w:sz w:val="2"/>
          <w:szCs w:val="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rPr>
          <w:rFonts w:ascii="Avenir" w:cs="Avenir" w:eastAsia="Avenir" w:hAnsi="Avenir"/>
          <w:color w:val="222222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color w:val="222222"/>
          <w:sz w:val="21"/>
          <w:szCs w:val="21"/>
          <w:highlight w:val="white"/>
          <w:rtl w:val="0"/>
        </w:rPr>
        <w:t xml:space="preserve">Cliente ciente de que será necessário fazer a infra e acabamento, já possui uma C90, verificar se ele quer trocar ou permanecer com a dele antes da troca.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3.46456692913375" w:firstLine="0"/>
        <w:rPr>
          <w:rFonts w:ascii="Avenir" w:cs="Avenir" w:eastAsia="Avenir" w:hAnsi="Avenir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973.937007874016" w:header="720.0000000000001" w:footer="340.157480314960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ind w:right="-749.5275590551165"/>
      <w:jc w:val="right"/>
      <w:rPr/>
    </w:pPr>
    <w:r w:rsidDel="00000000" w:rsidR="00000000" w:rsidRPr="00000000">
      <w:rPr>
        <w:rtl w:val="0"/>
      </w:rPr>
      <w:t xml:space="preserve"> </w:t>
      <w:tab/>
      <w:tab/>
      <w:tab/>
    </w:r>
  </w:p>
  <w:p w:rsidR="00000000" w:rsidDel="00000000" w:rsidP="00000000" w:rsidRDefault="00000000" w:rsidRPr="00000000" w14:paraId="00000016">
    <w:pPr>
      <w:ind w:right="-749.5275590551165"/>
      <w:jc w:val="right"/>
      <w:rPr>
        <w:color w:val="999999"/>
      </w:rPr>
    </w:pP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pict>
        <v:shape id="WordPictureWatermark1" style="position:absolute;width:596.69452887538pt;height:843.75pt;rotation:0;z-index:-503316481;mso-position-horizontal-relative:margin;mso-position-horizontal:absolute;margin-left:-73.30673359978934pt;mso-position-vertical-relative:margin;mso-position-vertical:absolute;margin-top:-72.375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