
<file path=[Content_Types].xml><?xml version="1.0" encoding="utf-8"?>
<Types xmlns="http://schemas.openxmlformats.org/package/2006/content-types">
  <Default Extension="xml" ContentType="application/vnd.openxmlformats-officedocument.extended-properties+xml"/>
  <Default Extension="png" ContentType="image/pn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11.xml" ContentType="application/vnd.openxmlformats-officedocument.them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64500fe968dd4af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7072e607476e4885">
                    <w:r>
                      <w:rPr>
                        <w:rFonts w:ascii="Roboto" w:hAnsi="Roboto"/>
                        <w:color w:val="006494"/>
                        <w:sz w:val="20"/>
                      </w:rPr>
                      <w:t xml:space="preserve">www.DeepL.com/pro</w:t>
                    </w:r>
                  </w:hyperlink>
                  <w:r>
                    <w:rPr>
                      <w:rFonts w:ascii="Roboto" w:hAnsi="Roboto"/>
                      <w:color w:val="0F2B46"/>
                      <w:sz w:val="20"/>
                    </w:rPr>
                    <w:t xml:space="preserve">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sz w:val="32"/>
          <w:lang w:val="en-US"/>
        </w:rPr>
      </w:pPr>
      <w:r w:rsidRPr="000554B5">
        <w:rPr>
          <w:sz w:val="32"/>
          <w:lang w:val="en-US"/>
        </w:rPr>
        <w:t xml:space="preserve">FLEX/POSS Explanation</w:t>
      </w:r>
    </w:p>
    <w:p>
      <w:pPr>
        <w:rPr>
          <w:lang w:val="en-US"/>
        </w:rPr>
      </w:pPr>
      <w:r w:rsidRPr="001667D9">
        <w:rPr>
          <w:lang w:val="en-US"/>
        </w:rPr>
        <w:t xml:space="preserve">There are 2 types of switches within the received dataset: FLEX switches and POSS switches.</w:t>
      </w:r>
      <w:r w:rsidRPr="001667D9">
        <w:rPr>
          <w:lang w:val="en-US"/>
        </w:rPr>
        <w:br/>
      </w:r>
      <w:r w:rsidRPr="000554B5">
        <w:rPr>
          <w:b/>
          <w:lang w:val="en-US"/>
        </w:rPr>
        <w:t xml:space="preserve">FLEX </w:t>
      </w:r>
      <w:r>
        <w:rPr>
          <w:lang w:val="en-US"/>
        </w:rPr>
        <w:t xml:space="preserve">includes the following signals: </w:t>
      </w:r>
      <w:r>
        <w:rPr>
          <w:lang w:val="en-US"/>
        </w:rPr>
        <w:br/>
        <w:t xml:space="preserve">- Motor current (1 or more) </w:t>
      </w:r>
      <w:r>
        <w:rPr>
          <w:lang w:val="en-US"/>
        </w:rPr>
        <w:br/>
        <w:t xml:space="preserve">- Control (1 or more) </w:t>
      </w:r>
      <w:r>
        <w:rPr>
          <w:lang w:val="en-US"/>
        </w:rPr>
        <w:br/>
        <w:t xml:space="preserve">- Steering (1 or 2) </w:t>
      </w:r>
      <w:r>
        <w:rPr>
          <w:lang w:val="en-US"/>
        </w:rPr>
        <w:br/>
        <w:t xml:space="preserve">- Switch occupation (1 or 2)</w:t>
      </w:r>
    </w:p>
    <w:p>
      <w:pPr>
        <w:rPr>
          <w:lang w:val="en-US"/>
        </w:rPr>
      </w:pPr>
      <w:r w:rsidRPr="000554B5">
        <w:rPr>
          <w:b/>
          <w:lang w:val="en-US"/>
        </w:rPr>
        <w:t xml:space="preserve">POSS </w:t>
      </w:r>
      <w:r>
        <w:rPr>
          <w:lang w:val="en-US"/>
        </w:rPr>
        <w:t xml:space="preserve">includes the following signals: </w:t>
      </w:r>
      <w:r>
        <w:rPr>
          <w:lang w:val="en-US"/>
        </w:rPr>
        <w:br/>
        <w:t xml:space="preserve">- Motor current (1 or more) </w:t>
      </w:r>
      <w:r>
        <w:rPr>
          <w:lang w:val="en-US"/>
        </w:rPr>
        <w:br/>
        <w:t xml:space="preserve">- Position (1)</w:t>
      </w:r>
    </w:p>
    <w:p>
      <w:pPr>
        <w:rPr>
          <w:lang w:val="en-US"/>
        </w:rPr>
      </w:pPr>
      <w:r w:rsidRPr="000554B5">
        <w:rPr>
          <w:b/>
          <w:lang w:val="en-US"/>
        </w:rPr>
        <w:t xml:space="preserve">FLEX </w:t>
      </w:r>
      <w:r>
        <w:rPr>
          <w:lang w:val="en-US"/>
        </w:rPr>
        <w:t xml:space="preserve">switches are the most complete and complex type of switches within PMP. All events in the "</w:t>
      </w:r>
      <w:r>
        <w:rPr>
          <w:lang w:val="en-US"/>
        </w:rPr>
        <w:t xml:space="preserve">Event Type" and "Event Type </w:t>
      </w:r>
      <w:r>
        <w:rPr>
          <w:lang w:val="en-US"/>
        </w:rPr>
        <w:t xml:space="preserve">Train</w:t>
      </w:r>
      <w:r>
        <w:rPr>
          <w:lang w:val="en-US"/>
        </w:rPr>
        <w:t xml:space="preserve">" table are present. Important to mention is that in the received data you might find "999" as values. This means that there are no recorded values for this attribute.</w:t>
      </w:r>
    </w:p>
    <w:p>
      <w:pPr>
        <w:rPr>
          <w:lang w:val="en-US"/>
        </w:rPr>
      </w:pPr>
      <w:r w:rsidRPr="000554B5">
        <w:rPr>
          <w:b/>
          <w:lang w:val="en-US"/>
        </w:rPr>
        <w:t xml:space="preserve">POSS </w:t>
      </w:r>
      <w:r>
        <w:rPr>
          <w:lang w:val="en-US"/>
        </w:rPr>
        <w:t xml:space="preserve">switches are less complex switches, since you have no steering, no control signals and no switch occupation signals many events cannot be calculated. The events that are left are simply switch events to the left/right and steering problems (position signals for POSS switches are considered steering signals).</w:t>
      </w:r>
    </w:p>
    <w:p>
      <w:pPr>
        <w:rPr>
          <w:lang w:val="en-US"/>
        </w:rPr>
      </w:pPr>
      <w:r w:rsidRPr="000554B5">
        <w:rPr>
          <w:b/>
          <w:lang w:val="en-US"/>
        </w:rPr>
        <w:t xml:space="preserve">DATA</w:t>
      </w:r>
      <w:r w:rsidRPr="000554B5">
        <w:rPr>
          <w:b/>
          <w:lang w:val="en-US"/>
        </w:rPr>
        <w:br/>
      </w:r>
      <w:r>
        <w:rPr>
          <w:lang w:val="en-US"/>
        </w:rPr>
        <w:t xml:space="preserve">For every switch you have 2 </w:t>
      </w:r>
      <w:r>
        <w:rPr>
          <w:lang w:val="en-US"/>
        </w:rPr>
        <w:t xml:space="preserve">datafiles</w:t>
      </w:r>
      <w:r>
        <w:rPr>
          <w:lang w:val="en-US"/>
        </w:rPr>
        <w:t xml:space="preserve">:</w:t>
      </w:r>
      <w:r>
        <w:rPr>
          <w:lang w:val="en-US"/>
        </w:rPr>
        <w:br/>
        <w:t xml:space="preserve">- PPLG$*number*_Motorflowdata.csv- </w:t>
      </w:r>
      <w:r>
        <w:rPr>
          <w:lang w:val="en-US"/>
        </w:rPr>
        <w:br/>
        <w:t xml:space="preserve">PPLG$*number*_otherdata.csvPPLG$*number* </w:t>
      </w:r>
      <w:r>
        <w:rPr>
          <w:lang w:val="en-US"/>
        </w:rPr>
        <w:br/>
        <w:t xml:space="preserve">indicates the area the switch is in accompanied by a simple number. For example UT$2615 is switch 2615 in the Utrecht area. The numbers arbitrary and do not stand for the amount of switches in that area or the Netherlands for that matter (Utrecht doesn't have 2615 switches).</w:t>
      </w:r>
      <w:r>
        <w:rPr>
          <w:lang w:val="en-US"/>
        </w:rPr>
        <w:br/>
      </w:r>
      <w:r w:rsidRPr="000554B5">
        <w:rPr>
          <w:b/>
          <w:lang w:val="en-US"/>
        </w:rPr>
        <w:t xml:space="preserve">_Motorflowdata </w:t>
      </w:r>
      <w:r w:rsidR="00676DDF">
        <w:rPr>
          <w:lang w:val="en-US"/>
        </w:rPr>
        <w:t xml:space="preserve">has all recorded values for all motor currents for the month of March and has the following columns- </w:t>
      </w:r>
      <w:r w:rsidR="00676DDF">
        <w:rPr>
          <w:lang w:val="en-US"/>
        </w:rPr>
        <w:t xml:space="preserve">AssetName</w:t>
      </w:r>
      <w:r w:rsidR="00676DDF">
        <w:rPr>
          <w:lang w:val="en-US"/>
        </w:rPr>
        <w:t xml:space="preserve">: </w:t>
      </w:r>
      <w:r w:rsidR="00676DDF">
        <w:rPr>
          <w:lang w:val="en-US"/>
        </w:rPr>
        <w:t xml:space="preserve">The name of the asset, will be the same within a file, corresponds with .csv filename- </w:t>
      </w:r>
      <w:r w:rsidR="00676DDF">
        <w:rPr>
          <w:lang w:val="en-US"/>
        </w:rPr>
        <w:t xml:space="preserve">Attribute</w:t>
      </w:r>
      <w:r w:rsidR="00676DDF">
        <w:rPr>
          <w:lang w:val="en-US"/>
        </w:rPr>
        <w:t xml:space="preserve">: The specific attribute- </w:t>
      </w:r>
      <w:r w:rsidR="00676DDF">
        <w:rPr>
          <w:lang w:val="en-US"/>
        </w:rPr>
        <w:br/>
        <w:t xml:space="preserve">Timestamp: The timestamp belonging to the data entry- </w:t>
      </w:r>
      <w:r w:rsidR="00676DDF">
        <w:rPr>
          <w:lang w:val="en-US"/>
        </w:rPr>
        <w:br/>
        <w:t xml:space="preserve">Value: The recorded value for the data entry. </w:t>
      </w:r>
      <w:r w:rsidR="00676DDF">
        <w:rPr>
          <w:lang w:val="en-US"/>
        </w:rPr>
        <w:br/>
        <w:t xml:space="preserve">Timestamp is in UTC Time format and UTC Time. Values are in doubles.</w:t>
      </w:r>
    </w:p>
    <w:p>
      <w:pPr>
        <w:rPr>
          <w:lang w:val="en-US"/>
        </w:rPr>
      </w:pPr>
      <w:r>
        <w:rPr>
          <w:b/>
          <w:lang w:val="en-US"/>
        </w:rPr>
        <w:t xml:space="preserve">_Otherdata </w:t>
      </w:r>
      <w:r>
        <w:rPr>
          <w:lang w:val="en-US"/>
        </w:rPr>
        <w:t xml:space="preserve">Has all the other recorded values for a switch which are relevant for this </w:t>
      </w:r>
      <w:r>
        <w:rPr>
          <w:lang w:val="en-US"/>
        </w:rPr>
        <w:t xml:space="preserve">hackaton</w:t>
      </w:r>
      <w:r>
        <w:rPr>
          <w:lang w:val="en-US"/>
        </w:rPr>
        <w:t xml:space="preserve">. </w:t>
      </w:r>
      <w:r>
        <w:rPr>
          <w:lang w:val="en-US"/>
        </w:rPr>
        <w:br/>
        <w:t xml:space="preserve">The columns are the same with the exception that the column value is not always a double. Where possible values have been translated to strings to better </w:t>
      </w:r>
      <w:r w:rsidR="005C7BFA">
        <w:rPr>
          <w:lang w:val="en-US"/>
        </w:rPr>
        <w:t xml:space="preserve">show the meaning since translations differ per asset.</w:t>
      </w:r>
    </w:p>
    <w:p w:rsidRPr="001667D9" w:rsidR="000554B5" w:rsidRDefault="000554B5">
      <w:pPr>
        <w:rPr>
          <w:lang w:val="en-US"/>
        </w:rPr>
      </w:pPr>
    </w:p>
    <w:p>
      <w:r>
        <w:rPr>
          <w:lang w:val="en-US"/>
        </w:rPr>
        <w:t xml:space="preserve">The tables on the following pages will help identifying and explaining the data, the results and how to get to the results. </w:t>
      </w:r>
      <w:r w:rsidRPr="007A4BCD">
        <w:t xml:space="preserve">If </w:t>
      </w:r>
      <w:r w:rsidRPr="007A4BCD">
        <w:t xml:space="preserve">something </w:t>
      </w:r>
      <w:r w:rsidRPr="007A4BCD">
        <w:t xml:space="preserve">is </w:t>
      </w:r>
      <w:r w:rsidRPr="007A4BCD">
        <w:t xml:space="preserve">unclear </w:t>
      </w:r>
      <w:r w:rsidRPr="007A4BCD">
        <w:t xml:space="preserve">please </w:t>
      </w:r>
      <w:r w:rsidRPr="007A4BCD">
        <w:t xml:space="preserve">ask</w:t>
      </w:r>
      <w:r w:rsidRPr="007A4BCD">
        <w:t xml:space="preserve">.</w:t>
      </w:r>
    </w:p>
    <w:p w:rsidRPr="007A4BCD" w:rsidR="000554B5" w:rsidRDefault="000554B5"/>
    <w:p w:rsidRPr="007A4BCD" w:rsidR="000554B5" w:rsidRDefault="000554B5"/>
    <w:p w:rsidRPr="007A4BCD" w:rsidR="000554B5" w:rsidRDefault="000554B5"/>
    <w:p>
      <w:pPr>
        <w:pStyle w:val="paragraph"/>
        <w:spacing w:before="0" w:beforeAutospacing="0" w:after="0" w:afterAutospacing="0"/>
        <w:textAlignment w:val="baseline"/>
        <w:rPr>
          <w:rFonts w:ascii="Segoe UI" w:hAnsi="Segoe UI" w:cs="Segoe UI"/>
          <w:sz w:val="18"/>
          <w:szCs w:val="18"/>
        </w:rPr>
      </w:pPr>
      <w:r w:rsidRPr="007A4BCD">
        <w:lastRenderedPageBreak/>
        <w:t xml:space="preserve">Cases:</w:t>
      </w:r>
      <w:r w:rsidRPr="007A4BCD">
        <w:br/>
      </w:r>
      <w:r>
        <w:br/>
        <w:t xml:space="preserve">1: </w:t>
      </w:r>
      <w:r w:rsidRPr="007A4BCD">
        <w:rPr>
          <w:rStyle w:val="normaltextrun"/>
          <w:rFonts w:ascii="Segoe UI" w:hAnsi="Segoe UI" w:cs="Segoe UI"/>
          <w:color w:val="242424"/>
          <w:sz w:val="21"/>
          <w:szCs w:val="21"/>
        </w:rPr>
        <w:t xml:space="preserve">Is there </w:t>
      </w:r>
      <w:r w:rsidRPr="007A4BCD">
        <w:rPr>
          <w:rStyle w:val="spellingerror"/>
          <w:rFonts w:ascii="Segoe UI" w:hAnsi="Segoe UI" w:cs="Segoe UI"/>
          <w:color w:val="242424"/>
          <w:sz w:val="21"/>
          <w:szCs w:val="21"/>
        </w:rPr>
        <w:t xml:space="preserve">a </w:t>
      </w:r>
      <w:r w:rsidRPr="007A4BCD">
        <w:rPr>
          <w:rStyle w:val="spellingerror"/>
          <w:rFonts w:ascii="Segoe UI" w:hAnsi="Segoe UI" w:cs="Segoe UI"/>
          <w:color w:val="242424"/>
          <w:sz w:val="21"/>
          <w:szCs w:val="21"/>
        </w:rPr>
        <w:t xml:space="preserve">relationship </w:t>
      </w:r>
      <w:r w:rsidRPr="007A4BCD">
        <w:rPr>
          <w:rStyle w:val="spellingerror"/>
          <w:rFonts w:ascii="Segoe UI" w:hAnsi="Segoe UI" w:cs="Segoe UI"/>
          <w:color w:val="242424"/>
          <w:sz w:val="21"/>
          <w:szCs w:val="21"/>
        </w:rPr>
        <w:t xml:space="preserve">between </w:t>
      </w:r>
      <w:r w:rsidRPr="007A4BCD">
        <w:rPr>
          <w:rStyle w:val="spellingerror"/>
          <w:rFonts w:ascii="Segoe UI" w:hAnsi="Segoe UI" w:cs="Segoe UI"/>
          <w:color w:val="242424"/>
          <w:sz w:val="21"/>
          <w:szCs w:val="21"/>
        </w:rPr>
        <w:t xml:space="preserve">weather </w:t>
      </w:r>
      <w:r w:rsidRPr="007A4BCD">
        <w:rPr>
          <w:rStyle w:val="spellingerror"/>
          <w:rFonts w:ascii="Segoe UI" w:hAnsi="Segoe UI" w:cs="Segoe UI"/>
          <w:color w:val="242424"/>
          <w:sz w:val="21"/>
          <w:szCs w:val="21"/>
        </w:rPr>
        <w:t xml:space="preserve">and </w:t>
      </w:r>
      <w:r w:rsidRPr="007A4BCD">
        <w:rPr>
          <w:rStyle w:val="normaltextrun"/>
          <w:rFonts w:ascii="Segoe UI" w:hAnsi="Segoe UI" w:cs="Segoe UI"/>
          <w:color w:val="242424"/>
          <w:sz w:val="21"/>
          <w:szCs w:val="21"/>
        </w:rPr>
        <w:t xml:space="preserve">the </w:t>
      </w:r>
      <w:r w:rsidRPr="007A4BCD">
        <w:rPr>
          <w:rStyle w:val="spellingerror"/>
          <w:rFonts w:ascii="Segoe UI" w:hAnsi="Segoe UI" w:cs="Segoe UI"/>
          <w:color w:val="242424"/>
          <w:sz w:val="21"/>
          <w:szCs w:val="21"/>
        </w:rPr>
        <w:t xml:space="preserve">operation </w:t>
      </w:r>
      <w:r w:rsidRPr="007A4BCD">
        <w:rPr>
          <w:rStyle w:val="normaltextrun"/>
          <w:rFonts w:ascii="Segoe UI" w:hAnsi="Segoe UI" w:cs="Segoe UI"/>
          <w:color w:val="242424"/>
          <w:sz w:val="21"/>
          <w:szCs w:val="21"/>
        </w:rPr>
        <w:t xml:space="preserve">of the </w:t>
      </w:r>
      <w:r w:rsidRPr="007A4BCD">
        <w:rPr>
          <w:rStyle w:val="spellingerror"/>
          <w:rFonts w:ascii="Segoe UI" w:hAnsi="Segoe UI" w:cs="Segoe UI"/>
          <w:color w:val="242424"/>
          <w:sz w:val="21"/>
          <w:szCs w:val="21"/>
        </w:rPr>
        <w:t xml:space="preserve">switch</w:t>
      </w:r>
      <w:r w:rsidRPr="007A4BCD">
        <w:rPr>
          <w:rStyle w:val="normaltextrun"/>
          <w:rFonts w:ascii="Segoe UI" w:hAnsi="Segoe UI" w:cs="Segoe UI"/>
          <w:color w:val="242424"/>
          <w:sz w:val="21"/>
          <w:szCs w:val="21"/>
        </w:rPr>
        <w:t xml:space="preserve">? </w:t>
      </w:r>
      <w:r w:rsidRPr="007A4BCD">
        <w:rPr>
          <w:rStyle w:val="spellingerror"/>
          <w:rFonts w:ascii="Segoe UI" w:hAnsi="Segoe UI" w:cs="Segoe UI"/>
          <w:color w:val="242424"/>
          <w:sz w:val="21"/>
          <w:szCs w:val="21"/>
        </w:rPr>
        <w:t xml:space="preserve">Weather data </w:t>
      </w:r>
      <w:r w:rsidRPr="007A4BCD">
        <w:rPr>
          <w:rStyle w:val="normaltextrun"/>
          <w:rFonts w:ascii="Segoe UI" w:hAnsi="Segoe UI" w:cs="Segoe UI"/>
          <w:color w:val="242424"/>
          <w:sz w:val="21"/>
          <w:szCs w:val="21"/>
        </w:rPr>
        <w:t xml:space="preserve">can </w:t>
      </w:r>
      <w:r w:rsidRPr="007A4BCD">
        <w:rPr>
          <w:rStyle w:val="spellingerror"/>
          <w:rFonts w:ascii="Segoe UI" w:hAnsi="Segoe UI" w:cs="Segoe UI"/>
          <w:color w:val="242424"/>
          <w:sz w:val="21"/>
          <w:szCs w:val="21"/>
        </w:rPr>
        <w:t xml:space="preserve">be </w:t>
      </w:r>
      <w:r w:rsidRPr="007A4BCD">
        <w:rPr>
          <w:rStyle w:val="spellingerror"/>
          <w:rFonts w:ascii="Segoe UI" w:hAnsi="Segoe UI" w:cs="Segoe UI"/>
          <w:color w:val="242424"/>
          <w:sz w:val="21"/>
          <w:szCs w:val="21"/>
        </w:rPr>
        <w:t xml:space="preserve">retrieved </w:t>
      </w:r>
      <w:r w:rsidRPr="007A4BCD">
        <w:rPr>
          <w:rStyle w:val="normaltextrun"/>
          <w:rFonts w:ascii="Segoe UI" w:hAnsi="Segoe UI" w:cs="Segoe UI"/>
          <w:color w:val="242424"/>
          <w:sz w:val="21"/>
          <w:szCs w:val="21"/>
        </w:rPr>
        <w:t xml:space="preserve">(.CSV) </w:t>
      </w:r>
      <w:r w:rsidRPr="007A4BCD">
        <w:rPr>
          <w:rStyle w:val="spellingerror"/>
          <w:rFonts w:ascii="Segoe UI" w:hAnsi="Segoe UI" w:cs="Segoe UI"/>
          <w:color w:val="242424"/>
          <w:sz w:val="21"/>
          <w:szCs w:val="21"/>
        </w:rPr>
        <w:t xml:space="preserve">from </w:t>
      </w:r>
      <w:hyperlink w:tgtFrame="_blank" w:history="1" r:id="rId5">
        <w:r>
          <w:rPr>
            <w:rStyle w:val="normaltextrun"/>
            <w:rFonts w:ascii="Segoe UI" w:hAnsi="Segoe UI" w:cs="Segoe UI"/>
            <w:color w:val="0000FF"/>
            <w:sz w:val="21"/>
            <w:szCs w:val="21"/>
          </w:rPr>
          <w:t xml:space="preserve">the</w:t>
        </w:r>
      </w:hyperlink>
      <w:r w:rsidRPr="007A4BCD">
        <w:rPr>
          <w:rFonts w:ascii="Segoe UI" w:hAnsi="Segoe UI" w:cs="Segoe UI"/>
          <w:sz w:val="18"/>
          <w:szCs w:val="18"/>
        </w:rPr>
        <w:t xml:space="preserve"> following </w:t>
      </w:r>
      <w:r w:rsidRPr="007A4BCD">
        <w:rPr>
          <w:rFonts w:ascii="Segoe UI" w:hAnsi="Segoe UI" w:cs="Segoe UI"/>
          <w:sz w:val="18"/>
          <w:szCs w:val="18"/>
        </w:rPr>
        <w:t xml:space="preserve">websites</w:t>
      </w:r>
      <w:r w:rsidRPr="007A4BCD">
        <w:rPr>
          <w:rStyle w:val="normaltextrun"/>
          <w:rFonts w:ascii="Segoe UI" w:hAnsi="Segoe UI" w:cs="Segoe UI"/>
          <w:color w:val="242424"/>
          <w:sz w:val="21"/>
          <w:szCs w:val="21"/>
        </w:rPr>
        <w:t xml:space="preserve">, </w:t>
      </w:r>
      <w:r w:rsidRPr="007A4BCD">
        <w:rPr>
          <w:rStyle w:val="spellingerror"/>
          <w:rFonts w:ascii="Segoe UI" w:hAnsi="Segoe UI" w:cs="Segoe UI"/>
          <w:color w:val="242424"/>
          <w:sz w:val="21"/>
          <w:szCs w:val="21"/>
        </w:rPr>
        <w:t xml:space="preserve">Weather conditions </w:t>
      </w:r>
      <w:r w:rsidRPr="007A4BCD">
        <w:rPr>
          <w:rStyle w:val="spellingerror"/>
          <w:rFonts w:ascii="Segoe UI" w:hAnsi="Segoe UI" w:cs="Segoe UI"/>
          <w:color w:val="242424"/>
          <w:sz w:val="21"/>
          <w:szCs w:val="21"/>
        </w:rPr>
        <w:t xml:space="preserve">can </w:t>
      </w:r>
      <w:r w:rsidRPr="007A4BCD">
        <w:rPr>
          <w:rStyle w:val="spellingerror"/>
          <w:rFonts w:ascii="Segoe UI" w:hAnsi="Segoe UI" w:cs="Segoe UI"/>
          <w:color w:val="242424"/>
          <w:sz w:val="21"/>
          <w:szCs w:val="21"/>
        </w:rPr>
        <w:t xml:space="preserve">modify </w:t>
      </w:r>
      <w:r w:rsidRPr="007A4BCD">
        <w:rPr>
          <w:rStyle w:val="normaltextrun"/>
          <w:rFonts w:ascii="Segoe UI" w:hAnsi="Segoe UI" w:cs="Segoe UI"/>
          <w:color w:val="242424"/>
          <w:sz w:val="21"/>
          <w:szCs w:val="21"/>
        </w:rPr>
        <w:t xml:space="preserve">the </w:t>
      </w:r>
      <w:r w:rsidRPr="007A4BCD">
        <w:rPr>
          <w:rStyle w:val="spellingerror"/>
          <w:rFonts w:ascii="Segoe UI" w:hAnsi="Segoe UI" w:cs="Segoe UI"/>
          <w:color w:val="242424"/>
          <w:sz w:val="21"/>
          <w:szCs w:val="21"/>
        </w:rPr>
        <w:t xml:space="preserve">operation </w:t>
      </w:r>
      <w:r w:rsidRPr="007A4BCD">
        <w:rPr>
          <w:rStyle w:val="normaltextrun"/>
          <w:rFonts w:ascii="Segoe UI" w:hAnsi="Segoe UI" w:cs="Segoe UI"/>
          <w:color w:val="242424"/>
          <w:sz w:val="21"/>
          <w:szCs w:val="21"/>
        </w:rPr>
        <w:t xml:space="preserve">of the </w:t>
      </w:r>
      <w:r w:rsidRPr="007A4BCD">
        <w:rPr>
          <w:rStyle w:val="spellingerror"/>
          <w:rFonts w:ascii="Segoe UI" w:hAnsi="Segoe UI" w:cs="Segoe UI"/>
          <w:color w:val="242424"/>
          <w:sz w:val="21"/>
          <w:szCs w:val="21"/>
        </w:rPr>
        <w:t xml:space="preserve">switch </w:t>
      </w:r>
      <w:r w:rsidRPr="007A4BCD">
        <w:rPr>
          <w:rStyle w:val="normaltextrun"/>
          <w:rFonts w:ascii="Segoe UI" w:hAnsi="Segoe UI" w:cs="Segoe UI"/>
          <w:color w:val="242424"/>
          <w:sz w:val="21"/>
          <w:szCs w:val="21"/>
        </w:rPr>
        <w:t xml:space="preserve">and/or </w:t>
      </w:r>
      <w:r w:rsidRPr="007A4BCD">
        <w:rPr>
          <w:rStyle w:val="spellingerror"/>
          <w:rFonts w:ascii="Segoe UI" w:hAnsi="Segoe UI" w:cs="Segoe UI"/>
          <w:color w:val="242424"/>
          <w:sz w:val="21"/>
          <w:szCs w:val="21"/>
        </w:rPr>
        <w:t xml:space="preserve">result </w:t>
      </w:r>
      <w:r w:rsidRPr="007A4BCD">
        <w:rPr>
          <w:rStyle w:val="normaltextrun"/>
          <w:rFonts w:ascii="Segoe UI" w:hAnsi="Segoe UI" w:cs="Segoe UI"/>
          <w:color w:val="242424"/>
          <w:sz w:val="21"/>
          <w:szCs w:val="21"/>
        </w:rPr>
        <w:t xml:space="preserve">in </w:t>
      </w:r>
      <w:r w:rsidRPr="007A4BCD">
        <w:rPr>
          <w:rStyle w:val="spellingerror"/>
          <w:rFonts w:ascii="Segoe UI" w:hAnsi="Segoe UI" w:cs="Segoe UI"/>
          <w:color w:val="242424"/>
          <w:sz w:val="21"/>
          <w:szCs w:val="21"/>
        </w:rPr>
        <w:t xml:space="preserve">changes </w:t>
      </w:r>
      <w:r w:rsidRPr="007A4BCD">
        <w:rPr>
          <w:rStyle w:val="normaltextrun"/>
          <w:rFonts w:ascii="Segoe UI" w:hAnsi="Segoe UI" w:cs="Segoe UI"/>
          <w:color w:val="242424"/>
          <w:sz w:val="21"/>
          <w:szCs w:val="21"/>
        </w:rPr>
        <w:t xml:space="preserve">in the </w:t>
      </w:r>
      <w:r w:rsidRPr="007A4BCD">
        <w:rPr>
          <w:rStyle w:val="spellingerror"/>
          <w:rFonts w:ascii="Segoe UI" w:hAnsi="Segoe UI" w:cs="Segoe UI"/>
          <w:color w:val="242424"/>
          <w:sz w:val="21"/>
          <w:szCs w:val="21"/>
        </w:rPr>
        <w:t xml:space="preserve">use </w:t>
      </w:r>
      <w:r w:rsidRPr="007A4BCD">
        <w:rPr>
          <w:rStyle w:val="normaltextrun"/>
          <w:rFonts w:ascii="Segoe UI" w:hAnsi="Segoe UI" w:cs="Segoe UI"/>
          <w:color w:val="242424"/>
          <w:sz w:val="21"/>
          <w:szCs w:val="21"/>
        </w:rPr>
        <w:t xml:space="preserve">of the </w:t>
      </w:r>
      <w:r w:rsidRPr="007A4BCD">
        <w:rPr>
          <w:rStyle w:val="spellingerror"/>
          <w:rFonts w:ascii="Segoe UI" w:hAnsi="Segoe UI" w:cs="Segoe UI"/>
          <w:color w:val="242424"/>
          <w:sz w:val="21"/>
          <w:szCs w:val="21"/>
        </w:rPr>
        <w:t xml:space="preserve">switch</w:t>
      </w:r>
      <w:r w:rsidRPr="007A4BCD">
        <w:rPr>
          <w:rStyle w:val="normaltextrun"/>
          <w:rFonts w:ascii="Segoe UI" w:hAnsi="Segoe UI" w:cs="Segoe UI"/>
          <w:color w:val="242424"/>
          <w:sz w:val="21"/>
          <w:szCs w:val="21"/>
        </w:rPr>
        <w:t xml:space="preserve">. </w:t>
      </w:r>
      <w:r w:rsidRPr="007A4BCD">
        <w:rPr>
          <w:rStyle w:val="spellingerror"/>
          <w:rFonts w:ascii="Segoe UI" w:hAnsi="Segoe UI" w:cs="Segoe UI"/>
          <w:color w:val="242424"/>
          <w:sz w:val="21"/>
          <w:szCs w:val="21"/>
        </w:rPr>
        <w:t xml:space="preserve">Think</w:t>
      </w:r>
      <w:r w:rsidRPr="007A4BCD">
        <w:rPr>
          <w:rStyle w:val="normaltextrun"/>
          <w:rFonts w:ascii="Segoe UI" w:hAnsi="Segoe UI" w:cs="Segoe UI"/>
          <w:color w:val="242424"/>
          <w:sz w:val="21"/>
          <w:szCs w:val="21"/>
        </w:rPr>
        <w:t xml:space="preserve"> </w:t>
      </w:r>
      <w:r w:rsidRPr="007A4BCD">
        <w:rPr>
          <w:rStyle w:val="spellingerror"/>
          <w:rFonts w:ascii="Segoe UI" w:hAnsi="Segoe UI" w:cs="Segoe UI"/>
          <w:color w:val="242424"/>
          <w:sz w:val="21"/>
          <w:szCs w:val="21"/>
        </w:rPr>
        <w:t xml:space="preserve">of </w:t>
      </w:r>
      <w:r w:rsidRPr="007A4BCD">
        <w:rPr>
          <w:rStyle w:val="spellingerror"/>
          <w:rFonts w:ascii="Segoe UI" w:hAnsi="Segoe UI" w:cs="Segoe UI"/>
          <w:color w:val="242424"/>
          <w:sz w:val="21"/>
          <w:szCs w:val="21"/>
        </w:rPr>
        <w:t xml:space="preserve">precipitation </w:t>
      </w:r>
      <w:r w:rsidRPr="007A4BCD">
        <w:rPr>
          <w:rStyle w:val="normaltextrun"/>
          <w:rFonts w:ascii="Segoe UI" w:hAnsi="Segoe UI" w:cs="Segoe UI"/>
          <w:color w:val="242424"/>
          <w:sz w:val="21"/>
          <w:szCs w:val="21"/>
        </w:rPr>
        <w:t xml:space="preserve">or </w:t>
      </w:r>
      <w:r w:rsidRPr="007A4BCD">
        <w:rPr>
          <w:rStyle w:val="spellingerror"/>
          <w:rFonts w:ascii="Segoe UI" w:hAnsi="Segoe UI" w:cs="Segoe UI"/>
          <w:color w:val="242424"/>
          <w:sz w:val="21"/>
          <w:szCs w:val="21"/>
        </w:rPr>
        <w:t xml:space="preserve">temperature </w:t>
      </w:r>
      <w:r w:rsidRPr="007A4BCD">
        <w:rPr>
          <w:rStyle w:val="normaltextrun"/>
          <w:rFonts w:ascii="Segoe UI" w:hAnsi="Segoe UI" w:cs="Segoe UI"/>
          <w:color w:val="242424"/>
          <w:sz w:val="21"/>
          <w:szCs w:val="21"/>
        </w:rPr>
        <w:t xml:space="preserve">(</w:t>
      </w:r>
      <w:r w:rsidRPr="007A4BCD">
        <w:rPr>
          <w:rStyle w:val="spellingerror"/>
          <w:rFonts w:ascii="Segoe UI" w:hAnsi="Segoe UI" w:cs="Segoe UI"/>
          <w:color w:val="242424"/>
          <w:sz w:val="21"/>
          <w:szCs w:val="21"/>
        </w:rPr>
        <w:t xml:space="preserve">snow / rain </w:t>
      </w:r>
      <w:r w:rsidRPr="007A4BCD">
        <w:rPr>
          <w:rStyle w:val="normaltextrun"/>
          <w:rFonts w:ascii="Segoe UI" w:hAnsi="Segoe UI" w:cs="Segoe UI"/>
          <w:color w:val="242424"/>
          <w:sz w:val="21"/>
          <w:szCs w:val="21"/>
        </w:rPr>
        <w:t xml:space="preserve">make the object </w:t>
      </w:r>
      <w:r w:rsidRPr="007A4BCD">
        <w:rPr>
          <w:rStyle w:val="spellingerror"/>
          <w:rFonts w:ascii="Segoe UI" w:hAnsi="Segoe UI" w:cs="Segoe UI"/>
          <w:color w:val="242424"/>
          <w:sz w:val="21"/>
          <w:szCs w:val="21"/>
        </w:rPr>
        <w:t xml:space="preserve">work </w:t>
      </w:r>
      <w:r w:rsidRPr="007A4BCD">
        <w:rPr>
          <w:rStyle w:val="spellingerror"/>
          <w:rFonts w:ascii="Segoe UI" w:hAnsi="Segoe UI" w:cs="Segoe UI"/>
          <w:color w:val="242424"/>
          <w:sz w:val="21"/>
          <w:szCs w:val="21"/>
        </w:rPr>
        <w:t xml:space="preserve">worse</w:t>
      </w:r>
      <w:r w:rsidRPr="007A4BCD">
        <w:rPr>
          <w:rStyle w:val="normaltextrun"/>
          <w:rFonts w:ascii="Segoe UI" w:hAnsi="Segoe UI" w:cs="Segoe UI"/>
          <w:color w:val="242424"/>
          <w:sz w:val="21"/>
          <w:szCs w:val="21"/>
        </w:rPr>
        <w:t xml:space="preserve">? </w:t>
      </w:r>
      <w:r w:rsidRPr="007A4BCD">
        <w:rPr>
          <w:rStyle w:val="normaltextrun"/>
          <w:rFonts w:ascii="Segoe UI" w:hAnsi="Segoe UI" w:cs="Segoe UI"/>
          <w:color w:val="242424"/>
          <w:sz w:val="21"/>
          <w:szCs w:val="21"/>
        </w:rPr>
        <w:t xml:space="preserve">and </w:t>
      </w:r>
      <w:r w:rsidRPr="007A4BCD">
        <w:rPr>
          <w:rStyle w:val="spellingerror"/>
          <w:rFonts w:ascii="Segoe UI" w:hAnsi="Segoe UI" w:cs="Segoe UI"/>
          <w:color w:val="242424"/>
          <w:sz w:val="21"/>
          <w:szCs w:val="21"/>
        </w:rPr>
        <w:t xml:space="preserve">higher </w:t>
      </w:r>
      <w:r w:rsidRPr="007A4BCD">
        <w:rPr>
          <w:rStyle w:val="spellingerror"/>
          <w:rFonts w:ascii="Segoe UI" w:hAnsi="Segoe UI" w:cs="Segoe UI"/>
          <w:color w:val="242424"/>
          <w:sz w:val="21"/>
          <w:szCs w:val="21"/>
        </w:rPr>
        <w:t xml:space="preserve">temperatures </w:t>
      </w:r>
      <w:r w:rsidRPr="007A4BCD">
        <w:rPr>
          <w:rStyle w:val="spellingerror"/>
          <w:rFonts w:ascii="Segoe UI" w:hAnsi="Segoe UI" w:cs="Segoe UI"/>
          <w:color w:val="242424"/>
          <w:sz w:val="21"/>
          <w:szCs w:val="21"/>
        </w:rPr>
        <w:t xml:space="preserve">provide </w:t>
      </w:r>
      <w:r w:rsidRPr="007A4BCD">
        <w:rPr>
          <w:rStyle w:val="normaltextrun"/>
          <w:rFonts w:ascii="Segoe UI" w:hAnsi="Segoe UI" w:cs="Segoe UI"/>
          <w:color w:val="242424"/>
          <w:sz w:val="21"/>
          <w:szCs w:val="21"/>
        </w:rPr>
        <w:t xml:space="preserve">less </w:t>
      </w:r>
      <w:r w:rsidRPr="007A4BCD">
        <w:rPr>
          <w:rStyle w:val="spellingerror"/>
          <w:rFonts w:ascii="Segoe UI" w:hAnsi="Segoe UI" w:cs="Segoe UI"/>
          <w:color w:val="242424"/>
          <w:sz w:val="21"/>
          <w:szCs w:val="21"/>
        </w:rPr>
        <w:t xml:space="preserve">resistance </w:t>
      </w:r>
      <w:r w:rsidRPr="007A4BCD">
        <w:rPr>
          <w:rStyle w:val="spellingerror"/>
          <w:rFonts w:ascii="Segoe UI" w:hAnsi="Segoe UI" w:cs="Segoe UI"/>
          <w:color w:val="242424"/>
          <w:sz w:val="21"/>
          <w:szCs w:val="21"/>
        </w:rPr>
        <w:t xml:space="preserve">during </w:t>
      </w:r>
      <w:r w:rsidRPr="007A4BCD">
        <w:rPr>
          <w:rStyle w:val="spellingerror"/>
          <w:rFonts w:ascii="Segoe UI" w:hAnsi="Segoe UI" w:cs="Segoe UI"/>
          <w:color w:val="242424"/>
          <w:sz w:val="21"/>
          <w:szCs w:val="21"/>
        </w:rPr>
        <w:t xml:space="preserve">circulation</w:t>
      </w:r>
      <w:r w:rsidRPr="007A4BCD">
        <w:rPr>
          <w:rStyle w:val="normaltextrun"/>
          <w:rFonts w:ascii="Segoe UI" w:hAnsi="Segoe UI" w:cs="Segoe UI"/>
          <w:color w:val="242424"/>
          <w:sz w:val="21"/>
          <w:szCs w:val="21"/>
        </w:rPr>
        <w:t xml:space="preserve">). </w:t>
      </w:r>
      <w:r w:rsidRPr="007A4BCD">
        <w:rPr>
          <w:rStyle w:val="normaltextrun"/>
          <w:rFonts w:ascii="Segoe UI" w:hAnsi="Segoe UI" w:cs="Segoe UI"/>
          <w:color w:val="242424"/>
          <w:sz w:val="21"/>
          <w:szCs w:val="21"/>
        </w:rPr>
        <w:t xml:space="preserve">It is </w:t>
      </w:r>
      <w:r w:rsidRPr="007A4BCD">
        <w:rPr>
          <w:rStyle w:val="spellingerror"/>
          <w:rFonts w:ascii="Segoe UI" w:hAnsi="Segoe UI" w:cs="Segoe UI"/>
          <w:color w:val="242424"/>
          <w:sz w:val="21"/>
          <w:szCs w:val="21"/>
        </w:rPr>
        <w:t xml:space="preserve">up to </w:t>
      </w:r>
      <w:r>
        <w:rPr>
          <w:rStyle w:val="normaltextrun"/>
          <w:rFonts w:ascii="Segoe UI" w:hAnsi="Segoe UI" w:cs="Segoe UI"/>
          <w:color w:val="242424"/>
          <w:sz w:val="21"/>
          <w:szCs w:val="21"/>
        </w:rPr>
        <w:t xml:space="preserve">you </w:t>
      </w:r>
      <w:r w:rsidRPr="007A4BCD">
        <w:rPr>
          <w:rStyle w:val="spellingerror"/>
          <w:rFonts w:ascii="Segoe UI" w:hAnsi="Segoe UI" w:cs="Segoe UI"/>
          <w:color w:val="242424"/>
          <w:sz w:val="21"/>
          <w:szCs w:val="21"/>
        </w:rPr>
        <w:t xml:space="preserve">to</w:t>
      </w:r>
      <w:r w:rsidRPr="007A4BCD">
        <w:rPr>
          <w:rStyle w:val="normaltextrun"/>
          <w:rFonts w:ascii="Segoe UI" w:hAnsi="Segoe UI" w:cs="Segoe UI"/>
          <w:color w:val="242424"/>
          <w:sz w:val="21"/>
          <w:szCs w:val="21"/>
        </w:rPr>
        <w:t xml:space="preserve"> </w:t>
      </w:r>
      <w:r w:rsidRPr="007A4BCD">
        <w:rPr>
          <w:rStyle w:val="spellingerror"/>
          <w:rFonts w:ascii="Segoe UI" w:hAnsi="Segoe UI" w:cs="Segoe UI"/>
          <w:color w:val="242424"/>
          <w:sz w:val="21"/>
          <w:szCs w:val="21"/>
        </w:rPr>
        <w:t xml:space="preserve">retrieve</w:t>
      </w:r>
      <w:r w:rsidRPr="007A4BCD">
        <w:rPr>
          <w:rStyle w:val="normaltextrun"/>
          <w:rFonts w:ascii="Segoe UI" w:hAnsi="Segoe UI" w:cs="Segoe UI"/>
          <w:color w:val="242424"/>
          <w:sz w:val="21"/>
          <w:szCs w:val="21"/>
        </w:rPr>
        <w:t xml:space="preserve"> the data </w:t>
      </w:r>
      <w:r w:rsidRPr="007A4BCD">
        <w:rPr>
          <w:rStyle w:val="spellingerror"/>
          <w:rFonts w:ascii="Segoe UI" w:hAnsi="Segoe UI" w:cs="Segoe UI"/>
          <w:color w:val="242424"/>
          <w:sz w:val="21"/>
          <w:szCs w:val="21"/>
        </w:rPr>
        <w:t xml:space="preserve">from </w:t>
      </w:r>
      <w:r>
        <w:rPr>
          <w:rStyle w:val="normaltextrun"/>
          <w:rFonts w:ascii="Segoe UI" w:hAnsi="Segoe UI" w:cs="Segoe UI"/>
          <w:color w:val="242424"/>
          <w:sz w:val="21"/>
          <w:szCs w:val="21"/>
        </w:rPr>
        <w:t xml:space="preserve">KNMI, </w:t>
      </w:r>
      <w:r w:rsidRPr="007A4BCD">
        <w:rPr>
          <w:rStyle w:val="spellingerror"/>
          <w:rFonts w:ascii="Segoe UI" w:hAnsi="Segoe UI" w:cs="Segoe UI"/>
          <w:color w:val="242424"/>
          <w:sz w:val="21"/>
          <w:szCs w:val="21"/>
        </w:rPr>
        <w:t xml:space="preserve">link </w:t>
      </w:r>
      <w:r w:rsidRPr="007A4BCD">
        <w:rPr>
          <w:rStyle w:val="spellingerror"/>
          <w:rFonts w:ascii="Segoe UI" w:hAnsi="Segoe UI" w:cs="Segoe UI"/>
          <w:color w:val="242424"/>
          <w:sz w:val="21"/>
          <w:szCs w:val="21"/>
        </w:rPr>
        <w:t xml:space="preserve">the </w:t>
      </w:r>
      <w:r w:rsidRPr="007A4BCD">
        <w:rPr>
          <w:rStyle w:val="normaltextrun"/>
          <w:rFonts w:ascii="Segoe UI" w:hAnsi="Segoe UI" w:cs="Segoe UI"/>
          <w:color w:val="242424"/>
          <w:sz w:val="21"/>
          <w:szCs w:val="21"/>
        </w:rPr>
        <w:t xml:space="preserve">data </w:t>
      </w:r>
      <w:r w:rsidRPr="007A4BCD">
        <w:rPr>
          <w:rStyle w:val="spellingerror"/>
          <w:rFonts w:ascii="Segoe UI" w:hAnsi="Segoe UI" w:cs="Segoe UI"/>
          <w:color w:val="242424"/>
          <w:sz w:val="21"/>
          <w:szCs w:val="21"/>
        </w:rPr>
        <w:t xml:space="preserve">to </w:t>
      </w:r>
      <w:r w:rsidRPr="007A4BCD">
        <w:rPr>
          <w:rStyle w:val="spellingerror"/>
          <w:rFonts w:ascii="Segoe UI" w:hAnsi="Segoe UI" w:cs="Segoe UI"/>
          <w:color w:val="242424"/>
          <w:sz w:val="21"/>
          <w:szCs w:val="21"/>
        </w:rPr>
        <w:t xml:space="preserve">points </w:t>
      </w:r>
      <w:r w:rsidRPr="007A4BCD">
        <w:rPr>
          <w:rStyle w:val="normaltextrun"/>
          <w:rFonts w:ascii="Segoe UI" w:hAnsi="Segoe UI" w:cs="Segoe UI"/>
          <w:color w:val="242424"/>
          <w:sz w:val="21"/>
          <w:szCs w:val="21"/>
        </w:rPr>
        <w:t xml:space="preserve">(</w:t>
      </w:r>
      <w:r w:rsidRPr="007A4BCD">
        <w:rPr>
          <w:rStyle w:val="spellingerror"/>
          <w:rFonts w:ascii="Segoe UI" w:hAnsi="Segoe UI" w:cs="Segoe UI"/>
          <w:color w:val="242424"/>
          <w:sz w:val="21"/>
          <w:szCs w:val="21"/>
        </w:rPr>
        <w:t xml:space="preserve">find </w:t>
      </w:r>
      <w:r w:rsidRPr="007A4BCD">
        <w:rPr>
          <w:rStyle w:val="normaltextrun"/>
          <w:rFonts w:ascii="Segoe UI" w:hAnsi="Segoe UI" w:cs="Segoe UI"/>
          <w:color w:val="242424"/>
          <w:sz w:val="21"/>
          <w:szCs w:val="21"/>
        </w:rPr>
        <w:t xml:space="preserve">the </w:t>
      </w:r>
      <w:r w:rsidRPr="007A4BCD">
        <w:rPr>
          <w:rStyle w:val="spellingerror"/>
          <w:rFonts w:ascii="Segoe UI" w:hAnsi="Segoe UI" w:cs="Segoe UI"/>
          <w:color w:val="242424"/>
          <w:sz w:val="21"/>
          <w:szCs w:val="21"/>
        </w:rPr>
        <w:t xml:space="preserve">nearest </w:t>
      </w:r>
      <w:r w:rsidRPr="007A4BCD">
        <w:rPr>
          <w:rStyle w:val="spellingerror"/>
          <w:rFonts w:ascii="Segoe UI" w:hAnsi="Segoe UI" w:cs="Segoe UI"/>
          <w:color w:val="242424"/>
          <w:sz w:val="21"/>
          <w:szCs w:val="21"/>
        </w:rPr>
        <w:t xml:space="preserve">weather station</w:t>
      </w:r>
      <w:r w:rsidRPr="007A4BCD">
        <w:rPr>
          <w:rStyle w:val="normaltextrun"/>
          <w:rFonts w:ascii="Segoe UI" w:hAnsi="Segoe UI" w:cs="Segoe UI"/>
          <w:color w:val="242424"/>
          <w:sz w:val="21"/>
          <w:szCs w:val="21"/>
        </w:rPr>
        <w:t xml:space="preserve">) </w:t>
      </w:r>
      <w:r w:rsidRPr="007A4BCD">
        <w:rPr>
          <w:rStyle w:val="spellingerror"/>
          <w:rFonts w:ascii="Segoe UI" w:hAnsi="Segoe UI" w:cs="Segoe UI"/>
          <w:color w:val="242424"/>
          <w:sz w:val="21"/>
          <w:szCs w:val="21"/>
        </w:rPr>
        <w:t xml:space="preserve">and </w:t>
      </w:r>
      <w:r w:rsidRPr="007A4BCD">
        <w:rPr>
          <w:rStyle w:val="spellingerror"/>
          <w:rFonts w:ascii="Segoe UI" w:hAnsi="Segoe UI" w:cs="Segoe UI"/>
          <w:color w:val="242424"/>
          <w:sz w:val="21"/>
          <w:szCs w:val="21"/>
        </w:rPr>
        <w:t xml:space="preserve">create </w:t>
      </w:r>
      <w:r w:rsidRPr="007A4BCD">
        <w:rPr>
          <w:rStyle w:val="spellingerror"/>
          <w:rFonts w:ascii="Segoe UI" w:hAnsi="Segoe UI" w:cs="Segoe UI"/>
          <w:color w:val="242424"/>
          <w:sz w:val="21"/>
          <w:szCs w:val="21"/>
        </w:rPr>
        <w:t xml:space="preserve">relationships</w:t>
      </w:r>
      <w:r w:rsidRPr="007A4BCD">
        <w:rPr>
          <w:rStyle w:val="normaltextrun"/>
          <w:rFonts w:ascii="Segoe UI" w:hAnsi="Segoe UI" w:cs="Segoe UI"/>
          <w:color w:val="242424"/>
          <w:sz w:val="21"/>
          <w:szCs w:val="21"/>
        </w:rPr>
        <w:t xml:space="preserve">. </w:t>
      </w:r>
      <w:r w:rsidRPr="007A4BCD">
        <w:rPr>
          <w:rStyle w:val="eop"/>
          <w:rFonts w:ascii="Segoe UI" w:hAnsi="Segoe UI" w:cs="Segoe UI"/>
          <w:color w:val="242424"/>
          <w:sz w:val="21"/>
          <w:szCs w:val="21"/>
        </w:rPr>
        <w:t xml:space="preserve"> </w:t>
      </w:r>
    </w:p>
    <w:p>
      <w:pPr>
        <w:pStyle w:val="paragraph"/>
        <w:spacing w:before="0" w:beforeAutospacing="0" w:after="0" w:afterAutospacing="0"/>
        <w:textAlignment w:val="baseline"/>
        <w:rPr>
          <w:rFonts w:ascii="Segoe UI" w:hAnsi="Segoe UI" w:cs="Segoe UI"/>
          <w:color w:val="242424"/>
          <w:sz w:val="21"/>
          <w:szCs w:val="21"/>
        </w:rPr>
      </w:pPr>
      <w:r>
        <w:rPr>
          <w:rStyle w:val="normaltextrun"/>
          <w:rFonts w:ascii="Segoe UI" w:hAnsi="Segoe UI" w:cs="Segoe UI"/>
          <w:color w:val="242424"/>
          <w:sz w:val="21"/>
          <w:szCs w:val="21"/>
        </w:rPr>
        <w:br/>
      </w:r>
      <w:hyperlink w:tgtFrame="_blank" w:history="1" r:id="rId6">
        <w:r w:rsidRPr="007A4BCD">
          <w:rPr>
            <w:rStyle w:val="normaltextrun"/>
            <w:rFonts w:ascii="Segoe UI" w:hAnsi="Segoe UI" w:cs="Segoe UI"/>
            <w:color w:val="0000FF"/>
            <w:sz w:val="21"/>
            <w:szCs w:val="21"/>
          </w:rPr>
          <w:t xml:space="preserve">https://www.daggegevens.knmi.nl/</w:t>
        </w:r>
      </w:hyperlink>
      <w:r>
        <w:rPr>
          <w:rStyle w:val="normaltextrun"/>
          <w:rFonts w:ascii="Segoe UI" w:hAnsi="Segoe UI" w:cs="Segoe UI"/>
          <w:color w:val="242424"/>
          <w:sz w:val="21"/>
          <w:szCs w:val="21"/>
        </w:rPr>
        <w:br/>
      </w:r>
      <w:hyperlink w:tgtFrame="_blank" w:history="1" r:id="rId7">
        <w:r w:rsidRPr="007A4BCD">
          <w:rPr>
            <w:rStyle w:val="normaltextrun"/>
            <w:rFonts w:ascii="Segoe UI" w:hAnsi="Segoe UI" w:cs="Segoe UI"/>
            <w:color w:val="0000FF"/>
            <w:sz w:val="21"/>
            <w:szCs w:val="21"/>
          </w:rPr>
          <w:t xml:space="preserve">https://www.knmi.nl/kennis-en-datacentrum/achtergrond/data-ophalen-vanuit-een-script </w:t>
        </w:r>
      </w:hyperlink>
      <w:r>
        <w:rPr>
          <w:rStyle w:val="normaltextrun"/>
          <w:rFonts w:ascii="Segoe UI" w:hAnsi="Segoe UI" w:cs="Segoe UI"/>
          <w:color w:val="242424"/>
          <w:sz w:val="21"/>
          <w:szCs w:val="21"/>
        </w:rPr>
        <w:br/>
      </w:r>
    </w:p>
    <w:p>
      <w:pPr>
        <w:pStyle w:val="paragraph"/>
        <w:spacing w:before="0" w:beforeAutospacing="0" w:after="0" w:afterAutospacing="0"/>
        <w:textAlignment w:val="baseline"/>
        <w:rPr>
          <w:rFonts w:ascii="Segoe UI" w:hAnsi="Segoe UI" w:cs="Segoe UI"/>
          <w:sz w:val="18"/>
          <w:szCs w:val="18"/>
        </w:rPr>
      </w:pPr>
      <w:r>
        <w:t xml:space="preserve">2: </w:t>
      </w:r>
      <w:r w:rsidRPr="007A4BCD">
        <w:rPr>
          <w:rStyle w:val="normaltextrun"/>
          <w:rFonts w:ascii="Segoe UI" w:hAnsi="Segoe UI" w:cs="Segoe UI"/>
          <w:color w:val="242424"/>
          <w:sz w:val="21"/>
          <w:szCs w:val="21"/>
        </w:rPr>
        <w:t xml:space="preserve">Is there a relationship between the load/direction of the switch (and train) and the operation of the switch </w:t>
      </w:r>
      <w:r>
        <w:rPr>
          <w:rStyle w:val="normaltextrun"/>
          <w:rFonts w:ascii="Segoe UI" w:hAnsi="Segoe UI" w:cs="Segoe UI"/>
          <w:color w:val="242424"/>
          <w:sz w:val="21"/>
          <w:szCs w:val="21"/>
        </w:rPr>
        <w:t xml:space="preserve">(based on WENS data). </w:t>
      </w:r>
      <w:r w:rsidRPr="007A4BCD">
        <w:rPr>
          <w:rStyle w:val="scxo172581418"/>
          <w:rFonts w:ascii="Segoe UI" w:hAnsi="Segoe UI" w:cs="Segoe UI"/>
          <w:color w:val="242424"/>
          <w:sz w:val="21"/>
          <w:szCs w:val="21"/>
        </w:rPr>
        <w:t xml:space="preserve"> </w:t>
      </w:r>
      <w:r w:rsidRPr="007A4BCD">
        <w:rPr>
          <w:rFonts w:ascii="Segoe UI" w:hAnsi="Segoe UI" w:cs="Segoe UI"/>
          <w:color w:val="242424"/>
          <w:sz w:val="21"/>
          <w:szCs w:val="21"/>
        </w:rPr>
        <w:br/>
      </w:r>
      <w:r w:rsidRPr="007A4BCD">
        <w:rPr>
          <w:rStyle w:val="normaltextrun"/>
          <w:rFonts w:ascii="Segoe UI" w:hAnsi="Segoe UI" w:cs="Segoe UI"/>
          <w:color w:val="242424"/>
          <w:sz w:val="21"/>
          <w:szCs w:val="21"/>
        </w:rPr>
        <w:t xml:space="preserve">Acquired data includes </w:t>
      </w:r>
      <w:r w:rsidRPr="007A4BCD">
        <w:rPr>
          <w:rStyle w:val="normaltextrun"/>
          <w:rFonts w:ascii="Segoe UI" w:hAnsi="Segoe UI" w:cs="Segoe UI"/>
          <w:color w:val="242424"/>
          <w:sz w:val="21"/>
          <w:szCs w:val="21"/>
        </w:rPr>
        <w:t xml:space="preserve">time of day</w:t>
      </w:r>
      <w:r w:rsidRPr="007A4BCD">
        <w:rPr>
          <w:rStyle w:val="normaltextrun"/>
          <w:rFonts w:ascii="Segoe UI" w:hAnsi="Segoe UI" w:cs="Segoe UI"/>
          <w:color w:val="242424"/>
          <w:sz w:val="21"/>
          <w:szCs w:val="21"/>
        </w:rPr>
        <w:t xml:space="preserve">, switch preparation, load, train direction and axle counter information. One expectation is that heavy trains </w:t>
      </w:r>
      <w:r w:rsidRPr="007A4BCD">
        <w:rPr>
          <w:rStyle w:val="normaltextrun"/>
          <w:rFonts w:ascii="Segoe UI" w:hAnsi="Segoe UI" w:cs="Segoe UI"/>
          <w:color w:val="242424"/>
          <w:sz w:val="21"/>
          <w:szCs w:val="21"/>
        </w:rPr>
        <w:t xml:space="preserve">can drive </w:t>
      </w:r>
      <w:r w:rsidRPr="007A4BCD">
        <w:rPr>
          <w:rStyle w:val="normaltextrun"/>
          <w:rFonts w:ascii="Segoe UI" w:hAnsi="Segoe UI" w:cs="Segoe UI"/>
          <w:color w:val="242424"/>
          <w:sz w:val="21"/>
          <w:szCs w:val="21"/>
        </w:rPr>
        <w:t xml:space="preserve">a switch out of control</w:t>
      </w:r>
      <w:bookmarkStart w:name="_GoBack" w:id="0"/>
      <w:bookmarkEnd w:id="0"/>
      <w:r w:rsidRPr="007A4BCD">
        <w:rPr>
          <w:rStyle w:val="normaltextrun"/>
          <w:rFonts w:ascii="Segoe UI" w:hAnsi="Segoe UI" w:cs="Segoe UI"/>
          <w:color w:val="242424"/>
          <w:sz w:val="21"/>
          <w:szCs w:val="21"/>
        </w:rPr>
        <w:t xml:space="preserve"> le and perhaps multiple times. The theory behind this is that heavy trains can deform the switch such that the sensors/wires connected can lose contact and therefore the switch </w:t>
      </w:r>
      <w:r>
        <w:rPr>
          <w:rStyle w:val="normaltextrun"/>
          <w:rFonts w:ascii="Segoe UI" w:hAnsi="Segoe UI" w:cs="Segoe UI"/>
          <w:color w:val="242424"/>
          <w:sz w:val="21"/>
          <w:szCs w:val="21"/>
        </w:rPr>
        <w:t xml:space="preserve">is briefly out of control. But you guys </w:t>
      </w:r>
      <w:r w:rsidRPr="007A4BCD">
        <w:rPr>
          <w:rStyle w:val="normaltextrun"/>
          <w:rFonts w:ascii="Segoe UI" w:hAnsi="Segoe UI" w:cs="Segoe UI"/>
          <w:color w:val="242424"/>
          <w:sz w:val="21"/>
          <w:szCs w:val="21"/>
        </w:rPr>
        <w:t xml:space="preserve">may link and </w:t>
      </w:r>
      <w:r>
        <w:rPr>
          <w:rStyle w:val="normaltextrun"/>
          <w:rFonts w:ascii="Segoe UI" w:hAnsi="Segoe UI" w:cs="Segoe UI"/>
          <w:color w:val="242424"/>
          <w:sz w:val="21"/>
          <w:szCs w:val="21"/>
        </w:rPr>
        <w:t xml:space="preserve">examine </w:t>
      </w:r>
      <w:r w:rsidRPr="007A4BCD">
        <w:rPr>
          <w:rStyle w:val="normaltextrun"/>
          <w:rFonts w:ascii="Segoe UI" w:hAnsi="Segoe UI" w:cs="Segoe UI"/>
          <w:color w:val="242424"/>
          <w:sz w:val="21"/>
          <w:szCs w:val="21"/>
        </w:rPr>
        <w:t xml:space="preserve">the data </w:t>
      </w:r>
      <w:r>
        <w:rPr>
          <w:rStyle w:val="normaltextrun"/>
          <w:rFonts w:ascii="Segoe UI" w:hAnsi="Segoe UI" w:cs="Segoe UI"/>
          <w:color w:val="242424"/>
          <w:sz w:val="21"/>
          <w:szCs w:val="21"/>
        </w:rPr>
        <w:t xml:space="preserve">in any way you </w:t>
      </w:r>
      <w:r w:rsidRPr="007A4BCD">
        <w:rPr>
          <w:rStyle w:val="normaltextrun"/>
          <w:rFonts w:ascii="Segoe UI" w:hAnsi="Segoe UI" w:cs="Segoe UI"/>
          <w:color w:val="242424"/>
          <w:sz w:val="21"/>
          <w:szCs w:val="21"/>
        </w:rPr>
        <w:t xml:space="preserve">want</w:t>
      </w:r>
      <w:r w:rsidRPr="007A4BCD">
        <w:rPr>
          <w:rStyle w:val="eop"/>
          <w:rFonts w:ascii="Segoe UI" w:hAnsi="Segoe UI" w:cs="Segoe UI"/>
          <w:color w:val="242424"/>
          <w:sz w:val="21"/>
          <w:szCs w:val="21"/>
        </w:rPr>
        <w:t xml:space="preserve">. </w:t>
      </w:r>
    </w:p>
    <w:p w:rsidRPr="007A4BCD" w:rsidR="007A4BCD" w:rsidP="007A4BCD" w:rsidRDefault="007A4BCD">
      <w:pPr>
        <w:pStyle w:val="paragraph"/>
        <w:spacing w:before="0" w:beforeAutospacing="0" w:after="0" w:afterAutospacing="0"/>
        <w:textAlignment w:val="baseline"/>
        <w:rPr>
          <w:rFonts w:ascii="Segoe UI" w:hAnsi="Segoe UI" w:cs="Segoe UI"/>
          <w:sz w:val="18"/>
          <w:szCs w:val="18"/>
        </w:rPr>
      </w:pPr>
      <w:r w:rsidRPr="007A4BCD">
        <w:rPr>
          <w:rStyle w:val="normaltextrun"/>
          <w:rFonts w:ascii="Segoe UI" w:hAnsi="Segoe UI" w:cs="Segoe UI"/>
          <w:color w:val="242424"/>
          <w:sz w:val="21"/>
          <w:szCs w:val="21"/>
        </w:rPr>
        <w:t xml:space="preserve"> </w:t>
      </w:r>
      <w:r w:rsidRPr="007A4BCD">
        <w:rPr>
          <w:rStyle w:val="eop"/>
          <w:rFonts w:ascii="Segoe UI" w:hAnsi="Segoe UI" w:cs="Segoe UI"/>
          <w:color w:val="242424"/>
          <w:sz w:val="21"/>
          <w:szCs w:val="21"/>
        </w:rPr>
        <w:t xml:space="preserve"> </w:t>
      </w:r>
    </w:p>
    <w:p>
      <w:pPr>
        <w:pStyle w:val="paragraph"/>
        <w:spacing w:before="0" w:beforeAutospacing="0" w:after="0" w:afterAutospacing="0"/>
        <w:textAlignment w:val="baseline"/>
        <w:rPr>
          <w:rFonts w:ascii="Segoe UI" w:hAnsi="Segoe UI" w:cs="Segoe UI"/>
          <w:sz w:val="18"/>
          <w:szCs w:val="18"/>
        </w:rPr>
      </w:pPr>
      <w:r>
        <w:t xml:space="preserve">3: </w:t>
      </w:r>
      <w:r w:rsidRPr="007A4BCD">
        <w:rPr>
          <w:rStyle w:val="normaltextrun"/>
          <w:rFonts w:ascii="Segoe UI" w:hAnsi="Segoe UI" w:cs="Segoe UI"/>
          <w:color w:val="242424"/>
          <w:sz w:val="21"/>
          <w:szCs w:val="21"/>
        </w:rPr>
        <w:t xml:space="preserve">Is there </w:t>
      </w:r>
      <w:r w:rsidRPr="007A4BCD">
        <w:rPr>
          <w:rStyle w:val="spellingerror"/>
          <w:rFonts w:ascii="Segoe UI" w:hAnsi="Segoe UI" w:cs="Segoe UI"/>
          <w:color w:val="242424"/>
          <w:sz w:val="21"/>
          <w:szCs w:val="21"/>
        </w:rPr>
        <w:t xml:space="preserve">a </w:t>
      </w:r>
      <w:r w:rsidRPr="007A4BCD">
        <w:rPr>
          <w:rStyle w:val="spellingerror"/>
          <w:rFonts w:ascii="Segoe UI" w:hAnsi="Segoe UI" w:cs="Segoe UI"/>
          <w:color w:val="242424"/>
          <w:sz w:val="21"/>
          <w:szCs w:val="21"/>
        </w:rPr>
        <w:t xml:space="preserve">relationship </w:t>
      </w:r>
      <w:r w:rsidRPr="007A4BCD">
        <w:rPr>
          <w:rStyle w:val="spellingerror"/>
          <w:rFonts w:ascii="Segoe UI" w:hAnsi="Segoe UI" w:cs="Segoe UI"/>
          <w:color w:val="242424"/>
          <w:sz w:val="21"/>
          <w:szCs w:val="21"/>
        </w:rPr>
        <w:t xml:space="preserve">between </w:t>
      </w:r>
      <w:r w:rsidRPr="007A4BCD">
        <w:rPr>
          <w:rStyle w:val="normaltextrun"/>
          <w:rFonts w:ascii="Segoe UI" w:hAnsi="Segoe UI" w:cs="Segoe UI"/>
          <w:color w:val="242424"/>
          <w:sz w:val="21"/>
          <w:szCs w:val="21"/>
        </w:rPr>
        <w:t xml:space="preserve">the </w:t>
      </w:r>
      <w:r w:rsidRPr="007A4BCD">
        <w:rPr>
          <w:rStyle w:val="spellingerror"/>
          <w:rFonts w:ascii="Segoe UI" w:hAnsi="Segoe UI" w:cs="Segoe UI"/>
          <w:color w:val="242424"/>
          <w:sz w:val="21"/>
          <w:szCs w:val="21"/>
        </w:rPr>
        <w:t xml:space="preserve">location/substrate </w:t>
      </w:r>
      <w:r w:rsidRPr="007A4BCD">
        <w:rPr>
          <w:rStyle w:val="spellingerror"/>
          <w:rFonts w:ascii="Segoe UI" w:hAnsi="Segoe UI" w:cs="Segoe UI"/>
          <w:color w:val="242424"/>
          <w:sz w:val="21"/>
          <w:szCs w:val="21"/>
        </w:rPr>
        <w:t xml:space="preserve">and </w:t>
      </w:r>
      <w:r w:rsidRPr="007A4BCD">
        <w:rPr>
          <w:rStyle w:val="normaltextrun"/>
          <w:rFonts w:ascii="Segoe UI" w:hAnsi="Segoe UI" w:cs="Segoe UI"/>
          <w:color w:val="242424"/>
          <w:sz w:val="21"/>
          <w:szCs w:val="21"/>
        </w:rPr>
        <w:t xml:space="preserve">the </w:t>
      </w:r>
      <w:r w:rsidRPr="007A4BCD">
        <w:rPr>
          <w:rStyle w:val="spellingerror"/>
          <w:rFonts w:ascii="Segoe UI" w:hAnsi="Segoe UI" w:cs="Segoe UI"/>
          <w:color w:val="242424"/>
          <w:sz w:val="21"/>
          <w:szCs w:val="21"/>
        </w:rPr>
        <w:t xml:space="preserve">operation </w:t>
      </w:r>
      <w:r w:rsidRPr="007A4BCD">
        <w:rPr>
          <w:rStyle w:val="normaltextrun"/>
          <w:rFonts w:ascii="Segoe UI" w:hAnsi="Segoe UI" w:cs="Segoe UI"/>
          <w:color w:val="242424"/>
          <w:sz w:val="21"/>
          <w:szCs w:val="21"/>
        </w:rPr>
        <w:t xml:space="preserve">of the </w:t>
      </w:r>
      <w:r w:rsidRPr="007A4BCD">
        <w:rPr>
          <w:rStyle w:val="spellingerror"/>
          <w:rFonts w:ascii="Segoe UI" w:hAnsi="Segoe UI" w:cs="Segoe UI"/>
          <w:color w:val="242424"/>
          <w:sz w:val="21"/>
          <w:szCs w:val="21"/>
        </w:rPr>
        <w:t xml:space="preserve">switch</w:t>
      </w:r>
      <w:r w:rsidRPr="007A4BCD">
        <w:rPr>
          <w:rStyle w:val="normaltextrun"/>
          <w:rFonts w:ascii="Segoe UI" w:hAnsi="Segoe UI" w:cs="Segoe UI"/>
          <w:color w:val="242424"/>
          <w:sz w:val="21"/>
          <w:szCs w:val="21"/>
        </w:rPr>
        <w:t xml:space="preserve">. </w:t>
      </w:r>
      <w:r w:rsidRPr="007A4BCD">
        <w:rPr>
          <w:rStyle w:val="spellingerror"/>
          <w:rFonts w:ascii="Segoe UI" w:hAnsi="Segoe UI" w:cs="Segoe UI"/>
          <w:color w:val="242424"/>
          <w:sz w:val="21"/>
          <w:szCs w:val="21"/>
        </w:rPr>
        <w:t xml:space="preserve">Information </w:t>
      </w:r>
      <w:r w:rsidRPr="007A4BCD">
        <w:rPr>
          <w:rStyle w:val="spellingerror"/>
          <w:rFonts w:ascii="Segoe UI" w:hAnsi="Segoe UI" w:cs="Segoe UI"/>
          <w:color w:val="242424"/>
          <w:sz w:val="21"/>
          <w:szCs w:val="21"/>
        </w:rPr>
        <w:t xml:space="preserve">can </w:t>
      </w:r>
      <w:r w:rsidRPr="007A4BCD">
        <w:rPr>
          <w:rStyle w:val="spellingerror"/>
          <w:rFonts w:ascii="Segoe UI" w:hAnsi="Segoe UI" w:cs="Segoe UI"/>
          <w:color w:val="242424"/>
          <w:sz w:val="21"/>
          <w:szCs w:val="21"/>
        </w:rPr>
        <w:t xml:space="preserve">be found </w:t>
      </w:r>
      <w:r w:rsidRPr="007A4BCD">
        <w:rPr>
          <w:rStyle w:val="normaltextrun"/>
          <w:rFonts w:ascii="Segoe UI" w:hAnsi="Segoe UI" w:cs="Segoe UI"/>
          <w:color w:val="242424"/>
          <w:sz w:val="21"/>
          <w:szCs w:val="21"/>
        </w:rPr>
        <w:t xml:space="preserve">on </w:t>
      </w:r>
      <w:r w:rsidRPr="007A4BCD">
        <w:rPr>
          <w:rFonts w:ascii="Segoe UI" w:hAnsi="Segoe UI" w:cs="Segoe UI"/>
          <w:sz w:val="18"/>
          <w:szCs w:val="18"/>
        </w:rPr>
        <w:t xml:space="preserve">the websites listed below</w:t>
      </w:r>
      <w:r w:rsidRPr="007A4BCD">
        <w:rPr>
          <w:rStyle w:val="normaltextrun"/>
          <w:rFonts w:ascii="Segoe UI" w:hAnsi="Segoe UI" w:cs="Segoe UI"/>
          <w:color w:val="242424"/>
          <w:sz w:val="21"/>
          <w:szCs w:val="21"/>
        </w:rPr>
        <w:t xml:space="preserve">. </w:t>
      </w:r>
      <w:r w:rsidRPr="007A4BCD">
        <w:rPr>
          <w:rStyle w:val="normaltextrun"/>
          <w:rFonts w:ascii="Segoe UI" w:hAnsi="Segoe UI" w:cs="Segoe UI"/>
          <w:color w:val="242424"/>
          <w:sz w:val="21"/>
          <w:szCs w:val="21"/>
        </w:rPr>
        <w:t xml:space="preserve">The </w:t>
      </w:r>
      <w:r w:rsidRPr="007A4BCD">
        <w:rPr>
          <w:rStyle w:val="spellingerror"/>
          <w:rFonts w:ascii="Segoe UI" w:hAnsi="Segoe UI" w:cs="Segoe UI"/>
          <w:color w:val="242424"/>
          <w:sz w:val="21"/>
          <w:szCs w:val="21"/>
        </w:rPr>
        <w:t xml:space="preserve">assumption </w:t>
      </w:r>
      <w:r w:rsidRPr="007A4BCD">
        <w:rPr>
          <w:rStyle w:val="spellingerror"/>
          <w:rFonts w:ascii="Segoe UI" w:hAnsi="Segoe UI" w:cs="Segoe UI"/>
          <w:color w:val="242424"/>
          <w:sz w:val="21"/>
          <w:szCs w:val="21"/>
        </w:rPr>
        <w:t xml:space="preserve">in </w:t>
      </w:r>
      <w:r w:rsidRPr="007A4BCD">
        <w:rPr>
          <w:rStyle w:val="spellingerror"/>
          <w:rFonts w:ascii="Segoe UI" w:hAnsi="Segoe UI" w:cs="Segoe UI"/>
          <w:color w:val="242424"/>
          <w:sz w:val="21"/>
          <w:szCs w:val="21"/>
        </w:rPr>
        <w:t xml:space="preserve">this </w:t>
      </w:r>
      <w:r w:rsidRPr="007A4BCD">
        <w:rPr>
          <w:rStyle w:val="normaltextrun"/>
          <w:rFonts w:ascii="Segoe UI" w:hAnsi="Segoe UI" w:cs="Segoe UI"/>
          <w:color w:val="242424"/>
          <w:sz w:val="21"/>
          <w:szCs w:val="21"/>
        </w:rPr>
        <w:t xml:space="preserve">case is </w:t>
      </w:r>
      <w:r w:rsidRPr="007A4BCD">
        <w:rPr>
          <w:rStyle w:val="spellingerror"/>
          <w:rFonts w:ascii="Segoe UI" w:hAnsi="Segoe UI" w:cs="Segoe UI"/>
          <w:color w:val="242424"/>
          <w:sz w:val="21"/>
          <w:szCs w:val="21"/>
        </w:rPr>
        <w:t xml:space="preserve">that </w:t>
      </w:r>
      <w:r w:rsidRPr="007A4BCD">
        <w:rPr>
          <w:rStyle w:val="spellingerror"/>
          <w:rFonts w:ascii="Segoe UI" w:hAnsi="Segoe UI" w:cs="Segoe UI"/>
          <w:color w:val="242424"/>
          <w:sz w:val="21"/>
          <w:szCs w:val="21"/>
        </w:rPr>
        <w:t xml:space="preserve">switches </w:t>
      </w:r>
      <w:r w:rsidRPr="007A4BCD">
        <w:rPr>
          <w:rStyle w:val="spellingerror"/>
          <w:rFonts w:ascii="Segoe UI" w:hAnsi="Segoe UI" w:cs="Segoe UI"/>
          <w:color w:val="242424"/>
          <w:sz w:val="21"/>
          <w:szCs w:val="21"/>
        </w:rPr>
        <w:t xml:space="preserve">may </w:t>
      </w:r>
      <w:r w:rsidRPr="007A4BCD">
        <w:rPr>
          <w:rStyle w:val="spellingerror"/>
          <w:rFonts w:ascii="Segoe UI" w:hAnsi="Segoe UI" w:cs="Segoe UI"/>
          <w:color w:val="242424"/>
          <w:sz w:val="21"/>
          <w:szCs w:val="21"/>
        </w:rPr>
        <w:t xml:space="preserve">exhibit </w:t>
      </w:r>
      <w:r w:rsidRPr="007A4BCD">
        <w:rPr>
          <w:rStyle w:val="spellingerror"/>
          <w:rFonts w:ascii="Segoe UI" w:hAnsi="Segoe UI" w:cs="Segoe UI"/>
          <w:color w:val="242424"/>
          <w:sz w:val="21"/>
          <w:szCs w:val="21"/>
        </w:rPr>
        <w:t xml:space="preserve">behavior </w:t>
      </w:r>
      <w:r w:rsidRPr="007A4BCD">
        <w:rPr>
          <w:rStyle w:val="normaltextrun"/>
          <w:rFonts w:ascii="Segoe UI" w:hAnsi="Segoe UI" w:cs="Segoe UI"/>
          <w:color w:val="242424"/>
          <w:sz w:val="21"/>
          <w:szCs w:val="21"/>
        </w:rPr>
        <w:t xml:space="preserve">that </w:t>
      </w:r>
      <w:r w:rsidRPr="007A4BCD">
        <w:rPr>
          <w:rStyle w:val="spellingerror"/>
          <w:rFonts w:ascii="Segoe UI" w:hAnsi="Segoe UI" w:cs="Segoe UI"/>
          <w:color w:val="242424"/>
          <w:sz w:val="21"/>
          <w:szCs w:val="21"/>
        </w:rPr>
        <w:t xml:space="preserve">can </w:t>
      </w:r>
      <w:r w:rsidRPr="007A4BCD">
        <w:rPr>
          <w:rStyle w:val="spellingerror"/>
          <w:rFonts w:ascii="Segoe UI" w:hAnsi="Segoe UI" w:cs="Segoe UI"/>
          <w:color w:val="242424"/>
          <w:sz w:val="21"/>
          <w:szCs w:val="21"/>
        </w:rPr>
        <w:t xml:space="preserve">be </w:t>
      </w:r>
      <w:r w:rsidRPr="007A4BCD">
        <w:rPr>
          <w:rStyle w:val="spellingerror"/>
          <w:rFonts w:ascii="Segoe UI" w:hAnsi="Segoe UI" w:cs="Segoe UI"/>
          <w:color w:val="242424"/>
          <w:sz w:val="21"/>
          <w:szCs w:val="21"/>
        </w:rPr>
        <w:t xml:space="preserve">explained </w:t>
      </w:r>
      <w:r w:rsidRPr="007A4BCD">
        <w:rPr>
          <w:rStyle w:val="normaltextrun"/>
          <w:rFonts w:ascii="Segoe UI" w:hAnsi="Segoe UI" w:cs="Segoe UI"/>
          <w:color w:val="242424"/>
          <w:sz w:val="21"/>
          <w:szCs w:val="21"/>
        </w:rPr>
        <w:t xml:space="preserve">by the </w:t>
      </w:r>
      <w:r w:rsidRPr="007A4BCD">
        <w:rPr>
          <w:rStyle w:val="spellingerror"/>
          <w:rFonts w:ascii="Segoe UI" w:hAnsi="Segoe UI" w:cs="Segoe UI"/>
          <w:color w:val="242424"/>
          <w:sz w:val="21"/>
          <w:szCs w:val="21"/>
        </w:rPr>
        <w:t xml:space="preserve">subgrade</w:t>
      </w:r>
      <w:r w:rsidRPr="007A4BCD">
        <w:rPr>
          <w:rStyle w:val="normaltextrun"/>
          <w:rFonts w:ascii="Segoe UI" w:hAnsi="Segoe UI" w:cs="Segoe UI"/>
          <w:color w:val="242424"/>
          <w:sz w:val="21"/>
          <w:szCs w:val="21"/>
        </w:rPr>
        <w:t xml:space="preserve">. </w:t>
      </w:r>
      <w:r w:rsidRPr="007A4BCD">
        <w:rPr>
          <w:rStyle w:val="normaltextrun"/>
          <w:rFonts w:ascii="Segoe UI" w:hAnsi="Segoe UI" w:cs="Segoe UI"/>
          <w:color w:val="242424"/>
          <w:sz w:val="21"/>
          <w:szCs w:val="21"/>
        </w:rPr>
        <w:t xml:space="preserve">The </w:t>
      </w:r>
      <w:r w:rsidRPr="007A4BCD">
        <w:rPr>
          <w:rStyle w:val="spellingerror"/>
          <w:rFonts w:ascii="Segoe UI" w:hAnsi="Segoe UI" w:cs="Segoe UI"/>
          <w:color w:val="242424"/>
          <w:sz w:val="21"/>
          <w:szCs w:val="21"/>
        </w:rPr>
        <w:t xml:space="preserve">subgrade </w:t>
      </w:r>
      <w:r w:rsidRPr="007A4BCD">
        <w:rPr>
          <w:rStyle w:val="spellingerror"/>
          <w:rFonts w:ascii="Segoe UI" w:hAnsi="Segoe UI" w:cs="Segoe UI"/>
          <w:color w:val="242424"/>
          <w:sz w:val="21"/>
          <w:szCs w:val="21"/>
        </w:rPr>
        <w:t xml:space="preserve">under </w:t>
      </w:r>
      <w:r w:rsidRPr="007A4BCD">
        <w:rPr>
          <w:rStyle w:val="normaltextrun"/>
          <w:rFonts w:ascii="Segoe UI" w:hAnsi="Segoe UI" w:cs="Segoe UI"/>
          <w:color w:val="242424"/>
          <w:sz w:val="21"/>
          <w:szCs w:val="21"/>
        </w:rPr>
        <w:t xml:space="preserve">each </w:t>
      </w:r>
      <w:r w:rsidRPr="007A4BCD">
        <w:rPr>
          <w:rStyle w:val="spellingerror"/>
          <w:rFonts w:ascii="Segoe UI" w:hAnsi="Segoe UI" w:cs="Segoe UI"/>
          <w:color w:val="242424"/>
          <w:sz w:val="21"/>
          <w:szCs w:val="21"/>
        </w:rPr>
        <w:t xml:space="preserve">piece of </w:t>
      </w:r>
      <w:r w:rsidRPr="007A4BCD">
        <w:rPr>
          <w:rStyle w:val="normaltextrun"/>
          <w:rFonts w:ascii="Segoe UI" w:hAnsi="Segoe UI" w:cs="Segoe UI"/>
          <w:color w:val="242424"/>
          <w:sz w:val="21"/>
          <w:szCs w:val="21"/>
        </w:rPr>
        <w:t xml:space="preserve">track is </w:t>
      </w:r>
      <w:r w:rsidRPr="007A4BCD">
        <w:rPr>
          <w:rStyle w:val="spellingerror"/>
          <w:rFonts w:ascii="Segoe UI" w:hAnsi="Segoe UI" w:cs="Segoe UI"/>
          <w:color w:val="242424"/>
          <w:sz w:val="21"/>
          <w:szCs w:val="21"/>
        </w:rPr>
        <w:t xml:space="preserve">solid</w:t>
      </w:r>
      <w:r w:rsidRPr="007A4BCD">
        <w:rPr>
          <w:rStyle w:val="normaltextrun"/>
          <w:rFonts w:ascii="Segoe UI" w:hAnsi="Segoe UI" w:cs="Segoe UI"/>
          <w:color w:val="242424"/>
          <w:sz w:val="21"/>
          <w:szCs w:val="21"/>
        </w:rPr>
        <w:t xml:space="preserve">, but it </w:t>
      </w:r>
      <w:r w:rsidRPr="007A4BCD">
        <w:rPr>
          <w:rStyle w:val="spellingerror"/>
          <w:rFonts w:ascii="Segoe UI" w:hAnsi="Segoe UI" w:cs="Segoe UI"/>
          <w:color w:val="242424"/>
          <w:sz w:val="21"/>
          <w:szCs w:val="21"/>
        </w:rPr>
        <w:t xml:space="preserve">may </w:t>
      </w:r>
      <w:r w:rsidRPr="007A4BCD">
        <w:rPr>
          <w:rStyle w:val="spellingerror"/>
          <w:rFonts w:ascii="Segoe UI" w:hAnsi="Segoe UI" w:cs="Segoe UI"/>
          <w:color w:val="242424"/>
          <w:sz w:val="21"/>
          <w:szCs w:val="21"/>
        </w:rPr>
        <w:t xml:space="preserve">be </w:t>
      </w:r>
      <w:r w:rsidRPr="007A4BCD">
        <w:rPr>
          <w:rStyle w:val="spellingerror"/>
          <w:rFonts w:ascii="Segoe UI" w:hAnsi="Segoe UI" w:cs="Segoe UI"/>
          <w:color w:val="242424"/>
          <w:sz w:val="21"/>
          <w:szCs w:val="21"/>
        </w:rPr>
        <w:t xml:space="preserve">that </w:t>
      </w:r>
      <w:r w:rsidRPr="007A4BCD">
        <w:rPr>
          <w:rStyle w:val="normaltextrun"/>
          <w:rFonts w:ascii="Segoe UI" w:hAnsi="Segoe UI" w:cs="Segoe UI"/>
          <w:color w:val="242424"/>
          <w:sz w:val="21"/>
          <w:szCs w:val="21"/>
        </w:rPr>
        <w:t xml:space="preserve">the </w:t>
      </w:r>
      <w:r w:rsidRPr="007A4BCD">
        <w:rPr>
          <w:rStyle w:val="spellingerror"/>
          <w:rFonts w:ascii="Segoe UI" w:hAnsi="Segoe UI" w:cs="Segoe UI"/>
          <w:color w:val="242424"/>
          <w:sz w:val="21"/>
          <w:szCs w:val="21"/>
        </w:rPr>
        <w:t xml:space="preserve">underlying </w:t>
      </w:r>
      <w:r w:rsidRPr="007A4BCD">
        <w:rPr>
          <w:rStyle w:val="spellingerror"/>
          <w:rFonts w:ascii="Segoe UI" w:hAnsi="Segoe UI" w:cs="Segoe UI"/>
          <w:color w:val="242424"/>
          <w:sz w:val="21"/>
          <w:szCs w:val="21"/>
        </w:rPr>
        <w:t xml:space="preserve">subgrade </w:t>
      </w:r>
      <w:r w:rsidRPr="007A4BCD">
        <w:rPr>
          <w:rStyle w:val="spellingerror"/>
          <w:rFonts w:ascii="Segoe UI" w:hAnsi="Segoe UI" w:cs="Segoe UI"/>
          <w:color w:val="242424"/>
          <w:sz w:val="21"/>
          <w:szCs w:val="21"/>
        </w:rPr>
        <w:t xml:space="preserve">is </w:t>
      </w:r>
      <w:r w:rsidRPr="007A4BCD">
        <w:rPr>
          <w:rStyle w:val="spellingerror"/>
          <w:rFonts w:ascii="Segoe UI" w:hAnsi="Segoe UI" w:cs="Segoe UI"/>
          <w:color w:val="242424"/>
          <w:sz w:val="21"/>
          <w:szCs w:val="21"/>
        </w:rPr>
        <w:t xml:space="preserve">causing </w:t>
      </w:r>
      <w:r w:rsidRPr="007A4BCD">
        <w:rPr>
          <w:rStyle w:val="spellingerror"/>
          <w:rFonts w:ascii="Segoe UI" w:hAnsi="Segoe UI" w:cs="Segoe UI"/>
          <w:color w:val="242424"/>
          <w:sz w:val="21"/>
          <w:szCs w:val="21"/>
        </w:rPr>
        <w:t xml:space="preserve">problems </w:t>
      </w:r>
      <w:r w:rsidRPr="007A4BCD">
        <w:rPr>
          <w:rStyle w:val="spellingerror"/>
          <w:rFonts w:ascii="Segoe UI" w:hAnsi="Segoe UI" w:cs="Segoe UI"/>
          <w:color w:val="242424"/>
          <w:sz w:val="21"/>
          <w:szCs w:val="21"/>
        </w:rPr>
        <w:t xml:space="preserve">with </w:t>
      </w:r>
      <w:r w:rsidRPr="007A4BCD">
        <w:rPr>
          <w:rStyle w:val="spellingerror"/>
          <w:rFonts w:ascii="Segoe UI" w:hAnsi="Segoe UI" w:cs="Segoe UI"/>
          <w:color w:val="242424"/>
          <w:sz w:val="21"/>
          <w:szCs w:val="21"/>
        </w:rPr>
        <w:t xml:space="preserve">turnarounds </w:t>
      </w:r>
      <w:r w:rsidRPr="007A4BCD">
        <w:rPr>
          <w:rStyle w:val="normaltextrun"/>
          <w:rFonts w:ascii="Segoe UI" w:hAnsi="Segoe UI" w:cs="Segoe UI"/>
          <w:color w:val="242424"/>
          <w:sz w:val="21"/>
          <w:szCs w:val="21"/>
        </w:rPr>
        <w:t xml:space="preserve">or </w:t>
      </w:r>
      <w:r w:rsidRPr="007A4BCD">
        <w:rPr>
          <w:rStyle w:val="spellingerror"/>
          <w:rFonts w:ascii="Segoe UI" w:hAnsi="Segoe UI" w:cs="Segoe UI"/>
          <w:color w:val="242424"/>
          <w:sz w:val="21"/>
          <w:szCs w:val="21"/>
        </w:rPr>
        <w:t xml:space="preserve">changes </w:t>
      </w:r>
      <w:r w:rsidRPr="007A4BCD">
        <w:rPr>
          <w:rStyle w:val="normaltextrun"/>
          <w:rFonts w:ascii="Segoe UI" w:hAnsi="Segoe UI" w:cs="Segoe UI"/>
          <w:color w:val="242424"/>
          <w:sz w:val="21"/>
          <w:szCs w:val="21"/>
        </w:rPr>
        <w:t xml:space="preserve">in </w:t>
      </w:r>
      <w:r w:rsidRPr="007A4BCD">
        <w:rPr>
          <w:rStyle w:val="spellingerror"/>
          <w:rFonts w:ascii="Segoe UI" w:hAnsi="Segoe UI" w:cs="Segoe UI"/>
          <w:color w:val="242424"/>
          <w:sz w:val="21"/>
          <w:szCs w:val="21"/>
        </w:rPr>
        <w:t xml:space="preserve">patterns</w:t>
      </w:r>
      <w:r w:rsidRPr="007A4BCD">
        <w:rPr>
          <w:rStyle w:val="normaltextrun"/>
          <w:rFonts w:ascii="Segoe UI" w:hAnsi="Segoe UI" w:cs="Segoe UI"/>
          <w:color w:val="242424"/>
          <w:sz w:val="21"/>
          <w:szCs w:val="21"/>
        </w:rPr>
        <w:t xml:space="preserve">. </w:t>
      </w:r>
      <w:r w:rsidRPr="007A4BCD">
        <w:rPr>
          <w:rStyle w:val="normaltextrun"/>
          <w:rFonts w:ascii="Segoe UI" w:hAnsi="Segoe UI" w:cs="Segoe UI"/>
          <w:color w:val="242424"/>
          <w:sz w:val="21"/>
          <w:szCs w:val="21"/>
        </w:rPr>
        <w:t xml:space="preserve">It is </w:t>
      </w:r>
      <w:r w:rsidRPr="007A4BCD">
        <w:rPr>
          <w:rStyle w:val="spellingerror"/>
          <w:rFonts w:ascii="Segoe UI" w:hAnsi="Segoe UI" w:cs="Segoe UI"/>
          <w:color w:val="242424"/>
          <w:sz w:val="21"/>
          <w:szCs w:val="21"/>
        </w:rPr>
        <w:t xml:space="preserve">up to </w:t>
      </w:r>
      <w:r w:rsidR="00E82ADF">
        <w:rPr>
          <w:rStyle w:val="normaltextrun"/>
          <w:rFonts w:ascii="Segoe UI" w:hAnsi="Segoe UI" w:cs="Segoe UI"/>
          <w:color w:val="242424"/>
          <w:sz w:val="21"/>
          <w:szCs w:val="21"/>
        </w:rPr>
        <w:t xml:space="preserve">you </w:t>
      </w:r>
      <w:r w:rsidRPr="007A4BCD">
        <w:rPr>
          <w:rStyle w:val="normaltextrun"/>
          <w:rFonts w:ascii="Segoe UI" w:hAnsi="Segoe UI" w:cs="Segoe UI"/>
          <w:color w:val="242424"/>
          <w:sz w:val="21"/>
          <w:szCs w:val="21"/>
        </w:rPr>
        <w:t xml:space="preserve">to </w:t>
      </w:r>
      <w:r w:rsidRPr="007A4BCD">
        <w:rPr>
          <w:rStyle w:val="spellingerror"/>
          <w:rFonts w:ascii="Segoe UI" w:hAnsi="Segoe UI" w:cs="Segoe UI"/>
          <w:color w:val="242424"/>
          <w:sz w:val="21"/>
          <w:szCs w:val="21"/>
        </w:rPr>
        <w:t xml:space="preserve">see </w:t>
      </w:r>
      <w:r w:rsidRPr="007A4BCD">
        <w:rPr>
          <w:rStyle w:val="normaltextrun"/>
          <w:rFonts w:ascii="Segoe UI" w:hAnsi="Segoe UI" w:cs="Segoe UI"/>
          <w:color w:val="242424"/>
          <w:sz w:val="21"/>
          <w:szCs w:val="21"/>
        </w:rPr>
        <w:t xml:space="preserve">if </w:t>
      </w:r>
      <w:r w:rsidRPr="007A4BCD">
        <w:rPr>
          <w:rStyle w:val="spellingerror"/>
          <w:rFonts w:ascii="Segoe UI" w:hAnsi="Segoe UI" w:cs="Segoe UI"/>
          <w:color w:val="242424"/>
          <w:sz w:val="21"/>
          <w:szCs w:val="21"/>
        </w:rPr>
        <w:t xml:space="preserve">information </w:t>
      </w:r>
      <w:r w:rsidRPr="007A4BCD">
        <w:rPr>
          <w:rStyle w:val="normaltextrun"/>
          <w:rFonts w:ascii="Segoe UI" w:hAnsi="Segoe UI" w:cs="Segoe UI"/>
          <w:color w:val="242424"/>
          <w:sz w:val="21"/>
          <w:szCs w:val="21"/>
        </w:rPr>
        <w:t xml:space="preserve">about the </w:t>
      </w:r>
      <w:r w:rsidRPr="007A4BCD">
        <w:rPr>
          <w:rStyle w:val="spellingerror"/>
          <w:rFonts w:ascii="Segoe UI" w:hAnsi="Segoe UI" w:cs="Segoe UI"/>
          <w:color w:val="242424"/>
          <w:sz w:val="21"/>
          <w:szCs w:val="21"/>
        </w:rPr>
        <w:t xml:space="preserve">subgrade </w:t>
      </w:r>
      <w:r w:rsidRPr="007A4BCD">
        <w:rPr>
          <w:rStyle w:val="spellingerror"/>
          <w:rFonts w:ascii="Segoe UI" w:hAnsi="Segoe UI" w:cs="Segoe UI"/>
          <w:color w:val="242424"/>
          <w:sz w:val="21"/>
          <w:szCs w:val="21"/>
        </w:rPr>
        <w:t xml:space="preserve">can </w:t>
      </w:r>
      <w:r w:rsidRPr="007A4BCD">
        <w:rPr>
          <w:rStyle w:val="spellingerror"/>
          <w:rFonts w:ascii="Segoe UI" w:hAnsi="Segoe UI" w:cs="Segoe UI"/>
          <w:color w:val="242424"/>
          <w:sz w:val="21"/>
          <w:szCs w:val="21"/>
        </w:rPr>
        <w:t xml:space="preserve">be </w:t>
      </w:r>
      <w:r w:rsidRPr="007A4BCD">
        <w:rPr>
          <w:rStyle w:val="spellingerror"/>
          <w:rFonts w:ascii="Segoe UI" w:hAnsi="Segoe UI" w:cs="Segoe UI"/>
          <w:color w:val="242424"/>
          <w:sz w:val="21"/>
          <w:szCs w:val="21"/>
        </w:rPr>
        <w:t xml:space="preserve">used </w:t>
      </w:r>
      <w:r w:rsidRPr="007A4BCD">
        <w:rPr>
          <w:rStyle w:val="normaltextrun"/>
          <w:rFonts w:ascii="Segoe UI" w:hAnsi="Segoe UI" w:cs="Segoe UI"/>
          <w:color w:val="242424"/>
          <w:sz w:val="21"/>
          <w:szCs w:val="21"/>
        </w:rPr>
        <w:t xml:space="preserve">to </w:t>
      </w:r>
      <w:r w:rsidRPr="007A4BCD">
        <w:rPr>
          <w:rStyle w:val="spellingerror"/>
          <w:rFonts w:ascii="Segoe UI" w:hAnsi="Segoe UI" w:cs="Segoe UI"/>
          <w:color w:val="242424"/>
          <w:sz w:val="21"/>
          <w:szCs w:val="21"/>
        </w:rPr>
        <w:t xml:space="preserve">explain </w:t>
      </w:r>
      <w:r w:rsidRPr="007A4BCD">
        <w:rPr>
          <w:rStyle w:val="spellingerror"/>
          <w:rFonts w:ascii="Segoe UI" w:hAnsi="Segoe UI" w:cs="Segoe UI"/>
          <w:color w:val="242424"/>
          <w:sz w:val="21"/>
          <w:szCs w:val="21"/>
        </w:rPr>
        <w:t xml:space="preserve">behavior </w:t>
      </w:r>
      <w:r w:rsidRPr="007A4BCD">
        <w:rPr>
          <w:rStyle w:val="normaltextrun"/>
          <w:rFonts w:ascii="Segoe UI" w:hAnsi="Segoe UI" w:cs="Segoe UI"/>
          <w:color w:val="242424"/>
          <w:sz w:val="21"/>
          <w:szCs w:val="21"/>
        </w:rPr>
        <w:t xml:space="preserve">in </w:t>
      </w:r>
      <w:r w:rsidRPr="007A4BCD">
        <w:rPr>
          <w:rStyle w:val="spellingerror"/>
          <w:rFonts w:ascii="Segoe UI" w:hAnsi="Segoe UI" w:cs="Segoe UI"/>
          <w:color w:val="242424"/>
          <w:sz w:val="21"/>
          <w:szCs w:val="21"/>
        </w:rPr>
        <w:t xml:space="preserve">turnouts</w:t>
      </w:r>
      <w:r w:rsidRPr="007A4BCD">
        <w:rPr>
          <w:rStyle w:val="eop"/>
          <w:rFonts w:ascii="Segoe UI" w:hAnsi="Segoe UI" w:cs="Segoe UI"/>
          <w:color w:val="242424"/>
          <w:sz w:val="21"/>
          <w:szCs w:val="21"/>
        </w:rPr>
        <w:t xml:space="preserve">. </w:t>
      </w:r>
      <w:r>
        <w:rPr>
          <w:rStyle w:val="eop"/>
          <w:rFonts w:ascii="Segoe UI" w:hAnsi="Segoe UI" w:cs="Segoe UI"/>
          <w:color w:val="242424"/>
          <w:sz w:val="21"/>
          <w:szCs w:val="21"/>
        </w:rPr>
        <w:br/>
      </w:r>
      <w:r>
        <w:rPr>
          <w:rStyle w:val="eop"/>
          <w:rFonts w:ascii="Segoe UI" w:hAnsi="Segoe UI" w:cs="Segoe UI"/>
          <w:color w:val="242424"/>
          <w:sz w:val="21"/>
          <w:szCs w:val="21"/>
        </w:rPr>
        <w:br/>
      </w:r>
      <w:hyperlink w:tgtFrame="_blank" w:history="1" r:id="rId8">
        <w:r w:rsidRPr="007A4BCD">
          <w:rPr>
            <w:rStyle w:val="normaltextrun"/>
            <w:rFonts w:ascii="Segoe UI" w:hAnsi="Segoe UI" w:cs="Segoe UI"/>
            <w:color w:val="0000FF"/>
            <w:sz w:val="21"/>
            <w:szCs w:val="21"/>
          </w:rPr>
          <w:t xml:space="preserve">https://www.pdok.nl/</w:t>
        </w:r>
      </w:hyperlink>
    </w:p>
    <w:p>
      <w:pPr>
        <w:pStyle w:val="paragraph"/>
        <w:spacing w:before="0" w:beforeAutospacing="0" w:after="0" w:afterAutospacing="0"/>
        <w:textAlignment w:val="baseline"/>
        <w:rPr>
          <w:rFonts w:ascii="Segoe UI" w:hAnsi="Segoe UI" w:cs="Segoe UI"/>
          <w:sz w:val="18"/>
          <w:szCs w:val="18"/>
          <w:lang w:val="en-US"/>
        </w:rPr>
      </w:pPr>
      <w:hyperlink w:tgtFrame="_blank" w:history="1" r:id="rId9">
        <w:r w:rsidRPr="007A4BCD">
          <w:rPr>
            <w:rStyle w:val="normaltextrun"/>
            <w:rFonts w:ascii="Segoe UI" w:hAnsi="Segoe UI" w:cs="Segoe UI"/>
            <w:color w:val="0000FF"/>
            <w:sz w:val="21"/>
            <w:szCs w:val="21"/>
            <w:lang w:val="en-US"/>
          </w:rPr>
          <w:t xml:space="preserve">https://www.nlog.nl/</w:t>
        </w:r>
      </w:hyperlink>
      <w:r w:rsidRPr="007A4BCD">
        <w:rPr>
          <w:rStyle w:val="normaltextrun"/>
          <w:rFonts w:ascii="Segoe UI" w:hAnsi="Segoe UI" w:cs="Segoe UI"/>
          <w:color w:val="242424"/>
          <w:sz w:val="21"/>
          <w:szCs w:val="21"/>
          <w:lang w:val="en-US"/>
        </w:rPr>
        <w:t xml:space="preserve"> (</w:t>
      </w:r>
      <w:r w:rsidRPr="007A4BCD">
        <w:rPr>
          <w:rStyle w:val="spellingerror"/>
          <w:rFonts w:ascii="Segoe UI" w:hAnsi="Segoe UI" w:cs="Segoe UI"/>
          <w:color w:val="242424"/>
          <w:sz w:val="21"/>
          <w:szCs w:val="21"/>
          <w:lang w:val="en-US"/>
        </w:rPr>
        <w:t xml:space="preserve">downloadable</w:t>
      </w:r>
      <w:r w:rsidRPr="007A4BCD">
        <w:rPr>
          <w:rStyle w:val="normaltextrun"/>
          <w:rFonts w:ascii="Segoe UI" w:hAnsi="Segoe UI" w:cs="Segoe UI"/>
          <w:color w:val="242424"/>
          <w:sz w:val="21"/>
          <w:szCs w:val="21"/>
          <w:lang w:val="en-US"/>
        </w:rPr>
        <w:t xml:space="preserve">) </w:t>
      </w:r>
      <w:r w:rsidRPr="007A4BCD">
        <w:rPr>
          <w:rStyle w:val="spellingerror"/>
          <w:rFonts w:ascii="Segoe UI" w:hAnsi="Segoe UI" w:cs="Segoe UI"/>
          <w:color w:val="242424"/>
          <w:sz w:val="21"/>
          <w:szCs w:val="21"/>
          <w:lang w:val="en-US"/>
        </w:rPr>
        <w:t xml:space="preserve">and </w:t>
      </w:r>
      <w:hyperlink w:tgtFrame="_blank" w:history="1" r:id="rId10">
        <w:r w:rsidRPr="007A4BCD">
          <w:rPr>
            <w:rStyle w:val="normaltextrun"/>
            <w:rFonts w:ascii="Segoe UI" w:hAnsi="Segoe UI" w:cs="Segoe UI"/>
            <w:color w:val="0000FF"/>
            <w:sz w:val="21"/>
            <w:szCs w:val="21"/>
            <w:lang w:val="en-US"/>
          </w:rPr>
          <w:t xml:space="preserve">https://www.dinoloket.nl/</w:t>
        </w:r>
      </w:hyperlink>
      <w:r w:rsidRPr="007A4BCD">
        <w:rPr>
          <w:rStyle w:val="normaltextrun"/>
          <w:rFonts w:ascii="Segoe UI" w:hAnsi="Segoe UI" w:cs="Segoe UI"/>
          <w:color w:val="242424"/>
          <w:sz w:val="21"/>
          <w:szCs w:val="21"/>
          <w:lang w:val="en-US"/>
        </w:rPr>
        <w:t xml:space="preserve"> (</w:t>
      </w:r>
      <w:r w:rsidRPr="007A4BCD">
        <w:rPr>
          <w:rStyle w:val="spellingerror"/>
          <w:rFonts w:ascii="Segoe UI" w:hAnsi="Segoe UI" w:cs="Segoe UI"/>
          <w:color w:val="242424"/>
          <w:sz w:val="21"/>
          <w:szCs w:val="21"/>
          <w:lang w:val="en-US"/>
        </w:rPr>
        <w:t xml:space="preserve">not </w:t>
      </w:r>
      <w:r w:rsidRPr="007A4BCD">
        <w:rPr>
          <w:rStyle w:val="spellingerror"/>
          <w:rFonts w:ascii="Segoe UI" w:hAnsi="Segoe UI" w:cs="Segoe UI"/>
          <w:color w:val="242424"/>
          <w:sz w:val="21"/>
          <w:szCs w:val="21"/>
          <w:lang w:val="en-US"/>
        </w:rPr>
        <w:t xml:space="preserve">downloadable</w:t>
      </w:r>
      <w:r w:rsidRPr="007A4BCD">
        <w:rPr>
          <w:rStyle w:val="normaltextrun"/>
          <w:rFonts w:ascii="Segoe UI" w:hAnsi="Segoe UI" w:cs="Segoe UI"/>
          <w:color w:val="242424"/>
          <w:sz w:val="21"/>
          <w:szCs w:val="21"/>
          <w:lang w:val="en-US"/>
        </w:rPr>
        <w:t xml:space="preserve">). </w:t>
      </w:r>
      <w:r w:rsidRPr="007A4BCD">
        <w:rPr>
          <w:rStyle w:val="scxo156323873"/>
          <w:rFonts w:ascii="Segoe UI" w:hAnsi="Segoe UI" w:cs="Segoe UI"/>
          <w:color w:val="242424"/>
          <w:sz w:val="21"/>
          <w:szCs w:val="21"/>
          <w:lang w:val="en-US"/>
        </w:rPr>
        <w:t xml:space="preserve"> </w:t>
      </w:r>
      <w:r w:rsidRPr="007A4BCD">
        <w:rPr>
          <w:rFonts w:ascii="Segoe UI" w:hAnsi="Segoe UI" w:cs="Segoe UI"/>
          <w:color w:val="242424"/>
          <w:sz w:val="21"/>
          <w:szCs w:val="21"/>
          <w:lang w:val="en-US"/>
        </w:rPr>
        <w:br/>
      </w:r>
    </w:p>
    <w:p>
      <w:pPr>
        <w:pStyle w:val="paragraph"/>
        <w:spacing w:before="0" w:beforeAutospacing="0" w:after="0" w:afterAutospacing="0"/>
        <w:textAlignment w:val="baseline"/>
        <w:rPr>
          <w:rFonts w:ascii="Segoe UI" w:hAnsi="Segoe UI" w:cs="Segoe UI"/>
          <w:sz w:val="18"/>
          <w:szCs w:val="18"/>
        </w:rPr>
      </w:pPr>
      <w:r>
        <w:t xml:space="preserve">4: </w:t>
      </w:r>
      <w:r w:rsidRPr="007A4BCD">
        <w:rPr>
          <w:rStyle w:val="normaltextrun"/>
          <w:rFonts w:ascii="Segoe UI" w:hAnsi="Segoe UI" w:cs="Segoe UI"/>
          <w:color w:val="242424"/>
          <w:sz w:val="21"/>
          <w:szCs w:val="21"/>
        </w:rPr>
        <w:t xml:space="preserve">Is there a relationship between the type of turnout and the operation of the turnout? This requires providing a small AMD of the switches we want it for</w:t>
      </w:r>
      <w:r w:rsidR="00E82ADF">
        <w:rPr>
          <w:rStyle w:val="normaltextrun"/>
          <w:rFonts w:ascii="Segoe UI" w:hAnsi="Segoe UI" w:cs="Segoe UI"/>
          <w:color w:val="242424"/>
          <w:sz w:val="21"/>
          <w:szCs w:val="21"/>
        </w:rPr>
        <w:t xml:space="preserve">. </w:t>
      </w:r>
      <w:r w:rsidR="00E82ADF">
        <w:rPr>
          <w:rStyle w:val="normaltextrun"/>
          <w:rFonts w:ascii="Segoe UI" w:hAnsi="Segoe UI" w:cs="Segoe UI"/>
          <w:color w:val="242424"/>
          <w:sz w:val="21"/>
          <w:szCs w:val="21"/>
        </w:rPr>
        <w:t xml:space="preserve">Turnouts such as coupled </w:t>
      </w:r>
      <w:r w:rsidRPr="007A4BCD">
        <w:rPr>
          <w:rStyle w:val="normaltextrun"/>
          <w:rFonts w:ascii="Segoe UI" w:hAnsi="Segoe UI" w:cs="Segoe UI"/>
          <w:color w:val="242424"/>
          <w:sz w:val="21"/>
          <w:szCs w:val="21"/>
        </w:rPr>
        <w:t xml:space="preserve">turnouts can be problematic. However, other relationships between turnout properties and turnout performance may also be investigated. Problems such as turnaround problems, spontaneous out of control problems and steering problems</w:t>
      </w:r>
      <w:r w:rsidRPr="007A4BCD">
        <w:rPr>
          <w:rStyle w:val="eop"/>
          <w:rFonts w:ascii="Segoe UI" w:hAnsi="Segoe UI" w:cs="Segoe UI"/>
          <w:color w:val="242424"/>
          <w:sz w:val="21"/>
          <w:szCs w:val="21"/>
        </w:rPr>
        <w:t xml:space="preserve">. </w:t>
      </w:r>
    </w:p>
    <w:p w:rsidRPr="007A4BCD" w:rsidR="007A4BCD" w:rsidP="007A4BCD" w:rsidRDefault="007A4BCD">
      <w:pPr>
        <w:pStyle w:val="paragraph"/>
        <w:spacing w:before="0" w:beforeAutospacing="0" w:after="0" w:afterAutospacing="0"/>
        <w:textAlignment w:val="baseline"/>
        <w:rPr>
          <w:rFonts w:ascii="Segoe UI" w:hAnsi="Segoe UI" w:cs="Segoe UI"/>
          <w:sz w:val="18"/>
          <w:szCs w:val="18"/>
        </w:rPr>
      </w:pPr>
      <w:r w:rsidRPr="007A4BCD">
        <w:rPr>
          <w:rStyle w:val="normaltextrun"/>
          <w:rFonts w:ascii="Segoe UI" w:hAnsi="Segoe UI" w:cs="Segoe UI"/>
          <w:color w:val="242424"/>
          <w:sz w:val="21"/>
          <w:szCs w:val="21"/>
        </w:rPr>
        <w:t xml:space="preserve"> </w:t>
      </w:r>
      <w:r w:rsidRPr="007A4BCD">
        <w:rPr>
          <w:rStyle w:val="eop"/>
          <w:rFonts w:ascii="Segoe UI" w:hAnsi="Segoe UI" w:cs="Segoe UI"/>
          <w:color w:val="242424"/>
          <w:sz w:val="21"/>
          <w:szCs w:val="21"/>
        </w:rPr>
        <w:t xml:space="preserve"> </w:t>
      </w:r>
    </w:p>
    <w:p>
      <w:r>
        <w:t xml:space="preserve">5: </w:t>
      </w:r>
      <w:r w:rsidRPr="007A4BCD">
        <w:rPr>
          <w:rStyle w:val="normaltextrun"/>
          <w:rFonts w:ascii="Segoe UI" w:hAnsi="Segoe UI" w:cs="Segoe UI"/>
          <w:color w:val="242424"/>
          <w:sz w:val="21"/>
          <w:szCs w:val="21"/>
        </w:rPr>
        <w:t xml:space="preserve">Can a problem with a bypass be recognized by previous bypasses? Relationships between problems and preceding orbits are difficult to establish, data which you can use are for example the summary values or the motor current signals. The data </w:t>
      </w:r>
      <w:r w:rsidRPr="007A4BCD">
        <w:rPr>
          <w:rStyle w:val="normaltextrun"/>
          <w:rFonts w:ascii="Segoe UI" w:hAnsi="Segoe UI" w:cs="Segoe UI"/>
          <w:color w:val="242424"/>
          <w:sz w:val="21"/>
          <w:szCs w:val="21"/>
        </w:rPr>
        <w:t xml:space="preserve">supply </w:t>
      </w:r>
      <w:r w:rsidRPr="007A4BCD">
        <w:rPr>
          <w:rStyle w:val="normaltextrun"/>
          <w:rFonts w:ascii="Segoe UI" w:hAnsi="Segoe UI" w:cs="Segoe UI"/>
          <w:color w:val="242424"/>
          <w:sz w:val="21"/>
          <w:szCs w:val="21"/>
        </w:rPr>
        <w:t xml:space="preserve">should be as complete as possible to give students as much information as possible to dig into</w:t>
      </w:r>
      <w:r>
        <w:rPr>
          <w:rStyle w:val="eop"/>
          <w:rFonts w:ascii="Segoe UI" w:hAnsi="Segoe UI" w:cs="Segoe UI"/>
          <w:color w:val="242424"/>
          <w:sz w:val="21"/>
          <w:szCs w:val="21"/>
          <w:shd w:val="clear" w:color="auto" w:fill="FFFFFF"/>
        </w:rPr>
        <w:t xml:space="preserve">. </w:t>
      </w:r>
    </w:p>
    <w:p w:rsidRPr="007A4BCD" w:rsidR="007A4BCD" w:rsidRDefault="007A4BCD"/>
    <w:p w:rsidRPr="007A4BCD" w:rsidR="007A4BCD" w:rsidRDefault="007A4BCD"/>
    <w:p w:rsidRPr="007A4BCD" w:rsidR="007A4BCD" w:rsidRDefault="007A4BCD"/>
    <w:p>
      <w:r w:rsidRPr="007A4BCD">
        <w:lastRenderedPageBreak/>
        <w:t xml:space="preserve">Templates</w:t>
      </w:r>
      <w:r w:rsidRPr="007A4BCD">
        <w:br/>
      </w:r>
    </w:p>
    <w:tbl>
      <w:tblPr>
        <w:tblStyle w:val="CGI-Table"/>
        <w:tblW w:w="5000" w:type="pct"/>
        <w:tblLook w:val="04a0"/>
      </w:tblPr>
      <w:tblGrid>
        <w:gridCol w:w="2316"/>
        <w:gridCol w:w="2318"/>
        <w:gridCol w:w="2320"/>
        <w:gridCol w:w="2108"/>
      </w:tblGrid>
      <w:tr w:rsidRPr="001667D9" w:rsidR="00160CD3" w:rsidTr="00160CD3">
        <w:trPr>
          <w:cnfStyle w:val="100000000000"/>
        </w:trPr>
        <w:tc>
          <w:tcPr>
            <w:cnfStyle w:val="001000000100"/>
            <w:tcW w:w="1278" w:type="pct"/>
          </w:tcPr>
          <w:p>
            <w:pPr>
              <w:pStyle w:val="TableHeading"/>
              <w:rPr>
                <w:lang w:val="nl-NL"/>
              </w:rPr>
            </w:pPr>
            <w:r w:rsidRPr="007A4BCD">
              <w:rPr>
                <w:lang w:val="nl-NL"/>
              </w:rPr>
              <w:t xml:space="preserve">Templates - (</w:t>
            </w:r>
            <w:r w:rsidRPr="007A4BCD">
              <w:rPr>
                <w:i/>
                <w:lang w:val="nl-NL"/>
              </w:rPr>
              <w:t xml:space="preserve">Visualization</w:t>
            </w:r>
            <w:r w:rsidRPr="007A4BCD">
              <w:rPr>
                <w:lang w:val="nl-NL"/>
              </w:rPr>
              <w:t xml:space="preserve">)</w:t>
            </w:r>
          </w:p>
        </w:tc>
        <w:tc>
          <w:tcPr>
            <w:tcW w:w="1279" w:type="pct"/>
          </w:tcPr>
          <w:p>
            <w:pPr>
              <w:pStyle w:val="TableHeading"/>
              <w:cnfStyle w:val="100000000000"/>
              <w:rPr>
                <w:lang w:val="nl-NL"/>
              </w:rPr>
            </w:pPr>
            <w:r w:rsidRPr="007A4BCD">
              <w:rPr>
                <w:lang w:val="nl-NL"/>
              </w:rPr>
              <w:t xml:space="preserve">FLEX/POSS</w:t>
            </w:r>
          </w:p>
        </w:tc>
        <w:tc>
          <w:tcPr>
            <w:tcW w:w="1280" w:type="pct"/>
          </w:tcPr>
          <w:p>
            <w:pPr>
              <w:pStyle w:val="TableHeading"/>
              <w:cnfStyle w:val="100000000000"/>
              <w:rPr>
                <w:lang w:val="nl-NL"/>
              </w:rPr>
            </w:pPr>
            <w:r w:rsidRPr="007A4BCD">
              <w:rPr>
                <w:lang w:val="nl-NL"/>
              </w:rPr>
              <w:t xml:space="preserve">Coupled/Uncoupled</w:t>
            </w:r>
          </w:p>
        </w:tc>
        <w:tc>
          <w:tcPr>
            <w:tcW w:w="1163" w:type="pct"/>
          </w:tcPr>
          <w:p>
            <w:pPr>
              <w:pStyle w:val="TableHeading"/>
              <w:cnfStyle w:val="100000000000"/>
              <w:rPr>
                <w:lang w:val="nl-NL"/>
              </w:rPr>
            </w:pPr>
            <w:r w:rsidRPr="007A4BCD">
              <w:rPr>
                <w:lang w:val="nl-NL"/>
              </w:rPr>
              <w:t xml:space="preserve">Number of switches*</w:t>
            </w:r>
          </w:p>
        </w:tc>
      </w:tr>
      <w:tr w:rsidRPr="00BE4FF7" w:rsidR="00160CD3" w:rsidTr="00160CD3">
        <w:tc>
          <w:tcPr>
            <w:cnfStyle w:val="001000000000"/>
            <w:tcW w:w="1278" w:type="pct"/>
            <w:vAlign w:val="top"/>
          </w:tcPr>
          <w:p>
            <w:pPr>
              <w:rPr>
                <w:lang w:val="en-US"/>
              </w:rPr>
            </w:pPr>
            <w:r w:rsidRPr="007A4BCD">
              <w:rPr>
                <w:lang w:val="nl-NL"/>
              </w:rPr>
              <w:t xml:space="preserve">1.1.1 </w:t>
            </w:r>
            <w:r w:rsidRPr="001667D9">
              <w:rPr>
                <w:lang w:val="en-US"/>
              </w:rPr>
              <w:t xml:space="preserve">- (</w:t>
            </w:r>
            <w:r w:rsidRPr="001667D9">
              <w:rPr>
                <w:i/>
                <w:lang w:val="en-US"/>
              </w:rPr>
              <w:t xml:space="preserve">0S,1S,2S</w:t>
            </w:r>
            <w:r w:rsidRPr="001667D9">
              <w:rPr>
                <w:lang w:val="en-US"/>
              </w:rPr>
              <w:t xml:space="preserve">)</w:t>
            </w:r>
          </w:p>
        </w:tc>
        <w:tc>
          <w:tcPr>
            <w:tcW w:w="1279" w:type="pct"/>
            <w:vAlign w:val="top"/>
          </w:tcPr>
          <w:p>
            <w:pPr>
              <w:cnfStyle w:val="000000000000"/>
              <w:rPr>
                <w:lang w:val="en-US"/>
              </w:rPr>
            </w:pPr>
            <w:r w:rsidRPr="001667D9">
              <w:rPr>
                <w:lang w:val="en-US"/>
              </w:rPr>
              <w:t xml:space="preserve">Flex</w:t>
            </w:r>
          </w:p>
        </w:tc>
        <w:tc>
          <w:tcPr>
            <w:tcW w:w="1280" w:type="pct"/>
            <w:vAlign w:val="top"/>
          </w:tcPr>
          <w:p>
            <w:pPr>
              <w:cnfStyle w:val="000000000000"/>
              <w:rPr>
                <w:lang w:val="nl-NL"/>
              </w:rPr>
            </w:pPr>
            <w:r w:rsidRPr="001667D9">
              <w:rPr>
                <w:lang w:val="en-US"/>
              </w:rPr>
              <w:t xml:space="preserve">Unconnected</w:t>
            </w:r>
          </w:p>
        </w:tc>
        <w:tc>
          <w:tcPr>
            <w:tcW w:w="1163" w:type="pct"/>
            <w:vAlign w:val="top"/>
          </w:tcPr>
          <w:p>
            <w:pPr>
              <w:cnfStyle w:val="000000000000"/>
              <w:rPr>
                <w:lang w:val="nl-NL"/>
              </w:rPr>
            </w:pPr>
            <w:r>
              <w:rPr>
                <w:lang w:val="nl-NL"/>
              </w:rPr>
              <w:t xml:space="preserve">115</w:t>
            </w:r>
          </w:p>
        </w:tc>
      </w:tr>
      <w:tr w:rsidRPr="00BE4FF7" w:rsidR="00160CD3" w:rsidTr="00160CD3">
        <w:tc>
          <w:tcPr>
            <w:cnfStyle w:val="001000000000"/>
            <w:tcW w:w="1278" w:type="pct"/>
            <w:vAlign w:val="top"/>
          </w:tcPr>
          <w:p>
            <w:pPr>
              <w:rPr>
                <w:lang w:val="nl-NL"/>
              </w:rPr>
            </w:pPr>
            <w:r w:rsidRPr="00BE4FF7">
              <w:rPr>
                <w:lang w:val="nl-NL"/>
              </w:rPr>
              <w:t xml:space="preserve">1.1.22</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Unconnected</w:t>
            </w:r>
          </w:p>
        </w:tc>
        <w:tc>
          <w:tcPr>
            <w:tcW w:w="1163" w:type="pct"/>
            <w:vAlign w:val="top"/>
          </w:tcPr>
          <w:p>
            <w:pPr>
              <w:cnfStyle w:val="000000000000"/>
              <w:rPr>
                <w:lang w:val="nl-NL"/>
              </w:rPr>
            </w:pPr>
            <w:r w:rsidRPr="00BE4FF7">
              <w:rPr>
                <w:lang w:val="nl-NL"/>
              </w:rPr>
              <w:t xml:space="preserve">3</w:t>
            </w:r>
          </w:p>
        </w:tc>
      </w:tr>
      <w:tr w:rsidRPr="00BE4FF7" w:rsidR="00160CD3" w:rsidTr="00160CD3">
        <w:tc>
          <w:tcPr>
            <w:cnfStyle w:val="001000000000"/>
            <w:tcW w:w="1278" w:type="pct"/>
            <w:vAlign w:val="top"/>
          </w:tcPr>
          <w:p>
            <w:pPr>
              <w:rPr>
                <w:lang w:val="nl-NL"/>
              </w:rPr>
            </w:pPr>
            <w:r w:rsidRPr="00BE4FF7">
              <w:rPr>
                <w:lang w:val="nl-NL"/>
              </w:rPr>
              <w:t xml:space="preserve">2.1.3 </w:t>
            </w:r>
            <w:r>
              <w:rPr>
                <w:lang w:val="nl-NL"/>
              </w:rPr>
              <w:t xml:space="preserve">- (</w:t>
            </w:r>
            <w:r w:rsidRPr="00EA3691">
              <w:rPr>
                <w:i/>
                <w:lang w:val="nl-NL"/>
              </w:rPr>
              <w:t xml:space="preserve">4S</w:t>
            </w:r>
            <w:r>
              <w:rPr>
                <w:lang w:val="nl-NL"/>
              </w:rPr>
              <w:t xml:space="preserve">)</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Linked</w:t>
            </w:r>
          </w:p>
        </w:tc>
        <w:tc>
          <w:tcPr>
            <w:tcW w:w="1163" w:type="pct"/>
            <w:vAlign w:val="top"/>
          </w:tcPr>
          <w:p>
            <w:pPr>
              <w:cnfStyle w:val="000000000000"/>
              <w:rPr>
                <w:lang w:val="nl-NL"/>
              </w:rPr>
            </w:pPr>
            <w:r>
              <w:rPr>
                <w:lang w:val="nl-NL"/>
              </w:rPr>
              <w:t xml:space="preserve">14</w:t>
            </w:r>
          </w:p>
        </w:tc>
      </w:tr>
      <w:tr w:rsidRPr="00BE4FF7" w:rsidR="00160CD3" w:rsidTr="00160CD3">
        <w:tc>
          <w:tcPr>
            <w:cnfStyle w:val="001000000000"/>
            <w:tcW w:w="1278" w:type="pct"/>
            <w:vAlign w:val="top"/>
          </w:tcPr>
          <w:p>
            <w:pPr>
              <w:rPr>
                <w:lang w:val="nl-NL"/>
              </w:rPr>
            </w:pPr>
            <w:r w:rsidRPr="00BE4FF7">
              <w:rPr>
                <w:lang w:val="nl-NL"/>
              </w:rPr>
              <w:t xml:space="preserve">2.1.7</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Linked</w:t>
            </w:r>
          </w:p>
        </w:tc>
        <w:tc>
          <w:tcPr>
            <w:tcW w:w="1163" w:type="pct"/>
            <w:vAlign w:val="top"/>
          </w:tcPr>
          <w:p>
            <w:pPr>
              <w:cnfStyle w:val="000000000000"/>
              <w:rPr>
                <w:lang w:val="nl-NL"/>
              </w:rPr>
            </w:pPr>
            <w:r w:rsidRPr="00BE4FF7">
              <w:rPr>
                <w:lang w:val="nl-NL"/>
              </w:rPr>
              <w:t xml:space="preserve">10</w:t>
            </w:r>
          </w:p>
        </w:tc>
      </w:tr>
      <w:tr w:rsidRPr="00BE4FF7" w:rsidR="00160CD3" w:rsidTr="00160CD3">
        <w:tc>
          <w:tcPr>
            <w:cnfStyle w:val="001000000000"/>
            <w:tcW w:w="1278" w:type="pct"/>
            <w:vAlign w:val="top"/>
          </w:tcPr>
          <w:p>
            <w:pPr>
              <w:rPr>
                <w:lang w:val="nl-NL"/>
              </w:rPr>
            </w:pPr>
            <w:r w:rsidRPr="00BE4FF7">
              <w:rPr>
                <w:lang w:val="nl-NL"/>
              </w:rPr>
              <w:t xml:space="preserve">2.1.9</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Linked</w:t>
            </w:r>
          </w:p>
        </w:tc>
        <w:tc>
          <w:tcPr>
            <w:tcW w:w="1163" w:type="pct"/>
            <w:vAlign w:val="top"/>
          </w:tcPr>
          <w:p>
            <w:pPr>
              <w:cnfStyle w:val="000000000000"/>
              <w:rPr>
                <w:lang w:val="nl-NL"/>
              </w:rPr>
            </w:pPr>
            <w:r>
              <w:rPr>
                <w:lang w:val="nl-NL"/>
              </w:rPr>
              <w:t xml:space="preserve">4</w:t>
            </w:r>
          </w:p>
        </w:tc>
      </w:tr>
      <w:tr w:rsidRPr="00BE4FF7" w:rsidR="00160CD3" w:rsidTr="00160CD3">
        <w:tc>
          <w:tcPr>
            <w:cnfStyle w:val="001000000000"/>
            <w:tcW w:w="1278" w:type="pct"/>
            <w:vAlign w:val="top"/>
          </w:tcPr>
          <w:p>
            <w:pPr>
              <w:rPr>
                <w:lang w:val="nl-NL"/>
              </w:rPr>
            </w:pPr>
            <w:r w:rsidRPr="00BE4FF7">
              <w:rPr>
                <w:lang w:val="nl-NL"/>
              </w:rPr>
              <w:t xml:space="preserve">8A.1.15</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Linked</w:t>
            </w:r>
          </w:p>
        </w:tc>
        <w:tc>
          <w:tcPr>
            <w:tcW w:w="1163" w:type="pct"/>
          </w:tcPr>
          <w:p>
            <w:pPr>
              <w:pStyle w:val="Tablebullet"/>
              <w:numPr>
                <w:ilvl w:val="0"/>
                <w:numId w:val="0"/>
              </w:numPr>
              <w:ind w:start="180" w:hanging="180"/>
              <w:cnfStyle w:val="000000000000"/>
              <w:rPr>
                <w:lang w:val="nl-NL"/>
              </w:rPr>
            </w:pPr>
            <w:r w:rsidRPr="00BE4FF7">
              <w:rPr>
                <w:lang w:val="nl-NL"/>
              </w:rPr>
              <w:t xml:space="preserve">4</w:t>
            </w:r>
          </w:p>
        </w:tc>
      </w:tr>
      <w:tr w:rsidRPr="00BE4FF7" w:rsidR="00160CD3" w:rsidTr="00160CD3">
        <w:tc>
          <w:tcPr>
            <w:cnfStyle w:val="001000000000"/>
            <w:tcW w:w="1278" w:type="pct"/>
            <w:vAlign w:val="top"/>
          </w:tcPr>
          <w:p>
            <w:pPr>
              <w:rPr>
                <w:lang w:val="nl-NL"/>
              </w:rPr>
            </w:pPr>
            <w:r w:rsidRPr="00BE4FF7">
              <w:rPr>
                <w:lang w:val="nl-NL"/>
              </w:rPr>
              <w:t xml:space="preserve">11A.1.21</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Linked</w:t>
            </w:r>
          </w:p>
        </w:tc>
        <w:tc>
          <w:tcPr>
            <w:tcW w:w="1163" w:type="pct"/>
          </w:tcPr>
          <w:p>
            <w:pPr>
              <w:pStyle w:val="Tablebullet"/>
              <w:numPr>
                <w:ilvl w:val="0"/>
                <w:numId w:val="0"/>
              </w:numPr>
              <w:ind w:start="180" w:hanging="180"/>
              <w:cnfStyle w:val="000000000000"/>
              <w:rPr>
                <w:lang w:val="nl-NL"/>
              </w:rPr>
            </w:pPr>
            <w:r w:rsidRPr="00BE4FF7">
              <w:rPr>
                <w:lang w:val="nl-NL"/>
              </w:rPr>
              <w:t xml:space="preserve">2</w:t>
            </w:r>
          </w:p>
        </w:tc>
      </w:tr>
      <w:tr w:rsidRPr="00BE4FF7" w:rsidR="00160CD3" w:rsidTr="00160CD3">
        <w:tc>
          <w:tcPr>
            <w:cnfStyle w:val="001000000000"/>
            <w:tcW w:w="1278" w:type="pct"/>
            <w:vAlign w:val="top"/>
          </w:tcPr>
          <w:p>
            <w:pPr>
              <w:rPr>
                <w:lang w:val="nl-NL"/>
              </w:rPr>
            </w:pPr>
            <w:r w:rsidRPr="00BE4FF7">
              <w:rPr>
                <w:lang w:val="nl-NL"/>
              </w:rPr>
              <w:t xml:space="preserve">11B.1.14</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Linked</w:t>
            </w:r>
          </w:p>
        </w:tc>
        <w:tc>
          <w:tcPr>
            <w:tcW w:w="1163" w:type="pct"/>
          </w:tcPr>
          <w:p>
            <w:pPr>
              <w:pStyle w:val="Tablebullet"/>
              <w:numPr>
                <w:ilvl w:val="0"/>
                <w:numId w:val="0"/>
              </w:numPr>
              <w:ind w:start="180" w:hanging="180"/>
              <w:cnfStyle w:val="000000000000"/>
              <w:rPr>
                <w:lang w:val="nl-NL"/>
              </w:rPr>
            </w:pPr>
            <w:r w:rsidRPr="00BE4FF7">
              <w:rPr>
                <w:lang w:val="nl-NL"/>
              </w:rPr>
              <w:t xml:space="preserve">4</w:t>
            </w:r>
          </w:p>
        </w:tc>
      </w:tr>
      <w:tr w:rsidRPr="00BE4FF7" w:rsidR="00160CD3" w:rsidTr="00160CD3">
        <w:tc>
          <w:tcPr>
            <w:cnfStyle w:val="001000000000"/>
            <w:tcW w:w="1278" w:type="pct"/>
            <w:vAlign w:val="top"/>
          </w:tcPr>
          <w:p>
            <w:pPr>
              <w:rPr>
                <w:lang w:val="nl-NL"/>
              </w:rPr>
            </w:pPr>
            <w:r w:rsidRPr="00BE4FF7">
              <w:rPr>
                <w:lang w:val="nl-NL"/>
              </w:rPr>
              <w:t xml:space="preserve">13A.1.18 </w:t>
            </w:r>
            <w:r>
              <w:rPr>
                <w:lang w:val="nl-NL"/>
              </w:rPr>
              <w:t xml:space="preserve">- (2S</w:t>
            </w:r>
            <w:r>
              <w:rPr>
                <w:lang w:val="nl-NL"/>
              </w:rPr>
              <w:t xml:space="preserve">)</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Unconnected</w:t>
            </w:r>
          </w:p>
        </w:tc>
        <w:tc>
          <w:tcPr>
            <w:tcW w:w="1163" w:type="pct"/>
          </w:tcPr>
          <w:p>
            <w:pPr>
              <w:pStyle w:val="Tablebullet"/>
              <w:numPr>
                <w:ilvl w:val="0"/>
                <w:numId w:val="0"/>
              </w:numPr>
              <w:ind w:start="180" w:hanging="180"/>
              <w:cnfStyle w:val="000000000000"/>
              <w:rPr>
                <w:lang w:val="nl-NL"/>
              </w:rPr>
            </w:pPr>
            <w:r>
              <w:rPr>
                <w:lang w:val="nl-NL"/>
              </w:rPr>
              <w:t xml:space="preserve">4</w:t>
            </w:r>
          </w:p>
        </w:tc>
      </w:tr>
      <w:tr w:rsidRPr="00BE4FF7" w:rsidR="00160CD3" w:rsidTr="00160CD3">
        <w:tc>
          <w:tcPr>
            <w:cnfStyle w:val="001000000000"/>
            <w:tcW w:w="1278" w:type="pct"/>
            <w:vAlign w:val="top"/>
          </w:tcPr>
          <w:p>
            <w:pPr>
              <w:rPr>
                <w:lang w:val="nl-NL"/>
              </w:rPr>
            </w:pPr>
            <w:r w:rsidRPr="00BE4FF7">
              <w:rPr>
                <w:lang w:val="nl-NL"/>
              </w:rPr>
              <w:t xml:space="preserve">13B.1.17</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Linked</w:t>
            </w:r>
          </w:p>
        </w:tc>
        <w:tc>
          <w:tcPr>
            <w:tcW w:w="1163" w:type="pct"/>
          </w:tcPr>
          <w:p>
            <w:pPr>
              <w:pStyle w:val="Tablebullet"/>
              <w:numPr>
                <w:ilvl w:val="0"/>
                <w:numId w:val="0"/>
              </w:numPr>
              <w:ind w:start="180" w:hanging="180"/>
              <w:cnfStyle w:val="000000000000"/>
              <w:rPr>
                <w:lang w:val="nl-NL"/>
              </w:rPr>
            </w:pPr>
            <w:r w:rsidRPr="00BE4FF7">
              <w:rPr>
                <w:lang w:val="nl-NL"/>
              </w:rPr>
              <w:t xml:space="preserve">4</w:t>
            </w:r>
          </w:p>
        </w:tc>
      </w:tr>
      <w:tr w:rsidRPr="00BE4FF7" w:rsidR="00160CD3" w:rsidTr="00160CD3">
        <w:tc>
          <w:tcPr>
            <w:cnfStyle w:val="001000000000"/>
            <w:tcW w:w="1278" w:type="pct"/>
            <w:vAlign w:val="top"/>
          </w:tcPr>
          <w:p>
            <w:pPr>
              <w:rPr>
                <w:lang w:val="nl-NL"/>
              </w:rPr>
            </w:pPr>
            <w:r w:rsidRPr="00BE4FF7">
              <w:rPr>
                <w:lang w:val="nl-NL"/>
              </w:rPr>
              <w:t xml:space="preserve">15A.1.10</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Unconnected</w:t>
            </w:r>
          </w:p>
        </w:tc>
        <w:tc>
          <w:tcPr>
            <w:tcW w:w="1163" w:type="pct"/>
          </w:tcPr>
          <w:p>
            <w:pPr>
              <w:pStyle w:val="Tablebullet"/>
              <w:numPr>
                <w:ilvl w:val="0"/>
                <w:numId w:val="0"/>
              </w:numPr>
              <w:ind w:start="180" w:hanging="180"/>
              <w:cnfStyle w:val="000000000000"/>
              <w:rPr>
                <w:lang w:val="nl-NL"/>
              </w:rPr>
            </w:pPr>
            <w:r>
              <w:rPr>
                <w:lang w:val="nl-NL"/>
              </w:rPr>
              <w:t xml:space="preserve">2</w:t>
            </w:r>
          </w:p>
        </w:tc>
      </w:tr>
      <w:tr w:rsidRPr="00BE4FF7" w:rsidR="00160CD3" w:rsidTr="00160CD3">
        <w:tc>
          <w:tcPr>
            <w:cnfStyle w:val="001000000000"/>
            <w:tcW w:w="1278" w:type="pct"/>
            <w:vAlign w:val="top"/>
          </w:tcPr>
          <w:p>
            <w:pPr>
              <w:rPr>
                <w:lang w:val="nl-NL"/>
              </w:rPr>
            </w:pPr>
            <w:r w:rsidRPr="00BE4FF7">
              <w:rPr>
                <w:lang w:val="nl-NL"/>
              </w:rPr>
              <w:t xml:space="preserve">15A.1.16</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Unconnected</w:t>
            </w:r>
          </w:p>
        </w:tc>
        <w:tc>
          <w:tcPr>
            <w:tcW w:w="1163" w:type="pct"/>
          </w:tcPr>
          <w:p>
            <w:pPr>
              <w:pStyle w:val="Tablebullet"/>
              <w:numPr>
                <w:ilvl w:val="0"/>
                <w:numId w:val="0"/>
              </w:numPr>
              <w:ind w:start="180" w:hanging="180"/>
              <w:cnfStyle w:val="000000000000"/>
              <w:rPr>
                <w:lang w:val="nl-NL"/>
              </w:rPr>
            </w:pPr>
            <w:r w:rsidRPr="00BE4FF7">
              <w:rPr>
                <w:lang w:val="nl-NL"/>
              </w:rPr>
              <w:t xml:space="preserve">2</w:t>
            </w:r>
          </w:p>
        </w:tc>
      </w:tr>
      <w:tr w:rsidRPr="00BE4FF7" w:rsidR="00160CD3" w:rsidTr="00160CD3">
        <w:tc>
          <w:tcPr>
            <w:cnfStyle w:val="001000000000"/>
            <w:tcW w:w="1278" w:type="pct"/>
            <w:vAlign w:val="top"/>
          </w:tcPr>
          <w:p>
            <w:pPr>
              <w:rPr>
                <w:lang w:val="nl-NL"/>
              </w:rPr>
            </w:pPr>
            <w:r w:rsidRPr="00BE4FF7">
              <w:rPr>
                <w:lang w:val="nl-NL"/>
              </w:rPr>
              <w:t xml:space="preserve">15B.1.20</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Linked</w:t>
            </w:r>
          </w:p>
        </w:tc>
        <w:tc>
          <w:tcPr>
            <w:tcW w:w="1163" w:type="pct"/>
          </w:tcPr>
          <w:p>
            <w:pPr>
              <w:pStyle w:val="Tablebullet"/>
              <w:numPr>
                <w:ilvl w:val="0"/>
                <w:numId w:val="0"/>
              </w:numPr>
              <w:ind w:start="180" w:hanging="180"/>
              <w:cnfStyle w:val="000000000000"/>
              <w:rPr>
                <w:lang w:val="nl-NL"/>
              </w:rPr>
            </w:pPr>
            <w:r w:rsidRPr="00BE4FF7">
              <w:rPr>
                <w:lang w:val="nl-NL"/>
              </w:rPr>
              <w:t xml:space="preserve">6</w:t>
            </w:r>
          </w:p>
        </w:tc>
      </w:tr>
      <w:tr w:rsidRPr="00BE4FF7" w:rsidR="00160CD3" w:rsidTr="00160CD3">
        <w:tc>
          <w:tcPr>
            <w:cnfStyle w:val="001000000000"/>
            <w:tcW w:w="1278" w:type="pct"/>
            <w:vAlign w:val="top"/>
          </w:tcPr>
          <w:p>
            <w:pPr>
              <w:rPr>
                <w:lang w:val="nl-NL"/>
              </w:rPr>
            </w:pPr>
            <w:r w:rsidRPr="00BE4FF7">
              <w:rPr>
                <w:lang w:val="nl-NL"/>
              </w:rPr>
              <w:t xml:space="preserve">17A.1.12</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Unconnected</w:t>
            </w:r>
          </w:p>
        </w:tc>
        <w:tc>
          <w:tcPr>
            <w:tcW w:w="1163" w:type="pct"/>
          </w:tcPr>
          <w:p>
            <w:pPr>
              <w:pStyle w:val="Tablebullet"/>
              <w:numPr>
                <w:ilvl w:val="0"/>
                <w:numId w:val="0"/>
              </w:numPr>
              <w:ind w:start="180" w:hanging="180"/>
              <w:cnfStyle w:val="000000000000"/>
              <w:rPr>
                <w:lang w:val="nl-NL"/>
              </w:rPr>
            </w:pPr>
            <w:r w:rsidRPr="00BE4FF7">
              <w:rPr>
                <w:lang w:val="nl-NL"/>
              </w:rPr>
              <w:t xml:space="preserve">5</w:t>
            </w:r>
          </w:p>
        </w:tc>
      </w:tr>
      <w:tr w:rsidRPr="00BE4FF7" w:rsidR="00160CD3" w:rsidTr="00160CD3">
        <w:tc>
          <w:tcPr>
            <w:cnfStyle w:val="001000000000"/>
            <w:tcW w:w="1278" w:type="pct"/>
            <w:vAlign w:val="top"/>
          </w:tcPr>
          <w:p>
            <w:pPr>
              <w:rPr>
                <w:lang w:val="nl-NL"/>
              </w:rPr>
            </w:pPr>
            <w:r w:rsidRPr="00BE4FF7">
              <w:rPr>
                <w:lang w:val="nl-NL"/>
              </w:rPr>
              <w:t xml:space="preserve">17B.1.14</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Linked</w:t>
            </w:r>
          </w:p>
        </w:tc>
        <w:tc>
          <w:tcPr>
            <w:tcW w:w="1163" w:type="pct"/>
          </w:tcPr>
          <w:p>
            <w:pPr>
              <w:pStyle w:val="Tablebullet"/>
              <w:numPr>
                <w:ilvl w:val="0"/>
                <w:numId w:val="0"/>
              </w:numPr>
              <w:ind w:start="180" w:hanging="180"/>
              <w:cnfStyle w:val="000000000000"/>
              <w:rPr>
                <w:lang w:val="nl-NL"/>
              </w:rPr>
            </w:pPr>
            <w:r w:rsidRPr="00BE4FF7">
              <w:rPr>
                <w:lang w:val="nl-NL"/>
              </w:rPr>
              <w:t xml:space="preserve">4</w:t>
            </w:r>
          </w:p>
        </w:tc>
      </w:tr>
      <w:tr w:rsidRPr="00BE4FF7" w:rsidR="00160CD3" w:rsidTr="00160CD3">
        <w:tc>
          <w:tcPr>
            <w:cnfStyle w:val="001000000000"/>
            <w:tcW w:w="1278" w:type="pct"/>
            <w:vAlign w:val="top"/>
          </w:tcPr>
          <w:p>
            <w:pPr>
              <w:rPr>
                <w:lang w:val="nl-NL"/>
              </w:rPr>
            </w:pPr>
            <w:r w:rsidRPr="00BE4FF7">
              <w:rPr>
                <w:lang w:val="nl-NL"/>
              </w:rPr>
              <w:t xml:space="preserve">20.1.6 </w:t>
            </w:r>
            <w:r>
              <w:rPr>
                <w:lang w:val="nl-NL"/>
              </w:rPr>
              <w:t xml:space="preserve">- (</w:t>
            </w:r>
            <w:r w:rsidRPr="005C1F8B">
              <w:rPr>
                <w:i/>
                <w:lang w:val="nl-NL"/>
              </w:rPr>
              <w:t xml:space="preserve">1S</w:t>
            </w:r>
            <w:r>
              <w:rPr>
                <w:lang w:val="nl-NL"/>
              </w:rPr>
              <w:t xml:space="preserve">)</w:t>
            </w:r>
          </w:p>
        </w:tc>
        <w:tc>
          <w:tcPr>
            <w:tcW w:w="1279" w:type="pct"/>
            <w:vAlign w:val="top"/>
          </w:tcPr>
          <w:p>
            <w:pPr>
              <w:cnfStyle w:val="000000000000"/>
              <w:rPr>
                <w:lang w:val="nl-NL"/>
              </w:rPr>
            </w:pPr>
            <w:r w:rsidRPr="00BE4FF7">
              <w:rPr>
                <w:lang w:val="nl-NL"/>
              </w:rPr>
              <w:t xml:space="preserve">Flex</w:t>
            </w:r>
          </w:p>
        </w:tc>
        <w:tc>
          <w:tcPr>
            <w:tcW w:w="1280" w:type="pct"/>
            <w:vAlign w:val="top"/>
          </w:tcPr>
          <w:p>
            <w:pPr>
              <w:cnfStyle w:val="000000000000"/>
              <w:rPr>
                <w:lang w:val="nl-NL"/>
              </w:rPr>
            </w:pPr>
            <w:r w:rsidRPr="00BE4FF7">
              <w:rPr>
                <w:lang w:val="nl-NL"/>
              </w:rPr>
              <w:t xml:space="preserve">Unconnected</w:t>
            </w:r>
          </w:p>
        </w:tc>
        <w:tc>
          <w:tcPr>
            <w:tcW w:w="1163" w:type="pct"/>
          </w:tcPr>
          <w:p>
            <w:pPr>
              <w:pStyle w:val="Tablebullet"/>
              <w:numPr>
                <w:ilvl w:val="0"/>
                <w:numId w:val="0"/>
              </w:numPr>
              <w:ind w:start="180" w:hanging="180"/>
              <w:cnfStyle w:val="000000000000"/>
              <w:rPr>
                <w:lang w:val="nl-NL"/>
              </w:rPr>
            </w:pPr>
            <w:r>
              <w:rPr>
                <w:lang w:val="nl-NL"/>
              </w:rPr>
              <w:t xml:space="preserve">21</w:t>
            </w:r>
          </w:p>
        </w:tc>
      </w:tr>
      <w:tr w:rsidRPr="00BE4FF7" w:rsidR="00160CD3" w:rsidTr="00160CD3">
        <w:tc>
          <w:tcPr>
            <w:cnfStyle w:val="001000000000"/>
            <w:tcW w:w="1278" w:type="pct"/>
            <w:vAlign w:val="top"/>
          </w:tcPr>
          <w:p>
            <w:pPr>
              <w:rPr>
                <w:lang w:val="nl-NL"/>
              </w:rPr>
            </w:pPr>
            <w:r>
              <w:rPr>
                <w:lang w:val="nl-NL"/>
              </w:rPr>
              <w:t xml:space="preserve">20.3.6</w:t>
            </w:r>
          </w:p>
        </w:tc>
        <w:tc>
          <w:tcPr>
            <w:tcW w:w="1279" w:type="pct"/>
            <w:vAlign w:val="top"/>
          </w:tcPr>
          <w:p>
            <w:pPr>
              <w:cnfStyle w:val="000000000000"/>
              <w:rPr>
                <w:lang w:val="nl-NL"/>
              </w:rPr>
            </w:pPr>
            <w:r>
              <w:rPr>
                <w:lang w:val="nl-NL"/>
              </w:rPr>
              <w:t xml:space="preserve">PWM (POSS)</w:t>
            </w:r>
          </w:p>
        </w:tc>
        <w:tc>
          <w:tcPr>
            <w:tcW w:w="1280" w:type="pct"/>
            <w:vAlign w:val="top"/>
          </w:tcPr>
          <w:p>
            <w:pPr>
              <w:cnfStyle w:val="000000000000"/>
              <w:rPr>
                <w:lang w:val="nl-NL"/>
              </w:rPr>
            </w:pPr>
            <w:r w:rsidRPr="00BE4FF7">
              <w:rPr>
                <w:lang w:val="nl-NL"/>
              </w:rPr>
              <w:t xml:space="preserve">Unconnected</w:t>
            </w:r>
          </w:p>
        </w:tc>
        <w:tc>
          <w:tcPr>
            <w:tcW w:w="1163" w:type="pct"/>
          </w:tcPr>
          <w:p>
            <w:pPr>
              <w:pStyle w:val="Tablebullet"/>
              <w:numPr>
                <w:ilvl w:val="0"/>
                <w:numId w:val="0"/>
              </w:numPr>
              <w:ind w:start="180" w:hanging="180"/>
              <w:cnfStyle w:val="000000000000"/>
              <w:rPr>
                <w:lang w:val="nl-NL"/>
              </w:rPr>
            </w:pPr>
            <w:r>
              <w:rPr>
                <w:lang w:val="nl-NL"/>
              </w:rPr>
              <w:t xml:space="preserve">16</w:t>
            </w:r>
          </w:p>
        </w:tc>
      </w:tr>
      <w:tr w:rsidRPr="00BE4FF7" w:rsidR="00160CD3" w:rsidTr="00160CD3">
        <w:tc>
          <w:tcPr>
            <w:cnfStyle w:val="001000000000"/>
            <w:tcW w:w="1278" w:type="pct"/>
            <w:vAlign w:val="top"/>
          </w:tcPr>
          <w:p>
            <w:pPr>
              <w:rPr>
                <w:lang w:val="nl-NL"/>
              </w:rPr>
            </w:pPr>
            <w:r w:rsidRPr="00BE4FF7">
              <w:rPr>
                <w:lang w:val="nl-NL"/>
              </w:rPr>
              <w:t xml:space="preserve">1.2.31</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Unconnected</w:t>
            </w:r>
          </w:p>
        </w:tc>
        <w:tc>
          <w:tcPr>
            <w:tcW w:w="1163" w:type="pct"/>
          </w:tcPr>
          <w:p>
            <w:pPr>
              <w:pStyle w:val="Tablebullet"/>
              <w:numPr>
                <w:ilvl w:val="0"/>
                <w:numId w:val="0"/>
              </w:numPr>
              <w:ind w:start="180" w:hanging="180"/>
              <w:cnfStyle w:val="000000000000"/>
              <w:rPr>
                <w:lang w:val="nl-NL"/>
              </w:rPr>
            </w:pPr>
            <w:r>
              <w:rPr>
                <w:lang w:val="nl-NL"/>
              </w:rPr>
              <w:t xml:space="preserve">1144</w:t>
            </w:r>
          </w:p>
        </w:tc>
      </w:tr>
      <w:tr w:rsidRPr="00BE4FF7" w:rsidR="00160CD3" w:rsidTr="00160CD3">
        <w:tc>
          <w:tcPr>
            <w:cnfStyle w:val="001000000000"/>
            <w:tcW w:w="1278" w:type="pct"/>
            <w:vAlign w:val="top"/>
          </w:tcPr>
          <w:p>
            <w:pPr>
              <w:rPr>
                <w:lang w:val="nl-NL"/>
              </w:rPr>
            </w:pPr>
            <w:r w:rsidRPr="00BE4FF7">
              <w:rPr>
                <w:lang w:val="nl-NL"/>
              </w:rPr>
              <w:t xml:space="preserve">2.2.31</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Linked</w:t>
            </w:r>
          </w:p>
        </w:tc>
        <w:tc>
          <w:tcPr>
            <w:tcW w:w="1163" w:type="pct"/>
          </w:tcPr>
          <w:p>
            <w:pPr>
              <w:pStyle w:val="Tablebullet"/>
              <w:numPr>
                <w:ilvl w:val="0"/>
                <w:numId w:val="0"/>
              </w:numPr>
              <w:ind w:start="180" w:hanging="180"/>
              <w:cnfStyle w:val="000000000000"/>
              <w:rPr>
                <w:lang w:val="nl-NL"/>
              </w:rPr>
            </w:pPr>
            <w:r>
              <w:rPr>
                <w:lang w:val="nl-NL"/>
              </w:rPr>
              <w:t xml:space="preserve">1600</w:t>
            </w:r>
          </w:p>
        </w:tc>
      </w:tr>
      <w:tr w:rsidRPr="00BE4FF7" w:rsidR="00160CD3" w:rsidTr="00160CD3">
        <w:tc>
          <w:tcPr>
            <w:cnfStyle w:val="001000000000"/>
            <w:tcW w:w="1278" w:type="pct"/>
            <w:vAlign w:val="top"/>
          </w:tcPr>
          <w:p>
            <w:pPr>
              <w:rPr>
                <w:lang w:val="nl-NL"/>
              </w:rPr>
            </w:pPr>
            <w:r w:rsidRPr="00BE4FF7">
              <w:rPr>
                <w:lang w:val="nl-NL"/>
              </w:rPr>
              <w:t xml:space="preserve">3.2.31</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Pr>
                <w:lang w:val="nl-NL"/>
              </w:rPr>
              <w:t xml:space="preserve">Unconnected</w:t>
            </w:r>
          </w:p>
        </w:tc>
        <w:tc>
          <w:tcPr>
            <w:tcW w:w="1163" w:type="pct"/>
          </w:tcPr>
          <w:p>
            <w:pPr>
              <w:pStyle w:val="Tablebullet"/>
              <w:numPr>
                <w:ilvl w:val="0"/>
                <w:numId w:val="0"/>
              </w:numPr>
              <w:ind w:start="180" w:hanging="180"/>
              <w:cnfStyle w:val="000000000000"/>
              <w:rPr>
                <w:lang w:val="nl-NL"/>
              </w:rPr>
            </w:pPr>
            <w:r>
              <w:rPr>
                <w:lang w:val="nl-NL"/>
              </w:rPr>
              <w:t xml:space="preserve">17</w:t>
            </w:r>
          </w:p>
        </w:tc>
      </w:tr>
      <w:tr w:rsidRPr="00BE4FF7" w:rsidR="00160CD3" w:rsidTr="00160CD3">
        <w:tc>
          <w:tcPr>
            <w:cnfStyle w:val="001000000000"/>
            <w:tcW w:w="1278" w:type="pct"/>
            <w:vAlign w:val="top"/>
          </w:tcPr>
          <w:p>
            <w:pPr>
              <w:rPr>
                <w:lang w:val="nl-NL"/>
              </w:rPr>
            </w:pPr>
            <w:r w:rsidRPr="00BE4FF7">
              <w:rPr>
                <w:lang w:val="nl-NL"/>
              </w:rPr>
              <w:t xml:space="preserve">6.2.31</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Linked</w:t>
            </w:r>
          </w:p>
        </w:tc>
        <w:tc>
          <w:tcPr>
            <w:tcW w:w="1163" w:type="pct"/>
          </w:tcPr>
          <w:p>
            <w:pPr>
              <w:pStyle w:val="Tablebullet"/>
              <w:numPr>
                <w:ilvl w:val="0"/>
                <w:numId w:val="0"/>
              </w:numPr>
              <w:ind w:start="180" w:hanging="180"/>
              <w:cnfStyle w:val="000000000000"/>
              <w:rPr>
                <w:lang w:val="nl-NL"/>
              </w:rPr>
            </w:pPr>
            <w:r>
              <w:rPr>
                <w:lang w:val="nl-NL"/>
              </w:rPr>
              <w:t xml:space="preserve">6</w:t>
            </w:r>
          </w:p>
        </w:tc>
      </w:tr>
      <w:tr w:rsidRPr="00BE4FF7" w:rsidR="00160CD3" w:rsidTr="00160CD3">
        <w:tc>
          <w:tcPr>
            <w:cnfStyle w:val="001000000000"/>
            <w:tcW w:w="1278" w:type="pct"/>
            <w:vAlign w:val="top"/>
          </w:tcPr>
          <w:p>
            <w:pPr>
              <w:rPr>
                <w:lang w:val="nl-NL"/>
              </w:rPr>
            </w:pPr>
            <w:r w:rsidRPr="00BE4FF7">
              <w:rPr>
                <w:lang w:val="nl-NL"/>
              </w:rPr>
              <w:t xml:space="preserve">6A.2.31</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Linked </w:t>
            </w:r>
          </w:p>
        </w:tc>
        <w:tc>
          <w:tcPr>
            <w:tcW w:w="1163" w:type="pct"/>
          </w:tcPr>
          <w:p>
            <w:pPr>
              <w:pStyle w:val="Tablebullet"/>
              <w:numPr>
                <w:ilvl w:val="0"/>
                <w:numId w:val="0"/>
              </w:numPr>
              <w:ind w:start="180" w:hanging="180"/>
              <w:cnfStyle w:val="000000000000"/>
              <w:rPr>
                <w:lang w:val="nl-NL"/>
              </w:rPr>
            </w:pPr>
            <w:r w:rsidRPr="00BE4FF7">
              <w:rPr>
                <w:lang w:val="nl-NL"/>
              </w:rPr>
              <w:t xml:space="preserve">6</w:t>
            </w:r>
          </w:p>
        </w:tc>
      </w:tr>
      <w:tr w:rsidRPr="00BE4FF7" w:rsidR="00160CD3" w:rsidTr="00160CD3">
        <w:tc>
          <w:tcPr>
            <w:cnfStyle w:val="001000000000"/>
            <w:tcW w:w="1278" w:type="pct"/>
            <w:vAlign w:val="top"/>
          </w:tcPr>
          <w:p>
            <w:pPr>
              <w:rPr>
                <w:lang w:val="nl-NL"/>
              </w:rPr>
            </w:pPr>
            <w:r w:rsidRPr="00BE4FF7">
              <w:rPr>
                <w:lang w:val="nl-NL"/>
              </w:rPr>
              <w:t xml:space="preserve">7.2.32</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Unconnected</w:t>
            </w:r>
          </w:p>
        </w:tc>
        <w:tc>
          <w:tcPr>
            <w:tcW w:w="1163" w:type="pct"/>
            <w:vAlign w:val="top"/>
          </w:tcPr>
          <w:p>
            <w:pPr>
              <w:cnfStyle w:val="000000000000"/>
              <w:rPr>
                <w:lang w:val="nl-NL"/>
              </w:rPr>
            </w:pPr>
            <w:r w:rsidRPr="00BE4FF7">
              <w:rPr>
                <w:lang w:val="nl-NL"/>
              </w:rPr>
              <w:t xml:space="preserve">1</w:t>
            </w:r>
          </w:p>
        </w:tc>
      </w:tr>
      <w:tr w:rsidRPr="00BE4FF7" w:rsidR="00160CD3" w:rsidTr="00160CD3">
        <w:tc>
          <w:tcPr>
            <w:cnfStyle w:val="001000000000"/>
            <w:tcW w:w="1278" w:type="pct"/>
            <w:vAlign w:val="top"/>
          </w:tcPr>
          <w:p>
            <w:pPr>
              <w:rPr>
                <w:lang w:val="nl-NL"/>
              </w:rPr>
            </w:pPr>
            <w:r w:rsidRPr="00BE4FF7">
              <w:rPr>
                <w:lang w:val="nl-NL"/>
              </w:rPr>
              <w:t xml:space="preserve">8A.2.31</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Linked</w:t>
            </w:r>
          </w:p>
        </w:tc>
        <w:tc>
          <w:tcPr>
            <w:tcW w:w="1163" w:type="pct"/>
            <w:vAlign w:val="top"/>
          </w:tcPr>
          <w:p>
            <w:pPr>
              <w:cnfStyle w:val="000000000000"/>
              <w:rPr>
                <w:lang w:val="nl-NL"/>
              </w:rPr>
            </w:pPr>
            <w:r>
              <w:rPr>
                <w:lang w:val="nl-NL"/>
              </w:rPr>
              <w:t xml:space="preserve">174</w:t>
            </w:r>
          </w:p>
        </w:tc>
      </w:tr>
      <w:tr w:rsidRPr="00BE4FF7" w:rsidR="00160CD3" w:rsidTr="00160CD3">
        <w:tc>
          <w:tcPr>
            <w:cnfStyle w:val="001000000000"/>
            <w:tcW w:w="1278" w:type="pct"/>
            <w:vAlign w:val="top"/>
          </w:tcPr>
          <w:p>
            <w:pPr>
              <w:rPr>
                <w:lang w:val="nl-NL"/>
              </w:rPr>
            </w:pPr>
            <w:r w:rsidRPr="00BE4FF7">
              <w:rPr>
                <w:lang w:val="nl-NL"/>
              </w:rPr>
              <w:t xml:space="preserve">12.2.33</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Pr>
                <w:lang w:val="nl-NL"/>
              </w:rPr>
              <w:t xml:space="preserve">Unconnected</w:t>
            </w:r>
          </w:p>
        </w:tc>
        <w:tc>
          <w:tcPr>
            <w:tcW w:w="1163" w:type="pct"/>
            <w:vAlign w:val="top"/>
          </w:tcPr>
          <w:p>
            <w:pPr>
              <w:cnfStyle w:val="000000000000"/>
              <w:rPr>
                <w:lang w:val="nl-NL"/>
              </w:rPr>
            </w:pPr>
            <w:r w:rsidRPr="00BE4FF7">
              <w:rPr>
                <w:lang w:val="nl-NL"/>
              </w:rPr>
              <w:t xml:space="preserve">1</w:t>
            </w:r>
          </w:p>
        </w:tc>
      </w:tr>
      <w:tr w:rsidRPr="00BE4FF7" w:rsidR="00160CD3" w:rsidTr="00160CD3">
        <w:tc>
          <w:tcPr>
            <w:cnfStyle w:val="001000000000"/>
            <w:tcW w:w="1278" w:type="pct"/>
            <w:vAlign w:val="top"/>
          </w:tcPr>
          <w:p>
            <w:pPr>
              <w:rPr>
                <w:lang w:val="nl-NL"/>
              </w:rPr>
            </w:pPr>
            <w:r w:rsidRPr="00BE4FF7">
              <w:rPr>
                <w:lang w:val="nl-NL"/>
              </w:rPr>
              <w:t xml:space="preserve">13A.2.35</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Unconnected</w:t>
            </w:r>
          </w:p>
        </w:tc>
        <w:tc>
          <w:tcPr>
            <w:tcW w:w="1163" w:type="pct"/>
            <w:vAlign w:val="top"/>
          </w:tcPr>
          <w:p>
            <w:pPr>
              <w:cnfStyle w:val="000000000000"/>
              <w:rPr>
                <w:lang w:val="nl-NL"/>
              </w:rPr>
            </w:pPr>
            <w:r w:rsidRPr="00BE4FF7">
              <w:rPr>
                <w:lang w:val="nl-NL"/>
              </w:rPr>
              <w:t xml:space="preserve">6</w:t>
            </w:r>
          </w:p>
        </w:tc>
      </w:tr>
      <w:tr w:rsidRPr="00BE4FF7" w:rsidR="00160CD3" w:rsidTr="00160CD3">
        <w:tc>
          <w:tcPr>
            <w:cnfStyle w:val="001000000000"/>
            <w:tcW w:w="1278" w:type="pct"/>
            <w:vAlign w:val="top"/>
          </w:tcPr>
          <w:p>
            <w:pPr>
              <w:rPr>
                <w:lang w:val="nl-NL"/>
              </w:rPr>
            </w:pPr>
            <w:r w:rsidRPr="00BE4FF7">
              <w:rPr>
                <w:lang w:val="nl-NL"/>
              </w:rPr>
              <w:t xml:space="preserve">13A.2.38</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Unconnected</w:t>
            </w:r>
          </w:p>
        </w:tc>
        <w:tc>
          <w:tcPr>
            <w:tcW w:w="1163" w:type="pct"/>
            <w:vAlign w:val="top"/>
          </w:tcPr>
          <w:p>
            <w:pPr>
              <w:cnfStyle w:val="000000000000"/>
              <w:rPr>
                <w:lang w:val="nl-NL"/>
              </w:rPr>
            </w:pPr>
            <w:r w:rsidRPr="00BE4FF7">
              <w:rPr>
                <w:lang w:val="nl-NL"/>
              </w:rPr>
              <w:t xml:space="preserve">2</w:t>
            </w:r>
          </w:p>
        </w:tc>
      </w:tr>
      <w:tr w:rsidRPr="00BE4FF7" w:rsidR="00160CD3" w:rsidTr="00160CD3">
        <w:tc>
          <w:tcPr>
            <w:cnfStyle w:val="001000000000"/>
            <w:tcW w:w="1278" w:type="pct"/>
            <w:vAlign w:val="top"/>
          </w:tcPr>
          <w:p>
            <w:pPr>
              <w:rPr>
                <w:lang w:val="nl-NL"/>
              </w:rPr>
            </w:pPr>
            <w:r w:rsidRPr="00BE4FF7">
              <w:rPr>
                <w:lang w:val="nl-NL"/>
              </w:rPr>
              <w:t xml:space="preserve">14.2.37</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Unconnected</w:t>
            </w:r>
          </w:p>
        </w:tc>
        <w:tc>
          <w:tcPr>
            <w:tcW w:w="1163" w:type="pct"/>
            <w:vAlign w:val="top"/>
          </w:tcPr>
          <w:p>
            <w:pPr>
              <w:cnfStyle w:val="000000000000"/>
              <w:rPr>
                <w:lang w:val="nl-NL"/>
              </w:rPr>
            </w:pPr>
            <w:r w:rsidRPr="00BE4FF7">
              <w:rPr>
                <w:lang w:val="nl-NL"/>
              </w:rPr>
              <w:t xml:space="preserve">2</w:t>
            </w:r>
          </w:p>
        </w:tc>
      </w:tr>
      <w:tr w:rsidRPr="00BE4FF7" w:rsidR="00160CD3" w:rsidTr="00160CD3">
        <w:tc>
          <w:tcPr>
            <w:cnfStyle w:val="001000000000"/>
            <w:tcW w:w="1278" w:type="pct"/>
            <w:vAlign w:val="top"/>
          </w:tcPr>
          <w:p>
            <w:pPr>
              <w:rPr>
                <w:lang w:val="nl-NL"/>
              </w:rPr>
            </w:pPr>
            <w:r w:rsidRPr="00BE4FF7">
              <w:rPr>
                <w:lang w:val="nl-NL"/>
              </w:rPr>
              <w:t xml:space="preserve">15A.2.32</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Unconnected</w:t>
            </w:r>
          </w:p>
        </w:tc>
        <w:tc>
          <w:tcPr>
            <w:tcW w:w="1163" w:type="pct"/>
            <w:vAlign w:val="top"/>
          </w:tcPr>
          <w:p>
            <w:pPr>
              <w:cnfStyle w:val="000000000000"/>
              <w:rPr>
                <w:lang w:val="nl-NL"/>
              </w:rPr>
            </w:pPr>
            <w:r>
              <w:rPr>
                <w:lang w:val="nl-NL"/>
              </w:rPr>
              <w:t xml:space="preserve">20</w:t>
            </w:r>
          </w:p>
        </w:tc>
      </w:tr>
      <w:tr w:rsidRPr="00BE4FF7" w:rsidR="00160CD3" w:rsidTr="00160CD3">
        <w:tc>
          <w:tcPr>
            <w:cnfStyle w:val="001000000000"/>
            <w:tcW w:w="1278" w:type="pct"/>
            <w:vAlign w:val="top"/>
          </w:tcPr>
          <w:p>
            <w:pPr>
              <w:rPr>
                <w:lang w:val="nl-NL"/>
              </w:rPr>
            </w:pPr>
            <w:r w:rsidRPr="00BE4FF7">
              <w:rPr>
                <w:lang w:val="nl-NL"/>
              </w:rPr>
              <w:t xml:space="preserve">15B.2.31</w:t>
            </w:r>
          </w:p>
        </w:tc>
        <w:tc>
          <w:tcPr>
            <w:tcW w:w="1279" w:type="pct"/>
            <w:vAlign w:val="top"/>
          </w:tcPr>
          <w:p>
            <w:pPr>
              <w:cnfStyle w:val="000000000000"/>
              <w:rPr>
                <w:lang w:val="nl-NL"/>
              </w:rPr>
            </w:pPr>
            <w:r w:rsidRPr="00BE4FF7">
              <w:rPr>
                <w:lang w:val="nl-NL"/>
              </w:rPr>
              <w:t xml:space="preserve">POSS</w:t>
            </w:r>
          </w:p>
        </w:tc>
        <w:tc>
          <w:tcPr>
            <w:tcW w:w="1280" w:type="pct"/>
            <w:vAlign w:val="top"/>
          </w:tcPr>
          <w:p>
            <w:pPr>
              <w:cnfStyle w:val="000000000000"/>
              <w:rPr>
                <w:lang w:val="nl-NL"/>
              </w:rPr>
            </w:pPr>
            <w:r w:rsidRPr="00BE4FF7">
              <w:rPr>
                <w:lang w:val="nl-NL"/>
              </w:rPr>
              <w:t xml:space="preserve">Linked</w:t>
            </w:r>
          </w:p>
        </w:tc>
        <w:tc>
          <w:tcPr>
            <w:tcW w:w="1163" w:type="pct"/>
            <w:vAlign w:val="top"/>
          </w:tcPr>
          <w:p>
            <w:pPr>
              <w:cnfStyle w:val="000000000000"/>
              <w:rPr>
                <w:lang w:val="nl-NL"/>
              </w:rPr>
            </w:pPr>
            <w:r w:rsidRPr="00BE4FF7">
              <w:rPr>
                <w:lang w:val="nl-NL"/>
              </w:rPr>
              <w:t xml:space="preserve">10</w:t>
            </w:r>
          </w:p>
        </w:tc>
      </w:tr>
    </w:tbl>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
        <w:lastRenderedPageBreak/>
        <w:t xml:space="preserve">Attributes</w:t>
      </w:r>
    </w:p>
    <w:tbl>
      <w:tblPr>
        <w:tblStyle w:val="CGI-Table"/>
        <w:tblW w:w="5000" w:type="pct"/>
        <w:tblLook w:val="04a0"/>
      </w:tblPr>
      <w:tblGrid>
        <w:gridCol w:w="2539"/>
        <w:gridCol w:w="1019"/>
        <w:gridCol w:w="5089"/>
        <w:gridCol w:w="415"/>
      </w:tblGrid>
      <w:tr w:rsidRPr="00355C49" w:rsidR="00160CD3" w:rsidTr="00160CD3">
        <w:trPr>
          <w:cnfStyle w:val="100000000000"/>
        </w:trPr>
        <w:tc>
          <w:tcPr>
            <w:cnfStyle w:val="001000000100"/>
            <w:tcW w:w="1401" w:type="pct"/>
          </w:tcPr>
          <w:p>
            <w:pPr>
              <w:pStyle w:val="TableHeading"/>
              <w:rPr>
                <w:lang w:val="nl-NL"/>
              </w:rPr>
            </w:pPr>
            <w:r w:rsidRPr="00BE4FF7">
              <w:rPr>
                <w:lang w:val="nl-NL"/>
              </w:rPr>
              <w:t xml:space="preserve">Attributes[variants]</w:t>
            </w:r>
          </w:p>
        </w:tc>
        <w:tc>
          <w:tcPr>
            <w:tcW w:w="562" w:type="pct"/>
          </w:tcPr>
          <w:p>
            <w:pPr>
              <w:pStyle w:val="TableHeading"/>
              <w:cnfStyle w:val="100000000000"/>
              <w:rPr>
                <w:lang w:val="nl-NL"/>
              </w:rPr>
            </w:pPr>
            <w:r w:rsidRPr="00BE4FF7">
              <w:rPr>
                <w:lang w:val="nl-NL"/>
              </w:rPr>
              <w:t xml:space="preserve">FLEX/POSS</w:t>
            </w:r>
          </w:p>
        </w:tc>
        <w:tc>
          <w:tcPr>
            <w:tcW w:w="2808" w:type="pct"/>
          </w:tcPr>
          <w:p>
            <w:pPr>
              <w:pStyle w:val="TableHeading"/>
              <w:cnfStyle w:val="100000000000"/>
              <w:rPr>
                <w:lang w:val="nl-NL"/>
              </w:rPr>
            </w:pPr>
            <w:r w:rsidRPr="00BE4FF7">
              <w:rPr>
                <w:lang w:val="nl-NL"/>
              </w:rPr>
              <w:t xml:space="preserve">Explanation</w:t>
            </w:r>
          </w:p>
        </w:tc>
        <w:tc>
          <w:tcPr>
            <w:tcW w:w="229" w:type="pct"/>
          </w:tcPr>
          <w:p>
            <w:pPr>
              <w:pStyle w:val="TableHeading"/>
              <w:cnfStyle w:val="100000000000"/>
              <w:rPr>
                <w:lang w:val="nl-NL"/>
              </w:rPr>
            </w:pPr>
            <w:r w:rsidRPr="00BE4FF7">
              <w:rPr>
                <w:lang w:val="nl-NL"/>
              </w:rPr>
              <w:t xml:space="preserve">UFL</w:t>
            </w:r>
          </w:p>
        </w:tc>
      </w:tr>
      <w:tr w:rsidRPr="00355C49" w:rsidR="00160CD3" w:rsidTr="00160CD3">
        <w:tc>
          <w:tcPr>
            <w:cnfStyle w:val="001000000000"/>
            <w:tcW w:w="1401" w:type="pct"/>
            <w:shd w:val="clear" w:color="auto" w:fill="E2EFD9" w:themeFill="accent6" w:themeFillTint="33"/>
          </w:tcPr>
          <w:p>
            <w:pPr>
              <w:pStyle w:val="TableSubTitle"/>
              <w:rPr>
                <w:lang w:val="nl-NL"/>
              </w:rPr>
            </w:pPr>
            <w:r w:rsidRPr="00BE4FF7">
              <w:rPr>
                <w:lang w:val="nl-NL"/>
              </w:rPr>
              <w:t xml:space="preserve">AlarmStatus</w:t>
            </w:r>
          </w:p>
        </w:tc>
        <w:tc>
          <w:tcPr>
            <w:tcW w:w="562" w:type="pct"/>
            <w:shd w:val="clear" w:color="auto" w:fill="E2EFD9" w:themeFill="accent6" w:themeFillTint="33"/>
          </w:tcPr>
          <w:p w:rsidRPr="00BE4FF7" w:rsidR="00160CD3" w:rsidP="00160CD3" w:rsidRDefault="00160CD3">
            <w:pPr>
              <w:pStyle w:val="TableSubTitle"/>
              <w:cnfStyle w:val="000000000000"/>
              <w:rPr>
                <w:lang w:val="nl-NL"/>
              </w:rPr>
            </w:pPr>
          </w:p>
        </w:tc>
        <w:tc>
          <w:tcPr>
            <w:tcW w:w="2808" w:type="pct"/>
            <w:shd w:val="clear" w:color="auto" w:fill="E2EFD9" w:themeFill="accent6" w:themeFillTint="33"/>
          </w:tcPr>
          <w:p w:rsidRPr="00BE4FF7" w:rsidR="00160CD3" w:rsidP="00160CD3" w:rsidRDefault="00160CD3">
            <w:pPr>
              <w:pStyle w:val="TableSubTitle"/>
              <w:cnfStyle w:val="000000000000"/>
              <w:rPr>
                <w:lang w:val="nl-NL"/>
              </w:rPr>
            </w:pPr>
          </w:p>
        </w:tc>
        <w:tc>
          <w:tcPr>
            <w:tcW w:w="229" w:type="pct"/>
            <w:shd w:val="clear" w:color="auto" w:fill="E2EFD9" w:themeFill="accent6" w:themeFillTint="33"/>
          </w:tcPr>
          <w:p w:rsidRPr="00BE4FF7" w:rsidR="00160CD3" w:rsidP="00160CD3" w:rsidRDefault="00160CD3">
            <w:pPr>
              <w:pStyle w:val="TableSubTitle"/>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Number of alarms</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The total number of alarms for the past 8 hours on this switch.</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Number of Warnings</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The total number of alerts for the past 8 hours on this switch.</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Pr>
                <w:lang w:val="nl-NL"/>
              </w:rPr>
              <w:t xml:space="preserve">Alarm Event [A/B]</w:t>
            </w:r>
          </w:p>
        </w:tc>
        <w:tc>
          <w:tcPr>
            <w:tcW w:w="562" w:type="pct"/>
          </w:tcPr>
          <w:p>
            <w:pPr>
              <w:pStyle w:val="TableText"/>
              <w:cnfStyle w:val="000000000000"/>
              <w:rPr>
                <w:lang w:val="nl-NL"/>
              </w:rPr>
            </w:pPr>
            <w:r>
              <w:rPr>
                <w:lang w:val="nl-NL"/>
              </w:rPr>
              <w:t xml:space="preserve">FLEX/POSS</w:t>
            </w:r>
          </w:p>
        </w:tc>
        <w:tc>
          <w:tcPr>
            <w:tcW w:w="2808" w:type="pct"/>
          </w:tcPr>
          <w:p>
            <w:pPr>
              <w:pStyle w:val="TableText"/>
              <w:cnfStyle w:val="000000000000"/>
              <w:rPr>
                <w:lang w:val="nl-NL"/>
              </w:rPr>
            </w:pPr>
            <w:r>
              <w:rPr>
                <w:lang w:val="nl-NL"/>
              </w:rPr>
              <w:t xml:space="preserve">Alarm based on event type</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Pr>
                <w:lang w:val="nl-NL"/>
              </w:rPr>
              <w:t xml:space="preserve">StatusSW </w:t>
            </w:r>
            <w:r>
              <w:rPr>
                <w:lang w:val="nl-NL"/>
              </w:rPr>
              <w:t xml:space="preserve">[A ;B ;A/B]</w:t>
            </w:r>
          </w:p>
        </w:tc>
        <w:tc>
          <w:tcPr>
            <w:tcW w:w="562" w:type="pct"/>
          </w:tcPr>
          <w:p>
            <w:pPr>
              <w:pStyle w:val="TableText"/>
              <w:cnfStyle w:val="000000000000"/>
              <w:rPr>
                <w:lang w:val="nl-NL"/>
              </w:rPr>
            </w:pPr>
            <w:r>
              <w:rPr>
                <w:lang w:val="nl-NL"/>
              </w:rPr>
              <w:t xml:space="preserve">FLEX/POSS</w:t>
            </w:r>
          </w:p>
        </w:tc>
        <w:tc>
          <w:tcPr>
            <w:tcW w:w="2808" w:type="pct"/>
          </w:tcPr>
          <w:p>
            <w:pPr>
              <w:pStyle w:val="TableText"/>
              <w:cnfStyle w:val="000000000000"/>
              <w:rPr>
                <w:lang w:val="nl-NL"/>
              </w:rPr>
            </w:pPr>
            <w:r>
              <w:rPr>
                <w:lang w:val="nl-NL"/>
              </w:rPr>
              <w:t xml:space="preserve">Alarm/warning based on summary value</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Pr>
                <w:lang w:val="nl-NL"/>
              </w:rPr>
              <w:t xml:space="preserve">StatusSW </w:t>
            </w:r>
            <w:r>
              <w:rPr>
                <w:lang w:val="nl-NL"/>
              </w:rPr>
              <w:t xml:space="preserve">Event</w:t>
            </w:r>
          </w:p>
        </w:tc>
        <w:tc>
          <w:tcPr>
            <w:tcW w:w="562" w:type="pct"/>
          </w:tcPr>
          <w:p>
            <w:pPr>
              <w:pStyle w:val="TableText"/>
              <w:cnfStyle w:val="000000000000"/>
              <w:rPr>
                <w:lang w:val="nl-NL"/>
              </w:rPr>
            </w:pPr>
            <w:r>
              <w:rPr>
                <w:lang w:val="nl-NL"/>
              </w:rPr>
              <w:t xml:space="preserve">FLEX/POSS</w:t>
            </w:r>
          </w:p>
        </w:tc>
        <w:tc>
          <w:tcPr>
            <w:tcW w:w="2808" w:type="pct"/>
          </w:tcPr>
          <w:p>
            <w:pPr>
              <w:pStyle w:val="TableText"/>
              <w:cnfStyle w:val="000000000000"/>
              <w:rPr>
                <w:lang w:val="nl-NL"/>
              </w:rPr>
            </w:pPr>
            <w:r>
              <w:rPr>
                <w:lang w:val="nl-NL"/>
              </w:rPr>
              <w:t xml:space="preserve">Trigger for even frame if </w:t>
            </w:r>
            <w:r>
              <w:rPr>
                <w:lang w:val="nl-NL"/>
              </w:rPr>
              <w:t xml:space="preserve">StatusSW </w:t>
            </w:r>
            <w:r>
              <w:rPr>
                <w:lang w:val="nl-NL"/>
              </w:rPr>
              <w:t xml:space="preserve">is Alarm/Warning</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shd w:val="clear" w:color="auto" w:fill="E2EFD9" w:themeFill="accent6" w:themeFillTint="33"/>
          </w:tcPr>
          <w:p>
            <w:pPr>
              <w:pStyle w:val="TableSubTitle"/>
              <w:rPr>
                <w:lang w:val="nl-NL"/>
              </w:rPr>
            </w:pPr>
            <w:r w:rsidRPr="00BE4FF7">
              <w:rPr>
                <w:lang w:val="nl-NL"/>
              </w:rPr>
              <w:t xml:space="preserve">Building Blocks</w:t>
            </w:r>
          </w:p>
        </w:tc>
        <w:tc>
          <w:tcPr>
            <w:tcW w:w="562" w:type="pct"/>
            <w:shd w:val="clear" w:color="auto" w:fill="E2EFD9" w:themeFill="accent6" w:themeFillTint="33"/>
          </w:tcPr>
          <w:p w:rsidRPr="00BE4FF7" w:rsidR="00160CD3" w:rsidP="00160CD3" w:rsidRDefault="00160CD3">
            <w:pPr>
              <w:pStyle w:val="TableSubTitle"/>
              <w:cnfStyle w:val="000000000000"/>
              <w:rPr>
                <w:lang w:val="nl-NL"/>
              </w:rPr>
            </w:pPr>
          </w:p>
        </w:tc>
        <w:tc>
          <w:tcPr>
            <w:tcW w:w="2808" w:type="pct"/>
            <w:shd w:val="clear" w:color="auto" w:fill="E2EFD9" w:themeFill="accent6" w:themeFillTint="33"/>
          </w:tcPr>
          <w:p w:rsidRPr="00BE4FF7" w:rsidR="00160CD3" w:rsidP="00160CD3" w:rsidRDefault="00160CD3">
            <w:pPr>
              <w:pStyle w:val="TableSubTitle"/>
              <w:cnfStyle w:val="000000000000"/>
              <w:rPr>
                <w:lang w:val="nl-NL"/>
              </w:rPr>
            </w:pPr>
          </w:p>
        </w:tc>
        <w:tc>
          <w:tcPr>
            <w:tcW w:w="229" w:type="pct"/>
            <w:shd w:val="clear" w:color="auto" w:fill="E2EFD9" w:themeFill="accent6" w:themeFillTint="33"/>
          </w:tcPr>
          <w:p w:rsidRPr="00BE4FF7" w:rsidR="00160CD3" w:rsidP="00160CD3" w:rsidRDefault="00160CD3">
            <w:pPr>
              <w:pStyle w:val="TableSubTitle"/>
              <w:cnfStyle w:val="000000000000"/>
              <w:rPr>
                <w:lang w:val="nl-NL"/>
              </w:rPr>
            </w:pPr>
          </w:p>
        </w:tc>
      </w:tr>
      <w:tr w:rsidRPr="009B292C" w:rsidR="00160CD3" w:rsidTr="00160CD3">
        <w:tc>
          <w:tcPr>
            <w:cnfStyle w:val="001000000000"/>
            <w:tcW w:w="1401" w:type="pct"/>
          </w:tcPr>
          <w:p>
            <w:pPr>
              <w:pStyle w:val="TableText"/>
              <w:rPr>
                <w:lang w:val="en-US"/>
              </w:rPr>
            </w:pPr>
            <w:r w:rsidRPr="007451F6">
              <w:rPr>
                <w:lang w:val="en-US"/>
              </w:rPr>
              <w:t xml:space="preserve">Control </w:t>
            </w:r>
            <w:r w:rsidRPr="007451F6">
              <w:rPr>
                <w:lang w:val="en-US"/>
              </w:rPr>
              <w:t xml:space="preserve">Mode [A ;B ; A/B]</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Control Mode has three outcomes: control Left Control Right and Out control</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en-US"/>
              </w:rPr>
            </w:pPr>
            <w:r w:rsidRPr="007451F6">
              <w:rPr>
                <w:lang w:val="en-US"/>
              </w:rPr>
              <w:t xml:space="preserve">Motor Current </w:t>
            </w:r>
            <w:r w:rsidRPr="007451F6">
              <w:rPr>
                <w:lang w:val="en-US"/>
              </w:rPr>
              <w:t xml:space="preserve">Active </w:t>
            </w:r>
            <w:r w:rsidRPr="007451F6">
              <w:rPr>
                <w:lang w:val="en-US"/>
              </w:rPr>
              <w:t xml:space="preserve">[A ;B ; A/B]</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Motor Current Active is 1 when motor current is greater than 0.</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Section </w:t>
            </w:r>
            <w:r w:rsidRPr="00BE4FF7">
              <w:rPr>
                <w:lang w:val="nl-NL"/>
              </w:rPr>
              <w:t xml:space="preserve">Salvage </w:t>
            </w:r>
            <w:r w:rsidRPr="00BE4FF7">
              <w:rPr>
                <w:lang w:val="nl-NL"/>
              </w:rPr>
              <w:t xml:space="preserve">[A ;B ; A/B]</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Do or Do not section </w:t>
            </w:r>
            <w:r w:rsidRPr="00BE4FF7">
              <w:rPr>
                <w:lang w:val="nl-NL"/>
              </w:rPr>
              <w:t xml:space="preserve">ride</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en-US"/>
              </w:rPr>
            </w:pPr>
            <w:r w:rsidRPr="007451F6">
              <w:rPr>
                <w:lang w:val="en-US"/>
              </w:rPr>
              <w:t xml:space="preserve">Control </w:t>
            </w:r>
            <w:r w:rsidRPr="007451F6">
              <w:rPr>
                <w:lang w:val="en-US"/>
              </w:rPr>
              <w:t xml:space="preserve">Mode [A ;B ; A/B]</w:t>
            </w:r>
          </w:p>
        </w:tc>
        <w:tc>
          <w:tcPr>
            <w:tcW w:w="562" w:type="pct"/>
          </w:tcPr>
          <w:p>
            <w:pPr>
              <w:pStyle w:val="TableText"/>
              <w:cnfStyle w:val="000000000000"/>
              <w:rPr>
                <w:lang w:val="nl-NL"/>
              </w:rPr>
            </w:pPr>
            <w:r w:rsidRPr="00BE4FF7">
              <w:rPr>
                <w:lang w:val="nl-NL"/>
              </w:rPr>
              <w:t xml:space="preserve">FLEX</w:t>
            </w:r>
          </w:p>
        </w:tc>
        <w:tc>
          <w:tcPr>
            <w:tcW w:w="2808" w:type="pct"/>
          </w:tcPr>
          <w:p w:rsidRPr="00BE4FF7" w:rsidR="00160CD3" w:rsidP="00160CD3" w:rsidRDefault="00160CD3">
            <w:pPr>
              <w:pStyle w:val="TableText"/>
              <w:cnfStyle w:val="000000000000"/>
              <w:rPr>
                <w:lang w:val="nl-NL"/>
              </w:rPr>
            </w:pP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shd w:val="clear" w:color="auto" w:fill="E2EFD9" w:themeFill="accent6" w:themeFillTint="33"/>
          </w:tcPr>
          <w:p>
            <w:pPr>
              <w:pStyle w:val="TableSubTitle"/>
              <w:rPr>
                <w:lang w:val="nl-NL"/>
              </w:rPr>
            </w:pPr>
            <w:r w:rsidRPr="00BE4FF7">
              <w:rPr>
                <w:lang w:val="nl-NL"/>
              </w:rPr>
              <w:t xml:space="preserve">Event triggers</w:t>
            </w:r>
          </w:p>
        </w:tc>
        <w:tc>
          <w:tcPr>
            <w:tcW w:w="562" w:type="pct"/>
            <w:shd w:val="clear" w:color="auto" w:fill="E2EFD9" w:themeFill="accent6" w:themeFillTint="33"/>
          </w:tcPr>
          <w:p w:rsidRPr="00BE4FF7" w:rsidR="00160CD3" w:rsidP="00160CD3" w:rsidRDefault="00160CD3">
            <w:pPr>
              <w:pStyle w:val="TableSubTitle"/>
              <w:cnfStyle w:val="000000000000"/>
              <w:rPr>
                <w:lang w:val="nl-NL"/>
              </w:rPr>
            </w:pPr>
          </w:p>
        </w:tc>
        <w:tc>
          <w:tcPr>
            <w:tcW w:w="2808" w:type="pct"/>
            <w:shd w:val="clear" w:color="auto" w:fill="E2EFD9" w:themeFill="accent6" w:themeFillTint="33"/>
          </w:tcPr>
          <w:p w:rsidRPr="00BE4FF7" w:rsidR="00160CD3" w:rsidP="00160CD3" w:rsidRDefault="00160CD3">
            <w:pPr>
              <w:pStyle w:val="TableSubTitle"/>
              <w:cnfStyle w:val="000000000000"/>
              <w:rPr>
                <w:lang w:val="nl-NL"/>
              </w:rPr>
            </w:pPr>
          </w:p>
        </w:tc>
        <w:tc>
          <w:tcPr>
            <w:tcW w:w="229" w:type="pct"/>
            <w:shd w:val="clear" w:color="auto" w:fill="E2EFD9" w:themeFill="accent6" w:themeFillTint="33"/>
          </w:tcPr>
          <w:p w:rsidRPr="00BE4FF7" w:rsidR="00160CD3" w:rsidP="00160CD3" w:rsidRDefault="00160CD3">
            <w:pPr>
              <w:pStyle w:val="TableSubTitle"/>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Timer Control Problem</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5 second timer after motor current ends</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Timer Spontaneously Off </w:t>
            </w:r>
            <w:r w:rsidRPr="00BE4FF7">
              <w:rPr>
                <w:lang w:val="nl-NL"/>
              </w:rPr>
              <w:t xml:space="preserve">Control</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20 second timer after switch is out of control</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Timer Circulation Problem</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15 second timer after motor current starts</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Timer Steering Problem Start</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15 second timer after control</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Event Trigger</w:t>
            </w:r>
          </w:p>
        </w:tc>
        <w:tc>
          <w:tcPr>
            <w:tcW w:w="562" w:type="pct"/>
          </w:tcPr>
          <w:p>
            <w:pPr>
              <w:pStyle w:val="TableText"/>
              <w:cnfStyle w:val="000000000000"/>
              <w:rPr>
                <w:lang w:val="nl-NL"/>
              </w:rPr>
            </w:pPr>
            <w:r w:rsidRPr="00BE4FF7">
              <w:rPr>
                <w:lang w:val="nl-NL"/>
              </w:rPr>
              <w:t xml:space="preserve">POSS</w:t>
            </w:r>
          </w:p>
        </w:tc>
        <w:tc>
          <w:tcPr>
            <w:tcW w:w="2808" w:type="pct"/>
          </w:tcPr>
          <w:p>
            <w:pPr>
              <w:pStyle w:val="TableText"/>
              <w:cnfStyle w:val="000000000000"/>
              <w:rPr>
                <w:lang w:val="nl-NL"/>
              </w:rPr>
            </w:pPr>
            <w:r w:rsidRPr="00BE4FF7">
              <w:rPr>
                <w:lang w:val="nl-NL"/>
              </w:rPr>
              <w:t xml:space="preserve">start and end signal of event</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shd w:val="clear" w:color="auto" w:fill="E2EFD9" w:themeFill="accent6" w:themeFillTint="33"/>
          </w:tcPr>
          <w:p>
            <w:pPr>
              <w:pStyle w:val="TableSubTitle"/>
              <w:rPr>
                <w:lang w:val="nl-NL"/>
              </w:rPr>
            </w:pPr>
            <w:r w:rsidRPr="00BE4FF7">
              <w:rPr>
                <w:lang w:val="nl-NL"/>
              </w:rPr>
              <w:t xml:space="preserve">EventFrame</w:t>
            </w:r>
          </w:p>
        </w:tc>
        <w:tc>
          <w:tcPr>
            <w:tcW w:w="562" w:type="pct"/>
            <w:shd w:val="clear" w:color="auto" w:fill="E2EFD9" w:themeFill="accent6" w:themeFillTint="33"/>
          </w:tcPr>
          <w:p w:rsidRPr="00BE4FF7" w:rsidR="00160CD3" w:rsidP="00160CD3" w:rsidRDefault="00160CD3">
            <w:pPr>
              <w:pStyle w:val="TableSubTitle"/>
              <w:cnfStyle w:val="000000000000"/>
              <w:rPr>
                <w:lang w:val="nl-NL"/>
              </w:rPr>
            </w:pPr>
          </w:p>
        </w:tc>
        <w:tc>
          <w:tcPr>
            <w:tcW w:w="2808" w:type="pct"/>
            <w:shd w:val="clear" w:color="auto" w:fill="E2EFD9" w:themeFill="accent6" w:themeFillTint="33"/>
          </w:tcPr>
          <w:p w:rsidRPr="00BE4FF7" w:rsidR="00160CD3" w:rsidP="00160CD3" w:rsidRDefault="00160CD3">
            <w:pPr>
              <w:pStyle w:val="TableSubTitle"/>
              <w:cnfStyle w:val="000000000000"/>
              <w:rPr>
                <w:lang w:val="nl-NL"/>
              </w:rPr>
            </w:pPr>
          </w:p>
        </w:tc>
        <w:tc>
          <w:tcPr>
            <w:tcW w:w="229" w:type="pct"/>
            <w:shd w:val="clear" w:color="auto" w:fill="E2EFD9" w:themeFill="accent6" w:themeFillTint="33"/>
          </w:tcPr>
          <w:p w:rsidRPr="00BE4FF7" w:rsidR="00160CD3" w:rsidP="00160CD3" w:rsidRDefault="00160CD3">
            <w:pPr>
              <w:pStyle w:val="TableSubTitle"/>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Event Type [A/B].</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Returns the Event Type of the event</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fr-FR"/>
              </w:rPr>
            </w:pPr>
            <w:r w:rsidRPr="007451F6">
              <w:rPr>
                <w:lang w:val="fr-FR"/>
              </w:rPr>
              <w:t xml:space="preserve">Event Type </w:t>
            </w:r>
            <w:r w:rsidRPr="007451F6">
              <w:rPr>
                <w:lang w:val="fr-FR"/>
              </w:rPr>
              <w:t xml:space="preserve">Train </w:t>
            </w:r>
            <w:r w:rsidRPr="007451F6">
              <w:rPr>
                <w:lang w:val="fr-FR"/>
              </w:rPr>
              <w:t xml:space="preserve">[A/B]</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Returns the Type of Event of the train occupancy event</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shd w:val="clear" w:color="auto" w:fill="E2EFD9" w:themeFill="accent6" w:themeFillTint="33"/>
          </w:tcPr>
          <w:p>
            <w:pPr>
              <w:pStyle w:val="TableSubTitle"/>
              <w:rPr>
                <w:lang w:val="nl-NL"/>
              </w:rPr>
            </w:pPr>
            <w:r w:rsidRPr="00BE4FF7">
              <w:rPr>
                <w:lang w:val="nl-NL"/>
              </w:rPr>
              <w:t xml:space="preserve">Master data</w:t>
            </w:r>
          </w:p>
        </w:tc>
        <w:tc>
          <w:tcPr>
            <w:tcW w:w="562" w:type="pct"/>
            <w:shd w:val="clear" w:color="auto" w:fill="E2EFD9" w:themeFill="accent6" w:themeFillTint="33"/>
          </w:tcPr>
          <w:p w:rsidRPr="00BE4FF7" w:rsidR="00160CD3" w:rsidP="00160CD3" w:rsidRDefault="00160CD3">
            <w:pPr>
              <w:pStyle w:val="TableSubTitle"/>
              <w:cnfStyle w:val="000000000000"/>
              <w:rPr>
                <w:lang w:val="nl-NL"/>
              </w:rPr>
            </w:pPr>
          </w:p>
        </w:tc>
        <w:tc>
          <w:tcPr>
            <w:tcW w:w="2808" w:type="pct"/>
            <w:shd w:val="clear" w:color="auto" w:fill="E2EFD9" w:themeFill="accent6" w:themeFillTint="33"/>
          </w:tcPr>
          <w:p w:rsidRPr="00BE4FF7" w:rsidR="00160CD3" w:rsidP="00160CD3" w:rsidRDefault="00160CD3">
            <w:pPr>
              <w:pStyle w:val="TableSubTitle"/>
              <w:cnfStyle w:val="000000000000"/>
              <w:rPr>
                <w:lang w:val="nl-NL"/>
              </w:rPr>
            </w:pPr>
          </w:p>
        </w:tc>
        <w:tc>
          <w:tcPr>
            <w:tcW w:w="229" w:type="pct"/>
            <w:shd w:val="clear" w:color="auto" w:fill="E2EFD9" w:themeFill="accent6" w:themeFillTint="33"/>
          </w:tcPr>
          <w:p w:rsidRPr="00BE4FF7" w:rsidR="00160CD3" w:rsidP="00160CD3" w:rsidRDefault="00160CD3">
            <w:pPr>
              <w:pStyle w:val="TableSubTitle"/>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Number of counters</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Quantity of switch counters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Contract area</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Contract area</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Contract area code</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Code of the Contract Area</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Equipment no</w:t>
            </w:r>
            <w:r w:rsidRPr="00BE4FF7">
              <w:rPr>
                <w:lang w:val="nl-NL"/>
              </w:rPr>
              <w:t xml:space="preserve">(s)</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Equipment Number</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GeoCode</w:t>
            </w:r>
          </w:p>
        </w:tc>
        <w:tc>
          <w:tcPr>
            <w:tcW w:w="562" w:type="pct"/>
          </w:tcPr>
          <w:p>
            <w:pPr>
              <w:pStyle w:val="TableText"/>
              <w:cnfStyle w:val="000000000000"/>
              <w:rPr>
                <w:lang w:val="nl-NL"/>
              </w:rPr>
            </w:pPr>
            <w:r w:rsidRPr="00BE4FF7">
              <w:rPr>
                <w:lang w:val="nl-NL"/>
              </w:rPr>
              <w:t xml:space="preserve">FLEX/POSS</w:t>
            </w:r>
          </w:p>
        </w:tc>
        <w:tc>
          <w:tcPr>
            <w:tcW w:w="2808" w:type="pct"/>
          </w:tcPr>
          <w:p w:rsidRPr="00BE4FF7" w:rsidR="00160CD3" w:rsidP="00160CD3" w:rsidRDefault="00160CD3">
            <w:pPr>
              <w:pStyle w:val="TableText"/>
              <w:cnfStyle w:val="000000000000"/>
              <w:rPr>
                <w:lang w:val="nl-NL"/>
              </w:rPr>
            </w:pP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Corner ratio</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Angle ratio of the switch</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7A4BCD" w:rsidR="00160CD3" w:rsidTr="00160CD3">
        <w:tc>
          <w:tcPr>
            <w:cnfStyle w:val="001000000000"/>
            <w:tcW w:w="1401" w:type="pct"/>
          </w:tcPr>
          <w:p>
            <w:pPr>
              <w:pStyle w:val="TableText"/>
              <w:rPr>
                <w:lang w:val="nl-NL"/>
              </w:rPr>
            </w:pPr>
            <w:r w:rsidRPr="00BE4FF7">
              <w:rPr>
                <w:lang w:val="nl-NL"/>
              </w:rPr>
              <w:t xml:space="preserve">Normal </w:t>
            </w:r>
            <w:r w:rsidRPr="00BE4FF7">
              <w:rPr>
                <w:lang w:val="nl-NL"/>
              </w:rPr>
              <w:t xml:space="preserve">position</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en-US"/>
              </w:rPr>
            </w:pPr>
            <w:r w:rsidRPr="00EE5C04">
              <w:rPr>
                <w:lang w:val="en-US"/>
              </w:rPr>
              <w:t xml:space="preserve">Normal </w:t>
            </w:r>
            <w:r w:rsidRPr="00EE5C04">
              <w:rPr>
                <w:lang w:val="en-US"/>
              </w:rPr>
              <w:t xml:space="preserve">mode, L or R</w:t>
            </w:r>
          </w:p>
        </w:tc>
        <w:tc>
          <w:tcPr>
            <w:tcW w:w="229" w:type="pct"/>
          </w:tcPr>
          <w:p w:rsidRPr="00EE5C04" w:rsidR="00160CD3" w:rsidP="00160CD3" w:rsidRDefault="00160CD3">
            <w:pPr>
              <w:pStyle w:val="Tablebullet"/>
              <w:numPr>
                <w:ilvl w:val="0"/>
                <w:numId w:val="0"/>
              </w:numPr>
              <w:ind w:start="180"/>
              <w:cnfStyle w:val="000000000000"/>
              <w:rPr>
                <w:lang w:val="en-US"/>
              </w:rPr>
            </w:pPr>
          </w:p>
        </w:tc>
      </w:tr>
      <w:tr w:rsidRPr="00BE4FF7" w:rsidR="00160CD3" w:rsidTr="00160CD3">
        <w:tc>
          <w:tcPr>
            <w:cnfStyle w:val="001000000000"/>
            <w:tcW w:w="1401" w:type="pct"/>
          </w:tcPr>
          <w:p>
            <w:pPr>
              <w:pStyle w:val="TableText"/>
              <w:rPr>
                <w:lang w:val="nl-NL"/>
              </w:rPr>
            </w:pPr>
            <w:r w:rsidRPr="00BE4FF7">
              <w:rPr>
                <w:lang w:val="nl-NL"/>
              </w:rPr>
              <w:t xml:space="preserve">Object type</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Type of Asset</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Maintenance Contractor</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Responsible </w:t>
            </w:r>
            <w:r>
              <w:rPr>
                <w:lang w:val="nl-NL"/>
              </w:rPr>
              <w:t xml:space="preserve">maintenance contractor </w:t>
            </w:r>
            <w:r>
              <w:rPr>
                <w:lang w:val="nl-NL"/>
              </w:rPr>
              <w:t xml:space="preserve">for this asset</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PMP ID</w:t>
            </w:r>
          </w:p>
        </w:tc>
        <w:tc>
          <w:tcPr>
            <w:tcW w:w="562" w:type="pct"/>
          </w:tcPr>
          <w:p>
            <w:pPr>
              <w:pStyle w:val="TableText"/>
              <w:cnfStyle w:val="000000000000"/>
              <w:rPr>
                <w:lang w:val="nl-NL"/>
              </w:rPr>
            </w:pPr>
            <w:r w:rsidRPr="00BE4FF7">
              <w:rPr>
                <w:lang w:val="nl-NL"/>
              </w:rPr>
              <w:t xml:space="preserve">FLEX/POSS</w:t>
            </w:r>
          </w:p>
        </w:tc>
        <w:tc>
          <w:tcPr>
            <w:tcW w:w="2808" w:type="pct"/>
          </w:tcPr>
          <w:p w:rsidRPr="00BE4FF7" w:rsidR="00160CD3" w:rsidP="00160CD3" w:rsidRDefault="00160CD3">
            <w:pPr>
              <w:pStyle w:val="TableText"/>
              <w:cnfStyle w:val="000000000000"/>
              <w:rPr>
                <w:lang w:val="nl-NL"/>
              </w:rPr>
            </w:pP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7A4BCD" w:rsidR="00160CD3" w:rsidTr="00160CD3">
        <w:tc>
          <w:tcPr>
            <w:cnfStyle w:val="001000000000"/>
            <w:tcW w:w="1401" w:type="pct"/>
          </w:tcPr>
          <w:p>
            <w:pPr>
              <w:pStyle w:val="TableText"/>
              <w:rPr>
                <w:lang w:val="nl-NL"/>
              </w:rPr>
            </w:pPr>
            <w:r w:rsidRPr="00BE4FF7">
              <w:rPr>
                <w:lang w:val="nl-NL"/>
              </w:rPr>
              <w:t xml:space="preserve">PMP Change number</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de-DE"/>
              </w:rPr>
            </w:pPr>
            <w:r w:rsidRPr="00EE5C04">
              <w:rPr>
                <w:lang w:val="de-DE"/>
              </w:rPr>
              <w:t xml:space="preserve">Exchange number </w:t>
            </w:r>
            <w:r w:rsidRPr="00EE5C04">
              <w:rPr>
                <w:lang w:val="de-DE"/>
              </w:rPr>
              <w:t xml:space="preserve">(</w:t>
            </w:r>
            <w:r w:rsidRPr="00EE5C04">
              <w:rPr>
                <w:lang w:val="de-DE"/>
              </w:rPr>
              <w:t xml:space="preserve">e.g. </w:t>
            </w:r>
            <w:r w:rsidRPr="00EE5C04">
              <w:rPr>
                <w:lang w:val="de-DE"/>
              </w:rPr>
              <w:t xml:space="preserve">ASD$133A/B)</w:t>
            </w:r>
          </w:p>
        </w:tc>
        <w:tc>
          <w:tcPr>
            <w:tcW w:w="229" w:type="pct"/>
          </w:tcPr>
          <w:p w:rsidRPr="00EE5C04" w:rsidR="00160CD3" w:rsidP="00160CD3" w:rsidRDefault="00160CD3">
            <w:pPr>
              <w:pStyle w:val="Tablebullet"/>
              <w:numPr>
                <w:ilvl w:val="0"/>
                <w:numId w:val="0"/>
              </w:numPr>
              <w:ind w:start="180"/>
              <w:cnfStyle w:val="000000000000"/>
              <w:rPr>
                <w:lang w:val="de-DE"/>
              </w:rPr>
            </w:pPr>
          </w:p>
        </w:tc>
      </w:tr>
      <w:tr w:rsidRPr="00BE4FF7" w:rsidR="00160CD3" w:rsidTr="00160CD3">
        <w:tc>
          <w:tcPr>
            <w:cnfStyle w:val="001000000000"/>
            <w:tcW w:w="1401" w:type="pct"/>
          </w:tcPr>
          <w:p>
            <w:pPr>
              <w:pStyle w:val="TableText"/>
              <w:rPr>
                <w:lang w:val="nl-NL"/>
              </w:rPr>
            </w:pPr>
            <w:r w:rsidRPr="00BE4FF7">
              <w:rPr>
                <w:lang w:val="nl-NL"/>
              </w:rPr>
              <w:t xml:space="preserve">PPLG</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EE5C04">
              <w:rPr>
                <w:lang w:val="nl-NL"/>
              </w:rPr>
              <w:t xml:space="preserve">Primary </w:t>
            </w:r>
            <w:r w:rsidRPr="00EE5C04">
              <w:rPr>
                <w:lang w:val="nl-NL"/>
              </w:rPr>
              <w:t xml:space="preserve">process leadership area </w:t>
            </w:r>
            <w:r>
              <w:rPr>
                <w:lang w:val="nl-NL"/>
              </w:rPr>
              <w:t xml:space="preserve">(e.g., ASD).</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PUIC ID</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Unique ID code of asset</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Region</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The region where the switch is located</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Status PMP Asset</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Status of the Asset (Active or Inactive)</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Engineering Field</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The engineering field of the asset</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Template</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Template number</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Train protection system type</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Train protection system type</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Changeover type (NSE / EBI)</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Type of changeover control (NSE or </w:t>
            </w:r>
            <w:r w:rsidRPr="00BE4FF7">
              <w:rPr>
                <w:lang w:val="nl-NL"/>
              </w:rPr>
              <w:t xml:space="preserve">EBI)</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Switch type</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Type of switch (e.g. GN or NGW)</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X beginning</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X location of the asset</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Y beginning</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Pr>
                <w:lang w:val="nl-NL"/>
              </w:rPr>
              <w:t xml:space="preserve">Y location of the asset</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shd w:val="clear" w:color="auto" w:fill="E2EFD9" w:themeFill="accent6" w:themeFillTint="33"/>
          </w:tcPr>
          <w:p>
            <w:pPr>
              <w:pStyle w:val="TableSubTitle"/>
              <w:rPr>
                <w:lang w:val="nl-NL"/>
              </w:rPr>
            </w:pPr>
            <w:r w:rsidRPr="00BE4FF7">
              <w:rPr>
                <w:lang w:val="nl-NL"/>
              </w:rPr>
              <w:t xml:space="preserve">Measurement data</w:t>
            </w:r>
          </w:p>
        </w:tc>
        <w:tc>
          <w:tcPr>
            <w:tcW w:w="562" w:type="pct"/>
            <w:shd w:val="clear" w:color="auto" w:fill="E2EFD9" w:themeFill="accent6" w:themeFillTint="33"/>
          </w:tcPr>
          <w:p w:rsidRPr="00BE4FF7" w:rsidR="00160CD3" w:rsidP="00160CD3" w:rsidRDefault="00160CD3">
            <w:pPr>
              <w:pStyle w:val="TableSubTitle"/>
              <w:cnfStyle w:val="000000000000"/>
              <w:rPr>
                <w:lang w:val="nl-NL"/>
              </w:rPr>
            </w:pPr>
          </w:p>
        </w:tc>
        <w:tc>
          <w:tcPr>
            <w:tcW w:w="2808" w:type="pct"/>
            <w:shd w:val="clear" w:color="auto" w:fill="E2EFD9" w:themeFill="accent6" w:themeFillTint="33"/>
          </w:tcPr>
          <w:p w:rsidRPr="00BE4FF7" w:rsidR="00160CD3" w:rsidP="00160CD3" w:rsidRDefault="00160CD3">
            <w:pPr>
              <w:pStyle w:val="TableSubTitle"/>
              <w:cnfStyle w:val="000000000000"/>
              <w:rPr>
                <w:lang w:val="nl-NL"/>
              </w:rPr>
            </w:pPr>
          </w:p>
        </w:tc>
        <w:tc>
          <w:tcPr>
            <w:tcW w:w="229" w:type="pct"/>
            <w:shd w:val="clear" w:color="auto" w:fill="E2EFD9" w:themeFill="accent6" w:themeFillTint="33"/>
          </w:tcPr>
          <w:p w:rsidRPr="00BE4FF7" w:rsidR="00160CD3" w:rsidP="00160CD3" w:rsidRDefault="00160CD3">
            <w:pPr>
              <w:pStyle w:val="TableSubTitle"/>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lastRenderedPageBreak/>
              <w:t xml:space="preserve">Source of Data</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Indicates whether data comes from FLEX or POSS</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IsMaintenance</w:t>
            </w:r>
          </w:p>
        </w:tc>
        <w:tc>
          <w:tcPr>
            <w:tcW w:w="562" w:type="pct"/>
          </w:tcPr>
          <w:p>
            <w:pPr>
              <w:pStyle w:val="TableText"/>
              <w:cnfStyle w:val="000000000000"/>
              <w:rPr>
                <w:lang w:val="nl-NL"/>
              </w:rPr>
            </w:pPr>
            <w:r w:rsidRPr="00BE4FF7">
              <w:rPr>
                <w:lang w:val="nl-NL"/>
              </w:rPr>
              <w:t xml:space="preserve">POSS</w:t>
            </w:r>
          </w:p>
        </w:tc>
        <w:tc>
          <w:tcPr>
            <w:tcW w:w="2808" w:type="pct"/>
          </w:tcPr>
          <w:p>
            <w:pPr>
              <w:pStyle w:val="TableText"/>
              <w:cnfStyle w:val="000000000000"/>
              <w:rPr>
                <w:lang w:val="nl-NL"/>
              </w:rPr>
            </w:pPr>
            <w:r w:rsidRPr="00BE4FF7">
              <w:rPr>
                <w:lang w:val="nl-NL"/>
              </w:rPr>
              <w:t xml:space="preserve">Indicates whether switch is under maintenance</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Control Links [...]</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Control signal left</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Control Right [...]</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Control signal right</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Motor current [...]</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Motor current signal</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MsgCounter</w:t>
            </w:r>
          </w:p>
        </w:tc>
        <w:tc>
          <w:tcPr>
            <w:tcW w:w="562" w:type="pct"/>
          </w:tcPr>
          <w:p>
            <w:pPr>
              <w:pStyle w:val="TableText"/>
              <w:cnfStyle w:val="000000000000"/>
              <w:rPr>
                <w:lang w:val="nl-NL"/>
              </w:rPr>
            </w:pPr>
            <w:r w:rsidRPr="00BE4FF7">
              <w:rPr>
                <w:lang w:val="nl-NL"/>
              </w:rPr>
              <w:t xml:space="preserve">POSS</w:t>
            </w:r>
          </w:p>
        </w:tc>
        <w:tc>
          <w:tcPr>
            <w:tcW w:w="2808" w:type="pct"/>
          </w:tcPr>
          <w:p>
            <w:pPr>
              <w:pStyle w:val="TableText"/>
              <w:cnfStyle w:val="000000000000"/>
              <w:rPr>
                <w:lang w:val="nl-NL"/>
              </w:rPr>
            </w:pPr>
            <w:r w:rsidRPr="00BE4FF7">
              <w:rPr>
                <w:lang w:val="nl-NL"/>
              </w:rPr>
              <w:t xml:space="preserve">Number of the message sent</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Position Change</w:t>
            </w:r>
          </w:p>
        </w:tc>
        <w:tc>
          <w:tcPr>
            <w:tcW w:w="562" w:type="pct"/>
          </w:tcPr>
          <w:p>
            <w:pPr>
              <w:pStyle w:val="TableText"/>
              <w:cnfStyle w:val="000000000000"/>
              <w:rPr>
                <w:lang w:val="nl-NL"/>
              </w:rPr>
            </w:pPr>
            <w:r w:rsidRPr="00BE4FF7">
              <w:rPr>
                <w:lang w:val="nl-NL"/>
              </w:rPr>
              <w:t xml:space="preserve">POSS</w:t>
            </w:r>
          </w:p>
        </w:tc>
        <w:tc>
          <w:tcPr>
            <w:tcW w:w="2808" w:type="pct"/>
          </w:tcPr>
          <w:p>
            <w:pPr>
              <w:pStyle w:val="TableText"/>
              <w:cnfStyle w:val="000000000000"/>
              <w:rPr>
                <w:lang w:val="nl-NL"/>
              </w:rPr>
            </w:pPr>
            <w:r w:rsidRPr="00BE4FF7">
              <w:rPr>
                <w:lang w:val="nl-NL"/>
              </w:rPr>
              <w:t xml:space="preserve">Position signal whether switch goes left or right</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Steering Links [...]</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Control signal to the left</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Steering Right [...]</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Control signal to the right</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tcPr>
          <w:p>
            <w:pPr>
              <w:pStyle w:val="TableText"/>
              <w:rPr>
                <w:lang w:val="nl-NL"/>
              </w:rPr>
            </w:pPr>
            <w:r w:rsidRPr="00BE4FF7">
              <w:rPr>
                <w:lang w:val="nl-NL"/>
              </w:rPr>
              <w:t xml:space="preserve">Temperature</w:t>
            </w:r>
          </w:p>
        </w:tc>
        <w:tc>
          <w:tcPr>
            <w:tcW w:w="562" w:type="pct"/>
          </w:tcPr>
          <w:p>
            <w:pPr>
              <w:pStyle w:val="TableText"/>
              <w:cnfStyle w:val="000000000000"/>
              <w:rPr>
                <w:lang w:val="nl-NL"/>
              </w:rPr>
            </w:pPr>
            <w:r w:rsidRPr="00BE4FF7">
              <w:rPr>
                <w:lang w:val="nl-NL"/>
              </w:rPr>
              <w:t xml:space="preserve">POSS</w:t>
            </w:r>
          </w:p>
        </w:tc>
        <w:tc>
          <w:tcPr>
            <w:tcW w:w="2808" w:type="pct"/>
          </w:tcPr>
          <w:p>
            <w:pPr>
              <w:pStyle w:val="TableText"/>
              <w:cnfStyle w:val="000000000000"/>
              <w:rPr>
                <w:lang w:val="nl-NL"/>
              </w:rPr>
            </w:pPr>
            <w:r w:rsidRPr="00BE4FF7">
              <w:rPr>
                <w:lang w:val="nl-NL"/>
              </w:rPr>
              <w:t xml:space="preserve">Temperature of motor</w:t>
            </w:r>
          </w:p>
        </w:tc>
        <w:tc>
          <w:tcPr>
            <w:tcW w:w="229" w:type="pct"/>
          </w:tcPr>
          <w:p>
            <w:pPr>
              <w:pStyle w:val="Tablebullet"/>
              <w:numPr>
                <w:ilvl w:val="0"/>
                <w:numId w:val="0"/>
              </w:numPr>
              <w:ind w:start="180" w:hanging="180"/>
              <w:cnfStyle w:val="000000000000"/>
              <w:rPr>
                <w:lang w:val="nl-NL"/>
              </w:rPr>
            </w:pPr>
            <w:r w:rsidRPr="00BE4FF7">
              <w:rPr>
                <w:lang w:val="nl-NL"/>
              </w:rPr>
              <w:t xml:space="preserve">UFL</w:t>
            </w:r>
          </w:p>
        </w:tc>
      </w:tr>
      <w:tr w:rsidRPr="00BE4FF7" w:rsidR="00160CD3" w:rsidTr="00160CD3">
        <w:tc>
          <w:tcPr>
            <w:cnfStyle w:val="001000000000"/>
            <w:tcW w:w="1401" w:type="pct"/>
            <w:shd w:val="clear" w:color="auto" w:fill="E2EFD9" w:themeFill="accent6" w:themeFillTint="33"/>
          </w:tcPr>
          <w:p>
            <w:pPr>
              <w:pStyle w:val="TableSubTitle"/>
              <w:rPr>
                <w:lang w:val="nl-NL"/>
              </w:rPr>
            </w:pPr>
            <w:r w:rsidRPr="00BE4FF7">
              <w:rPr>
                <w:lang w:val="nl-NL"/>
              </w:rPr>
              <w:t xml:space="preserve">Summary Value</w:t>
            </w:r>
          </w:p>
        </w:tc>
        <w:tc>
          <w:tcPr>
            <w:tcW w:w="562" w:type="pct"/>
            <w:shd w:val="clear" w:color="auto" w:fill="E2EFD9" w:themeFill="accent6" w:themeFillTint="33"/>
          </w:tcPr>
          <w:p w:rsidRPr="00BE4FF7" w:rsidR="00160CD3" w:rsidP="00160CD3" w:rsidRDefault="00160CD3">
            <w:pPr>
              <w:pStyle w:val="TableSubTitle"/>
              <w:cnfStyle w:val="000000000000"/>
              <w:rPr>
                <w:lang w:val="nl-NL"/>
              </w:rPr>
            </w:pPr>
          </w:p>
        </w:tc>
        <w:tc>
          <w:tcPr>
            <w:tcW w:w="2808" w:type="pct"/>
            <w:shd w:val="clear" w:color="auto" w:fill="E2EFD9" w:themeFill="accent6" w:themeFillTint="33"/>
          </w:tcPr>
          <w:p w:rsidRPr="00BE4FF7" w:rsidR="00160CD3" w:rsidP="00160CD3" w:rsidRDefault="00160CD3">
            <w:pPr>
              <w:pStyle w:val="TableSubTitle"/>
              <w:cnfStyle w:val="000000000000"/>
              <w:rPr>
                <w:lang w:val="nl-NL"/>
              </w:rPr>
            </w:pPr>
          </w:p>
        </w:tc>
        <w:tc>
          <w:tcPr>
            <w:tcW w:w="229" w:type="pct"/>
            <w:shd w:val="clear" w:color="auto" w:fill="E2EFD9" w:themeFill="accent6" w:themeFillTint="33"/>
          </w:tcPr>
          <w:p w:rsidRPr="00BE4FF7" w:rsidR="00160CD3" w:rsidP="00160CD3" w:rsidRDefault="00160CD3">
            <w:pPr>
              <w:pStyle w:val="TableSubTitle"/>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End motor current control left</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Time between end of motor current and left in control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End engine current-check Right</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Time between end of motor current and right in control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Energy surface Left [...]</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Area of motor current vs. time </w:t>
            </w:r>
            <w:r w:rsidR="005C7BFA">
              <w:rPr>
                <w:lang w:val="nl-NL"/>
              </w:rPr>
              <w:t xml:space="preserve">(Axis)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Energy Surface Right [...]</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Area of motor current vs. time </w:t>
            </w:r>
            <w:r w:rsidR="005C7BFA">
              <w:rPr>
                <w:lang w:val="nl-NL"/>
              </w:rPr>
              <w:t xml:space="preserve">(Axis)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Entrance Peak Left [...]</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The highest value of the motor current from the start until </w:t>
            </w:r>
            <w:r>
              <w:rPr>
                <w:lang w:val="nl-NL"/>
              </w:rPr>
              <w:t xml:space="preserve">0.4 </w:t>
            </w:r>
            <w:r w:rsidRPr="00BE4FF7">
              <w:rPr>
                <w:lang w:val="nl-NL"/>
              </w:rPr>
              <w:t xml:space="preserve">sec after </w:t>
            </w:r>
            <w:r w:rsidR="005C7BFA">
              <w:rPr>
                <w:lang w:val="nl-NL"/>
              </w:rPr>
              <w:t xml:space="preserve">(A)</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Entrance Peak Right [...]</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The highest value of the motor current from the start until </w:t>
            </w:r>
            <w:r>
              <w:rPr>
                <w:lang w:val="nl-NL"/>
              </w:rPr>
              <w:t xml:space="preserve">0.4 </w:t>
            </w:r>
            <w:r w:rsidRPr="00BE4FF7">
              <w:rPr>
                <w:lang w:val="nl-NL"/>
              </w:rPr>
              <w:t xml:space="preserve">sec after </w:t>
            </w:r>
            <w:r w:rsidR="005C7BFA">
              <w:rPr>
                <w:lang w:val="nl-NL"/>
              </w:rPr>
              <w:t xml:space="preserve">(A)</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Max Bypass Current Left [...]</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The highest </w:t>
            </w:r>
            <w:r>
              <w:rPr>
                <w:lang w:val="nl-NL"/>
              </w:rPr>
              <w:t xml:space="preserve">value of the motor current after 0.4 </w:t>
            </w:r>
            <w:r w:rsidRPr="00BE4FF7">
              <w:rPr>
                <w:lang w:val="nl-NL"/>
              </w:rPr>
              <w:t xml:space="preserve">sec to the end event </w:t>
            </w:r>
            <w:r w:rsidR="005C7BFA">
              <w:rPr>
                <w:lang w:val="nl-NL"/>
              </w:rPr>
              <w:t xml:space="preserve">(A)</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Max Bypass Current Right [...]</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The </w:t>
            </w:r>
            <w:r>
              <w:rPr>
                <w:lang w:val="nl-NL"/>
              </w:rPr>
              <w:t xml:space="preserve">highest value of the motor current after 0.4 </w:t>
            </w:r>
            <w:r w:rsidRPr="00BE4FF7">
              <w:rPr>
                <w:lang w:val="nl-NL"/>
              </w:rPr>
              <w:t xml:space="preserve">sec to the end event </w:t>
            </w:r>
            <w:r w:rsidR="005C7BFA">
              <w:rPr>
                <w:lang w:val="nl-NL"/>
              </w:rPr>
              <w:t xml:space="preserve">(A)</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Turnaround Time Left Motor Current [...]</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Duration of a motor current during an event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Turnaround time Left Relay</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Duration of total event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Turnaround Time Right Motor Current [...]</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Duration of a motor current during an event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Turnaround time Right Relay</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Duration of total event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BE4FF7" w:rsidR="00160CD3" w:rsidTr="00160CD3">
        <w:tc>
          <w:tcPr>
            <w:cnfStyle w:val="001000000000"/>
            <w:tcW w:w="1401" w:type="pct"/>
          </w:tcPr>
          <w:p>
            <w:pPr>
              <w:pStyle w:val="TableText"/>
              <w:rPr>
                <w:lang w:val="nl-NL"/>
              </w:rPr>
            </w:pPr>
            <w:r w:rsidRPr="00BE4FF7">
              <w:rPr>
                <w:lang w:val="nl-NL"/>
              </w:rPr>
              <w:t xml:space="preserve">Section Occupation Time</w:t>
            </w:r>
          </w:p>
        </w:tc>
        <w:tc>
          <w:tcPr>
            <w:tcW w:w="562" w:type="pct"/>
          </w:tcPr>
          <w:p>
            <w:pPr>
              <w:pStyle w:val="TableText"/>
              <w:cnfStyle w:val="000000000000"/>
              <w:rPr>
                <w:lang w:val="nl-NL"/>
              </w:rPr>
            </w:pPr>
            <w:r w:rsidRPr="00BE4FF7">
              <w:rPr>
                <w:lang w:val="nl-NL"/>
              </w:rPr>
              <w:t xml:space="preserve">FLEX/POSS</w:t>
            </w:r>
          </w:p>
        </w:tc>
        <w:tc>
          <w:tcPr>
            <w:tcW w:w="2808" w:type="pct"/>
          </w:tcPr>
          <w:p>
            <w:pPr>
              <w:pStyle w:val="TableText"/>
              <w:cnfStyle w:val="000000000000"/>
              <w:rPr>
                <w:lang w:val="nl-NL"/>
              </w:rPr>
            </w:pPr>
            <w:r w:rsidRPr="00BE4FF7">
              <w:rPr>
                <w:lang w:val="nl-NL"/>
              </w:rPr>
              <w:t xml:space="preserve">Duration of train occupancy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Time Controlled Motor Current Left</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Time between control signal and motor current start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Time Controlling Current Right</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Time between control signal and motor current start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Off Control Time to the left</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Time that control mode is out of control during the event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r w:rsidRPr="009B292C" w:rsidR="00160CD3" w:rsidTr="00160CD3">
        <w:tc>
          <w:tcPr>
            <w:cnfStyle w:val="001000000000"/>
            <w:tcW w:w="1401" w:type="pct"/>
          </w:tcPr>
          <w:p>
            <w:pPr>
              <w:pStyle w:val="TableText"/>
              <w:rPr>
                <w:lang w:val="nl-NL"/>
              </w:rPr>
            </w:pPr>
            <w:r w:rsidRPr="00BE4FF7">
              <w:rPr>
                <w:lang w:val="nl-NL"/>
              </w:rPr>
              <w:t xml:space="preserve">Off Control Time to Right</w:t>
            </w:r>
          </w:p>
        </w:tc>
        <w:tc>
          <w:tcPr>
            <w:tcW w:w="562" w:type="pct"/>
          </w:tcPr>
          <w:p>
            <w:pPr>
              <w:pStyle w:val="TableText"/>
              <w:cnfStyle w:val="000000000000"/>
              <w:rPr>
                <w:lang w:val="nl-NL"/>
              </w:rPr>
            </w:pPr>
            <w:r w:rsidRPr="00BE4FF7">
              <w:rPr>
                <w:lang w:val="nl-NL"/>
              </w:rPr>
              <w:t xml:space="preserve">FLEX</w:t>
            </w:r>
          </w:p>
        </w:tc>
        <w:tc>
          <w:tcPr>
            <w:tcW w:w="2808" w:type="pct"/>
          </w:tcPr>
          <w:p>
            <w:pPr>
              <w:pStyle w:val="TableText"/>
              <w:cnfStyle w:val="000000000000"/>
              <w:rPr>
                <w:lang w:val="nl-NL"/>
              </w:rPr>
            </w:pPr>
            <w:r w:rsidRPr="00BE4FF7">
              <w:rPr>
                <w:lang w:val="nl-NL"/>
              </w:rPr>
              <w:t xml:space="preserve">Time that control mode is out of control during the event </w:t>
            </w:r>
            <w:r w:rsidR="005C7BFA">
              <w:rPr>
                <w:lang w:val="nl-NL"/>
              </w:rPr>
              <w:t xml:space="preserve">(s)</w:t>
            </w:r>
          </w:p>
        </w:tc>
        <w:tc>
          <w:tcPr>
            <w:tcW w:w="229" w:type="pct"/>
          </w:tcPr>
          <w:p w:rsidRPr="00BE4FF7" w:rsidR="00160CD3" w:rsidP="00160CD3" w:rsidRDefault="00160CD3">
            <w:pPr>
              <w:pStyle w:val="Tablebullet"/>
              <w:numPr>
                <w:ilvl w:val="0"/>
                <w:numId w:val="0"/>
              </w:numPr>
              <w:ind w:start="180"/>
              <w:cnfStyle w:val="000000000000"/>
              <w:rPr>
                <w:lang w:val="nl-NL"/>
              </w:rPr>
            </w:pPr>
          </w:p>
        </w:tc>
      </w:tr>
    </w:tbl>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sidR="00160CD3" w:rsidRDefault="00160CD3"/>
    <w:p>
      <w:r>
        <w:lastRenderedPageBreak/>
        <w:t xml:space="preserve">Event Types</w:t>
      </w:r>
      <w:r>
        <w:br/>
      </w:r>
    </w:p>
    <w:tbl>
      <w:tblPr>
        <w:tblStyle w:val="CGI-Table"/>
        <w:tblW w:w="2557" w:type="pct"/>
        <w:tblLook w:val="04a0"/>
      </w:tblPr>
      <w:tblGrid>
        <w:gridCol w:w="3304"/>
        <w:gridCol w:w="1330"/>
      </w:tblGrid>
      <w:tr w:rsidRPr="00BE4FF7" w:rsidR="00160CD3" w:rsidTr="00160CD3">
        <w:trPr>
          <w:cnfStyle w:val="100000000000"/>
        </w:trPr>
        <w:tc>
          <w:tcPr>
            <w:cnfStyle w:val="001000000100"/>
            <w:tcW w:w="3565" w:type="pct"/>
          </w:tcPr>
          <w:p>
            <w:pPr>
              <w:pStyle w:val="TableHeading"/>
              <w:rPr>
                <w:lang w:val="nl-NL"/>
              </w:rPr>
            </w:pPr>
            <w:r w:rsidRPr="00BE4FF7">
              <w:rPr>
                <w:lang w:val="nl-NL"/>
              </w:rPr>
              <w:t xml:space="preserve">Type of Event</w:t>
            </w:r>
          </w:p>
        </w:tc>
        <w:tc>
          <w:tcPr>
            <w:tcW w:w="1435" w:type="pct"/>
          </w:tcPr>
          <w:p w:rsidRPr="00BE4FF7" w:rsidR="00160CD3" w:rsidP="00160CD3" w:rsidRDefault="00160CD3">
            <w:pPr>
              <w:pStyle w:val="TableHeading"/>
              <w:cnfStyle w:val="100000000000"/>
              <w:rPr>
                <w:lang w:val="nl-NL"/>
              </w:rPr>
            </w:pPr>
          </w:p>
        </w:tc>
      </w:tr>
      <w:tr w:rsidRPr="00BE4FF7" w:rsidR="00160CD3" w:rsidTr="00160CD3">
        <w:tc>
          <w:tcPr>
            <w:cnfStyle w:val="001000000000"/>
            <w:tcW w:w="3565" w:type="pct"/>
            <w:shd w:val="clear" w:color="auto" w:fill="E2EFD9" w:themeFill="accent6" w:themeFillTint="33"/>
          </w:tcPr>
          <w:p>
            <w:pPr>
              <w:pStyle w:val="TableSubTitle"/>
              <w:rPr>
                <w:lang w:val="nl-NL"/>
              </w:rPr>
            </w:pPr>
            <w:r w:rsidRPr="00BE4FF7">
              <w:rPr>
                <w:lang w:val="nl-NL"/>
              </w:rPr>
              <w:t xml:space="preserve">Type of Event</w:t>
            </w:r>
          </w:p>
        </w:tc>
        <w:tc>
          <w:tcPr>
            <w:tcW w:w="1435" w:type="pct"/>
            <w:shd w:val="clear" w:color="auto" w:fill="E2EFD9" w:themeFill="accent6" w:themeFillTint="33"/>
          </w:tcPr>
          <w:p w:rsidRPr="00BE4FF7" w:rsidR="00160CD3" w:rsidP="00160CD3" w:rsidRDefault="00160CD3">
            <w:pPr>
              <w:pStyle w:val="TableSubTitle"/>
              <w:cnfStyle w:val="000000000000"/>
              <w:rPr>
                <w:lang w:val="nl-NL"/>
              </w:rPr>
            </w:pPr>
          </w:p>
        </w:tc>
      </w:tr>
      <w:tr w:rsidRPr="00BE4FF7" w:rsidR="00160CD3" w:rsidTr="00160CD3">
        <w:tc>
          <w:tcPr>
            <w:cnfStyle w:val="001000000000"/>
            <w:tcW w:w="3565" w:type="pct"/>
          </w:tcPr>
          <w:p>
            <w:pPr>
              <w:pStyle w:val="TableText"/>
              <w:rPr>
                <w:lang w:val="nl-NL"/>
              </w:rPr>
            </w:pPr>
            <w:r w:rsidRPr="00BE4FF7">
              <w:rPr>
                <w:lang w:val="nl-NL"/>
              </w:rPr>
              <w:t xml:space="preserve">Circulation to the Left</w:t>
            </w:r>
          </w:p>
        </w:tc>
        <w:tc>
          <w:tcPr>
            <w:tcW w:w="1435" w:type="pct"/>
          </w:tcPr>
          <w:p>
            <w:pPr>
              <w:pStyle w:val="TableText"/>
              <w:cnfStyle w:val="000000000000"/>
              <w:rPr>
                <w:lang w:val="nl-NL"/>
              </w:rPr>
            </w:pPr>
            <w:r w:rsidRPr="00BE4FF7">
              <w:rPr>
                <w:lang w:val="nl-NL"/>
              </w:rPr>
              <w:t xml:space="preserve">EV1</w:t>
            </w:r>
          </w:p>
        </w:tc>
      </w:tr>
      <w:tr w:rsidRPr="00BE4FF7" w:rsidR="00160CD3" w:rsidTr="00160CD3">
        <w:tc>
          <w:tcPr>
            <w:cnfStyle w:val="001000000000"/>
            <w:tcW w:w="3565" w:type="pct"/>
          </w:tcPr>
          <w:p>
            <w:pPr>
              <w:pStyle w:val="TableText"/>
              <w:rPr>
                <w:lang w:val="nl-NL"/>
              </w:rPr>
            </w:pPr>
            <w:r w:rsidRPr="00BE4FF7">
              <w:rPr>
                <w:lang w:val="nl-NL"/>
              </w:rPr>
              <w:t xml:space="preserve">Circulation to the Right</w:t>
            </w:r>
          </w:p>
        </w:tc>
        <w:tc>
          <w:tcPr>
            <w:tcW w:w="1435" w:type="pct"/>
          </w:tcPr>
          <w:p>
            <w:pPr>
              <w:pStyle w:val="TableText"/>
              <w:cnfStyle w:val="000000000000"/>
              <w:rPr>
                <w:lang w:val="nl-NL"/>
              </w:rPr>
            </w:pPr>
            <w:r w:rsidRPr="00BE4FF7">
              <w:rPr>
                <w:lang w:val="nl-NL"/>
              </w:rPr>
              <w:t xml:space="preserve">EV2</w:t>
            </w:r>
          </w:p>
        </w:tc>
      </w:tr>
      <w:tr w:rsidRPr="00BE4FF7" w:rsidR="00160CD3" w:rsidTr="00160CD3">
        <w:tc>
          <w:tcPr>
            <w:cnfStyle w:val="001000000000"/>
            <w:tcW w:w="3565" w:type="pct"/>
          </w:tcPr>
          <w:p>
            <w:pPr>
              <w:pStyle w:val="TableText"/>
              <w:rPr>
                <w:lang w:val="nl-NL"/>
              </w:rPr>
            </w:pPr>
            <w:r w:rsidRPr="00BE4FF7">
              <w:rPr>
                <w:lang w:val="nl-NL"/>
              </w:rPr>
              <w:t xml:space="preserve">Return </w:t>
            </w:r>
            <w:r w:rsidRPr="00BE4FF7">
              <w:rPr>
                <w:lang w:val="nl-NL"/>
              </w:rPr>
              <w:t xml:space="preserve">right during circulation to left</w:t>
            </w:r>
          </w:p>
        </w:tc>
        <w:tc>
          <w:tcPr>
            <w:tcW w:w="1435" w:type="pct"/>
          </w:tcPr>
          <w:p>
            <w:pPr>
              <w:pStyle w:val="TableText"/>
              <w:cnfStyle w:val="000000000000"/>
              <w:rPr>
                <w:lang w:val="nl-NL"/>
              </w:rPr>
            </w:pPr>
            <w:r w:rsidRPr="00BE4FF7">
              <w:rPr>
                <w:lang w:val="nl-NL"/>
              </w:rPr>
              <w:t xml:space="preserve">EV6</w:t>
            </w:r>
          </w:p>
        </w:tc>
      </w:tr>
      <w:tr w:rsidRPr="00BE4FF7" w:rsidR="00160CD3" w:rsidTr="00160CD3">
        <w:tc>
          <w:tcPr>
            <w:cnfStyle w:val="001000000000"/>
            <w:tcW w:w="3565" w:type="pct"/>
          </w:tcPr>
          <w:p>
            <w:pPr>
              <w:pStyle w:val="TableText"/>
              <w:rPr>
                <w:lang w:val="nl-NL"/>
              </w:rPr>
            </w:pPr>
            <w:r w:rsidRPr="00BE4FF7">
              <w:rPr>
                <w:lang w:val="nl-NL"/>
              </w:rPr>
              <w:t xml:space="preserve">Return </w:t>
            </w:r>
            <w:r w:rsidRPr="00BE4FF7">
              <w:rPr>
                <w:lang w:val="nl-NL"/>
              </w:rPr>
              <w:t xml:space="preserve">left during circulation to right</w:t>
            </w:r>
          </w:p>
        </w:tc>
        <w:tc>
          <w:tcPr>
            <w:tcW w:w="1435" w:type="pct"/>
          </w:tcPr>
          <w:p>
            <w:pPr>
              <w:pStyle w:val="TableText"/>
              <w:cnfStyle w:val="000000000000"/>
              <w:rPr>
                <w:lang w:val="nl-NL"/>
              </w:rPr>
            </w:pPr>
            <w:r w:rsidRPr="00BE4FF7">
              <w:rPr>
                <w:lang w:val="nl-NL"/>
              </w:rPr>
              <w:t xml:space="preserve">EV5</w:t>
            </w:r>
          </w:p>
        </w:tc>
      </w:tr>
      <w:tr w:rsidRPr="00BE4FF7" w:rsidR="00160CD3" w:rsidTr="00160CD3">
        <w:tc>
          <w:tcPr>
            <w:cnfStyle w:val="001000000000"/>
            <w:tcW w:w="3565" w:type="pct"/>
          </w:tcPr>
          <w:p>
            <w:pPr>
              <w:pStyle w:val="TableText"/>
              <w:rPr>
                <w:lang w:val="nl-NL"/>
              </w:rPr>
            </w:pPr>
            <w:r w:rsidRPr="00BE4FF7">
              <w:rPr>
                <w:lang w:val="nl-NL"/>
              </w:rPr>
              <w:t xml:space="preserve">Section Occupation during Circulation to Links</w:t>
            </w:r>
          </w:p>
        </w:tc>
        <w:tc>
          <w:tcPr>
            <w:tcW w:w="1435" w:type="pct"/>
          </w:tcPr>
          <w:p>
            <w:pPr>
              <w:pStyle w:val="TableText"/>
              <w:cnfStyle w:val="000000000000"/>
              <w:rPr>
                <w:lang w:val="nl-NL"/>
              </w:rPr>
            </w:pPr>
            <w:r w:rsidRPr="00BE4FF7">
              <w:rPr>
                <w:lang w:val="nl-NL"/>
              </w:rPr>
              <w:t xml:space="preserve">EV7</w:t>
            </w:r>
          </w:p>
        </w:tc>
      </w:tr>
      <w:tr w:rsidRPr="00BE4FF7" w:rsidR="00160CD3" w:rsidTr="00160CD3">
        <w:tc>
          <w:tcPr>
            <w:cnfStyle w:val="001000000000"/>
            <w:tcW w:w="3565" w:type="pct"/>
          </w:tcPr>
          <w:p>
            <w:pPr>
              <w:pStyle w:val="TableText"/>
              <w:rPr>
                <w:lang w:val="nl-NL"/>
              </w:rPr>
            </w:pPr>
            <w:r w:rsidRPr="00BE4FF7">
              <w:rPr>
                <w:lang w:val="nl-NL"/>
              </w:rPr>
              <w:t xml:space="preserve">Section occupation during circulation to Right</w:t>
            </w:r>
          </w:p>
        </w:tc>
        <w:tc>
          <w:tcPr>
            <w:tcW w:w="1435" w:type="pct"/>
          </w:tcPr>
          <w:p>
            <w:pPr>
              <w:pStyle w:val="TableText"/>
              <w:cnfStyle w:val="000000000000"/>
              <w:rPr>
                <w:lang w:val="nl-NL"/>
              </w:rPr>
            </w:pPr>
            <w:r w:rsidRPr="00BE4FF7">
              <w:rPr>
                <w:lang w:val="nl-NL"/>
              </w:rPr>
              <w:t xml:space="preserve">EV8</w:t>
            </w:r>
          </w:p>
        </w:tc>
      </w:tr>
      <w:tr w:rsidRPr="00BE4FF7" w:rsidR="00160CD3" w:rsidTr="00160CD3">
        <w:tc>
          <w:tcPr>
            <w:cnfStyle w:val="001000000000"/>
            <w:tcW w:w="3565" w:type="pct"/>
          </w:tcPr>
          <w:p>
            <w:pPr>
              <w:pStyle w:val="TableText"/>
              <w:rPr>
                <w:lang w:val="nl-NL"/>
              </w:rPr>
            </w:pPr>
            <w:r w:rsidRPr="00BE4FF7">
              <w:rPr>
                <w:lang w:val="nl-NL"/>
              </w:rPr>
              <w:t xml:space="preserve">Steering problem Left</w:t>
            </w:r>
          </w:p>
        </w:tc>
        <w:tc>
          <w:tcPr>
            <w:tcW w:w="1435" w:type="pct"/>
          </w:tcPr>
          <w:p>
            <w:pPr>
              <w:pStyle w:val="TableText"/>
              <w:cnfStyle w:val="000000000000"/>
              <w:rPr>
                <w:lang w:val="nl-NL"/>
              </w:rPr>
            </w:pPr>
            <w:r w:rsidRPr="00BE4FF7">
              <w:rPr>
                <w:lang w:val="nl-NL"/>
              </w:rPr>
              <w:t xml:space="preserve">EV17</w:t>
            </w:r>
          </w:p>
        </w:tc>
      </w:tr>
      <w:tr w:rsidRPr="00BE4FF7" w:rsidR="00160CD3" w:rsidTr="00160CD3">
        <w:tc>
          <w:tcPr>
            <w:cnfStyle w:val="001000000000"/>
            <w:tcW w:w="3565" w:type="pct"/>
          </w:tcPr>
          <w:p>
            <w:pPr>
              <w:pStyle w:val="TableText"/>
              <w:rPr>
                <w:lang w:val="nl-NL"/>
              </w:rPr>
            </w:pPr>
            <w:r w:rsidRPr="00BE4FF7">
              <w:rPr>
                <w:lang w:val="nl-NL"/>
              </w:rPr>
              <w:t xml:space="preserve">Steering problem Right</w:t>
            </w:r>
          </w:p>
        </w:tc>
        <w:tc>
          <w:tcPr>
            <w:tcW w:w="1435" w:type="pct"/>
          </w:tcPr>
          <w:p>
            <w:pPr>
              <w:pStyle w:val="TableText"/>
              <w:cnfStyle w:val="000000000000"/>
              <w:rPr>
                <w:lang w:val="nl-NL"/>
              </w:rPr>
            </w:pPr>
            <w:r w:rsidRPr="00BE4FF7">
              <w:rPr>
                <w:lang w:val="nl-NL"/>
              </w:rPr>
              <w:t xml:space="preserve">EV18</w:t>
            </w:r>
          </w:p>
        </w:tc>
      </w:tr>
      <w:tr w:rsidRPr="00BE4FF7" w:rsidR="00160CD3" w:rsidTr="00160CD3">
        <w:tc>
          <w:tcPr>
            <w:cnfStyle w:val="001000000000"/>
            <w:tcW w:w="3565" w:type="pct"/>
          </w:tcPr>
          <w:p>
            <w:pPr>
              <w:pStyle w:val="TableText"/>
              <w:rPr>
                <w:lang w:val="nl-NL"/>
              </w:rPr>
            </w:pPr>
            <w:r w:rsidRPr="00BE4FF7">
              <w:rPr>
                <w:lang w:val="nl-NL"/>
              </w:rPr>
              <w:t xml:space="preserve">Bypass problem Left</w:t>
            </w:r>
          </w:p>
        </w:tc>
        <w:tc>
          <w:tcPr>
            <w:tcW w:w="1435" w:type="pct"/>
          </w:tcPr>
          <w:p>
            <w:pPr>
              <w:pStyle w:val="TableText"/>
              <w:cnfStyle w:val="000000000000"/>
              <w:rPr>
                <w:lang w:val="nl-NL"/>
              </w:rPr>
            </w:pPr>
            <w:r w:rsidRPr="00BE4FF7">
              <w:rPr>
                <w:lang w:val="nl-NL"/>
              </w:rPr>
              <w:t xml:space="preserve">EV19</w:t>
            </w:r>
          </w:p>
        </w:tc>
      </w:tr>
      <w:tr w:rsidRPr="00BE4FF7" w:rsidR="00160CD3" w:rsidTr="00160CD3">
        <w:tc>
          <w:tcPr>
            <w:cnfStyle w:val="001000000000"/>
            <w:tcW w:w="3565" w:type="pct"/>
          </w:tcPr>
          <w:p>
            <w:pPr>
              <w:pStyle w:val="TableText"/>
              <w:rPr>
                <w:lang w:val="nl-NL"/>
              </w:rPr>
            </w:pPr>
            <w:r w:rsidRPr="00BE4FF7">
              <w:rPr>
                <w:lang w:val="nl-NL"/>
              </w:rPr>
              <w:t xml:space="preserve">Turn over problem Right</w:t>
            </w:r>
          </w:p>
        </w:tc>
        <w:tc>
          <w:tcPr>
            <w:tcW w:w="1435" w:type="pct"/>
          </w:tcPr>
          <w:p>
            <w:pPr>
              <w:pStyle w:val="TableText"/>
              <w:cnfStyle w:val="000000000000"/>
              <w:rPr>
                <w:lang w:val="nl-NL"/>
              </w:rPr>
            </w:pPr>
            <w:r w:rsidRPr="00BE4FF7">
              <w:rPr>
                <w:lang w:val="nl-NL"/>
              </w:rPr>
              <w:t xml:space="preserve">EV20</w:t>
            </w:r>
          </w:p>
        </w:tc>
      </w:tr>
      <w:tr w:rsidRPr="00BE4FF7" w:rsidR="00160CD3" w:rsidTr="00160CD3">
        <w:tc>
          <w:tcPr>
            <w:cnfStyle w:val="001000000000"/>
            <w:tcW w:w="3565" w:type="pct"/>
          </w:tcPr>
          <w:p>
            <w:pPr>
              <w:pStyle w:val="TableText"/>
              <w:rPr>
                <w:lang w:val="nl-NL"/>
              </w:rPr>
            </w:pPr>
            <w:r w:rsidRPr="00BE4FF7">
              <w:rPr>
                <w:lang w:val="nl-NL"/>
              </w:rPr>
              <w:t xml:space="preserve">Check problem Left</w:t>
            </w:r>
          </w:p>
        </w:tc>
        <w:tc>
          <w:tcPr>
            <w:tcW w:w="1435" w:type="pct"/>
          </w:tcPr>
          <w:p>
            <w:pPr>
              <w:pStyle w:val="TableText"/>
              <w:cnfStyle w:val="000000000000"/>
              <w:rPr>
                <w:lang w:val="nl-NL"/>
              </w:rPr>
            </w:pPr>
            <w:r w:rsidRPr="00BE4FF7">
              <w:rPr>
                <w:lang w:val="nl-NL"/>
              </w:rPr>
              <w:t xml:space="preserve">EV21</w:t>
            </w:r>
          </w:p>
        </w:tc>
      </w:tr>
      <w:tr w:rsidRPr="00BE4FF7" w:rsidR="00160CD3" w:rsidTr="00160CD3">
        <w:tc>
          <w:tcPr>
            <w:cnfStyle w:val="001000000000"/>
            <w:tcW w:w="3565" w:type="pct"/>
          </w:tcPr>
          <w:p>
            <w:pPr>
              <w:pStyle w:val="TableText"/>
              <w:rPr>
                <w:lang w:val="nl-NL"/>
              </w:rPr>
            </w:pPr>
            <w:r w:rsidRPr="00BE4FF7">
              <w:rPr>
                <w:lang w:val="nl-NL"/>
              </w:rPr>
              <w:t xml:space="preserve">Control Problem Right</w:t>
            </w:r>
          </w:p>
        </w:tc>
        <w:tc>
          <w:tcPr>
            <w:tcW w:w="1435" w:type="pct"/>
          </w:tcPr>
          <w:p>
            <w:pPr>
              <w:pStyle w:val="TableText"/>
              <w:cnfStyle w:val="000000000000"/>
              <w:rPr>
                <w:lang w:val="nl-NL"/>
              </w:rPr>
            </w:pPr>
            <w:r w:rsidRPr="00BE4FF7">
              <w:rPr>
                <w:lang w:val="nl-NL"/>
              </w:rPr>
              <w:t xml:space="preserve">EV22</w:t>
            </w:r>
          </w:p>
        </w:tc>
      </w:tr>
      <w:tr w:rsidRPr="00BE4FF7" w:rsidR="00160CD3" w:rsidTr="00160CD3">
        <w:tc>
          <w:tcPr>
            <w:cnfStyle w:val="001000000000"/>
            <w:tcW w:w="3565" w:type="pct"/>
          </w:tcPr>
          <w:p>
            <w:pPr>
              <w:pStyle w:val="TableText"/>
              <w:rPr>
                <w:lang w:val="nl-NL"/>
              </w:rPr>
            </w:pPr>
            <w:r w:rsidRPr="00BE4FF7">
              <w:rPr>
                <w:lang w:val="nl-NL"/>
              </w:rPr>
              <w:t xml:space="preserve">Spontaneous Off Control Left</w:t>
            </w:r>
          </w:p>
        </w:tc>
        <w:tc>
          <w:tcPr>
            <w:tcW w:w="1435" w:type="pct"/>
          </w:tcPr>
          <w:p>
            <w:pPr>
              <w:pStyle w:val="TableText"/>
              <w:cnfStyle w:val="000000000000"/>
              <w:rPr>
                <w:lang w:val="nl-NL"/>
              </w:rPr>
            </w:pPr>
            <w:r w:rsidRPr="00BE4FF7">
              <w:rPr>
                <w:lang w:val="nl-NL"/>
              </w:rPr>
              <w:t xml:space="preserve">EV11</w:t>
            </w:r>
          </w:p>
        </w:tc>
      </w:tr>
      <w:tr w:rsidRPr="00BE4FF7" w:rsidR="00160CD3" w:rsidTr="00160CD3">
        <w:tc>
          <w:tcPr>
            <w:cnfStyle w:val="001000000000"/>
            <w:tcW w:w="3565" w:type="pct"/>
          </w:tcPr>
          <w:p>
            <w:pPr>
              <w:pStyle w:val="TableText"/>
              <w:rPr>
                <w:lang w:val="nl-NL"/>
              </w:rPr>
            </w:pPr>
            <w:r w:rsidRPr="00BE4FF7">
              <w:rPr>
                <w:lang w:val="nl-NL"/>
              </w:rPr>
              <w:t xml:space="preserve">Spontaneous Off Control Right</w:t>
            </w:r>
          </w:p>
        </w:tc>
        <w:tc>
          <w:tcPr>
            <w:tcW w:w="1435" w:type="pct"/>
          </w:tcPr>
          <w:p>
            <w:pPr>
              <w:pStyle w:val="TableText"/>
              <w:cnfStyle w:val="000000000000"/>
              <w:rPr>
                <w:lang w:val="nl-NL"/>
              </w:rPr>
            </w:pPr>
            <w:r w:rsidRPr="00BE4FF7">
              <w:rPr>
                <w:lang w:val="nl-NL"/>
              </w:rPr>
              <w:t xml:space="preserve">EV12</w:t>
            </w:r>
          </w:p>
        </w:tc>
      </w:tr>
      <w:tr w:rsidRPr="00BE4FF7" w:rsidR="00160CD3" w:rsidTr="00160CD3">
        <w:tc>
          <w:tcPr>
            <w:cnfStyle w:val="001000000000"/>
            <w:tcW w:w="3565" w:type="pct"/>
          </w:tcPr>
          <w:p>
            <w:pPr>
              <w:pStyle w:val="TableText"/>
              <w:rPr>
                <w:lang w:val="nl-NL"/>
              </w:rPr>
            </w:pPr>
            <w:r w:rsidRPr="00BE4FF7">
              <w:rPr>
                <w:lang w:val="nl-NL"/>
              </w:rPr>
              <w:t xml:space="preserve">Cranks to the left</w:t>
            </w:r>
          </w:p>
        </w:tc>
        <w:tc>
          <w:tcPr>
            <w:tcW w:w="1435" w:type="pct"/>
          </w:tcPr>
          <w:p>
            <w:pPr>
              <w:pStyle w:val="TableText"/>
              <w:cnfStyle w:val="000000000000"/>
              <w:rPr>
                <w:lang w:val="nl-NL"/>
              </w:rPr>
            </w:pPr>
            <w:r w:rsidRPr="00BE4FF7">
              <w:rPr>
                <w:lang w:val="nl-NL"/>
              </w:rPr>
              <w:t xml:space="preserve">EV9</w:t>
            </w:r>
          </w:p>
        </w:tc>
      </w:tr>
      <w:tr w:rsidRPr="00BE4FF7" w:rsidR="00160CD3" w:rsidTr="00160CD3">
        <w:tc>
          <w:tcPr>
            <w:cnfStyle w:val="001000000000"/>
            <w:tcW w:w="3565" w:type="pct"/>
          </w:tcPr>
          <w:p>
            <w:pPr>
              <w:pStyle w:val="TableText"/>
              <w:rPr>
                <w:lang w:val="nl-NL"/>
              </w:rPr>
            </w:pPr>
            <w:r w:rsidRPr="00BE4FF7">
              <w:rPr>
                <w:lang w:val="nl-NL"/>
              </w:rPr>
              <w:t xml:space="preserve">Cranks to the Right</w:t>
            </w:r>
          </w:p>
        </w:tc>
        <w:tc>
          <w:tcPr>
            <w:tcW w:w="1435" w:type="pct"/>
          </w:tcPr>
          <w:p>
            <w:pPr>
              <w:pStyle w:val="TableText"/>
              <w:cnfStyle w:val="000000000000"/>
              <w:rPr>
                <w:lang w:val="nl-NL"/>
              </w:rPr>
            </w:pPr>
            <w:r w:rsidRPr="00BE4FF7">
              <w:rPr>
                <w:lang w:val="nl-NL"/>
              </w:rPr>
              <w:t xml:space="preserve">EV10</w:t>
            </w:r>
          </w:p>
        </w:tc>
      </w:tr>
      <w:tr w:rsidRPr="00BE4FF7" w:rsidR="00160CD3" w:rsidTr="00160CD3">
        <w:tc>
          <w:tcPr>
            <w:cnfStyle w:val="001000000000"/>
            <w:tcW w:w="3565" w:type="pct"/>
          </w:tcPr>
          <w:p>
            <w:pPr>
              <w:pStyle w:val="TableText"/>
              <w:rPr>
                <w:lang w:val="nl-NL"/>
              </w:rPr>
            </w:pPr>
            <w:r w:rsidRPr="00BE4FF7">
              <w:rPr>
                <w:lang w:val="nl-NL"/>
              </w:rPr>
              <w:t xml:space="preserve">Motor current without control</w:t>
            </w:r>
          </w:p>
        </w:tc>
        <w:tc>
          <w:tcPr>
            <w:tcW w:w="1435" w:type="pct"/>
          </w:tcPr>
          <w:p>
            <w:pPr>
              <w:pStyle w:val="TableText"/>
              <w:cnfStyle w:val="000000000000"/>
              <w:rPr>
                <w:lang w:val="nl-NL"/>
              </w:rPr>
            </w:pPr>
            <w:r w:rsidRPr="00BE4FF7">
              <w:rPr>
                <w:lang w:val="nl-NL"/>
              </w:rPr>
              <w:t xml:space="preserve">EV25</w:t>
            </w:r>
          </w:p>
        </w:tc>
      </w:tr>
      <w:tr w:rsidRPr="00BE4FF7" w:rsidR="00160CD3" w:rsidTr="00160CD3">
        <w:tc>
          <w:tcPr>
            <w:cnfStyle w:val="001000000000"/>
            <w:tcW w:w="3565" w:type="pct"/>
          </w:tcPr>
          <w:p>
            <w:pPr>
              <w:pStyle w:val="TableText"/>
              <w:rPr>
                <w:lang w:val="nl-NL"/>
              </w:rPr>
            </w:pPr>
            <w:r w:rsidRPr="00BE4FF7">
              <w:rPr>
                <w:lang w:val="nl-NL"/>
              </w:rPr>
              <w:t xml:space="preserve">Unknown</w:t>
            </w:r>
          </w:p>
        </w:tc>
        <w:tc>
          <w:tcPr>
            <w:tcW w:w="1435" w:type="pct"/>
          </w:tcPr>
          <w:p>
            <w:pPr>
              <w:pStyle w:val="TableText"/>
              <w:cnfStyle w:val="000000000000"/>
              <w:rPr>
                <w:lang w:val="nl-NL"/>
              </w:rPr>
            </w:pPr>
            <w:r w:rsidRPr="00BE4FF7">
              <w:rPr>
                <w:lang w:val="nl-NL"/>
              </w:rPr>
              <w:t xml:space="preserve">EV0</w:t>
            </w:r>
          </w:p>
        </w:tc>
      </w:tr>
      <w:tr w:rsidRPr="00BE4FF7" w:rsidR="00160CD3" w:rsidTr="00160CD3">
        <w:tc>
          <w:tcPr>
            <w:cnfStyle w:val="001000000000"/>
            <w:tcW w:w="3565" w:type="pct"/>
            <w:shd w:val="clear" w:color="auto" w:fill="E2EFD9" w:themeFill="accent6" w:themeFillTint="33"/>
          </w:tcPr>
          <w:p>
            <w:pPr>
              <w:pStyle w:val="TableSubTitle"/>
              <w:rPr>
                <w:lang w:val="nl-NL"/>
              </w:rPr>
            </w:pPr>
            <w:r w:rsidRPr="00BE4FF7">
              <w:rPr>
                <w:lang w:val="nl-NL"/>
              </w:rPr>
              <w:t xml:space="preserve">Type of Event Train</w:t>
            </w:r>
          </w:p>
        </w:tc>
        <w:tc>
          <w:tcPr>
            <w:tcW w:w="1435" w:type="pct"/>
            <w:shd w:val="clear" w:color="auto" w:fill="E2EFD9" w:themeFill="accent6" w:themeFillTint="33"/>
          </w:tcPr>
          <w:p w:rsidRPr="00BE4FF7" w:rsidR="00160CD3" w:rsidP="00160CD3" w:rsidRDefault="00160CD3">
            <w:pPr>
              <w:pStyle w:val="TableSubTitle"/>
              <w:cnfStyle w:val="000000000000"/>
              <w:rPr>
                <w:lang w:val="nl-NL"/>
              </w:rPr>
            </w:pPr>
          </w:p>
        </w:tc>
      </w:tr>
      <w:tr w:rsidRPr="00BE4FF7" w:rsidR="00160CD3" w:rsidTr="00160CD3">
        <w:tc>
          <w:tcPr>
            <w:cnfStyle w:val="001000000000"/>
            <w:tcW w:w="3565" w:type="pct"/>
          </w:tcPr>
          <w:p>
            <w:pPr>
              <w:pStyle w:val="TableText"/>
              <w:rPr>
                <w:lang w:val="nl-NL"/>
              </w:rPr>
            </w:pPr>
            <w:r w:rsidRPr="00BE4FF7">
              <w:rPr>
                <w:lang w:val="nl-NL"/>
              </w:rPr>
              <w:t xml:space="preserve">Switch assignment Left</w:t>
            </w:r>
          </w:p>
        </w:tc>
        <w:tc>
          <w:tcPr>
            <w:tcW w:w="1435" w:type="pct"/>
          </w:tcPr>
          <w:p>
            <w:pPr>
              <w:pStyle w:val="TableText"/>
              <w:cnfStyle w:val="000000000000"/>
              <w:rPr>
                <w:lang w:val="nl-NL"/>
              </w:rPr>
            </w:pPr>
            <w:r w:rsidRPr="00BE4FF7">
              <w:rPr>
                <w:lang w:val="nl-NL"/>
              </w:rPr>
              <w:t xml:space="preserve">EV23</w:t>
            </w:r>
          </w:p>
        </w:tc>
      </w:tr>
      <w:tr w:rsidRPr="00BE4FF7" w:rsidR="00160CD3" w:rsidTr="00160CD3">
        <w:tc>
          <w:tcPr>
            <w:cnfStyle w:val="001000000000"/>
            <w:tcW w:w="3565" w:type="pct"/>
          </w:tcPr>
          <w:p>
            <w:pPr>
              <w:pStyle w:val="TableText"/>
              <w:rPr>
                <w:lang w:val="nl-NL"/>
              </w:rPr>
            </w:pPr>
            <w:r w:rsidRPr="00BE4FF7">
              <w:rPr>
                <w:lang w:val="nl-NL"/>
              </w:rPr>
              <w:t xml:space="preserve">Switch assignment Right</w:t>
            </w:r>
          </w:p>
        </w:tc>
        <w:tc>
          <w:tcPr>
            <w:tcW w:w="1435" w:type="pct"/>
          </w:tcPr>
          <w:p>
            <w:pPr>
              <w:pStyle w:val="TableText"/>
              <w:cnfStyle w:val="000000000000"/>
              <w:rPr>
                <w:lang w:val="nl-NL"/>
              </w:rPr>
            </w:pPr>
            <w:r w:rsidRPr="00BE4FF7">
              <w:rPr>
                <w:lang w:val="nl-NL"/>
              </w:rPr>
              <w:t xml:space="preserve">EV24</w:t>
            </w:r>
          </w:p>
        </w:tc>
      </w:tr>
      <w:tr w:rsidRPr="00BE4FF7" w:rsidR="00160CD3" w:rsidTr="00160CD3">
        <w:tc>
          <w:tcPr>
            <w:cnfStyle w:val="001000000000"/>
            <w:tcW w:w="3565" w:type="pct"/>
          </w:tcPr>
          <w:p>
            <w:pPr>
              <w:pStyle w:val="TableText"/>
              <w:rPr>
                <w:lang w:val="nl-NL"/>
              </w:rPr>
            </w:pPr>
            <w:r w:rsidRPr="00BE4FF7">
              <w:rPr>
                <w:lang w:val="nl-NL"/>
              </w:rPr>
              <w:t xml:space="preserve">Switch assignment left short out of control</w:t>
            </w:r>
          </w:p>
        </w:tc>
        <w:tc>
          <w:tcPr>
            <w:tcW w:w="1435" w:type="pct"/>
          </w:tcPr>
          <w:p>
            <w:pPr>
              <w:pStyle w:val="TableText"/>
              <w:cnfStyle w:val="000000000000"/>
              <w:rPr>
                <w:lang w:val="nl-NL"/>
              </w:rPr>
            </w:pPr>
            <w:r w:rsidRPr="00BE4FF7">
              <w:rPr>
                <w:lang w:val="nl-NL"/>
              </w:rPr>
              <w:t xml:space="preserve">EV13</w:t>
            </w:r>
          </w:p>
        </w:tc>
      </w:tr>
      <w:tr w:rsidRPr="00BE4FF7" w:rsidR="00160CD3" w:rsidTr="00160CD3">
        <w:tc>
          <w:tcPr>
            <w:cnfStyle w:val="001000000000"/>
            <w:tcW w:w="3565" w:type="pct"/>
          </w:tcPr>
          <w:p>
            <w:pPr>
              <w:pStyle w:val="TableText"/>
              <w:rPr>
                <w:lang w:val="nl-NL"/>
              </w:rPr>
            </w:pPr>
            <w:r w:rsidRPr="00BE4FF7">
              <w:rPr>
                <w:lang w:val="nl-NL"/>
              </w:rPr>
              <w:t xml:space="preserve">Switch assignment on the right briefly out of control</w:t>
            </w:r>
          </w:p>
        </w:tc>
        <w:tc>
          <w:tcPr>
            <w:tcW w:w="1435" w:type="pct"/>
          </w:tcPr>
          <w:p>
            <w:pPr>
              <w:pStyle w:val="TableText"/>
              <w:cnfStyle w:val="000000000000"/>
              <w:rPr>
                <w:lang w:val="nl-NL"/>
              </w:rPr>
            </w:pPr>
            <w:r w:rsidRPr="00BE4FF7">
              <w:rPr>
                <w:lang w:val="nl-NL"/>
              </w:rPr>
              <w:t xml:space="preserve">EV14</w:t>
            </w:r>
          </w:p>
        </w:tc>
      </w:tr>
      <w:tr w:rsidRPr="00BE4FF7" w:rsidR="00160CD3" w:rsidTr="00160CD3">
        <w:tc>
          <w:tcPr>
            <w:cnfStyle w:val="001000000000"/>
            <w:tcW w:w="3565" w:type="pct"/>
          </w:tcPr>
          <w:p>
            <w:pPr>
              <w:pStyle w:val="TableText"/>
              <w:rPr>
                <w:lang w:val="nl-NL"/>
              </w:rPr>
            </w:pPr>
            <w:r w:rsidRPr="00BE4FF7">
              <w:rPr>
                <w:lang w:val="nl-NL"/>
              </w:rPr>
              <w:t xml:space="preserve">Switch assignment on the left permanently out of control</w:t>
            </w:r>
          </w:p>
        </w:tc>
        <w:tc>
          <w:tcPr>
            <w:tcW w:w="1435" w:type="pct"/>
          </w:tcPr>
          <w:p>
            <w:pPr>
              <w:pStyle w:val="TableText"/>
              <w:cnfStyle w:val="000000000000"/>
              <w:rPr>
                <w:lang w:val="nl-NL"/>
              </w:rPr>
            </w:pPr>
            <w:r w:rsidRPr="00BE4FF7">
              <w:rPr>
                <w:lang w:val="nl-NL"/>
              </w:rPr>
              <w:t xml:space="preserve">EV15</w:t>
            </w:r>
          </w:p>
        </w:tc>
      </w:tr>
      <w:tr w:rsidRPr="00BE4FF7" w:rsidR="00160CD3" w:rsidTr="00160CD3">
        <w:tc>
          <w:tcPr>
            <w:cnfStyle w:val="001000000000"/>
            <w:tcW w:w="3565" w:type="pct"/>
          </w:tcPr>
          <w:p>
            <w:pPr>
              <w:pStyle w:val="TableText"/>
              <w:rPr>
                <w:lang w:val="nl-NL"/>
              </w:rPr>
            </w:pPr>
            <w:r w:rsidRPr="00BE4FF7">
              <w:rPr>
                <w:lang w:val="nl-NL"/>
              </w:rPr>
              <w:t xml:space="preserve">Turnout assignment on the right permanently out of control</w:t>
            </w:r>
          </w:p>
        </w:tc>
        <w:tc>
          <w:tcPr>
            <w:tcW w:w="1435" w:type="pct"/>
          </w:tcPr>
          <w:p>
            <w:pPr>
              <w:pStyle w:val="TableText"/>
              <w:cnfStyle w:val="000000000000"/>
              <w:rPr>
                <w:lang w:val="nl-NL"/>
              </w:rPr>
            </w:pPr>
            <w:r w:rsidRPr="00BE4FF7">
              <w:rPr>
                <w:lang w:val="nl-NL"/>
              </w:rPr>
              <w:t xml:space="preserve">EV16</w:t>
            </w:r>
          </w:p>
        </w:tc>
      </w:tr>
    </w:tbl>
    <w:p w:rsidR="00160CD3" w:rsidRDefault="00160CD3"/>
    <w:p w:rsidR="00D16E25" w:rsidRDefault="00D16E25"/>
    <w:p w:rsidR="00D16E25" w:rsidRDefault="00D16E25"/>
    <w:p w:rsidR="00D16E25" w:rsidRDefault="00D16E25"/>
    <w:p w:rsidR="00D16E25" w:rsidRDefault="00D16E25"/>
    <w:p w:rsidR="00D16E25" w:rsidRDefault="00D16E25"/>
    <w:p w:rsidR="00D16E25" w:rsidRDefault="00D16E25"/>
    <w:p w:rsidR="00D16E25" w:rsidRDefault="00D16E25"/>
    <w:p w:rsidR="00D16E25" w:rsidRDefault="00D16E25"/>
    <w:p w:rsidR="00D16E25" w:rsidRDefault="00D16E25"/>
    <w:p w:rsidR="00D16E25" w:rsidRDefault="00D16E25"/>
    <w:p w:rsidR="00D16E25" w:rsidRDefault="00D16E25"/>
    <w:p>
      <w:r>
        <w:lastRenderedPageBreak/>
        <w:t xml:space="preserve">Event Type (switch) decision diagram</w:t>
      </w:r>
      <w:r>
        <w:br/>
      </w:r>
      <w:r>
        <w:br/>
      </w:r>
      <w:r>
        <w:rPr>
          <w:noProof/>
          <w:lang w:eastAsia="nl-NL"/>
        </w:rPr>
        <w:drawing>
          <wp:inline distT="0" distB="0" distL="0" distR="0" wp14:anchorId="0E9A10E5" wp14:editId="4786EBF8">
            <wp:extent cx="5760720" cy="3918261"/>
            <wp:effectExtent l="0" t="0" r="0" b="6350"/>
            <wp:docPr id="23" name="Picture 23" descr="C:\Users\maurice.bruinsma\Downloads\Untitled Diagram-Events Sturing.png"/>
            <wp:cNvGraphicFramePr>
              <a:graphicFrameLocks noChangeAspect="1"/>
            </wp:cNvGraphicFramePr>
            <a:graphic>
              <a:graphicData uri="http://schemas.openxmlformats.org/drawingml/2006/picture">
                <pic:pic>
                  <pic:nvPicPr>
                    <pic:cNvPr id="0" name="Picture 15" descr="C:\Users\maurice.bruinsma\Downloads\Untitled Diagram-Events Sturing.png"/>
                    <pic:cNvPicPr>
                      <a:picLocks noChangeAspect="1" noChangeArrowheads="1"/>
                    </pic:cNvPicPr>
                  </pic:nvPicPr>
                  <pic:blipFill>
                    <a:blip r:embed="rId11">
                      <a:extLst>
                        <a:ext uri="{28A0092B-C50C-407E-A947-70E740481C1C}">
                          <a14:useLocalDpi val="0"/>
                        </a:ext>
                      </a:extLst>
                    </a:blip>
                    <a:srcRect/>
                    <a:stretch>
                      <a:fillRect/>
                    </a:stretch>
                  </pic:blipFill>
                  <pic:spPr bwMode="auto">
                    <a:xfrm>
                      <a:off x="0" y="0"/>
                      <a:ext cx="5760720" cy="3918261"/>
                    </a:xfrm>
                    <a:prstGeom prst="rect">
                      <a:avLst/>
                    </a:prstGeom>
                    <a:noFill/>
                    <a:ln>
                      <a:noFill/>
                    </a:ln>
                  </pic:spPr>
                </pic:pic>
              </a:graphicData>
            </a:graphic>
          </wp:inline>
        </w:drawing>
      </w:r>
    </w:p>
    <w:p w:rsidR="00D16E25" w:rsidRDefault="00D16E25"/>
    <w:p>
      <w:r>
        <w:br/>
        <w:t xml:space="preserve">Event Type (Switching occupancy) decision diagram</w:t>
      </w:r>
    </w:p>
    <w:p w:rsidR="00D16E25" w:rsidRDefault="00D16E25">
      <w:r w:rsidRPr="005609CC">
        <w:rPr>
          <w:noProof/>
          <w:lang w:eastAsia="nl-NL"/>
        </w:rPr>
        <w:drawing>
          <wp:inline distT="0" distB="0" distL="0" distR="0" wp14:anchorId="1D1ECAF0" wp14:editId="415C25D7">
            <wp:extent cx="3808800" cy="3362400"/>
            <wp:effectExtent l="0" t="0" r="127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800" cy="3362400"/>
                    </a:xfrm>
                    <a:prstGeom prst="rect">
                      <a:avLst/>
                    </a:prstGeom>
                    <a:noFill/>
                    <a:ln>
                      <a:noFill/>
                    </a:ln>
                  </pic:spPr>
                </pic:pic>
              </a:graphicData>
            </a:graphic>
          </wp:inline>
        </w:drawing>
      </w:r>
    </w:p>
    <w:sectPr w:rsidR="00D16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44546A"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D3"/>
    <w:rsid w:val="000554B5"/>
    <w:rsid w:val="00160CD3"/>
    <w:rsid w:val="001667D9"/>
    <w:rsid w:val="005C7BFA"/>
    <w:rsid w:val="00676DDF"/>
    <w:rsid w:val="00785AA6"/>
    <w:rsid w:val="007A4BCD"/>
    <w:rsid w:val="008B2CD5"/>
    <w:rsid w:val="00937292"/>
    <w:rsid w:val="00D16E25"/>
    <w:rsid w:val="00E82ADF"/>
    <w:rsid w:val="00FF73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1567A"/>
  <w15:chartTrackingRefBased/>
  <w15:docId w15:val="{16F97D03-3D08-4FAF-9662-A2580196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GI-Table">
    <w:name w:val="CGI - Table"/>
    <w:basedOn w:val="TableNormal"/>
    <w:uiPriority w:val="99"/>
    <w:rsid w:val="00160CD3"/>
    <w:pPr>
      <w:spacing w:after="0" w:line="240" w:lineRule="auto"/>
    </w:pPr>
    <w:rPr>
      <w:rFonts w:eastAsia="Times New Roman" w:cs="Times New Roman"/>
      <w:sz w:val="16"/>
      <w:szCs w:val="20"/>
      <w:lang w:val="fr-CA" w:eastAsia="fr-C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FFFFFF" w:themeColor="background1"/>
        </w:tcBorders>
        <w:shd w:val="clear" w:color="auto" w:fill="ED7D31" w:themeFill="accent2"/>
      </w:tcPr>
    </w:tblStylePr>
    <w:tblStylePr w:type="firstCol">
      <w:rPr>
        <w:rFonts w:asciiTheme="minorHAnsi" w:hAnsiTheme="minorHAnsi"/>
        <w:color w:val="000000" w:themeColor="text1"/>
        <w:sz w:val="16"/>
      </w:rPr>
    </w:tblStylePr>
    <w:tblStylePr w:type="nwCell">
      <w:rPr>
        <w:rFonts w:asciiTheme="majorHAnsi" w:hAnsiTheme="majorHAnsi"/>
        <w:b/>
        <w:color w:val="FFFFFF" w:themeColor="background1"/>
        <w:sz w:val="18"/>
      </w:rPr>
    </w:tblStylePr>
  </w:style>
  <w:style w:type="paragraph" w:customStyle="1" w:styleId="TableHeading">
    <w:name w:val="Table Heading"/>
    <w:basedOn w:val="Normal"/>
    <w:uiPriority w:val="99"/>
    <w:qFormat/>
    <w:rsid w:val="00160CD3"/>
    <w:pPr>
      <w:spacing w:after="0" w:line="240" w:lineRule="auto"/>
    </w:pPr>
    <w:rPr>
      <w:rFonts w:eastAsia="Times New Roman" w:cs="Times New Roman"/>
      <w:b/>
      <w:color w:val="FFFFFF" w:themeColor="background1"/>
      <w:sz w:val="18"/>
      <w:lang w:val="en-GB"/>
    </w:rPr>
  </w:style>
  <w:style w:type="paragraph" w:customStyle="1" w:styleId="Tablebullet">
    <w:name w:val="Table bullet"/>
    <w:basedOn w:val="Normal"/>
    <w:uiPriority w:val="18"/>
    <w:qFormat/>
    <w:rsid w:val="00160CD3"/>
    <w:pPr>
      <w:numPr>
        <w:numId w:val="1"/>
      </w:numPr>
      <w:spacing w:after="0" w:line="240" w:lineRule="auto"/>
      <w:ind w:left="180" w:hanging="180"/>
    </w:pPr>
    <w:rPr>
      <w:rFonts w:eastAsia="Times New Roman" w:cs="Times New Roman"/>
      <w:sz w:val="16"/>
      <w:lang w:val="en-GB"/>
    </w:rPr>
  </w:style>
  <w:style w:type="paragraph" w:customStyle="1" w:styleId="TableText">
    <w:name w:val="Table Text"/>
    <w:basedOn w:val="Normal"/>
    <w:uiPriority w:val="18"/>
    <w:qFormat/>
    <w:rsid w:val="00160CD3"/>
    <w:pPr>
      <w:spacing w:after="0" w:line="240" w:lineRule="auto"/>
    </w:pPr>
    <w:rPr>
      <w:rFonts w:eastAsia="Times New Roman" w:cs="Times New Roman"/>
      <w:sz w:val="16"/>
      <w:lang w:val="en-GB"/>
    </w:rPr>
  </w:style>
  <w:style w:type="paragraph" w:customStyle="1" w:styleId="TableSubTitle">
    <w:name w:val="Table Sub Title"/>
    <w:basedOn w:val="Normal"/>
    <w:uiPriority w:val="18"/>
    <w:qFormat/>
    <w:rsid w:val="00160CD3"/>
    <w:pPr>
      <w:spacing w:after="0" w:line="288" w:lineRule="auto"/>
    </w:pPr>
    <w:rPr>
      <w:rFonts w:eastAsia="Times New Roman" w:cs="Times New Roman"/>
      <w:sz w:val="18"/>
      <w:szCs w:val="18"/>
      <w:lang w:val="en-GB"/>
    </w:rPr>
  </w:style>
  <w:style w:type="paragraph" w:customStyle="1" w:styleId="paragraph">
    <w:name w:val="paragraph"/>
    <w:basedOn w:val="Normal"/>
    <w:rsid w:val="007A4BC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A4BCD"/>
  </w:style>
  <w:style w:type="character" w:customStyle="1" w:styleId="spellingerror">
    <w:name w:val="spellingerror"/>
    <w:basedOn w:val="DefaultParagraphFont"/>
    <w:rsid w:val="007A4BCD"/>
  </w:style>
  <w:style w:type="character" w:customStyle="1" w:styleId="scxo192494082">
    <w:name w:val="scxo192494082"/>
    <w:basedOn w:val="DefaultParagraphFont"/>
    <w:rsid w:val="007A4BCD"/>
  </w:style>
  <w:style w:type="character" w:customStyle="1" w:styleId="eop">
    <w:name w:val="eop"/>
    <w:basedOn w:val="DefaultParagraphFont"/>
    <w:rsid w:val="007A4BCD"/>
  </w:style>
  <w:style w:type="character" w:customStyle="1" w:styleId="scxo172581418">
    <w:name w:val="scxo172581418"/>
    <w:basedOn w:val="DefaultParagraphFont"/>
    <w:rsid w:val="007A4BCD"/>
  </w:style>
  <w:style w:type="character" w:customStyle="1" w:styleId="scxo156323873">
    <w:name w:val="scxo156323873"/>
    <w:basedOn w:val="DefaultParagraphFont"/>
    <w:rsid w:val="007A4BCD"/>
  </w:style>
  <w:style w:type="character" w:styleId="Hyperlink">
    <w:name w:val="Hyperlink"/>
    <w:basedOn w:val="DefaultParagraphFont"/>
    <w:uiPriority w:val="99"/>
    <w:unhideWhenUsed/>
    <w:rsid w:val="007A4B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56036">
      <w:bodyDiv w:val="1"/>
      <w:marLeft w:val="0"/>
      <w:marRight w:val="0"/>
      <w:marTop w:val="0"/>
      <w:marBottom w:val="0"/>
      <w:divBdr>
        <w:top w:val="none" w:sz="0" w:space="0" w:color="auto"/>
        <w:left w:val="none" w:sz="0" w:space="0" w:color="auto"/>
        <w:bottom w:val="none" w:sz="0" w:space="0" w:color="auto"/>
        <w:right w:val="none" w:sz="0" w:space="0" w:color="auto"/>
      </w:divBdr>
      <w:divsChild>
        <w:div w:id="677658061">
          <w:marLeft w:val="0"/>
          <w:marRight w:val="0"/>
          <w:marTop w:val="0"/>
          <w:marBottom w:val="0"/>
          <w:divBdr>
            <w:top w:val="none" w:sz="0" w:space="0" w:color="auto"/>
            <w:left w:val="none" w:sz="0" w:space="0" w:color="auto"/>
            <w:bottom w:val="none" w:sz="0" w:space="0" w:color="auto"/>
            <w:right w:val="none" w:sz="0" w:space="0" w:color="auto"/>
          </w:divBdr>
        </w:div>
        <w:div w:id="2117556224">
          <w:marLeft w:val="0"/>
          <w:marRight w:val="0"/>
          <w:marTop w:val="0"/>
          <w:marBottom w:val="0"/>
          <w:divBdr>
            <w:top w:val="none" w:sz="0" w:space="0" w:color="auto"/>
            <w:left w:val="none" w:sz="0" w:space="0" w:color="auto"/>
            <w:bottom w:val="none" w:sz="0" w:space="0" w:color="auto"/>
            <w:right w:val="none" w:sz="0" w:space="0" w:color="auto"/>
          </w:divBdr>
        </w:div>
      </w:divsChild>
    </w:div>
    <w:div w:id="873814518">
      <w:bodyDiv w:val="1"/>
      <w:marLeft w:val="0"/>
      <w:marRight w:val="0"/>
      <w:marTop w:val="0"/>
      <w:marBottom w:val="0"/>
      <w:divBdr>
        <w:top w:val="none" w:sz="0" w:space="0" w:color="auto"/>
        <w:left w:val="none" w:sz="0" w:space="0" w:color="auto"/>
        <w:bottom w:val="none" w:sz="0" w:space="0" w:color="auto"/>
        <w:right w:val="none" w:sz="0" w:space="0" w:color="auto"/>
      </w:divBdr>
      <w:divsChild>
        <w:div w:id="1517186778">
          <w:marLeft w:val="0"/>
          <w:marRight w:val="0"/>
          <w:marTop w:val="0"/>
          <w:marBottom w:val="0"/>
          <w:divBdr>
            <w:top w:val="none" w:sz="0" w:space="0" w:color="auto"/>
            <w:left w:val="none" w:sz="0" w:space="0" w:color="auto"/>
            <w:bottom w:val="none" w:sz="0" w:space="0" w:color="auto"/>
            <w:right w:val="none" w:sz="0" w:space="0" w:color="auto"/>
          </w:divBdr>
        </w:div>
        <w:div w:id="942952275">
          <w:marLeft w:val="0"/>
          <w:marRight w:val="0"/>
          <w:marTop w:val="0"/>
          <w:marBottom w:val="0"/>
          <w:divBdr>
            <w:top w:val="none" w:sz="0" w:space="0" w:color="auto"/>
            <w:left w:val="none" w:sz="0" w:space="0" w:color="auto"/>
            <w:bottom w:val="none" w:sz="0" w:space="0" w:color="auto"/>
            <w:right w:val="none" w:sz="0" w:space="0" w:color="auto"/>
          </w:divBdr>
        </w:div>
      </w:divsChild>
    </w:div>
    <w:div w:id="958074501">
      <w:bodyDiv w:val="1"/>
      <w:marLeft w:val="0"/>
      <w:marRight w:val="0"/>
      <w:marTop w:val="0"/>
      <w:marBottom w:val="0"/>
      <w:divBdr>
        <w:top w:val="none" w:sz="0" w:space="0" w:color="auto"/>
        <w:left w:val="none" w:sz="0" w:space="0" w:color="auto"/>
        <w:bottom w:val="none" w:sz="0" w:space="0" w:color="auto"/>
        <w:right w:val="none" w:sz="0" w:space="0" w:color="auto"/>
      </w:divBdr>
      <w:divsChild>
        <w:div w:id="623847213">
          <w:marLeft w:val="0"/>
          <w:marRight w:val="0"/>
          <w:marTop w:val="0"/>
          <w:marBottom w:val="0"/>
          <w:divBdr>
            <w:top w:val="none" w:sz="0" w:space="0" w:color="auto"/>
            <w:left w:val="none" w:sz="0" w:space="0" w:color="auto"/>
            <w:bottom w:val="none" w:sz="0" w:space="0" w:color="auto"/>
            <w:right w:val="none" w:sz="0" w:space="0" w:color="auto"/>
          </w:divBdr>
        </w:div>
        <w:div w:id="1922564838">
          <w:marLeft w:val="0"/>
          <w:marRight w:val="0"/>
          <w:marTop w:val="0"/>
          <w:marBottom w:val="0"/>
          <w:divBdr>
            <w:top w:val="none" w:sz="0" w:space="0" w:color="auto"/>
            <w:left w:val="none" w:sz="0" w:space="0" w:color="auto"/>
            <w:bottom w:val="none" w:sz="0" w:space="0" w:color="auto"/>
            <w:right w:val="none" w:sz="0" w:space="0" w:color="auto"/>
          </w:divBdr>
        </w:div>
      </w:divsChild>
    </w:div>
    <w:div w:id="1819614028">
      <w:bodyDiv w:val="1"/>
      <w:marLeft w:val="0"/>
      <w:marRight w:val="0"/>
      <w:marTop w:val="0"/>
      <w:marBottom w:val="0"/>
      <w:divBdr>
        <w:top w:val="none" w:sz="0" w:space="0" w:color="auto"/>
        <w:left w:val="none" w:sz="0" w:space="0" w:color="auto"/>
        <w:bottom w:val="none" w:sz="0" w:space="0" w:color="auto"/>
        <w:right w:val="none" w:sz="0" w:space="0" w:color="auto"/>
      </w:divBdr>
      <w:divsChild>
        <w:div w:id="298414324">
          <w:marLeft w:val="0"/>
          <w:marRight w:val="0"/>
          <w:marTop w:val="0"/>
          <w:marBottom w:val="0"/>
          <w:divBdr>
            <w:top w:val="none" w:sz="0" w:space="0" w:color="auto"/>
            <w:left w:val="none" w:sz="0" w:space="0" w:color="auto"/>
            <w:bottom w:val="none" w:sz="0" w:space="0" w:color="auto"/>
            <w:right w:val="none" w:sz="0" w:space="0" w:color="auto"/>
          </w:divBdr>
        </w:div>
        <w:div w:id="1963606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13" /><Relationship Type="http://schemas.openxmlformats.org/officeDocument/2006/relationships/settings" Target="/word/settings.xml" Id="rId3" /><Relationship Type="http://schemas.openxmlformats.org/officeDocument/2006/relationships/image" Target="/word/media/image2.png" Id="rId12"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image" Target="/word/media/image122.png" Id="rId11" /><Relationship Type="http://schemas.openxmlformats.org/officeDocument/2006/relationships/webSettings" Target="/word/webSettings.xml" Id="rId4" /><Relationship Type="http://schemas.openxmlformats.org/officeDocument/2006/relationships/theme" Target="/word/theme/theme111.xml" Id="rId14" /><Relationship Type="http://schemas.openxmlformats.org/officeDocument/2006/relationships/hyperlink" Target="https://www.pdok.nl/" TargetMode="External" Id="rId8" /><Relationship Type="http://schemas.openxmlformats.org/officeDocument/2006/relationships/hyperlink" Target="https://www.knmi.nl/kennis-en-datacentrum/achtergrond/data-ophalen-vanuit-een-script" TargetMode="External" Id="rId7" /><Relationship Type="http://schemas.openxmlformats.org/officeDocument/2006/relationships/hyperlink" Target="https://www.daggegevens.knmi.nl/" TargetMode="External" Id="rId6" /><Relationship Type="http://schemas.openxmlformats.org/officeDocument/2006/relationships/hyperlink" Target="https://www.daggegevens.knmi.nl/" TargetMode="External" Id="rId5" /><Relationship Type="http://schemas.openxmlformats.org/officeDocument/2006/relationships/hyperlink" Target="https://www.dinoloket.nl/" TargetMode="External" Id="rId10" /><Relationship Type="http://schemas.openxmlformats.org/officeDocument/2006/relationships/hyperlink" Target="https://www.nlog.nl/" TargetMode="External" Id="rId9" /><Relationship Type="http://schemas.openxmlformats.org/officeDocument/2006/relationships/hyperlink" Target="https://www.deepl.com/pro?cta=edit-document" TargetMode="External" Id="R7072e607476e4885" /><Relationship Type="http://schemas.openxmlformats.org/officeDocument/2006/relationships/image" Target="/media/image3.png" Id="R64500fe968dd4af6"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7</ap:Pages>
  <ap:Words>1861</ap:Words>
  <ap:Characters>10241</ap:Characters>
  <ap:Application>Microsoft Office Word</ap:Application>
  <ap:DocSecurity>0</ap:DocSecurity>
  <ap:Lines>85</ap:Lines>
  <ap:Paragraphs>24</ap:Paragraphs>
  <ap:ScaleCrop>false</ap:ScaleCrop>
  <ap:HeadingPairs>
    <vt:vector baseType="variant" size="2">
      <vt:variant>
        <vt:lpstr>Title</vt:lpstr>
      </vt:variant>
      <vt:variant>
        <vt:i4>1</vt:i4>
      </vt:variant>
    </vt:vector>
  </ap:HeadingPairs>
  <ap:TitlesOfParts>
    <vt:vector baseType="lpstr" size="1">
      <vt:lpstr/>
    </vt:vector>
  </ap:TitlesOfParts>
  <ap:Company>CGI</ap:Company>
  <ap:LinksUpToDate>false</ap:LinksUpToDate>
  <ap:CharactersWithSpaces>12078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Roebroeks, Joppe</dc:creator>
  <keywords>, docId:D3B2CBE351DCBB551451F2F5D6A489D2</keywords>
  <dc:description/>
  <lastModifiedBy>Roebroeks, Joppe</lastModifiedBy>
  <revision>2</revision>
  <dcterms:created xsi:type="dcterms:W3CDTF">2022-04-30T09:26:00.0000000Z</dcterms:created>
  <dcterms:modified xsi:type="dcterms:W3CDTF">2022-04-30T09:26:00.0000000Z</dcterms:modified>
</coreProperties>
</file>